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7A0B">
      <w:pPr>
        <w:pStyle w:val="Default"/>
        <w:rPr>
          <w:rFonts w:cstheme="minorBidi"/>
          <w:sz w:val="44"/>
          <w:szCs w:val="44"/>
        </w:rPr>
      </w:pPr>
      <w:r>
        <w:rPr>
          <w:rFonts w:cstheme="minorBidi"/>
          <w:color w:val="236070"/>
          <w:sz w:val="44"/>
          <w:szCs w:val="44"/>
        </w:rPr>
        <w:t xml:space="preserve">WWW.DEPRIMERA.EC </w:t>
      </w:r>
    </w:p>
    <w:p w:rsidR="00000000" w:rsidRDefault="00947A0B">
      <w:pPr>
        <w:pStyle w:val="Default"/>
        <w:rPr>
          <w:sz w:val="28"/>
          <w:szCs w:val="28"/>
        </w:rPr>
      </w:pPr>
      <w:r>
        <w:rPr>
          <w:b/>
          <w:bCs/>
          <w:color w:val="236070"/>
          <w:sz w:val="28"/>
          <w:szCs w:val="28"/>
        </w:rPr>
        <w:t xml:space="preserve">AUTORES: </w:t>
      </w:r>
    </w:p>
    <w:p w:rsidR="00000000" w:rsidRDefault="00947A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LCDO. PEDRO AVILÉS  </w:t>
      </w:r>
    </w:p>
    <w:p w:rsidR="00000000" w:rsidRDefault="00947A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LCDO. CARLOS CARRERA </w:t>
      </w:r>
    </w:p>
    <w:p w:rsidR="00000000" w:rsidRDefault="00947A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ING. ANDRÉS CEVALLOS </w:t>
      </w:r>
    </w:p>
    <w:p w:rsidR="00000000" w:rsidRDefault="00947A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ING. FRANCISCO PARRA </w:t>
      </w:r>
    </w:p>
    <w:p w:rsidR="00000000" w:rsidRDefault="00947A0B">
      <w:pPr>
        <w:pStyle w:val="Default"/>
        <w:rPr>
          <w:sz w:val="28"/>
          <w:szCs w:val="28"/>
        </w:rPr>
      </w:pPr>
      <w:r>
        <w:rPr>
          <w:b/>
          <w:bCs/>
          <w:color w:val="236070"/>
          <w:sz w:val="28"/>
          <w:szCs w:val="28"/>
        </w:rPr>
        <w:t xml:space="preserve">RESUMEN EJECUTIVO </w:t>
      </w:r>
    </w:p>
    <w:p w:rsidR="00000000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 presente Plan de Negocios, WWW.DEPRIMERA.EC, propone un portal interactivo diná</w:t>
      </w:r>
      <w:r>
        <w:rPr>
          <w:sz w:val="22"/>
          <w:szCs w:val="22"/>
        </w:rPr>
        <w:t xml:space="preserve">mico que enlaza establecimientos tipo restaurant de primera clase con sus clientes y potenciales clientes. El cliente se informa en el sitio web y toma una decisión de consumo inteligente mientras que el restaurant incrementa sus ventas y se retroalimenta </w:t>
      </w:r>
      <w:r>
        <w:rPr>
          <w:sz w:val="22"/>
          <w:szCs w:val="22"/>
        </w:rPr>
        <w:t xml:space="preserve">de la opinión de su mercado, con lo cual potencia su negocio. </w:t>
      </w:r>
    </w:p>
    <w:p w:rsidR="00000000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Como resultado de esta idea de negocio se obtienen beneficios paralelos deseables como el incentivo a la cultura gastronómica, de salud y nutrición. Se aprovechan las tecnologías de la informac</w:t>
      </w:r>
      <w:r>
        <w:rPr>
          <w:sz w:val="22"/>
          <w:szCs w:val="22"/>
        </w:rPr>
        <w:t xml:space="preserve">ión y comunicaciones que, hoy en día, tenemos al alcance de nuestra mano por medio de los teléfonos inteligentes y el acceso masivo a internet y al correo electrónico. </w:t>
      </w:r>
    </w:p>
    <w:p w:rsidR="00000000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 negocio inicia en la ciudad de Guayaquil cuyo mercado es idóneo debido a que sus res</w:t>
      </w:r>
      <w:r>
        <w:rPr>
          <w:sz w:val="22"/>
          <w:szCs w:val="22"/>
        </w:rPr>
        <w:t xml:space="preserve">taurants experimentan una tasa crecimiento anual estimada del 9,67%. Así mismo, el uso de teléfonos inteligentes e internet se incrementa anualmente, contribuyendo al sostenimiento del negocio. El segmento de mercado está conformado por 564 restaurantes. </w:t>
      </w:r>
    </w:p>
    <w:p w:rsidR="00000000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 servicio hace uso de las herramientas del e-marketing y se fundamenta en cuatro pilares que son: Actuar como canal de enlace virtual entre restaurantes y sus clientes; hacer publicidad electrónica especializada; guiar a los usuarios de internet y teléfo</w:t>
      </w:r>
      <w:r>
        <w:rPr>
          <w:sz w:val="22"/>
          <w:szCs w:val="22"/>
        </w:rPr>
        <w:t xml:space="preserve">nos inteligentes a tomar las mejores decisiones de consumo y proporcionar información útil a los administradores de restaurantes, acerca de los comportamientos y preferencias de sus consumidores. </w:t>
      </w:r>
    </w:p>
    <w:p w:rsidR="00000000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analizan los cinco principales competidores que proveen </w:t>
      </w:r>
      <w:r>
        <w:rPr>
          <w:sz w:val="22"/>
          <w:szCs w:val="22"/>
        </w:rPr>
        <w:t>información útil sobre restaurantes; solamente uno de ellos publicita restaurantes de Guayaquil (Távola), sin embargo no ofrece ningún servicio de retroalimentación para los establecimientos suscritos en base a información obtenida de sus clientes, procesa</w:t>
      </w:r>
      <w:r>
        <w:rPr>
          <w:sz w:val="22"/>
          <w:szCs w:val="22"/>
        </w:rPr>
        <w:t xml:space="preserve">da y analizada. </w:t>
      </w:r>
    </w:p>
    <w:p w:rsidR="00000000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Los ingresos del negocio provienen del pago de las suscripciones anuales ($300) que deben pagar los establecimientos que soliciten los servicios de Deprimera más un 2% de la factura por cliente obtenido gracias al portal. En 5 años de la v</w:t>
      </w:r>
      <w:r>
        <w:rPr>
          <w:sz w:val="22"/>
          <w:szCs w:val="22"/>
        </w:rPr>
        <w:t xml:space="preserve">ida, se obtendrá un margen bruto estimado de $22.000 anuales y neto de $14.000 por año. </w:t>
      </w:r>
    </w:p>
    <w:p w:rsidR="00000000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inversión inicial asciende a $14.352,00 USD que deben ser financiados 70% por inversionistas y lo restante por los socios. Se ha proyectado conseguir un Valor Actua</w:t>
      </w:r>
      <w:r>
        <w:rPr>
          <w:sz w:val="22"/>
          <w:szCs w:val="22"/>
        </w:rPr>
        <w:t xml:space="preserve">l Neto (VAN) de $54.827,62 USD calculado a una tasa de descuento del 10%. Dicho valor </w:t>
      </w:r>
    </w:p>
    <w:p w:rsidR="00000000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corresponde al escenario del proyecto y equivale a una Tasa Interna de Retorno (TIR) del 114,27% el cual es un valor atractivo para los inversionistas. El tiempo de recu</w:t>
      </w:r>
      <w:r>
        <w:rPr>
          <w:sz w:val="22"/>
          <w:szCs w:val="22"/>
        </w:rPr>
        <w:t xml:space="preserve">peración de la inversión es de 317 días, según los flujos con los que se ha calculado el VAN; si bien es cierto, la inversión no es tan alta, el período de recuperación es notablemente corto. </w:t>
      </w:r>
    </w:p>
    <w:p w:rsidR="00000000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han definido cuatro aspectos críticos para la sostenibilidad</w:t>
      </w:r>
      <w:r>
        <w:rPr>
          <w:sz w:val="22"/>
          <w:szCs w:val="22"/>
        </w:rPr>
        <w:t xml:space="preserve"> del negocio que a continuación se indican. La retención del cliente será perseguida demostrando a los administradores los acertados informes de investigación de mercado. La investigación del mercado será dinámica y continua con la finalidad de estar siemp</w:t>
      </w:r>
      <w:r>
        <w:rPr>
          <w:sz w:val="22"/>
          <w:szCs w:val="22"/>
        </w:rPr>
        <w:t>re al día con las últimas tendencias que nuestros clientes necesitan conocer. La página web será amigable y sensible promoviendo un  modelo práctico pero efectivo de inteligencia comercial. La diversificación de la línea de negocios será vertical y horizon</w:t>
      </w:r>
      <w:r>
        <w:rPr>
          <w:sz w:val="22"/>
          <w:szCs w:val="22"/>
        </w:rPr>
        <w:t xml:space="preserve">tal ampliándose a otros segmentos de mercado y a otras categorías de establecimiento en el mediano plazo. </w:t>
      </w:r>
    </w:p>
    <w:p w:rsidR="00000000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ha realizado un Estudio de Impacto Ambiental, en el cual se ha demostrado que los impactos del negocio propuesto son beneficiosos principalmente e</w:t>
      </w:r>
      <w:r>
        <w:rPr>
          <w:sz w:val="22"/>
          <w:szCs w:val="22"/>
        </w:rPr>
        <w:t xml:space="preserve">n lo social y luego en lo económico. En lo ambiental, existe un ligero e indirecto impacto negativo pero es despreciable e insignificante comparado con los impactos beneficiosos. </w:t>
      </w:r>
    </w:p>
    <w:p w:rsidR="00000000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00000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000000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7A0B" w:rsidRDefault="00947A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947A0B">
      <w:type w:val="continuous"/>
      <w:pgSz w:w="11907" w:h="16839"/>
      <w:pgMar w:top="1899" w:right="1007" w:bottom="1400" w:left="10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01E49"/>
    <w:rsid w:val="00301E49"/>
    <w:rsid w:val="0094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ESPAE</dc:creator>
  <cp:keywords/>
  <dc:description/>
  <cp:lastModifiedBy>silgivar</cp:lastModifiedBy>
  <cp:revision>2</cp:revision>
  <dcterms:created xsi:type="dcterms:W3CDTF">2010-05-19T15:46:00Z</dcterms:created>
  <dcterms:modified xsi:type="dcterms:W3CDTF">2010-05-19T15:46:00Z</dcterms:modified>
</cp:coreProperties>
</file>