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3FA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483446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446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85.3pt;margin-top:104.65pt;width:274.7pt;height:1.35pt;z-index:-251655168;mso-position-horizontal-relative:page;mso-position-vertical-relative:page" coordsize="5494,27" path="m,hhl,26r5493,l549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Yanitzia Casares O.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Fabian Calero V.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INDUSTRIALIZACION DE PIEDRAS PRECIOSAS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 país ha venido atravesando por un sin número de problemas de tipo económico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 ha influenciado naturalmente en el campo social; uno de ellos y de actualidad es la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desconfianza de la gente en el sistema financiero ecuatoriano, lo que ha restado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cap</w:t>
      </w:r>
      <w:r>
        <w:rPr>
          <w:rFonts w:ascii="Times New Roman" w:hAnsi="Times New Roman" w:cs="Times New Roman"/>
          <w:color w:val="000000"/>
        </w:rPr>
        <w:t>acidad de actuar con la banca, llegando en muchos casos al extremo de tener su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dinero guardado.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Bajo las circunstancias de que hay desempleo y que adicionalmente hay un mínimo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mercado interno, se ha venido reconociendo la importancia de emprender con nego</w:t>
      </w:r>
      <w:r>
        <w:rPr>
          <w:rFonts w:ascii="Times New Roman" w:hAnsi="Times New Roman" w:cs="Times New Roman"/>
          <w:color w:val="000000"/>
        </w:rPr>
        <w:t>cios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cuyo producto sea demandado por el exterior.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este sentido y reconocimiento que nuestro país posee grandes recursos naturales,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entre ellos yacimientos minerales con características muy particulares de la zona que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todavía no</w:t>
      </w:r>
      <w:r>
        <w:rPr>
          <w:rFonts w:ascii="Times New Roman" w:hAnsi="Times New Roman" w:cs="Times New Roman"/>
          <w:color w:val="000000"/>
        </w:rPr>
        <w:t xml:space="preserve"> han sido explotados y que adicionalmente las gemas como la obsidiana,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serpentina, jaspe, el ópalo, coridòn entre otras son apreciadas a nivel internacional, se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 un posible ventaja competitiva en la industrialización de piedras preciosas.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CACION DEL PLAN DE NEGOCIO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industrialización de piedras preciosas es un negocio nuevo que aún no existe en el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país; está orientado a aprovechar la riqueza minera del Ecuador, especialmente de las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piedras de color, mediante la técnica del tallamiento (c</w:t>
      </w:r>
      <w:r>
        <w:rPr>
          <w:rFonts w:ascii="Times New Roman" w:hAnsi="Times New Roman" w:cs="Times New Roman"/>
          <w:color w:val="000000"/>
        </w:rPr>
        <w:t>orte, preformado, forma y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pulido).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llevar adelante este negocio, se ha considerado necesario formar la compañía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anónima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ECUAGEMA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Gemas del Ecuador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constituida por cuatro socios.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PRODUCTO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tabs>
          <w:tab w:val="left" w:pos="6266"/>
        </w:tabs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producto que se va ha comercializar son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GEMAS DE OBS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IDIANA y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SERPENTINA</w:t>
      </w:r>
      <w:r>
        <w:rPr>
          <w:rFonts w:ascii="Times New Roman" w:hAnsi="Times New Roman" w:cs="Times New Roman"/>
          <w:color w:val="000000"/>
          <w:sz w:val="24"/>
          <w:szCs w:val="24"/>
        </w:rPr>
        <w:t>, talladas en diferentes y en cuatro formas, cabujón (óvalo), redondas y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cuadradas.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USOS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usos directos de las piedras preciosas son la elaboración de anillos, collares,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pulseras, prendedores y demás artículos de jo</w:t>
      </w:r>
      <w:r>
        <w:rPr>
          <w:rFonts w:ascii="Times New Roman" w:hAnsi="Times New Roman" w:cs="Times New Roman"/>
          <w:color w:val="000000"/>
          <w:sz w:val="24"/>
          <w:szCs w:val="24"/>
        </w:rPr>
        <w:t>yería  en oro  y plata, además bisutería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engastada en oro de 14 quilates.  En cuanto a los usos alternos, se podría  utilizar como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muestrarios didácticos en los centros educativos; como símbolos esotéricos muy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apreciados en otros lugares del mundo.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MERCAD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Este producto es comerciable en el ámbito internacional (América, Europa y Asia); de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acuerdo a las investigaciones realizadas se ha estimado un mercado potencial que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requiere mensualmente 12.00 piedras talladas de diferentes gemas, formas y tamaños;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esta demanda ECUAGEMA se ha propuesto captar únicamente el 15%, razón por la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cual, el mercado objetivo de este negocio  es de 1800 unidades.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30" style="position:absolute;left:0;text-align:left;margin-left:83.3pt;margin-top:91.3pt;width:428.7pt;height:.7pt;z-index:-251654144;mso-position-horizontal-relative:page;mso-position-vertical-relative:page" coordsize="8574,14" path="m,hhl,13r8560,l8560,,,xe" fillcolor="black">
            <w10:wrap anchorx="page" anchory="page"/>
          </v:shape>
        </w:pict>
      </w:r>
      <w:r w:rsidR="00483446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446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Yanitzia Casares O.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Fabian Calero V.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base ha este esquema, ECUAGEMA está proyectando su producción en 1800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unidades, de las cual</w:t>
      </w:r>
      <w:r>
        <w:rPr>
          <w:rFonts w:ascii="Times New Roman" w:hAnsi="Times New Roman" w:cs="Times New Roman"/>
          <w:color w:val="000000"/>
        </w:rPr>
        <w:t>es  1080 será de obsidiana y 720 de serpentina, las cuales se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comercializarán exclusivamente en el mercado extranjero.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 se puede desconocer la fuerte competencia en la industrialización de piedras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preciosas que tiene Brasil y Estados Unidos principalmente, cuya producción se la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 con una tecnología automatizada de tallamiento en serie.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También se ha podido evidenciar que la situación del sector internacional con el que nos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enfrentaríamos  es </w:t>
      </w:r>
      <w:r>
        <w:rPr>
          <w:rFonts w:ascii="Times New Roman" w:hAnsi="Times New Roman" w:cs="Times New Roman"/>
          <w:color w:val="000000"/>
          <w:sz w:val="24"/>
          <w:szCs w:val="24"/>
        </w:rPr>
        <w:t>creciente, lo cual  se manifiesta  en las frecuentes ferias de negocios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relacionadas a joyas y platería.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industria que se lleva adelante, en una primera etapa estará orientada a tallar las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piedras dándole  formas tradicionales, dejando para una segunda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etapa la creación de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nuevos cortes y nuevas formas de figura.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promocionar el producto se dispone de folletos con direcciones de joyeros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internacionales que requieren las gemas, se utilizará el Internet para difundir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información relacionada con la co</w:t>
      </w:r>
      <w:r>
        <w:rPr>
          <w:rFonts w:ascii="Times New Roman" w:hAnsi="Times New Roman" w:cs="Times New Roman"/>
          <w:color w:val="000000"/>
          <w:sz w:val="24"/>
          <w:szCs w:val="24"/>
        </w:rPr>
        <w:t>mpañía y con el tipo de piedra que está tallando, y no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descarta la posibilidad de enviar mediante correo muestras de lo que nuestra industria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produce, estos mecanismos de comunicación están a nuestro alcance.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PRODUCCION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proceso de tallamiento, que se implementará  en  el  negocio  se  basa  en  cuatro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actividades bien definidas: el corte, el preformado, el formado y el pulido.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producción  está basada en la capacidad y habilidad del personal que trabajará las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ras, también depende de la dureza, del tamaño, tipo de piedra, color y forma que se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quiera dar.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taller ocupará un espacio físico de 100 m</w:t>
      </w:r>
      <w:r>
        <w:rPr>
          <w:rFonts w:ascii="Times New Roman" w:hAnsi="Times New Roman" w:cs="Times New Roman"/>
          <w:color w:val="000000"/>
          <w:position w:val="4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, en el cual se ubicará 4 grupos de trabajo,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cada uno de los cuales estará compuesto por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preformador, un formador y un pulidor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 a estos grupos les suministrará la roca cortada un cortador.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calidad de las gemas producidas por ECUGEMA, está garantizada y respaldada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técnicamente por el aporte del ingeniero geólogo Bolívar Calero, Geren</w:t>
      </w:r>
      <w:r>
        <w:rPr>
          <w:rFonts w:ascii="Times New Roman" w:hAnsi="Times New Roman" w:cs="Times New Roman"/>
          <w:color w:val="000000"/>
          <w:sz w:val="24"/>
          <w:szCs w:val="24"/>
        </w:rPr>
        <w:t>te  de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Producción, quien ha realizado cursos en el Brazil de geomología  y tallamiento de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piedras preciosas.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MAQUINARIA Y EQUIPO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equipo que se utilizará en la industria es: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4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34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Una cortadora</w:t>
      </w:r>
    </w:p>
    <w:p w:rsidR="00000000" w:rsidRDefault="00C03FA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8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Cuatro preformadoras</w:t>
      </w:r>
    </w:p>
    <w:p w:rsidR="00000000" w:rsidRDefault="00C03FA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8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Cuatro formadoras</w:t>
      </w:r>
    </w:p>
    <w:p w:rsidR="00000000" w:rsidRDefault="00C03FA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Cuatro pulidoras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7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33" style="position:absolute;left:0;text-align:left;margin-left:83.3pt;margin-top:91.3pt;width:428.7pt;height:.7pt;z-index:-251651072;mso-position-horizontal-relative:page;mso-position-vertical-relative:page" coordsize="8574,14" path="m,hhl,13r8560,l8560,,,xe" fillcolor="black">
            <w10:wrap anchorx="page" anchory="page"/>
          </v:shape>
        </w:pict>
      </w:r>
      <w:r w:rsidR="00483446"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446"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Yanitzia Casares O.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Fabian Calero V.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INVERSION INICIAL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inversión inicial es de US$ 20.800, que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utilizará para la compra de equipos,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herramientas, materia prima del primer mes y tener capital de trabajo; ésta cantidad se la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conseguirá mediante aportes de US$ 2.700 de cada uno de los socios y el resto con un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préstamo bancario al 18% anual.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VENTAS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as ventas proyectadas están relacionadas con el número de unidades de cada una de las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gemas que se va ha tallar, las cuales dependen de la forma, tamaño y tipo; los precios de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cada una de ellas varían entre US$ 3 y US$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8, lo que genera un ingreso mensual de: 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US$6063.5 por obsidianas y US$ 3083 por serpentinas, dando un total mensual de   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US$ 9119.5 y un anual de US$ 109.434.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GASTOS DEL NEGOCIO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gastos que genera el negocio mensualmente están relacionados con pag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necesarios para cubrir, gastos administrativos, arriendo, servicios y personal, el total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mensual de estos es de US$ 6.727,25 y anual de US$ 80.272, cifra que consta en el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estado de resultados.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PERIODO DE RECUPERACION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período de recuperación es el </w:t>
      </w:r>
      <w:r>
        <w:rPr>
          <w:rFonts w:ascii="Times New Roman" w:hAnsi="Times New Roman" w:cs="Times New Roman"/>
          <w:color w:val="000000"/>
          <w:sz w:val="24"/>
          <w:szCs w:val="24"/>
        </w:rPr>
        <w:t>número de años  a lo largo de los cuales se deprecia un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activo con fines fiscales, en nuestro caso, el periodo de recuperación será de 10 años por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así lo establecen las leyes ecuatorianas pertinentes.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PERIODO DE REEMBOLSO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período está relacionado con el tiempo que se necesita para recuperar, en la forma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flujo de ingresos de efectivo por operaciones, de la  cantidad de dólares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desembolsados, en nuestro caso se indicó que la inversión inicial era de US$ 20.800 y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uerdo a los datos que constan en el cuadro de flujo de caja, en el rubro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caja final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puede ver que en los cuatro primeros meses mas el valor del año  cero se recupera la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inversión.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ASPECTO SOCIAL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Este negocio no implica problemas de ninguna índole; ni </w:t>
      </w:r>
      <w:r>
        <w:rPr>
          <w:rFonts w:ascii="Times New Roman" w:hAnsi="Times New Roman" w:cs="Times New Roman"/>
          <w:color w:val="000000"/>
          <w:sz w:val="24"/>
          <w:szCs w:val="24"/>
        </w:rPr>
        <w:t>legales, ni éticos, ni morales,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 familiares.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presente negocio podría  presentar dificultades de origen ambiental y social si se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 el hecho de que el procedimiento de explotación no sea el apropiado y que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ocasione como consecuencia derrumbes,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producción de polvo o dañino al ser humano,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sumado al hecho de que los terrenos no son propios y habrá que llegar a algún acuerdo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el dueño.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36" style="position:absolute;left:0;text-align:left;margin-left:83.3pt;margin-top:91.3pt;width:428.7pt;height:.7pt;z-index:-251648000;mso-position-horizontal-relative:page;mso-position-vertical-relative:page" coordsize="8574,14" path="m,hhl,13r8560,l8560,,,xe" fillcolor="black">
            <w10:wrap anchorx="page" anchory="page"/>
          </v:shape>
        </w:pict>
      </w:r>
      <w:r w:rsidR="00483446"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446"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Yanitzia Casares O.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Fabian Calero V.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EVALUACION DEL PROYECTO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cuadro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FLUJO DE CAJA NETO-RENTABILIDAD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presenta datos combinados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 flujo de caja y del estado de resultados, en los cuales se determina una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tasa interna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retorno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 103% y un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valor presente neto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 25% de $ 22.610 que representa un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valor positivo y es mayor al 20% de tasa de retorno requerido por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 socios, lo que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 que el proyecto es económicamente  factible.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se hace un análisis del punto de equilibrio y económico, se encuentra que con un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cumplimiento  del 74% de las ventas estimadas, el proyecto alcanza el nivel de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factibilidad. </w:t>
      </w: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03FA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C03FA7" w:rsidRDefault="00C03FA7">
      <w:pPr>
        <w:widowControl w:val="0"/>
        <w:autoSpaceDE w:val="0"/>
        <w:autoSpaceDN w:val="0"/>
        <w:adjustRightInd w:val="0"/>
        <w:spacing w:after="0" w:line="32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sectPr w:rsidR="00C03FA7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3446"/>
    <w:rsid w:val="00483446"/>
    <w:rsid w:val="00C0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2010-05-28T05:38:00Z</dcterms:created>
  <dcterms:modified xsi:type="dcterms:W3CDTF">2010-05-28T05:38:00Z</dcterms:modified>
</cp:coreProperties>
</file>