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05B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DA74F0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4F0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Eduardo Carbo A.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José Luís Gavilanes B.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Alberto Gomez M.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PRODUCCION DE MASA DE VERDE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AGRICOLA INDUSTRIAL DEL LLANO S.A.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Llano)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establecerá en la ciudad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Guayaquil, Ecuador, con el propósito de industrializar productos agrícolas.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Inicialmente se producirá masa de verde rayado en estado crudo, posteriormente y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realizando una inversión adicional mínima se procesará productos como: masa de verde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majada, pr</w:t>
      </w:r>
      <w:r>
        <w:rPr>
          <w:rFonts w:ascii="Times New Roman" w:hAnsi="Times New Roman" w:cs="Times New Roman"/>
          <w:color w:val="000000"/>
        </w:rPr>
        <w:t>ecocida, masa de choclo molido, cocida y cruda, masa de yuca rayada y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majada en estado cocida y cruda y otros productos de mayor elaboración.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grupo empresarial gestor esta conformado por los ingenieros Eduardo Carbo Álvarez,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José Luís Gavilanes Balarezo y Alberto Gomez Mackliff, quienes tienen una Maestría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Administración de Empresas y experiencia en el manejo técnico y administrativo de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empresas y proyectos, siendo asesorados en sus respectivas especialidades por las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sigui</w:t>
      </w:r>
      <w:r>
        <w:rPr>
          <w:rFonts w:ascii="Times New Roman" w:hAnsi="Times New Roman" w:cs="Times New Roman"/>
          <w:color w:val="000000"/>
          <w:sz w:val="24"/>
          <w:szCs w:val="24"/>
        </w:rPr>
        <w:t>entes personas: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Gustavo López Moncayo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Vicente Adum Rodríguez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(Procesos Alimenticios)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(Maquinarias y Equipos Industriales)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num="2" w:space="720" w:equalWidth="0">
            <w:col w:w="4573" w:space="0"/>
            <w:col w:w="6520"/>
          </w:cols>
          <w:noEndnote/>
        </w:sect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Master Ángela Nautay de Yánez (Tecnología en Alimentos)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Ing. Carlos Loor Loor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Dr. Carlos Guzmán Muñoz 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Lucio Ingarevalo Moscoso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Giglia Tobalina Ditto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Dra. Cecilia Palacio González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(Productos Agrícola)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(Marketing, Imagen y Ventas)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(Investigación de Mercados)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(Finanzas)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(Recurso</w:t>
      </w:r>
      <w:r>
        <w:rPr>
          <w:rFonts w:ascii="Times New Roman" w:hAnsi="Times New Roman" w:cs="Times New Roman"/>
          <w:color w:val="000000"/>
          <w:sz w:val="24"/>
          <w:szCs w:val="24"/>
        </w:rPr>
        <w:t>s Humanos)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num="2" w:space="720" w:equalWidth="0">
            <w:col w:w="4573" w:space="0"/>
            <w:col w:w="6520"/>
          </w:cols>
          <w:noEndnote/>
        </w:sect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planta estará ubicada en la zona industrial de la vía Perimetral, para aprovechar la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ubicación estratégica de este lugar, tanto para recibir la materia prima como para la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distribución de nuestros productos.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Las oficinas administrativas se ubican en el norte de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ciudad de Guayaquil.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Nuestros principales proveedores de la materia prima inicialmente estarán ubicados en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provincia del Guayas, los Ríos y el Oro.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Nuestro mercado inicial esta orientada a familias ecuatorianas que degustan de comidas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elaboradas con masa de verde rayado en estado crudo, se comercializará a través de los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principales supermercados o comisariatos en las provincias de Esmeraldas, Manabí,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Guayas, Los Ríos y el Oro, para posteriormente comercializarse a nivel nacional y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exportarse a países como Estados Unidos, España e Italia donde existe un gran número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familias ecuatorianas.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mercado potencial inicial es de 5, 464,800 fundas anuales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el cual se puede expandir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9, 936,000 fundas anuales a nivel nacional, y sumar 1, 680,000 fundas anuales a nivel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internacional, del cual inicialmente se venderán 1, 440,000 fundas anuales que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representan el 26.35 % del mercado total inicial.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línea </w:t>
      </w:r>
      <w:r>
        <w:rPr>
          <w:rFonts w:ascii="Times New Roman" w:hAnsi="Times New Roman" w:cs="Times New Roman"/>
          <w:color w:val="000000"/>
          <w:sz w:val="24"/>
          <w:szCs w:val="24"/>
        </w:rPr>
        <w:t>de producción de la planta tiene una capacidad máxima de 700 kilos por hora,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 que nos da una producción máxima de 1,400 fundas de 500 gramos por hora.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DA74F0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4F0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Eduardo Carbo A.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José Luís Gavilanes B.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Alberto Gomez M.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Inicialmente se trabajará un turno de 8 horas diarias, 6 días a la semana, lo que nos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permite tener una capacidad máxima de producción de 3, 225,600 fundas al año, el cual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 puede duplicar a 6,451,200 fundas si se incrementa otro turno de trabajo de 8 horas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diarias.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productores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Llano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actualmente no tienen competencia directa.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Llano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requiere una inversión inicial de U.S. $ 300,560, de los cuales el grupo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gestor conjuntamente con los socios inversionistas aportarán con U.S. $ 200.560 y se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establecerá un crédito bancario por U.S. $ 100,000 a una tasa estimada del 20% anual.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del proyecto, en un análisis de 5 años, es del 150 % anual, muy supe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rior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cualquier opción del mercado financiero. El valor presente neto, al 25 %, es de U.S. $ 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600.000 y el periodo de recuperación del capital es de 3 años.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utilidad por unidad es del 21 % y con el 23 % de las ventas proyectadas se logra el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equilibri</w:t>
      </w:r>
      <w:r>
        <w:rPr>
          <w:rFonts w:ascii="Times New Roman" w:hAnsi="Times New Roman" w:cs="Times New Roman"/>
          <w:color w:val="000000"/>
          <w:sz w:val="24"/>
          <w:szCs w:val="24"/>
        </w:rPr>
        <w:t>o económico.</w:t>
      </w: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C205B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C205B7" w:rsidRDefault="00C205B7">
      <w:pPr>
        <w:widowControl w:val="0"/>
        <w:autoSpaceDE w:val="0"/>
        <w:autoSpaceDN w:val="0"/>
        <w:adjustRightInd w:val="0"/>
        <w:spacing w:after="0" w:line="36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C205B7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74F0"/>
    <w:rsid w:val="00C205B7"/>
    <w:rsid w:val="00DA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2010-05-28T05:41:00Z</dcterms:created>
  <dcterms:modified xsi:type="dcterms:W3CDTF">2010-05-28T05:41:00Z</dcterms:modified>
</cp:coreProperties>
</file>