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ADA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78pt;width:428.7pt;height:0;z-index:-251658240;mso-position-horizontal-relative:page;mso-position-vertical-relative:page" coordsize="8574,0" path="m,hhl,13r8560,l8560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5.3pt;margin-top:116pt;width:203.35pt;height:1.3pt;z-index:-251657216;mso-position-horizontal-relative:page;mso-position-vertical-relative:page" coordsize="4067,26" path="m,hhl,26r4066,l4066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Ligia Flores Jara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453" w:lineRule="exact"/>
        <w:ind w:left="1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DULCES CORCRIS CIA. LTDA.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DULCES CORCRIS Cía. Ltda</w:t>
      </w:r>
      <w:r>
        <w:rPr>
          <w:rFonts w:ascii="Times New Roman" w:hAnsi="Times New Roman" w:cs="Times New Roman"/>
          <w:color w:val="000000"/>
          <w:sz w:val="24"/>
          <w:szCs w:val="24"/>
        </w:rPr>
        <w:t>. Tendrá  su domicilio en la ciudad de Cuenca, cuyo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objeto social será la producción de dulces y confites de ve</w:t>
      </w:r>
      <w:r>
        <w:rPr>
          <w:rFonts w:ascii="Times New Roman" w:hAnsi="Times New Roman" w:cs="Times New Roman"/>
          <w:color w:val="000000"/>
        </w:rPr>
        <w:t>nta y consumo tradicional en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ciudad.  El grupo empresarial gestor está conformado por la Sra. Rosa Flores Jara,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Sra. Rosario Ochoa Zamora y la Dra. Ligia Flores Jara; la primera es aún persona de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amplia experiencia en la supervisión de personal en ac</w:t>
      </w:r>
      <w:r>
        <w:rPr>
          <w:rFonts w:ascii="Times New Roman" w:hAnsi="Times New Roman" w:cs="Times New Roman"/>
          <w:color w:val="000000"/>
        </w:rPr>
        <w:t>tividades similares a las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operaciones que llevará adelante la compañía a ser creada, la Sra. Ochoa tiene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experiencia en la producción doméstica artesanal de los dulces para la temporada  de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Corpus Cristi y la última de las nombradas con experiencia en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campo jurídico para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constitución de empresas y que actualmente está optando por una maestría en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Administración de Empresas.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ciudad  de Cuenca tercera ciudad en importancia en el país.  Desde el año 2000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ostenta el título otorgado por la UNESC</w:t>
      </w:r>
      <w:r>
        <w:rPr>
          <w:rFonts w:ascii="Times New Roman" w:hAnsi="Times New Roman" w:cs="Times New Roman"/>
          <w:color w:val="000000"/>
          <w:sz w:val="24"/>
          <w:szCs w:val="24"/>
        </w:rPr>
        <w:t>O como Ciudad Patrimonio Cultural de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Humanidad, en consideraron a: su arquitectura colonial y contemporánea; su cultura;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 singulares tradiciones y costumbres, y un entorno de bellezas naturales; todo esto ha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contribuido para que la afluencia de turis</w:t>
      </w:r>
      <w:r>
        <w:rPr>
          <w:rFonts w:ascii="Times New Roman" w:hAnsi="Times New Roman" w:cs="Times New Roman"/>
          <w:color w:val="000000"/>
          <w:sz w:val="24"/>
          <w:szCs w:val="24"/>
        </w:rPr>
        <w:t>tas tanto extranjeros como nacionales haya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tenido un ritmo de crecimiento elevado.  Este grupo empresarial, como nacionales haya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tenido un ritmo de crecimiento elevado.  Este grupo empresarial, con la visión de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convertir a estas características de la ciu</w:t>
      </w:r>
      <w:r>
        <w:rPr>
          <w:rFonts w:ascii="Times New Roman" w:hAnsi="Times New Roman" w:cs="Times New Roman"/>
          <w:color w:val="000000"/>
          <w:sz w:val="24"/>
          <w:szCs w:val="24"/>
        </w:rPr>
        <w:t>dad como una oportunidad de negocio, decide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apoyar la idea  y el plan para emprender este negocio que contempla 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Producción de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dulces y confites tradicionales de Cuenca del septenario de Corpus Cristi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con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seguridad de éxito para sus accionistas, su</w:t>
      </w:r>
      <w:r>
        <w:rPr>
          <w:rFonts w:ascii="Times New Roman" w:hAnsi="Times New Roman" w:cs="Times New Roman"/>
          <w:color w:val="000000"/>
          <w:sz w:val="24"/>
          <w:szCs w:val="24"/>
        </w:rPr>
        <w:t>s proyecciones de expansión y finalmente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contribuyendo para que se mantengan las tradiciones que son parte de la identidad de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ciudad de Cuenca.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será el primer negocio con el que se iniciará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DULCES CORCRIS Cía. Ltda.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con este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Plan de Nego</w:t>
      </w:r>
      <w:r>
        <w:rPr>
          <w:rFonts w:ascii="Times New Roman" w:hAnsi="Times New Roman" w:cs="Times New Roman"/>
          <w:color w:val="000000"/>
          <w:sz w:val="24"/>
          <w:szCs w:val="24"/>
        </w:rPr>
        <w:t>cios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aporte de capital requerido alcanza a 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16,200.00 dólares americanos de los cuales los socios realizaran un aporte de 5,400.00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dólares americanos cada uno.  Se establece también un financiamiento de 12,000.00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dólares americanos los mismos que será</w:t>
      </w:r>
      <w:r>
        <w:rPr>
          <w:rFonts w:ascii="Times New Roman" w:hAnsi="Times New Roman" w:cs="Times New Roman"/>
          <w:color w:val="000000"/>
          <w:sz w:val="24"/>
          <w:szCs w:val="24"/>
        </w:rPr>
        <w:t>n amortizados mediante un pago de 6,000.00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US$ en el mes octavo de operaciones, mientras que el saldo de los otros 6,000.00 US$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cancelarán al final del segundo año de operaciones; la tasa considerada para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obligación financiera es del 15%.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materia prima que utiliza el negocio, son insumos que pueden  adquirirse en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cualquier megatienda que existe en la ciudad, o con los distribuidores al por mayor que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abastecen a los mercados con productos de primera necesidad.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instalaciones de DULC</w:t>
      </w:r>
      <w:r>
        <w:rPr>
          <w:rFonts w:ascii="Times New Roman" w:hAnsi="Times New Roman" w:cs="Times New Roman"/>
          <w:color w:val="000000"/>
          <w:sz w:val="24"/>
          <w:szCs w:val="24"/>
        </w:rPr>
        <w:t>ES CORCRIS Cía. Ltda., se ubicarán en la ciudad, en un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terreno que cuenta con una construcción apropiada para el efecto, a la cual hay que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hacerle pequeños acondicionamientos.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producción de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DULCES CORCRIS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se comercializará en el mercado local y esta</w:t>
      </w:r>
      <w:r>
        <w:rPr>
          <w:rFonts w:ascii="Times New Roman" w:hAnsi="Times New Roman" w:cs="Times New Roman"/>
          <w:color w:val="000000"/>
          <w:sz w:val="24"/>
          <w:szCs w:val="24"/>
        </w:rPr>
        <w:t>rá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dirigida al consumidor que apetece de este producto en la temporada de las festividades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Corpus Cristi durante siete días y que manifiesta el deseo de que se ofrezca en forma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permanente; otros clientes que comprarán para enviar a sus familiares en el </w:t>
      </w:r>
      <w:r>
        <w:rPr>
          <w:rFonts w:ascii="Times New Roman" w:hAnsi="Times New Roman" w:cs="Times New Roman"/>
          <w:color w:val="000000"/>
          <w:sz w:val="24"/>
          <w:szCs w:val="24"/>
        </w:rPr>
        <w:t>exterior, y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8" style="position:absolute;left:0;text-align:left;margin-left:83.3pt;margin-top:78pt;width:428.7pt;height:0;z-index:-251656192;mso-position-horizontal-relative:page;mso-position-vertical-relative:page" coordsize="8574,0" path="m,hhl,13r8560,l8560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Ligia Flores Jara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los turistas tanto nacionales como extranjeros que quieren llevar un recuerdo del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atractivo y folclor de la ciudad.  Disponié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ndose por los canales de distribución en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cualquier época del año.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acuerdo con las encuestas realizadas, se espera una venta anual de 13,530 paquetes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350 gramos el primer año, distribuido en un 20% para el consumo de los residentes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la ciudad,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40% para envíos de familiares a domicilios en el país y en el exterior un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40% como souvenir comprados por turistas nacionales y extranjeros.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acuerdo al plan de negocios, DULCES CORCRIS Cía. Ltda. Tendrá una tasa interna 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retorno del 58,21% y un valor neto de 31,086.47 con una tasa de descuento del 15%,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período  de análisis de 3 años de operaciones.  Es importante destacar que con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retornos indicados el periodo  de recuperación de la inversión se logra en dos </w:t>
      </w:r>
      <w:r>
        <w:rPr>
          <w:rFonts w:ascii="Times New Roman" w:hAnsi="Times New Roman" w:cs="Times New Roman"/>
          <w:color w:val="000000"/>
          <w:sz w:val="24"/>
          <w:szCs w:val="24"/>
        </w:rPr>
        <w:t>años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cuatro meses.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ventajas competitivas y las claves de éxito, se soportan en enfoques dirigidas al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cliente, precio y calidad; es un producto que los clientes desean, a un precio que puedan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pagar, y a un costo justo para la compañía.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diseño y pre</w:t>
      </w:r>
      <w:r>
        <w:rPr>
          <w:rFonts w:ascii="Times New Roman" w:hAnsi="Times New Roman" w:cs="Times New Roman"/>
          <w:color w:val="000000"/>
          <w:sz w:val="24"/>
          <w:szCs w:val="24"/>
        </w:rPr>
        <w:t>sentación del producto exclusivo es un atractivo y un recuerdo con los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motivos de la ciudad y de las festividades;  con un local permanente  estratégicamente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ubicado, se dotará de un contacto directo con los clientes en todos los eslabones de la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cadena de </w:t>
      </w:r>
      <w:r>
        <w:rPr>
          <w:rFonts w:ascii="Times New Roman" w:hAnsi="Times New Roman" w:cs="Times New Roman"/>
          <w:color w:val="000000"/>
          <w:sz w:val="24"/>
          <w:szCs w:val="24"/>
        </w:rPr>
        <w:t>valor, especialmente en relación a los requerimientos de información del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 turista nacional y extranjero.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personal y equipo que se utiliza estará sujeto a mejora continua para optimizar los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procesos y asegurar la calidad y la higiene de los compo</w:t>
      </w:r>
      <w:r>
        <w:rPr>
          <w:rFonts w:ascii="Times New Roman" w:hAnsi="Times New Roman" w:cs="Times New Roman"/>
          <w:color w:val="000000"/>
          <w:sz w:val="24"/>
          <w:szCs w:val="24"/>
        </w:rPr>
        <w:t>nentes del producto final.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estructura administrativa muy simplificada pero eficaz permitirá la reducción de los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costos operativos, contribuyendo  con esto a la rentabilidad de la compañía  y al precio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producto, así como flexibilidad para </w:t>
      </w:r>
      <w:r>
        <w:rPr>
          <w:rFonts w:ascii="Times New Roman" w:hAnsi="Times New Roman" w:cs="Times New Roman"/>
          <w:color w:val="000000"/>
          <w:sz w:val="24"/>
          <w:szCs w:val="24"/>
        </w:rPr>
        <w:t>incrementar la producción de acuerdo al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comportamiento de la demanda.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Finalmente, el producto permite expansión a otros mercados y la diversificación del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negocio a futuro, asegurando las posibilidades de crecimiento de la compañía.</w:t>
      </w: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C2AD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2C2ADA" w:rsidRDefault="002C2ADA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2C2ADA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3E15"/>
    <w:rsid w:val="002C2ADA"/>
    <w:rsid w:val="00EA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Silvana Vargas</cp:lastModifiedBy>
  <cp:revision>2</cp:revision>
  <dcterms:created xsi:type="dcterms:W3CDTF">2010-05-28T06:41:00Z</dcterms:created>
  <dcterms:modified xsi:type="dcterms:W3CDTF">2010-05-28T06:41:00Z</dcterms:modified>
</cp:coreProperties>
</file>