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28" w:rsidRDefault="00CF00DD">
      <w:r>
        <w:t>Electrónica de Potencia – Primera Evaluación – 8 de julio de 2010</w:t>
      </w:r>
    </w:p>
    <w:p w:rsidR="00CF00DD" w:rsidRDefault="00CF00DD">
      <w:r>
        <w:t>Responda las siguientes preguntas:</w:t>
      </w:r>
    </w:p>
    <w:p w:rsidR="00CF00DD" w:rsidRDefault="00CF00DD" w:rsidP="00026874">
      <w:pPr>
        <w:pStyle w:val="Prrafodelista"/>
        <w:numPr>
          <w:ilvl w:val="0"/>
          <w:numId w:val="1"/>
        </w:numPr>
      </w:pPr>
      <w:r>
        <w:t>¿Cuál es la ventaja de un circuito conmutado sobre un circuito lineal?</w:t>
      </w:r>
      <w:r w:rsidR="00234D24">
        <w:t xml:space="preserve"> (2)</w:t>
      </w:r>
    </w:p>
    <w:p w:rsidR="00CF00DD" w:rsidRDefault="00CF00DD" w:rsidP="00026874">
      <w:pPr>
        <w:pStyle w:val="Prrafodelista"/>
        <w:numPr>
          <w:ilvl w:val="0"/>
          <w:numId w:val="1"/>
        </w:numPr>
      </w:pPr>
      <w:r>
        <w:t>Liste 3 dispositivos que operen en conmutación</w:t>
      </w:r>
      <w:r w:rsidR="00234D24">
        <w:t xml:space="preserve"> (3)</w:t>
      </w:r>
    </w:p>
    <w:p w:rsidR="00CF00DD" w:rsidRDefault="00CF00DD" w:rsidP="00026874">
      <w:pPr>
        <w:pStyle w:val="Prrafodelista"/>
        <w:numPr>
          <w:ilvl w:val="0"/>
          <w:numId w:val="1"/>
        </w:numPr>
      </w:pPr>
      <w:r>
        <w:t>Dibuje el símbolo e identifique los terminales de los dispositivos listados en la pregunta 2.</w:t>
      </w:r>
      <w:r w:rsidR="00234D24">
        <w:t xml:space="preserve"> (6)</w:t>
      </w:r>
    </w:p>
    <w:p w:rsidR="00CF00DD" w:rsidRDefault="00CF00DD" w:rsidP="00026874">
      <w:pPr>
        <w:pStyle w:val="Prrafodelista"/>
        <w:numPr>
          <w:ilvl w:val="0"/>
          <w:numId w:val="1"/>
        </w:numPr>
      </w:pPr>
      <w:r>
        <w:t>Liste 3 características de selección de uno de los dispositivos de la pregunta 2.</w:t>
      </w:r>
      <w:r w:rsidR="00234D24">
        <w:t xml:space="preserve"> (3)</w:t>
      </w:r>
    </w:p>
    <w:p w:rsidR="00CF00DD" w:rsidRDefault="00CF00DD" w:rsidP="00026874">
      <w:pPr>
        <w:pStyle w:val="Prrafodelista"/>
        <w:numPr>
          <w:ilvl w:val="0"/>
          <w:numId w:val="1"/>
        </w:numPr>
      </w:pPr>
      <w:r>
        <w:t>Dibuje tres circuitos rectificadores, uno no controlado, uno semicontrolado y un tercero totalmente controlado. De los rectificadores dibujados al menos uno debe ser monofásico y al menos uno debe ser trifásico.</w:t>
      </w:r>
      <w:r w:rsidR="00234D24">
        <w:t xml:space="preserve"> (9)</w:t>
      </w:r>
    </w:p>
    <w:p w:rsidR="00CF00DD" w:rsidRDefault="00CF00DD" w:rsidP="00026874">
      <w:pPr>
        <w:pStyle w:val="Prrafodelista"/>
        <w:numPr>
          <w:ilvl w:val="0"/>
          <w:numId w:val="1"/>
        </w:numPr>
      </w:pPr>
      <w:r>
        <w:t>Un rectificador monofásico controlado de media onda es disparado con un ángulo de 30</w:t>
      </w:r>
      <w:r w:rsidRPr="00026874">
        <w:rPr>
          <w:rFonts w:cstheme="minorHAnsi"/>
        </w:rPr>
        <w:t>°</w:t>
      </w:r>
      <w:r>
        <w:t>. Calcule el voltaje</w:t>
      </w:r>
      <w:r w:rsidR="00752DFC">
        <w:t xml:space="preserve"> </w:t>
      </w:r>
      <w:proofErr w:type="spellStart"/>
      <w:r w:rsidR="00752DFC">
        <w:t>dc</w:t>
      </w:r>
      <w:proofErr w:type="spellEnd"/>
      <w:r w:rsidR="00752DFC">
        <w:t xml:space="preserve"> promedio</w:t>
      </w:r>
      <w:r>
        <w:t xml:space="preserve"> de salida. Calcule el ángulo de disparo de un rectificador de onda completa controlado para obtener el mismo voltaje de salida. Ambos circuitos son alimentados con 120VAC.</w:t>
      </w:r>
      <w:r w:rsidR="00234D24">
        <w:t xml:space="preserve"> (6)</w:t>
      </w:r>
    </w:p>
    <w:p w:rsidR="00CF00DD" w:rsidRPr="00026874" w:rsidRDefault="00752DFC" w:rsidP="00234D24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Vdc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media onda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Vm</m:t>
              </m:r>
            </m:num>
            <m:den>
              <m:r>
                <w:rPr>
                  <w:rFonts w:ascii="Cambria Math" w:hAnsi="Cambria Math"/>
                </w:rPr>
                <m:t>2π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1+cosα</m:t>
              </m:r>
            </m:e>
          </m:d>
          <m:r>
            <w:rPr>
              <w:rFonts w:ascii="Cambria Math" w:hAnsi="Cambria Math"/>
            </w:rPr>
            <m:t>;Vdc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onda completa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Vm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1+cosα</m:t>
              </m:r>
            </m:e>
          </m:d>
        </m:oMath>
      </m:oMathPara>
    </w:p>
    <w:p w:rsidR="00752DFC" w:rsidRDefault="00026874" w:rsidP="00026874">
      <w:pPr>
        <w:pStyle w:val="Prrafodelista"/>
        <w:numPr>
          <w:ilvl w:val="0"/>
          <w:numId w:val="1"/>
        </w:numPr>
      </w:pPr>
      <w:r>
        <w:t>¿Qué función cumple un diodo free-</w:t>
      </w:r>
      <w:proofErr w:type="spellStart"/>
      <w:r>
        <w:t>wheeling</w:t>
      </w:r>
      <w:proofErr w:type="spellEnd"/>
      <w:r>
        <w:t xml:space="preserve"> o diodo </w:t>
      </w:r>
      <w:proofErr w:type="spellStart"/>
      <w:r>
        <w:t>clamper</w:t>
      </w:r>
      <w:proofErr w:type="spellEnd"/>
      <w:r>
        <w:t>?</w:t>
      </w:r>
      <w:r w:rsidR="00234D24">
        <w:t xml:space="preserve"> (2)</w:t>
      </w:r>
    </w:p>
    <w:p w:rsidR="00026874" w:rsidRDefault="00026874" w:rsidP="00026874">
      <w:pPr>
        <w:pStyle w:val="Prrafodelista"/>
        <w:numPr>
          <w:ilvl w:val="0"/>
          <w:numId w:val="1"/>
        </w:numPr>
      </w:pPr>
      <w:r>
        <w:t>Liste 3 parámetros de rendimiento de un rectificador.</w:t>
      </w:r>
      <w:r w:rsidR="00234D24">
        <w:t xml:space="preserve"> (3)</w:t>
      </w:r>
    </w:p>
    <w:p w:rsidR="00026874" w:rsidRDefault="00026874" w:rsidP="00026874">
      <w:pPr>
        <w:pStyle w:val="Prrafodelista"/>
        <w:numPr>
          <w:ilvl w:val="0"/>
          <w:numId w:val="1"/>
        </w:numPr>
      </w:pPr>
      <w:r>
        <w:t>Describa uno de los parámetros de la pregunta 9.</w:t>
      </w:r>
      <w:r w:rsidR="00234D24">
        <w:t xml:space="preserve"> (3)</w:t>
      </w:r>
    </w:p>
    <w:p w:rsidR="00026874" w:rsidRDefault="00026874" w:rsidP="00026874">
      <w:pPr>
        <w:pStyle w:val="Prrafodelista"/>
        <w:numPr>
          <w:ilvl w:val="0"/>
          <w:numId w:val="1"/>
        </w:numPr>
      </w:pPr>
      <w:r>
        <w:t>Liste 3 parámetros de rendimiento de un regulador de voltaje DC.</w:t>
      </w:r>
      <w:r w:rsidR="00234D24">
        <w:t xml:space="preserve"> (3)</w:t>
      </w:r>
    </w:p>
    <w:p w:rsidR="00026874" w:rsidRDefault="00026874" w:rsidP="00026874">
      <w:pPr>
        <w:pStyle w:val="Prrafodelista"/>
        <w:numPr>
          <w:ilvl w:val="0"/>
          <w:numId w:val="1"/>
        </w:numPr>
      </w:pPr>
      <w:r>
        <w:t>Describa uno de los parámetros de la pregunta 11.</w:t>
      </w:r>
      <w:r w:rsidR="00234D24">
        <w:t xml:space="preserve"> (3)</w:t>
      </w:r>
    </w:p>
    <w:p w:rsidR="00234D24" w:rsidRDefault="00234D24" w:rsidP="00026874">
      <w:pPr>
        <w:pStyle w:val="Prrafodelista"/>
        <w:numPr>
          <w:ilvl w:val="0"/>
          <w:numId w:val="1"/>
        </w:numPr>
      </w:pPr>
      <w:r>
        <w:t>¿Qué es PWM? (2)</w:t>
      </w:r>
    </w:p>
    <w:p w:rsidR="00026874" w:rsidRDefault="00234D24" w:rsidP="00234D24">
      <w:pPr>
        <w:pStyle w:val="Prrafodelista"/>
        <w:numPr>
          <w:ilvl w:val="0"/>
          <w:numId w:val="1"/>
        </w:numPr>
      </w:pPr>
      <w:r>
        <w:t xml:space="preserve">El siguiente circuito en un recortador elevador. Dibuje el sentido de las corrientes cuando el interruptor </w:t>
      </w:r>
      <w:r w:rsidR="0008323B">
        <w:t xml:space="preserve">S </w:t>
      </w:r>
      <w:r>
        <w:t>está cerrado y cuando está abierto. (5)</w:t>
      </w:r>
    </w:p>
    <w:p w:rsidR="00234D24" w:rsidRDefault="00234D24" w:rsidP="00234D24">
      <w:pPr>
        <w:pStyle w:val="Prrafodelista"/>
      </w:pPr>
      <w:r>
        <w:rPr>
          <w:noProof/>
          <w:lang w:eastAsia="es-EC"/>
        </w:rPr>
        <w:drawing>
          <wp:inline distT="0" distB="0" distL="0" distR="0">
            <wp:extent cx="3250244" cy="1461067"/>
            <wp:effectExtent l="19050" t="0" r="730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70" cy="146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24" w:rsidRDefault="00234D24" w:rsidP="00234D24">
      <w:pPr>
        <w:pStyle w:val="Prrafodelista"/>
      </w:pPr>
      <w:r>
        <w:rPr>
          <w:noProof/>
          <w:lang w:eastAsia="es-EC"/>
        </w:rPr>
        <w:drawing>
          <wp:inline distT="0" distB="0" distL="0" distR="0">
            <wp:extent cx="3255785" cy="1458572"/>
            <wp:effectExtent l="19050" t="0" r="176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4" cy="145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D24" w:rsidSect="00A64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3469"/>
    <w:multiLevelType w:val="hybridMultilevel"/>
    <w:tmpl w:val="BD4EFF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characterSpacingControl w:val="doNotCompress"/>
  <w:compat/>
  <w:rsids>
    <w:rsidRoot w:val="00CF00DD"/>
    <w:rsid w:val="00026874"/>
    <w:rsid w:val="0008323B"/>
    <w:rsid w:val="00234D24"/>
    <w:rsid w:val="00752DFC"/>
    <w:rsid w:val="00A64128"/>
    <w:rsid w:val="00CF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D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D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6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Moncayo</dc:creator>
  <cp:lastModifiedBy>Eloy Moncayo</cp:lastModifiedBy>
  <cp:revision>3</cp:revision>
  <dcterms:created xsi:type="dcterms:W3CDTF">2010-07-08T14:54:00Z</dcterms:created>
  <dcterms:modified xsi:type="dcterms:W3CDTF">2010-07-08T15:24:00Z</dcterms:modified>
</cp:coreProperties>
</file>