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98D" w:rsidRDefault="0095298D" w:rsidP="0095298D">
      <w:pPr>
        <w:autoSpaceDE w:val="0"/>
        <w:autoSpaceDN w:val="0"/>
        <w:adjustRightInd w:val="0"/>
        <w:spacing w:after="0" w:line="240" w:lineRule="auto"/>
        <w:jc w:val="center"/>
        <w:rPr>
          <w:rFonts w:ascii="Arial" w:hAnsi="Arial" w:cs="Arial"/>
          <w:b/>
          <w:bCs/>
          <w:sz w:val="32"/>
          <w:szCs w:val="32"/>
        </w:rPr>
      </w:pPr>
      <w:r>
        <w:rPr>
          <w:rFonts w:ascii="Arial" w:hAnsi="Arial" w:cs="Arial"/>
          <w:b/>
          <w:bCs/>
          <w:noProof/>
          <w:sz w:val="32"/>
          <w:szCs w:val="32"/>
          <w:lang w:val="es-ES" w:eastAsia="es-ES"/>
        </w:rPr>
        <w:drawing>
          <wp:inline distT="0" distB="0" distL="0" distR="0">
            <wp:extent cx="981075" cy="9620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81075" cy="962025"/>
                    </a:xfrm>
                    <a:prstGeom prst="rect">
                      <a:avLst/>
                    </a:prstGeom>
                    <a:noFill/>
                    <a:ln w="9525">
                      <a:noFill/>
                      <a:miter lim="800000"/>
                      <a:headEnd/>
                      <a:tailEnd/>
                    </a:ln>
                  </pic:spPr>
                </pic:pic>
              </a:graphicData>
            </a:graphic>
          </wp:inline>
        </w:drawing>
      </w:r>
    </w:p>
    <w:p w:rsidR="0095298D" w:rsidRDefault="0095298D" w:rsidP="0095298D">
      <w:pPr>
        <w:autoSpaceDE w:val="0"/>
        <w:autoSpaceDN w:val="0"/>
        <w:adjustRightInd w:val="0"/>
        <w:spacing w:after="0" w:line="240" w:lineRule="auto"/>
        <w:jc w:val="center"/>
        <w:rPr>
          <w:rFonts w:ascii="Arial" w:hAnsi="Arial" w:cs="Arial"/>
          <w:b/>
          <w:bCs/>
          <w:sz w:val="32"/>
          <w:szCs w:val="32"/>
        </w:rPr>
      </w:pPr>
    </w:p>
    <w:p w:rsidR="0095298D" w:rsidRDefault="0095298D" w:rsidP="0095298D">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ESCUELA SUPERIOR POLITÉCNICA DEL LITORAL</w:t>
      </w:r>
    </w:p>
    <w:p w:rsidR="0095298D" w:rsidRDefault="0095298D" w:rsidP="0095298D">
      <w:pPr>
        <w:autoSpaceDE w:val="0"/>
        <w:autoSpaceDN w:val="0"/>
        <w:adjustRightInd w:val="0"/>
        <w:spacing w:after="0" w:line="240" w:lineRule="auto"/>
        <w:jc w:val="center"/>
        <w:rPr>
          <w:rFonts w:ascii="Arial" w:hAnsi="Arial" w:cs="Arial"/>
          <w:b/>
          <w:bCs/>
          <w:sz w:val="32"/>
          <w:szCs w:val="32"/>
        </w:rPr>
      </w:pPr>
    </w:p>
    <w:p w:rsidR="0095298D" w:rsidRDefault="0095298D" w:rsidP="0095298D">
      <w:pPr>
        <w:autoSpaceDE w:val="0"/>
        <w:autoSpaceDN w:val="0"/>
        <w:adjustRightInd w:val="0"/>
        <w:spacing w:after="0" w:line="240" w:lineRule="auto"/>
        <w:jc w:val="center"/>
        <w:rPr>
          <w:rFonts w:ascii="Arial" w:hAnsi="Arial" w:cs="Arial"/>
          <w:b/>
          <w:bCs/>
          <w:sz w:val="32"/>
          <w:szCs w:val="32"/>
        </w:rPr>
      </w:pPr>
    </w:p>
    <w:p w:rsidR="0095298D" w:rsidRDefault="0095298D" w:rsidP="0095298D">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Facultad de Ingeniería Mecánica y Ciencias de la</w:t>
      </w:r>
    </w:p>
    <w:p w:rsidR="0095298D" w:rsidRDefault="0095298D" w:rsidP="0095298D">
      <w:pPr>
        <w:autoSpaceDE w:val="0"/>
        <w:autoSpaceDN w:val="0"/>
        <w:adjustRightInd w:val="0"/>
        <w:spacing w:after="0" w:line="240" w:lineRule="auto"/>
        <w:jc w:val="center"/>
        <w:rPr>
          <w:rFonts w:ascii="Arial" w:hAnsi="Arial" w:cs="Arial"/>
          <w:b/>
          <w:bCs/>
          <w:sz w:val="32"/>
          <w:szCs w:val="32"/>
        </w:rPr>
      </w:pPr>
    </w:p>
    <w:p w:rsidR="0095298D" w:rsidRDefault="0095298D" w:rsidP="0095298D">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Producción</w:t>
      </w:r>
    </w:p>
    <w:p w:rsidR="0095298D" w:rsidRDefault="0095298D" w:rsidP="0095298D">
      <w:pPr>
        <w:autoSpaceDE w:val="0"/>
        <w:autoSpaceDN w:val="0"/>
        <w:adjustRightInd w:val="0"/>
        <w:spacing w:after="0" w:line="240" w:lineRule="auto"/>
        <w:jc w:val="center"/>
        <w:rPr>
          <w:rFonts w:ascii="Arial" w:hAnsi="Arial" w:cs="Arial"/>
          <w:sz w:val="28"/>
          <w:szCs w:val="28"/>
        </w:rPr>
      </w:pPr>
    </w:p>
    <w:p w:rsidR="0095298D" w:rsidRDefault="0095298D" w:rsidP="0095298D">
      <w:pPr>
        <w:autoSpaceDE w:val="0"/>
        <w:autoSpaceDN w:val="0"/>
        <w:adjustRightInd w:val="0"/>
        <w:spacing w:after="0" w:line="240" w:lineRule="auto"/>
        <w:jc w:val="center"/>
        <w:rPr>
          <w:rFonts w:ascii="Arial" w:hAnsi="Arial" w:cs="Arial"/>
          <w:sz w:val="28"/>
          <w:szCs w:val="28"/>
        </w:rPr>
      </w:pPr>
    </w:p>
    <w:p w:rsidR="0095298D" w:rsidRDefault="0095298D" w:rsidP="0095298D">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“Diseño de una Línea Procesadora de Pasta de Cacao Artesanal”</w:t>
      </w:r>
    </w:p>
    <w:p w:rsidR="0095298D" w:rsidRDefault="0095298D" w:rsidP="0095298D">
      <w:pPr>
        <w:autoSpaceDE w:val="0"/>
        <w:autoSpaceDN w:val="0"/>
        <w:adjustRightInd w:val="0"/>
        <w:spacing w:after="0" w:line="240" w:lineRule="auto"/>
        <w:jc w:val="center"/>
        <w:rPr>
          <w:rFonts w:ascii="Arial" w:hAnsi="Arial" w:cs="Arial"/>
          <w:b/>
          <w:bCs/>
          <w:sz w:val="32"/>
          <w:szCs w:val="32"/>
        </w:rPr>
      </w:pPr>
    </w:p>
    <w:p w:rsidR="0095298D" w:rsidRDefault="0095298D" w:rsidP="0095298D">
      <w:pPr>
        <w:autoSpaceDE w:val="0"/>
        <w:autoSpaceDN w:val="0"/>
        <w:adjustRightInd w:val="0"/>
        <w:spacing w:after="0" w:line="240" w:lineRule="auto"/>
        <w:jc w:val="center"/>
        <w:rPr>
          <w:rFonts w:ascii="Arial" w:hAnsi="Arial" w:cs="Arial"/>
          <w:b/>
          <w:bCs/>
          <w:sz w:val="32"/>
          <w:szCs w:val="32"/>
        </w:rPr>
      </w:pPr>
    </w:p>
    <w:p w:rsidR="0095298D" w:rsidRDefault="0095298D" w:rsidP="0095298D">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TESIS DE GRADO</w:t>
      </w:r>
    </w:p>
    <w:p w:rsidR="0095298D" w:rsidRDefault="0095298D" w:rsidP="0095298D">
      <w:pPr>
        <w:autoSpaceDE w:val="0"/>
        <w:autoSpaceDN w:val="0"/>
        <w:adjustRightInd w:val="0"/>
        <w:spacing w:after="0" w:line="240" w:lineRule="auto"/>
        <w:jc w:val="center"/>
        <w:rPr>
          <w:rFonts w:ascii="Arial" w:hAnsi="Arial" w:cs="Arial"/>
          <w:sz w:val="28"/>
          <w:szCs w:val="28"/>
        </w:rPr>
      </w:pPr>
    </w:p>
    <w:p w:rsidR="0095298D" w:rsidRDefault="0095298D" w:rsidP="0095298D">
      <w:pPr>
        <w:autoSpaceDE w:val="0"/>
        <w:autoSpaceDN w:val="0"/>
        <w:adjustRightInd w:val="0"/>
        <w:spacing w:after="0" w:line="240" w:lineRule="auto"/>
        <w:jc w:val="center"/>
        <w:rPr>
          <w:rFonts w:ascii="Arial" w:hAnsi="Arial" w:cs="Arial"/>
          <w:sz w:val="28"/>
          <w:szCs w:val="28"/>
        </w:rPr>
      </w:pPr>
    </w:p>
    <w:p w:rsidR="0095298D" w:rsidRDefault="0095298D" w:rsidP="0095298D">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Previo a la obtención del Título de:</w:t>
      </w:r>
    </w:p>
    <w:p w:rsidR="0095298D" w:rsidRDefault="0095298D" w:rsidP="0095298D">
      <w:pPr>
        <w:autoSpaceDE w:val="0"/>
        <w:autoSpaceDN w:val="0"/>
        <w:adjustRightInd w:val="0"/>
        <w:spacing w:after="0" w:line="240" w:lineRule="auto"/>
        <w:jc w:val="center"/>
        <w:rPr>
          <w:rFonts w:ascii="Arial" w:hAnsi="Arial" w:cs="Arial"/>
          <w:b/>
          <w:bCs/>
          <w:sz w:val="32"/>
          <w:szCs w:val="32"/>
        </w:rPr>
      </w:pPr>
    </w:p>
    <w:p w:rsidR="0095298D" w:rsidRDefault="0095298D" w:rsidP="0095298D">
      <w:pPr>
        <w:autoSpaceDE w:val="0"/>
        <w:autoSpaceDN w:val="0"/>
        <w:adjustRightInd w:val="0"/>
        <w:spacing w:after="0" w:line="240" w:lineRule="auto"/>
        <w:jc w:val="center"/>
        <w:rPr>
          <w:rFonts w:ascii="Arial" w:hAnsi="Arial" w:cs="Arial"/>
          <w:b/>
          <w:bCs/>
          <w:sz w:val="32"/>
          <w:szCs w:val="32"/>
        </w:rPr>
      </w:pPr>
    </w:p>
    <w:p w:rsidR="0095298D" w:rsidRDefault="0095298D" w:rsidP="0095298D">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INGENIERO DE ALIMENTOS</w:t>
      </w:r>
    </w:p>
    <w:p w:rsidR="0095298D" w:rsidRDefault="0095298D" w:rsidP="0095298D">
      <w:pPr>
        <w:autoSpaceDE w:val="0"/>
        <w:autoSpaceDN w:val="0"/>
        <w:adjustRightInd w:val="0"/>
        <w:spacing w:after="0" w:line="240" w:lineRule="auto"/>
        <w:jc w:val="center"/>
        <w:rPr>
          <w:rFonts w:ascii="Arial" w:hAnsi="Arial" w:cs="Arial"/>
          <w:sz w:val="32"/>
          <w:szCs w:val="32"/>
        </w:rPr>
      </w:pPr>
    </w:p>
    <w:p w:rsidR="0095298D" w:rsidRDefault="0095298D" w:rsidP="0095298D">
      <w:pPr>
        <w:autoSpaceDE w:val="0"/>
        <w:autoSpaceDN w:val="0"/>
        <w:adjustRightInd w:val="0"/>
        <w:spacing w:after="0" w:line="240" w:lineRule="auto"/>
        <w:jc w:val="center"/>
        <w:rPr>
          <w:rFonts w:ascii="Arial" w:hAnsi="Arial" w:cs="Arial"/>
          <w:sz w:val="32"/>
          <w:szCs w:val="32"/>
        </w:rPr>
      </w:pPr>
    </w:p>
    <w:p w:rsidR="0095298D" w:rsidRDefault="0095298D" w:rsidP="0095298D">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Presentada por:</w:t>
      </w:r>
    </w:p>
    <w:p w:rsidR="0095298D" w:rsidRDefault="0095298D" w:rsidP="0095298D">
      <w:pPr>
        <w:autoSpaceDE w:val="0"/>
        <w:autoSpaceDN w:val="0"/>
        <w:adjustRightInd w:val="0"/>
        <w:spacing w:after="0" w:line="240" w:lineRule="auto"/>
        <w:jc w:val="center"/>
        <w:rPr>
          <w:rFonts w:ascii="Arial" w:hAnsi="Arial" w:cs="Arial"/>
          <w:sz w:val="32"/>
          <w:szCs w:val="32"/>
        </w:rPr>
      </w:pPr>
    </w:p>
    <w:p w:rsidR="0095298D" w:rsidRDefault="0095298D" w:rsidP="0095298D">
      <w:pPr>
        <w:autoSpaceDE w:val="0"/>
        <w:autoSpaceDN w:val="0"/>
        <w:adjustRightInd w:val="0"/>
        <w:spacing w:after="0" w:line="240" w:lineRule="auto"/>
        <w:jc w:val="center"/>
        <w:rPr>
          <w:rFonts w:ascii="Arial" w:hAnsi="Arial" w:cs="Arial"/>
          <w:sz w:val="32"/>
          <w:szCs w:val="32"/>
        </w:rPr>
      </w:pPr>
    </w:p>
    <w:p w:rsidR="0095298D" w:rsidRDefault="0095298D" w:rsidP="0095298D">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Juan Carlos Plúa Cuesta</w:t>
      </w:r>
    </w:p>
    <w:p w:rsidR="0095298D" w:rsidRDefault="0095298D" w:rsidP="0095298D">
      <w:pPr>
        <w:autoSpaceDE w:val="0"/>
        <w:autoSpaceDN w:val="0"/>
        <w:adjustRightInd w:val="0"/>
        <w:spacing w:after="0" w:line="240" w:lineRule="auto"/>
        <w:jc w:val="center"/>
        <w:rPr>
          <w:rFonts w:ascii="Arial" w:hAnsi="Arial" w:cs="Arial"/>
          <w:sz w:val="32"/>
          <w:szCs w:val="32"/>
        </w:rPr>
      </w:pPr>
    </w:p>
    <w:p w:rsidR="0095298D" w:rsidRDefault="0095298D" w:rsidP="0095298D">
      <w:pPr>
        <w:autoSpaceDE w:val="0"/>
        <w:autoSpaceDN w:val="0"/>
        <w:adjustRightInd w:val="0"/>
        <w:spacing w:after="0" w:line="240" w:lineRule="auto"/>
        <w:jc w:val="center"/>
        <w:rPr>
          <w:rFonts w:ascii="Arial" w:hAnsi="Arial" w:cs="Arial"/>
          <w:sz w:val="32"/>
          <w:szCs w:val="32"/>
        </w:rPr>
      </w:pPr>
    </w:p>
    <w:p w:rsidR="0095298D" w:rsidRDefault="0095298D" w:rsidP="0095298D">
      <w:pPr>
        <w:autoSpaceDE w:val="0"/>
        <w:autoSpaceDN w:val="0"/>
        <w:adjustRightInd w:val="0"/>
        <w:spacing w:after="0" w:line="240" w:lineRule="auto"/>
        <w:jc w:val="center"/>
        <w:rPr>
          <w:rFonts w:ascii="Arial" w:hAnsi="Arial" w:cs="Arial"/>
          <w:sz w:val="32"/>
          <w:szCs w:val="32"/>
        </w:rPr>
      </w:pPr>
    </w:p>
    <w:p w:rsidR="0095298D" w:rsidRDefault="0095298D" w:rsidP="0095298D">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GUAYAQUIL-ECUADOR</w:t>
      </w:r>
    </w:p>
    <w:p w:rsidR="0095298D" w:rsidRDefault="0095298D" w:rsidP="0095298D">
      <w:pPr>
        <w:jc w:val="center"/>
        <w:rPr>
          <w:rFonts w:ascii="Arial" w:hAnsi="Arial" w:cs="Arial"/>
          <w:sz w:val="32"/>
          <w:szCs w:val="32"/>
        </w:rPr>
      </w:pPr>
    </w:p>
    <w:p w:rsidR="00503508" w:rsidRDefault="0095298D" w:rsidP="0095298D">
      <w:pPr>
        <w:jc w:val="center"/>
        <w:rPr>
          <w:rFonts w:ascii="Arial" w:hAnsi="Arial" w:cs="Arial"/>
          <w:sz w:val="32"/>
          <w:szCs w:val="32"/>
        </w:rPr>
      </w:pPr>
      <w:r>
        <w:rPr>
          <w:rFonts w:ascii="Arial" w:hAnsi="Arial" w:cs="Arial"/>
          <w:sz w:val="32"/>
          <w:szCs w:val="32"/>
        </w:rPr>
        <w:t>Año 2008</w:t>
      </w:r>
    </w:p>
    <w:p w:rsidR="00CE6526" w:rsidRDefault="00CE6526" w:rsidP="00C036B6">
      <w:pPr>
        <w:autoSpaceDE w:val="0"/>
        <w:autoSpaceDN w:val="0"/>
        <w:adjustRightInd w:val="0"/>
        <w:spacing w:after="0" w:line="240" w:lineRule="auto"/>
        <w:jc w:val="center"/>
        <w:rPr>
          <w:rFonts w:ascii="Arial" w:hAnsi="Arial" w:cs="Arial"/>
          <w:b/>
          <w:bCs/>
          <w:sz w:val="32"/>
          <w:szCs w:val="32"/>
        </w:rPr>
      </w:pPr>
    </w:p>
    <w:p w:rsidR="00F50849" w:rsidRDefault="00F50849" w:rsidP="00C036B6">
      <w:pPr>
        <w:autoSpaceDE w:val="0"/>
        <w:autoSpaceDN w:val="0"/>
        <w:adjustRightInd w:val="0"/>
        <w:spacing w:after="0" w:line="240" w:lineRule="auto"/>
        <w:jc w:val="center"/>
        <w:rPr>
          <w:rFonts w:ascii="Arial" w:hAnsi="Arial" w:cs="Arial"/>
          <w:b/>
          <w:bCs/>
          <w:sz w:val="32"/>
          <w:szCs w:val="32"/>
        </w:rPr>
      </w:pPr>
    </w:p>
    <w:p w:rsidR="00F50849" w:rsidRDefault="00F50849" w:rsidP="00C036B6">
      <w:pPr>
        <w:autoSpaceDE w:val="0"/>
        <w:autoSpaceDN w:val="0"/>
        <w:adjustRightInd w:val="0"/>
        <w:spacing w:after="0" w:line="240" w:lineRule="auto"/>
        <w:jc w:val="center"/>
        <w:rPr>
          <w:rFonts w:ascii="Arial" w:hAnsi="Arial" w:cs="Arial"/>
          <w:b/>
          <w:bCs/>
          <w:sz w:val="32"/>
          <w:szCs w:val="32"/>
        </w:rPr>
      </w:pPr>
    </w:p>
    <w:p w:rsidR="00F50849" w:rsidRDefault="00F50849" w:rsidP="00C036B6">
      <w:pPr>
        <w:autoSpaceDE w:val="0"/>
        <w:autoSpaceDN w:val="0"/>
        <w:adjustRightInd w:val="0"/>
        <w:spacing w:after="0" w:line="240" w:lineRule="auto"/>
        <w:jc w:val="center"/>
        <w:rPr>
          <w:rFonts w:ascii="Arial" w:hAnsi="Arial" w:cs="Arial"/>
          <w:b/>
          <w:bCs/>
          <w:sz w:val="32"/>
          <w:szCs w:val="32"/>
        </w:rPr>
      </w:pPr>
    </w:p>
    <w:p w:rsidR="00F50849" w:rsidRDefault="00F50849" w:rsidP="00C036B6">
      <w:pPr>
        <w:autoSpaceDE w:val="0"/>
        <w:autoSpaceDN w:val="0"/>
        <w:adjustRightInd w:val="0"/>
        <w:spacing w:after="0" w:line="240" w:lineRule="auto"/>
        <w:jc w:val="center"/>
        <w:rPr>
          <w:rFonts w:ascii="Arial" w:hAnsi="Arial" w:cs="Arial"/>
          <w:b/>
          <w:bCs/>
          <w:sz w:val="32"/>
          <w:szCs w:val="32"/>
        </w:rPr>
      </w:pPr>
    </w:p>
    <w:p w:rsidR="00F50849" w:rsidRDefault="00F50849" w:rsidP="00C036B6">
      <w:pPr>
        <w:autoSpaceDE w:val="0"/>
        <w:autoSpaceDN w:val="0"/>
        <w:adjustRightInd w:val="0"/>
        <w:spacing w:after="0" w:line="240" w:lineRule="auto"/>
        <w:jc w:val="center"/>
        <w:rPr>
          <w:rFonts w:ascii="Arial" w:hAnsi="Arial" w:cs="Arial"/>
          <w:b/>
          <w:bCs/>
          <w:sz w:val="32"/>
          <w:szCs w:val="32"/>
        </w:rPr>
      </w:pPr>
    </w:p>
    <w:p w:rsidR="00F50849" w:rsidRDefault="00F50849" w:rsidP="00C036B6">
      <w:pPr>
        <w:autoSpaceDE w:val="0"/>
        <w:autoSpaceDN w:val="0"/>
        <w:adjustRightInd w:val="0"/>
        <w:spacing w:after="0" w:line="240" w:lineRule="auto"/>
        <w:jc w:val="center"/>
        <w:rPr>
          <w:rFonts w:ascii="Arial" w:hAnsi="Arial" w:cs="Arial"/>
          <w:b/>
          <w:bCs/>
          <w:sz w:val="32"/>
          <w:szCs w:val="32"/>
        </w:rPr>
      </w:pPr>
    </w:p>
    <w:p w:rsidR="00F50849" w:rsidRDefault="00F50849" w:rsidP="00C036B6">
      <w:pPr>
        <w:autoSpaceDE w:val="0"/>
        <w:autoSpaceDN w:val="0"/>
        <w:adjustRightInd w:val="0"/>
        <w:spacing w:after="0" w:line="240" w:lineRule="auto"/>
        <w:jc w:val="center"/>
        <w:rPr>
          <w:rFonts w:ascii="Arial" w:hAnsi="Arial" w:cs="Arial"/>
          <w:b/>
          <w:bCs/>
          <w:sz w:val="32"/>
          <w:szCs w:val="32"/>
        </w:rPr>
      </w:pPr>
    </w:p>
    <w:p w:rsidR="00C036B6" w:rsidRPr="00F50849" w:rsidRDefault="00C036B6" w:rsidP="00C036B6">
      <w:pPr>
        <w:autoSpaceDE w:val="0"/>
        <w:autoSpaceDN w:val="0"/>
        <w:adjustRightInd w:val="0"/>
        <w:spacing w:after="0" w:line="240" w:lineRule="auto"/>
        <w:jc w:val="center"/>
        <w:rPr>
          <w:rFonts w:ascii="Arial" w:hAnsi="Arial" w:cs="Arial"/>
          <w:bCs/>
          <w:sz w:val="32"/>
          <w:szCs w:val="32"/>
        </w:rPr>
      </w:pPr>
      <w:r w:rsidRPr="00F50849">
        <w:rPr>
          <w:rFonts w:ascii="Arial" w:hAnsi="Arial" w:cs="Arial"/>
          <w:bCs/>
          <w:sz w:val="32"/>
          <w:szCs w:val="32"/>
        </w:rPr>
        <w:t>A</w:t>
      </w:r>
      <w:r w:rsidR="00F50849" w:rsidRPr="00F50849">
        <w:rPr>
          <w:rFonts w:ascii="Arial" w:hAnsi="Arial" w:cs="Arial"/>
          <w:bCs/>
          <w:sz w:val="32"/>
          <w:szCs w:val="32"/>
        </w:rPr>
        <w:t xml:space="preserve"> </w:t>
      </w:r>
      <w:r w:rsidRPr="00F50849">
        <w:rPr>
          <w:rFonts w:ascii="Arial" w:hAnsi="Arial" w:cs="Arial"/>
          <w:bCs/>
          <w:sz w:val="32"/>
          <w:szCs w:val="32"/>
        </w:rPr>
        <w:t>G</w:t>
      </w:r>
      <w:r w:rsidR="00F50849" w:rsidRPr="00F50849">
        <w:rPr>
          <w:rFonts w:ascii="Arial" w:hAnsi="Arial" w:cs="Arial"/>
          <w:bCs/>
          <w:sz w:val="32"/>
          <w:szCs w:val="32"/>
        </w:rPr>
        <w:t xml:space="preserve"> </w:t>
      </w:r>
      <w:r w:rsidRPr="00F50849">
        <w:rPr>
          <w:rFonts w:ascii="Arial" w:hAnsi="Arial" w:cs="Arial"/>
          <w:bCs/>
          <w:sz w:val="32"/>
          <w:szCs w:val="32"/>
        </w:rPr>
        <w:t>R</w:t>
      </w:r>
      <w:r w:rsidR="00F50849" w:rsidRPr="00F50849">
        <w:rPr>
          <w:rFonts w:ascii="Arial" w:hAnsi="Arial" w:cs="Arial"/>
          <w:bCs/>
          <w:sz w:val="32"/>
          <w:szCs w:val="32"/>
        </w:rPr>
        <w:t xml:space="preserve"> </w:t>
      </w:r>
      <w:r w:rsidRPr="00F50849">
        <w:rPr>
          <w:rFonts w:ascii="Arial" w:hAnsi="Arial" w:cs="Arial"/>
          <w:bCs/>
          <w:sz w:val="32"/>
          <w:szCs w:val="32"/>
        </w:rPr>
        <w:t>A</w:t>
      </w:r>
      <w:r w:rsidR="00F50849" w:rsidRPr="00F50849">
        <w:rPr>
          <w:rFonts w:ascii="Arial" w:hAnsi="Arial" w:cs="Arial"/>
          <w:bCs/>
          <w:sz w:val="32"/>
          <w:szCs w:val="32"/>
        </w:rPr>
        <w:t xml:space="preserve"> </w:t>
      </w:r>
      <w:r w:rsidRPr="00F50849">
        <w:rPr>
          <w:rFonts w:ascii="Arial" w:hAnsi="Arial" w:cs="Arial"/>
          <w:bCs/>
          <w:sz w:val="32"/>
          <w:szCs w:val="32"/>
        </w:rPr>
        <w:t>D</w:t>
      </w:r>
      <w:r w:rsidR="00F50849" w:rsidRPr="00F50849">
        <w:rPr>
          <w:rFonts w:ascii="Arial" w:hAnsi="Arial" w:cs="Arial"/>
          <w:bCs/>
          <w:sz w:val="32"/>
          <w:szCs w:val="32"/>
        </w:rPr>
        <w:t xml:space="preserve"> </w:t>
      </w:r>
      <w:r w:rsidRPr="00F50849">
        <w:rPr>
          <w:rFonts w:ascii="Arial" w:hAnsi="Arial" w:cs="Arial"/>
          <w:bCs/>
          <w:sz w:val="32"/>
          <w:szCs w:val="32"/>
        </w:rPr>
        <w:t>E</w:t>
      </w:r>
      <w:r w:rsidR="00F50849" w:rsidRPr="00F50849">
        <w:rPr>
          <w:rFonts w:ascii="Arial" w:hAnsi="Arial" w:cs="Arial"/>
          <w:bCs/>
          <w:sz w:val="32"/>
          <w:szCs w:val="32"/>
        </w:rPr>
        <w:t xml:space="preserve"> </w:t>
      </w:r>
      <w:r w:rsidRPr="00F50849">
        <w:rPr>
          <w:rFonts w:ascii="Arial" w:hAnsi="Arial" w:cs="Arial"/>
          <w:bCs/>
          <w:sz w:val="32"/>
          <w:szCs w:val="32"/>
        </w:rPr>
        <w:t>C</w:t>
      </w:r>
      <w:r w:rsidR="00F50849" w:rsidRPr="00F50849">
        <w:rPr>
          <w:rFonts w:ascii="Arial" w:hAnsi="Arial" w:cs="Arial"/>
          <w:bCs/>
          <w:sz w:val="32"/>
          <w:szCs w:val="32"/>
        </w:rPr>
        <w:t xml:space="preserve"> </w:t>
      </w:r>
      <w:r w:rsidRPr="00F50849">
        <w:rPr>
          <w:rFonts w:ascii="Arial" w:hAnsi="Arial" w:cs="Arial"/>
          <w:bCs/>
          <w:sz w:val="32"/>
          <w:szCs w:val="32"/>
        </w:rPr>
        <w:t>I</w:t>
      </w:r>
      <w:r w:rsidR="00F50849" w:rsidRPr="00F50849">
        <w:rPr>
          <w:rFonts w:ascii="Arial" w:hAnsi="Arial" w:cs="Arial"/>
          <w:bCs/>
          <w:sz w:val="32"/>
          <w:szCs w:val="32"/>
        </w:rPr>
        <w:t xml:space="preserve"> </w:t>
      </w:r>
      <w:r w:rsidRPr="00F50849">
        <w:rPr>
          <w:rFonts w:ascii="Arial" w:hAnsi="Arial" w:cs="Arial"/>
          <w:bCs/>
          <w:sz w:val="32"/>
          <w:szCs w:val="32"/>
        </w:rPr>
        <w:t>M</w:t>
      </w:r>
      <w:r w:rsidR="00F50849" w:rsidRPr="00F50849">
        <w:rPr>
          <w:rFonts w:ascii="Arial" w:hAnsi="Arial" w:cs="Arial"/>
          <w:bCs/>
          <w:sz w:val="32"/>
          <w:szCs w:val="32"/>
        </w:rPr>
        <w:t xml:space="preserve"> </w:t>
      </w:r>
      <w:r w:rsidRPr="00F50849">
        <w:rPr>
          <w:rFonts w:ascii="Arial" w:hAnsi="Arial" w:cs="Arial"/>
          <w:bCs/>
          <w:sz w:val="32"/>
          <w:szCs w:val="32"/>
        </w:rPr>
        <w:t>I</w:t>
      </w:r>
      <w:r w:rsidR="00F50849" w:rsidRPr="00F50849">
        <w:rPr>
          <w:rFonts w:ascii="Arial" w:hAnsi="Arial" w:cs="Arial"/>
          <w:bCs/>
          <w:sz w:val="32"/>
          <w:szCs w:val="32"/>
        </w:rPr>
        <w:t xml:space="preserve"> </w:t>
      </w:r>
      <w:r w:rsidRPr="00F50849">
        <w:rPr>
          <w:rFonts w:ascii="Arial" w:hAnsi="Arial" w:cs="Arial"/>
          <w:bCs/>
          <w:sz w:val="32"/>
          <w:szCs w:val="32"/>
        </w:rPr>
        <w:t>E</w:t>
      </w:r>
      <w:r w:rsidR="00F50849" w:rsidRPr="00F50849">
        <w:rPr>
          <w:rFonts w:ascii="Arial" w:hAnsi="Arial" w:cs="Arial"/>
          <w:bCs/>
          <w:sz w:val="32"/>
          <w:szCs w:val="32"/>
        </w:rPr>
        <w:t xml:space="preserve"> </w:t>
      </w:r>
      <w:r w:rsidRPr="00F50849">
        <w:rPr>
          <w:rFonts w:ascii="Arial" w:hAnsi="Arial" w:cs="Arial"/>
          <w:bCs/>
          <w:sz w:val="32"/>
          <w:szCs w:val="32"/>
        </w:rPr>
        <w:t>N</w:t>
      </w:r>
      <w:r w:rsidR="00F50849" w:rsidRPr="00F50849">
        <w:rPr>
          <w:rFonts w:ascii="Arial" w:hAnsi="Arial" w:cs="Arial"/>
          <w:bCs/>
          <w:sz w:val="32"/>
          <w:szCs w:val="32"/>
        </w:rPr>
        <w:t xml:space="preserve"> </w:t>
      </w:r>
      <w:r w:rsidRPr="00F50849">
        <w:rPr>
          <w:rFonts w:ascii="Arial" w:hAnsi="Arial" w:cs="Arial"/>
          <w:bCs/>
          <w:sz w:val="32"/>
          <w:szCs w:val="32"/>
        </w:rPr>
        <w:t>T</w:t>
      </w:r>
      <w:r w:rsidR="00F50849" w:rsidRPr="00F50849">
        <w:rPr>
          <w:rFonts w:ascii="Arial" w:hAnsi="Arial" w:cs="Arial"/>
          <w:bCs/>
          <w:sz w:val="32"/>
          <w:szCs w:val="32"/>
        </w:rPr>
        <w:t xml:space="preserve"> </w:t>
      </w:r>
      <w:r w:rsidRPr="00F50849">
        <w:rPr>
          <w:rFonts w:ascii="Arial" w:hAnsi="Arial" w:cs="Arial"/>
          <w:bCs/>
          <w:sz w:val="32"/>
          <w:szCs w:val="32"/>
        </w:rPr>
        <w:t>O</w:t>
      </w:r>
    </w:p>
    <w:p w:rsidR="00C036B6" w:rsidRDefault="00C036B6" w:rsidP="00C036B6">
      <w:pPr>
        <w:autoSpaceDE w:val="0"/>
        <w:autoSpaceDN w:val="0"/>
        <w:adjustRightInd w:val="0"/>
        <w:spacing w:after="0" w:line="240" w:lineRule="auto"/>
        <w:rPr>
          <w:rFonts w:ascii="Arial" w:hAnsi="Arial" w:cs="Arial"/>
          <w:sz w:val="24"/>
          <w:szCs w:val="24"/>
        </w:rPr>
      </w:pPr>
    </w:p>
    <w:p w:rsidR="00C036B6" w:rsidRDefault="00C036B6" w:rsidP="00C036B6">
      <w:pPr>
        <w:autoSpaceDE w:val="0"/>
        <w:autoSpaceDN w:val="0"/>
        <w:adjustRightInd w:val="0"/>
        <w:spacing w:after="0" w:line="240" w:lineRule="auto"/>
        <w:rPr>
          <w:rFonts w:ascii="Arial" w:hAnsi="Arial" w:cs="Arial"/>
          <w:sz w:val="24"/>
          <w:szCs w:val="24"/>
        </w:rPr>
      </w:pPr>
    </w:p>
    <w:p w:rsidR="00C036B6" w:rsidRDefault="00C036B6" w:rsidP="00C036B6">
      <w:pPr>
        <w:autoSpaceDE w:val="0"/>
        <w:autoSpaceDN w:val="0"/>
        <w:adjustRightInd w:val="0"/>
        <w:spacing w:after="0" w:line="240" w:lineRule="auto"/>
        <w:rPr>
          <w:rFonts w:ascii="Arial" w:hAnsi="Arial" w:cs="Arial"/>
          <w:sz w:val="24"/>
          <w:szCs w:val="24"/>
        </w:rPr>
      </w:pPr>
    </w:p>
    <w:p w:rsidR="00C036B6" w:rsidRDefault="00C036B6" w:rsidP="00C036B6">
      <w:pPr>
        <w:autoSpaceDE w:val="0"/>
        <w:autoSpaceDN w:val="0"/>
        <w:adjustRightInd w:val="0"/>
        <w:spacing w:after="0" w:line="240" w:lineRule="auto"/>
        <w:rPr>
          <w:rFonts w:ascii="Arial" w:hAnsi="Arial" w:cs="Arial"/>
          <w:sz w:val="24"/>
          <w:szCs w:val="24"/>
        </w:rPr>
      </w:pPr>
    </w:p>
    <w:p w:rsidR="00C036B6" w:rsidRDefault="00C036B6" w:rsidP="00C036B6">
      <w:pPr>
        <w:autoSpaceDE w:val="0"/>
        <w:autoSpaceDN w:val="0"/>
        <w:adjustRightInd w:val="0"/>
        <w:spacing w:after="0" w:line="240" w:lineRule="auto"/>
        <w:rPr>
          <w:rFonts w:ascii="Arial" w:hAnsi="Arial" w:cs="Arial"/>
          <w:sz w:val="24"/>
          <w:szCs w:val="24"/>
        </w:rPr>
      </w:pPr>
    </w:p>
    <w:p w:rsidR="00C036B6" w:rsidRDefault="00C036B6" w:rsidP="00C036B6">
      <w:pPr>
        <w:autoSpaceDE w:val="0"/>
        <w:autoSpaceDN w:val="0"/>
        <w:adjustRightInd w:val="0"/>
        <w:spacing w:after="0" w:line="240" w:lineRule="auto"/>
        <w:rPr>
          <w:rFonts w:ascii="Arial" w:hAnsi="Arial" w:cs="Arial"/>
          <w:sz w:val="24"/>
          <w:szCs w:val="24"/>
        </w:rPr>
      </w:pPr>
    </w:p>
    <w:p w:rsidR="00C036B6" w:rsidRDefault="00C036B6" w:rsidP="00C036B6">
      <w:pPr>
        <w:autoSpaceDE w:val="0"/>
        <w:autoSpaceDN w:val="0"/>
        <w:adjustRightInd w:val="0"/>
        <w:spacing w:after="0" w:line="240" w:lineRule="auto"/>
        <w:rPr>
          <w:rFonts w:ascii="Arial" w:hAnsi="Arial" w:cs="Arial"/>
          <w:sz w:val="24"/>
          <w:szCs w:val="24"/>
        </w:rPr>
      </w:pPr>
    </w:p>
    <w:p w:rsidR="00C036B6" w:rsidRDefault="00C036B6" w:rsidP="00C036B6">
      <w:pPr>
        <w:autoSpaceDE w:val="0"/>
        <w:autoSpaceDN w:val="0"/>
        <w:adjustRightInd w:val="0"/>
        <w:spacing w:after="0" w:line="240" w:lineRule="auto"/>
        <w:rPr>
          <w:rFonts w:ascii="Arial" w:hAnsi="Arial" w:cs="Arial"/>
          <w:sz w:val="24"/>
          <w:szCs w:val="24"/>
        </w:rPr>
      </w:pPr>
    </w:p>
    <w:p w:rsidR="00F50849" w:rsidRDefault="00F50849" w:rsidP="00C036B6">
      <w:pPr>
        <w:autoSpaceDE w:val="0"/>
        <w:autoSpaceDN w:val="0"/>
        <w:adjustRightInd w:val="0"/>
        <w:spacing w:after="0" w:line="240" w:lineRule="auto"/>
        <w:rPr>
          <w:rFonts w:ascii="Arial" w:hAnsi="Arial" w:cs="Arial"/>
          <w:sz w:val="24"/>
          <w:szCs w:val="24"/>
        </w:rPr>
      </w:pPr>
    </w:p>
    <w:p w:rsidR="00F50849" w:rsidRDefault="00F50849" w:rsidP="00C036B6">
      <w:pPr>
        <w:autoSpaceDE w:val="0"/>
        <w:autoSpaceDN w:val="0"/>
        <w:adjustRightInd w:val="0"/>
        <w:spacing w:after="0" w:line="240" w:lineRule="auto"/>
        <w:rPr>
          <w:rFonts w:ascii="Arial" w:hAnsi="Arial" w:cs="Arial"/>
          <w:sz w:val="24"/>
          <w:szCs w:val="24"/>
        </w:rPr>
      </w:pPr>
    </w:p>
    <w:p w:rsidR="00F50849" w:rsidRDefault="00F50849" w:rsidP="00C036B6">
      <w:pPr>
        <w:autoSpaceDE w:val="0"/>
        <w:autoSpaceDN w:val="0"/>
        <w:adjustRightInd w:val="0"/>
        <w:spacing w:after="0" w:line="240" w:lineRule="auto"/>
        <w:rPr>
          <w:rFonts w:ascii="Arial" w:hAnsi="Arial" w:cs="Arial"/>
          <w:sz w:val="24"/>
          <w:szCs w:val="24"/>
        </w:rPr>
      </w:pPr>
    </w:p>
    <w:p w:rsidR="00F50849" w:rsidRDefault="00F50849" w:rsidP="00C036B6">
      <w:pPr>
        <w:autoSpaceDE w:val="0"/>
        <w:autoSpaceDN w:val="0"/>
        <w:adjustRightInd w:val="0"/>
        <w:spacing w:after="0" w:line="240" w:lineRule="auto"/>
        <w:rPr>
          <w:rFonts w:ascii="Arial" w:hAnsi="Arial" w:cs="Arial"/>
          <w:sz w:val="24"/>
          <w:szCs w:val="24"/>
        </w:rPr>
      </w:pPr>
    </w:p>
    <w:p w:rsidR="00C036B6" w:rsidRDefault="00C036B6" w:rsidP="00C036B6">
      <w:pPr>
        <w:autoSpaceDE w:val="0"/>
        <w:autoSpaceDN w:val="0"/>
        <w:adjustRightInd w:val="0"/>
        <w:spacing w:after="0" w:line="240" w:lineRule="auto"/>
        <w:rPr>
          <w:rFonts w:ascii="Arial" w:hAnsi="Arial" w:cs="Arial"/>
          <w:sz w:val="24"/>
          <w:szCs w:val="24"/>
        </w:rPr>
      </w:pPr>
    </w:p>
    <w:p w:rsidR="00C036B6" w:rsidRDefault="00C036B6" w:rsidP="00C036B6">
      <w:pPr>
        <w:autoSpaceDE w:val="0"/>
        <w:autoSpaceDN w:val="0"/>
        <w:adjustRightInd w:val="0"/>
        <w:spacing w:after="0" w:line="240" w:lineRule="auto"/>
        <w:rPr>
          <w:rFonts w:ascii="Arial" w:hAnsi="Arial" w:cs="Arial"/>
          <w:sz w:val="24"/>
          <w:szCs w:val="24"/>
        </w:rPr>
      </w:pPr>
    </w:p>
    <w:p w:rsidR="00C036B6" w:rsidRDefault="00C036B6" w:rsidP="00C036B6">
      <w:pPr>
        <w:autoSpaceDE w:val="0"/>
        <w:autoSpaceDN w:val="0"/>
        <w:adjustRightInd w:val="0"/>
        <w:spacing w:after="0" w:line="240" w:lineRule="auto"/>
        <w:rPr>
          <w:rFonts w:ascii="Arial" w:hAnsi="Arial" w:cs="Arial"/>
          <w:sz w:val="24"/>
          <w:szCs w:val="24"/>
        </w:rPr>
      </w:pPr>
    </w:p>
    <w:p w:rsidR="00C036B6" w:rsidRDefault="008269AB" w:rsidP="00C036B6">
      <w:pPr>
        <w:autoSpaceDE w:val="0"/>
        <w:autoSpaceDN w:val="0"/>
        <w:adjustRightInd w:val="0"/>
        <w:spacing w:after="0" w:line="240" w:lineRule="auto"/>
        <w:rPr>
          <w:rFonts w:ascii="Arial" w:hAnsi="Arial" w:cs="Arial"/>
          <w:sz w:val="24"/>
          <w:szCs w:val="24"/>
        </w:rPr>
      </w:pPr>
      <w:r>
        <w:rPr>
          <w:rFonts w:ascii="Arial" w:hAnsi="Arial" w:cs="Arial"/>
          <w:noProof/>
          <w:sz w:val="24"/>
          <w:szCs w:val="24"/>
          <w:lang w:val="es-ES"/>
        </w:rPr>
        <w:pict>
          <v:shapetype id="_x0000_t202" coordsize="21600,21600" o:spt="202" path="m,l,21600r21600,l21600,xe">
            <v:stroke joinstyle="miter"/>
            <v:path gradientshapeok="t" o:connecttype="rect"/>
          </v:shapetype>
          <v:shape id="_x0000_s1026" type="#_x0000_t202" style="position:absolute;margin-left:313.95pt;margin-top:1.35pt;width:127.55pt;height:190.3pt;z-index:251660288;mso-width-relative:margin;mso-height-relative:margin" strokecolor="white [3212]">
            <v:textbox inset="0,0,0,0">
              <w:txbxContent>
                <w:p w:rsidR="004774EB" w:rsidRDefault="004774EB" w:rsidP="00E74175">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 todas las personas que colaboraron en la realización de este trabajo, especialmente Ing. Fabiola Cornejo, Ing. Grace Vásquez</w:t>
                  </w:r>
                </w:p>
                <w:p w:rsidR="004774EB" w:rsidRDefault="004774EB" w:rsidP="00E74175">
                  <w:pPr>
                    <w:spacing w:line="480" w:lineRule="auto"/>
                    <w:jc w:val="both"/>
                  </w:pPr>
                  <w:r>
                    <w:rPr>
                      <w:rFonts w:ascii="Arial" w:hAnsi="Arial" w:cs="Arial"/>
                      <w:sz w:val="24"/>
                      <w:szCs w:val="24"/>
                    </w:rPr>
                    <w:t>e Ing. José Rodríguez</w:t>
                  </w:r>
                </w:p>
                <w:p w:rsidR="004774EB" w:rsidRPr="00E74175" w:rsidRDefault="004774EB" w:rsidP="00E74175">
                  <w:pPr>
                    <w:jc w:val="right"/>
                  </w:pPr>
                </w:p>
              </w:txbxContent>
            </v:textbox>
          </v:shape>
        </w:pict>
      </w:r>
    </w:p>
    <w:p w:rsidR="00F50849" w:rsidRDefault="00F50849">
      <w:pPr>
        <w:rPr>
          <w:rFonts w:ascii="Arial" w:hAnsi="Arial" w:cs="Arial"/>
          <w:sz w:val="24"/>
          <w:szCs w:val="24"/>
        </w:rPr>
      </w:pPr>
      <w:r>
        <w:rPr>
          <w:rFonts w:ascii="Arial" w:hAnsi="Arial" w:cs="Arial"/>
          <w:sz w:val="24"/>
          <w:szCs w:val="24"/>
        </w:rPr>
        <w:br w:type="page"/>
      </w:r>
    </w:p>
    <w:p w:rsidR="00B31E10" w:rsidRDefault="00B31E10" w:rsidP="00F50849">
      <w:pPr>
        <w:autoSpaceDE w:val="0"/>
        <w:autoSpaceDN w:val="0"/>
        <w:adjustRightInd w:val="0"/>
        <w:spacing w:after="0" w:line="240" w:lineRule="auto"/>
        <w:jc w:val="center"/>
        <w:rPr>
          <w:rFonts w:ascii="Arial" w:hAnsi="Arial" w:cs="Arial"/>
          <w:bCs/>
          <w:sz w:val="32"/>
          <w:szCs w:val="32"/>
        </w:rPr>
      </w:pPr>
    </w:p>
    <w:p w:rsidR="00B31E10" w:rsidRDefault="00B31E10" w:rsidP="00F50849">
      <w:pPr>
        <w:autoSpaceDE w:val="0"/>
        <w:autoSpaceDN w:val="0"/>
        <w:adjustRightInd w:val="0"/>
        <w:spacing w:after="0" w:line="240" w:lineRule="auto"/>
        <w:jc w:val="center"/>
        <w:rPr>
          <w:rFonts w:ascii="Arial" w:hAnsi="Arial" w:cs="Arial"/>
          <w:bCs/>
          <w:sz w:val="32"/>
          <w:szCs w:val="32"/>
        </w:rPr>
      </w:pPr>
    </w:p>
    <w:p w:rsidR="00B31E10" w:rsidRDefault="00B31E10" w:rsidP="00F50849">
      <w:pPr>
        <w:autoSpaceDE w:val="0"/>
        <w:autoSpaceDN w:val="0"/>
        <w:adjustRightInd w:val="0"/>
        <w:spacing w:after="0" w:line="240" w:lineRule="auto"/>
        <w:jc w:val="center"/>
        <w:rPr>
          <w:rFonts w:ascii="Arial" w:hAnsi="Arial" w:cs="Arial"/>
          <w:bCs/>
          <w:sz w:val="32"/>
          <w:szCs w:val="32"/>
        </w:rPr>
      </w:pPr>
    </w:p>
    <w:p w:rsidR="00B31E10" w:rsidRDefault="00B31E10" w:rsidP="00F50849">
      <w:pPr>
        <w:autoSpaceDE w:val="0"/>
        <w:autoSpaceDN w:val="0"/>
        <w:adjustRightInd w:val="0"/>
        <w:spacing w:after="0" w:line="240" w:lineRule="auto"/>
        <w:jc w:val="center"/>
        <w:rPr>
          <w:rFonts w:ascii="Arial" w:hAnsi="Arial" w:cs="Arial"/>
          <w:bCs/>
          <w:sz w:val="32"/>
          <w:szCs w:val="32"/>
        </w:rPr>
      </w:pPr>
    </w:p>
    <w:p w:rsidR="00B31E10" w:rsidRDefault="00B31E10" w:rsidP="00F50849">
      <w:pPr>
        <w:autoSpaceDE w:val="0"/>
        <w:autoSpaceDN w:val="0"/>
        <w:adjustRightInd w:val="0"/>
        <w:spacing w:after="0" w:line="240" w:lineRule="auto"/>
        <w:jc w:val="center"/>
        <w:rPr>
          <w:rFonts w:ascii="Arial" w:hAnsi="Arial" w:cs="Arial"/>
          <w:bCs/>
          <w:sz w:val="32"/>
          <w:szCs w:val="32"/>
        </w:rPr>
      </w:pPr>
    </w:p>
    <w:p w:rsidR="00B31E10" w:rsidRDefault="00B31E10" w:rsidP="00F50849">
      <w:pPr>
        <w:autoSpaceDE w:val="0"/>
        <w:autoSpaceDN w:val="0"/>
        <w:adjustRightInd w:val="0"/>
        <w:spacing w:after="0" w:line="240" w:lineRule="auto"/>
        <w:jc w:val="center"/>
        <w:rPr>
          <w:rFonts w:ascii="Arial" w:hAnsi="Arial" w:cs="Arial"/>
          <w:bCs/>
          <w:sz w:val="32"/>
          <w:szCs w:val="32"/>
        </w:rPr>
      </w:pPr>
    </w:p>
    <w:p w:rsidR="00B31E10" w:rsidRDefault="00B31E10" w:rsidP="00F50849">
      <w:pPr>
        <w:autoSpaceDE w:val="0"/>
        <w:autoSpaceDN w:val="0"/>
        <w:adjustRightInd w:val="0"/>
        <w:spacing w:after="0" w:line="240" w:lineRule="auto"/>
        <w:jc w:val="center"/>
        <w:rPr>
          <w:rFonts w:ascii="Arial" w:hAnsi="Arial" w:cs="Arial"/>
          <w:bCs/>
          <w:sz w:val="32"/>
          <w:szCs w:val="32"/>
        </w:rPr>
      </w:pPr>
    </w:p>
    <w:p w:rsidR="00B31E10" w:rsidRDefault="00B31E10" w:rsidP="00F50849">
      <w:pPr>
        <w:autoSpaceDE w:val="0"/>
        <w:autoSpaceDN w:val="0"/>
        <w:adjustRightInd w:val="0"/>
        <w:spacing w:after="0" w:line="240" w:lineRule="auto"/>
        <w:jc w:val="center"/>
        <w:rPr>
          <w:rFonts w:ascii="Arial" w:hAnsi="Arial" w:cs="Arial"/>
          <w:bCs/>
          <w:sz w:val="32"/>
          <w:szCs w:val="32"/>
        </w:rPr>
      </w:pPr>
    </w:p>
    <w:p w:rsidR="00F50849" w:rsidRPr="00F50849" w:rsidRDefault="00F50849" w:rsidP="00F50849">
      <w:pPr>
        <w:autoSpaceDE w:val="0"/>
        <w:autoSpaceDN w:val="0"/>
        <w:adjustRightInd w:val="0"/>
        <w:spacing w:after="0" w:line="240" w:lineRule="auto"/>
        <w:jc w:val="center"/>
        <w:rPr>
          <w:rFonts w:ascii="Arial" w:hAnsi="Arial" w:cs="Arial"/>
          <w:bCs/>
          <w:sz w:val="32"/>
          <w:szCs w:val="32"/>
        </w:rPr>
      </w:pPr>
      <w:r w:rsidRPr="00F50849">
        <w:rPr>
          <w:rFonts w:ascii="Arial" w:hAnsi="Arial" w:cs="Arial"/>
          <w:bCs/>
          <w:sz w:val="32"/>
          <w:szCs w:val="32"/>
        </w:rPr>
        <w:t xml:space="preserve">D E </w:t>
      </w:r>
      <w:r>
        <w:rPr>
          <w:rFonts w:ascii="Arial" w:hAnsi="Arial" w:cs="Arial"/>
          <w:bCs/>
          <w:sz w:val="32"/>
          <w:szCs w:val="32"/>
        </w:rPr>
        <w:t>D</w:t>
      </w:r>
      <w:r w:rsidRPr="00F50849">
        <w:rPr>
          <w:rFonts w:ascii="Arial" w:hAnsi="Arial" w:cs="Arial"/>
          <w:bCs/>
          <w:sz w:val="32"/>
          <w:szCs w:val="32"/>
        </w:rPr>
        <w:t xml:space="preserve"> I </w:t>
      </w:r>
      <w:r>
        <w:rPr>
          <w:rFonts w:ascii="Arial" w:hAnsi="Arial" w:cs="Arial"/>
          <w:bCs/>
          <w:sz w:val="32"/>
          <w:szCs w:val="32"/>
        </w:rPr>
        <w:t>C</w:t>
      </w:r>
      <w:r w:rsidRPr="00F50849">
        <w:rPr>
          <w:rFonts w:ascii="Arial" w:hAnsi="Arial" w:cs="Arial"/>
          <w:bCs/>
          <w:sz w:val="32"/>
          <w:szCs w:val="32"/>
        </w:rPr>
        <w:t xml:space="preserve"> </w:t>
      </w:r>
      <w:r>
        <w:rPr>
          <w:rFonts w:ascii="Arial" w:hAnsi="Arial" w:cs="Arial"/>
          <w:bCs/>
          <w:sz w:val="32"/>
          <w:szCs w:val="32"/>
        </w:rPr>
        <w:t>A</w:t>
      </w:r>
      <w:r w:rsidRPr="00F50849">
        <w:rPr>
          <w:rFonts w:ascii="Arial" w:hAnsi="Arial" w:cs="Arial"/>
          <w:bCs/>
          <w:sz w:val="32"/>
          <w:szCs w:val="32"/>
        </w:rPr>
        <w:t xml:space="preserve"> </w:t>
      </w:r>
      <w:r>
        <w:rPr>
          <w:rFonts w:ascii="Arial" w:hAnsi="Arial" w:cs="Arial"/>
          <w:bCs/>
          <w:sz w:val="32"/>
          <w:szCs w:val="32"/>
        </w:rPr>
        <w:t>T</w:t>
      </w:r>
      <w:r w:rsidRPr="00F50849">
        <w:rPr>
          <w:rFonts w:ascii="Arial" w:hAnsi="Arial" w:cs="Arial"/>
          <w:bCs/>
          <w:sz w:val="32"/>
          <w:szCs w:val="32"/>
        </w:rPr>
        <w:t xml:space="preserve"> </w:t>
      </w:r>
      <w:r>
        <w:rPr>
          <w:rFonts w:ascii="Arial" w:hAnsi="Arial" w:cs="Arial"/>
          <w:bCs/>
          <w:sz w:val="32"/>
          <w:szCs w:val="32"/>
        </w:rPr>
        <w:t>O</w:t>
      </w:r>
      <w:r w:rsidRPr="00F50849">
        <w:rPr>
          <w:rFonts w:ascii="Arial" w:hAnsi="Arial" w:cs="Arial"/>
          <w:bCs/>
          <w:sz w:val="32"/>
          <w:szCs w:val="32"/>
        </w:rPr>
        <w:t xml:space="preserve"> </w:t>
      </w:r>
      <w:r>
        <w:rPr>
          <w:rFonts w:ascii="Arial" w:hAnsi="Arial" w:cs="Arial"/>
          <w:bCs/>
          <w:sz w:val="32"/>
          <w:szCs w:val="32"/>
        </w:rPr>
        <w:t>R</w:t>
      </w:r>
      <w:r w:rsidRPr="00F50849">
        <w:rPr>
          <w:rFonts w:ascii="Arial" w:hAnsi="Arial" w:cs="Arial"/>
          <w:bCs/>
          <w:sz w:val="32"/>
          <w:szCs w:val="32"/>
        </w:rPr>
        <w:t xml:space="preserve"> </w:t>
      </w:r>
      <w:r w:rsidR="00B31E10">
        <w:rPr>
          <w:rFonts w:ascii="Arial" w:hAnsi="Arial" w:cs="Arial"/>
          <w:bCs/>
          <w:sz w:val="32"/>
          <w:szCs w:val="32"/>
        </w:rPr>
        <w:t>I A</w:t>
      </w: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F50849" w:rsidP="00F50849">
      <w:pPr>
        <w:autoSpaceDE w:val="0"/>
        <w:autoSpaceDN w:val="0"/>
        <w:adjustRightInd w:val="0"/>
        <w:spacing w:after="0" w:line="240" w:lineRule="auto"/>
        <w:rPr>
          <w:rFonts w:ascii="Arial" w:hAnsi="Arial" w:cs="Arial"/>
          <w:sz w:val="24"/>
          <w:szCs w:val="24"/>
        </w:rPr>
      </w:pPr>
    </w:p>
    <w:p w:rsidR="00F50849" w:rsidRDefault="008269AB" w:rsidP="00F50849">
      <w:pPr>
        <w:autoSpaceDE w:val="0"/>
        <w:autoSpaceDN w:val="0"/>
        <w:adjustRightInd w:val="0"/>
        <w:spacing w:after="0" w:line="240" w:lineRule="auto"/>
        <w:rPr>
          <w:rFonts w:ascii="Arial" w:hAnsi="Arial" w:cs="Arial"/>
          <w:sz w:val="24"/>
          <w:szCs w:val="24"/>
        </w:rPr>
      </w:pPr>
      <w:r>
        <w:rPr>
          <w:rFonts w:ascii="Arial" w:hAnsi="Arial" w:cs="Arial"/>
          <w:noProof/>
          <w:sz w:val="24"/>
          <w:szCs w:val="24"/>
          <w:lang w:val="es-ES"/>
        </w:rPr>
        <w:pict>
          <v:shape id="_x0000_s1028" type="#_x0000_t202" style="position:absolute;margin-left:313.95pt;margin-top:1.35pt;width:127.55pt;height:190.3pt;z-index:251662336;mso-width-relative:margin;mso-height-relative:margin" strokecolor="white [3212]">
            <v:textbox inset="0,0,0,0">
              <w:txbxContent>
                <w:p w:rsidR="004774EB" w:rsidRDefault="004774EB" w:rsidP="00F50849">
                  <w:pPr>
                    <w:spacing w:line="480" w:lineRule="auto"/>
                    <w:jc w:val="both"/>
                    <w:rPr>
                      <w:rFonts w:ascii="Arial" w:hAnsi="Arial" w:cs="Arial"/>
                      <w:sz w:val="24"/>
                      <w:szCs w:val="24"/>
                    </w:rPr>
                  </w:pPr>
                  <w:r>
                    <w:rPr>
                      <w:rFonts w:ascii="Arial" w:hAnsi="Arial" w:cs="Arial"/>
                      <w:sz w:val="24"/>
                      <w:szCs w:val="24"/>
                    </w:rPr>
                    <w:t>A MIS PADRES</w:t>
                  </w:r>
                  <w:r>
                    <w:rPr>
                      <w:rFonts w:ascii="Arial" w:hAnsi="Arial" w:cs="Arial"/>
                      <w:sz w:val="24"/>
                      <w:szCs w:val="24"/>
                    </w:rPr>
                    <w:tab/>
                  </w:r>
                </w:p>
                <w:p w:rsidR="004774EB" w:rsidRDefault="004774EB" w:rsidP="00F50849">
                  <w:pPr>
                    <w:spacing w:line="480" w:lineRule="auto"/>
                    <w:jc w:val="both"/>
                    <w:rPr>
                      <w:rFonts w:ascii="Arial" w:hAnsi="Arial" w:cs="Arial"/>
                      <w:sz w:val="24"/>
                      <w:szCs w:val="24"/>
                    </w:rPr>
                  </w:pPr>
                  <w:r>
                    <w:rPr>
                      <w:rFonts w:ascii="Arial" w:hAnsi="Arial" w:cs="Arial"/>
                      <w:sz w:val="24"/>
                      <w:szCs w:val="24"/>
                    </w:rPr>
                    <w:t>A MIS HERMANOS</w:t>
                  </w:r>
                </w:p>
                <w:p w:rsidR="004774EB" w:rsidRDefault="004774EB" w:rsidP="00F50849">
                  <w:pPr>
                    <w:spacing w:line="480" w:lineRule="auto"/>
                    <w:jc w:val="both"/>
                    <w:rPr>
                      <w:rFonts w:ascii="Arial" w:hAnsi="Arial" w:cs="Arial"/>
                      <w:sz w:val="24"/>
                      <w:szCs w:val="24"/>
                    </w:rPr>
                  </w:pPr>
                  <w:r>
                    <w:rPr>
                      <w:rFonts w:ascii="Arial" w:hAnsi="Arial" w:cs="Arial"/>
                      <w:sz w:val="24"/>
                      <w:szCs w:val="24"/>
                    </w:rPr>
                    <w:t>A MIS AMIGOS</w:t>
                  </w:r>
                </w:p>
                <w:p w:rsidR="004774EB" w:rsidRDefault="004774EB" w:rsidP="00F50849">
                  <w:pPr>
                    <w:spacing w:line="480" w:lineRule="auto"/>
                    <w:jc w:val="both"/>
                  </w:pPr>
                  <w:r>
                    <w:rPr>
                      <w:rFonts w:ascii="Arial" w:hAnsi="Arial" w:cs="Arial"/>
                      <w:sz w:val="24"/>
                      <w:szCs w:val="24"/>
                    </w:rPr>
                    <w:t>A MIS FAMILIARES</w:t>
                  </w:r>
                </w:p>
                <w:p w:rsidR="004774EB" w:rsidRPr="00E74175" w:rsidRDefault="004774EB" w:rsidP="00F50849">
                  <w:pPr>
                    <w:jc w:val="right"/>
                  </w:pPr>
                </w:p>
              </w:txbxContent>
            </v:textbox>
          </v:shape>
        </w:pict>
      </w:r>
    </w:p>
    <w:p w:rsidR="00F50849" w:rsidRDefault="00F50849" w:rsidP="00F50849">
      <w:pPr>
        <w:autoSpaceDE w:val="0"/>
        <w:autoSpaceDN w:val="0"/>
        <w:adjustRightInd w:val="0"/>
        <w:spacing w:after="0" w:line="240" w:lineRule="auto"/>
        <w:rPr>
          <w:rFonts w:ascii="Arial" w:hAnsi="Arial" w:cs="Arial"/>
          <w:sz w:val="24"/>
          <w:szCs w:val="24"/>
        </w:rPr>
      </w:pPr>
    </w:p>
    <w:p w:rsidR="004A270C" w:rsidRDefault="004A270C">
      <w:pPr>
        <w:rPr>
          <w:rFonts w:ascii="Arial" w:hAnsi="Arial" w:cs="Arial"/>
          <w:sz w:val="24"/>
          <w:szCs w:val="24"/>
        </w:rPr>
      </w:pPr>
      <w:r>
        <w:rPr>
          <w:rFonts w:ascii="Arial" w:hAnsi="Arial" w:cs="Arial"/>
          <w:sz w:val="24"/>
          <w:szCs w:val="24"/>
        </w:rPr>
        <w:br w:type="page"/>
      </w: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TRIBUNAL DE GRADUACIÓN</w:t>
      </w: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jc w:val="center"/>
        <w:rPr>
          <w:rFonts w:ascii="Arial" w:hAnsi="Arial" w:cs="Arial"/>
          <w:b/>
          <w:bCs/>
          <w:sz w:val="32"/>
          <w:szCs w:val="32"/>
        </w:rPr>
      </w:pPr>
    </w:p>
    <w:p w:rsidR="004A270C" w:rsidRDefault="004A270C" w:rsidP="004A270C">
      <w:pPr>
        <w:autoSpaceDE w:val="0"/>
        <w:autoSpaceDN w:val="0"/>
        <w:adjustRightInd w:val="0"/>
        <w:spacing w:after="0" w:line="240" w:lineRule="auto"/>
        <w:rPr>
          <w:rFonts w:ascii="Arial" w:hAnsi="Arial" w:cs="Arial"/>
          <w:sz w:val="32"/>
          <w:szCs w:val="32"/>
        </w:rPr>
      </w:pPr>
      <w:r>
        <w:rPr>
          <w:rFonts w:ascii="Arial" w:hAnsi="Arial" w:cs="Arial"/>
          <w:sz w:val="32"/>
          <w:szCs w:val="32"/>
        </w:rPr>
        <w:t>__________________</w:t>
      </w:r>
      <w:r>
        <w:rPr>
          <w:rFonts w:ascii="Arial" w:hAnsi="Arial" w:cs="Arial"/>
          <w:sz w:val="32"/>
          <w:szCs w:val="32"/>
        </w:rPr>
        <w:tab/>
      </w:r>
      <w:r>
        <w:rPr>
          <w:rFonts w:ascii="Arial" w:hAnsi="Arial" w:cs="Arial"/>
          <w:sz w:val="32"/>
          <w:szCs w:val="32"/>
        </w:rPr>
        <w:tab/>
      </w:r>
      <w:r>
        <w:rPr>
          <w:rFonts w:ascii="Arial" w:hAnsi="Arial" w:cs="Arial"/>
          <w:sz w:val="32"/>
          <w:szCs w:val="32"/>
        </w:rPr>
        <w:tab/>
        <w:t xml:space="preserve">       </w:t>
      </w:r>
      <w:r w:rsidR="006B7FDA">
        <w:rPr>
          <w:rFonts w:ascii="Arial" w:hAnsi="Arial" w:cs="Arial"/>
          <w:sz w:val="32"/>
          <w:szCs w:val="32"/>
        </w:rPr>
        <w:t xml:space="preserve">    </w:t>
      </w:r>
      <w:r>
        <w:rPr>
          <w:rFonts w:ascii="Arial" w:hAnsi="Arial" w:cs="Arial"/>
          <w:sz w:val="32"/>
          <w:szCs w:val="32"/>
        </w:rPr>
        <w:t>______________</w:t>
      </w:r>
    </w:p>
    <w:p w:rsidR="006B7FDA" w:rsidRDefault="006B7FDA" w:rsidP="006B7FDA">
      <w:pPr>
        <w:autoSpaceDE w:val="0"/>
        <w:autoSpaceDN w:val="0"/>
        <w:adjustRightInd w:val="0"/>
        <w:spacing w:after="0" w:line="240" w:lineRule="auto"/>
        <w:ind w:firstLine="708"/>
        <w:rPr>
          <w:rFonts w:ascii="Arial" w:hAnsi="Arial" w:cs="Arial"/>
          <w:sz w:val="24"/>
          <w:szCs w:val="24"/>
        </w:rPr>
      </w:pPr>
      <w:r>
        <w:rPr>
          <w:rFonts w:ascii="Arial" w:hAnsi="Arial" w:cs="Arial"/>
          <w:sz w:val="24"/>
          <w:szCs w:val="24"/>
        </w:rPr>
        <w:t xml:space="preserve">  </w:t>
      </w:r>
    </w:p>
    <w:p w:rsidR="004A270C" w:rsidRDefault="006B7FDA" w:rsidP="006B7FD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I</w:t>
      </w:r>
      <w:r w:rsidR="00435281">
        <w:rPr>
          <w:rFonts w:ascii="Arial" w:hAnsi="Arial" w:cs="Arial"/>
          <w:sz w:val="24"/>
          <w:szCs w:val="24"/>
        </w:rPr>
        <w:t xml:space="preserve">ng. </w:t>
      </w:r>
      <w:r>
        <w:rPr>
          <w:rFonts w:ascii="Arial" w:hAnsi="Arial" w:cs="Arial"/>
          <w:sz w:val="24"/>
          <w:szCs w:val="24"/>
        </w:rPr>
        <w:t>Luis Miranda S</w:t>
      </w:r>
      <w:r w:rsidR="00435281">
        <w:rPr>
          <w:rFonts w:ascii="Arial" w:hAnsi="Arial" w:cs="Arial"/>
          <w:sz w:val="24"/>
          <w:szCs w:val="24"/>
        </w:rPr>
        <w:t xml:space="preserve">. </w:t>
      </w:r>
      <w:r w:rsidR="00435281">
        <w:rPr>
          <w:rFonts w:ascii="Arial" w:hAnsi="Arial" w:cs="Arial"/>
          <w:sz w:val="24"/>
          <w:szCs w:val="24"/>
        </w:rPr>
        <w:tab/>
      </w:r>
      <w:r w:rsidR="00435281">
        <w:rPr>
          <w:rFonts w:ascii="Arial" w:hAnsi="Arial" w:cs="Arial"/>
          <w:sz w:val="24"/>
          <w:szCs w:val="24"/>
        </w:rPr>
        <w:tab/>
      </w:r>
      <w:r w:rsidR="00435281">
        <w:rPr>
          <w:rFonts w:ascii="Arial" w:hAnsi="Arial" w:cs="Arial"/>
          <w:sz w:val="24"/>
          <w:szCs w:val="24"/>
        </w:rPr>
        <w:tab/>
      </w:r>
      <w:r w:rsidR="00435281">
        <w:rPr>
          <w:rFonts w:ascii="Arial" w:hAnsi="Arial" w:cs="Arial"/>
          <w:sz w:val="24"/>
          <w:szCs w:val="24"/>
        </w:rPr>
        <w:tab/>
        <w:t xml:space="preserve">        </w:t>
      </w:r>
      <w:r>
        <w:rPr>
          <w:rFonts w:ascii="Arial" w:hAnsi="Arial" w:cs="Arial"/>
          <w:sz w:val="24"/>
          <w:szCs w:val="24"/>
        </w:rPr>
        <w:t xml:space="preserve">      </w:t>
      </w:r>
      <w:r w:rsidR="00435281">
        <w:rPr>
          <w:rFonts w:ascii="Arial" w:hAnsi="Arial" w:cs="Arial"/>
          <w:sz w:val="24"/>
          <w:szCs w:val="24"/>
        </w:rPr>
        <w:t xml:space="preserve"> Ing. Fabiola Cornejo Z</w:t>
      </w:r>
      <w:r w:rsidR="004A270C">
        <w:rPr>
          <w:rFonts w:ascii="Arial" w:hAnsi="Arial" w:cs="Arial"/>
          <w:sz w:val="24"/>
          <w:szCs w:val="24"/>
        </w:rPr>
        <w:t>.</w:t>
      </w:r>
      <w:r w:rsidR="00435281">
        <w:rPr>
          <w:rFonts w:ascii="Arial" w:hAnsi="Arial" w:cs="Arial"/>
          <w:sz w:val="24"/>
          <w:szCs w:val="24"/>
        </w:rPr>
        <w:t xml:space="preserve">                 </w:t>
      </w:r>
      <w:r>
        <w:rPr>
          <w:rFonts w:ascii="Arial" w:hAnsi="Arial" w:cs="Arial"/>
          <w:sz w:val="24"/>
          <w:szCs w:val="24"/>
        </w:rPr>
        <w:t xml:space="preserve">                            </w:t>
      </w:r>
      <w:r w:rsidRPr="006B7FDA">
        <w:rPr>
          <w:rFonts w:ascii="Arial" w:hAnsi="Arial" w:cs="Arial"/>
          <w:sz w:val="24"/>
          <w:szCs w:val="24"/>
        </w:rPr>
        <w:t xml:space="preserve">DELEGADO </w:t>
      </w:r>
      <w:r w:rsidR="00435281">
        <w:rPr>
          <w:rFonts w:ascii="Arial" w:hAnsi="Arial" w:cs="Arial"/>
          <w:sz w:val="24"/>
          <w:szCs w:val="24"/>
        </w:rPr>
        <w:t>D</w:t>
      </w:r>
      <w:r w:rsidR="004A270C">
        <w:rPr>
          <w:rFonts w:ascii="Arial" w:hAnsi="Arial" w:cs="Arial"/>
          <w:sz w:val="24"/>
          <w:szCs w:val="24"/>
        </w:rPr>
        <w:t xml:space="preserve">ECANO </w:t>
      </w:r>
      <w:r>
        <w:rPr>
          <w:rFonts w:ascii="Arial" w:hAnsi="Arial" w:cs="Arial"/>
          <w:sz w:val="24"/>
          <w:szCs w:val="24"/>
        </w:rPr>
        <w:t xml:space="preserve">FIMCP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4A270C">
        <w:rPr>
          <w:rFonts w:ascii="Arial" w:hAnsi="Arial" w:cs="Arial"/>
          <w:sz w:val="24"/>
          <w:szCs w:val="24"/>
        </w:rPr>
        <w:t>DIRECTORA DE TESIS</w:t>
      </w:r>
    </w:p>
    <w:p w:rsidR="004A270C" w:rsidRDefault="00435281" w:rsidP="004A270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6B7FDA">
        <w:rPr>
          <w:rFonts w:ascii="Arial" w:hAnsi="Arial" w:cs="Arial"/>
          <w:sz w:val="24"/>
          <w:szCs w:val="24"/>
        </w:rPr>
        <w:t xml:space="preserve"> </w:t>
      </w:r>
      <w:r w:rsidR="004A270C">
        <w:rPr>
          <w:rFonts w:ascii="Arial" w:hAnsi="Arial" w:cs="Arial"/>
          <w:sz w:val="24"/>
          <w:szCs w:val="24"/>
        </w:rPr>
        <w:t>PRESIDENTE</w:t>
      </w:r>
    </w:p>
    <w:p w:rsidR="004A270C" w:rsidRDefault="004A270C" w:rsidP="004A270C">
      <w:pPr>
        <w:autoSpaceDE w:val="0"/>
        <w:autoSpaceDN w:val="0"/>
        <w:adjustRightInd w:val="0"/>
        <w:spacing w:after="0" w:line="240" w:lineRule="auto"/>
        <w:rPr>
          <w:rFonts w:ascii="Arial" w:hAnsi="Arial" w:cs="Arial"/>
          <w:sz w:val="24"/>
          <w:szCs w:val="24"/>
        </w:rPr>
      </w:pPr>
    </w:p>
    <w:p w:rsidR="004A270C" w:rsidRDefault="004A270C" w:rsidP="004A270C">
      <w:pPr>
        <w:autoSpaceDE w:val="0"/>
        <w:autoSpaceDN w:val="0"/>
        <w:adjustRightInd w:val="0"/>
        <w:spacing w:after="0" w:line="240" w:lineRule="auto"/>
        <w:rPr>
          <w:rFonts w:ascii="Arial" w:hAnsi="Arial" w:cs="Arial"/>
          <w:sz w:val="24"/>
          <w:szCs w:val="24"/>
        </w:rPr>
      </w:pPr>
    </w:p>
    <w:p w:rsidR="004A270C" w:rsidRDefault="004A270C" w:rsidP="004A270C">
      <w:pPr>
        <w:autoSpaceDE w:val="0"/>
        <w:autoSpaceDN w:val="0"/>
        <w:adjustRightInd w:val="0"/>
        <w:spacing w:after="0" w:line="240" w:lineRule="auto"/>
        <w:rPr>
          <w:rFonts w:ascii="Arial" w:hAnsi="Arial" w:cs="Arial"/>
          <w:sz w:val="24"/>
          <w:szCs w:val="24"/>
        </w:rPr>
      </w:pPr>
    </w:p>
    <w:p w:rsidR="004A270C" w:rsidRDefault="004A270C" w:rsidP="004A270C">
      <w:pPr>
        <w:autoSpaceDE w:val="0"/>
        <w:autoSpaceDN w:val="0"/>
        <w:adjustRightInd w:val="0"/>
        <w:spacing w:after="0" w:line="240" w:lineRule="auto"/>
        <w:rPr>
          <w:rFonts w:ascii="Arial" w:hAnsi="Arial" w:cs="Arial"/>
          <w:sz w:val="24"/>
          <w:szCs w:val="24"/>
        </w:rPr>
      </w:pPr>
    </w:p>
    <w:p w:rsidR="004A270C" w:rsidRDefault="004A270C" w:rsidP="004A270C">
      <w:pPr>
        <w:autoSpaceDE w:val="0"/>
        <w:autoSpaceDN w:val="0"/>
        <w:adjustRightInd w:val="0"/>
        <w:spacing w:after="0" w:line="240" w:lineRule="auto"/>
        <w:rPr>
          <w:rFonts w:ascii="Arial" w:hAnsi="Arial" w:cs="Arial"/>
          <w:sz w:val="24"/>
          <w:szCs w:val="24"/>
        </w:rPr>
      </w:pPr>
    </w:p>
    <w:p w:rsidR="004A270C" w:rsidRDefault="004A270C" w:rsidP="004A270C">
      <w:pPr>
        <w:autoSpaceDE w:val="0"/>
        <w:autoSpaceDN w:val="0"/>
        <w:adjustRightInd w:val="0"/>
        <w:spacing w:after="0" w:line="240" w:lineRule="auto"/>
        <w:rPr>
          <w:rFonts w:ascii="Arial" w:hAnsi="Arial" w:cs="Arial"/>
          <w:sz w:val="24"/>
          <w:szCs w:val="24"/>
        </w:rPr>
      </w:pPr>
    </w:p>
    <w:p w:rsidR="00C00DE4" w:rsidRDefault="00C00DE4" w:rsidP="004A270C">
      <w:pPr>
        <w:autoSpaceDE w:val="0"/>
        <w:autoSpaceDN w:val="0"/>
        <w:adjustRightInd w:val="0"/>
        <w:spacing w:after="0" w:line="240" w:lineRule="auto"/>
        <w:rPr>
          <w:rFonts w:ascii="Arial" w:hAnsi="Arial" w:cs="Arial"/>
          <w:sz w:val="24"/>
          <w:szCs w:val="24"/>
        </w:rPr>
      </w:pPr>
    </w:p>
    <w:p w:rsidR="00435281" w:rsidRDefault="00435281" w:rsidP="00435281">
      <w:pPr>
        <w:autoSpaceDE w:val="0"/>
        <w:autoSpaceDN w:val="0"/>
        <w:adjustRightInd w:val="0"/>
        <w:spacing w:after="0" w:line="240" w:lineRule="auto"/>
        <w:rPr>
          <w:rFonts w:ascii="Arial" w:hAnsi="Arial" w:cs="Arial"/>
          <w:sz w:val="24"/>
          <w:szCs w:val="24"/>
        </w:rPr>
      </w:pPr>
    </w:p>
    <w:p w:rsidR="00435281" w:rsidRDefault="00435281" w:rsidP="00435281">
      <w:pPr>
        <w:autoSpaceDE w:val="0"/>
        <w:autoSpaceDN w:val="0"/>
        <w:adjustRightInd w:val="0"/>
        <w:spacing w:after="0" w:line="240" w:lineRule="auto"/>
        <w:rPr>
          <w:rFonts w:ascii="Arial" w:hAnsi="Arial" w:cs="Arial"/>
          <w:sz w:val="24"/>
          <w:szCs w:val="24"/>
        </w:rPr>
      </w:pPr>
    </w:p>
    <w:p w:rsidR="006B7FDA" w:rsidRPr="006B7FDA" w:rsidRDefault="004A270C" w:rsidP="006B7FDA">
      <w:pPr>
        <w:autoSpaceDE w:val="0"/>
        <w:autoSpaceDN w:val="0"/>
        <w:adjustRightInd w:val="0"/>
        <w:spacing w:after="0" w:line="240" w:lineRule="auto"/>
        <w:jc w:val="center"/>
        <w:rPr>
          <w:rFonts w:ascii="Arial" w:hAnsi="Arial" w:cs="Arial"/>
          <w:b/>
          <w:sz w:val="24"/>
          <w:szCs w:val="24"/>
        </w:rPr>
      </w:pPr>
      <w:r w:rsidRPr="006B7FDA">
        <w:rPr>
          <w:rFonts w:ascii="Arial" w:hAnsi="Arial" w:cs="Arial"/>
          <w:b/>
          <w:sz w:val="24"/>
          <w:szCs w:val="24"/>
        </w:rPr>
        <w:t>____________________</w:t>
      </w:r>
    </w:p>
    <w:p w:rsidR="006B7FDA" w:rsidRDefault="00435281" w:rsidP="006B7FDA">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   </w:t>
      </w:r>
    </w:p>
    <w:p w:rsidR="00435281" w:rsidRDefault="004A270C" w:rsidP="006B7FDA">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Ing. </w:t>
      </w:r>
      <w:r w:rsidR="00435281">
        <w:rPr>
          <w:rFonts w:ascii="Arial" w:hAnsi="Arial" w:cs="Arial"/>
          <w:sz w:val="24"/>
          <w:szCs w:val="24"/>
        </w:rPr>
        <w:t>Grace Vásquez</w:t>
      </w:r>
      <w:r>
        <w:rPr>
          <w:rFonts w:ascii="Arial" w:hAnsi="Arial" w:cs="Arial"/>
          <w:sz w:val="24"/>
          <w:szCs w:val="24"/>
        </w:rPr>
        <w:t>.</w:t>
      </w:r>
      <w:r w:rsidR="00435281">
        <w:rPr>
          <w:rFonts w:ascii="Arial" w:hAnsi="Arial" w:cs="Arial"/>
          <w:sz w:val="24"/>
          <w:szCs w:val="24"/>
        </w:rPr>
        <w:t xml:space="preserve"> V.</w:t>
      </w:r>
    </w:p>
    <w:p w:rsidR="00775135" w:rsidRDefault="004A270C" w:rsidP="006B7FDA">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VOCAL</w:t>
      </w:r>
    </w:p>
    <w:p w:rsidR="00775135" w:rsidRDefault="00775135">
      <w:pPr>
        <w:rPr>
          <w:rFonts w:ascii="Arial" w:hAnsi="Arial" w:cs="Arial"/>
          <w:sz w:val="24"/>
          <w:szCs w:val="24"/>
        </w:rPr>
      </w:pPr>
      <w:r>
        <w:rPr>
          <w:rFonts w:ascii="Arial" w:hAnsi="Arial" w:cs="Arial"/>
          <w:sz w:val="24"/>
          <w:szCs w:val="24"/>
        </w:rPr>
        <w:br w:type="page"/>
      </w:r>
    </w:p>
    <w:p w:rsidR="00775135" w:rsidRDefault="00775135" w:rsidP="00775135">
      <w:pPr>
        <w:autoSpaceDE w:val="0"/>
        <w:autoSpaceDN w:val="0"/>
        <w:adjustRightInd w:val="0"/>
        <w:spacing w:after="0" w:line="240" w:lineRule="auto"/>
        <w:jc w:val="center"/>
        <w:rPr>
          <w:rFonts w:ascii="Arial" w:hAnsi="Arial" w:cs="Arial"/>
          <w:b/>
          <w:bCs/>
          <w:sz w:val="32"/>
          <w:szCs w:val="32"/>
        </w:rPr>
      </w:pPr>
    </w:p>
    <w:p w:rsidR="00775135" w:rsidRDefault="00775135" w:rsidP="00775135">
      <w:pPr>
        <w:autoSpaceDE w:val="0"/>
        <w:autoSpaceDN w:val="0"/>
        <w:adjustRightInd w:val="0"/>
        <w:spacing w:after="0" w:line="240" w:lineRule="auto"/>
        <w:jc w:val="center"/>
        <w:rPr>
          <w:rFonts w:ascii="Arial" w:hAnsi="Arial" w:cs="Arial"/>
          <w:b/>
          <w:bCs/>
          <w:sz w:val="32"/>
          <w:szCs w:val="32"/>
        </w:rPr>
      </w:pPr>
    </w:p>
    <w:p w:rsidR="00775135" w:rsidRDefault="00775135" w:rsidP="00775135">
      <w:pPr>
        <w:autoSpaceDE w:val="0"/>
        <w:autoSpaceDN w:val="0"/>
        <w:adjustRightInd w:val="0"/>
        <w:spacing w:after="0" w:line="240" w:lineRule="auto"/>
        <w:jc w:val="center"/>
        <w:rPr>
          <w:rFonts w:ascii="Arial" w:hAnsi="Arial" w:cs="Arial"/>
          <w:b/>
          <w:bCs/>
          <w:sz w:val="32"/>
          <w:szCs w:val="32"/>
        </w:rPr>
      </w:pPr>
    </w:p>
    <w:p w:rsidR="00775135" w:rsidRDefault="00775135" w:rsidP="00775135">
      <w:pPr>
        <w:autoSpaceDE w:val="0"/>
        <w:autoSpaceDN w:val="0"/>
        <w:adjustRightInd w:val="0"/>
        <w:spacing w:after="0" w:line="240" w:lineRule="auto"/>
        <w:jc w:val="center"/>
        <w:rPr>
          <w:rFonts w:ascii="Arial" w:hAnsi="Arial" w:cs="Arial"/>
          <w:b/>
          <w:bCs/>
          <w:sz w:val="32"/>
          <w:szCs w:val="32"/>
        </w:rPr>
      </w:pPr>
    </w:p>
    <w:p w:rsidR="00775135" w:rsidRDefault="00775135" w:rsidP="00775135">
      <w:pPr>
        <w:autoSpaceDE w:val="0"/>
        <w:autoSpaceDN w:val="0"/>
        <w:adjustRightInd w:val="0"/>
        <w:spacing w:after="0" w:line="240" w:lineRule="auto"/>
        <w:jc w:val="center"/>
        <w:rPr>
          <w:rFonts w:ascii="Arial" w:hAnsi="Arial" w:cs="Arial"/>
          <w:b/>
          <w:bCs/>
          <w:sz w:val="32"/>
          <w:szCs w:val="32"/>
        </w:rPr>
      </w:pPr>
    </w:p>
    <w:p w:rsidR="00775135" w:rsidRDefault="00775135" w:rsidP="00775135">
      <w:pPr>
        <w:autoSpaceDE w:val="0"/>
        <w:autoSpaceDN w:val="0"/>
        <w:adjustRightInd w:val="0"/>
        <w:spacing w:after="0" w:line="240" w:lineRule="auto"/>
        <w:jc w:val="center"/>
        <w:rPr>
          <w:rFonts w:ascii="Arial" w:hAnsi="Arial" w:cs="Arial"/>
          <w:b/>
          <w:bCs/>
          <w:sz w:val="32"/>
          <w:szCs w:val="32"/>
        </w:rPr>
      </w:pPr>
    </w:p>
    <w:p w:rsidR="00775135" w:rsidRDefault="00775135" w:rsidP="00775135">
      <w:pPr>
        <w:autoSpaceDE w:val="0"/>
        <w:autoSpaceDN w:val="0"/>
        <w:adjustRightInd w:val="0"/>
        <w:spacing w:after="0" w:line="240" w:lineRule="auto"/>
        <w:jc w:val="center"/>
        <w:rPr>
          <w:rFonts w:ascii="Arial" w:hAnsi="Arial" w:cs="Arial"/>
          <w:b/>
          <w:bCs/>
          <w:sz w:val="32"/>
          <w:szCs w:val="32"/>
        </w:rPr>
      </w:pPr>
    </w:p>
    <w:p w:rsidR="00775135" w:rsidRDefault="00775135" w:rsidP="00775135">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DECLARACIÓN EXPRESA</w:t>
      </w:r>
    </w:p>
    <w:p w:rsidR="00775135" w:rsidRDefault="00775135" w:rsidP="00775135">
      <w:pPr>
        <w:autoSpaceDE w:val="0"/>
        <w:autoSpaceDN w:val="0"/>
        <w:adjustRightInd w:val="0"/>
        <w:spacing w:after="0" w:line="240" w:lineRule="auto"/>
        <w:jc w:val="center"/>
        <w:rPr>
          <w:rFonts w:ascii="Arial" w:hAnsi="Arial" w:cs="Arial"/>
          <w:b/>
          <w:bCs/>
          <w:sz w:val="32"/>
          <w:szCs w:val="32"/>
        </w:rPr>
      </w:pPr>
    </w:p>
    <w:p w:rsidR="00775135" w:rsidRDefault="008269AB" w:rsidP="00775135">
      <w:pPr>
        <w:autoSpaceDE w:val="0"/>
        <w:autoSpaceDN w:val="0"/>
        <w:adjustRightInd w:val="0"/>
        <w:spacing w:after="0" w:line="240" w:lineRule="auto"/>
        <w:jc w:val="center"/>
        <w:rPr>
          <w:rFonts w:ascii="Arial" w:hAnsi="Arial" w:cs="Arial"/>
          <w:b/>
          <w:bCs/>
          <w:sz w:val="32"/>
          <w:szCs w:val="32"/>
        </w:rPr>
      </w:pPr>
      <w:r w:rsidRPr="008269AB">
        <w:rPr>
          <w:rFonts w:ascii="Arial" w:hAnsi="Arial" w:cs="Arial"/>
          <w:noProof/>
          <w:sz w:val="28"/>
          <w:szCs w:val="28"/>
          <w:lang w:val="es-ES"/>
        </w:rPr>
        <w:pict>
          <v:shape id="_x0000_s1032" type="#_x0000_t202" style="position:absolute;left:0;text-align:left;margin-left:85.5pt;margin-top:13.05pt;width:283.45pt;height:241pt;z-index:251664384;mso-width-relative:margin;mso-height-relative:margin" strokecolor="white [3212]">
            <v:textbox style="mso-next-textbox:#_x0000_s1032" inset="0,0,0,0">
              <w:txbxContent>
                <w:p w:rsidR="004774EB" w:rsidRDefault="004774EB" w:rsidP="00775135">
                  <w:pPr>
                    <w:autoSpaceDE w:val="0"/>
                    <w:autoSpaceDN w:val="0"/>
                    <w:adjustRightInd w:val="0"/>
                    <w:spacing w:after="0" w:line="240" w:lineRule="auto"/>
                    <w:jc w:val="center"/>
                    <w:rPr>
                      <w:rFonts w:ascii="Arial" w:hAnsi="Arial" w:cs="Arial"/>
                      <w:b/>
                      <w:bCs/>
                      <w:sz w:val="32"/>
                      <w:szCs w:val="32"/>
                    </w:rPr>
                  </w:pPr>
                </w:p>
                <w:p w:rsidR="004774EB" w:rsidRDefault="004774EB" w:rsidP="00775135">
                  <w:pPr>
                    <w:autoSpaceDE w:val="0"/>
                    <w:autoSpaceDN w:val="0"/>
                    <w:adjustRightInd w:val="0"/>
                    <w:spacing w:after="0" w:line="480" w:lineRule="auto"/>
                    <w:jc w:val="both"/>
                    <w:rPr>
                      <w:rFonts w:ascii="Arial" w:hAnsi="Arial" w:cs="Arial"/>
                      <w:sz w:val="28"/>
                      <w:szCs w:val="28"/>
                    </w:rPr>
                  </w:pPr>
                  <w:r>
                    <w:rPr>
                      <w:rFonts w:ascii="Arial" w:hAnsi="Arial" w:cs="Arial"/>
                      <w:sz w:val="28"/>
                      <w:szCs w:val="28"/>
                    </w:rPr>
                    <w:t>“La responsabilidad del contenido de esta Tesis de Grado, me corresponden exclusivamente; y el patrimonio intelectual de la misma a la “ESCUELA SUPERIOR POLITÉCNICA DEL LITORAL”</w:t>
                  </w:r>
                </w:p>
                <w:p w:rsidR="004774EB" w:rsidRDefault="004774EB" w:rsidP="00775135">
                  <w:pPr>
                    <w:autoSpaceDE w:val="0"/>
                    <w:autoSpaceDN w:val="0"/>
                    <w:adjustRightInd w:val="0"/>
                    <w:spacing w:after="0" w:line="480" w:lineRule="auto"/>
                    <w:jc w:val="both"/>
                    <w:rPr>
                      <w:rFonts w:ascii="Arial" w:hAnsi="Arial" w:cs="Arial"/>
                      <w:sz w:val="28"/>
                      <w:szCs w:val="28"/>
                    </w:rPr>
                  </w:pPr>
                </w:p>
                <w:p w:rsidR="004774EB" w:rsidRDefault="004774EB" w:rsidP="00775135">
                  <w:pPr>
                    <w:autoSpaceDE w:val="0"/>
                    <w:autoSpaceDN w:val="0"/>
                    <w:adjustRightInd w:val="0"/>
                    <w:spacing w:after="0" w:line="480" w:lineRule="auto"/>
                    <w:jc w:val="both"/>
                    <w:rPr>
                      <w:rFonts w:ascii="Arial" w:hAnsi="Arial" w:cs="Arial"/>
                      <w:sz w:val="28"/>
                      <w:szCs w:val="28"/>
                    </w:rPr>
                  </w:pPr>
                  <w:r>
                    <w:rPr>
                      <w:rFonts w:ascii="Arial" w:hAnsi="Arial" w:cs="Arial"/>
                      <w:sz w:val="28"/>
                      <w:szCs w:val="28"/>
                    </w:rPr>
                    <w:t>(Reglamento de Graduación de la ESPOL).</w:t>
                  </w:r>
                </w:p>
                <w:p w:rsidR="004774EB" w:rsidRPr="00775135" w:rsidRDefault="004774EB" w:rsidP="00775135">
                  <w:pPr>
                    <w:jc w:val="both"/>
                  </w:pPr>
                </w:p>
              </w:txbxContent>
            </v:textbox>
          </v:shape>
        </w:pict>
      </w:r>
    </w:p>
    <w:p w:rsidR="00775135" w:rsidRDefault="00775135" w:rsidP="00775135">
      <w:pPr>
        <w:autoSpaceDE w:val="0"/>
        <w:autoSpaceDN w:val="0"/>
        <w:adjustRightInd w:val="0"/>
        <w:spacing w:after="0" w:line="240" w:lineRule="auto"/>
        <w:jc w:val="center"/>
        <w:rPr>
          <w:rFonts w:ascii="Arial" w:hAnsi="Arial" w:cs="Arial"/>
          <w:sz w:val="24"/>
          <w:szCs w:val="24"/>
        </w:rPr>
      </w:pPr>
    </w:p>
    <w:p w:rsidR="00775135" w:rsidRDefault="00775135" w:rsidP="00775135">
      <w:pPr>
        <w:autoSpaceDE w:val="0"/>
        <w:autoSpaceDN w:val="0"/>
        <w:adjustRightInd w:val="0"/>
        <w:spacing w:after="0" w:line="240" w:lineRule="auto"/>
        <w:jc w:val="center"/>
        <w:rPr>
          <w:rFonts w:ascii="Arial" w:hAnsi="Arial" w:cs="Arial"/>
          <w:sz w:val="24"/>
          <w:szCs w:val="24"/>
        </w:rPr>
      </w:pPr>
    </w:p>
    <w:p w:rsidR="00775135" w:rsidRDefault="00775135" w:rsidP="00775135">
      <w:pPr>
        <w:autoSpaceDE w:val="0"/>
        <w:autoSpaceDN w:val="0"/>
        <w:adjustRightInd w:val="0"/>
        <w:spacing w:after="0" w:line="240" w:lineRule="auto"/>
        <w:jc w:val="center"/>
        <w:rPr>
          <w:rFonts w:ascii="Arial" w:hAnsi="Arial" w:cs="Arial"/>
          <w:sz w:val="24"/>
          <w:szCs w:val="24"/>
        </w:rPr>
      </w:pPr>
    </w:p>
    <w:p w:rsidR="00775135" w:rsidRDefault="00775135" w:rsidP="00775135">
      <w:pPr>
        <w:autoSpaceDE w:val="0"/>
        <w:autoSpaceDN w:val="0"/>
        <w:adjustRightInd w:val="0"/>
        <w:spacing w:after="0" w:line="240" w:lineRule="auto"/>
        <w:jc w:val="center"/>
        <w:rPr>
          <w:rFonts w:ascii="Arial" w:hAnsi="Arial" w:cs="Arial"/>
          <w:sz w:val="24"/>
          <w:szCs w:val="24"/>
        </w:rPr>
      </w:pPr>
    </w:p>
    <w:p w:rsidR="00775135" w:rsidRDefault="00775135" w:rsidP="00775135">
      <w:pPr>
        <w:autoSpaceDE w:val="0"/>
        <w:autoSpaceDN w:val="0"/>
        <w:adjustRightInd w:val="0"/>
        <w:spacing w:after="0" w:line="240" w:lineRule="auto"/>
        <w:jc w:val="center"/>
        <w:rPr>
          <w:rFonts w:ascii="Arial" w:hAnsi="Arial" w:cs="Arial"/>
          <w:sz w:val="24"/>
          <w:szCs w:val="24"/>
        </w:rPr>
      </w:pPr>
    </w:p>
    <w:p w:rsidR="00775135" w:rsidRDefault="00775135" w:rsidP="00775135">
      <w:pPr>
        <w:autoSpaceDE w:val="0"/>
        <w:autoSpaceDN w:val="0"/>
        <w:adjustRightInd w:val="0"/>
        <w:spacing w:after="0" w:line="240" w:lineRule="auto"/>
        <w:jc w:val="center"/>
        <w:rPr>
          <w:rFonts w:ascii="Arial" w:hAnsi="Arial" w:cs="Arial"/>
          <w:sz w:val="24"/>
          <w:szCs w:val="24"/>
        </w:rPr>
      </w:pPr>
    </w:p>
    <w:p w:rsidR="00775135" w:rsidRDefault="00775135" w:rsidP="00775135">
      <w:pPr>
        <w:autoSpaceDE w:val="0"/>
        <w:autoSpaceDN w:val="0"/>
        <w:adjustRightInd w:val="0"/>
        <w:spacing w:after="0" w:line="240" w:lineRule="auto"/>
        <w:jc w:val="center"/>
        <w:rPr>
          <w:rFonts w:ascii="Arial" w:hAnsi="Arial" w:cs="Arial"/>
          <w:sz w:val="24"/>
          <w:szCs w:val="24"/>
        </w:rPr>
      </w:pPr>
    </w:p>
    <w:p w:rsidR="00775135" w:rsidRDefault="00775135" w:rsidP="00775135">
      <w:pPr>
        <w:autoSpaceDE w:val="0"/>
        <w:autoSpaceDN w:val="0"/>
        <w:adjustRightInd w:val="0"/>
        <w:spacing w:after="0" w:line="240" w:lineRule="auto"/>
        <w:jc w:val="center"/>
        <w:rPr>
          <w:rFonts w:ascii="Arial" w:hAnsi="Arial" w:cs="Arial"/>
          <w:sz w:val="24"/>
          <w:szCs w:val="24"/>
        </w:rPr>
      </w:pPr>
    </w:p>
    <w:p w:rsidR="00775135" w:rsidRDefault="00775135" w:rsidP="00775135">
      <w:pPr>
        <w:autoSpaceDE w:val="0"/>
        <w:autoSpaceDN w:val="0"/>
        <w:adjustRightInd w:val="0"/>
        <w:spacing w:after="0" w:line="240" w:lineRule="auto"/>
        <w:jc w:val="center"/>
        <w:rPr>
          <w:rFonts w:ascii="Arial" w:hAnsi="Arial" w:cs="Arial"/>
          <w:sz w:val="24"/>
          <w:szCs w:val="24"/>
        </w:rPr>
      </w:pPr>
    </w:p>
    <w:p w:rsidR="00775135" w:rsidRDefault="00775135" w:rsidP="00775135">
      <w:pPr>
        <w:autoSpaceDE w:val="0"/>
        <w:autoSpaceDN w:val="0"/>
        <w:adjustRightInd w:val="0"/>
        <w:spacing w:after="0" w:line="240" w:lineRule="auto"/>
        <w:jc w:val="center"/>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p>
    <w:p w:rsidR="00775135" w:rsidRDefault="00775135" w:rsidP="00775135">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_______________________</w:t>
      </w:r>
    </w:p>
    <w:p w:rsidR="006C53D2" w:rsidRDefault="00775135" w:rsidP="00775135">
      <w:pPr>
        <w:autoSpaceDE w:val="0"/>
        <w:autoSpaceDN w:val="0"/>
        <w:adjustRightInd w:val="0"/>
        <w:spacing w:after="0" w:line="240" w:lineRule="auto"/>
        <w:ind w:left="4956" w:firstLine="708"/>
        <w:rPr>
          <w:rFonts w:ascii="Arial" w:hAnsi="Arial" w:cs="Arial"/>
          <w:sz w:val="24"/>
          <w:szCs w:val="24"/>
        </w:rPr>
      </w:pPr>
      <w:r>
        <w:rPr>
          <w:rFonts w:ascii="Arial" w:hAnsi="Arial" w:cs="Arial"/>
          <w:sz w:val="24"/>
          <w:szCs w:val="24"/>
        </w:rPr>
        <w:t xml:space="preserve">   Juan Carlos Plúa Cuesta</w:t>
      </w:r>
    </w:p>
    <w:p w:rsidR="006C53D2" w:rsidRDefault="006C53D2">
      <w:pPr>
        <w:rPr>
          <w:rFonts w:ascii="Arial" w:hAnsi="Arial" w:cs="Arial"/>
          <w:sz w:val="24"/>
          <w:szCs w:val="24"/>
        </w:rPr>
      </w:pPr>
      <w:r>
        <w:rPr>
          <w:rFonts w:ascii="Arial" w:hAnsi="Arial" w:cs="Arial"/>
          <w:sz w:val="24"/>
          <w:szCs w:val="24"/>
        </w:rPr>
        <w:br w:type="page"/>
      </w:r>
    </w:p>
    <w:p w:rsidR="00570147" w:rsidRDefault="00570147" w:rsidP="00775135">
      <w:pPr>
        <w:autoSpaceDE w:val="0"/>
        <w:autoSpaceDN w:val="0"/>
        <w:adjustRightInd w:val="0"/>
        <w:spacing w:after="0" w:line="240" w:lineRule="auto"/>
        <w:ind w:left="4956" w:firstLine="708"/>
        <w:rPr>
          <w:rFonts w:ascii="Arial" w:hAnsi="Arial" w:cs="Arial"/>
          <w:sz w:val="24"/>
          <w:szCs w:val="24"/>
        </w:rPr>
        <w:sectPr w:rsidR="00570147" w:rsidSect="00503508">
          <w:pgSz w:w="12240" w:h="15840"/>
          <w:pgMar w:top="1417" w:right="1701" w:bottom="1417" w:left="1701" w:header="708" w:footer="708" w:gutter="0"/>
          <w:cols w:space="708"/>
          <w:docGrid w:linePitch="360"/>
        </w:sectPr>
      </w:pPr>
    </w:p>
    <w:p w:rsidR="00570147" w:rsidRDefault="00570147" w:rsidP="00570147">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lastRenderedPageBreak/>
        <w:t>RESUMEN</w:t>
      </w:r>
    </w:p>
    <w:p w:rsidR="00570147" w:rsidRDefault="00570147" w:rsidP="00570147">
      <w:pPr>
        <w:autoSpaceDE w:val="0"/>
        <w:autoSpaceDN w:val="0"/>
        <w:adjustRightInd w:val="0"/>
        <w:spacing w:after="0" w:line="240" w:lineRule="auto"/>
        <w:jc w:val="center"/>
        <w:rPr>
          <w:rFonts w:ascii="Arial" w:hAnsi="Arial" w:cs="Arial"/>
          <w:b/>
          <w:bCs/>
          <w:sz w:val="32"/>
          <w:szCs w:val="32"/>
        </w:rPr>
      </w:pPr>
    </w:p>
    <w:p w:rsidR="00570147" w:rsidRDefault="00570147" w:rsidP="00570147">
      <w:pPr>
        <w:autoSpaceDE w:val="0"/>
        <w:autoSpaceDN w:val="0"/>
        <w:adjustRightInd w:val="0"/>
        <w:spacing w:after="0" w:line="240" w:lineRule="auto"/>
        <w:rPr>
          <w:rFonts w:ascii="Arial" w:hAnsi="Arial" w:cs="Arial"/>
          <w:sz w:val="24"/>
          <w:szCs w:val="24"/>
        </w:rPr>
      </w:pPr>
    </w:p>
    <w:p w:rsidR="00570147" w:rsidRPr="004C2F00" w:rsidRDefault="00570147" w:rsidP="00570147">
      <w:pPr>
        <w:spacing w:line="480" w:lineRule="auto"/>
        <w:jc w:val="both"/>
        <w:rPr>
          <w:rFonts w:ascii="Arial" w:hAnsi="Arial" w:cs="Arial"/>
          <w:color w:val="000000"/>
          <w:sz w:val="24"/>
          <w:szCs w:val="24"/>
          <w:lang w:eastAsia="es-EC"/>
        </w:rPr>
      </w:pPr>
      <w:r>
        <w:rPr>
          <w:rFonts w:ascii="Arial" w:hAnsi="Arial" w:cs="Arial"/>
          <w:sz w:val="24"/>
          <w:szCs w:val="24"/>
        </w:rPr>
        <w:t>El presente trabajo</w:t>
      </w:r>
      <w:r w:rsidRPr="004C2F00">
        <w:rPr>
          <w:rFonts w:ascii="Arial" w:hAnsi="Arial" w:cs="Arial"/>
          <w:sz w:val="24"/>
          <w:szCs w:val="24"/>
        </w:rPr>
        <w:t xml:space="preserve"> </w:t>
      </w:r>
      <w:r w:rsidRPr="004C2F00">
        <w:rPr>
          <w:rFonts w:ascii="Arial" w:hAnsi="Arial" w:cs="Arial"/>
          <w:color w:val="000000"/>
          <w:sz w:val="24"/>
          <w:szCs w:val="24"/>
          <w:lang w:val="es-ES_tradnl" w:eastAsia="es-EC"/>
        </w:rPr>
        <w:t>descr</w:t>
      </w:r>
      <w:r>
        <w:rPr>
          <w:rFonts w:ascii="Arial" w:hAnsi="Arial" w:cs="Arial"/>
          <w:color w:val="000000"/>
          <w:sz w:val="24"/>
          <w:szCs w:val="24"/>
          <w:lang w:val="es-ES_tradnl" w:eastAsia="es-EC"/>
        </w:rPr>
        <w:t>ibe el diseño</w:t>
      </w:r>
      <w:r w:rsidRPr="004C2F00">
        <w:rPr>
          <w:rFonts w:ascii="Arial" w:hAnsi="Arial" w:cs="Arial"/>
          <w:color w:val="000000"/>
          <w:sz w:val="24"/>
          <w:szCs w:val="24"/>
          <w:lang w:val="es-ES_tradnl" w:eastAsia="es-EC"/>
        </w:rPr>
        <w:t xml:space="preserve"> de una planta artesanal procesadora de pasta de cacao</w:t>
      </w:r>
      <w:r>
        <w:rPr>
          <w:rFonts w:ascii="Arial" w:hAnsi="Arial" w:cs="Arial"/>
          <w:color w:val="000000"/>
          <w:sz w:val="24"/>
          <w:szCs w:val="24"/>
          <w:lang w:val="es-ES_tradnl" w:eastAsia="es-EC"/>
        </w:rPr>
        <w:t xml:space="preserve"> en el cantón Milagro, provincia del Guayas. Se describen todas las etapas que implican la transformación del grano de cacao en pasta, desde el secado hasta el atemperado del mismo, con la finalidad de obtener un producto de la mejor calidad organoléptica.</w:t>
      </w:r>
    </w:p>
    <w:p w:rsidR="00570147" w:rsidRDefault="00570147" w:rsidP="00570147">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Como primera instancia, se definen los parámetros del proceso empezando con la temperatura de tueste del grano. Para esto, se tuestan varias muestras de grano de cacao a diferentes temperaturas con el objetivo de determinar cuál es la temperatura óptima para tostar el grano. Una vez tostadas las muestras, se procede a realizar una prueba organoléptica discriminativa con panelistas entrenados, y por medio del análisis de varianza y la prueba de Tukey, se define el grado de temperatura más idóneo para el tueste.  </w:t>
      </w:r>
    </w:p>
    <w:p w:rsidR="00570147" w:rsidRDefault="00570147" w:rsidP="00570147">
      <w:pPr>
        <w:autoSpaceDE w:val="0"/>
        <w:autoSpaceDN w:val="0"/>
        <w:adjustRightInd w:val="0"/>
        <w:spacing w:after="0" w:line="240" w:lineRule="auto"/>
        <w:jc w:val="both"/>
        <w:rPr>
          <w:rFonts w:ascii="Arial" w:hAnsi="Arial" w:cs="Arial"/>
          <w:sz w:val="24"/>
          <w:szCs w:val="24"/>
        </w:rPr>
      </w:pPr>
    </w:p>
    <w:p w:rsidR="00570147" w:rsidRDefault="00570147" w:rsidP="00570147">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Luego, se realiza una curva de tostado del grano de cacao, con el propósito de definir el tiempo ideal en que se deberá tostar el mismo, en función de la humedad inicial que el grano presente. Además, se especifica la capacidad de los equipos que utilizarían para el proceso en base a la producción de materia prima de la zona de estudio.</w:t>
      </w:r>
    </w:p>
    <w:p w:rsidR="00570147" w:rsidRDefault="00570147" w:rsidP="00570147">
      <w:pPr>
        <w:autoSpaceDE w:val="0"/>
        <w:autoSpaceDN w:val="0"/>
        <w:adjustRightInd w:val="0"/>
        <w:spacing w:after="0" w:line="240" w:lineRule="auto"/>
        <w:jc w:val="both"/>
        <w:rPr>
          <w:rFonts w:ascii="Arial" w:hAnsi="Arial" w:cs="Arial"/>
          <w:sz w:val="24"/>
          <w:szCs w:val="24"/>
        </w:rPr>
      </w:pPr>
    </w:p>
    <w:p w:rsidR="00570147" w:rsidRDefault="00570147" w:rsidP="00570147">
      <w:p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Por último, se propone un Layout  de la planta y se realiza un análisis de los costos del proyecto en donde se determina el punto de equilibrio y el tiempo de recuperación de la inversión.</w:t>
      </w:r>
    </w:p>
    <w:p w:rsidR="00570147" w:rsidRDefault="00570147" w:rsidP="00570147">
      <w:pPr>
        <w:rPr>
          <w:rFonts w:ascii="Arial" w:hAnsi="Arial" w:cs="Arial"/>
          <w:sz w:val="24"/>
          <w:szCs w:val="24"/>
        </w:rPr>
      </w:pPr>
      <w:r>
        <w:rPr>
          <w:rFonts w:ascii="Arial" w:hAnsi="Arial" w:cs="Arial"/>
          <w:sz w:val="24"/>
          <w:szCs w:val="24"/>
        </w:rPr>
        <w:br w:type="page"/>
      </w:r>
    </w:p>
    <w:p w:rsidR="00570147" w:rsidRDefault="00570147" w:rsidP="00570147">
      <w:pPr>
        <w:autoSpaceDE w:val="0"/>
        <w:autoSpaceDN w:val="0"/>
        <w:adjustRightInd w:val="0"/>
        <w:spacing w:after="0" w:line="480" w:lineRule="auto"/>
        <w:jc w:val="center"/>
        <w:rPr>
          <w:rFonts w:ascii="Arial" w:hAnsi="Arial" w:cs="Arial"/>
          <w:b/>
          <w:sz w:val="32"/>
          <w:szCs w:val="32"/>
        </w:rPr>
      </w:pPr>
      <w:r>
        <w:rPr>
          <w:rFonts w:ascii="Arial" w:hAnsi="Arial" w:cs="Arial"/>
          <w:b/>
          <w:sz w:val="32"/>
          <w:szCs w:val="32"/>
        </w:rPr>
        <w:lastRenderedPageBreak/>
        <w:t>Í</w:t>
      </w:r>
      <w:r w:rsidRPr="009E08AB">
        <w:rPr>
          <w:rFonts w:ascii="Arial" w:hAnsi="Arial" w:cs="Arial"/>
          <w:b/>
          <w:sz w:val="32"/>
          <w:szCs w:val="32"/>
        </w:rPr>
        <w:t>NDICE GENERAL</w:t>
      </w:r>
    </w:p>
    <w:p w:rsidR="00570147" w:rsidRPr="009E08AB" w:rsidRDefault="00570147" w:rsidP="00570147">
      <w:pPr>
        <w:autoSpaceDE w:val="0"/>
        <w:autoSpaceDN w:val="0"/>
        <w:adjustRightInd w:val="0"/>
        <w:spacing w:after="0" w:line="480" w:lineRule="auto"/>
        <w:jc w:val="center"/>
        <w:rPr>
          <w:rFonts w:ascii="Arial" w:hAnsi="Arial" w:cs="Arial"/>
          <w:b/>
          <w:sz w:val="32"/>
          <w:szCs w:val="32"/>
        </w:rPr>
      </w:pPr>
    </w:p>
    <w:p w:rsidR="00570147" w:rsidRPr="006300AF" w:rsidRDefault="00570147" w:rsidP="00570147">
      <w:pPr>
        <w:autoSpaceDE w:val="0"/>
        <w:autoSpaceDN w:val="0"/>
        <w:adjustRightInd w:val="0"/>
        <w:spacing w:after="0" w:line="480" w:lineRule="auto"/>
        <w:jc w:val="right"/>
        <w:rPr>
          <w:rFonts w:ascii="Arial" w:hAnsi="Arial" w:cs="Arial"/>
          <w:sz w:val="24"/>
          <w:szCs w:val="24"/>
        </w:rPr>
      </w:pPr>
      <w:r>
        <w:rPr>
          <w:rFonts w:ascii="Arial" w:hAnsi="Arial" w:cs="Arial"/>
          <w:sz w:val="24"/>
          <w:szCs w:val="24"/>
        </w:rPr>
        <w:t>Pág.</w:t>
      </w:r>
    </w:p>
    <w:p w:rsidR="00570147" w:rsidRPr="006300AF" w:rsidRDefault="00570147" w:rsidP="00570147">
      <w:pPr>
        <w:autoSpaceDE w:val="0"/>
        <w:autoSpaceDN w:val="0"/>
        <w:adjustRightInd w:val="0"/>
        <w:spacing w:after="0" w:line="480" w:lineRule="auto"/>
        <w:jc w:val="both"/>
        <w:rPr>
          <w:rFonts w:ascii="Arial" w:hAnsi="Arial" w:cs="Arial"/>
          <w:sz w:val="24"/>
          <w:szCs w:val="24"/>
        </w:rPr>
      </w:pPr>
      <w:r w:rsidRPr="006300AF">
        <w:rPr>
          <w:rFonts w:ascii="Arial" w:hAnsi="Arial" w:cs="Arial"/>
          <w:sz w:val="24"/>
          <w:szCs w:val="24"/>
        </w:rPr>
        <w:t>RESUMEN………………………………………………………………………………..I</w:t>
      </w:r>
    </w:p>
    <w:p w:rsidR="00570147" w:rsidRPr="009E08AB" w:rsidRDefault="00570147" w:rsidP="00570147">
      <w:pPr>
        <w:autoSpaceDE w:val="0"/>
        <w:autoSpaceDN w:val="0"/>
        <w:adjustRightInd w:val="0"/>
        <w:spacing w:after="0" w:line="480" w:lineRule="auto"/>
        <w:jc w:val="both"/>
        <w:rPr>
          <w:rFonts w:ascii="Arial" w:hAnsi="Arial" w:cs="Arial"/>
          <w:sz w:val="24"/>
          <w:szCs w:val="24"/>
        </w:rPr>
      </w:pPr>
      <w:r w:rsidRPr="009E08AB">
        <w:rPr>
          <w:rFonts w:ascii="Arial" w:hAnsi="Arial" w:cs="Arial"/>
          <w:sz w:val="24"/>
          <w:szCs w:val="24"/>
        </w:rPr>
        <w:t>ÍNDICE GENERAL……………………………………………………………………..III</w:t>
      </w:r>
    </w:p>
    <w:p w:rsidR="00570147" w:rsidRPr="009E08AB" w:rsidRDefault="00570147" w:rsidP="00570147">
      <w:pPr>
        <w:autoSpaceDE w:val="0"/>
        <w:autoSpaceDN w:val="0"/>
        <w:adjustRightInd w:val="0"/>
        <w:spacing w:after="0" w:line="480" w:lineRule="auto"/>
        <w:jc w:val="both"/>
        <w:rPr>
          <w:rFonts w:ascii="Arial" w:hAnsi="Arial" w:cs="Arial"/>
          <w:sz w:val="24"/>
          <w:szCs w:val="24"/>
        </w:rPr>
      </w:pPr>
      <w:r w:rsidRPr="009E08AB">
        <w:rPr>
          <w:rFonts w:ascii="Arial" w:hAnsi="Arial" w:cs="Arial"/>
          <w:sz w:val="24"/>
          <w:szCs w:val="24"/>
        </w:rPr>
        <w:t>ABREVIATURAS……………………………………………………………………....IV</w:t>
      </w:r>
    </w:p>
    <w:p w:rsidR="00570147" w:rsidRDefault="00570147" w:rsidP="00570147">
      <w:pPr>
        <w:autoSpaceDE w:val="0"/>
        <w:autoSpaceDN w:val="0"/>
        <w:adjustRightInd w:val="0"/>
        <w:spacing w:after="0" w:line="480" w:lineRule="auto"/>
        <w:jc w:val="both"/>
        <w:rPr>
          <w:rFonts w:ascii="Arial" w:hAnsi="Arial" w:cs="Arial"/>
          <w:sz w:val="24"/>
          <w:szCs w:val="24"/>
        </w:rPr>
      </w:pPr>
      <w:r w:rsidRPr="009E08AB">
        <w:rPr>
          <w:rFonts w:ascii="Arial" w:hAnsi="Arial" w:cs="Arial"/>
          <w:sz w:val="24"/>
          <w:szCs w:val="24"/>
        </w:rPr>
        <w:t>SIMBOLOGÍA</w:t>
      </w:r>
      <w:r>
        <w:rPr>
          <w:rFonts w:ascii="Arial" w:hAnsi="Arial" w:cs="Arial"/>
          <w:sz w:val="24"/>
          <w:szCs w:val="24"/>
        </w:rPr>
        <w:t>…………………………………………………………………………...V</w:t>
      </w:r>
    </w:p>
    <w:p w:rsidR="00570147" w:rsidRDefault="00570147" w:rsidP="00570147">
      <w:pPr>
        <w:autoSpaceDE w:val="0"/>
        <w:autoSpaceDN w:val="0"/>
        <w:adjustRightInd w:val="0"/>
        <w:spacing w:after="0" w:line="480" w:lineRule="auto"/>
        <w:jc w:val="both"/>
        <w:rPr>
          <w:rFonts w:ascii="Arial" w:hAnsi="Arial" w:cs="Arial"/>
          <w:sz w:val="24"/>
          <w:szCs w:val="24"/>
        </w:rPr>
      </w:pPr>
      <w:r>
        <w:rPr>
          <w:rFonts w:ascii="Arial" w:hAnsi="Arial" w:cs="Arial"/>
          <w:sz w:val="24"/>
          <w:szCs w:val="24"/>
        </w:rPr>
        <w:t>ÍNDICE DE FIGURAS…………………………………………………………………VI</w:t>
      </w:r>
    </w:p>
    <w:p w:rsidR="00570147" w:rsidRDefault="00570147" w:rsidP="00570147">
      <w:pPr>
        <w:autoSpaceDE w:val="0"/>
        <w:autoSpaceDN w:val="0"/>
        <w:adjustRightInd w:val="0"/>
        <w:spacing w:after="0" w:line="480" w:lineRule="auto"/>
        <w:jc w:val="both"/>
        <w:rPr>
          <w:rFonts w:ascii="Arial" w:hAnsi="Arial" w:cs="Arial"/>
          <w:sz w:val="24"/>
          <w:szCs w:val="24"/>
        </w:rPr>
      </w:pPr>
      <w:r>
        <w:rPr>
          <w:rFonts w:ascii="Arial" w:hAnsi="Arial" w:cs="Arial"/>
          <w:sz w:val="24"/>
          <w:szCs w:val="24"/>
        </w:rPr>
        <w:t>ÍNDICE DE TABLAS………………………………………………………………….VII</w:t>
      </w:r>
    </w:p>
    <w:p w:rsidR="00570147" w:rsidRDefault="00570147" w:rsidP="00570147">
      <w:pPr>
        <w:autoSpaceDE w:val="0"/>
        <w:autoSpaceDN w:val="0"/>
        <w:adjustRightInd w:val="0"/>
        <w:spacing w:after="0" w:line="480" w:lineRule="auto"/>
        <w:jc w:val="both"/>
        <w:rPr>
          <w:rFonts w:ascii="Arial" w:hAnsi="Arial" w:cs="Arial"/>
          <w:sz w:val="24"/>
          <w:szCs w:val="24"/>
        </w:rPr>
      </w:pPr>
      <w:r>
        <w:rPr>
          <w:rFonts w:ascii="Arial" w:hAnsi="Arial" w:cs="Arial"/>
          <w:sz w:val="24"/>
          <w:szCs w:val="24"/>
        </w:rPr>
        <w:t>INTRODUCCION……………………………………………………………………….1</w:t>
      </w:r>
    </w:p>
    <w:p w:rsidR="00570147" w:rsidRDefault="00570147" w:rsidP="00570147">
      <w:pPr>
        <w:autoSpaceDE w:val="0"/>
        <w:autoSpaceDN w:val="0"/>
        <w:adjustRightInd w:val="0"/>
        <w:spacing w:after="0" w:line="480" w:lineRule="auto"/>
        <w:jc w:val="both"/>
        <w:rPr>
          <w:rFonts w:ascii="Arial" w:hAnsi="Arial" w:cs="Arial"/>
          <w:sz w:val="24"/>
          <w:szCs w:val="24"/>
        </w:rPr>
      </w:pPr>
    </w:p>
    <w:p w:rsidR="00570147" w:rsidRPr="009E08AB" w:rsidRDefault="00570147" w:rsidP="00570147">
      <w:pPr>
        <w:pStyle w:val="Ttulo2"/>
        <w:spacing w:line="480" w:lineRule="auto"/>
        <w:jc w:val="both"/>
        <w:rPr>
          <w:rFonts w:ascii="Arial" w:hAnsi="Arial" w:cs="Arial"/>
          <w:b w:val="0"/>
        </w:rPr>
      </w:pPr>
      <w:r w:rsidRPr="009E08AB">
        <w:rPr>
          <w:rFonts w:ascii="Arial" w:hAnsi="Arial" w:cs="Arial"/>
          <w:b w:val="0"/>
        </w:rPr>
        <w:t>CAPÍTULO 1</w:t>
      </w:r>
    </w:p>
    <w:p w:rsidR="00570147" w:rsidRDefault="00570147" w:rsidP="00570147">
      <w:pPr>
        <w:numPr>
          <w:ilvl w:val="0"/>
          <w:numId w:val="1"/>
        </w:numPr>
        <w:tabs>
          <w:tab w:val="clear" w:pos="567"/>
          <w:tab w:val="num" w:pos="360"/>
        </w:tabs>
        <w:spacing w:after="0" w:line="480" w:lineRule="auto"/>
        <w:jc w:val="both"/>
        <w:rPr>
          <w:rFonts w:ascii="Arial" w:hAnsi="Arial" w:cs="Arial"/>
          <w:bCs/>
          <w:sz w:val="24"/>
          <w:szCs w:val="24"/>
        </w:rPr>
      </w:pPr>
      <w:r w:rsidRPr="009E08AB">
        <w:rPr>
          <w:rFonts w:ascii="Arial" w:hAnsi="Arial" w:cs="Arial"/>
          <w:bCs/>
          <w:sz w:val="24"/>
          <w:szCs w:val="24"/>
        </w:rPr>
        <w:t>GENERALIDADES</w:t>
      </w:r>
      <w:r>
        <w:rPr>
          <w:rFonts w:ascii="Arial" w:hAnsi="Arial" w:cs="Arial"/>
          <w:bCs/>
          <w:sz w:val="24"/>
          <w:szCs w:val="24"/>
        </w:rPr>
        <w:t>…………………………………………………………………3</w:t>
      </w:r>
    </w:p>
    <w:p w:rsidR="00570147" w:rsidRPr="00E631BE" w:rsidRDefault="00570147" w:rsidP="00570147">
      <w:pPr>
        <w:spacing w:after="0" w:line="480" w:lineRule="auto"/>
        <w:jc w:val="both"/>
        <w:rPr>
          <w:rFonts w:ascii="Arial" w:hAnsi="Arial" w:cs="Arial"/>
          <w:sz w:val="24"/>
          <w:szCs w:val="24"/>
        </w:rPr>
      </w:pPr>
      <w:r w:rsidRPr="00E631BE">
        <w:rPr>
          <w:sz w:val="24"/>
          <w:szCs w:val="24"/>
        </w:rPr>
        <w:t xml:space="preserve">   </w:t>
      </w:r>
      <w:r w:rsidRPr="00E631BE">
        <w:rPr>
          <w:rFonts w:ascii="Arial" w:hAnsi="Arial"/>
          <w:sz w:val="24"/>
          <w:szCs w:val="24"/>
        </w:rPr>
        <w:t>1.1.0 Cacao</w:t>
      </w:r>
      <w:r>
        <w:rPr>
          <w:rFonts w:ascii="Arial" w:hAnsi="Arial"/>
          <w:sz w:val="24"/>
          <w:szCs w:val="24"/>
        </w:rPr>
        <w:t>…………………………………………………………………………....3</w:t>
      </w:r>
    </w:p>
    <w:p w:rsidR="00570147" w:rsidRPr="009E08AB" w:rsidRDefault="00570147" w:rsidP="00570147">
      <w:pPr>
        <w:pStyle w:val="Prrafodelista"/>
        <w:numPr>
          <w:ilvl w:val="2"/>
          <w:numId w:val="2"/>
        </w:numPr>
        <w:spacing w:line="480" w:lineRule="auto"/>
        <w:ind w:left="1276" w:hanging="709"/>
        <w:jc w:val="both"/>
        <w:rPr>
          <w:rFonts w:ascii="Arial" w:hAnsi="Arial"/>
        </w:rPr>
      </w:pPr>
      <w:r w:rsidRPr="009E08AB">
        <w:rPr>
          <w:rFonts w:ascii="Arial" w:hAnsi="Arial"/>
        </w:rPr>
        <w:t>Variedades</w:t>
      </w:r>
      <w:r>
        <w:rPr>
          <w:rFonts w:ascii="Arial" w:hAnsi="Arial"/>
        </w:rPr>
        <w:t>………………………………………………………………...5</w:t>
      </w:r>
    </w:p>
    <w:p w:rsidR="00570147" w:rsidRPr="009E08AB" w:rsidRDefault="00570147" w:rsidP="00570147">
      <w:pPr>
        <w:spacing w:after="0" w:line="480" w:lineRule="auto"/>
        <w:ind w:left="851" w:hanging="284"/>
        <w:rPr>
          <w:rFonts w:ascii="Arial" w:hAnsi="Arial" w:cs="Arial"/>
          <w:sz w:val="24"/>
          <w:szCs w:val="24"/>
        </w:rPr>
      </w:pPr>
      <w:r w:rsidRPr="009E08AB">
        <w:rPr>
          <w:rFonts w:ascii="Arial" w:hAnsi="Arial"/>
          <w:sz w:val="24"/>
          <w:szCs w:val="24"/>
        </w:rPr>
        <w:t xml:space="preserve">1.1.2   </w:t>
      </w:r>
      <w:r w:rsidRPr="009E08AB">
        <w:rPr>
          <w:rFonts w:ascii="Arial" w:hAnsi="Arial" w:cs="Arial"/>
          <w:sz w:val="24"/>
          <w:szCs w:val="24"/>
        </w:rPr>
        <w:t>Característica físico- química  y sensorial</w:t>
      </w:r>
      <w:r>
        <w:rPr>
          <w:rFonts w:ascii="Arial" w:hAnsi="Arial" w:cs="Arial"/>
          <w:sz w:val="24"/>
          <w:szCs w:val="24"/>
        </w:rPr>
        <w:t>……………………………10</w:t>
      </w:r>
    </w:p>
    <w:p w:rsidR="00570147" w:rsidRPr="009E08AB" w:rsidRDefault="00570147" w:rsidP="00570147">
      <w:pPr>
        <w:spacing w:after="0" w:line="480" w:lineRule="auto"/>
        <w:ind w:left="851" w:hanging="284"/>
        <w:jc w:val="both"/>
        <w:rPr>
          <w:rFonts w:ascii="Arial" w:hAnsi="Arial"/>
          <w:sz w:val="24"/>
          <w:szCs w:val="24"/>
        </w:rPr>
      </w:pPr>
      <w:r>
        <w:rPr>
          <w:rFonts w:ascii="Arial" w:hAnsi="Arial"/>
          <w:sz w:val="24"/>
          <w:szCs w:val="24"/>
        </w:rPr>
        <w:t xml:space="preserve">1.1.3   </w:t>
      </w:r>
      <w:r w:rsidRPr="009E08AB">
        <w:rPr>
          <w:rFonts w:ascii="Arial" w:hAnsi="Arial"/>
          <w:sz w:val="24"/>
          <w:szCs w:val="24"/>
        </w:rPr>
        <w:t>Procesamiento del cacao</w:t>
      </w:r>
      <w:r>
        <w:rPr>
          <w:rFonts w:ascii="Arial" w:hAnsi="Arial"/>
          <w:sz w:val="24"/>
          <w:szCs w:val="24"/>
        </w:rPr>
        <w:t>………………………………………………12</w:t>
      </w:r>
    </w:p>
    <w:p w:rsidR="00570147" w:rsidRPr="009E08AB" w:rsidRDefault="00570147" w:rsidP="00570147">
      <w:pPr>
        <w:spacing w:line="480" w:lineRule="auto"/>
        <w:ind w:left="851" w:hanging="284"/>
        <w:jc w:val="both"/>
        <w:rPr>
          <w:rFonts w:ascii="Arial" w:hAnsi="Arial"/>
          <w:sz w:val="24"/>
          <w:szCs w:val="24"/>
        </w:rPr>
      </w:pPr>
      <w:r>
        <w:rPr>
          <w:rFonts w:ascii="Arial" w:hAnsi="Arial"/>
          <w:sz w:val="24"/>
          <w:szCs w:val="24"/>
        </w:rPr>
        <w:t xml:space="preserve">1.1.4   </w:t>
      </w:r>
      <w:r w:rsidRPr="009E08AB">
        <w:rPr>
          <w:rFonts w:ascii="Arial" w:hAnsi="Arial"/>
          <w:sz w:val="24"/>
          <w:szCs w:val="24"/>
        </w:rPr>
        <w:t>Producción de cacao en el Ecuador</w:t>
      </w:r>
      <w:r>
        <w:rPr>
          <w:rFonts w:ascii="Arial" w:hAnsi="Arial"/>
          <w:sz w:val="24"/>
          <w:szCs w:val="24"/>
        </w:rPr>
        <w:t>…………………………………..14</w:t>
      </w:r>
    </w:p>
    <w:p w:rsidR="00570147" w:rsidRPr="009E08AB" w:rsidRDefault="00570147" w:rsidP="00570147">
      <w:pPr>
        <w:spacing w:line="480" w:lineRule="auto"/>
        <w:jc w:val="both"/>
        <w:rPr>
          <w:rFonts w:ascii="Arial" w:hAnsi="Arial"/>
          <w:sz w:val="24"/>
          <w:szCs w:val="24"/>
        </w:rPr>
      </w:pPr>
    </w:p>
    <w:p w:rsidR="00570147" w:rsidRPr="00AA714F" w:rsidRDefault="00570147" w:rsidP="00570147">
      <w:pPr>
        <w:pStyle w:val="Ttulo4"/>
        <w:rPr>
          <w:b w:val="0"/>
          <w:sz w:val="24"/>
        </w:rPr>
      </w:pPr>
      <w:r w:rsidRPr="00AA714F">
        <w:rPr>
          <w:b w:val="0"/>
          <w:sz w:val="24"/>
        </w:rPr>
        <w:lastRenderedPageBreak/>
        <w:t>CAPITULO 2</w:t>
      </w:r>
    </w:p>
    <w:p w:rsidR="00570147" w:rsidRPr="00AA714F" w:rsidRDefault="00570147" w:rsidP="00570147">
      <w:pPr>
        <w:numPr>
          <w:ilvl w:val="0"/>
          <w:numId w:val="1"/>
        </w:numPr>
        <w:tabs>
          <w:tab w:val="clear" w:pos="567"/>
          <w:tab w:val="num" w:pos="360"/>
        </w:tabs>
        <w:spacing w:after="0" w:line="480" w:lineRule="auto"/>
        <w:jc w:val="both"/>
        <w:rPr>
          <w:rFonts w:ascii="Arial" w:hAnsi="Arial" w:cs="Arial"/>
          <w:bCs/>
          <w:sz w:val="24"/>
          <w:szCs w:val="24"/>
        </w:rPr>
      </w:pPr>
      <w:r w:rsidRPr="00AA714F">
        <w:rPr>
          <w:rFonts w:ascii="Arial" w:hAnsi="Arial" w:cs="Arial"/>
          <w:bCs/>
          <w:sz w:val="24"/>
          <w:szCs w:val="24"/>
        </w:rPr>
        <w:t xml:space="preserve">  DESARROLLO DE LA PASTA DE CACAO ARTESANAL</w:t>
      </w:r>
      <w:r>
        <w:rPr>
          <w:rFonts w:ascii="Arial" w:hAnsi="Arial" w:cs="Arial"/>
          <w:bCs/>
          <w:sz w:val="24"/>
          <w:szCs w:val="24"/>
        </w:rPr>
        <w:t>………………….16</w:t>
      </w:r>
      <w:r w:rsidRPr="00AA714F">
        <w:rPr>
          <w:rFonts w:ascii="Arial" w:hAnsi="Arial" w:cs="Arial"/>
          <w:bCs/>
          <w:sz w:val="24"/>
          <w:szCs w:val="24"/>
        </w:rPr>
        <w:t xml:space="preserve"> </w:t>
      </w:r>
    </w:p>
    <w:p w:rsidR="00570147" w:rsidRPr="00AA714F" w:rsidRDefault="00570147" w:rsidP="00570147">
      <w:pPr>
        <w:spacing w:after="0" w:line="480" w:lineRule="auto"/>
        <w:jc w:val="both"/>
        <w:rPr>
          <w:rFonts w:ascii="Arial" w:hAnsi="Arial"/>
          <w:sz w:val="24"/>
          <w:szCs w:val="24"/>
          <w:lang w:val="es-ES_tradnl"/>
        </w:rPr>
      </w:pPr>
      <w:r>
        <w:rPr>
          <w:rFonts w:ascii="Arial" w:hAnsi="Arial" w:cs="Arial"/>
          <w:bCs/>
          <w:sz w:val="24"/>
          <w:szCs w:val="24"/>
        </w:rPr>
        <w:t xml:space="preserve">   </w:t>
      </w:r>
      <w:r w:rsidRPr="00AA714F">
        <w:rPr>
          <w:rFonts w:ascii="Arial" w:hAnsi="Arial"/>
          <w:sz w:val="24"/>
          <w:szCs w:val="24"/>
          <w:lang w:val="es-ES_tradnl"/>
        </w:rPr>
        <w:t>2.1.0 Materiales y Métodos</w:t>
      </w:r>
      <w:r>
        <w:rPr>
          <w:rFonts w:ascii="Arial" w:hAnsi="Arial"/>
          <w:sz w:val="24"/>
          <w:szCs w:val="24"/>
          <w:lang w:val="es-ES_tradnl"/>
        </w:rPr>
        <w:t>………………………………………………………...16</w:t>
      </w:r>
    </w:p>
    <w:p w:rsidR="00570147" w:rsidRPr="00AA714F" w:rsidRDefault="00570147" w:rsidP="00570147">
      <w:pPr>
        <w:spacing w:after="0" w:line="480" w:lineRule="auto"/>
        <w:jc w:val="both"/>
        <w:rPr>
          <w:rFonts w:ascii="Arial" w:hAnsi="Arial"/>
          <w:sz w:val="24"/>
          <w:szCs w:val="24"/>
          <w:lang w:val="es-ES_tradnl"/>
        </w:rPr>
      </w:pPr>
      <w:r>
        <w:rPr>
          <w:rFonts w:ascii="Arial" w:hAnsi="Arial"/>
          <w:sz w:val="24"/>
          <w:szCs w:val="24"/>
          <w:lang w:val="es-ES_tradnl"/>
        </w:rPr>
        <w:t xml:space="preserve">         </w:t>
      </w:r>
      <w:r w:rsidRPr="00AA714F">
        <w:rPr>
          <w:rFonts w:ascii="Arial" w:hAnsi="Arial"/>
          <w:sz w:val="24"/>
          <w:szCs w:val="24"/>
          <w:lang w:val="es-ES_tradnl"/>
        </w:rPr>
        <w:t xml:space="preserve">2.1.1 </w:t>
      </w:r>
      <w:r>
        <w:rPr>
          <w:rFonts w:ascii="Arial" w:hAnsi="Arial"/>
          <w:sz w:val="24"/>
          <w:szCs w:val="24"/>
          <w:lang w:val="es-ES_tradnl"/>
        </w:rPr>
        <w:t xml:space="preserve"> </w:t>
      </w:r>
      <w:r w:rsidRPr="00AA714F">
        <w:rPr>
          <w:rFonts w:ascii="Arial" w:hAnsi="Arial"/>
          <w:sz w:val="24"/>
          <w:szCs w:val="24"/>
          <w:lang w:val="es-ES_tradnl"/>
        </w:rPr>
        <w:t>Análisis físico-químico</w:t>
      </w:r>
      <w:r>
        <w:rPr>
          <w:rFonts w:ascii="Arial" w:hAnsi="Arial"/>
          <w:sz w:val="24"/>
          <w:szCs w:val="24"/>
          <w:lang w:val="es-ES_tradnl"/>
        </w:rPr>
        <w:t>…………………………………………………..16</w:t>
      </w:r>
    </w:p>
    <w:p w:rsidR="00570147" w:rsidRPr="00AA714F" w:rsidRDefault="00570147" w:rsidP="00570147">
      <w:pPr>
        <w:spacing w:after="0" w:line="480" w:lineRule="auto"/>
        <w:jc w:val="both"/>
        <w:rPr>
          <w:rFonts w:ascii="Arial" w:hAnsi="Arial"/>
          <w:sz w:val="24"/>
          <w:szCs w:val="24"/>
          <w:lang w:val="es-ES_tradnl"/>
        </w:rPr>
      </w:pPr>
      <w:r>
        <w:rPr>
          <w:rFonts w:ascii="Arial" w:hAnsi="Arial"/>
          <w:sz w:val="24"/>
          <w:szCs w:val="24"/>
          <w:lang w:val="es-ES_tradnl"/>
        </w:rPr>
        <w:t xml:space="preserve">         </w:t>
      </w:r>
      <w:r w:rsidRPr="00AA714F">
        <w:rPr>
          <w:rFonts w:ascii="Arial" w:hAnsi="Arial"/>
          <w:sz w:val="24"/>
          <w:szCs w:val="24"/>
          <w:lang w:val="es-ES_tradnl"/>
        </w:rPr>
        <w:t xml:space="preserve">2.1.2 </w:t>
      </w:r>
      <w:r>
        <w:rPr>
          <w:rFonts w:ascii="Arial" w:hAnsi="Arial"/>
          <w:sz w:val="24"/>
          <w:szCs w:val="24"/>
          <w:lang w:val="es-ES_tradnl"/>
        </w:rPr>
        <w:t xml:space="preserve"> </w:t>
      </w:r>
      <w:r w:rsidRPr="00AA714F">
        <w:rPr>
          <w:rFonts w:ascii="Arial" w:hAnsi="Arial"/>
          <w:sz w:val="24"/>
          <w:szCs w:val="24"/>
          <w:lang w:val="es-ES_tradnl"/>
        </w:rPr>
        <w:t>Análisis sensorial</w:t>
      </w:r>
      <w:r>
        <w:rPr>
          <w:rFonts w:ascii="Arial" w:hAnsi="Arial"/>
          <w:sz w:val="24"/>
          <w:szCs w:val="24"/>
          <w:lang w:val="es-ES_tradnl"/>
        </w:rPr>
        <w:t>………………………………………………………..18</w:t>
      </w:r>
      <w:r w:rsidRPr="00AA714F">
        <w:rPr>
          <w:rFonts w:ascii="Arial" w:hAnsi="Arial"/>
          <w:sz w:val="24"/>
          <w:szCs w:val="24"/>
          <w:lang w:val="es-ES_tradnl"/>
        </w:rPr>
        <w:t xml:space="preserve"> </w:t>
      </w:r>
      <w:r w:rsidRPr="00AA714F">
        <w:rPr>
          <w:rFonts w:ascii="Arial" w:hAnsi="Arial"/>
          <w:color w:val="FF0000"/>
          <w:sz w:val="24"/>
          <w:szCs w:val="24"/>
          <w:lang w:val="es-ES_tradnl"/>
        </w:rPr>
        <w:t xml:space="preserve"> </w:t>
      </w:r>
    </w:p>
    <w:p w:rsidR="00570147" w:rsidRPr="00AA714F" w:rsidRDefault="00570147" w:rsidP="00570147">
      <w:pPr>
        <w:spacing w:after="0" w:line="480" w:lineRule="auto"/>
        <w:jc w:val="both"/>
        <w:rPr>
          <w:rFonts w:ascii="Arial" w:hAnsi="Arial" w:cs="Arial"/>
          <w:bCs/>
          <w:color w:val="000000"/>
          <w:sz w:val="24"/>
          <w:szCs w:val="24"/>
        </w:rPr>
      </w:pPr>
      <w:r>
        <w:rPr>
          <w:rFonts w:ascii="Arial" w:hAnsi="Arial"/>
          <w:sz w:val="24"/>
          <w:szCs w:val="24"/>
          <w:lang w:val="es-ES_tradnl"/>
        </w:rPr>
        <w:t xml:space="preserve">               </w:t>
      </w:r>
      <w:r w:rsidRPr="00AA714F">
        <w:rPr>
          <w:rFonts w:ascii="Arial" w:hAnsi="Arial"/>
          <w:sz w:val="24"/>
          <w:szCs w:val="24"/>
          <w:lang w:val="es-ES_tradnl"/>
        </w:rPr>
        <w:t>2.1.2.1 Análisis de Varianza</w:t>
      </w:r>
      <w:r>
        <w:rPr>
          <w:rFonts w:ascii="Arial" w:hAnsi="Arial"/>
          <w:sz w:val="24"/>
          <w:szCs w:val="24"/>
          <w:lang w:val="es-ES_tradnl"/>
        </w:rPr>
        <w:t>………………………………………………21</w:t>
      </w:r>
    </w:p>
    <w:p w:rsidR="00570147" w:rsidRPr="00AA714F" w:rsidRDefault="00570147" w:rsidP="00570147">
      <w:pPr>
        <w:spacing w:after="0" w:line="480" w:lineRule="auto"/>
        <w:jc w:val="both"/>
        <w:rPr>
          <w:rFonts w:ascii="Arial" w:hAnsi="Arial" w:cs="Arial"/>
          <w:sz w:val="24"/>
          <w:szCs w:val="24"/>
        </w:rPr>
      </w:pPr>
      <w:r>
        <w:rPr>
          <w:rFonts w:ascii="Arial" w:hAnsi="Arial" w:cs="Arial"/>
          <w:sz w:val="24"/>
          <w:szCs w:val="24"/>
        </w:rPr>
        <w:t xml:space="preserve">    </w:t>
      </w:r>
      <w:r w:rsidRPr="00AA714F">
        <w:rPr>
          <w:rFonts w:ascii="Arial" w:hAnsi="Arial" w:cs="Arial"/>
          <w:sz w:val="24"/>
          <w:szCs w:val="24"/>
        </w:rPr>
        <w:t>2.2.0 Diseño de Experimento</w:t>
      </w:r>
      <w:r>
        <w:rPr>
          <w:rFonts w:ascii="Arial" w:hAnsi="Arial" w:cs="Arial"/>
          <w:sz w:val="24"/>
          <w:szCs w:val="24"/>
        </w:rPr>
        <w:t>……………………………………………………..26</w:t>
      </w:r>
      <w:r w:rsidRPr="00AA714F">
        <w:rPr>
          <w:rFonts w:ascii="Arial" w:hAnsi="Arial" w:cs="Arial"/>
          <w:sz w:val="24"/>
          <w:szCs w:val="24"/>
        </w:rPr>
        <w:t xml:space="preserve">  </w:t>
      </w:r>
    </w:p>
    <w:p w:rsidR="00570147" w:rsidRPr="00AA714F" w:rsidRDefault="00570147" w:rsidP="00570147">
      <w:pPr>
        <w:spacing w:after="0" w:line="480" w:lineRule="auto"/>
        <w:jc w:val="both"/>
        <w:rPr>
          <w:rFonts w:ascii="Arial" w:hAnsi="Arial" w:cs="Arial"/>
          <w:sz w:val="24"/>
          <w:szCs w:val="24"/>
          <w:lang w:val="es-ES_tradnl"/>
        </w:rPr>
      </w:pPr>
      <w:r>
        <w:rPr>
          <w:rFonts w:ascii="Arial" w:hAnsi="Arial" w:cs="Arial"/>
          <w:sz w:val="24"/>
          <w:szCs w:val="24"/>
          <w:lang w:val="es-ES_tradnl"/>
        </w:rPr>
        <w:t xml:space="preserve">         </w:t>
      </w:r>
      <w:r w:rsidRPr="00AA714F">
        <w:rPr>
          <w:rFonts w:ascii="Arial" w:hAnsi="Arial" w:cs="Arial"/>
          <w:sz w:val="24"/>
          <w:szCs w:val="24"/>
          <w:lang w:val="es-ES_tradnl"/>
        </w:rPr>
        <w:t xml:space="preserve"> 2.2.1 Curva de secado</w:t>
      </w:r>
      <w:r>
        <w:rPr>
          <w:rFonts w:ascii="Arial" w:hAnsi="Arial" w:cs="Arial"/>
          <w:sz w:val="24"/>
          <w:szCs w:val="24"/>
          <w:lang w:val="es-ES_tradnl"/>
        </w:rPr>
        <w:t>………………………………………………………...26</w:t>
      </w:r>
    </w:p>
    <w:p w:rsidR="00570147" w:rsidRPr="00AA714F" w:rsidRDefault="00570147" w:rsidP="00570147">
      <w:pPr>
        <w:spacing w:after="0" w:line="480" w:lineRule="auto"/>
        <w:jc w:val="both"/>
        <w:rPr>
          <w:rFonts w:ascii="Arial" w:hAnsi="Arial" w:cs="Arial"/>
          <w:sz w:val="24"/>
          <w:szCs w:val="24"/>
          <w:lang w:val="es-ES_tradnl"/>
        </w:rPr>
      </w:pPr>
      <w:r>
        <w:rPr>
          <w:rFonts w:ascii="Arial" w:hAnsi="Arial" w:cs="Arial"/>
          <w:sz w:val="24"/>
          <w:szCs w:val="24"/>
          <w:lang w:val="es-ES_tradnl"/>
        </w:rPr>
        <w:t xml:space="preserve">          </w:t>
      </w:r>
      <w:r w:rsidRPr="00AA714F">
        <w:rPr>
          <w:rFonts w:ascii="Arial" w:hAnsi="Arial" w:cs="Arial"/>
          <w:sz w:val="24"/>
          <w:szCs w:val="24"/>
          <w:lang w:val="es-ES_tradnl"/>
        </w:rPr>
        <w:t>2.2.2 Rendimientos del cacao en el descascarado</w:t>
      </w:r>
      <w:r>
        <w:rPr>
          <w:rFonts w:ascii="Arial" w:hAnsi="Arial" w:cs="Arial"/>
          <w:sz w:val="24"/>
          <w:szCs w:val="24"/>
          <w:lang w:val="es-ES_tradnl"/>
        </w:rPr>
        <w:t>………………………...28</w:t>
      </w:r>
    </w:p>
    <w:p w:rsidR="00570147" w:rsidRPr="00AA714F" w:rsidRDefault="00570147" w:rsidP="00570147">
      <w:pPr>
        <w:spacing w:after="0" w:line="480" w:lineRule="auto"/>
        <w:ind w:left="708"/>
        <w:rPr>
          <w:rFonts w:ascii="Arial" w:hAnsi="Arial" w:cs="Arial"/>
          <w:sz w:val="24"/>
          <w:szCs w:val="24"/>
          <w:lang w:val="es-ES_tradnl"/>
        </w:rPr>
      </w:pPr>
      <w:r w:rsidRPr="00AA714F">
        <w:rPr>
          <w:rFonts w:ascii="Arial" w:hAnsi="Arial" w:cs="Arial"/>
          <w:sz w:val="24"/>
          <w:szCs w:val="24"/>
          <w:lang w:val="es-ES_tradnl"/>
        </w:rPr>
        <w:t xml:space="preserve">2.2.3 Definición </w:t>
      </w:r>
      <w:r>
        <w:rPr>
          <w:rFonts w:ascii="Arial" w:hAnsi="Arial" w:cs="Arial"/>
          <w:sz w:val="24"/>
          <w:szCs w:val="24"/>
          <w:lang w:val="es-ES_tradnl"/>
        </w:rPr>
        <w:t xml:space="preserve"> </w:t>
      </w:r>
      <w:r w:rsidRPr="00AA714F">
        <w:rPr>
          <w:rFonts w:ascii="Arial" w:hAnsi="Arial" w:cs="Arial"/>
          <w:sz w:val="24"/>
          <w:szCs w:val="24"/>
          <w:lang w:val="es-ES_tradnl"/>
        </w:rPr>
        <w:t>de</w:t>
      </w:r>
      <w:r>
        <w:rPr>
          <w:rFonts w:ascii="Arial" w:hAnsi="Arial" w:cs="Arial"/>
          <w:sz w:val="24"/>
          <w:szCs w:val="24"/>
          <w:lang w:val="es-ES_tradnl"/>
        </w:rPr>
        <w:t xml:space="preserve"> </w:t>
      </w:r>
      <w:r w:rsidRPr="00AA714F">
        <w:rPr>
          <w:rFonts w:ascii="Arial" w:hAnsi="Arial" w:cs="Arial"/>
          <w:sz w:val="24"/>
          <w:szCs w:val="24"/>
          <w:lang w:val="es-ES_tradnl"/>
        </w:rPr>
        <w:t xml:space="preserve"> temperatura </w:t>
      </w:r>
      <w:r>
        <w:rPr>
          <w:rFonts w:ascii="Arial" w:hAnsi="Arial" w:cs="Arial"/>
          <w:sz w:val="24"/>
          <w:szCs w:val="24"/>
          <w:lang w:val="es-ES_tradnl"/>
        </w:rPr>
        <w:t xml:space="preserve"> </w:t>
      </w:r>
      <w:r w:rsidRPr="00AA714F">
        <w:rPr>
          <w:rFonts w:ascii="Arial" w:hAnsi="Arial" w:cs="Arial"/>
          <w:sz w:val="24"/>
          <w:szCs w:val="24"/>
          <w:lang w:val="es-ES_tradnl"/>
        </w:rPr>
        <w:t xml:space="preserve">y </w:t>
      </w:r>
      <w:r>
        <w:rPr>
          <w:rFonts w:ascii="Arial" w:hAnsi="Arial" w:cs="Arial"/>
          <w:sz w:val="24"/>
          <w:szCs w:val="24"/>
          <w:lang w:val="es-ES_tradnl"/>
        </w:rPr>
        <w:t xml:space="preserve"> </w:t>
      </w:r>
      <w:r w:rsidRPr="00AA714F">
        <w:rPr>
          <w:rFonts w:ascii="Arial" w:hAnsi="Arial" w:cs="Arial"/>
          <w:sz w:val="24"/>
          <w:szCs w:val="24"/>
          <w:lang w:val="es-ES_tradnl"/>
        </w:rPr>
        <w:t xml:space="preserve">grado </w:t>
      </w:r>
      <w:r>
        <w:rPr>
          <w:rFonts w:ascii="Arial" w:hAnsi="Arial" w:cs="Arial"/>
          <w:sz w:val="24"/>
          <w:szCs w:val="24"/>
          <w:lang w:val="es-ES_tradnl"/>
        </w:rPr>
        <w:t xml:space="preserve"> </w:t>
      </w:r>
      <w:r w:rsidRPr="00AA714F">
        <w:rPr>
          <w:rFonts w:ascii="Arial" w:hAnsi="Arial" w:cs="Arial"/>
          <w:sz w:val="24"/>
          <w:szCs w:val="24"/>
          <w:lang w:val="es-ES_tradnl"/>
        </w:rPr>
        <w:t xml:space="preserve">de </w:t>
      </w:r>
      <w:r>
        <w:rPr>
          <w:rFonts w:ascii="Arial" w:hAnsi="Arial" w:cs="Arial"/>
          <w:sz w:val="24"/>
          <w:szCs w:val="24"/>
          <w:lang w:val="es-ES_tradnl"/>
        </w:rPr>
        <w:t xml:space="preserve"> </w:t>
      </w:r>
      <w:r w:rsidRPr="00AA714F">
        <w:rPr>
          <w:rFonts w:ascii="Arial" w:hAnsi="Arial" w:cs="Arial"/>
          <w:sz w:val="24"/>
          <w:szCs w:val="24"/>
          <w:lang w:val="es-ES_tradnl"/>
        </w:rPr>
        <w:t xml:space="preserve">finura </w:t>
      </w:r>
      <w:r>
        <w:rPr>
          <w:rFonts w:ascii="Arial" w:hAnsi="Arial" w:cs="Arial"/>
          <w:sz w:val="24"/>
          <w:szCs w:val="24"/>
          <w:lang w:val="es-ES_tradnl"/>
        </w:rPr>
        <w:t xml:space="preserve"> </w:t>
      </w:r>
      <w:r w:rsidRPr="00AA714F">
        <w:rPr>
          <w:rFonts w:ascii="Arial" w:hAnsi="Arial" w:cs="Arial"/>
          <w:sz w:val="24"/>
          <w:szCs w:val="24"/>
          <w:lang w:val="es-ES_tradnl"/>
        </w:rPr>
        <w:t xml:space="preserve">de </w:t>
      </w:r>
      <w:r>
        <w:rPr>
          <w:rFonts w:ascii="Arial" w:hAnsi="Arial" w:cs="Arial"/>
          <w:sz w:val="24"/>
          <w:szCs w:val="24"/>
          <w:lang w:val="es-ES_tradnl"/>
        </w:rPr>
        <w:t xml:space="preserve"> </w:t>
      </w:r>
      <w:r w:rsidRPr="00AA714F">
        <w:rPr>
          <w:rFonts w:ascii="Arial" w:hAnsi="Arial" w:cs="Arial"/>
          <w:sz w:val="24"/>
          <w:szCs w:val="24"/>
          <w:lang w:val="es-ES_tradnl"/>
        </w:rPr>
        <w:t>la</w:t>
      </w:r>
      <w:r>
        <w:rPr>
          <w:rFonts w:ascii="Arial" w:hAnsi="Arial" w:cs="Arial"/>
          <w:sz w:val="24"/>
          <w:szCs w:val="24"/>
          <w:lang w:val="es-ES_tradnl"/>
        </w:rPr>
        <w:t xml:space="preserve"> </w:t>
      </w:r>
      <w:r w:rsidRPr="00AA714F">
        <w:rPr>
          <w:rFonts w:ascii="Arial" w:hAnsi="Arial" w:cs="Arial"/>
          <w:sz w:val="24"/>
          <w:szCs w:val="24"/>
          <w:lang w:val="es-ES_tradnl"/>
        </w:rPr>
        <w:t xml:space="preserve"> pasta</w:t>
      </w:r>
      <w:r>
        <w:rPr>
          <w:rFonts w:ascii="Arial" w:hAnsi="Arial" w:cs="Arial"/>
          <w:sz w:val="24"/>
          <w:szCs w:val="24"/>
          <w:lang w:val="es-ES_tradnl"/>
        </w:rPr>
        <w:t xml:space="preserve">  </w:t>
      </w:r>
      <w:r w:rsidRPr="00AA714F">
        <w:rPr>
          <w:rFonts w:ascii="Arial" w:hAnsi="Arial" w:cs="Arial"/>
          <w:sz w:val="24"/>
          <w:szCs w:val="24"/>
          <w:lang w:val="es-ES_tradnl"/>
        </w:rPr>
        <w:t>en</w:t>
      </w:r>
      <w:r>
        <w:rPr>
          <w:rFonts w:ascii="Arial" w:hAnsi="Arial" w:cs="Arial"/>
          <w:sz w:val="24"/>
          <w:szCs w:val="24"/>
          <w:lang w:val="es-ES_tradnl"/>
        </w:rPr>
        <w:t xml:space="preserve"> </w:t>
      </w:r>
      <w:r w:rsidRPr="00AA714F">
        <w:rPr>
          <w:rFonts w:ascii="Arial" w:hAnsi="Arial" w:cs="Arial"/>
          <w:sz w:val="24"/>
          <w:szCs w:val="24"/>
          <w:lang w:val="es-ES_tradnl"/>
        </w:rPr>
        <w:t xml:space="preserve"> la </w:t>
      </w:r>
      <w:r>
        <w:rPr>
          <w:rFonts w:ascii="Arial" w:hAnsi="Arial" w:cs="Arial"/>
          <w:sz w:val="24"/>
          <w:szCs w:val="24"/>
          <w:lang w:val="es-ES_tradnl"/>
        </w:rPr>
        <w:t xml:space="preserve">         </w:t>
      </w:r>
      <w:r w:rsidRPr="00AA714F">
        <w:rPr>
          <w:rFonts w:ascii="Arial" w:hAnsi="Arial" w:cs="Arial"/>
          <w:sz w:val="24"/>
          <w:szCs w:val="24"/>
          <w:lang w:val="es-ES_tradnl"/>
        </w:rPr>
        <w:t>molienda</w:t>
      </w:r>
      <w:r>
        <w:rPr>
          <w:rFonts w:ascii="Arial" w:hAnsi="Arial" w:cs="Arial"/>
          <w:sz w:val="24"/>
          <w:szCs w:val="24"/>
          <w:lang w:val="es-ES_tradnl"/>
        </w:rPr>
        <w:t>………………………………………………………………………..29</w:t>
      </w:r>
    </w:p>
    <w:p w:rsidR="00570147" w:rsidRDefault="00570147" w:rsidP="00570147">
      <w:pPr>
        <w:spacing w:after="0" w:line="480" w:lineRule="auto"/>
        <w:jc w:val="both"/>
        <w:rPr>
          <w:rFonts w:ascii="Arial" w:hAnsi="Arial"/>
          <w:sz w:val="24"/>
          <w:szCs w:val="24"/>
          <w:lang w:val="es-ES_tradnl"/>
        </w:rPr>
      </w:pPr>
      <w:r>
        <w:rPr>
          <w:rFonts w:ascii="Arial" w:hAnsi="Arial" w:cs="Arial"/>
          <w:sz w:val="24"/>
          <w:szCs w:val="24"/>
          <w:lang w:val="es-ES_tradnl"/>
        </w:rPr>
        <w:t xml:space="preserve">    </w:t>
      </w:r>
      <w:r>
        <w:rPr>
          <w:rFonts w:ascii="Arial" w:hAnsi="Arial"/>
          <w:sz w:val="24"/>
          <w:szCs w:val="24"/>
          <w:lang w:val="es-ES_tradnl"/>
        </w:rPr>
        <w:t xml:space="preserve">2.3.0 </w:t>
      </w:r>
      <w:r w:rsidRPr="00AA714F">
        <w:rPr>
          <w:rFonts w:ascii="Arial" w:hAnsi="Arial"/>
          <w:sz w:val="24"/>
          <w:szCs w:val="24"/>
          <w:lang w:val="es-ES_tradnl"/>
        </w:rPr>
        <w:t>Resultados de las Pruebas Experimentales</w:t>
      </w:r>
      <w:r>
        <w:rPr>
          <w:rFonts w:ascii="Arial" w:hAnsi="Arial"/>
          <w:sz w:val="24"/>
          <w:szCs w:val="24"/>
          <w:lang w:val="es-ES_tradnl"/>
        </w:rPr>
        <w:t>….......................................30</w:t>
      </w:r>
      <w:r w:rsidRPr="00AA714F">
        <w:rPr>
          <w:rFonts w:ascii="Arial" w:hAnsi="Arial"/>
          <w:sz w:val="24"/>
          <w:szCs w:val="24"/>
          <w:lang w:val="es-ES_tradnl"/>
        </w:rPr>
        <w:t xml:space="preserve">  </w:t>
      </w:r>
    </w:p>
    <w:p w:rsidR="00570147" w:rsidRPr="00AA714F" w:rsidRDefault="00570147" w:rsidP="00570147">
      <w:pPr>
        <w:spacing w:after="0" w:line="480" w:lineRule="auto"/>
        <w:jc w:val="both"/>
        <w:rPr>
          <w:rFonts w:ascii="Arial" w:hAnsi="Arial"/>
          <w:sz w:val="24"/>
          <w:szCs w:val="24"/>
          <w:lang w:val="es-ES_tradnl"/>
        </w:rPr>
      </w:pPr>
    </w:p>
    <w:p w:rsidR="00570147" w:rsidRPr="00AA714F" w:rsidRDefault="00570147" w:rsidP="00570147">
      <w:pPr>
        <w:pStyle w:val="Ttulo2"/>
        <w:spacing w:line="480" w:lineRule="auto"/>
        <w:jc w:val="both"/>
        <w:rPr>
          <w:rFonts w:ascii="Arial" w:hAnsi="Arial" w:cs="Arial"/>
          <w:b w:val="0"/>
        </w:rPr>
      </w:pPr>
      <w:r w:rsidRPr="00AA714F">
        <w:rPr>
          <w:rFonts w:ascii="Arial" w:hAnsi="Arial" w:cs="Arial"/>
          <w:b w:val="0"/>
        </w:rPr>
        <w:t>CAPITULO 3</w:t>
      </w:r>
    </w:p>
    <w:p w:rsidR="00570147" w:rsidRPr="00AA714F" w:rsidRDefault="00570147" w:rsidP="00570147">
      <w:pPr>
        <w:numPr>
          <w:ilvl w:val="0"/>
          <w:numId w:val="1"/>
        </w:numPr>
        <w:tabs>
          <w:tab w:val="clear" w:pos="567"/>
          <w:tab w:val="num" w:pos="360"/>
        </w:tabs>
        <w:spacing w:after="0" w:line="480" w:lineRule="auto"/>
        <w:jc w:val="both"/>
        <w:rPr>
          <w:rFonts w:ascii="Arial" w:hAnsi="Arial" w:cs="Arial"/>
          <w:bCs/>
          <w:sz w:val="24"/>
          <w:szCs w:val="24"/>
        </w:rPr>
      </w:pPr>
      <w:r w:rsidRPr="00AA714F">
        <w:rPr>
          <w:rFonts w:ascii="Arial" w:hAnsi="Arial" w:cs="Arial"/>
          <w:bCs/>
          <w:sz w:val="24"/>
          <w:szCs w:val="24"/>
        </w:rPr>
        <w:t xml:space="preserve">  DISEÑO DE UNA LINEA DE PROCESO DE PASTA DE CACAO</w:t>
      </w:r>
      <w:r>
        <w:rPr>
          <w:rFonts w:ascii="Arial" w:hAnsi="Arial" w:cs="Arial"/>
          <w:bCs/>
          <w:sz w:val="24"/>
          <w:szCs w:val="24"/>
        </w:rPr>
        <w:t>………...36</w:t>
      </w:r>
      <w:r w:rsidRPr="00AA714F">
        <w:rPr>
          <w:rFonts w:ascii="Arial" w:hAnsi="Arial" w:cs="Arial"/>
          <w:bCs/>
          <w:sz w:val="24"/>
          <w:szCs w:val="24"/>
        </w:rPr>
        <w:t xml:space="preserve"> </w:t>
      </w:r>
    </w:p>
    <w:p w:rsidR="00570147" w:rsidRPr="00AA714F" w:rsidRDefault="00570147" w:rsidP="00570147">
      <w:pPr>
        <w:pStyle w:val="Textoindependiente"/>
        <w:rPr>
          <w:color w:val="000000"/>
          <w:lang w:val="es-ES_tradnl"/>
        </w:rPr>
      </w:pPr>
      <w:r w:rsidRPr="00AA714F">
        <w:rPr>
          <w:lang w:val="es-ES_tradnl"/>
        </w:rPr>
        <w:t xml:space="preserve">        </w:t>
      </w:r>
      <w:r w:rsidRPr="00AA714F">
        <w:rPr>
          <w:color w:val="000000"/>
          <w:lang w:val="es-ES_tradnl"/>
        </w:rPr>
        <w:t>3.1.0 Características de Materias Primas</w:t>
      </w:r>
      <w:r>
        <w:rPr>
          <w:color w:val="000000"/>
          <w:lang w:val="es-ES_tradnl"/>
        </w:rPr>
        <w:t>…………………………………….36</w:t>
      </w:r>
    </w:p>
    <w:p w:rsidR="00570147" w:rsidRPr="00AA714F" w:rsidRDefault="00570147" w:rsidP="00570147">
      <w:pPr>
        <w:pStyle w:val="Textoindependiente"/>
        <w:rPr>
          <w:color w:val="000000"/>
          <w:lang w:val="es-ES_tradnl"/>
        </w:rPr>
      </w:pPr>
      <w:r w:rsidRPr="00AA714F">
        <w:rPr>
          <w:color w:val="000000"/>
          <w:lang w:val="es-ES_tradnl"/>
        </w:rPr>
        <w:t xml:space="preserve">        3.2.0   Descripción del proceso</w:t>
      </w:r>
      <w:r>
        <w:rPr>
          <w:color w:val="000000"/>
          <w:lang w:val="es-ES_tradnl"/>
        </w:rPr>
        <w:t>………………………………………………..37</w:t>
      </w:r>
    </w:p>
    <w:p w:rsidR="00570147" w:rsidRPr="00AA714F" w:rsidRDefault="00570147" w:rsidP="00570147">
      <w:pPr>
        <w:pStyle w:val="Textoindependiente"/>
        <w:rPr>
          <w:color w:val="000000"/>
          <w:lang w:val="es-ES_tradnl"/>
        </w:rPr>
      </w:pPr>
      <w:r w:rsidRPr="00AA714F">
        <w:rPr>
          <w:color w:val="000000"/>
          <w:lang w:val="es-ES_tradnl"/>
        </w:rPr>
        <w:t xml:space="preserve">        3.3.0 Capacidades de producción de Equipos</w:t>
      </w:r>
      <w:r>
        <w:rPr>
          <w:color w:val="000000"/>
          <w:lang w:val="es-ES_tradnl"/>
        </w:rPr>
        <w:t>……………………………….44</w:t>
      </w:r>
    </w:p>
    <w:p w:rsidR="00570147" w:rsidRPr="00AA714F" w:rsidRDefault="00570147" w:rsidP="00570147">
      <w:pPr>
        <w:pStyle w:val="Textoindependiente"/>
        <w:rPr>
          <w:color w:val="000000"/>
          <w:lang w:val="es-ES_tradnl"/>
        </w:rPr>
      </w:pPr>
      <w:r w:rsidRPr="00AA714F">
        <w:rPr>
          <w:color w:val="000000"/>
          <w:lang w:val="es-ES_tradnl"/>
        </w:rPr>
        <w:t xml:space="preserve">        3.4.0 Lay out de Planta</w:t>
      </w:r>
      <w:r>
        <w:rPr>
          <w:color w:val="000000"/>
          <w:lang w:val="es-ES_tradnl"/>
        </w:rPr>
        <w:t>…………………………………………………………56</w:t>
      </w:r>
    </w:p>
    <w:p w:rsidR="00570147" w:rsidRPr="00AA714F" w:rsidRDefault="00570147" w:rsidP="00570147">
      <w:pPr>
        <w:pStyle w:val="Textoindependiente"/>
        <w:rPr>
          <w:color w:val="000000"/>
          <w:lang w:val="es-ES_tradnl"/>
        </w:rPr>
      </w:pPr>
      <w:r w:rsidRPr="00AA714F">
        <w:rPr>
          <w:color w:val="000000"/>
          <w:lang w:val="es-ES_tradnl"/>
        </w:rPr>
        <w:t xml:space="preserve">        </w:t>
      </w:r>
    </w:p>
    <w:p w:rsidR="00570147" w:rsidRPr="00AA714F" w:rsidRDefault="00570147" w:rsidP="00570147">
      <w:pPr>
        <w:pStyle w:val="Textoindependiente"/>
        <w:rPr>
          <w:bCs/>
          <w:color w:val="000000"/>
        </w:rPr>
      </w:pPr>
      <w:r w:rsidRPr="00AA714F">
        <w:rPr>
          <w:color w:val="000000"/>
          <w:lang w:val="es-ES_tradnl"/>
        </w:rPr>
        <w:lastRenderedPageBreak/>
        <w:t xml:space="preserve">            </w:t>
      </w:r>
    </w:p>
    <w:p w:rsidR="00570147" w:rsidRPr="003F6E3D" w:rsidRDefault="00570147" w:rsidP="00570147">
      <w:pPr>
        <w:pStyle w:val="Ttulo3"/>
        <w:tabs>
          <w:tab w:val="left" w:pos="2760"/>
        </w:tabs>
        <w:rPr>
          <w:b w:val="0"/>
        </w:rPr>
      </w:pPr>
      <w:r w:rsidRPr="003F6E3D">
        <w:rPr>
          <w:b w:val="0"/>
        </w:rPr>
        <w:t>CAPITULO 4</w:t>
      </w:r>
      <w:r w:rsidRPr="003F6E3D">
        <w:rPr>
          <w:b w:val="0"/>
        </w:rPr>
        <w:tab/>
      </w:r>
    </w:p>
    <w:p w:rsidR="00570147" w:rsidRPr="003F6E3D" w:rsidRDefault="00570147" w:rsidP="00570147">
      <w:pPr>
        <w:pStyle w:val="Textoindependiente"/>
        <w:rPr>
          <w:lang w:val="es-ES_tradnl"/>
        </w:rPr>
      </w:pPr>
      <w:r>
        <w:rPr>
          <w:lang w:val="es-ES_tradnl"/>
        </w:rPr>
        <w:t xml:space="preserve">  </w:t>
      </w:r>
      <w:r w:rsidRPr="003F6E3D">
        <w:rPr>
          <w:lang w:val="es-ES_tradnl"/>
        </w:rPr>
        <w:t>4</w:t>
      </w:r>
      <w:r>
        <w:rPr>
          <w:lang w:val="es-ES_tradnl"/>
        </w:rPr>
        <w:t xml:space="preserve">.    </w:t>
      </w:r>
      <w:r w:rsidRPr="003F6E3D">
        <w:rPr>
          <w:lang w:val="es-ES_tradnl"/>
        </w:rPr>
        <w:t>ANÁLISIS DE COSTO</w:t>
      </w:r>
      <w:r>
        <w:rPr>
          <w:lang w:val="es-ES_tradnl"/>
        </w:rPr>
        <w:t>…………………………………………………………57</w:t>
      </w:r>
    </w:p>
    <w:p w:rsidR="00570147" w:rsidRPr="003F6E3D" w:rsidRDefault="00570147" w:rsidP="00570147">
      <w:pPr>
        <w:pStyle w:val="Textoindependiente"/>
        <w:rPr>
          <w:lang w:val="es-ES_tradnl"/>
        </w:rPr>
      </w:pPr>
      <w:r w:rsidRPr="003F6E3D">
        <w:rPr>
          <w:lang w:val="es-ES_tradnl"/>
        </w:rPr>
        <w:t xml:space="preserve">      </w:t>
      </w:r>
      <w:r>
        <w:rPr>
          <w:lang w:val="es-ES_tradnl"/>
        </w:rPr>
        <w:t xml:space="preserve">   4.1.0  </w:t>
      </w:r>
      <w:r w:rsidRPr="003F6E3D">
        <w:rPr>
          <w:lang w:val="es-ES_tradnl"/>
        </w:rPr>
        <w:t>Costo de producción</w:t>
      </w:r>
      <w:r>
        <w:rPr>
          <w:lang w:val="es-ES_tradnl"/>
        </w:rPr>
        <w:t>…………………………………………………….57</w:t>
      </w:r>
    </w:p>
    <w:p w:rsidR="00570147" w:rsidRPr="003F6E3D" w:rsidRDefault="00570147" w:rsidP="00570147">
      <w:pPr>
        <w:pStyle w:val="Textoindependiente"/>
        <w:rPr>
          <w:lang w:val="es-ES_tradnl"/>
        </w:rPr>
      </w:pPr>
      <w:r w:rsidRPr="003F6E3D">
        <w:rPr>
          <w:lang w:val="es-ES_tradnl"/>
        </w:rPr>
        <w:t xml:space="preserve">    </w:t>
      </w:r>
      <w:r>
        <w:rPr>
          <w:lang w:val="es-ES_tradnl"/>
        </w:rPr>
        <w:t xml:space="preserve">     4.2.0  Punto de Equilibrio………………………………………………………66</w:t>
      </w:r>
    </w:p>
    <w:p w:rsidR="00570147" w:rsidRPr="003F6E3D" w:rsidRDefault="00570147" w:rsidP="00570147">
      <w:pPr>
        <w:pStyle w:val="Textoindependiente"/>
        <w:rPr>
          <w:lang w:val="es-ES_tradnl"/>
        </w:rPr>
      </w:pPr>
      <w:r>
        <w:rPr>
          <w:lang w:val="es-ES_tradnl"/>
        </w:rPr>
        <w:t xml:space="preserve">         </w:t>
      </w:r>
      <w:r w:rsidRPr="003F6E3D">
        <w:rPr>
          <w:lang w:val="es-ES_tradnl"/>
        </w:rPr>
        <w:t>4</w:t>
      </w:r>
      <w:r>
        <w:rPr>
          <w:lang w:val="es-ES_tradnl"/>
        </w:rPr>
        <w:t>.3.0. Recuperación de Inversión……………………………………………..70</w:t>
      </w:r>
    </w:p>
    <w:p w:rsidR="00570147" w:rsidRPr="003F6E3D" w:rsidRDefault="00570147" w:rsidP="00570147">
      <w:pPr>
        <w:pStyle w:val="Textoindependiente"/>
        <w:rPr>
          <w:lang w:val="es-ES_tradnl"/>
        </w:rPr>
      </w:pPr>
      <w:r w:rsidRPr="003F6E3D">
        <w:rPr>
          <w:lang w:val="es-ES_tradnl"/>
        </w:rPr>
        <w:t xml:space="preserve">          </w:t>
      </w:r>
    </w:p>
    <w:p w:rsidR="00570147" w:rsidRPr="003F6E3D" w:rsidRDefault="00570147" w:rsidP="00570147">
      <w:pPr>
        <w:pStyle w:val="Ttulo3"/>
        <w:rPr>
          <w:b w:val="0"/>
        </w:rPr>
      </w:pPr>
      <w:r w:rsidRPr="003F6E3D">
        <w:rPr>
          <w:b w:val="0"/>
        </w:rPr>
        <w:t>CAPITULO 5</w:t>
      </w:r>
    </w:p>
    <w:p w:rsidR="00570147" w:rsidRPr="003F6E3D" w:rsidRDefault="00570147" w:rsidP="00570147">
      <w:pPr>
        <w:spacing w:after="0" w:line="480" w:lineRule="auto"/>
        <w:jc w:val="both"/>
        <w:rPr>
          <w:rFonts w:ascii="Arial" w:hAnsi="Arial" w:cs="Arial"/>
          <w:bCs/>
          <w:sz w:val="24"/>
          <w:szCs w:val="24"/>
        </w:rPr>
      </w:pPr>
      <w:r w:rsidRPr="003F6E3D">
        <w:rPr>
          <w:rFonts w:ascii="Arial" w:hAnsi="Arial" w:cs="Arial"/>
          <w:bCs/>
          <w:sz w:val="24"/>
          <w:szCs w:val="24"/>
        </w:rPr>
        <w:t>5  CONCLUSIONES Y RECOMENDACIONES</w:t>
      </w:r>
      <w:r>
        <w:rPr>
          <w:rFonts w:ascii="Arial" w:hAnsi="Arial" w:cs="Arial"/>
          <w:bCs/>
          <w:sz w:val="24"/>
          <w:szCs w:val="24"/>
        </w:rPr>
        <w:t>……………………………………73</w:t>
      </w:r>
    </w:p>
    <w:p w:rsidR="00570147" w:rsidRPr="003F6E3D" w:rsidRDefault="00570147" w:rsidP="00570147">
      <w:pPr>
        <w:pStyle w:val="Ttulo6"/>
        <w:rPr>
          <w:b w:val="0"/>
          <w:sz w:val="24"/>
        </w:rPr>
      </w:pPr>
      <w:r w:rsidRPr="003F6E3D">
        <w:rPr>
          <w:b w:val="0"/>
          <w:sz w:val="24"/>
        </w:rPr>
        <w:t>APÉNDICES</w:t>
      </w:r>
    </w:p>
    <w:p w:rsidR="00570147" w:rsidRPr="003F6E3D" w:rsidRDefault="00570147" w:rsidP="00570147">
      <w:pPr>
        <w:pStyle w:val="Ttulo6"/>
        <w:rPr>
          <w:b w:val="0"/>
          <w:sz w:val="24"/>
        </w:rPr>
      </w:pPr>
      <w:r w:rsidRPr="003F6E3D">
        <w:rPr>
          <w:b w:val="0"/>
          <w:sz w:val="24"/>
        </w:rPr>
        <w:t>BIBLIOGRAFÍA</w:t>
      </w:r>
    </w:p>
    <w:p w:rsidR="00570147" w:rsidRDefault="00570147" w:rsidP="00570147">
      <w:pPr>
        <w:rPr>
          <w:rFonts w:ascii="Arial" w:hAnsi="Arial" w:cs="Arial"/>
          <w:sz w:val="24"/>
          <w:szCs w:val="24"/>
        </w:rPr>
      </w:pPr>
      <w:r>
        <w:rPr>
          <w:rFonts w:ascii="Arial" w:hAnsi="Arial" w:cs="Arial"/>
          <w:sz w:val="24"/>
          <w:szCs w:val="24"/>
        </w:rPr>
        <w:br w:type="page"/>
      </w:r>
    </w:p>
    <w:p w:rsidR="00570147" w:rsidRDefault="00570147" w:rsidP="00570147">
      <w:pPr>
        <w:autoSpaceDE w:val="0"/>
        <w:autoSpaceDN w:val="0"/>
        <w:adjustRightInd w:val="0"/>
        <w:spacing w:after="0" w:line="240" w:lineRule="auto"/>
        <w:jc w:val="center"/>
        <w:rPr>
          <w:rFonts w:ascii="Arial" w:hAnsi="Arial" w:cs="Arial"/>
          <w:b/>
          <w:bCs/>
          <w:sz w:val="24"/>
          <w:szCs w:val="24"/>
        </w:rPr>
      </w:pPr>
      <w:r>
        <w:rPr>
          <w:rFonts w:ascii="Arial" w:hAnsi="Arial" w:cs="Arial"/>
          <w:b/>
          <w:bCs/>
          <w:sz w:val="32"/>
          <w:szCs w:val="32"/>
        </w:rPr>
        <w:lastRenderedPageBreak/>
        <w:t>ABREVIATURAS</w:t>
      </w: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tabs>
          <w:tab w:val="left" w:pos="708"/>
          <w:tab w:val="left" w:pos="1416"/>
          <w:tab w:val="left" w:pos="2124"/>
          <w:tab w:val="left" w:pos="2832"/>
          <w:tab w:val="left" w:pos="3540"/>
          <w:tab w:val="center" w:pos="4305"/>
        </w:tabs>
        <w:autoSpaceDE w:val="0"/>
        <w:autoSpaceDN w:val="0"/>
        <w:adjustRightInd w:val="0"/>
        <w:spacing w:after="0" w:line="240" w:lineRule="auto"/>
        <w:rPr>
          <w:rFonts w:ascii="Arial" w:hAnsi="Arial" w:cs="Arial"/>
          <w:bCs/>
          <w:sz w:val="24"/>
          <w:szCs w:val="24"/>
        </w:rPr>
      </w:pPr>
      <w:r>
        <w:rPr>
          <w:rFonts w:ascii="Arial" w:hAnsi="Arial" w:cs="Arial"/>
          <w:bCs/>
          <w:sz w:val="24"/>
          <w:szCs w:val="24"/>
        </w:rPr>
        <w:t>m</w:t>
      </w:r>
      <w:r>
        <w:rPr>
          <w:rFonts w:ascii="Arial" w:hAnsi="Arial" w:cs="Arial"/>
          <w:bCs/>
          <w:sz w:val="24"/>
          <w:szCs w:val="24"/>
        </w:rPr>
        <w:tab/>
      </w:r>
      <w:r>
        <w:rPr>
          <w:rFonts w:ascii="Arial" w:hAnsi="Arial" w:cs="Arial"/>
          <w:bCs/>
          <w:sz w:val="24"/>
          <w:szCs w:val="24"/>
        </w:rPr>
        <w:tab/>
      </w:r>
      <w:r>
        <w:rPr>
          <w:rFonts w:ascii="Arial" w:hAnsi="Arial" w:cs="Arial"/>
          <w:bCs/>
          <w:sz w:val="24"/>
          <w:szCs w:val="24"/>
        </w:rPr>
        <w:tab/>
        <w:t>Metro</w:t>
      </w:r>
      <w:r>
        <w:rPr>
          <w:rFonts w:ascii="Arial" w:hAnsi="Arial" w:cs="Arial"/>
          <w:bCs/>
          <w:sz w:val="24"/>
          <w:szCs w:val="24"/>
        </w:rPr>
        <w:tab/>
      </w:r>
    </w:p>
    <w:p w:rsidR="00570147" w:rsidRDefault="00570147" w:rsidP="00570147">
      <w:pPr>
        <w:tabs>
          <w:tab w:val="left" w:pos="708"/>
          <w:tab w:val="left" w:pos="1416"/>
          <w:tab w:val="left" w:pos="2124"/>
          <w:tab w:val="left" w:pos="2832"/>
          <w:tab w:val="left" w:pos="3540"/>
          <w:tab w:val="center" w:pos="4305"/>
        </w:tabs>
        <w:autoSpaceDE w:val="0"/>
        <w:autoSpaceDN w:val="0"/>
        <w:adjustRightInd w:val="0"/>
        <w:spacing w:after="0" w:line="240" w:lineRule="auto"/>
        <w:rPr>
          <w:rFonts w:ascii="Arial" w:hAnsi="Arial" w:cs="Arial"/>
          <w:bCs/>
          <w:sz w:val="24"/>
          <w:szCs w:val="24"/>
        </w:rPr>
      </w:pPr>
      <w:r>
        <w:rPr>
          <w:rFonts w:ascii="Arial" w:hAnsi="Arial" w:cs="Arial"/>
          <w:bCs/>
          <w:sz w:val="24"/>
          <w:szCs w:val="24"/>
        </w:rPr>
        <w:t>cm</w:t>
      </w:r>
      <w:r>
        <w:rPr>
          <w:rFonts w:ascii="Arial" w:hAnsi="Arial" w:cs="Arial"/>
          <w:bCs/>
          <w:sz w:val="24"/>
          <w:szCs w:val="24"/>
        </w:rPr>
        <w:tab/>
      </w:r>
      <w:r>
        <w:rPr>
          <w:rFonts w:ascii="Arial" w:hAnsi="Arial" w:cs="Arial"/>
          <w:bCs/>
          <w:sz w:val="24"/>
          <w:szCs w:val="24"/>
        </w:rPr>
        <w:tab/>
      </w:r>
      <w:r>
        <w:rPr>
          <w:rFonts w:ascii="Arial" w:hAnsi="Arial" w:cs="Arial"/>
          <w:bCs/>
          <w:sz w:val="24"/>
          <w:szCs w:val="24"/>
        </w:rPr>
        <w:tab/>
        <w:t>Centímetro</w:t>
      </w:r>
    </w:p>
    <w:p w:rsidR="00570147" w:rsidRDefault="00570147" w:rsidP="00570147">
      <w:pPr>
        <w:tabs>
          <w:tab w:val="left" w:pos="708"/>
          <w:tab w:val="left" w:pos="1416"/>
          <w:tab w:val="left" w:pos="2124"/>
          <w:tab w:val="left" w:pos="2832"/>
          <w:tab w:val="left" w:pos="3540"/>
          <w:tab w:val="center" w:pos="4305"/>
        </w:tabs>
        <w:autoSpaceDE w:val="0"/>
        <w:autoSpaceDN w:val="0"/>
        <w:adjustRightInd w:val="0"/>
        <w:spacing w:after="0" w:line="240" w:lineRule="auto"/>
        <w:rPr>
          <w:rFonts w:ascii="Arial" w:hAnsi="Arial" w:cs="Arial"/>
          <w:bCs/>
          <w:sz w:val="24"/>
          <w:szCs w:val="24"/>
        </w:rPr>
      </w:pPr>
      <w:r>
        <w:rPr>
          <w:rFonts w:ascii="Arial" w:hAnsi="Arial" w:cs="Arial"/>
          <w:bCs/>
          <w:sz w:val="24"/>
          <w:szCs w:val="24"/>
        </w:rPr>
        <w:t>g</w:t>
      </w:r>
      <w:r>
        <w:rPr>
          <w:rFonts w:ascii="Arial" w:hAnsi="Arial" w:cs="Arial"/>
          <w:bCs/>
          <w:sz w:val="24"/>
          <w:szCs w:val="24"/>
        </w:rPr>
        <w:tab/>
      </w:r>
      <w:r>
        <w:rPr>
          <w:rFonts w:ascii="Arial" w:hAnsi="Arial" w:cs="Arial"/>
          <w:bCs/>
          <w:sz w:val="24"/>
          <w:szCs w:val="24"/>
        </w:rPr>
        <w:tab/>
      </w:r>
      <w:r>
        <w:rPr>
          <w:rFonts w:ascii="Arial" w:hAnsi="Arial" w:cs="Arial"/>
          <w:bCs/>
          <w:sz w:val="24"/>
          <w:szCs w:val="24"/>
        </w:rPr>
        <w:tab/>
        <w:t>Gramo</w:t>
      </w:r>
    </w:p>
    <w:p w:rsidR="00570147" w:rsidRDefault="00570147" w:rsidP="00570147">
      <w:pPr>
        <w:tabs>
          <w:tab w:val="left" w:pos="708"/>
          <w:tab w:val="left" w:pos="1416"/>
          <w:tab w:val="left" w:pos="2124"/>
          <w:tab w:val="left" w:pos="2832"/>
          <w:tab w:val="left" w:pos="3540"/>
          <w:tab w:val="center" w:pos="4305"/>
        </w:tabs>
        <w:autoSpaceDE w:val="0"/>
        <w:autoSpaceDN w:val="0"/>
        <w:adjustRightInd w:val="0"/>
        <w:spacing w:after="0" w:line="240" w:lineRule="auto"/>
        <w:rPr>
          <w:rFonts w:ascii="Arial" w:hAnsi="Arial" w:cs="Arial"/>
          <w:bCs/>
          <w:sz w:val="24"/>
          <w:szCs w:val="24"/>
        </w:rPr>
      </w:pPr>
      <w:r>
        <w:rPr>
          <w:rFonts w:ascii="Arial" w:hAnsi="Arial" w:cs="Arial"/>
          <w:bCs/>
          <w:sz w:val="24"/>
          <w:szCs w:val="24"/>
        </w:rPr>
        <w:t>CCN</w:t>
      </w:r>
      <w:r>
        <w:rPr>
          <w:rFonts w:ascii="Arial" w:hAnsi="Arial" w:cs="Arial"/>
          <w:bCs/>
          <w:sz w:val="24"/>
          <w:szCs w:val="24"/>
        </w:rPr>
        <w:tab/>
      </w:r>
      <w:r>
        <w:rPr>
          <w:rFonts w:ascii="Arial" w:hAnsi="Arial" w:cs="Arial"/>
          <w:bCs/>
          <w:sz w:val="24"/>
          <w:szCs w:val="24"/>
        </w:rPr>
        <w:tab/>
      </w:r>
      <w:r>
        <w:rPr>
          <w:rFonts w:ascii="Arial" w:hAnsi="Arial" w:cs="Arial"/>
          <w:bCs/>
          <w:sz w:val="24"/>
          <w:szCs w:val="24"/>
        </w:rPr>
        <w:tab/>
        <w:t>Colección Castro Naranjal</w:t>
      </w:r>
    </w:p>
    <w:p w:rsidR="00570147" w:rsidRPr="003A60EA" w:rsidRDefault="00570147" w:rsidP="00570147">
      <w:pPr>
        <w:tabs>
          <w:tab w:val="left" w:pos="708"/>
          <w:tab w:val="left" w:pos="1416"/>
          <w:tab w:val="left" w:pos="2124"/>
          <w:tab w:val="left" w:pos="2832"/>
          <w:tab w:val="left" w:pos="3540"/>
          <w:tab w:val="center" w:pos="4305"/>
        </w:tabs>
        <w:autoSpaceDE w:val="0"/>
        <w:autoSpaceDN w:val="0"/>
        <w:adjustRightInd w:val="0"/>
        <w:spacing w:after="0" w:line="240" w:lineRule="auto"/>
        <w:rPr>
          <w:rFonts w:ascii="Arial" w:hAnsi="Arial" w:cs="Arial"/>
          <w:bCs/>
          <w:sz w:val="24"/>
          <w:szCs w:val="24"/>
        </w:rPr>
      </w:pPr>
      <w:r>
        <w:rPr>
          <w:rFonts w:ascii="Arial" w:hAnsi="Arial" w:cs="Arial"/>
          <w:bCs/>
          <w:sz w:val="24"/>
          <w:szCs w:val="24"/>
        </w:rPr>
        <w:t>TM</w:t>
      </w:r>
      <w:r>
        <w:rPr>
          <w:rFonts w:ascii="Arial" w:hAnsi="Arial" w:cs="Arial"/>
          <w:bCs/>
          <w:sz w:val="24"/>
          <w:szCs w:val="24"/>
        </w:rPr>
        <w:tab/>
      </w:r>
      <w:r>
        <w:rPr>
          <w:rFonts w:ascii="Arial" w:hAnsi="Arial" w:cs="Arial"/>
          <w:bCs/>
          <w:sz w:val="24"/>
          <w:szCs w:val="24"/>
        </w:rPr>
        <w:tab/>
      </w:r>
      <w:r>
        <w:rPr>
          <w:rFonts w:ascii="Arial" w:hAnsi="Arial" w:cs="Arial"/>
          <w:bCs/>
          <w:sz w:val="24"/>
          <w:szCs w:val="24"/>
        </w:rPr>
        <w:tab/>
        <w:t>Toneladas Métricas</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Ha</w:t>
      </w:r>
      <w:r>
        <w:rPr>
          <w:rFonts w:ascii="Arial" w:hAnsi="Arial" w:cs="Arial"/>
          <w:sz w:val="24"/>
          <w:szCs w:val="24"/>
        </w:rPr>
        <w:tab/>
      </w:r>
      <w:r>
        <w:rPr>
          <w:rFonts w:ascii="Arial" w:hAnsi="Arial" w:cs="Arial"/>
          <w:sz w:val="24"/>
          <w:szCs w:val="24"/>
        </w:rPr>
        <w:tab/>
      </w:r>
      <w:r>
        <w:rPr>
          <w:rFonts w:ascii="Arial" w:hAnsi="Arial" w:cs="Arial"/>
          <w:sz w:val="24"/>
          <w:szCs w:val="24"/>
        </w:rPr>
        <w:tab/>
        <w:t>Hectárea</w:t>
      </w:r>
    </w:p>
    <w:p w:rsidR="00570147" w:rsidRPr="00D440A1" w:rsidRDefault="00570147" w:rsidP="00570147">
      <w:pPr>
        <w:autoSpaceDE w:val="0"/>
        <w:autoSpaceDN w:val="0"/>
        <w:adjustRightInd w:val="0"/>
        <w:spacing w:after="0" w:line="240" w:lineRule="auto"/>
        <w:rPr>
          <w:rFonts w:ascii="Arial" w:hAnsi="Arial" w:cs="Arial"/>
          <w:sz w:val="24"/>
          <w:szCs w:val="24"/>
        </w:rPr>
      </w:pPr>
      <w:r w:rsidRPr="00D440A1">
        <w:rPr>
          <w:rFonts w:ascii="Arial" w:hAnsi="Arial" w:cs="Arial"/>
          <w:bCs/>
          <w:sz w:val="24"/>
          <w:szCs w:val="24"/>
        </w:rPr>
        <w:t>GL</w:t>
      </w:r>
      <w:r w:rsidRPr="00D440A1">
        <w:rPr>
          <w:rFonts w:ascii="Arial" w:hAnsi="Arial" w:cs="Arial"/>
          <w:bCs/>
          <w:sz w:val="24"/>
          <w:szCs w:val="24"/>
        </w:rPr>
        <w:tab/>
      </w:r>
      <w:r w:rsidRPr="00D440A1">
        <w:rPr>
          <w:rFonts w:ascii="Arial" w:hAnsi="Arial" w:cs="Arial"/>
          <w:bCs/>
          <w:sz w:val="24"/>
          <w:szCs w:val="24"/>
        </w:rPr>
        <w:tab/>
      </w:r>
      <w:r w:rsidRPr="00D440A1">
        <w:rPr>
          <w:rFonts w:ascii="Arial" w:hAnsi="Arial" w:cs="Arial"/>
          <w:bCs/>
          <w:sz w:val="24"/>
          <w:szCs w:val="24"/>
        </w:rPr>
        <w:tab/>
        <w:t>Grados de Libertad</w:t>
      </w:r>
    </w:p>
    <w:p w:rsidR="00570147" w:rsidRDefault="00570147" w:rsidP="00570147">
      <w:pPr>
        <w:autoSpaceDE w:val="0"/>
        <w:autoSpaceDN w:val="0"/>
        <w:adjustRightInd w:val="0"/>
        <w:spacing w:after="0" w:line="240" w:lineRule="auto"/>
        <w:rPr>
          <w:rFonts w:ascii="Arial" w:hAnsi="Arial" w:cs="Arial"/>
          <w:sz w:val="24"/>
          <w:szCs w:val="24"/>
        </w:rPr>
        <w:sectPr w:rsidR="00570147" w:rsidSect="00570147">
          <w:headerReference w:type="default" r:id="rId8"/>
          <w:pgSz w:w="12240" w:h="15840"/>
          <w:pgMar w:top="2268" w:right="1361" w:bottom="2268" w:left="2268" w:header="709" w:footer="709" w:gutter="0"/>
          <w:pgNumType w:fmt="upperRoman" w:start="1"/>
          <w:cols w:space="708"/>
          <w:docGrid w:linePitch="360"/>
        </w:sectPr>
      </w:pP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FC</w:t>
      </w:r>
      <w:r>
        <w:rPr>
          <w:rFonts w:ascii="Arial" w:hAnsi="Arial" w:cs="Arial"/>
          <w:sz w:val="24"/>
          <w:szCs w:val="24"/>
        </w:rPr>
        <w:tab/>
      </w:r>
      <w:r>
        <w:rPr>
          <w:rFonts w:ascii="Arial" w:hAnsi="Arial" w:cs="Arial"/>
          <w:sz w:val="24"/>
          <w:szCs w:val="24"/>
        </w:rPr>
        <w:tab/>
      </w:r>
      <w:r>
        <w:rPr>
          <w:rFonts w:ascii="Arial" w:hAnsi="Arial" w:cs="Arial"/>
          <w:sz w:val="24"/>
          <w:szCs w:val="24"/>
        </w:rPr>
        <w:tab/>
        <w:t>Factor de Corrección</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SC</w:t>
      </w:r>
      <w:r>
        <w:rPr>
          <w:rFonts w:ascii="Arial" w:hAnsi="Arial" w:cs="Arial"/>
          <w:sz w:val="24"/>
          <w:szCs w:val="24"/>
        </w:rPr>
        <w:tab/>
      </w:r>
      <w:r>
        <w:rPr>
          <w:rFonts w:ascii="Arial" w:hAnsi="Arial" w:cs="Arial"/>
          <w:sz w:val="24"/>
          <w:szCs w:val="24"/>
        </w:rPr>
        <w:tab/>
      </w:r>
      <w:r>
        <w:rPr>
          <w:rFonts w:ascii="Arial" w:hAnsi="Arial" w:cs="Arial"/>
          <w:sz w:val="24"/>
          <w:szCs w:val="24"/>
        </w:rPr>
        <w:tab/>
        <w:t>Suma de Cuadrados</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CM</w:t>
      </w:r>
      <w:r>
        <w:rPr>
          <w:rFonts w:ascii="Arial" w:hAnsi="Arial" w:cs="Arial"/>
          <w:sz w:val="24"/>
          <w:szCs w:val="24"/>
        </w:rPr>
        <w:tab/>
      </w:r>
      <w:r>
        <w:rPr>
          <w:rFonts w:ascii="Arial" w:hAnsi="Arial" w:cs="Arial"/>
          <w:sz w:val="24"/>
          <w:szCs w:val="24"/>
        </w:rPr>
        <w:tab/>
      </w:r>
      <w:r>
        <w:rPr>
          <w:rFonts w:ascii="Arial" w:hAnsi="Arial" w:cs="Arial"/>
          <w:sz w:val="24"/>
          <w:szCs w:val="24"/>
        </w:rPr>
        <w:tab/>
        <w:t>Cuadrados Medios</w:t>
      </w:r>
    </w:p>
    <w:p w:rsidR="00570147" w:rsidRPr="008B29A0" w:rsidRDefault="00570147" w:rsidP="00570147">
      <w:pPr>
        <w:autoSpaceDE w:val="0"/>
        <w:autoSpaceDN w:val="0"/>
        <w:adjustRightInd w:val="0"/>
        <w:spacing w:after="0" w:line="240" w:lineRule="auto"/>
        <w:rPr>
          <w:rFonts w:ascii="Arial" w:hAnsi="Arial" w:cs="Arial"/>
          <w:sz w:val="24"/>
          <w:szCs w:val="24"/>
        </w:rPr>
      </w:pPr>
      <w:r w:rsidRPr="008B29A0">
        <w:rPr>
          <w:rFonts w:ascii="Arial" w:hAnsi="Arial" w:cs="Arial"/>
          <w:sz w:val="24"/>
          <w:szCs w:val="24"/>
        </w:rPr>
        <w:t>RES</w:t>
      </w:r>
      <w:r w:rsidRPr="008B29A0">
        <w:rPr>
          <w:rFonts w:ascii="Arial" w:hAnsi="Arial" w:cs="Arial"/>
          <w:sz w:val="24"/>
          <w:szCs w:val="24"/>
        </w:rPr>
        <w:tab/>
      </w:r>
      <w:r w:rsidRPr="008B29A0">
        <w:rPr>
          <w:rFonts w:ascii="Arial" w:hAnsi="Arial" w:cs="Arial"/>
          <w:sz w:val="24"/>
          <w:szCs w:val="24"/>
        </w:rPr>
        <w:tab/>
      </w:r>
      <w:r w:rsidRPr="008B29A0">
        <w:rPr>
          <w:rFonts w:ascii="Arial" w:hAnsi="Arial" w:cs="Arial"/>
          <w:sz w:val="24"/>
          <w:szCs w:val="24"/>
        </w:rPr>
        <w:tab/>
      </w:r>
      <w:r>
        <w:rPr>
          <w:rFonts w:ascii="Arial" w:hAnsi="Arial" w:cs="Arial"/>
          <w:sz w:val="24"/>
          <w:szCs w:val="24"/>
        </w:rPr>
        <w:t>Rangos E</w:t>
      </w:r>
      <w:r w:rsidRPr="008B29A0">
        <w:rPr>
          <w:rFonts w:ascii="Arial" w:hAnsi="Arial" w:cs="Arial"/>
          <w:sz w:val="24"/>
          <w:szCs w:val="24"/>
        </w:rPr>
        <w:t xml:space="preserve">studentizados </w:t>
      </w:r>
      <w:r>
        <w:rPr>
          <w:rFonts w:ascii="Arial" w:hAnsi="Arial" w:cs="Arial"/>
          <w:sz w:val="24"/>
          <w:szCs w:val="24"/>
        </w:rPr>
        <w:t>S</w:t>
      </w:r>
      <w:r w:rsidRPr="008B29A0">
        <w:rPr>
          <w:rFonts w:ascii="Arial" w:hAnsi="Arial" w:cs="Arial"/>
          <w:sz w:val="24"/>
          <w:szCs w:val="24"/>
        </w:rPr>
        <w:t>ignificativos</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DMS</w:t>
      </w:r>
      <w:r>
        <w:rPr>
          <w:rFonts w:ascii="Arial" w:hAnsi="Arial" w:cs="Arial"/>
          <w:sz w:val="24"/>
          <w:szCs w:val="24"/>
        </w:rPr>
        <w:tab/>
      </w:r>
      <w:r>
        <w:rPr>
          <w:rFonts w:ascii="Arial" w:hAnsi="Arial" w:cs="Arial"/>
          <w:sz w:val="24"/>
          <w:szCs w:val="24"/>
        </w:rPr>
        <w:tab/>
      </w:r>
      <w:r>
        <w:rPr>
          <w:rFonts w:ascii="Arial" w:hAnsi="Arial" w:cs="Arial"/>
          <w:sz w:val="24"/>
          <w:szCs w:val="24"/>
        </w:rPr>
        <w:tab/>
        <w:t>Diferencia Mínima Significativa</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ASS</w:t>
      </w:r>
      <w:r>
        <w:rPr>
          <w:rFonts w:ascii="Arial" w:hAnsi="Arial" w:cs="Arial"/>
          <w:sz w:val="24"/>
          <w:szCs w:val="24"/>
        </w:rPr>
        <w:tab/>
      </w:r>
      <w:r>
        <w:rPr>
          <w:rFonts w:ascii="Arial" w:hAnsi="Arial" w:cs="Arial"/>
          <w:sz w:val="24"/>
          <w:szCs w:val="24"/>
        </w:rPr>
        <w:tab/>
      </w:r>
      <w:r>
        <w:rPr>
          <w:rFonts w:ascii="Arial" w:hAnsi="Arial" w:cs="Arial"/>
          <w:sz w:val="24"/>
          <w:szCs w:val="24"/>
        </w:rPr>
        <w:tab/>
        <w:t>Arriba Superior Selecto</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NTE</w:t>
      </w:r>
      <w:r>
        <w:rPr>
          <w:rFonts w:ascii="Arial" w:hAnsi="Arial" w:cs="Arial"/>
          <w:sz w:val="24"/>
          <w:szCs w:val="24"/>
        </w:rPr>
        <w:tab/>
      </w:r>
      <w:r>
        <w:rPr>
          <w:rFonts w:ascii="Arial" w:hAnsi="Arial" w:cs="Arial"/>
          <w:sz w:val="24"/>
          <w:szCs w:val="24"/>
        </w:rPr>
        <w:tab/>
      </w:r>
      <w:r>
        <w:rPr>
          <w:rFonts w:ascii="Arial" w:hAnsi="Arial" w:cs="Arial"/>
          <w:sz w:val="24"/>
          <w:szCs w:val="24"/>
        </w:rPr>
        <w:tab/>
        <w:t>Norma Técnica Ecuatoriana</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min</w:t>
      </w:r>
      <w:r>
        <w:rPr>
          <w:rFonts w:ascii="Arial" w:hAnsi="Arial" w:cs="Arial"/>
          <w:sz w:val="24"/>
          <w:szCs w:val="24"/>
        </w:rPr>
        <w:tab/>
      </w:r>
      <w:r>
        <w:rPr>
          <w:rFonts w:ascii="Arial" w:hAnsi="Arial" w:cs="Arial"/>
          <w:sz w:val="24"/>
          <w:szCs w:val="24"/>
        </w:rPr>
        <w:tab/>
      </w:r>
      <w:r>
        <w:rPr>
          <w:rFonts w:ascii="Arial" w:hAnsi="Arial" w:cs="Arial"/>
          <w:sz w:val="24"/>
          <w:szCs w:val="24"/>
        </w:rPr>
        <w:tab/>
        <w:t>Minuto</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mm</w:t>
      </w:r>
      <w:r>
        <w:rPr>
          <w:rFonts w:ascii="Arial" w:hAnsi="Arial" w:cs="Arial"/>
          <w:sz w:val="24"/>
          <w:szCs w:val="24"/>
        </w:rPr>
        <w:tab/>
      </w:r>
      <w:r>
        <w:rPr>
          <w:rFonts w:ascii="Arial" w:hAnsi="Arial" w:cs="Arial"/>
          <w:sz w:val="24"/>
          <w:szCs w:val="24"/>
        </w:rPr>
        <w:tab/>
      </w:r>
      <w:r>
        <w:rPr>
          <w:rFonts w:ascii="Arial" w:hAnsi="Arial" w:cs="Arial"/>
          <w:sz w:val="24"/>
          <w:szCs w:val="24"/>
        </w:rPr>
        <w:tab/>
        <w:t>Milímetro</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Kg</w:t>
      </w:r>
      <w:r>
        <w:rPr>
          <w:rFonts w:ascii="Arial" w:hAnsi="Arial" w:cs="Arial"/>
          <w:sz w:val="24"/>
          <w:szCs w:val="24"/>
        </w:rPr>
        <w:tab/>
      </w:r>
      <w:r>
        <w:rPr>
          <w:rFonts w:ascii="Arial" w:hAnsi="Arial" w:cs="Arial"/>
          <w:sz w:val="24"/>
          <w:szCs w:val="24"/>
        </w:rPr>
        <w:tab/>
      </w:r>
      <w:r>
        <w:rPr>
          <w:rFonts w:ascii="Arial" w:hAnsi="Arial" w:cs="Arial"/>
          <w:sz w:val="24"/>
          <w:szCs w:val="24"/>
        </w:rPr>
        <w:tab/>
        <w:t>Kilogramo</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h</w:t>
      </w:r>
      <w:r>
        <w:rPr>
          <w:rFonts w:ascii="Arial" w:hAnsi="Arial" w:cs="Arial"/>
          <w:sz w:val="24"/>
          <w:szCs w:val="24"/>
        </w:rPr>
        <w:tab/>
      </w:r>
      <w:r>
        <w:rPr>
          <w:rFonts w:ascii="Arial" w:hAnsi="Arial" w:cs="Arial"/>
          <w:sz w:val="24"/>
          <w:szCs w:val="24"/>
        </w:rPr>
        <w:tab/>
      </w:r>
      <w:r>
        <w:rPr>
          <w:rFonts w:ascii="Arial" w:hAnsi="Arial" w:cs="Arial"/>
          <w:sz w:val="24"/>
          <w:szCs w:val="24"/>
        </w:rPr>
        <w:tab/>
        <w:t>hora</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S.A.</w:t>
      </w:r>
      <w:r>
        <w:rPr>
          <w:rFonts w:ascii="Arial" w:hAnsi="Arial" w:cs="Arial"/>
          <w:sz w:val="24"/>
          <w:szCs w:val="24"/>
        </w:rPr>
        <w:tab/>
      </w:r>
      <w:r>
        <w:rPr>
          <w:rFonts w:ascii="Arial" w:hAnsi="Arial" w:cs="Arial"/>
          <w:sz w:val="24"/>
          <w:szCs w:val="24"/>
        </w:rPr>
        <w:tab/>
      </w:r>
      <w:r>
        <w:rPr>
          <w:rFonts w:ascii="Arial" w:hAnsi="Arial" w:cs="Arial"/>
          <w:sz w:val="24"/>
          <w:szCs w:val="24"/>
        </w:rPr>
        <w:tab/>
        <w:t>Sociedad Anónima</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Kw</w:t>
      </w:r>
      <w:r>
        <w:rPr>
          <w:rFonts w:ascii="Arial" w:hAnsi="Arial" w:cs="Arial"/>
          <w:sz w:val="24"/>
          <w:szCs w:val="24"/>
        </w:rPr>
        <w:tab/>
      </w:r>
      <w:r>
        <w:rPr>
          <w:rFonts w:ascii="Arial" w:hAnsi="Arial" w:cs="Arial"/>
          <w:sz w:val="24"/>
          <w:szCs w:val="24"/>
        </w:rPr>
        <w:tab/>
      </w:r>
      <w:r>
        <w:rPr>
          <w:rFonts w:ascii="Arial" w:hAnsi="Arial" w:cs="Arial"/>
          <w:sz w:val="24"/>
          <w:szCs w:val="24"/>
        </w:rPr>
        <w:tab/>
        <w:t>Kilovatio</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BTU</w:t>
      </w:r>
      <w:r>
        <w:rPr>
          <w:rFonts w:ascii="Arial" w:hAnsi="Arial" w:cs="Arial"/>
          <w:sz w:val="24"/>
          <w:szCs w:val="24"/>
        </w:rPr>
        <w:tab/>
      </w:r>
      <w:r>
        <w:rPr>
          <w:rFonts w:ascii="Arial" w:hAnsi="Arial" w:cs="Arial"/>
          <w:sz w:val="24"/>
          <w:szCs w:val="24"/>
        </w:rPr>
        <w:tab/>
      </w:r>
      <w:r>
        <w:rPr>
          <w:rFonts w:ascii="Arial" w:hAnsi="Arial" w:cs="Arial"/>
          <w:sz w:val="24"/>
          <w:szCs w:val="24"/>
        </w:rPr>
        <w:tab/>
        <w:t>British Termal Unit</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GLP</w:t>
      </w:r>
      <w:r>
        <w:rPr>
          <w:rFonts w:ascii="Arial" w:hAnsi="Arial" w:cs="Arial"/>
          <w:sz w:val="24"/>
          <w:szCs w:val="24"/>
        </w:rPr>
        <w:tab/>
      </w:r>
      <w:r>
        <w:rPr>
          <w:rFonts w:ascii="Arial" w:hAnsi="Arial" w:cs="Arial"/>
          <w:sz w:val="24"/>
          <w:szCs w:val="24"/>
        </w:rPr>
        <w:tab/>
      </w:r>
      <w:r>
        <w:rPr>
          <w:rFonts w:ascii="Arial" w:hAnsi="Arial" w:cs="Arial"/>
          <w:sz w:val="24"/>
          <w:szCs w:val="24"/>
        </w:rPr>
        <w:tab/>
        <w:t>Gas Licuado de Petróleo</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pulg.</w:t>
      </w:r>
      <w:r>
        <w:rPr>
          <w:rFonts w:ascii="Arial" w:hAnsi="Arial" w:cs="Arial"/>
          <w:sz w:val="24"/>
          <w:szCs w:val="24"/>
        </w:rPr>
        <w:tab/>
      </w:r>
      <w:r>
        <w:rPr>
          <w:rFonts w:ascii="Arial" w:hAnsi="Arial" w:cs="Arial"/>
          <w:sz w:val="24"/>
          <w:szCs w:val="24"/>
        </w:rPr>
        <w:tab/>
      </w:r>
      <w:r>
        <w:rPr>
          <w:rFonts w:ascii="Arial" w:hAnsi="Arial" w:cs="Arial"/>
          <w:sz w:val="24"/>
          <w:szCs w:val="24"/>
        </w:rPr>
        <w:tab/>
        <w:t>Pulgada</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Hp</w:t>
      </w:r>
      <w:r>
        <w:rPr>
          <w:rFonts w:ascii="Arial" w:hAnsi="Arial" w:cs="Arial"/>
          <w:sz w:val="24"/>
          <w:szCs w:val="24"/>
        </w:rPr>
        <w:tab/>
      </w:r>
      <w:r>
        <w:rPr>
          <w:rFonts w:ascii="Arial" w:hAnsi="Arial" w:cs="Arial"/>
          <w:sz w:val="24"/>
          <w:szCs w:val="24"/>
        </w:rPr>
        <w:tab/>
      </w:r>
      <w:r>
        <w:rPr>
          <w:rFonts w:ascii="Arial" w:hAnsi="Arial" w:cs="Arial"/>
          <w:sz w:val="24"/>
          <w:szCs w:val="24"/>
        </w:rPr>
        <w:tab/>
        <w:t>Horse Power</w:t>
      </w:r>
    </w:p>
    <w:p w:rsidR="00570147" w:rsidRDefault="00570147" w:rsidP="00570147">
      <w:pPr>
        <w:autoSpaceDE w:val="0"/>
        <w:autoSpaceDN w:val="0"/>
        <w:adjustRightInd w:val="0"/>
        <w:spacing w:after="0" w:line="240" w:lineRule="auto"/>
        <w:rPr>
          <w:rFonts w:ascii="Arial" w:hAnsi="Arial" w:cs="Arial"/>
          <w:sz w:val="24"/>
          <w:szCs w:val="24"/>
        </w:rPr>
      </w:pPr>
      <w:r>
        <w:rPr>
          <w:rFonts w:ascii="Arial" w:hAnsi="Arial" w:cs="Arial"/>
          <w:sz w:val="24"/>
          <w:szCs w:val="24"/>
        </w:rPr>
        <w:t>rpm</w:t>
      </w:r>
      <w:r>
        <w:rPr>
          <w:rFonts w:ascii="Arial" w:hAnsi="Arial" w:cs="Arial"/>
          <w:sz w:val="24"/>
          <w:szCs w:val="24"/>
        </w:rPr>
        <w:tab/>
      </w:r>
      <w:r>
        <w:rPr>
          <w:rFonts w:ascii="Arial" w:hAnsi="Arial" w:cs="Arial"/>
          <w:sz w:val="24"/>
          <w:szCs w:val="24"/>
        </w:rPr>
        <w:tab/>
      </w:r>
      <w:r>
        <w:rPr>
          <w:rFonts w:ascii="Arial" w:hAnsi="Arial" w:cs="Arial"/>
          <w:sz w:val="24"/>
          <w:szCs w:val="24"/>
        </w:rPr>
        <w:tab/>
        <w:t>Revoluciones por Minuto</w:t>
      </w:r>
    </w:p>
    <w:p w:rsidR="00570147" w:rsidRPr="008B29A0" w:rsidRDefault="00570147" w:rsidP="00570147">
      <w:pPr>
        <w:autoSpaceDE w:val="0"/>
        <w:autoSpaceDN w:val="0"/>
        <w:adjustRightInd w:val="0"/>
        <w:spacing w:after="0" w:line="240" w:lineRule="auto"/>
        <w:rPr>
          <w:rFonts w:ascii="Arial" w:hAnsi="Arial" w:cs="Arial"/>
          <w:sz w:val="24"/>
          <w:szCs w:val="24"/>
        </w:rPr>
      </w:pPr>
    </w:p>
    <w:p w:rsidR="00570147" w:rsidRDefault="00570147" w:rsidP="00570147">
      <w:pPr>
        <w:rPr>
          <w:rFonts w:ascii="Arial" w:hAnsi="Arial" w:cs="Arial"/>
          <w:sz w:val="24"/>
          <w:szCs w:val="24"/>
        </w:rPr>
      </w:pPr>
      <w:r>
        <w:rPr>
          <w:rFonts w:ascii="Arial" w:hAnsi="Arial" w:cs="Arial"/>
          <w:sz w:val="24"/>
          <w:szCs w:val="24"/>
        </w:rPr>
        <w:br w:type="page"/>
      </w:r>
    </w:p>
    <w:p w:rsidR="00570147" w:rsidRDefault="00570147" w:rsidP="00570147">
      <w:pPr>
        <w:autoSpaceDE w:val="0"/>
        <w:autoSpaceDN w:val="0"/>
        <w:adjustRightInd w:val="0"/>
        <w:spacing w:after="0" w:line="240" w:lineRule="auto"/>
        <w:jc w:val="center"/>
        <w:rPr>
          <w:rFonts w:ascii="Arial" w:hAnsi="Arial" w:cs="Arial"/>
          <w:b/>
          <w:bCs/>
          <w:sz w:val="24"/>
          <w:szCs w:val="24"/>
        </w:rPr>
      </w:pPr>
      <w:r>
        <w:rPr>
          <w:rFonts w:ascii="Arial" w:hAnsi="Arial" w:cs="Arial"/>
          <w:b/>
          <w:bCs/>
          <w:sz w:val="32"/>
          <w:szCs w:val="32"/>
        </w:rPr>
        <w:lastRenderedPageBreak/>
        <w:t>SIMBOLOGIA</w:t>
      </w: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tabs>
          <w:tab w:val="left" w:pos="708"/>
          <w:tab w:val="left" w:pos="1416"/>
          <w:tab w:val="left" w:pos="2124"/>
          <w:tab w:val="left" w:pos="2832"/>
          <w:tab w:val="left" w:pos="3540"/>
          <w:tab w:val="center" w:pos="4305"/>
        </w:tabs>
        <w:autoSpaceDE w:val="0"/>
        <w:autoSpaceDN w:val="0"/>
        <w:adjustRightInd w:val="0"/>
        <w:spacing w:after="0" w:line="240" w:lineRule="auto"/>
        <w:rPr>
          <w:rFonts w:ascii="Arial" w:hAnsi="Arial" w:cs="Arial"/>
          <w:bCs/>
          <w:sz w:val="24"/>
          <w:szCs w:val="24"/>
        </w:rPr>
      </w:pPr>
      <w:r>
        <w:rPr>
          <w:rFonts w:ascii="Arial" w:hAnsi="Arial" w:cs="Arial"/>
          <w:bCs/>
          <w:sz w:val="24"/>
          <w:szCs w:val="24"/>
        </w:rPr>
        <w:t>%</w:t>
      </w:r>
      <w:r>
        <w:rPr>
          <w:rFonts w:ascii="Arial" w:hAnsi="Arial" w:cs="Arial"/>
          <w:bCs/>
          <w:sz w:val="24"/>
          <w:szCs w:val="24"/>
        </w:rPr>
        <w:tab/>
      </w:r>
      <w:r>
        <w:rPr>
          <w:rFonts w:ascii="Arial" w:hAnsi="Arial" w:cs="Arial"/>
          <w:bCs/>
          <w:sz w:val="24"/>
          <w:szCs w:val="24"/>
        </w:rPr>
        <w:tab/>
      </w:r>
      <w:r>
        <w:rPr>
          <w:rFonts w:ascii="Arial" w:hAnsi="Arial" w:cs="Arial"/>
          <w:bCs/>
          <w:sz w:val="24"/>
          <w:szCs w:val="24"/>
        </w:rPr>
        <w:tab/>
        <w:t>Porcentaje</w:t>
      </w:r>
      <w:r>
        <w:rPr>
          <w:rFonts w:ascii="Arial" w:hAnsi="Arial" w:cs="Arial"/>
          <w:bCs/>
          <w:sz w:val="24"/>
          <w:szCs w:val="24"/>
        </w:rPr>
        <w:tab/>
      </w:r>
    </w:p>
    <w:p w:rsidR="00570147" w:rsidRDefault="00570147" w:rsidP="00570147">
      <w:pPr>
        <w:tabs>
          <w:tab w:val="left" w:pos="708"/>
          <w:tab w:val="left" w:pos="1416"/>
          <w:tab w:val="left" w:pos="2124"/>
          <w:tab w:val="left" w:pos="2832"/>
          <w:tab w:val="left" w:pos="3540"/>
          <w:tab w:val="center" w:pos="4305"/>
        </w:tabs>
        <w:autoSpaceDE w:val="0"/>
        <w:autoSpaceDN w:val="0"/>
        <w:adjustRightInd w:val="0"/>
        <w:spacing w:after="0" w:line="240" w:lineRule="auto"/>
        <w:rPr>
          <w:rFonts w:ascii="Arial" w:hAnsi="Arial" w:cs="Arial"/>
          <w:bCs/>
          <w:sz w:val="24"/>
          <w:szCs w:val="24"/>
        </w:rPr>
      </w:pPr>
      <w:r w:rsidRPr="008C23A5">
        <w:rPr>
          <w:rFonts w:ascii="Arial" w:hAnsi="Arial" w:cs="Arial"/>
          <w:sz w:val="24"/>
          <w:szCs w:val="24"/>
        </w:rPr>
        <w:t>˂</w:t>
      </w:r>
      <w:r>
        <w:rPr>
          <w:rFonts w:ascii="Arial" w:hAnsi="Arial" w:cs="Arial"/>
          <w:bCs/>
          <w:sz w:val="24"/>
          <w:szCs w:val="24"/>
        </w:rPr>
        <w:tab/>
      </w:r>
      <w:r>
        <w:rPr>
          <w:rFonts w:ascii="Arial" w:hAnsi="Arial" w:cs="Arial"/>
          <w:bCs/>
          <w:sz w:val="24"/>
          <w:szCs w:val="24"/>
        </w:rPr>
        <w:tab/>
      </w:r>
      <w:r>
        <w:rPr>
          <w:rFonts w:ascii="Arial" w:hAnsi="Arial" w:cs="Arial"/>
          <w:bCs/>
          <w:sz w:val="24"/>
          <w:szCs w:val="24"/>
        </w:rPr>
        <w:tab/>
        <w:t>Menor que</w:t>
      </w:r>
    </w:p>
    <w:p w:rsidR="00570147" w:rsidRDefault="00570147" w:rsidP="00570147">
      <w:pPr>
        <w:tabs>
          <w:tab w:val="left" w:pos="708"/>
          <w:tab w:val="left" w:pos="1416"/>
          <w:tab w:val="left" w:pos="2124"/>
          <w:tab w:val="left" w:pos="2832"/>
          <w:tab w:val="left" w:pos="3540"/>
          <w:tab w:val="center" w:pos="4305"/>
        </w:tabs>
        <w:autoSpaceDE w:val="0"/>
        <w:autoSpaceDN w:val="0"/>
        <w:adjustRightInd w:val="0"/>
        <w:spacing w:after="0" w:line="240" w:lineRule="auto"/>
        <w:rPr>
          <w:rFonts w:ascii="Arial" w:hAnsi="Arial" w:cs="Arial"/>
          <w:bCs/>
          <w:sz w:val="24"/>
          <w:szCs w:val="24"/>
        </w:rPr>
      </w:pPr>
      <w:r>
        <w:rPr>
          <w:rFonts w:ascii="Arial" w:hAnsi="Arial" w:cs="Arial"/>
          <w:sz w:val="24"/>
          <w:szCs w:val="24"/>
        </w:rPr>
        <w:t>˃</w:t>
      </w:r>
      <w:r>
        <w:rPr>
          <w:rFonts w:ascii="Arial" w:hAnsi="Arial" w:cs="Arial"/>
          <w:bCs/>
          <w:sz w:val="24"/>
          <w:szCs w:val="24"/>
        </w:rPr>
        <w:tab/>
      </w:r>
      <w:r>
        <w:rPr>
          <w:rFonts w:ascii="Arial" w:hAnsi="Arial" w:cs="Arial"/>
          <w:bCs/>
          <w:sz w:val="24"/>
          <w:szCs w:val="24"/>
        </w:rPr>
        <w:tab/>
      </w:r>
      <w:r>
        <w:rPr>
          <w:rFonts w:ascii="Arial" w:hAnsi="Arial" w:cs="Arial"/>
          <w:bCs/>
          <w:sz w:val="24"/>
          <w:szCs w:val="24"/>
        </w:rPr>
        <w:tab/>
        <w:t>Mayor que</w:t>
      </w:r>
    </w:p>
    <w:p w:rsidR="00570147" w:rsidRDefault="00570147" w:rsidP="00570147">
      <w:pPr>
        <w:tabs>
          <w:tab w:val="left" w:pos="708"/>
          <w:tab w:val="left" w:pos="1416"/>
          <w:tab w:val="left" w:pos="2124"/>
          <w:tab w:val="left" w:pos="2832"/>
          <w:tab w:val="left" w:pos="3540"/>
          <w:tab w:val="center" w:pos="4305"/>
        </w:tabs>
        <w:autoSpaceDE w:val="0"/>
        <w:autoSpaceDN w:val="0"/>
        <w:adjustRightInd w:val="0"/>
        <w:spacing w:after="0" w:line="240" w:lineRule="auto"/>
        <w:rPr>
          <w:rFonts w:ascii="Arial" w:hAnsi="Arial" w:cs="Arial"/>
          <w:bCs/>
          <w:sz w:val="24"/>
          <w:szCs w:val="24"/>
        </w:rPr>
      </w:pPr>
      <m:oMath>
        <m:r>
          <w:rPr>
            <w:rFonts w:ascii="Cambria Math" w:hAnsi="Cambria Math" w:cs="Arial"/>
            <w:sz w:val="28"/>
            <w:szCs w:val="28"/>
          </w:rPr>
          <m:t>ε</m:t>
        </m:r>
      </m:oMath>
      <w:r>
        <w:rPr>
          <w:rFonts w:ascii="Arial" w:hAnsi="Arial" w:cs="Arial"/>
          <w:bCs/>
          <w:sz w:val="24"/>
          <w:szCs w:val="24"/>
        </w:rPr>
        <w:tab/>
      </w:r>
      <w:r>
        <w:rPr>
          <w:rFonts w:ascii="Arial" w:hAnsi="Arial" w:cs="Arial"/>
          <w:bCs/>
          <w:sz w:val="24"/>
          <w:szCs w:val="24"/>
        </w:rPr>
        <w:tab/>
      </w:r>
      <w:r>
        <w:rPr>
          <w:rFonts w:ascii="Arial" w:hAnsi="Arial" w:cs="Arial"/>
          <w:bCs/>
          <w:sz w:val="24"/>
          <w:szCs w:val="24"/>
        </w:rPr>
        <w:tab/>
        <w:t>Error Estándar</w:t>
      </w:r>
    </w:p>
    <w:p w:rsidR="00570147" w:rsidRDefault="00570147" w:rsidP="00570147">
      <w:pPr>
        <w:tabs>
          <w:tab w:val="left" w:pos="708"/>
          <w:tab w:val="left" w:pos="1416"/>
          <w:tab w:val="left" w:pos="2124"/>
          <w:tab w:val="left" w:pos="2832"/>
          <w:tab w:val="left" w:pos="3540"/>
          <w:tab w:val="center" w:pos="4305"/>
        </w:tabs>
        <w:autoSpaceDE w:val="0"/>
        <w:autoSpaceDN w:val="0"/>
        <w:adjustRightInd w:val="0"/>
        <w:spacing w:after="0" w:line="240" w:lineRule="auto"/>
        <w:rPr>
          <w:rFonts w:ascii="Arial" w:hAnsi="Arial" w:cs="Arial"/>
          <w:bCs/>
          <w:sz w:val="24"/>
          <w:szCs w:val="24"/>
        </w:rPr>
      </w:pPr>
    </w:p>
    <w:p w:rsidR="00570147" w:rsidRDefault="00570147" w:rsidP="00570147">
      <w:pPr>
        <w:tabs>
          <w:tab w:val="left" w:pos="708"/>
          <w:tab w:val="left" w:pos="1416"/>
          <w:tab w:val="left" w:pos="2124"/>
          <w:tab w:val="left" w:pos="2832"/>
          <w:tab w:val="left" w:pos="3540"/>
          <w:tab w:val="center" w:pos="4305"/>
        </w:tabs>
        <w:autoSpaceDE w:val="0"/>
        <w:autoSpaceDN w:val="0"/>
        <w:adjustRightInd w:val="0"/>
        <w:spacing w:after="0" w:line="240" w:lineRule="auto"/>
        <w:rPr>
          <w:rFonts w:ascii="Arial" w:hAnsi="Arial" w:cs="Arial"/>
          <w:bCs/>
          <w:sz w:val="24"/>
          <w:szCs w:val="24"/>
        </w:rPr>
      </w:pPr>
    </w:p>
    <w:p w:rsidR="00570147" w:rsidRDefault="00570147" w:rsidP="00570147">
      <w:pPr>
        <w:rPr>
          <w:rFonts w:ascii="Arial" w:hAnsi="Arial" w:cs="Arial"/>
          <w:sz w:val="24"/>
          <w:szCs w:val="24"/>
        </w:rPr>
      </w:pPr>
      <w:r>
        <w:rPr>
          <w:rFonts w:ascii="Arial" w:hAnsi="Arial" w:cs="Arial"/>
          <w:sz w:val="24"/>
          <w:szCs w:val="24"/>
        </w:rPr>
        <w:br w:type="page"/>
      </w:r>
    </w:p>
    <w:p w:rsidR="00570147" w:rsidRDefault="00570147" w:rsidP="00570147">
      <w:pPr>
        <w:autoSpaceDE w:val="0"/>
        <w:autoSpaceDN w:val="0"/>
        <w:adjustRightInd w:val="0"/>
        <w:spacing w:after="0" w:line="240" w:lineRule="auto"/>
        <w:jc w:val="center"/>
        <w:rPr>
          <w:rFonts w:ascii="Arial" w:hAnsi="Arial" w:cs="Arial"/>
          <w:b/>
          <w:bCs/>
          <w:sz w:val="24"/>
          <w:szCs w:val="24"/>
        </w:rPr>
      </w:pPr>
      <w:r>
        <w:rPr>
          <w:rFonts w:ascii="Arial" w:hAnsi="Arial" w:cs="Arial"/>
          <w:b/>
          <w:bCs/>
          <w:sz w:val="32"/>
          <w:szCs w:val="32"/>
        </w:rPr>
        <w:lastRenderedPageBreak/>
        <w:t>ÍNDICE DE FIGURAS</w:t>
      </w: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right"/>
        <w:rPr>
          <w:rFonts w:ascii="Arial" w:hAnsi="Arial" w:cs="Arial"/>
          <w:bCs/>
          <w:sz w:val="24"/>
          <w:szCs w:val="24"/>
        </w:rPr>
      </w:pPr>
      <w:r w:rsidRPr="009A0CB3">
        <w:rPr>
          <w:rFonts w:ascii="Arial" w:hAnsi="Arial" w:cs="Arial"/>
          <w:bCs/>
          <w:sz w:val="24"/>
          <w:szCs w:val="24"/>
        </w:rPr>
        <w:t>P</w:t>
      </w:r>
      <w:r>
        <w:rPr>
          <w:rFonts w:ascii="Arial" w:hAnsi="Arial" w:cs="Arial"/>
          <w:bCs/>
          <w:sz w:val="24"/>
          <w:szCs w:val="24"/>
        </w:rPr>
        <w:t>á</w:t>
      </w:r>
      <w:r w:rsidRPr="009A0CB3">
        <w:rPr>
          <w:rFonts w:ascii="Arial" w:hAnsi="Arial" w:cs="Arial"/>
          <w:bCs/>
          <w:sz w:val="24"/>
          <w:szCs w:val="24"/>
        </w:rPr>
        <w:t>g</w:t>
      </w:r>
    </w:p>
    <w:p w:rsidR="00570147" w:rsidRDefault="00570147" w:rsidP="00570147">
      <w:pPr>
        <w:autoSpaceDE w:val="0"/>
        <w:autoSpaceDN w:val="0"/>
        <w:adjustRightInd w:val="0"/>
        <w:spacing w:after="0" w:line="240" w:lineRule="auto"/>
        <w:jc w:val="right"/>
        <w:rPr>
          <w:rFonts w:ascii="Arial" w:hAnsi="Arial" w:cs="Arial"/>
          <w:bCs/>
          <w:sz w:val="24"/>
          <w:szCs w:val="24"/>
        </w:rPr>
      </w:pPr>
    </w:p>
    <w:p w:rsidR="00570147" w:rsidRPr="009A0CB3" w:rsidRDefault="00570147" w:rsidP="00570147">
      <w:pPr>
        <w:autoSpaceDE w:val="0"/>
        <w:autoSpaceDN w:val="0"/>
        <w:adjustRightInd w:val="0"/>
        <w:spacing w:after="0" w:line="240" w:lineRule="auto"/>
        <w:jc w:val="right"/>
        <w:rPr>
          <w:rFonts w:ascii="Arial" w:hAnsi="Arial" w:cs="Arial"/>
          <w:bCs/>
          <w:sz w:val="24"/>
          <w:szCs w:val="24"/>
        </w:rPr>
      </w:pPr>
    </w:p>
    <w:p w:rsidR="00570147" w:rsidRDefault="00570147" w:rsidP="00570147">
      <w:pPr>
        <w:autoSpaceDE w:val="0"/>
        <w:autoSpaceDN w:val="0"/>
        <w:adjustRightInd w:val="0"/>
        <w:spacing w:after="0" w:line="240" w:lineRule="auto"/>
        <w:ind w:right="-36"/>
        <w:rPr>
          <w:rFonts w:ascii="Arial" w:hAnsi="Arial" w:cs="Arial"/>
          <w:bCs/>
          <w:sz w:val="24"/>
          <w:szCs w:val="24"/>
        </w:rPr>
      </w:pPr>
      <w:r w:rsidRPr="009A0CB3">
        <w:rPr>
          <w:rFonts w:ascii="Arial" w:hAnsi="Arial" w:cs="Arial"/>
          <w:bCs/>
          <w:sz w:val="24"/>
          <w:szCs w:val="24"/>
        </w:rPr>
        <w:t>Figura 1.1</w:t>
      </w:r>
      <w:r>
        <w:rPr>
          <w:rFonts w:ascii="Arial" w:hAnsi="Arial" w:cs="Arial"/>
          <w:bCs/>
          <w:sz w:val="24"/>
          <w:szCs w:val="24"/>
        </w:rPr>
        <w:tab/>
        <w:t>Cacao Criollo de Esmeraldas………………....……………………...6</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Figura 1.2</w:t>
      </w:r>
      <w:r>
        <w:rPr>
          <w:rFonts w:ascii="Arial" w:hAnsi="Arial" w:cs="Arial"/>
          <w:bCs/>
          <w:sz w:val="24"/>
          <w:szCs w:val="24"/>
        </w:rPr>
        <w:tab/>
        <w:t>Cacao Forastero………………………………………………………..7</w:t>
      </w:r>
    </w:p>
    <w:p w:rsidR="00570147" w:rsidRPr="009A0CB3"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Figura 1.3</w:t>
      </w:r>
      <w:r>
        <w:rPr>
          <w:rFonts w:ascii="Arial" w:hAnsi="Arial" w:cs="Arial"/>
          <w:bCs/>
          <w:sz w:val="24"/>
          <w:szCs w:val="24"/>
        </w:rPr>
        <w:tab/>
        <w:t>Cacao CCN 51………………………………………………………….8</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Figura 1.3</w:t>
      </w:r>
      <w:r>
        <w:rPr>
          <w:rFonts w:ascii="Arial" w:hAnsi="Arial" w:cs="Arial"/>
          <w:bCs/>
          <w:sz w:val="24"/>
          <w:szCs w:val="24"/>
        </w:rPr>
        <w:tab/>
        <w:t>Cacao Nacional………………………………………………………....9</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Figura 2.1</w:t>
      </w:r>
      <w:r>
        <w:rPr>
          <w:rFonts w:ascii="Arial" w:hAnsi="Arial" w:cs="Arial"/>
          <w:bCs/>
          <w:sz w:val="24"/>
          <w:szCs w:val="24"/>
        </w:rPr>
        <w:tab/>
        <w:t>Preparación de la Muestra Antes del Tueste……………………....10</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Figura 2.2</w:t>
      </w:r>
      <w:r>
        <w:rPr>
          <w:rFonts w:ascii="Arial" w:hAnsi="Arial" w:cs="Arial"/>
          <w:bCs/>
          <w:sz w:val="24"/>
          <w:szCs w:val="24"/>
        </w:rPr>
        <w:tab/>
        <w:t>Variación de Humedad en Tostado del Cacao a 150 °C………....35</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Figura 3.1</w:t>
      </w:r>
      <w:r>
        <w:rPr>
          <w:rFonts w:ascii="Arial" w:hAnsi="Arial" w:cs="Arial"/>
          <w:bCs/>
          <w:sz w:val="24"/>
          <w:szCs w:val="24"/>
        </w:rPr>
        <w:tab/>
        <w:t>Molino de Bolas Vertical………………………………………….......42</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Figura 3.2</w:t>
      </w:r>
      <w:r>
        <w:rPr>
          <w:rFonts w:ascii="Arial" w:hAnsi="Arial" w:cs="Arial"/>
          <w:bCs/>
          <w:sz w:val="24"/>
          <w:szCs w:val="24"/>
        </w:rPr>
        <w:tab/>
        <w:t>Molino de Pines……………………………………………………......50</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Figura 3.3</w:t>
      </w:r>
      <w:r>
        <w:rPr>
          <w:rFonts w:ascii="Arial" w:hAnsi="Arial" w:cs="Arial"/>
          <w:bCs/>
          <w:sz w:val="24"/>
          <w:szCs w:val="24"/>
        </w:rPr>
        <w:tab/>
        <w:t>Molino de Bolas……………………………………………………......51</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Figura 3.4</w:t>
      </w:r>
      <w:r>
        <w:rPr>
          <w:rFonts w:ascii="Arial" w:hAnsi="Arial" w:cs="Arial"/>
          <w:bCs/>
          <w:sz w:val="24"/>
          <w:szCs w:val="24"/>
        </w:rPr>
        <w:tab/>
        <w:t>Atemperadora Vertical………………………………………………...54</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Figura 3.5</w:t>
      </w:r>
      <w:r>
        <w:rPr>
          <w:rFonts w:ascii="Arial" w:hAnsi="Arial" w:cs="Arial"/>
          <w:bCs/>
          <w:sz w:val="24"/>
          <w:szCs w:val="24"/>
        </w:rPr>
        <w:tab/>
        <w:t>Layout de la Planta…………………………………………………….56</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Figura 4.1</w:t>
      </w:r>
      <w:r>
        <w:rPr>
          <w:rFonts w:ascii="Arial" w:hAnsi="Arial" w:cs="Arial"/>
          <w:bCs/>
          <w:sz w:val="24"/>
          <w:szCs w:val="24"/>
        </w:rPr>
        <w:tab/>
        <w:t>Punto de Equilibrio Anual……………………………………………..69</w:t>
      </w:r>
    </w:p>
    <w:p w:rsidR="00570147" w:rsidRDefault="00570147" w:rsidP="00570147">
      <w:pPr>
        <w:rPr>
          <w:rFonts w:ascii="Arial" w:hAnsi="Arial" w:cs="Arial"/>
          <w:bCs/>
          <w:sz w:val="24"/>
          <w:szCs w:val="24"/>
        </w:rPr>
      </w:pPr>
      <w:r>
        <w:rPr>
          <w:rFonts w:ascii="Arial" w:hAnsi="Arial" w:cs="Arial"/>
          <w:bCs/>
          <w:sz w:val="24"/>
          <w:szCs w:val="24"/>
        </w:rPr>
        <w:br w:type="page"/>
      </w:r>
    </w:p>
    <w:p w:rsidR="00570147" w:rsidRDefault="00570147" w:rsidP="00570147">
      <w:pPr>
        <w:autoSpaceDE w:val="0"/>
        <w:autoSpaceDN w:val="0"/>
        <w:adjustRightInd w:val="0"/>
        <w:spacing w:after="0" w:line="240" w:lineRule="auto"/>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r>
        <w:rPr>
          <w:rFonts w:ascii="Arial" w:hAnsi="Arial" w:cs="Arial"/>
          <w:b/>
          <w:bCs/>
          <w:sz w:val="32"/>
          <w:szCs w:val="32"/>
        </w:rPr>
        <w:t>ÍNDICE DE TABLAS</w:t>
      </w: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center"/>
        <w:rPr>
          <w:rFonts w:ascii="Arial" w:hAnsi="Arial" w:cs="Arial"/>
          <w:b/>
          <w:bCs/>
          <w:sz w:val="24"/>
          <w:szCs w:val="24"/>
        </w:rPr>
      </w:pPr>
    </w:p>
    <w:p w:rsidR="00570147" w:rsidRDefault="00570147" w:rsidP="00570147">
      <w:pPr>
        <w:autoSpaceDE w:val="0"/>
        <w:autoSpaceDN w:val="0"/>
        <w:adjustRightInd w:val="0"/>
        <w:spacing w:after="0" w:line="240" w:lineRule="auto"/>
        <w:jc w:val="right"/>
        <w:rPr>
          <w:rFonts w:ascii="Arial" w:hAnsi="Arial" w:cs="Arial"/>
          <w:bCs/>
          <w:sz w:val="24"/>
          <w:szCs w:val="24"/>
        </w:rPr>
      </w:pPr>
      <w:r w:rsidRPr="009A0CB3">
        <w:rPr>
          <w:rFonts w:ascii="Arial" w:hAnsi="Arial" w:cs="Arial"/>
          <w:bCs/>
          <w:sz w:val="24"/>
          <w:szCs w:val="24"/>
        </w:rPr>
        <w:t>P</w:t>
      </w:r>
      <w:r>
        <w:rPr>
          <w:rFonts w:ascii="Arial" w:hAnsi="Arial" w:cs="Arial"/>
          <w:bCs/>
          <w:sz w:val="24"/>
          <w:szCs w:val="24"/>
        </w:rPr>
        <w:t>á</w:t>
      </w:r>
      <w:r w:rsidRPr="009A0CB3">
        <w:rPr>
          <w:rFonts w:ascii="Arial" w:hAnsi="Arial" w:cs="Arial"/>
          <w:bCs/>
          <w:sz w:val="24"/>
          <w:szCs w:val="24"/>
        </w:rPr>
        <w:t>g</w:t>
      </w:r>
    </w:p>
    <w:p w:rsidR="00570147" w:rsidRDefault="00570147" w:rsidP="00570147">
      <w:pPr>
        <w:autoSpaceDE w:val="0"/>
        <w:autoSpaceDN w:val="0"/>
        <w:adjustRightInd w:val="0"/>
        <w:spacing w:after="0" w:line="240" w:lineRule="auto"/>
        <w:jc w:val="right"/>
        <w:rPr>
          <w:rFonts w:ascii="Arial" w:hAnsi="Arial" w:cs="Arial"/>
          <w:bCs/>
          <w:sz w:val="24"/>
          <w:szCs w:val="24"/>
        </w:rPr>
      </w:pPr>
    </w:p>
    <w:p w:rsidR="00570147" w:rsidRPr="009A0CB3" w:rsidRDefault="00570147" w:rsidP="00570147">
      <w:pPr>
        <w:autoSpaceDE w:val="0"/>
        <w:autoSpaceDN w:val="0"/>
        <w:adjustRightInd w:val="0"/>
        <w:spacing w:after="0" w:line="240" w:lineRule="auto"/>
        <w:jc w:val="right"/>
        <w:rPr>
          <w:rFonts w:ascii="Arial" w:hAnsi="Arial" w:cs="Arial"/>
          <w:bCs/>
          <w:sz w:val="24"/>
          <w:szCs w:val="24"/>
        </w:rPr>
      </w:pPr>
    </w:p>
    <w:p w:rsidR="00570147" w:rsidRDefault="00570147" w:rsidP="00570147">
      <w:pPr>
        <w:autoSpaceDE w:val="0"/>
        <w:autoSpaceDN w:val="0"/>
        <w:adjustRightInd w:val="0"/>
        <w:spacing w:after="0" w:line="240" w:lineRule="auto"/>
        <w:ind w:right="-36"/>
        <w:rPr>
          <w:rFonts w:ascii="Arial" w:hAnsi="Arial" w:cs="Arial"/>
          <w:bCs/>
          <w:sz w:val="24"/>
          <w:szCs w:val="24"/>
        </w:rPr>
      </w:pPr>
      <w:r>
        <w:rPr>
          <w:rFonts w:ascii="Arial" w:hAnsi="Arial" w:cs="Arial"/>
          <w:bCs/>
          <w:sz w:val="24"/>
          <w:szCs w:val="24"/>
        </w:rPr>
        <w:t>Tabla 1</w:t>
      </w:r>
      <w:r>
        <w:rPr>
          <w:rFonts w:ascii="Arial" w:hAnsi="Arial" w:cs="Arial"/>
          <w:bCs/>
          <w:sz w:val="24"/>
          <w:szCs w:val="24"/>
        </w:rPr>
        <w:tab/>
        <w:t>Parámetros Físico Químicos y Sensoriales del Grano….………...11</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2</w:t>
      </w:r>
      <w:r>
        <w:rPr>
          <w:rFonts w:ascii="Arial" w:hAnsi="Arial" w:cs="Arial"/>
          <w:bCs/>
          <w:sz w:val="24"/>
          <w:szCs w:val="24"/>
        </w:rPr>
        <w:tab/>
        <w:t>Resultados de los Análisis Físico Químicos..………………………30</w:t>
      </w:r>
    </w:p>
    <w:p w:rsidR="00570147" w:rsidRPr="009A0CB3"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3</w:t>
      </w:r>
      <w:r>
        <w:rPr>
          <w:rFonts w:ascii="Arial" w:hAnsi="Arial" w:cs="Arial"/>
          <w:bCs/>
          <w:sz w:val="24"/>
          <w:szCs w:val="24"/>
        </w:rPr>
        <w:tab/>
        <w:t>Resultados del Análisis de Varianza...………………………………31</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4</w:t>
      </w:r>
      <w:r>
        <w:rPr>
          <w:rFonts w:ascii="Arial" w:hAnsi="Arial" w:cs="Arial"/>
          <w:bCs/>
          <w:sz w:val="24"/>
          <w:szCs w:val="24"/>
        </w:rPr>
        <w:tab/>
        <w:t>Resultados de la Prueba de Tukey.………………………………....33</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5</w:t>
      </w:r>
      <w:r>
        <w:rPr>
          <w:rFonts w:ascii="Arial" w:hAnsi="Arial" w:cs="Arial"/>
          <w:bCs/>
          <w:sz w:val="24"/>
          <w:szCs w:val="24"/>
        </w:rPr>
        <w:tab/>
        <w:t>Valores Obtenidos en el Tostado…………..……………………......34</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6</w:t>
      </w:r>
      <w:r>
        <w:rPr>
          <w:rFonts w:ascii="Arial" w:hAnsi="Arial" w:cs="Arial"/>
          <w:bCs/>
          <w:sz w:val="24"/>
          <w:szCs w:val="24"/>
        </w:rPr>
        <w:tab/>
        <w:t>Equipos Básicos para la Línea de Producción…………..………...46</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7</w:t>
      </w:r>
      <w:r>
        <w:rPr>
          <w:rFonts w:ascii="Arial" w:hAnsi="Arial" w:cs="Arial"/>
          <w:bCs/>
          <w:sz w:val="24"/>
          <w:szCs w:val="24"/>
        </w:rPr>
        <w:tab/>
        <w:t>Especificaciones Técnicas del Tostador.……………………….......46</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8</w:t>
      </w:r>
      <w:r>
        <w:rPr>
          <w:rFonts w:ascii="Arial" w:hAnsi="Arial" w:cs="Arial"/>
          <w:bCs/>
          <w:sz w:val="24"/>
          <w:szCs w:val="24"/>
        </w:rPr>
        <w:tab/>
        <w:t>Especificaciones del la Descascarilladora….…………………........48</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9</w:t>
      </w:r>
      <w:r>
        <w:rPr>
          <w:rFonts w:ascii="Arial" w:hAnsi="Arial" w:cs="Arial"/>
          <w:bCs/>
          <w:sz w:val="24"/>
          <w:szCs w:val="24"/>
        </w:rPr>
        <w:tab/>
        <w:t>Especificaciones del Molino de Pines…..………………………......49</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10</w:t>
      </w:r>
      <w:r>
        <w:rPr>
          <w:rFonts w:ascii="Arial" w:hAnsi="Arial" w:cs="Arial"/>
          <w:bCs/>
          <w:sz w:val="24"/>
          <w:szCs w:val="24"/>
        </w:rPr>
        <w:tab/>
        <w:t>Especificaciones del Molino de Bolas……………………………….51</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11</w:t>
      </w:r>
      <w:r>
        <w:rPr>
          <w:rFonts w:ascii="Arial" w:hAnsi="Arial" w:cs="Arial"/>
          <w:bCs/>
          <w:sz w:val="24"/>
          <w:szCs w:val="24"/>
        </w:rPr>
        <w:tab/>
        <w:t>Características del Tanque de Almacenamiento…………………..53</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12</w:t>
      </w:r>
      <w:r>
        <w:rPr>
          <w:rFonts w:ascii="Arial" w:hAnsi="Arial" w:cs="Arial"/>
          <w:bCs/>
          <w:sz w:val="24"/>
          <w:szCs w:val="24"/>
        </w:rPr>
        <w:tab/>
        <w:t xml:space="preserve">Costo Anual de Materia Prima……………………………………….58 </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13</w:t>
      </w:r>
      <w:r>
        <w:rPr>
          <w:rFonts w:ascii="Arial" w:hAnsi="Arial" w:cs="Arial"/>
          <w:bCs/>
          <w:sz w:val="24"/>
          <w:szCs w:val="24"/>
        </w:rPr>
        <w:tab/>
        <w:t>Costo Anual de Mano de Obra Directa……………………………...59</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14</w:t>
      </w:r>
      <w:r>
        <w:rPr>
          <w:rFonts w:ascii="Arial" w:hAnsi="Arial" w:cs="Arial"/>
          <w:bCs/>
          <w:sz w:val="24"/>
          <w:szCs w:val="24"/>
        </w:rPr>
        <w:tab/>
        <w:t>Costo Anual de Mano de Obra Indirecta……………………………60</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15</w:t>
      </w:r>
      <w:r>
        <w:rPr>
          <w:rFonts w:ascii="Arial" w:hAnsi="Arial" w:cs="Arial"/>
          <w:bCs/>
          <w:sz w:val="24"/>
          <w:szCs w:val="24"/>
        </w:rPr>
        <w:tab/>
        <w:t>Costo Anual de Combustible…………………………………………61</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16</w:t>
      </w:r>
      <w:r>
        <w:rPr>
          <w:rFonts w:ascii="Arial" w:hAnsi="Arial" w:cs="Arial"/>
          <w:bCs/>
          <w:sz w:val="24"/>
          <w:szCs w:val="24"/>
        </w:rPr>
        <w:tab/>
        <w:t>Costo Anual de Energía Eléctrica……………………………………61</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17</w:t>
      </w:r>
      <w:r>
        <w:rPr>
          <w:rFonts w:ascii="Arial" w:hAnsi="Arial" w:cs="Arial"/>
          <w:bCs/>
          <w:sz w:val="24"/>
          <w:szCs w:val="24"/>
        </w:rPr>
        <w:tab/>
        <w:t>Costo Anual de Agua Potable………………………………………..62</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18</w:t>
      </w:r>
      <w:r>
        <w:rPr>
          <w:rFonts w:ascii="Arial" w:hAnsi="Arial" w:cs="Arial"/>
          <w:bCs/>
          <w:sz w:val="24"/>
          <w:szCs w:val="24"/>
        </w:rPr>
        <w:tab/>
        <w:t>Costo de Equipos y Valor de Rescate………………………………63</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19</w:t>
      </w:r>
      <w:r>
        <w:rPr>
          <w:rFonts w:ascii="Arial" w:hAnsi="Arial" w:cs="Arial"/>
          <w:bCs/>
          <w:sz w:val="24"/>
          <w:szCs w:val="24"/>
        </w:rPr>
        <w:tab/>
        <w:t>Costo Anual de Depreciación de Equipos…………………………..64</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20</w:t>
      </w:r>
      <w:r>
        <w:rPr>
          <w:rFonts w:ascii="Arial" w:hAnsi="Arial" w:cs="Arial"/>
          <w:bCs/>
          <w:sz w:val="24"/>
          <w:szCs w:val="24"/>
        </w:rPr>
        <w:tab/>
        <w:t>Gastos Administrativos………………………………………………..65</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21</w:t>
      </w:r>
      <w:r>
        <w:rPr>
          <w:rFonts w:ascii="Arial" w:hAnsi="Arial" w:cs="Arial"/>
          <w:bCs/>
          <w:sz w:val="24"/>
          <w:szCs w:val="24"/>
        </w:rPr>
        <w:tab/>
        <w:t>Gastos por Ventas……………………………………………………..65</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22</w:t>
      </w:r>
      <w:r>
        <w:rPr>
          <w:rFonts w:ascii="Arial" w:hAnsi="Arial" w:cs="Arial"/>
          <w:bCs/>
          <w:sz w:val="24"/>
          <w:szCs w:val="24"/>
        </w:rPr>
        <w:tab/>
        <w:t>Clasificación de los Ingresos y Costos de Producción…………….66</w:t>
      </w:r>
    </w:p>
    <w:p w:rsidR="00570147" w:rsidRDefault="00570147" w:rsidP="00570147">
      <w:pPr>
        <w:autoSpaceDE w:val="0"/>
        <w:autoSpaceDN w:val="0"/>
        <w:adjustRightInd w:val="0"/>
        <w:spacing w:after="0" w:line="240" w:lineRule="auto"/>
        <w:rPr>
          <w:rFonts w:ascii="Arial" w:hAnsi="Arial" w:cs="Arial"/>
          <w:bCs/>
          <w:sz w:val="24"/>
          <w:szCs w:val="24"/>
        </w:rPr>
      </w:pPr>
      <w:r>
        <w:rPr>
          <w:rFonts w:ascii="Arial" w:hAnsi="Arial" w:cs="Arial"/>
          <w:bCs/>
          <w:sz w:val="24"/>
          <w:szCs w:val="24"/>
        </w:rPr>
        <w:t>Tabla 23</w:t>
      </w:r>
      <w:r>
        <w:rPr>
          <w:rFonts w:ascii="Arial" w:hAnsi="Arial" w:cs="Arial"/>
          <w:bCs/>
          <w:sz w:val="24"/>
          <w:szCs w:val="24"/>
        </w:rPr>
        <w:tab/>
        <w:t>Monto Total de Inversión……………………………………………...70</w:t>
      </w:r>
    </w:p>
    <w:p w:rsidR="00570147" w:rsidRPr="006D3087" w:rsidRDefault="00570147" w:rsidP="00570147">
      <w:pPr>
        <w:autoSpaceDE w:val="0"/>
        <w:autoSpaceDN w:val="0"/>
        <w:adjustRightInd w:val="0"/>
        <w:spacing w:after="0" w:line="240" w:lineRule="auto"/>
        <w:rPr>
          <w:rFonts w:ascii="Arial" w:hAnsi="Arial" w:cs="Arial"/>
          <w:sz w:val="24"/>
          <w:szCs w:val="24"/>
        </w:rPr>
      </w:pPr>
      <w:r>
        <w:rPr>
          <w:rFonts w:ascii="Arial" w:hAnsi="Arial" w:cs="Arial"/>
          <w:bCs/>
          <w:sz w:val="24"/>
          <w:szCs w:val="24"/>
        </w:rPr>
        <w:t>Tabla 24</w:t>
      </w:r>
      <w:r>
        <w:rPr>
          <w:rFonts w:ascii="Arial" w:hAnsi="Arial" w:cs="Arial"/>
          <w:bCs/>
          <w:sz w:val="24"/>
          <w:szCs w:val="24"/>
        </w:rPr>
        <w:tab/>
        <w:t>Flujo de Efectivo para 5 Años………………………………………..72</w:t>
      </w:r>
    </w:p>
    <w:p w:rsidR="00DA4008" w:rsidRDefault="00DA4008" w:rsidP="00BD66BA">
      <w:pPr>
        <w:rPr>
          <w:rFonts w:ascii="Arial" w:hAnsi="Arial" w:cs="Arial"/>
          <w:sz w:val="24"/>
          <w:szCs w:val="24"/>
        </w:rPr>
        <w:sectPr w:rsidR="00DA4008" w:rsidSect="00362472">
          <w:headerReference w:type="default" r:id="rId9"/>
          <w:type w:val="continuous"/>
          <w:pgSz w:w="12240" w:h="15840"/>
          <w:pgMar w:top="2268" w:right="1361" w:bottom="2268" w:left="2268" w:header="709" w:footer="709" w:gutter="0"/>
          <w:pgNumType w:fmt="upperRoman"/>
          <w:cols w:space="708"/>
          <w:docGrid w:linePitch="360"/>
        </w:sectPr>
      </w:pPr>
    </w:p>
    <w:p w:rsidR="000958C0" w:rsidRDefault="000958C0" w:rsidP="000958C0">
      <w:pPr>
        <w:autoSpaceDE w:val="0"/>
        <w:autoSpaceDN w:val="0"/>
        <w:adjustRightInd w:val="0"/>
        <w:spacing w:after="0" w:line="480" w:lineRule="auto"/>
        <w:jc w:val="center"/>
        <w:rPr>
          <w:rFonts w:ascii="Arial" w:hAnsi="Arial" w:cs="Arial"/>
          <w:b/>
          <w:bCs/>
          <w:sz w:val="24"/>
          <w:szCs w:val="24"/>
        </w:rPr>
      </w:pPr>
      <w:r>
        <w:rPr>
          <w:rFonts w:ascii="Arial" w:hAnsi="Arial" w:cs="Arial"/>
          <w:b/>
          <w:bCs/>
          <w:sz w:val="32"/>
          <w:szCs w:val="32"/>
        </w:rPr>
        <w:lastRenderedPageBreak/>
        <w:t>INTRODUCCIÓN</w:t>
      </w:r>
      <w:r>
        <w:rPr>
          <w:rFonts w:ascii="Arial" w:hAnsi="Arial" w:cs="Arial"/>
          <w:b/>
          <w:bCs/>
          <w:sz w:val="32"/>
          <w:szCs w:val="32"/>
        </w:rPr>
        <w:tab/>
      </w:r>
    </w:p>
    <w:p w:rsidR="000958C0" w:rsidRDefault="000958C0" w:rsidP="000958C0">
      <w:pPr>
        <w:autoSpaceDE w:val="0"/>
        <w:autoSpaceDN w:val="0"/>
        <w:adjustRightInd w:val="0"/>
        <w:spacing w:after="0" w:line="480" w:lineRule="auto"/>
        <w:jc w:val="center"/>
        <w:rPr>
          <w:rFonts w:ascii="Arial" w:hAnsi="Arial" w:cs="Arial"/>
          <w:b/>
          <w:bCs/>
          <w:sz w:val="24"/>
          <w:szCs w:val="24"/>
        </w:rPr>
      </w:pPr>
    </w:p>
    <w:p w:rsidR="000958C0" w:rsidRDefault="000958C0" w:rsidP="000958C0">
      <w:pPr>
        <w:spacing w:line="480" w:lineRule="auto"/>
        <w:jc w:val="both"/>
        <w:rPr>
          <w:rFonts w:ascii="Arial" w:hAnsi="Arial" w:cs="Arial"/>
          <w:color w:val="000000"/>
          <w:sz w:val="24"/>
          <w:szCs w:val="24"/>
          <w:lang w:val="es-ES_tradnl" w:eastAsia="es-EC"/>
        </w:rPr>
      </w:pPr>
      <w:r>
        <w:rPr>
          <w:rFonts w:ascii="Arial" w:hAnsi="Arial" w:cs="Arial"/>
          <w:color w:val="000000"/>
          <w:sz w:val="24"/>
          <w:szCs w:val="24"/>
          <w:lang w:val="es-ES_tradnl" w:eastAsia="es-EC"/>
        </w:rPr>
        <w:t xml:space="preserve">El Ecuador es y siempre ha sido un país agrario, es así que en la actualidad, cada vez se instalan más y más plantas alimenticias artesanales, tanto en la costa como en la sierra principalmente. Es por esta razón que </w:t>
      </w:r>
      <w:r w:rsidRPr="00BD56F2">
        <w:rPr>
          <w:rFonts w:ascii="Arial" w:hAnsi="Arial" w:cs="Arial"/>
          <w:color w:val="000000"/>
          <w:sz w:val="24"/>
          <w:szCs w:val="24"/>
          <w:lang w:val="es-ES_tradnl" w:eastAsia="es-EC"/>
        </w:rPr>
        <w:t>el presente proyecto describe el proceso de implementación de</w:t>
      </w:r>
      <w:r>
        <w:rPr>
          <w:rFonts w:ascii="Arial" w:hAnsi="Arial" w:cs="Arial"/>
          <w:color w:val="000000"/>
          <w:sz w:val="24"/>
          <w:szCs w:val="24"/>
          <w:lang w:val="es-ES_tradnl" w:eastAsia="es-EC"/>
        </w:rPr>
        <w:t xml:space="preserve"> una</w:t>
      </w:r>
      <w:r w:rsidRPr="00BD56F2">
        <w:rPr>
          <w:rFonts w:ascii="Arial" w:hAnsi="Arial" w:cs="Arial"/>
          <w:color w:val="000000"/>
          <w:sz w:val="24"/>
          <w:szCs w:val="24"/>
          <w:lang w:val="es-ES_tradnl" w:eastAsia="es-EC"/>
        </w:rPr>
        <w:t xml:space="preserve"> planta artesanal</w:t>
      </w:r>
      <w:r>
        <w:rPr>
          <w:rFonts w:ascii="Arial" w:hAnsi="Arial" w:cs="Arial"/>
          <w:color w:val="000000"/>
          <w:sz w:val="24"/>
          <w:szCs w:val="24"/>
          <w:lang w:val="es-ES_tradnl" w:eastAsia="es-EC"/>
        </w:rPr>
        <w:t>,</w:t>
      </w:r>
      <w:r w:rsidRPr="00BD56F2">
        <w:rPr>
          <w:rFonts w:ascii="Arial" w:hAnsi="Arial" w:cs="Arial"/>
          <w:color w:val="000000"/>
          <w:sz w:val="24"/>
          <w:szCs w:val="24"/>
          <w:lang w:val="es-ES_tradnl" w:eastAsia="es-EC"/>
        </w:rPr>
        <w:t xml:space="preserve"> </w:t>
      </w:r>
      <w:r>
        <w:rPr>
          <w:rFonts w:ascii="Arial" w:hAnsi="Arial" w:cs="Arial"/>
          <w:color w:val="000000"/>
          <w:sz w:val="24"/>
          <w:szCs w:val="24"/>
          <w:lang w:val="es-ES_tradnl" w:eastAsia="es-EC"/>
        </w:rPr>
        <w:t xml:space="preserve">en este caso, </w:t>
      </w:r>
      <w:r w:rsidRPr="00BD56F2">
        <w:rPr>
          <w:rFonts w:ascii="Arial" w:hAnsi="Arial" w:cs="Arial"/>
          <w:color w:val="000000"/>
          <w:sz w:val="24"/>
          <w:szCs w:val="24"/>
          <w:lang w:val="es-ES_tradnl" w:eastAsia="es-EC"/>
        </w:rPr>
        <w:t xml:space="preserve">procesadora de pasta de cacao.  </w:t>
      </w:r>
    </w:p>
    <w:p w:rsidR="000958C0" w:rsidRPr="00130116" w:rsidRDefault="000958C0" w:rsidP="000958C0">
      <w:pPr>
        <w:spacing w:line="480" w:lineRule="auto"/>
        <w:jc w:val="both"/>
        <w:rPr>
          <w:rFonts w:ascii="Arial" w:hAnsi="Arial" w:cs="Arial"/>
          <w:color w:val="000000"/>
          <w:sz w:val="24"/>
          <w:szCs w:val="24"/>
          <w:lang w:eastAsia="es-EC"/>
        </w:rPr>
      </w:pPr>
      <w:r>
        <w:rPr>
          <w:rFonts w:ascii="Arial" w:hAnsi="Arial" w:cs="Arial"/>
          <w:color w:val="000000"/>
          <w:sz w:val="24"/>
          <w:szCs w:val="24"/>
          <w:lang w:val="es-ES_tradnl" w:eastAsia="es-EC"/>
        </w:rPr>
        <w:t xml:space="preserve">La planta estará ubicada en </w:t>
      </w:r>
      <w:r w:rsidRPr="00130116">
        <w:rPr>
          <w:rFonts w:ascii="Arial" w:hAnsi="Arial" w:cs="Arial"/>
          <w:color w:val="000000"/>
          <w:sz w:val="24"/>
          <w:szCs w:val="24"/>
          <w:lang w:eastAsia="es-EC"/>
        </w:rPr>
        <w:t>el cantón d</w:t>
      </w:r>
      <w:r>
        <w:rPr>
          <w:rFonts w:ascii="Arial" w:hAnsi="Arial" w:cs="Arial"/>
          <w:color w:val="000000"/>
          <w:sz w:val="24"/>
          <w:szCs w:val="24"/>
          <w:lang w:eastAsia="es-EC"/>
        </w:rPr>
        <w:t>e Milagro, provincia del Guayas, debido a que los productores de cacao de la zona, han decidido dar un valor agregado al cacao y por medio del Codepmoc (Consejo de Desarrollo del P</w:t>
      </w:r>
      <w:r w:rsidRPr="00130116">
        <w:rPr>
          <w:rFonts w:ascii="Arial" w:hAnsi="Arial" w:cs="Arial"/>
          <w:color w:val="000000"/>
          <w:sz w:val="24"/>
          <w:szCs w:val="24"/>
          <w:lang w:eastAsia="es-EC"/>
        </w:rPr>
        <w:t xml:space="preserve">ueblo </w:t>
      </w:r>
      <w:r>
        <w:rPr>
          <w:rFonts w:ascii="Arial" w:hAnsi="Arial" w:cs="Arial"/>
          <w:color w:val="000000"/>
          <w:sz w:val="24"/>
          <w:szCs w:val="24"/>
          <w:lang w:eastAsia="es-EC"/>
        </w:rPr>
        <w:t>M</w:t>
      </w:r>
      <w:r w:rsidRPr="00130116">
        <w:rPr>
          <w:rFonts w:ascii="Arial" w:hAnsi="Arial" w:cs="Arial"/>
          <w:color w:val="000000"/>
          <w:sz w:val="24"/>
          <w:szCs w:val="24"/>
          <w:lang w:eastAsia="es-EC"/>
        </w:rPr>
        <w:t xml:space="preserve">ontubio de la </w:t>
      </w:r>
      <w:r>
        <w:rPr>
          <w:rFonts w:ascii="Arial" w:hAnsi="Arial" w:cs="Arial"/>
          <w:color w:val="000000"/>
          <w:sz w:val="24"/>
          <w:szCs w:val="24"/>
          <w:lang w:eastAsia="es-EC"/>
        </w:rPr>
        <w:t>C</w:t>
      </w:r>
      <w:r w:rsidRPr="00130116">
        <w:rPr>
          <w:rFonts w:ascii="Arial" w:hAnsi="Arial" w:cs="Arial"/>
          <w:color w:val="000000"/>
          <w:sz w:val="24"/>
          <w:szCs w:val="24"/>
          <w:lang w:eastAsia="es-EC"/>
        </w:rPr>
        <w:t xml:space="preserve">osta </w:t>
      </w:r>
      <w:r>
        <w:rPr>
          <w:rFonts w:ascii="Arial" w:hAnsi="Arial" w:cs="Arial"/>
          <w:color w:val="000000"/>
          <w:sz w:val="24"/>
          <w:szCs w:val="24"/>
          <w:lang w:eastAsia="es-EC"/>
        </w:rPr>
        <w:t>E</w:t>
      </w:r>
      <w:r w:rsidRPr="00130116">
        <w:rPr>
          <w:rFonts w:ascii="Arial" w:hAnsi="Arial" w:cs="Arial"/>
          <w:color w:val="000000"/>
          <w:sz w:val="24"/>
          <w:szCs w:val="24"/>
          <w:lang w:eastAsia="es-EC"/>
        </w:rPr>
        <w:t xml:space="preserve">cuatoriana y </w:t>
      </w:r>
      <w:r>
        <w:rPr>
          <w:rFonts w:ascii="Arial" w:hAnsi="Arial" w:cs="Arial"/>
          <w:color w:val="000000"/>
          <w:sz w:val="24"/>
          <w:szCs w:val="24"/>
          <w:lang w:eastAsia="es-EC"/>
        </w:rPr>
        <w:t>R</w:t>
      </w:r>
      <w:r w:rsidRPr="00130116">
        <w:rPr>
          <w:rFonts w:ascii="Arial" w:hAnsi="Arial" w:cs="Arial"/>
          <w:color w:val="000000"/>
          <w:sz w:val="24"/>
          <w:szCs w:val="24"/>
          <w:lang w:eastAsia="es-EC"/>
        </w:rPr>
        <w:t xml:space="preserve">egiones </w:t>
      </w:r>
      <w:r>
        <w:rPr>
          <w:rFonts w:ascii="Arial" w:hAnsi="Arial" w:cs="Arial"/>
          <w:color w:val="000000"/>
          <w:sz w:val="24"/>
          <w:szCs w:val="24"/>
          <w:lang w:eastAsia="es-EC"/>
        </w:rPr>
        <w:t>S</w:t>
      </w:r>
      <w:r w:rsidRPr="00130116">
        <w:rPr>
          <w:rFonts w:ascii="Arial" w:hAnsi="Arial" w:cs="Arial"/>
          <w:color w:val="000000"/>
          <w:sz w:val="24"/>
          <w:szCs w:val="24"/>
          <w:lang w:eastAsia="es-EC"/>
        </w:rPr>
        <w:t xml:space="preserve">ubtropicales del </w:t>
      </w:r>
      <w:r>
        <w:rPr>
          <w:rFonts w:ascii="Arial" w:hAnsi="Arial" w:cs="Arial"/>
          <w:color w:val="000000"/>
          <w:sz w:val="24"/>
          <w:szCs w:val="24"/>
          <w:lang w:eastAsia="es-EC"/>
        </w:rPr>
        <w:t>L</w:t>
      </w:r>
      <w:r w:rsidRPr="00130116">
        <w:rPr>
          <w:rFonts w:ascii="Arial" w:hAnsi="Arial" w:cs="Arial"/>
          <w:color w:val="000000"/>
          <w:sz w:val="24"/>
          <w:szCs w:val="24"/>
          <w:lang w:eastAsia="es-EC"/>
        </w:rPr>
        <w:t>itoral)</w:t>
      </w:r>
      <w:r>
        <w:rPr>
          <w:rFonts w:ascii="Arial" w:hAnsi="Arial" w:cs="Arial"/>
          <w:color w:val="000000"/>
          <w:sz w:val="24"/>
          <w:szCs w:val="24"/>
          <w:lang w:eastAsia="es-EC"/>
        </w:rPr>
        <w:t xml:space="preserve">, se </w:t>
      </w:r>
      <w:r w:rsidRPr="00130116">
        <w:rPr>
          <w:rFonts w:ascii="Arial" w:hAnsi="Arial" w:cs="Arial"/>
          <w:color w:val="000000"/>
          <w:sz w:val="24"/>
          <w:szCs w:val="24"/>
          <w:lang w:eastAsia="es-EC"/>
        </w:rPr>
        <w:t>optó por estudiar la vialidad de montar una fabrica artesanal</w:t>
      </w:r>
      <w:r>
        <w:rPr>
          <w:rFonts w:ascii="Arial" w:hAnsi="Arial" w:cs="Arial"/>
          <w:color w:val="000000"/>
          <w:sz w:val="24"/>
          <w:szCs w:val="24"/>
          <w:lang w:eastAsia="es-EC"/>
        </w:rPr>
        <w:t xml:space="preserve"> en el sector.</w:t>
      </w:r>
    </w:p>
    <w:p w:rsidR="000958C0" w:rsidRDefault="000958C0" w:rsidP="000958C0">
      <w:pPr>
        <w:spacing w:line="480" w:lineRule="auto"/>
        <w:jc w:val="both"/>
        <w:rPr>
          <w:rFonts w:ascii="Arial" w:hAnsi="Arial" w:cs="Arial"/>
          <w:color w:val="000000"/>
          <w:lang w:val="es-ES_tradnl" w:eastAsia="es-EC"/>
        </w:rPr>
      </w:pPr>
      <w:r w:rsidRPr="00BD56F2">
        <w:rPr>
          <w:rFonts w:ascii="Arial" w:hAnsi="Arial" w:cs="Arial"/>
          <w:color w:val="000000"/>
          <w:sz w:val="24"/>
          <w:szCs w:val="24"/>
          <w:lang w:val="es-ES_tradnl" w:eastAsia="es-EC"/>
        </w:rPr>
        <w:t>La implementación de la planta generará más recursos y empleo</w:t>
      </w:r>
      <w:r>
        <w:rPr>
          <w:rFonts w:ascii="Arial" w:hAnsi="Arial" w:cs="Arial"/>
          <w:color w:val="000000"/>
          <w:sz w:val="24"/>
          <w:szCs w:val="24"/>
          <w:lang w:val="es-ES_tradnl" w:eastAsia="es-EC"/>
        </w:rPr>
        <w:t xml:space="preserve"> en la zona</w:t>
      </w:r>
      <w:r w:rsidRPr="00BD56F2">
        <w:rPr>
          <w:rFonts w:ascii="Arial" w:hAnsi="Arial" w:cs="Arial"/>
          <w:color w:val="000000"/>
          <w:sz w:val="24"/>
          <w:szCs w:val="24"/>
          <w:lang w:val="es-ES_tradnl" w:eastAsia="es-EC"/>
        </w:rPr>
        <w:t xml:space="preserve">, así como dará un valor agregado al grano de cacao, permitiendo su comercialización como una pasta </w:t>
      </w:r>
      <w:r>
        <w:rPr>
          <w:rFonts w:ascii="Arial" w:hAnsi="Arial" w:cs="Arial"/>
          <w:color w:val="000000"/>
          <w:sz w:val="24"/>
          <w:szCs w:val="24"/>
          <w:lang w:val="es-ES_tradnl" w:eastAsia="es-EC"/>
        </w:rPr>
        <w:t>d</w:t>
      </w:r>
      <w:r w:rsidRPr="00BD56F2">
        <w:rPr>
          <w:rFonts w:ascii="Arial" w:hAnsi="Arial" w:cs="Arial"/>
          <w:color w:val="000000"/>
          <w:sz w:val="24"/>
          <w:szCs w:val="24"/>
          <w:lang w:val="es-ES_tradnl" w:eastAsia="es-EC"/>
        </w:rPr>
        <w:t>e la mejor calidad de sabor y aroma</w:t>
      </w:r>
      <w:r w:rsidRPr="005E5EA2">
        <w:rPr>
          <w:rFonts w:ascii="Arial" w:hAnsi="Arial" w:cs="Arial"/>
          <w:color w:val="000000"/>
          <w:lang w:val="es-ES_tradnl" w:eastAsia="es-EC"/>
        </w:rPr>
        <w:t>.</w:t>
      </w:r>
    </w:p>
    <w:p w:rsidR="000958C0" w:rsidRDefault="000958C0" w:rsidP="000958C0">
      <w:pPr>
        <w:spacing w:line="480" w:lineRule="auto"/>
        <w:jc w:val="both"/>
        <w:rPr>
          <w:rFonts w:ascii="Arial" w:hAnsi="Arial" w:cs="Arial"/>
          <w:color w:val="000000"/>
          <w:sz w:val="24"/>
          <w:szCs w:val="24"/>
          <w:lang w:val="es-ES_tradnl" w:eastAsia="es-EC"/>
        </w:rPr>
      </w:pPr>
      <w:r>
        <w:rPr>
          <w:rFonts w:ascii="Arial" w:hAnsi="Arial" w:cs="Arial"/>
          <w:color w:val="000000"/>
          <w:sz w:val="24"/>
          <w:szCs w:val="24"/>
          <w:lang w:val="es-ES_tradnl" w:eastAsia="es-EC"/>
        </w:rPr>
        <w:t xml:space="preserve">Como es de conocimiento general, el cacao ecuatoriano es reconocido mundialmente por su excelente sabor y aroma, es por esto que, en este trabajo se definen los parámetros óptimos con los que se deberá procesar el grano, con el objetivo de mantener las características organolépticas desde el secado hasta </w:t>
      </w:r>
      <w:r>
        <w:rPr>
          <w:rFonts w:ascii="Arial" w:hAnsi="Arial" w:cs="Arial"/>
          <w:color w:val="000000"/>
          <w:sz w:val="24"/>
          <w:szCs w:val="24"/>
          <w:lang w:val="es-ES_tradnl" w:eastAsia="es-EC"/>
        </w:rPr>
        <w:lastRenderedPageBreak/>
        <w:t>el atemperado y empacado del producto. Así mismo, se proponen los equipos necesarios para el proceso y la capacidad de estos, en base a la producción de grano de la zona.</w:t>
      </w:r>
    </w:p>
    <w:p w:rsidR="000958C0" w:rsidRDefault="000958C0" w:rsidP="000958C0">
      <w:pPr>
        <w:autoSpaceDE w:val="0"/>
        <w:autoSpaceDN w:val="0"/>
        <w:adjustRightInd w:val="0"/>
        <w:spacing w:after="0" w:line="480" w:lineRule="auto"/>
        <w:jc w:val="both"/>
        <w:rPr>
          <w:rFonts w:ascii="Arial" w:hAnsi="Arial" w:cs="Arial"/>
          <w:sz w:val="24"/>
          <w:szCs w:val="24"/>
        </w:rPr>
      </w:pPr>
      <w:r>
        <w:rPr>
          <w:rFonts w:ascii="Arial" w:hAnsi="Arial" w:cs="Arial"/>
          <w:color w:val="000000"/>
          <w:sz w:val="24"/>
          <w:szCs w:val="24"/>
          <w:lang w:val="es-ES_tradnl" w:eastAsia="es-EC"/>
        </w:rPr>
        <w:t xml:space="preserve">Además se propone el Layout de la planta artesanal, en base a las necesidades y condiciones del Codepmoc, pero cumpliendo con </w:t>
      </w:r>
      <w:r w:rsidRPr="00EB34A0">
        <w:rPr>
          <w:rFonts w:ascii="Arial" w:hAnsi="Arial" w:cs="Arial"/>
          <w:sz w:val="24"/>
          <w:szCs w:val="24"/>
        </w:rPr>
        <w:t>con las condiciones mínimas básicas que exige el Reglamento de Buenas Prácticas de Manufactura para Alimentos Procesados</w:t>
      </w:r>
      <w:r>
        <w:rPr>
          <w:rFonts w:ascii="Arial" w:hAnsi="Arial" w:cs="Arial"/>
          <w:sz w:val="24"/>
          <w:szCs w:val="24"/>
        </w:rPr>
        <w:t>. Por último, se hace un análisis de los costos del proyecto en donde se determina el punto de equilibrio y el tiempo de recuperación de la inversión realizada.</w:t>
      </w:r>
    </w:p>
    <w:p w:rsidR="000958C0" w:rsidRPr="003419E3" w:rsidRDefault="000958C0" w:rsidP="000958C0">
      <w:pPr>
        <w:spacing w:line="480" w:lineRule="auto"/>
        <w:jc w:val="both"/>
        <w:rPr>
          <w:rFonts w:ascii="Arial" w:hAnsi="Arial" w:cs="Arial"/>
          <w:color w:val="000000"/>
          <w:sz w:val="24"/>
          <w:szCs w:val="24"/>
          <w:lang w:eastAsia="es-EC"/>
        </w:rPr>
      </w:pPr>
    </w:p>
    <w:p w:rsidR="000958C0" w:rsidRPr="002D79D4" w:rsidRDefault="000958C0" w:rsidP="000958C0">
      <w:pPr>
        <w:autoSpaceDE w:val="0"/>
        <w:autoSpaceDN w:val="0"/>
        <w:adjustRightInd w:val="0"/>
        <w:spacing w:after="0" w:line="480" w:lineRule="auto"/>
        <w:rPr>
          <w:rFonts w:ascii="Arial" w:hAnsi="Arial" w:cs="Arial"/>
          <w:b/>
          <w:bCs/>
          <w:sz w:val="24"/>
          <w:szCs w:val="24"/>
          <w:lang w:val="es-ES_tradnl"/>
        </w:rPr>
      </w:pPr>
    </w:p>
    <w:p w:rsidR="00A201A3" w:rsidRDefault="00A201A3" w:rsidP="00BD66BA">
      <w:pPr>
        <w:rPr>
          <w:rFonts w:ascii="Arial" w:hAnsi="Arial" w:cs="Arial"/>
          <w:sz w:val="24"/>
          <w:szCs w:val="24"/>
          <w:lang w:val="es-ES_tradnl"/>
        </w:rPr>
        <w:sectPr w:rsidR="00A201A3" w:rsidSect="000958C0">
          <w:headerReference w:type="default" r:id="rId10"/>
          <w:pgSz w:w="12240" w:h="15840"/>
          <w:pgMar w:top="2268" w:right="1361" w:bottom="2268" w:left="2268" w:header="709" w:footer="709" w:gutter="0"/>
          <w:pgNumType w:start="1"/>
          <w:cols w:space="708"/>
          <w:titlePg/>
          <w:docGrid w:linePitch="360"/>
        </w:sectPr>
      </w:pPr>
    </w:p>
    <w:p w:rsidR="00A201A3" w:rsidRPr="008F5F56" w:rsidRDefault="00A201A3" w:rsidP="00A201A3">
      <w:pPr>
        <w:pStyle w:val="Ttulo"/>
        <w:spacing w:line="240" w:lineRule="auto"/>
        <w:jc w:val="left"/>
        <w:rPr>
          <w:sz w:val="48"/>
          <w:szCs w:val="48"/>
        </w:rPr>
      </w:pPr>
    </w:p>
    <w:p w:rsidR="00A201A3" w:rsidRPr="008F5F56" w:rsidRDefault="00A201A3" w:rsidP="00A201A3">
      <w:pPr>
        <w:pStyle w:val="Ttulo"/>
        <w:spacing w:line="240" w:lineRule="auto"/>
        <w:rPr>
          <w:rFonts w:ascii="Arabigo" w:hAnsi="Arabigo"/>
          <w:sz w:val="48"/>
          <w:szCs w:val="48"/>
        </w:rPr>
      </w:pPr>
      <w:r>
        <w:rPr>
          <w:rFonts w:ascii="Arabigo" w:hAnsi="Arabigo"/>
          <w:sz w:val="48"/>
          <w:szCs w:val="48"/>
        </w:rPr>
        <w:t>CAPÍTULO 1</w:t>
      </w:r>
    </w:p>
    <w:p w:rsidR="00A201A3" w:rsidRDefault="00A201A3" w:rsidP="00A201A3">
      <w:pPr>
        <w:pStyle w:val="Ttulo"/>
        <w:spacing w:line="240" w:lineRule="auto"/>
      </w:pPr>
    </w:p>
    <w:p w:rsidR="00A201A3" w:rsidRDefault="00A201A3" w:rsidP="00A201A3">
      <w:pPr>
        <w:pStyle w:val="Ttulo"/>
        <w:spacing w:line="240" w:lineRule="auto"/>
        <w:rPr>
          <w:b w:val="0"/>
        </w:rPr>
      </w:pPr>
    </w:p>
    <w:p w:rsidR="00A201A3" w:rsidRDefault="00A201A3" w:rsidP="00A201A3">
      <w:pPr>
        <w:jc w:val="center"/>
        <w:rPr>
          <w:rFonts w:ascii="Arial" w:hAnsi="Arial"/>
          <w:b/>
          <w:sz w:val="32"/>
        </w:rPr>
      </w:pPr>
    </w:p>
    <w:p w:rsidR="00A201A3" w:rsidRDefault="00A201A3" w:rsidP="00A201A3">
      <w:pPr>
        <w:numPr>
          <w:ilvl w:val="0"/>
          <w:numId w:val="3"/>
        </w:numPr>
        <w:spacing w:after="0" w:line="240" w:lineRule="auto"/>
        <w:rPr>
          <w:rFonts w:ascii="Arábigo" w:hAnsi="Arábigo"/>
          <w:b/>
          <w:sz w:val="32"/>
          <w:szCs w:val="32"/>
        </w:rPr>
      </w:pPr>
      <w:r>
        <w:rPr>
          <w:rFonts w:ascii="Arábigo" w:hAnsi="Arábigo"/>
          <w:b/>
          <w:sz w:val="32"/>
          <w:szCs w:val="32"/>
        </w:rPr>
        <w:t>GENERALIDADES.</w:t>
      </w:r>
    </w:p>
    <w:p w:rsidR="00A201A3" w:rsidRDefault="00A201A3" w:rsidP="00A201A3">
      <w:pPr>
        <w:ind w:left="360"/>
        <w:rPr>
          <w:rFonts w:ascii="Arábigo" w:hAnsi="Arábigo"/>
          <w:b/>
          <w:sz w:val="32"/>
          <w:szCs w:val="32"/>
        </w:rPr>
      </w:pPr>
    </w:p>
    <w:p w:rsidR="00A201A3" w:rsidRPr="00A201A3" w:rsidRDefault="00A201A3" w:rsidP="00A201A3">
      <w:pPr>
        <w:numPr>
          <w:ilvl w:val="1"/>
          <w:numId w:val="4"/>
        </w:numPr>
        <w:tabs>
          <w:tab w:val="clear" w:pos="1440"/>
          <w:tab w:val="left" w:pos="960"/>
          <w:tab w:val="num" w:pos="1200"/>
        </w:tabs>
        <w:spacing w:after="0" w:line="240" w:lineRule="auto"/>
        <w:rPr>
          <w:rFonts w:ascii="Arial" w:hAnsi="Arial" w:cs="Arial"/>
          <w:b/>
          <w:sz w:val="24"/>
          <w:szCs w:val="24"/>
        </w:rPr>
      </w:pPr>
      <w:r w:rsidRPr="00A201A3">
        <w:rPr>
          <w:rFonts w:ascii="Arial" w:hAnsi="Arial" w:cs="Arial"/>
          <w:b/>
          <w:sz w:val="24"/>
          <w:szCs w:val="24"/>
        </w:rPr>
        <w:t>Cacao.</w:t>
      </w:r>
    </w:p>
    <w:p w:rsidR="00A201A3" w:rsidRDefault="00A201A3" w:rsidP="00A201A3">
      <w:pPr>
        <w:rPr>
          <w:rFonts w:ascii="Arabigo" w:hAnsi="Arabigo" w:cs="Arial"/>
          <w:b/>
        </w:rPr>
      </w:pPr>
    </w:p>
    <w:p w:rsidR="00262CB8" w:rsidRPr="004C7FD3" w:rsidRDefault="00262CB8" w:rsidP="00262CB8">
      <w:pPr>
        <w:spacing w:line="240" w:lineRule="auto"/>
        <w:rPr>
          <w:rFonts w:ascii="Arabigo" w:hAnsi="Arabigo" w:cs="Arial"/>
          <w:b/>
        </w:rPr>
      </w:pPr>
    </w:p>
    <w:p w:rsidR="00A201A3" w:rsidRDefault="00A201A3" w:rsidP="00A201A3">
      <w:pPr>
        <w:tabs>
          <w:tab w:val="left" w:pos="600"/>
          <w:tab w:val="left" w:pos="1440"/>
        </w:tabs>
        <w:ind w:firstLine="1200"/>
        <w:rPr>
          <w:rFonts w:ascii="Arial" w:hAnsi="Arial" w:cs="Arial"/>
          <w:b/>
        </w:rPr>
      </w:pPr>
      <w:r w:rsidRPr="004C7FD3">
        <w:rPr>
          <w:rFonts w:ascii="Arabigo" w:hAnsi="Arabigo" w:cs="Arial"/>
          <w:b/>
        </w:rPr>
        <w:t>1.1.1</w:t>
      </w:r>
      <w:r w:rsidRPr="00E07946">
        <w:rPr>
          <w:rFonts w:ascii="Arial" w:hAnsi="Arial" w:cs="Arial"/>
          <w:b/>
        </w:rPr>
        <w:t>.</w:t>
      </w:r>
      <w:r>
        <w:rPr>
          <w:rFonts w:ascii="Arial" w:hAnsi="Arial" w:cs="Arial"/>
          <w:b/>
        </w:rPr>
        <w:t xml:space="preserve"> </w:t>
      </w:r>
      <w:r w:rsidRPr="00A201A3">
        <w:rPr>
          <w:rFonts w:ascii="Arial" w:hAnsi="Arial" w:cs="Arial"/>
          <w:b/>
          <w:sz w:val="24"/>
          <w:szCs w:val="24"/>
        </w:rPr>
        <w:t>Antecedentes.</w:t>
      </w:r>
    </w:p>
    <w:p w:rsidR="00A201A3" w:rsidRPr="00A201A3" w:rsidRDefault="00A201A3" w:rsidP="00A201A3">
      <w:pPr>
        <w:spacing w:line="480" w:lineRule="auto"/>
        <w:ind w:left="1800"/>
        <w:jc w:val="both"/>
        <w:rPr>
          <w:rFonts w:ascii="Arial" w:hAnsi="Arial" w:cs="Arial"/>
          <w:color w:val="000000"/>
          <w:sz w:val="24"/>
          <w:szCs w:val="24"/>
        </w:rPr>
      </w:pPr>
      <w:r w:rsidRPr="00A201A3">
        <w:rPr>
          <w:rFonts w:ascii="Arial" w:hAnsi="Arial" w:cs="Arial"/>
          <w:color w:val="000000"/>
          <w:sz w:val="24"/>
          <w:szCs w:val="24"/>
        </w:rPr>
        <w:t xml:space="preserve">Según estudios genéticos, </w:t>
      </w:r>
      <w:r w:rsidRPr="00A201A3">
        <w:rPr>
          <w:rFonts w:ascii="Arial" w:hAnsi="Arial" w:cs="Arial"/>
          <w:sz w:val="24"/>
          <w:szCs w:val="24"/>
        </w:rPr>
        <w:t xml:space="preserve"> el cacao, cuyo nombre científico es Theobroma cacao, de la familia de Sterculiaceae.</w:t>
      </w:r>
      <w:r w:rsidRPr="00A201A3">
        <w:rPr>
          <w:rFonts w:ascii="Arial" w:hAnsi="Arial" w:cs="Arial"/>
          <w:color w:val="000000"/>
          <w:sz w:val="24"/>
          <w:szCs w:val="24"/>
        </w:rPr>
        <w:t>, es nativa de América del Sur, de la cuenca del rio Orinoco y rio Amazonas. Ahora se extiende desde Brasil a México en las Américas, en zonas tropicales, y la siembra en el oeste de África también (3).</w:t>
      </w:r>
    </w:p>
    <w:p w:rsidR="00A201A3" w:rsidRPr="00A201A3" w:rsidRDefault="00A201A3" w:rsidP="00A201A3">
      <w:pPr>
        <w:spacing w:line="480" w:lineRule="auto"/>
        <w:ind w:left="1800"/>
        <w:jc w:val="both"/>
        <w:rPr>
          <w:rFonts w:ascii="Arial" w:hAnsi="Arial" w:cs="Arial"/>
          <w:sz w:val="24"/>
          <w:szCs w:val="24"/>
        </w:rPr>
      </w:pPr>
      <w:r w:rsidRPr="00A201A3">
        <w:rPr>
          <w:rFonts w:ascii="Arial" w:hAnsi="Arial" w:cs="Arial"/>
          <w:color w:val="000000"/>
          <w:sz w:val="24"/>
          <w:szCs w:val="24"/>
        </w:rPr>
        <w:t xml:space="preserve">El </w:t>
      </w:r>
      <w:r w:rsidRPr="00A201A3">
        <w:rPr>
          <w:rFonts w:ascii="Arial" w:hAnsi="Arial" w:cs="Arial"/>
          <w:bCs/>
          <w:color w:val="000000"/>
          <w:sz w:val="24"/>
          <w:szCs w:val="24"/>
        </w:rPr>
        <w:t>cacaotero</w:t>
      </w:r>
      <w:r w:rsidRPr="00A201A3">
        <w:rPr>
          <w:rFonts w:ascii="Arial" w:hAnsi="Arial" w:cs="Arial"/>
          <w:color w:val="000000"/>
          <w:sz w:val="24"/>
          <w:szCs w:val="24"/>
        </w:rPr>
        <w:t xml:space="preserve"> es un árbol necesitado de humedad y calor, de </w:t>
      </w:r>
      <w:r w:rsidRPr="00A201A3">
        <w:rPr>
          <w:rFonts w:ascii="Arial" w:hAnsi="Arial" w:cs="Arial"/>
          <w:sz w:val="24"/>
          <w:szCs w:val="24"/>
        </w:rPr>
        <w:t>hoja perenne y siempre floreciente, crece entre los 6 y los 10 m de altura. Requiere sombra (crecen a la sombra de otros</w:t>
      </w:r>
      <w:r w:rsidRPr="00A201A3">
        <w:rPr>
          <w:rFonts w:ascii="Arial" w:hAnsi="Arial" w:cs="Arial"/>
          <w:color w:val="000000"/>
          <w:sz w:val="24"/>
          <w:szCs w:val="24"/>
        </w:rPr>
        <w:t xml:space="preserve"> árboles más grandes como cocoteros y plataneros), protección del viento y un suelo rico y poroso, pero no se desarrolla bien en las tierras bajas de vapores cálidos. Su altura ideal es, más </w:t>
      </w:r>
      <w:r w:rsidRPr="00A201A3">
        <w:rPr>
          <w:rFonts w:ascii="Arial" w:hAnsi="Arial" w:cs="Arial"/>
          <w:color w:val="000000"/>
          <w:sz w:val="24"/>
          <w:szCs w:val="24"/>
        </w:rPr>
        <w:lastRenderedPageBreak/>
        <w:t>o menos</w:t>
      </w:r>
      <w:r w:rsidRPr="00A201A3">
        <w:rPr>
          <w:rFonts w:ascii="Arial" w:hAnsi="Arial" w:cs="Arial"/>
          <w:sz w:val="24"/>
          <w:szCs w:val="24"/>
        </w:rPr>
        <w:t>, a 400 m. El terreno debe ser rico en nitrógeno y en potasio, y el clima húmedo, con una temperatura entre los 20 °C y los 30 °C</w:t>
      </w:r>
      <w:r w:rsidRPr="00A201A3">
        <w:rPr>
          <w:sz w:val="24"/>
          <w:szCs w:val="24"/>
        </w:rPr>
        <w:t xml:space="preserve"> </w:t>
      </w:r>
      <w:r w:rsidRPr="00A201A3">
        <w:rPr>
          <w:rFonts w:ascii="Arial" w:hAnsi="Arial" w:cs="Arial"/>
          <w:sz w:val="24"/>
          <w:szCs w:val="24"/>
        </w:rPr>
        <w:t xml:space="preserve">(www2, 2008). </w:t>
      </w:r>
    </w:p>
    <w:p w:rsidR="00A201A3" w:rsidRPr="00A201A3" w:rsidRDefault="00A201A3" w:rsidP="00262CB8">
      <w:pPr>
        <w:spacing w:after="0" w:line="24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sz w:val="24"/>
          <w:szCs w:val="24"/>
        </w:rPr>
      </w:pPr>
      <w:r w:rsidRPr="00A201A3">
        <w:rPr>
          <w:rFonts w:ascii="Arial" w:hAnsi="Arial" w:cs="Arial"/>
          <w:color w:val="000000"/>
          <w:sz w:val="24"/>
          <w:szCs w:val="24"/>
        </w:rPr>
        <w:t xml:space="preserve">Sus pequeñas flores </w:t>
      </w:r>
      <w:r w:rsidRPr="00A201A3">
        <w:rPr>
          <w:rFonts w:ascii="Arial" w:hAnsi="Arial" w:cs="Arial"/>
          <w:sz w:val="24"/>
          <w:szCs w:val="24"/>
        </w:rPr>
        <w:t xml:space="preserve">de color rosa y sus frutos crecen de forma inusual: directamente del tronco y de las ramas más antiguas. El fruto es una baya denominada </w:t>
      </w:r>
      <w:r w:rsidRPr="00A201A3">
        <w:rPr>
          <w:rFonts w:ascii="Arial" w:hAnsi="Arial" w:cs="Arial"/>
          <w:i/>
          <w:iCs/>
          <w:sz w:val="24"/>
          <w:szCs w:val="24"/>
        </w:rPr>
        <w:t>maraca</w:t>
      </w:r>
      <w:r w:rsidRPr="00A201A3">
        <w:rPr>
          <w:rFonts w:ascii="Arial" w:hAnsi="Arial" w:cs="Arial"/>
          <w:sz w:val="24"/>
          <w:szCs w:val="24"/>
        </w:rPr>
        <w:t xml:space="preserve"> o </w:t>
      </w:r>
      <w:r w:rsidRPr="00A201A3">
        <w:rPr>
          <w:rFonts w:ascii="Arial" w:hAnsi="Arial" w:cs="Arial"/>
          <w:i/>
          <w:iCs/>
          <w:sz w:val="24"/>
          <w:szCs w:val="24"/>
        </w:rPr>
        <w:t>mazorca</w:t>
      </w:r>
      <w:r w:rsidRPr="00A201A3">
        <w:rPr>
          <w:rFonts w:ascii="Arial" w:hAnsi="Arial" w:cs="Arial"/>
          <w:sz w:val="24"/>
          <w:szCs w:val="24"/>
        </w:rPr>
        <w:t>, que tiene forma de calabacín alargado, se vuelve roja o amarillo purpúrea y pesa aproximadamente 450 g cuando madura (de 15 a 30 cm de largo por 7 a 12 de ancho). Un árbol comienza a rendir cuando tiene 4 ó 5 años. En un año, cuando madura, puede tener 6.000 flores pero sólo 20 maracas. A pesar de que sus frutos maduran durante todo el año</w:t>
      </w:r>
      <w:r w:rsidRPr="00A201A3">
        <w:rPr>
          <w:rFonts w:ascii="Arial" w:hAnsi="Arial" w:cs="Arial"/>
          <w:color w:val="000000"/>
          <w:sz w:val="24"/>
          <w:szCs w:val="24"/>
        </w:rPr>
        <w:t>, normalmente se realizan dos cosechas: la principal (que empieza hacia el final de la estación lluviosa y continúa hasta el inicio de la estación seca) y la intermedia (al principio del siguiente periodo de lluvias), y son necesarios de cinco a seis meses entre su fertilización y su recolección (www2, 2008).</w:t>
      </w:r>
    </w:p>
    <w:p w:rsidR="00A201A3" w:rsidRPr="00A201A3" w:rsidRDefault="00A201A3" w:rsidP="00A201A3">
      <w:pPr>
        <w:spacing w:line="480" w:lineRule="auto"/>
        <w:ind w:left="1800"/>
        <w:jc w:val="both"/>
        <w:rPr>
          <w:rFonts w:ascii="Arial" w:hAnsi="Arial" w:cs="Arial"/>
          <w:color w:val="000000"/>
          <w:sz w:val="24"/>
          <w:szCs w:val="24"/>
        </w:rPr>
      </w:pPr>
      <w:r w:rsidRPr="00A201A3">
        <w:rPr>
          <w:rFonts w:ascii="Arial" w:hAnsi="Arial" w:cs="Arial"/>
          <w:color w:val="000000"/>
          <w:sz w:val="24"/>
          <w:szCs w:val="24"/>
        </w:rPr>
        <w:t xml:space="preserve">La mazorca tiene una corteza rugosa de casi 4 cm de espesor. Está rellena de una pulpa rosada viscosa, dulce y comestible, </w:t>
      </w:r>
      <w:r w:rsidRPr="00A201A3">
        <w:rPr>
          <w:rFonts w:ascii="Arial" w:hAnsi="Arial" w:cs="Arial"/>
          <w:color w:val="000000"/>
          <w:sz w:val="24"/>
          <w:szCs w:val="24"/>
        </w:rPr>
        <w:lastRenderedPageBreak/>
        <w:t xml:space="preserve">que encierra de 30 a 50 granos largos (blancos y carnosos) acomodados en filas en el enrejado que forma esa pulpa. Los </w:t>
      </w:r>
      <w:r w:rsidRPr="00A201A3">
        <w:rPr>
          <w:rFonts w:ascii="Arial" w:hAnsi="Arial" w:cs="Arial"/>
          <w:sz w:val="24"/>
          <w:szCs w:val="24"/>
        </w:rPr>
        <w:t>granos o habas del cacao tienen la forma de las judías: dos partes y un germen rodeados de una envoltura rica en tanino. Su sabor en bruto es muy amargo y astringente</w:t>
      </w:r>
      <w:r w:rsidRPr="00A201A3">
        <w:rPr>
          <w:rFonts w:ascii="Arial" w:hAnsi="Arial" w:cs="Arial"/>
          <w:color w:val="000000"/>
          <w:sz w:val="24"/>
          <w:szCs w:val="24"/>
        </w:rPr>
        <w:t>.</w:t>
      </w:r>
    </w:p>
    <w:p w:rsidR="00A201A3" w:rsidRPr="00A201A3" w:rsidRDefault="00A201A3" w:rsidP="00A201A3">
      <w:pPr>
        <w:tabs>
          <w:tab w:val="left" w:pos="600"/>
          <w:tab w:val="left" w:pos="1440"/>
        </w:tabs>
        <w:ind w:firstLine="1200"/>
        <w:rPr>
          <w:rFonts w:ascii="Arial" w:hAnsi="Arial" w:cs="Arial"/>
          <w:b/>
          <w:sz w:val="24"/>
          <w:szCs w:val="24"/>
        </w:rPr>
      </w:pPr>
    </w:p>
    <w:p w:rsidR="00A201A3" w:rsidRPr="00A201A3" w:rsidRDefault="00A201A3" w:rsidP="00A201A3">
      <w:pPr>
        <w:tabs>
          <w:tab w:val="left" w:pos="600"/>
          <w:tab w:val="left" w:pos="1440"/>
        </w:tabs>
        <w:ind w:firstLine="1200"/>
        <w:rPr>
          <w:rFonts w:ascii="Arial" w:hAnsi="Arial" w:cs="Arial"/>
          <w:b/>
          <w:sz w:val="24"/>
          <w:szCs w:val="24"/>
        </w:rPr>
      </w:pPr>
      <w:r w:rsidRPr="00A201A3">
        <w:rPr>
          <w:rFonts w:ascii="Arabigo" w:hAnsi="Arabigo" w:cs="Arial"/>
          <w:b/>
          <w:sz w:val="24"/>
          <w:szCs w:val="24"/>
        </w:rPr>
        <w:t>1.1.2</w:t>
      </w:r>
      <w:r w:rsidRPr="00A201A3">
        <w:rPr>
          <w:rFonts w:ascii="Arial" w:hAnsi="Arial" w:cs="Arial"/>
          <w:b/>
          <w:sz w:val="24"/>
          <w:szCs w:val="24"/>
        </w:rPr>
        <w:t>. Variedades de cacao en el Ecuador.</w:t>
      </w:r>
    </w:p>
    <w:p w:rsidR="00A201A3" w:rsidRPr="00A201A3" w:rsidRDefault="00A201A3" w:rsidP="00A201A3">
      <w:pPr>
        <w:tabs>
          <w:tab w:val="left" w:pos="600"/>
          <w:tab w:val="left" w:pos="1440"/>
        </w:tabs>
        <w:ind w:firstLine="1200"/>
        <w:rPr>
          <w:rFonts w:ascii="Arial" w:hAnsi="Arial" w:cs="Arial"/>
          <w:b/>
          <w:sz w:val="24"/>
          <w:szCs w:val="24"/>
        </w:rPr>
      </w:pPr>
    </w:p>
    <w:p w:rsidR="00A201A3" w:rsidRPr="00A201A3" w:rsidRDefault="00A201A3" w:rsidP="00A201A3">
      <w:pPr>
        <w:spacing w:line="480" w:lineRule="auto"/>
        <w:ind w:left="1800"/>
        <w:jc w:val="both"/>
        <w:rPr>
          <w:rFonts w:ascii="Arial" w:hAnsi="Arial" w:cs="Arial"/>
          <w:color w:val="000000"/>
          <w:sz w:val="24"/>
          <w:szCs w:val="24"/>
        </w:rPr>
      </w:pPr>
      <w:r w:rsidRPr="00A201A3">
        <w:rPr>
          <w:rFonts w:ascii="Arial" w:hAnsi="Arial" w:cs="Arial"/>
          <w:color w:val="000000"/>
          <w:sz w:val="24"/>
          <w:szCs w:val="24"/>
        </w:rPr>
        <w:t xml:space="preserve">En el país existen cuatro variedades principales de cacao: </w:t>
      </w:r>
    </w:p>
    <w:p w:rsidR="00A201A3" w:rsidRPr="00A201A3" w:rsidRDefault="00A201A3" w:rsidP="00A201A3">
      <w:pPr>
        <w:spacing w:line="480" w:lineRule="auto"/>
        <w:ind w:left="1800"/>
        <w:jc w:val="both"/>
        <w:rPr>
          <w:rFonts w:ascii="Arial" w:hAnsi="Arial" w:cs="Arial"/>
          <w:sz w:val="24"/>
          <w:szCs w:val="24"/>
          <w:lang w:val="es-ES_tradnl"/>
        </w:rPr>
      </w:pPr>
      <w:r w:rsidRPr="00A201A3">
        <w:rPr>
          <w:rFonts w:ascii="Arial" w:hAnsi="Arial" w:cs="Arial"/>
          <w:sz w:val="24"/>
          <w:szCs w:val="24"/>
        </w:rPr>
        <w:t xml:space="preserve">El </w:t>
      </w:r>
      <w:r w:rsidRPr="00A201A3">
        <w:rPr>
          <w:rFonts w:ascii="Arial" w:hAnsi="Arial" w:cs="Arial"/>
          <w:i/>
          <w:iCs/>
          <w:sz w:val="24"/>
          <w:szCs w:val="24"/>
        </w:rPr>
        <w:t>criollo</w:t>
      </w:r>
      <w:r w:rsidRPr="00A201A3">
        <w:rPr>
          <w:rFonts w:ascii="Arial" w:hAnsi="Arial" w:cs="Arial"/>
          <w:sz w:val="24"/>
          <w:szCs w:val="24"/>
        </w:rPr>
        <w:t xml:space="preserve"> o </w:t>
      </w:r>
      <w:r w:rsidRPr="00A201A3">
        <w:rPr>
          <w:rFonts w:ascii="Arial" w:hAnsi="Arial" w:cs="Arial"/>
          <w:i/>
          <w:iCs/>
          <w:sz w:val="24"/>
          <w:szCs w:val="24"/>
        </w:rPr>
        <w:t>nativo</w:t>
      </w:r>
      <w:r w:rsidRPr="00A201A3">
        <w:rPr>
          <w:rFonts w:ascii="Arial" w:hAnsi="Arial" w:cs="Arial"/>
          <w:sz w:val="24"/>
          <w:szCs w:val="24"/>
        </w:rPr>
        <w:t xml:space="preserve">: </w:t>
      </w:r>
      <w:r w:rsidRPr="00A201A3">
        <w:rPr>
          <w:rFonts w:ascii="Arial" w:hAnsi="Arial" w:cs="Arial"/>
          <w:sz w:val="24"/>
          <w:szCs w:val="24"/>
          <w:lang w:val="es-ES_tradnl"/>
        </w:rPr>
        <w:t>Este cacao se expandió desde México y América Central, América del Sur (Colombia) y la parte norte de Ecuador (Esmeraldas) hacia otras partes del mundo, pero debido a su susceptibilidad fue desapareciendo. La producción de éste cacao es relativamente inferior, aunque se los considera de alta calidad por ser muy agradable. Tienen mazorcas de tamaño mediano, alargadas con la punta aguda recta o curvada, con cáscara poca rugosa con 10 surcos.  Se caracterizan por tener semillas grandes blancas o ligeramente pigmentadas, cilíndricas u ovales y aromáticas (3).</w:t>
      </w:r>
    </w:p>
    <w:p w:rsidR="00A201A3" w:rsidRPr="00A201A3" w:rsidRDefault="00A201A3" w:rsidP="00A201A3">
      <w:pPr>
        <w:spacing w:line="480" w:lineRule="auto"/>
        <w:ind w:left="1800"/>
        <w:jc w:val="both"/>
        <w:rPr>
          <w:rFonts w:ascii="Arial" w:hAnsi="Arial" w:cs="Arial"/>
          <w:sz w:val="24"/>
          <w:szCs w:val="24"/>
          <w:lang w:val="es-ES_tradnl"/>
        </w:rPr>
      </w:pPr>
    </w:p>
    <w:p w:rsidR="00A201A3" w:rsidRPr="00A201A3" w:rsidRDefault="00A201A3" w:rsidP="00A201A3">
      <w:pPr>
        <w:autoSpaceDE w:val="0"/>
        <w:autoSpaceDN w:val="0"/>
        <w:adjustRightInd w:val="0"/>
        <w:spacing w:line="480" w:lineRule="auto"/>
        <w:ind w:left="1418"/>
        <w:jc w:val="center"/>
        <w:rPr>
          <w:rFonts w:ascii="Arial" w:hAnsi="Arial" w:cs="Arial"/>
          <w:b/>
          <w:sz w:val="24"/>
          <w:szCs w:val="24"/>
        </w:rPr>
      </w:pPr>
    </w:p>
    <w:p w:rsidR="00A201A3" w:rsidRPr="00A201A3" w:rsidRDefault="00A201A3" w:rsidP="00A201A3">
      <w:pPr>
        <w:autoSpaceDE w:val="0"/>
        <w:autoSpaceDN w:val="0"/>
        <w:adjustRightInd w:val="0"/>
        <w:spacing w:line="480" w:lineRule="auto"/>
        <w:ind w:left="1418"/>
        <w:jc w:val="center"/>
        <w:rPr>
          <w:rFonts w:ascii="Arial" w:hAnsi="Arial" w:cs="Arial"/>
          <w:b/>
          <w:sz w:val="24"/>
          <w:szCs w:val="24"/>
        </w:rPr>
      </w:pPr>
      <w:r w:rsidRPr="00A201A3">
        <w:rPr>
          <w:rFonts w:ascii="Arial" w:hAnsi="Arial" w:cs="Arial"/>
          <w:b/>
          <w:sz w:val="24"/>
          <w:szCs w:val="24"/>
        </w:rPr>
        <w:t xml:space="preserve">FIGURA </w:t>
      </w:r>
      <w:r w:rsidRPr="00A201A3">
        <w:rPr>
          <w:rFonts w:ascii="Arabigo" w:hAnsi="Arabigo" w:cs="Arial"/>
          <w:b/>
          <w:sz w:val="24"/>
          <w:szCs w:val="24"/>
        </w:rPr>
        <w:t>1.1</w:t>
      </w:r>
    </w:p>
    <w:p w:rsidR="00A201A3" w:rsidRPr="00A201A3" w:rsidRDefault="00A201A3" w:rsidP="00A201A3">
      <w:pPr>
        <w:autoSpaceDE w:val="0"/>
        <w:autoSpaceDN w:val="0"/>
        <w:adjustRightInd w:val="0"/>
        <w:spacing w:line="480" w:lineRule="auto"/>
        <w:ind w:left="1416"/>
        <w:jc w:val="center"/>
        <w:rPr>
          <w:rFonts w:ascii="Arial" w:hAnsi="Arial" w:cs="Arial"/>
          <w:b/>
          <w:sz w:val="24"/>
          <w:szCs w:val="24"/>
        </w:rPr>
      </w:pPr>
      <w:r w:rsidRPr="00A201A3">
        <w:rPr>
          <w:rFonts w:ascii="Arial" w:hAnsi="Arial" w:cs="Arial"/>
          <w:b/>
          <w:sz w:val="24"/>
          <w:szCs w:val="24"/>
        </w:rPr>
        <w:t>CACAO CRIOLLO DE ESMERALDAS</w:t>
      </w:r>
    </w:p>
    <w:p w:rsidR="00A201A3" w:rsidRPr="00A201A3" w:rsidRDefault="00A201A3" w:rsidP="00A201A3">
      <w:pPr>
        <w:spacing w:line="480" w:lineRule="auto"/>
        <w:ind w:left="1800"/>
        <w:jc w:val="both"/>
        <w:rPr>
          <w:rFonts w:ascii="Arial" w:hAnsi="Arial" w:cs="Arial"/>
          <w:sz w:val="24"/>
          <w:szCs w:val="24"/>
          <w:lang w:val="es-ES_tradnl"/>
        </w:rPr>
      </w:pPr>
      <w:r w:rsidRPr="00A201A3">
        <w:rPr>
          <w:rFonts w:ascii="Arial" w:hAnsi="Arial" w:cs="Arial"/>
          <w:noProof/>
          <w:sz w:val="24"/>
          <w:szCs w:val="24"/>
          <w:lang w:val="es-ES" w:eastAsia="es-ES"/>
        </w:rPr>
        <w:drawing>
          <wp:anchor distT="0" distB="0" distL="114300" distR="114300" simplePos="0" relativeHeight="251668480" behindDoc="0" locked="0" layoutInCell="1" allowOverlap="1">
            <wp:simplePos x="0" y="0"/>
            <wp:positionH relativeFrom="column">
              <wp:posOffset>1217295</wp:posOffset>
            </wp:positionH>
            <wp:positionV relativeFrom="paragraph">
              <wp:posOffset>125095</wp:posOffset>
            </wp:positionV>
            <wp:extent cx="4029075" cy="2714625"/>
            <wp:effectExtent l="19050" t="19050" r="28575" b="28575"/>
            <wp:wrapSquare wrapText="bothSides"/>
            <wp:docPr id="2" name="Imagen 23" descr="Ipgri Esmeraldas 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pgri Esmeraldas 013"/>
                    <pic:cNvPicPr>
                      <a:picLocks noChangeAspect="1" noChangeArrowheads="1"/>
                    </pic:cNvPicPr>
                  </pic:nvPicPr>
                  <pic:blipFill>
                    <a:blip r:embed="rId11"/>
                    <a:srcRect/>
                    <a:stretch>
                      <a:fillRect/>
                    </a:stretch>
                  </pic:blipFill>
                  <pic:spPr bwMode="auto">
                    <a:xfrm>
                      <a:off x="0" y="0"/>
                      <a:ext cx="4029075" cy="2714625"/>
                    </a:xfrm>
                    <a:prstGeom prst="rect">
                      <a:avLst/>
                    </a:prstGeom>
                    <a:noFill/>
                    <a:ln w="12700" cap="sq">
                      <a:solidFill>
                        <a:schemeClr val="tx1"/>
                      </a:solidFill>
                      <a:miter lim="800000"/>
                      <a:headEnd/>
                      <a:tailEnd/>
                    </a:ln>
                  </pic:spPr>
                </pic:pic>
              </a:graphicData>
            </a:graphic>
          </wp:anchor>
        </w:drawing>
      </w: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sz w:val="24"/>
          <w:szCs w:val="24"/>
          <w:lang w:val="es-ES_tradnl"/>
        </w:rPr>
      </w:pPr>
      <w:r w:rsidRPr="00A201A3">
        <w:rPr>
          <w:rFonts w:ascii="Arial" w:hAnsi="Arial" w:cs="Arial"/>
          <w:noProof/>
          <w:color w:val="000000"/>
          <w:sz w:val="24"/>
          <w:szCs w:val="24"/>
          <w:lang w:val="es-ES" w:eastAsia="es-ES"/>
        </w:rPr>
        <w:drawing>
          <wp:anchor distT="0" distB="0" distL="114300" distR="114300" simplePos="0" relativeHeight="251667456" behindDoc="0" locked="0" layoutInCell="1" allowOverlap="1">
            <wp:simplePos x="0" y="0"/>
            <wp:positionH relativeFrom="column">
              <wp:posOffset>4166235</wp:posOffset>
            </wp:positionH>
            <wp:positionV relativeFrom="paragraph">
              <wp:posOffset>7161530</wp:posOffset>
            </wp:positionV>
            <wp:extent cx="1504950" cy="1129030"/>
            <wp:effectExtent l="19050" t="0" r="0" b="0"/>
            <wp:wrapNone/>
            <wp:docPr id="3" name="Imagen 22" descr="Ipgri Esmeraldas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pgri Esmeraldas 013"/>
                    <pic:cNvPicPr>
                      <a:picLocks noChangeAspect="1" noChangeArrowheads="1"/>
                    </pic:cNvPicPr>
                  </pic:nvPicPr>
                  <pic:blipFill>
                    <a:blip r:embed="rId12" cstate="print"/>
                    <a:srcRect/>
                    <a:stretch>
                      <a:fillRect/>
                    </a:stretch>
                  </pic:blipFill>
                  <pic:spPr bwMode="auto">
                    <a:xfrm>
                      <a:off x="0" y="0"/>
                      <a:ext cx="1504950" cy="1129030"/>
                    </a:xfrm>
                    <a:prstGeom prst="rect">
                      <a:avLst/>
                    </a:prstGeom>
                    <a:noFill/>
                    <a:ln w="9525">
                      <a:noFill/>
                      <a:miter lim="800000"/>
                      <a:headEnd/>
                      <a:tailEnd/>
                    </a:ln>
                  </pic:spPr>
                </pic:pic>
              </a:graphicData>
            </a:graphic>
          </wp:anchor>
        </w:drawing>
      </w:r>
      <w:r w:rsidRPr="00A201A3">
        <w:rPr>
          <w:rFonts w:ascii="Arial" w:hAnsi="Arial" w:cs="Arial"/>
          <w:noProof/>
          <w:color w:val="000000"/>
          <w:sz w:val="24"/>
          <w:szCs w:val="24"/>
          <w:lang w:val="es-ES" w:eastAsia="es-ES"/>
        </w:rPr>
        <w:drawing>
          <wp:anchor distT="0" distB="0" distL="114300" distR="114300" simplePos="0" relativeHeight="251666432" behindDoc="0" locked="0" layoutInCell="1" allowOverlap="1">
            <wp:simplePos x="0" y="0"/>
            <wp:positionH relativeFrom="column">
              <wp:posOffset>4166235</wp:posOffset>
            </wp:positionH>
            <wp:positionV relativeFrom="paragraph">
              <wp:posOffset>6490335</wp:posOffset>
            </wp:positionV>
            <wp:extent cx="2400300" cy="1800225"/>
            <wp:effectExtent l="19050" t="0" r="0" b="0"/>
            <wp:wrapNone/>
            <wp:docPr id="4" name="Imagen 21" descr="Ipgri Esmeraldas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pgri Esmeraldas 013"/>
                    <pic:cNvPicPr>
                      <a:picLocks noChangeAspect="1" noChangeArrowheads="1"/>
                    </pic:cNvPicPr>
                  </pic:nvPicPr>
                  <pic:blipFill>
                    <a:blip r:embed="rId11"/>
                    <a:srcRect/>
                    <a:stretch>
                      <a:fillRect/>
                    </a:stretch>
                  </pic:blipFill>
                  <pic:spPr bwMode="auto">
                    <a:xfrm>
                      <a:off x="0" y="0"/>
                      <a:ext cx="2400300" cy="1800225"/>
                    </a:xfrm>
                    <a:prstGeom prst="rect">
                      <a:avLst/>
                    </a:prstGeom>
                    <a:noFill/>
                    <a:ln w="9525">
                      <a:noFill/>
                      <a:miter lim="800000"/>
                      <a:headEnd/>
                      <a:tailEnd/>
                    </a:ln>
                  </pic:spPr>
                </pic:pic>
              </a:graphicData>
            </a:graphic>
          </wp:anchor>
        </w:drawing>
      </w:r>
      <w:r w:rsidRPr="00A201A3">
        <w:rPr>
          <w:rFonts w:ascii="Arial" w:hAnsi="Arial" w:cs="Arial"/>
          <w:sz w:val="24"/>
          <w:szCs w:val="24"/>
        </w:rPr>
        <w:t xml:space="preserve">El </w:t>
      </w:r>
      <w:r w:rsidRPr="00A201A3">
        <w:rPr>
          <w:rFonts w:ascii="Arial" w:hAnsi="Arial" w:cs="Arial"/>
          <w:i/>
          <w:iCs/>
          <w:sz w:val="24"/>
          <w:szCs w:val="24"/>
        </w:rPr>
        <w:t>forastero</w:t>
      </w:r>
      <w:r w:rsidRPr="00A201A3">
        <w:rPr>
          <w:rFonts w:ascii="Arial" w:hAnsi="Arial" w:cs="Arial"/>
          <w:sz w:val="24"/>
          <w:szCs w:val="24"/>
        </w:rPr>
        <w:t xml:space="preserve">: originario de la alta Amazonia. Se trata de un cacao normal, con el tanino más elevado. </w:t>
      </w:r>
      <w:r w:rsidRPr="00A201A3">
        <w:rPr>
          <w:rFonts w:ascii="Arial" w:hAnsi="Arial" w:cs="Arial"/>
          <w:sz w:val="24"/>
          <w:szCs w:val="24"/>
          <w:lang w:val="es-ES_tradnl"/>
        </w:rPr>
        <w:t xml:space="preserve">No están bien definidos. Se caracterizan por tener mazorcas pequeñas inicialmente son de color verde claro o rosado pálido, luego se ponen amarillas, la punta es redondeada, la cáscara de la mazorca es lisa o ligeramente rugosa, delgadas, tienen 10 surcos superficiales, con capa lignificada en el centro del </w:t>
      </w:r>
      <w:r w:rsidRPr="00A201A3">
        <w:rPr>
          <w:rFonts w:ascii="Arial" w:hAnsi="Arial" w:cs="Arial"/>
          <w:sz w:val="24"/>
          <w:szCs w:val="24"/>
          <w:lang w:val="es-ES_tradnl"/>
        </w:rPr>
        <w:lastRenderedPageBreak/>
        <w:t xml:space="preserve">pericarpio. Las semillas son pequeñas moradas, triangulares en corte transversal, aplastadas o achatadas (3). </w:t>
      </w:r>
    </w:p>
    <w:p w:rsidR="00A201A3" w:rsidRPr="00A201A3" w:rsidRDefault="00A201A3" w:rsidP="00A201A3">
      <w:pPr>
        <w:autoSpaceDE w:val="0"/>
        <w:autoSpaceDN w:val="0"/>
        <w:adjustRightInd w:val="0"/>
        <w:spacing w:line="480" w:lineRule="auto"/>
        <w:ind w:left="1418"/>
        <w:jc w:val="center"/>
        <w:rPr>
          <w:rFonts w:ascii="Arial" w:hAnsi="Arial" w:cs="Arial"/>
          <w:b/>
          <w:sz w:val="24"/>
          <w:szCs w:val="24"/>
        </w:rPr>
      </w:pPr>
      <w:r w:rsidRPr="00A201A3">
        <w:rPr>
          <w:rFonts w:ascii="Arial" w:hAnsi="Arial" w:cs="Arial"/>
          <w:b/>
          <w:sz w:val="24"/>
          <w:szCs w:val="24"/>
        </w:rPr>
        <w:t xml:space="preserve">FIGURA </w:t>
      </w:r>
      <w:r w:rsidRPr="00A201A3">
        <w:rPr>
          <w:rFonts w:ascii="Arabigo" w:hAnsi="Arabigo" w:cs="Arial"/>
          <w:b/>
          <w:sz w:val="24"/>
          <w:szCs w:val="24"/>
        </w:rPr>
        <w:t>1.2</w:t>
      </w:r>
    </w:p>
    <w:p w:rsidR="00A201A3" w:rsidRPr="00A201A3" w:rsidRDefault="00A201A3" w:rsidP="00A201A3">
      <w:pPr>
        <w:autoSpaceDE w:val="0"/>
        <w:autoSpaceDN w:val="0"/>
        <w:adjustRightInd w:val="0"/>
        <w:spacing w:line="480" w:lineRule="auto"/>
        <w:ind w:left="1416"/>
        <w:jc w:val="center"/>
        <w:rPr>
          <w:rFonts w:ascii="Arial" w:hAnsi="Arial" w:cs="Arial"/>
          <w:b/>
          <w:sz w:val="24"/>
          <w:szCs w:val="24"/>
        </w:rPr>
      </w:pPr>
      <w:r w:rsidRPr="00A201A3">
        <w:rPr>
          <w:rFonts w:ascii="Arial" w:hAnsi="Arial" w:cs="Arial"/>
          <w:b/>
          <w:sz w:val="24"/>
          <w:szCs w:val="24"/>
        </w:rPr>
        <w:t>CACAO FORASTERO</w:t>
      </w:r>
    </w:p>
    <w:p w:rsidR="00A201A3" w:rsidRPr="00A201A3" w:rsidRDefault="00A201A3" w:rsidP="00A201A3">
      <w:pPr>
        <w:spacing w:line="480" w:lineRule="auto"/>
        <w:ind w:left="1800"/>
        <w:jc w:val="both"/>
        <w:rPr>
          <w:rFonts w:ascii="Arial" w:hAnsi="Arial" w:cs="Arial"/>
          <w:sz w:val="24"/>
          <w:szCs w:val="24"/>
        </w:rPr>
      </w:pPr>
      <w:r w:rsidRPr="00A201A3">
        <w:rPr>
          <w:rFonts w:ascii="Arial" w:hAnsi="Arial" w:cs="Arial"/>
          <w:noProof/>
          <w:sz w:val="24"/>
          <w:szCs w:val="24"/>
          <w:lang w:val="es-ES" w:eastAsia="es-ES"/>
        </w:rPr>
        <w:drawing>
          <wp:anchor distT="0" distB="0" distL="114300" distR="114300" simplePos="0" relativeHeight="251669504" behindDoc="0" locked="0" layoutInCell="1" allowOverlap="1">
            <wp:simplePos x="0" y="0"/>
            <wp:positionH relativeFrom="column">
              <wp:posOffset>1217295</wp:posOffset>
            </wp:positionH>
            <wp:positionV relativeFrom="paragraph">
              <wp:posOffset>125730</wp:posOffset>
            </wp:positionV>
            <wp:extent cx="4247515" cy="2843530"/>
            <wp:effectExtent l="19050" t="19050" r="19685" b="13970"/>
            <wp:wrapSquare wrapText="bothSides"/>
            <wp:docPr id="5"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4247515" cy="2843530"/>
                    </a:xfrm>
                    <a:prstGeom prst="rect">
                      <a:avLst/>
                    </a:prstGeom>
                    <a:noFill/>
                    <a:ln w="12700">
                      <a:solidFill>
                        <a:schemeClr val="tx1"/>
                      </a:solidFill>
                      <a:miter lim="800000"/>
                      <a:headEnd/>
                      <a:tailEnd/>
                    </a:ln>
                    <a:effectLst/>
                  </pic:spPr>
                </pic:pic>
              </a:graphicData>
            </a:graphic>
          </wp:anchor>
        </w:drawing>
      </w:r>
    </w:p>
    <w:p w:rsidR="00A201A3" w:rsidRPr="00A201A3" w:rsidRDefault="00A201A3" w:rsidP="00A201A3">
      <w:pPr>
        <w:spacing w:line="480" w:lineRule="auto"/>
        <w:ind w:left="1800"/>
        <w:jc w:val="both"/>
        <w:rPr>
          <w:rFonts w:ascii="Arial" w:hAnsi="Arial" w:cs="Arial"/>
          <w:sz w:val="24"/>
          <w:szCs w:val="24"/>
        </w:rPr>
      </w:pPr>
    </w:p>
    <w:p w:rsidR="00A201A3" w:rsidRPr="00A201A3" w:rsidRDefault="00A201A3" w:rsidP="00A201A3">
      <w:pPr>
        <w:spacing w:line="480" w:lineRule="auto"/>
        <w:ind w:left="1800"/>
        <w:jc w:val="both"/>
        <w:rPr>
          <w:rFonts w:ascii="Arial" w:hAnsi="Arial" w:cs="Arial"/>
          <w:sz w:val="24"/>
          <w:szCs w:val="24"/>
        </w:rPr>
      </w:pPr>
    </w:p>
    <w:p w:rsidR="00A201A3" w:rsidRPr="00A201A3" w:rsidRDefault="00A201A3" w:rsidP="00A201A3">
      <w:pPr>
        <w:spacing w:line="480" w:lineRule="auto"/>
        <w:ind w:left="1800"/>
        <w:jc w:val="both"/>
        <w:rPr>
          <w:rFonts w:ascii="Arial" w:hAnsi="Arial" w:cs="Arial"/>
          <w:sz w:val="24"/>
          <w:szCs w:val="24"/>
        </w:rPr>
      </w:pPr>
    </w:p>
    <w:p w:rsidR="00A201A3" w:rsidRPr="00A201A3" w:rsidRDefault="00A201A3" w:rsidP="00A201A3">
      <w:pPr>
        <w:spacing w:line="480" w:lineRule="auto"/>
        <w:ind w:left="1800"/>
        <w:jc w:val="both"/>
        <w:rPr>
          <w:rFonts w:ascii="Arial" w:hAnsi="Arial" w:cs="Arial"/>
          <w:sz w:val="24"/>
          <w:szCs w:val="24"/>
        </w:rPr>
      </w:pPr>
    </w:p>
    <w:p w:rsidR="00A201A3" w:rsidRPr="00A201A3" w:rsidRDefault="00A201A3" w:rsidP="00A201A3">
      <w:pPr>
        <w:spacing w:line="480" w:lineRule="auto"/>
        <w:ind w:left="1800"/>
        <w:jc w:val="both"/>
        <w:rPr>
          <w:rFonts w:ascii="Arial" w:hAnsi="Arial" w:cs="Arial"/>
          <w:sz w:val="24"/>
          <w:szCs w:val="24"/>
        </w:rPr>
      </w:pPr>
    </w:p>
    <w:p w:rsidR="00A201A3" w:rsidRPr="00A201A3" w:rsidRDefault="00A201A3" w:rsidP="00A201A3">
      <w:pPr>
        <w:spacing w:line="480" w:lineRule="auto"/>
        <w:ind w:left="1800"/>
        <w:jc w:val="both"/>
        <w:rPr>
          <w:rFonts w:ascii="Arial" w:hAnsi="Arial" w:cs="Arial"/>
          <w:sz w:val="24"/>
          <w:szCs w:val="24"/>
        </w:rPr>
      </w:pPr>
    </w:p>
    <w:p w:rsidR="00A201A3" w:rsidRPr="00A201A3" w:rsidRDefault="00A201A3" w:rsidP="00A201A3">
      <w:pPr>
        <w:spacing w:line="480" w:lineRule="auto"/>
        <w:ind w:left="1800"/>
        <w:jc w:val="both"/>
        <w:rPr>
          <w:rFonts w:ascii="Arial" w:hAnsi="Arial" w:cs="Arial"/>
          <w:sz w:val="24"/>
          <w:szCs w:val="24"/>
          <w:lang w:val="es-ES_tradnl"/>
        </w:rPr>
      </w:pPr>
      <w:r w:rsidRPr="00A201A3">
        <w:rPr>
          <w:rFonts w:ascii="Arial" w:hAnsi="Arial" w:cs="Arial"/>
          <w:color w:val="000000"/>
          <w:sz w:val="24"/>
          <w:szCs w:val="24"/>
        </w:rPr>
        <w:t xml:space="preserve">El </w:t>
      </w:r>
      <w:r w:rsidRPr="00A201A3">
        <w:rPr>
          <w:rFonts w:ascii="Arial" w:hAnsi="Arial" w:cs="Arial"/>
          <w:i/>
          <w:iCs/>
          <w:color w:val="000000"/>
          <w:sz w:val="24"/>
          <w:szCs w:val="24"/>
        </w:rPr>
        <w:t>trinitario</w:t>
      </w:r>
      <w:r w:rsidRPr="00A201A3">
        <w:rPr>
          <w:rFonts w:ascii="Arial" w:hAnsi="Arial" w:cs="Arial"/>
          <w:color w:val="000000"/>
          <w:sz w:val="24"/>
          <w:szCs w:val="24"/>
        </w:rPr>
        <w:t>: e</w:t>
      </w:r>
      <w:r w:rsidRPr="00A201A3">
        <w:rPr>
          <w:rFonts w:ascii="Arial" w:hAnsi="Arial" w:cs="Arial"/>
          <w:sz w:val="24"/>
          <w:szCs w:val="24"/>
          <w:lang w:val="es-ES_tradnl"/>
        </w:rPr>
        <w:t xml:space="preserve">s un grupo complejo, una población hibrida que se origina en Trinidad, producto de una mezcla de criollo con forastero por lo tanto hay diferentes grados de cruzamiento, lo que indica el grado de calidad, sus características son intermedias. Es posible encontrar mazorcas, amarillas, rojas, anaranjadas, la cáscara gruesa algo rugosa, 5 surcos </w:t>
      </w:r>
      <w:r w:rsidRPr="00A201A3">
        <w:rPr>
          <w:rFonts w:ascii="Arial" w:hAnsi="Arial" w:cs="Arial"/>
          <w:sz w:val="24"/>
          <w:szCs w:val="24"/>
          <w:lang w:val="es-ES_tradnl"/>
        </w:rPr>
        <w:lastRenderedPageBreak/>
        <w:t>marcados, la punta redondeada. Dentro de éste grupo se incluye el clon CCN-51 que es el resultado de un programa de cruzamiento entre materiales Forasteros Amazónicos con Trinitarios, llegando a obtener el CCN (Colección Castro Naranjal) un clon altamente productivo, con resistencia a enfermedades y con características físicas codiciadas (3)</w:t>
      </w:r>
      <w:r w:rsidRPr="00A201A3">
        <w:rPr>
          <w:rFonts w:ascii="Arial" w:hAnsi="Arial" w:cs="Arial"/>
          <w:b/>
          <w:sz w:val="24"/>
          <w:szCs w:val="24"/>
          <w:lang w:val="es-ES_tradnl"/>
        </w:rPr>
        <w:t xml:space="preserve">. </w:t>
      </w: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autoSpaceDE w:val="0"/>
        <w:autoSpaceDN w:val="0"/>
        <w:adjustRightInd w:val="0"/>
        <w:spacing w:line="480" w:lineRule="auto"/>
        <w:ind w:left="1418"/>
        <w:jc w:val="center"/>
        <w:rPr>
          <w:rFonts w:ascii="Arial" w:hAnsi="Arial" w:cs="Arial"/>
          <w:b/>
          <w:sz w:val="24"/>
          <w:szCs w:val="24"/>
        </w:rPr>
      </w:pPr>
      <w:r w:rsidRPr="00A201A3">
        <w:rPr>
          <w:rFonts w:ascii="Arial" w:hAnsi="Arial" w:cs="Arial"/>
          <w:b/>
          <w:sz w:val="24"/>
          <w:szCs w:val="24"/>
        </w:rPr>
        <w:t xml:space="preserve">FIGURA </w:t>
      </w:r>
      <w:r w:rsidRPr="00A201A3">
        <w:rPr>
          <w:rFonts w:ascii="Arabigo" w:hAnsi="Arabigo" w:cs="Arial"/>
          <w:b/>
          <w:sz w:val="24"/>
          <w:szCs w:val="24"/>
        </w:rPr>
        <w:t>1.3</w:t>
      </w:r>
    </w:p>
    <w:p w:rsidR="00A201A3" w:rsidRPr="00A201A3" w:rsidRDefault="00A201A3" w:rsidP="00A201A3">
      <w:pPr>
        <w:autoSpaceDE w:val="0"/>
        <w:autoSpaceDN w:val="0"/>
        <w:adjustRightInd w:val="0"/>
        <w:spacing w:line="480" w:lineRule="auto"/>
        <w:ind w:left="1416"/>
        <w:jc w:val="center"/>
        <w:rPr>
          <w:rFonts w:ascii="Arial" w:hAnsi="Arial" w:cs="Arial"/>
          <w:b/>
          <w:sz w:val="24"/>
          <w:szCs w:val="24"/>
        </w:rPr>
      </w:pPr>
      <w:r w:rsidRPr="00A201A3">
        <w:rPr>
          <w:rFonts w:ascii="Arial" w:hAnsi="Arial" w:cs="Arial"/>
          <w:b/>
          <w:sz w:val="24"/>
          <w:szCs w:val="24"/>
        </w:rPr>
        <w:t>CACAO CCN 51</w:t>
      </w:r>
    </w:p>
    <w:p w:rsidR="00A201A3" w:rsidRPr="00A201A3" w:rsidRDefault="00A201A3" w:rsidP="00A201A3">
      <w:pPr>
        <w:spacing w:line="480" w:lineRule="auto"/>
        <w:ind w:left="1800"/>
        <w:jc w:val="both"/>
        <w:rPr>
          <w:rFonts w:ascii="Arial" w:hAnsi="Arial" w:cs="Arial"/>
          <w:color w:val="000000"/>
          <w:sz w:val="24"/>
          <w:szCs w:val="24"/>
        </w:rPr>
      </w:pPr>
      <w:r w:rsidRPr="00A201A3">
        <w:rPr>
          <w:rFonts w:ascii="Arial" w:hAnsi="Arial" w:cs="Arial"/>
          <w:noProof/>
          <w:color w:val="000000"/>
          <w:sz w:val="24"/>
          <w:szCs w:val="24"/>
          <w:lang w:val="es-ES" w:eastAsia="es-ES"/>
        </w:rPr>
        <w:drawing>
          <wp:anchor distT="0" distB="0" distL="114300" distR="114300" simplePos="0" relativeHeight="251670528" behindDoc="0" locked="0" layoutInCell="1" allowOverlap="1">
            <wp:simplePos x="0" y="0"/>
            <wp:positionH relativeFrom="column">
              <wp:posOffset>1045845</wp:posOffset>
            </wp:positionH>
            <wp:positionV relativeFrom="paragraph">
              <wp:posOffset>115570</wp:posOffset>
            </wp:positionV>
            <wp:extent cx="4143375" cy="2714625"/>
            <wp:effectExtent l="19050" t="19050" r="28575" b="28575"/>
            <wp:wrapSquare wrapText="bothSides"/>
            <wp:docPr id="6"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4143375" cy="2714625"/>
                    </a:xfrm>
                    <a:prstGeom prst="rect">
                      <a:avLst/>
                    </a:prstGeom>
                    <a:noFill/>
                    <a:ln w="12700" cap="sq">
                      <a:solidFill>
                        <a:schemeClr val="tx1"/>
                      </a:solidFill>
                      <a:miter lim="800000"/>
                      <a:headEnd/>
                      <a:tailEnd/>
                    </a:ln>
                    <a:effectLst/>
                  </pic:spPr>
                </pic:pic>
              </a:graphicData>
            </a:graphic>
          </wp:anchor>
        </w:drawing>
      </w: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A201A3">
      <w:pPr>
        <w:spacing w:line="480" w:lineRule="auto"/>
        <w:ind w:left="1800"/>
        <w:jc w:val="both"/>
        <w:rPr>
          <w:rFonts w:ascii="Arial" w:hAnsi="Arial" w:cs="Arial"/>
          <w:color w:val="000000"/>
          <w:sz w:val="24"/>
          <w:szCs w:val="24"/>
        </w:rPr>
      </w:pPr>
    </w:p>
    <w:p w:rsidR="00A201A3" w:rsidRPr="00A201A3" w:rsidRDefault="00A201A3" w:rsidP="00262CB8">
      <w:pPr>
        <w:spacing w:after="0" w:line="480" w:lineRule="auto"/>
        <w:ind w:left="1800"/>
        <w:jc w:val="both"/>
        <w:rPr>
          <w:rFonts w:ascii="Arial" w:hAnsi="Arial" w:cs="Arial"/>
          <w:sz w:val="24"/>
          <w:szCs w:val="24"/>
          <w:lang w:val="es-ES_tradnl"/>
        </w:rPr>
      </w:pPr>
      <w:r w:rsidRPr="00A201A3">
        <w:rPr>
          <w:rFonts w:ascii="Arial" w:hAnsi="Arial" w:cs="Arial"/>
          <w:color w:val="000000"/>
          <w:sz w:val="24"/>
          <w:szCs w:val="24"/>
        </w:rPr>
        <w:lastRenderedPageBreak/>
        <w:t xml:space="preserve">El cacao </w:t>
      </w:r>
      <w:r w:rsidRPr="00A201A3">
        <w:rPr>
          <w:rFonts w:ascii="Arial" w:hAnsi="Arial" w:cs="Arial"/>
          <w:i/>
          <w:iCs/>
          <w:color w:val="000000"/>
          <w:sz w:val="24"/>
          <w:szCs w:val="24"/>
        </w:rPr>
        <w:t>Nacional</w:t>
      </w:r>
      <w:r w:rsidRPr="00A201A3">
        <w:rPr>
          <w:rFonts w:ascii="Arial" w:hAnsi="Arial" w:cs="Arial"/>
          <w:color w:val="000000"/>
          <w:sz w:val="24"/>
          <w:szCs w:val="24"/>
        </w:rPr>
        <w:t>: e</w:t>
      </w:r>
      <w:r w:rsidRPr="00A201A3">
        <w:rPr>
          <w:rFonts w:ascii="Arial" w:hAnsi="Arial" w:cs="Arial"/>
          <w:sz w:val="24"/>
          <w:szCs w:val="24"/>
          <w:lang w:val="es-ES_tradnl"/>
        </w:rPr>
        <w:t xml:space="preserve">s una variedad producida exclusivamente en Ecuador. Las características morfológicas que presenta en el fruto son: color amarrillo intenso, cáscara rugosa, surcos bien pronunciados, almendras de forma elíptica terminadas en punta pigmentaciones intensas color rosado en las flores, hojas lanceoladas. Para confirmar la hipótesis del cacao Nacional como un grupo diferente se realizaron estudios utilizando marcadores moleculares, con esto indican que en realidad son materiales diferentes de los cacaos Criollos y Forasteros, a pesar de su aparente similitud (3). </w:t>
      </w:r>
    </w:p>
    <w:p w:rsidR="00A201A3" w:rsidRPr="00A201A3" w:rsidRDefault="00A201A3" w:rsidP="00262CB8">
      <w:pPr>
        <w:spacing w:after="0" w:line="240" w:lineRule="auto"/>
        <w:jc w:val="center"/>
        <w:rPr>
          <w:rFonts w:ascii="Arial" w:hAnsi="Arial" w:cs="Arial"/>
          <w:color w:val="000000"/>
          <w:sz w:val="24"/>
          <w:szCs w:val="24"/>
        </w:rPr>
      </w:pPr>
    </w:p>
    <w:p w:rsidR="00A201A3" w:rsidRPr="00A201A3" w:rsidRDefault="00A201A3" w:rsidP="00262CB8">
      <w:pPr>
        <w:autoSpaceDE w:val="0"/>
        <w:autoSpaceDN w:val="0"/>
        <w:adjustRightInd w:val="0"/>
        <w:spacing w:after="0" w:line="480" w:lineRule="auto"/>
        <w:ind w:left="1418"/>
        <w:jc w:val="center"/>
        <w:rPr>
          <w:rFonts w:ascii="Arial" w:hAnsi="Arial" w:cs="Arial"/>
          <w:b/>
          <w:sz w:val="24"/>
          <w:szCs w:val="24"/>
        </w:rPr>
      </w:pPr>
      <w:r w:rsidRPr="00A201A3">
        <w:rPr>
          <w:rFonts w:ascii="Arial" w:hAnsi="Arial" w:cs="Arial"/>
          <w:b/>
          <w:sz w:val="24"/>
          <w:szCs w:val="24"/>
        </w:rPr>
        <w:t xml:space="preserve">FIGURA </w:t>
      </w:r>
      <w:r w:rsidRPr="00A201A3">
        <w:rPr>
          <w:rFonts w:ascii="Arabigo" w:hAnsi="Arabigo" w:cs="Arial"/>
          <w:b/>
          <w:sz w:val="24"/>
          <w:szCs w:val="24"/>
        </w:rPr>
        <w:t>1.4</w:t>
      </w:r>
    </w:p>
    <w:p w:rsidR="00A201A3" w:rsidRPr="00A201A3" w:rsidRDefault="00A201A3" w:rsidP="00262CB8">
      <w:pPr>
        <w:autoSpaceDE w:val="0"/>
        <w:autoSpaceDN w:val="0"/>
        <w:adjustRightInd w:val="0"/>
        <w:spacing w:after="0" w:line="480" w:lineRule="auto"/>
        <w:ind w:left="1416"/>
        <w:jc w:val="center"/>
        <w:rPr>
          <w:rFonts w:ascii="Arial" w:hAnsi="Arial" w:cs="Arial"/>
          <w:b/>
          <w:sz w:val="24"/>
          <w:szCs w:val="24"/>
        </w:rPr>
      </w:pPr>
      <w:r w:rsidRPr="00A201A3">
        <w:rPr>
          <w:rFonts w:ascii="Arial" w:hAnsi="Arial" w:cs="Arial"/>
          <w:b/>
          <w:sz w:val="24"/>
          <w:szCs w:val="24"/>
        </w:rPr>
        <w:t>CACAO NACIONAL</w:t>
      </w:r>
    </w:p>
    <w:p w:rsidR="00A201A3" w:rsidRPr="00A201A3" w:rsidRDefault="00A201A3" w:rsidP="00A201A3">
      <w:pPr>
        <w:spacing w:line="480" w:lineRule="auto"/>
        <w:jc w:val="both"/>
        <w:rPr>
          <w:rFonts w:ascii="Arial" w:hAnsi="Arial" w:cs="Arial"/>
          <w:color w:val="000000"/>
          <w:sz w:val="24"/>
          <w:szCs w:val="24"/>
        </w:rPr>
      </w:pPr>
      <w:r w:rsidRPr="00A201A3">
        <w:rPr>
          <w:rFonts w:ascii="Arial" w:hAnsi="Arial" w:cs="Arial"/>
          <w:noProof/>
          <w:color w:val="000000"/>
          <w:sz w:val="24"/>
          <w:szCs w:val="24"/>
          <w:lang w:val="es-ES" w:eastAsia="es-ES"/>
        </w:rPr>
        <w:drawing>
          <wp:anchor distT="0" distB="0" distL="114300" distR="114300" simplePos="0" relativeHeight="251671552" behindDoc="0" locked="0" layoutInCell="1" allowOverlap="1">
            <wp:simplePos x="0" y="0"/>
            <wp:positionH relativeFrom="column">
              <wp:posOffset>1141095</wp:posOffset>
            </wp:positionH>
            <wp:positionV relativeFrom="paragraph">
              <wp:posOffset>26671</wp:posOffset>
            </wp:positionV>
            <wp:extent cx="4067175" cy="2781300"/>
            <wp:effectExtent l="19050" t="19050" r="28575" b="19050"/>
            <wp:wrapNone/>
            <wp:docPr id="7"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t="14340" b="1633"/>
                    <a:stretch>
                      <a:fillRect/>
                    </a:stretch>
                  </pic:blipFill>
                  <pic:spPr bwMode="auto">
                    <a:xfrm>
                      <a:off x="0" y="0"/>
                      <a:ext cx="4067175" cy="2781300"/>
                    </a:xfrm>
                    <a:prstGeom prst="rect">
                      <a:avLst/>
                    </a:prstGeom>
                    <a:noFill/>
                    <a:ln w="12700" cap="sq">
                      <a:solidFill>
                        <a:schemeClr val="tx1"/>
                      </a:solidFill>
                    </a:ln>
                  </pic:spPr>
                </pic:pic>
              </a:graphicData>
            </a:graphic>
          </wp:anchor>
        </w:drawing>
      </w:r>
    </w:p>
    <w:p w:rsidR="00A201A3" w:rsidRPr="00A201A3" w:rsidRDefault="00A201A3" w:rsidP="00A201A3">
      <w:pPr>
        <w:spacing w:line="480" w:lineRule="auto"/>
        <w:jc w:val="both"/>
        <w:rPr>
          <w:rFonts w:ascii="Arial" w:hAnsi="Arial" w:cs="Arial"/>
          <w:color w:val="000000"/>
          <w:sz w:val="24"/>
          <w:szCs w:val="24"/>
        </w:rPr>
      </w:pPr>
    </w:p>
    <w:p w:rsidR="00A201A3" w:rsidRPr="00A201A3" w:rsidRDefault="00A201A3" w:rsidP="00A201A3">
      <w:pPr>
        <w:spacing w:line="480" w:lineRule="auto"/>
        <w:jc w:val="both"/>
        <w:rPr>
          <w:rFonts w:ascii="Arial" w:hAnsi="Arial" w:cs="Arial"/>
          <w:color w:val="000000"/>
          <w:sz w:val="24"/>
          <w:szCs w:val="24"/>
        </w:rPr>
      </w:pPr>
    </w:p>
    <w:p w:rsidR="00A201A3" w:rsidRPr="00A201A3" w:rsidRDefault="00A201A3" w:rsidP="00A201A3">
      <w:pPr>
        <w:spacing w:line="480" w:lineRule="auto"/>
        <w:jc w:val="both"/>
        <w:rPr>
          <w:rFonts w:ascii="Arial" w:hAnsi="Arial" w:cs="Arial"/>
          <w:color w:val="000000"/>
          <w:sz w:val="24"/>
          <w:szCs w:val="24"/>
        </w:rPr>
      </w:pPr>
    </w:p>
    <w:p w:rsidR="00A201A3" w:rsidRPr="00A201A3" w:rsidRDefault="00A201A3" w:rsidP="00A201A3">
      <w:pPr>
        <w:spacing w:line="480" w:lineRule="auto"/>
        <w:jc w:val="both"/>
        <w:rPr>
          <w:rFonts w:ascii="Arial" w:hAnsi="Arial" w:cs="Arial"/>
          <w:color w:val="000000"/>
          <w:sz w:val="24"/>
          <w:szCs w:val="24"/>
        </w:rPr>
      </w:pPr>
    </w:p>
    <w:p w:rsidR="00A201A3" w:rsidRPr="00A201A3" w:rsidRDefault="00A201A3" w:rsidP="00262CB8">
      <w:pPr>
        <w:spacing w:after="0" w:line="480" w:lineRule="auto"/>
        <w:ind w:left="1797"/>
        <w:jc w:val="both"/>
        <w:rPr>
          <w:rFonts w:ascii="Arial" w:hAnsi="Arial" w:cs="Arial"/>
          <w:sz w:val="24"/>
          <w:szCs w:val="24"/>
          <w:lang w:val="es-ES_tradnl"/>
        </w:rPr>
      </w:pPr>
      <w:r w:rsidRPr="00A201A3">
        <w:rPr>
          <w:rFonts w:ascii="Arial" w:hAnsi="Arial" w:cs="Arial"/>
          <w:sz w:val="24"/>
          <w:szCs w:val="24"/>
          <w:lang w:val="es-ES_tradnl"/>
        </w:rPr>
        <w:lastRenderedPageBreak/>
        <w:t>Esta variedad, conocida también como cacao “arriba” es reconocida mundialmente por su aroma floral y por ser un cacao fino y de aroma. Es por esta razón que la materia prima a utilizar será esta variedad.</w:t>
      </w:r>
    </w:p>
    <w:p w:rsidR="00A201A3" w:rsidRPr="00A201A3" w:rsidRDefault="00A201A3" w:rsidP="00262CB8">
      <w:pPr>
        <w:spacing w:line="240" w:lineRule="auto"/>
        <w:ind w:left="1797"/>
        <w:jc w:val="both"/>
        <w:rPr>
          <w:rFonts w:ascii="Arial" w:hAnsi="Arial" w:cs="Arial"/>
          <w:sz w:val="24"/>
          <w:szCs w:val="24"/>
          <w:lang w:val="es-ES_tradnl"/>
        </w:rPr>
      </w:pPr>
    </w:p>
    <w:p w:rsidR="00A201A3" w:rsidRPr="00A201A3" w:rsidRDefault="00A201A3" w:rsidP="00A201A3">
      <w:pPr>
        <w:tabs>
          <w:tab w:val="left" w:pos="600"/>
          <w:tab w:val="left" w:pos="1440"/>
        </w:tabs>
        <w:spacing w:line="360" w:lineRule="auto"/>
        <w:ind w:left="1200"/>
        <w:rPr>
          <w:rFonts w:ascii="Arial" w:hAnsi="Arial" w:cs="Arial"/>
          <w:b/>
          <w:sz w:val="24"/>
          <w:szCs w:val="24"/>
        </w:rPr>
      </w:pPr>
      <w:r w:rsidRPr="00A201A3">
        <w:rPr>
          <w:rFonts w:ascii="Arabigo" w:hAnsi="Arabigo" w:cs="Arial"/>
          <w:b/>
          <w:sz w:val="24"/>
          <w:szCs w:val="24"/>
        </w:rPr>
        <w:t>1.1.3</w:t>
      </w:r>
      <w:r w:rsidRPr="00A201A3">
        <w:rPr>
          <w:rFonts w:ascii="Arial" w:hAnsi="Arial" w:cs="Arial"/>
          <w:b/>
          <w:sz w:val="24"/>
          <w:szCs w:val="24"/>
        </w:rPr>
        <w:t xml:space="preserve">. Características Fisicoquímicas y sensoriales        </w:t>
      </w:r>
    </w:p>
    <w:p w:rsidR="00A201A3" w:rsidRPr="00A201A3" w:rsidRDefault="00A201A3" w:rsidP="00262CB8">
      <w:pPr>
        <w:tabs>
          <w:tab w:val="left" w:pos="600"/>
          <w:tab w:val="left" w:pos="1440"/>
        </w:tabs>
        <w:spacing w:after="0" w:line="240" w:lineRule="auto"/>
        <w:ind w:left="1200"/>
        <w:rPr>
          <w:rFonts w:ascii="Arial" w:hAnsi="Arial" w:cs="Arial"/>
          <w:b/>
          <w:sz w:val="24"/>
          <w:szCs w:val="24"/>
        </w:rPr>
      </w:pPr>
      <w:r w:rsidRPr="00A201A3">
        <w:rPr>
          <w:rFonts w:ascii="Arial" w:hAnsi="Arial" w:cs="Arial"/>
          <w:b/>
          <w:sz w:val="24"/>
          <w:szCs w:val="24"/>
        </w:rPr>
        <w:t xml:space="preserve">                                                                                                                                                                                                             </w:t>
      </w:r>
    </w:p>
    <w:p w:rsidR="00A201A3" w:rsidRPr="00A201A3" w:rsidRDefault="00A201A3" w:rsidP="00A201A3">
      <w:pPr>
        <w:autoSpaceDE w:val="0"/>
        <w:autoSpaceDN w:val="0"/>
        <w:adjustRightInd w:val="0"/>
        <w:spacing w:line="480" w:lineRule="auto"/>
        <w:ind w:left="1843"/>
        <w:jc w:val="both"/>
        <w:rPr>
          <w:rFonts w:ascii="Arial" w:hAnsi="Arial" w:cs="Arial"/>
          <w:sz w:val="24"/>
          <w:szCs w:val="24"/>
        </w:rPr>
      </w:pPr>
      <w:r w:rsidRPr="00A201A3">
        <w:rPr>
          <w:rFonts w:ascii="Arial" w:hAnsi="Arial" w:cs="Arial"/>
          <w:sz w:val="24"/>
          <w:szCs w:val="24"/>
        </w:rPr>
        <w:t xml:space="preserve">Para las industrias procesadoras, el cacao de calidad es aquel que después de ser debidamente beneficiado, desarrolla plenamente el sabor y aroma característicos del chocolate al ser tostado y procesado. Además de esto, para las fábricas es también de importancia el tamaño del grano o almendra, el contenido de grasa y el porcentaje de cascarilla. Aunque estos factores están fuera del control del productor, en los cultivos ya establecidos, pueden ser definidos en el momento de seleccionar el material de propagación. Las industrias demandan almendras con pesos superiores a 1 gramo, contenidos de grasas del orden del 55% del peso del grano seco sin cascarilla, y ésta no debe superar el 12% del peso total del grano (3). </w:t>
      </w:r>
    </w:p>
    <w:p w:rsidR="00A201A3" w:rsidRPr="00A201A3" w:rsidRDefault="00A201A3" w:rsidP="00A201A3">
      <w:pPr>
        <w:autoSpaceDE w:val="0"/>
        <w:autoSpaceDN w:val="0"/>
        <w:adjustRightInd w:val="0"/>
        <w:ind w:left="1843"/>
        <w:jc w:val="both"/>
        <w:rPr>
          <w:rFonts w:ascii="Arial" w:hAnsi="Arial" w:cs="Arial"/>
          <w:sz w:val="24"/>
          <w:szCs w:val="24"/>
        </w:rPr>
      </w:pPr>
    </w:p>
    <w:p w:rsidR="00A201A3" w:rsidRPr="00A201A3" w:rsidRDefault="00A201A3" w:rsidP="00262CB8">
      <w:pPr>
        <w:autoSpaceDE w:val="0"/>
        <w:autoSpaceDN w:val="0"/>
        <w:adjustRightInd w:val="0"/>
        <w:spacing w:after="0" w:line="480" w:lineRule="auto"/>
        <w:ind w:left="1843"/>
        <w:jc w:val="both"/>
        <w:rPr>
          <w:rFonts w:ascii="Arial" w:hAnsi="Arial" w:cs="Arial"/>
          <w:sz w:val="24"/>
          <w:szCs w:val="24"/>
        </w:rPr>
      </w:pPr>
      <w:r w:rsidRPr="00A201A3">
        <w:rPr>
          <w:rFonts w:ascii="Arial" w:hAnsi="Arial" w:cs="Arial"/>
          <w:sz w:val="24"/>
          <w:szCs w:val="24"/>
        </w:rPr>
        <w:lastRenderedPageBreak/>
        <w:t>Las características organolépticas pueden ser mejoradas a través de un correcto proceso de beneficio, pues éste contribuye a generar los procesos físico químicos encargados de originar los compuestos precursores del aroma y el sabor del chocolate, atributos sobresalientes en relación con la calidad de la materia prima. De aquí la gran importancia del buen beneficio del grano de cacao para que sea un producto más atractivo en el mercado. Los siguientes son algunos de los parámetros físico químicos y sensoriales del grano de cacao utilizados por las industrias transformadoras en el país para su clasificación (3):</w:t>
      </w:r>
    </w:p>
    <w:p w:rsidR="00A201A3" w:rsidRPr="00A201A3" w:rsidRDefault="00A201A3" w:rsidP="00262CB8">
      <w:pPr>
        <w:tabs>
          <w:tab w:val="left" w:pos="600"/>
          <w:tab w:val="left" w:pos="1701"/>
        </w:tabs>
        <w:spacing w:after="0" w:line="240" w:lineRule="auto"/>
        <w:ind w:left="1200"/>
        <w:rPr>
          <w:rFonts w:ascii="Arial" w:hAnsi="Arial" w:cs="Arial"/>
          <w:b/>
          <w:sz w:val="24"/>
          <w:szCs w:val="24"/>
        </w:rPr>
      </w:pPr>
      <w:r w:rsidRPr="00A201A3">
        <w:rPr>
          <w:rFonts w:ascii="Arial" w:hAnsi="Arial" w:cs="Arial"/>
          <w:b/>
          <w:sz w:val="24"/>
          <w:szCs w:val="24"/>
        </w:rPr>
        <w:tab/>
        <w:t xml:space="preserve"> </w:t>
      </w:r>
    </w:p>
    <w:p w:rsidR="00A201A3" w:rsidRPr="00A201A3" w:rsidRDefault="00A201A3" w:rsidP="00A201A3">
      <w:pPr>
        <w:tabs>
          <w:tab w:val="left" w:pos="600"/>
          <w:tab w:val="left" w:pos="1701"/>
        </w:tabs>
        <w:spacing w:line="480" w:lineRule="auto"/>
        <w:ind w:left="1200"/>
        <w:jc w:val="center"/>
        <w:rPr>
          <w:rFonts w:ascii="Arial" w:hAnsi="Arial" w:cs="Arial"/>
          <w:b/>
          <w:sz w:val="24"/>
          <w:szCs w:val="24"/>
        </w:rPr>
      </w:pPr>
      <w:r w:rsidRPr="00A201A3">
        <w:rPr>
          <w:rFonts w:ascii="Arial" w:hAnsi="Arial" w:cs="Arial"/>
          <w:b/>
          <w:sz w:val="24"/>
          <w:szCs w:val="24"/>
        </w:rPr>
        <w:t>Tabla 1. Parámetros Físico Químicos y Sensoriales del Grano</w:t>
      </w:r>
    </w:p>
    <w:tbl>
      <w:tblPr>
        <w:tblStyle w:val="Tablaconcuadrcula"/>
        <w:tblW w:w="0" w:type="auto"/>
        <w:tblInd w:w="1530" w:type="dxa"/>
        <w:tblLook w:val="04A0"/>
      </w:tblPr>
      <w:tblGrid>
        <w:gridCol w:w="2818"/>
        <w:gridCol w:w="1084"/>
        <w:gridCol w:w="2004"/>
        <w:gridCol w:w="1190"/>
      </w:tblGrid>
      <w:tr w:rsidR="00A201A3" w:rsidRPr="00A201A3" w:rsidTr="00362472">
        <w:tc>
          <w:tcPr>
            <w:tcW w:w="0" w:type="auto"/>
          </w:tcPr>
          <w:p w:rsidR="00A201A3" w:rsidRPr="00A201A3" w:rsidRDefault="00A201A3" w:rsidP="00362472">
            <w:pPr>
              <w:tabs>
                <w:tab w:val="left" w:pos="600"/>
                <w:tab w:val="left" w:pos="1701"/>
              </w:tabs>
              <w:spacing w:line="480" w:lineRule="auto"/>
              <w:rPr>
                <w:rFonts w:ascii="Arial" w:hAnsi="Arial" w:cs="Arial"/>
                <w:b/>
                <w:sz w:val="24"/>
                <w:szCs w:val="24"/>
              </w:rPr>
            </w:pPr>
          </w:p>
        </w:tc>
        <w:tc>
          <w:tcPr>
            <w:tcW w:w="1084" w:type="dxa"/>
            <w:vAlign w:val="center"/>
          </w:tcPr>
          <w:p w:rsidR="00A201A3" w:rsidRPr="00A201A3" w:rsidRDefault="00A201A3" w:rsidP="00362472">
            <w:pPr>
              <w:tabs>
                <w:tab w:val="left" w:pos="600"/>
                <w:tab w:val="left" w:pos="1701"/>
              </w:tabs>
              <w:spacing w:line="360" w:lineRule="auto"/>
              <w:jc w:val="center"/>
              <w:rPr>
                <w:rFonts w:ascii="Arial" w:hAnsi="Arial" w:cs="Arial"/>
                <w:b/>
                <w:sz w:val="24"/>
                <w:szCs w:val="24"/>
              </w:rPr>
            </w:pPr>
            <w:r w:rsidRPr="00A201A3">
              <w:rPr>
                <w:rFonts w:ascii="Arial" w:hAnsi="Arial" w:cs="Arial"/>
                <w:b/>
                <w:sz w:val="24"/>
                <w:szCs w:val="24"/>
              </w:rPr>
              <w:t>Bajo</w:t>
            </w:r>
          </w:p>
        </w:tc>
        <w:tc>
          <w:tcPr>
            <w:tcW w:w="0" w:type="auto"/>
            <w:vAlign w:val="center"/>
          </w:tcPr>
          <w:p w:rsidR="00A201A3" w:rsidRPr="00A201A3" w:rsidRDefault="00A201A3" w:rsidP="00362472">
            <w:pPr>
              <w:tabs>
                <w:tab w:val="left" w:pos="600"/>
                <w:tab w:val="left" w:pos="1701"/>
              </w:tabs>
              <w:spacing w:line="360" w:lineRule="auto"/>
              <w:jc w:val="center"/>
              <w:rPr>
                <w:rFonts w:ascii="Arial" w:hAnsi="Arial" w:cs="Arial"/>
                <w:b/>
                <w:sz w:val="24"/>
                <w:szCs w:val="24"/>
              </w:rPr>
            </w:pPr>
            <w:r w:rsidRPr="00A201A3">
              <w:rPr>
                <w:rFonts w:ascii="Arial" w:hAnsi="Arial" w:cs="Arial"/>
                <w:b/>
                <w:sz w:val="24"/>
                <w:szCs w:val="24"/>
              </w:rPr>
              <w:t>Normal</w:t>
            </w:r>
          </w:p>
        </w:tc>
        <w:tc>
          <w:tcPr>
            <w:tcW w:w="1190" w:type="dxa"/>
            <w:vAlign w:val="center"/>
          </w:tcPr>
          <w:p w:rsidR="00A201A3" w:rsidRPr="00A201A3" w:rsidRDefault="00A201A3" w:rsidP="00362472">
            <w:pPr>
              <w:tabs>
                <w:tab w:val="left" w:pos="600"/>
                <w:tab w:val="left" w:pos="1701"/>
              </w:tabs>
              <w:spacing w:line="360" w:lineRule="auto"/>
              <w:jc w:val="center"/>
              <w:rPr>
                <w:rFonts w:ascii="Arial" w:hAnsi="Arial" w:cs="Arial"/>
                <w:b/>
                <w:sz w:val="24"/>
                <w:szCs w:val="24"/>
              </w:rPr>
            </w:pPr>
            <w:r w:rsidRPr="00A201A3">
              <w:rPr>
                <w:rFonts w:ascii="Arial" w:hAnsi="Arial" w:cs="Arial"/>
                <w:b/>
                <w:sz w:val="24"/>
                <w:szCs w:val="24"/>
              </w:rPr>
              <w:t>Alto</w:t>
            </w:r>
          </w:p>
        </w:tc>
      </w:tr>
      <w:tr w:rsidR="00A201A3" w:rsidRPr="00A201A3" w:rsidTr="00362472">
        <w:tc>
          <w:tcPr>
            <w:tcW w:w="0" w:type="auto"/>
            <w:vAlign w:val="center"/>
          </w:tcPr>
          <w:p w:rsidR="00A201A3" w:rsidRPr="00A201A3" w:rsidRDefault="00A201A3" w:rsidP="00362472">
            <w:pPr>
              <w:tabs>
                <w:tab w:val="left" w:pos="600"/>
                <w:tab w:val="left" w:pos="1701"/>
              </w:tabs>
              <w:rPr>
                <w:rFonts w:ascii="Arial" w:hAnsi="Arial" w:cs="Arial"/>
                <w:sz w:val="24"/>
                <w:szCs w:val="24"/>
              </w:rPr>
            </w:pPr>
            <w:r w:rsidRPr="00A201A3">
              <w:rPr>
                <w:rFonts w:ascii="Arial" w:hAnsi="Arial" w:cs="Arial"/>
                <w:sz w:val="24"/>
                <w:szCs w:val="24"/>
              </w:rPr>
              <w:t>Porcentaje de Cascarilla</w:t>
            </w:r>
          </w:p>
        </w:tc>
        <w:tc>
          <w:tcPr>
            <w:tcW w:w="1084"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 11</w:t>
            </w:r>
          </w:p>
        </w:tc>
        <w:tc>
          <w:tcPr>
            <w:tcW w:w="0" w:type="auto"/>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11 a 12</w:t>
            </w:r>
          </w:p>
        </w:tc>
        <w:tc>
          <w:tcPr>
            <w:tcW w:w="1190"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 12</w:t>
            </w:r>
          </w:p>
        </w:tc>
      </w:tr>
      <w:tr w:rsidR="00A201A3" w:rsidRPr="00A201A3" w:rsidTr="00362472">
        <w:tc>
          <w:tcPr>
            <w:tcW w:w="0" w:type="auto"/>
            <w:vAlign w:val="center"/>
          </w:tcPr>
          <w:p w:rsidR="00A201A3" w:rsidRPr="00A201A3" w:rsidRDefault="00A201A3" w:rsidP="00362472">
            <w:pPr>
              <w:tabs>
                <w:tab w:val="left" w:pos="600"/>
                <w:tab w:val="left" w:pos="1701"/>
              </w:tabs>
              <w:rPr>
                <w:rFonts w:ascii="Arial" w:hAnsi="Arial" w:cs="Arial"/>
                <w:sz w:val="24"/>
                <w:szCs w:val="24"/>
              </w:rPr>
            </w:pPr>
            <w:r w:rsidRPr="00A201A3">
              <w:rPr>
                <w:rFonts w:ascii="Arial" w:hAnsi="Arial" w:cs="Arial"/>
                <w:sz w:val="24"/>
                <w:szCs w:val="24"/>
              </w:rPr>
              <w:t>Tamaño del grano (g)</w:t>
            </w:r>
          </w:p>
        </w:tc>
        <w:tc>
          <w:tcPr>
            <w:tcW w:w="1084"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 1.05</w:t>
            </w:r>
          </w:p>
        </w:tc>
        <w:tc>
          <w:tcPr>
            <w:tcW w:w="0" w:type="auto"/>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1.05 a 1.12</w:t>
            </w:r>
          </w:p>
        </w:tc>
        <w:tc>
          <w:tcPr>
            <w:tcW w:w="1190"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 1.2</w:t>
            </w:r>
          </w:p>
        </w:tc>
      </w:tr>
      <w:tr w:rsidR="00A201A3" w:rsidRPr="00A201A3" w:rsidTr="00362472">
        <w:tc>
          <w:tcPr>
            <w:tcW w:w="0" w:type="auto"/>
            <w:vAlign w:val="center"/>
          </w:tcPr>
          <w:p w:rsidR="00A201A3" w:rsidRPr="00A201A3" w:rsidRDefault="00A201A3" w:rsidP="00362472">
            <w:pPr>
              <w:tabs>
                <w:tab w:val="left" w:pos="600"/>
                <w:tab w:val="left" w:pos="1701"/>
              </w:tabs>
              <w:rPr>
                <w:rFonts w:ascii="Arial" w:hAnsi="Arial" w:cs="Arial"/>
                <w:sz w:val="24"/>
                <w:szCs w:val="24"/>
              </w:rPr>
            </w:pPr>
            <w:r w:rsidRPr="00A201A3">
              <w:rPr>
                <w:rFonts w:ascii="Arial" w:hAnsi="Arial" w:cs="Arial"/>
                <w:sz w:val="24"/>
                <w:szCs w:val="24"/>
              </w:rPr>
              <w:t>Porcentaje de Humedad</w:t>
            </w:r>
          </w:p>
        </w:tc>
        <w:tc>
          <w:tcPr>
            <w:tcW w:w="1084"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6 a 6.5</w:t>
            </w:r>
          </w:p>
        </w:tc>
        <w:tc>
          <w:tcPr>
            <w:tcW w:w="0" w:type="auto"/>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7 a 8</w:t>
            </w:r>
          </w:p>
        </w:tc>
        <w:tc>
          <w:tcPr>
            <w:tcW w:w="1190"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 8</w:t>
            </w:r>
          </w:p>
        </w:tc>
      </w:tr>
      <w:tr w:rsidR="00A201A3" w:rsidRPr="00A201A3" w:rsidTr="00362472">
        <w:tc>
          <w:tcPr>
            <w:tcW w:w="0" w:type="auto"/>
            <w:vAlign w:val="center"/>
          </w:tcPr>
          <w:p w:rsidR="00A201A3" w:rsidRPr="00A201A3" w:rsidRDefault="00A201A3" w:rsidP="00362472">
            <w:pPr>
              <w:tabs>
                <w:tab w:val="left" w:pos="600"/>
                <w:tab w:val="left" w:pos="1701"/>
              </w:tabs>
              <w:rPr>
                <w:rFonts w:ascii="Arial" w:hAnsi="Arial" w:cs="Arial"/>
                <w:sz w:val="24"/>
                <w:szCs w:val="24"/>
              </w:rPr>
            </w:pPr>
            <w:r w:rsidRPr="00A201A3">
              <w:rPr>
                <w:rFonts w:ascii="Arial" w:hAnsi="Arial" w:cs="Arial"/>
                <w:sz w:val="24"/>
                <w:szCs w:val="24"/>
              </w:rPr>
              <w:t>Porcentaje de Grasa</w:t>
            </w:r>
          </w:p>
        </w:tc>
        <w:tc>
          <w:tcPr>
            <w:tcW w:w="1084"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 48</w:t>
            </w:r>
          </w:p>
        </w:tc>
        <w:tc>
          <w:tcPr>
            <w:tcW w:w="0" w:type="auto"/>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52</w:t>
            </w:r>
          </w:p>
        </w:tc>
        <w:tc>
          <w:tcPr>
            <w:tcW w:w="1190"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 55</w:t>
            </w:r>
          </w:p>
        </w:tc>
      </w:tr>
      <w:tr w:rsidR="00A201A3" w:rsidRPr="00A201A3" w:rsidTr="00362472">
        <w:tc>
          <w:tcPr>
            <w:tcW w:w="0" w:type="auto"/>
            <w:vAlign w:val="center"/>
          </w:tcPr>
          <w:p w:rsidR="00A201A3" w:rsidRPr="00A201A3" w:rsidRDefault="00A201A3" w:rsidP="00362472">
            <w:pPr>
              <w:tabs>
                <w:tab w:val="left" w:pos="600"/>
                <w:tab w:val="left" w:pos="1701"/>
              </w:tabs>
              <w:rPr>
                <w:rFonts w:ascii="Arial" w:hAnsi="Arial" w:cs="Arial"/>
                <w:sz w:val="24"/>
                <w:szCs w:val="24"/>
              </w:rPr>
            </w:pPr>
            <w:r w:rsidRPr="00A201A3">
              <w:rPr>
                <w:rFonts w:ascii="Arial" w:hAnsi="Arial" w:cs="Arial"/>
                <w:sz w:val="24"/>
                <w:szCs w:val="24"/>
              </w:rPr>
              <w:t>pH</w:t>
            </w:r>
          </w:p>
        </w:tc>
        <w:tc>
          <w:tcPr>
            <w:tcW w:w="1084"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 5.0</w:t>
            </w:r>
          </w:p>
        </w:tc>
        <w:tc>
          <w:tcPr>
            <w:tcW w:w="0" w:type="auto"/>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5.0 a 5.5</w:t>
            </w:r>
          </w:p>
        </w:tc>
        <w:tc>
          <w:tcPr>
            <w:tcW w:w="1190"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 5.5</w:t>
            </w:r>
          </w:p>
        </w:tc>
      </w:tr>
      <w:tr w:rsidR="00A201A3" w:rsidRPr="00A201A3" w:rsidTr="00362472">
        <w:tc>
          <w:tcPr>
            <w:tcW w:w="0" w:type="auto"/>
            <w:vAlign w:val="center"/>
          </w:tcPr>
          <w:p w:rsidR="00A201A3" w:rsidRPr="00A201A3" w:rsidRDefault="00A201A3" w:rsidP="00362472">
            <w:pPr>
              <w:tabs>
                <w:tab w:val="left" w:pos="600"/>
                <w:tab w:val="left" w:pos="1701"/>
              </w:tabs>
              <w:rPr>
                <w:rFonts w:ascii="Arial" w:hAnsi="Arial" w:cs="Arial"/>
                <w:sz w:val="24"/>
                <w:szCs w:val="24"/>
              </w:rPr>
            </w:pPr>
            <w:r w:rsidRPr="00A201A3">
              <w:rPr>
                <w:rFonts w:ascii="Arial" w:hAnsi="Arial" w:cs="Arial"/>
                <w:sz w:val="24"/>
                <w:szCs w:val="24"/>
              </w:rPr>
              <w:t>Sabor</w:t>
            </w:r>
          </w:p>
        </w:tc>
        <w:tc>
          <w:tcPr>
            <w:tcW w:w="1084"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Acido</w:t>
            </w:r>
          </w:p>
        </w:tc>
        <w:tc>
          <w:tcPr>
            <w:tcW w:w="0" w:type="auto"/>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Propio del cacao</w:t>
            </w:r>
          </w:p>
        </w:tc>
        <w:tc>
          <w:tcPr>
            <w:tcW w:w="1190" w:type="dxa"/>
            <w:vAlign w:val="center"/>
          </w:tcPr>
          <w:p w:rsidR="00A201A3" w:rsidRPr="00A201A3" w:rsidRDefault="00A201A3" w:rsidP="00362472">
            <w:pPr>
              <w:tabs>
                <w:tab w:val="left" w:pos="600"/>
                <w:tab w:val="left" w:pos="1701"/>
              </w:tabs>
              <w:spacing w:line="360" w:lineRule="auto"/>
              <w:jc w:val="center"/>
              <w:rPr>
                <w:rFonts w:ascii="Arial" w:hAnsi="Arial" w:cs="Arial"/>
                <w:sz w:val="24"/>
                <w:szCs w:val="24"/>
              </w:rPr>
            </w:pPr>
            <w:r w:rsidRPr="00A201A3">
              <w:rPr>
                <w:rFonts w:ascii="Arial" w:hAnsi="Arial" w:cs="Arial"/>
                <w:sz w:val="24"/>
                <w:szCs w:val="24"/>
              </w:rPr>
              <w:t>Amargo</w:t>
            </w:r>
          </w:p>
        </w:tc>
      </w:tr>
    </w:tbl>
    <w:p w:rsidR="00A201A3" w:rsidRPr="00A201A3" w:rsidRDefault="00A201A3" w:rsidP="00A201A3">
      <w:pPr>
        <w:tabs>
          <w:tab w:val="left" w:pos="600"/>
          <w:tab w:val="left" w:pos="1701"/>
        </w:tabs>
        <w:ind w:left="1200"/>
        <w:rPr>
          <w:rFonts w:ascii="Arial" w:hAnsi="Arial" w:cs="Arial"/>
          <w:sz w:val="24"/>
          <w:szCs w:val="24"/>
        </w:rPr>
      </w:pPr>
    </w:p>
    <w:p w:rsidR="00A201A3" w:rsidRPr="00A201A3" w:rsidRDefault="00A201A3" w:rsidP="00A201A3">
      <w:pPr>
        <w:tabs>
          <w:tab w:val="left" w:pos="600"/>
          <w:tab w:val="left" w:pos="1701"/>
        </w:tabs>
        <w:ind w:left="1200"/>
        <w:rPr>
          <w:rFonts w:ascii="Arial" w:hAnsi="Arial" w:cs="Arial"/>
          <w:sz w:val="24"/>
          <w:szCs w:val="24"/>
        </w:rPr>
      </w:pPr>
      <w:r w:rsidRPr="00A201A3">
        <w:rPr>
          <w:rFonts w:ascii="Arial" w:hAnsi="Arial" w:cs="Arial"/>
          <w:sz w:val="24"/>
          <w:szCs w:val="24"/>
        </w:rPr>
        <w:t xml:space="preserve">   Fuente: INIAP (3)</w:t>
      </w:r>
    </w:p>
    <w:p w:rsidR="00A201A3" w:rsidRPr="00A201A3" w:rsidRDefault="00A201A3" w:rsidP="00A201A3">
      <w:pPr>
        <w:tabs>
          <w:tab w:val="left" w:pos="600"/>
          <w:tab w:val="left" w:pos="1440"/>
        </w:tabs>
        <w:spacing w:line="360" w:lineRule="auto"/>
        <w:ind w:left="1200"/>
        <w:rPr>
          <w:rFonts w:ascii="Arial" w:hAnsi="Arial" w:cs="Arial"/>
          <w:b/>
          <w:sz w:val="24"/>
          <w:szCs w:val="24"/>
        </w:rPr>
      </w:pPr>
      <w:r w:rsidRPr="00A201A3">
        <w:rPr>
          <w:rFonts w:ascii="Arabigo" w:hAnsi="Arabigo" w:cs="Arial"/>
          <w:b/>
          <w:sz w:val="24"/>
          <w:szCs w:val="24"/>
        </w:rPr>
        <w:lastRenderedPageBreak/>
        <w:t>1.1.4</w:t>
      </w:r>
      <w:r w:rsidRPr="00A201A3">
        <w:rPr>
          <w:rFonts w:ascii="Arial" w:hAnsi="Arial" w:cs="Arial"/>
          <w:b/>
          <w:sz w:val="24"/>
          <w:szCs w:val="24"/>
        </w:rPr>
        <w:t xml:space="preserve">. Procesamiento del Cacao        </w:t>
      </w:r>
    </w:p>
    <w:p w:rsidR="00A201A3" w:rsidRPr="00A201A3" w:rsidRDefault="00A201A3" w:rsidP="00262CB8">
      <w:pPr>
        <w:tabs>
          <w:tab w:val="left" w:pos="600"/>
          <w:tab w:val="left" w:pos="1440"/>
        </w:tabs>
        <w:spacing w:after="0" w:line="240" w:lineRule="auto"/>
        <w:ind w:left="1200"/>
        <w:rPr>
          <w:rFonts w:ascii="Arial" w:hAnsi="Arial" w:cs="Arial"/>
          <w:b/>
          <w:sz w:val="24"/>
          <w:szCs w:val="24"/>
        </w:rPr>
      </w:pPr>
      <w:r w:rsidRPr="00A201A3">
        <w:rPr>
          <w:rFonts w:ascii="Arial" w:hAnsi="Arial" w:cs="Arial"/>
          <w:b/>
          <w:sz w:val="24"/>
          <w:szCs w:val="24"/>
        </w:rPr>
        <w:t xml:space="preserve">                                                                                                                                                                                                             </w:t>
      </w:r>
    </w:p>
    <w:p w:rsidR="00A201A3" w:rsidRPr="00A201A3" w:rsidRDefault="00A201A3" w:rsidP="00A201A3">
      <w:pPr>
        <w:spacing w:line="480" w:lineRule="auto"/>
        <w:ind w:left="1843"/>
        <w:jc w:val="both"/>
        <w:rPr>
          <w:rFonts w:ascii="Arial" w:hAnsi="Arial" w:cs="Arial"/>
          <w:sz w:val="24"/>
          <w:szCs w:val="24"/>
        </w:rPr>
      </w:pPr>
      <w:r w:rsidRPr="00A201A3">
        <w:rPr>
          <w:rFonts w:ascii="Arial" w:hAnsi="Arial" w:cs="Arial"/>
          <w:sz w:val="24"/>
          <w:szCs w:val="24"/>
        </w:rPr>
        <w:t>El procesamiento del grano por lo general va desde la etapa de cosecha que consiste en la recolección de los frutos o mazorcas maduras, pasando por una serie de etapas como: la fermentación, secado, etc., hasta la molienda y temperado. Pero por motivos de interés se mencionaran las etapas que son el objeto de estudio de esta tesis:</w:t>
      </w:r>
    </w:p>
    <w:p w:rsidR="00A201A3" w:rsidRPr="00A201A3" w:rsidRDefault="00A201A3" w:rsidP="00262CB8">
      <w:pPr>
        <w:spacing w:after="0" w:line="240" w:lineRule="auto"/>
        <w:ind w:left="1843"/>
        <w:jc w:val="both"/>
        <w:rPr>
          <w:rFonts w:ascii="Arial" w:hAnsi="Arial" w:cs="Arial"/>
          <w:sz w:val="24"/>
          <w:szCs w:val="24"/>
        </w:rPr>
      </w:pPr>
    </w:p>
    <w:p w:rsidR="00A201A3" w:rsidRPr="00A201A3" w:rsidRDefault="00A201A3" w:rsidP="00262CB8">
      <w:pPr>
        <w:spacing w:after="0" w:line="480" w:lineRule="auto"/>
        <w:ind w:left="1843"/>
        <w:jc w:val="both"/>
        <w:rPr>
          <w:rFonts w:ascii="Arial" w:eastAsia="Calibri" w:hAnsi="Arial" w:cs="Arial"/>
          <w:sz w:val="24"/>
          <w:szCs w:val="24"/>
        </w:rPr>
      </w:pPr>
      <w:r w:rsidRPr="00A201A3">
        <w:rPr>
          <w:rFonts w:ascii="Arial" w:hAnsi="Arial" w:cs="Arial"/>
          <w:b/>
          <w:sz w:val="24"/>
          <w:szCs w:val="24"/>
        </w:rPr>
        <w:t>Secado:</w:t>
      </w:r>
      <w:r w:rsidRPr="00A201A3">
        <w:rPr>
          <w:rFonts w:ascii="Arial" w:hAnsi="Arial" w:cs="Arial"/>
          <w:sz w:val="24"/>
          <w:szCs w:val="24"/>
        </w:rPr>
        <w:t xml:space="preserve"> </w:t>
      </w:r>
      <w:r w:rsidRPr="00A201A3">
        <w:rPr>
          <w:rFonts w:ascii="Arial" w:hAnsi="Arial"/>
          <w:sz w:val="24"/>
          <w:szCs w:val="24"/>
        </w:rPr>
        <w:t>Después de la fermentación, las almendras tienen alrededor de 55% de humedad, debe reducirse al 6 - 8 %, que es la humedad en la cual se debe almacenar y comercializar.</w:t>
      </w:r>
    </w:p>
    <w:p w:rsidR="00A201A3" w:rsidRPr="00A201A3" w:rsidRDefault="00A201A3" w:rsidP="00262CB8">
      <w:pPr>
        <w:spacing w:after="0" w:line="480" w:lineRule="auto"/>
        <w:ind w:left="1843"/>
        <w:jc w:val="both"/>
        <w:rPr>
          <w:rFonts w:ascii="Arial" w:hAnsi="Arial"/>
          <w:sz w:val="24"/>
          <w:szCs w:val="24"/>
        </w:rPr>
      </w:pPr>
      <w:r w:rsidRPr="00A201A3">
        <w:rPr>
          <w:rFonts w:ascii="Arial" w:hAnsi="Arial"/>
          <w:sz w:val="24"/>
          <w:szCs w:val="24"/>
        </w:rPr>
        <w:t>Durante ese tiempo, las almendras de cacao terminan los cambios para obtener el sabor y aroma a chocolate.</w:t>
      </w:r>
    </w:p>
    <w:p w:rsidR="00A201A3" w:rsidRDefault="00A201A3" w:rsidP="00262CB8">
      <w:pPr>
        <w:spacing w:after="0" w:line="480" w:lineRule="auto"/>
        <w:ind w:left="1843"/>
        <w:jc w:val="both"/>
        <w:rPr>
          <w:rFonts w:ascii="Arial" w:hAnsi="Arial"/>
          <w:sz w:val="24"/>
          <w:szCs w:val="24"/>
        </w:rPr>
      </w:pPr>
      <w:r w:rsidRPr="00A201A3">
        <w:rPr>
          <w:rFonts w:ascii="Arial" w:hAnsi="Arial"/>
          <w:sz w:val="24"/>
          <w:szCs w:val="24"/>
        </w:rPr>
        <w:t>También en ese momento cambian los colores, apareciendo el color marrón (café), típico del cacao fermentado y secado correctamente. El cacao se puede secar al sol, como en secadoras artificiales.</w:t>
      </w:r>
    </w:p>
    <w:p w:rsidR="00262CB8" w:rsidRPr="00A201A3" w:rsidRDefault="00262CB8" w:rsidP="00262CB8">
      <w:pPr>
        <w:spacing w:before="240" w:after="0" w:line="240" w:lineRule="auto"/>
        <w:ind w:left="1843"/>
        <w:jc w:val="both"/>
        <w:rPr>
          <w:rFonts w:ascii="Arial" w:hAnsi="Arial"/>
          <w:sz w:val="24"/>
          <w:szCs w:val="24"/>
        </w:rPr>
      </w:pPr>
    </w:p>
    <w:p w:rsidR="00A201A3" w:rsidRPr="00A201A3" w:rsidRDefault="00A201A3" w:rsidP="00A201A3">
      <w:pPr>
        <w:spacing w:line="480" w:lineRule="auto"/>
        <w:ind w:left="1843"/>
        <w:jc w:val="both"/>
        <w:rPr>
          <w:rFonts w:ascii="Arial" w:hAnsi="Arial"/>
          <w:b/>
          <w:sz w:val="24"/>
          <w:szCs w:val="24"/>
        </w:rPr>
      </w:pPr>
      <w:r w:rsidRPr="00A201A3">
        <w:rPr>
          <w:rFonts w:ascii="Arial" w:hAnsi="Arial"/>
          <w:b/>
          <w:sz w:val="24"/>
          <w:szCs w:val="24"/>
        </w:rPr>
        <w:t xml:space="preserve">Tostado: </w:t>
      </w:r>
      <w:r w:rsidRPr="00A201A3">
        <w:rPr>
          <w:rFonts w:ascii="Arial" w:hAnsi="Arial" w:cs="Arial"/>
          <w:bCs/>
          <w:sz w:val="24"/>
          <w:szCs w:val="24"/>
        </w:rPr>
        <w:t xml:space="preserve">Las almendras de cacao tienen que tostarse para facilitar la eliminación de la cascarilla y para que los </w:t>
      </w:r>
      <w:r w:rsidRPr="00A201A3">
        <w:rPr>
          <w:rFonts w:ascii="Arial" w:hAnsi="Arial" w:cs="Arial"/>
          <w:bCs/>
          <w:sz w:val="24"/>
          <w:szCs w:val="24"/>
        </w:rPr>
        <w:lastRenderedPageBreak/>
        <w:t>precursores del sabor (azúcares, aminoácidos y otros que se forman durante la fermentación) se combinen y transformen para formar los olores y sensaciones típicas del sabor a chocolate y otras notas sensoriales como el  floral, frutal y nuez, según el tipo de cacao que se trate.</w:t>
      </w:r>
      <w:r w:rsidRPr="00A201A3">
        <w:rPr>
          <w:rFonts w:ascii="Arial" w:hAnsi="Arial" w:cs="Arial"/>
          <w:bCs/>
          <w:sz w:val="24"/>
          <w:szCs w:val="24"/>
        </w:rPr>
        <w:tab/>
      </w:r>
    </w:p>
    <w:p w:rsidR="00A201A3" w:rsidRPr="00A201A3" w:rsidRDefault="00A201A3" w:rsidP="009C113A">
      <w:pPr>
        <w:spacing w:after="0" w:line="480" w:lineRule="auto"/>
        <w:jc w:val="both"/>
        <w:rPr>
          <w:rFonts w:ascii="Arial" w:hAnsi="Arial" w:cs="Arial"/>
          <w:bCs/>
          <w:sz w:val="24"/>
          <w:szCs w:val="24"/>
        </w:rPr>
      </w:pPr>
    </w:p>
    <w:p w:rsidR="00A201A3" w:rsidRPr="00A201A3" w:rsidRDefault="00A201A3" w:rsidP="00A201A3">
      <w:pPr>
        <w:spacing w:line="480" w:lineRule="auto"/>
        <w:ind w:left="1843"/>
        <w:jc w:val="both"/>
        <w:rPr>
          <w:rFonts w:ascii="Arial" w:hAnsi="Arial" w:cs="Arial"/>
          <w:sz w:val="24"/>
          <w:szCs w:val="24"/>
        </w:rPr>
      </w:pPr>
      <w:r w:rsidRPr="00A201A3">
        <w:rPr>
          <w:rFonts w:ascii="Arial" w:hAnsi="Arial" w:cs="Arial"/>
          <w:bCs/>
          <w:sz w:val="24"/>
          <w:szCs w:val="24"/>
        </w:rPr>
        <w:t xml:space="preserve">Sin embargo, cuando el tostado de las almendras se realiza a temperaturas altas o bajas y los periodos de tiempo son cortos o demasiado prolongados, el desarrollo de los perfiles de sabor son afectados favorablemente o por el contrario sufrir distorsiones. </w:t>
      </w:r>
      <w:r w:rsidRPr="00A201A3">
        <w:rPr>
          <w:rFonts w:ascii="Arial" w:hAnsi="Arial" w:cs="Arial"/>
          <w:sz w:val="24"/>
          <w:szCs w:val="24"/>
        </w:rPr>
        <w:t>Los “cacos finos” requieren una torrefacción menos fuerte que los “ordinarios”. Por lo general las habas son tostadas desde 110 hasta 150º C durante 25 a 50 minutos</w:t>
      </w:r>
    </w:p>
    <w:p w:rsidR="00A201A3" w:rsidRPr="00A201A3" w:rsidRDefault="00A201A3" w:rsidP="009C113A">
      <w:pPr>
        <w:spacing w:after="0" w:line="480" w:lineRule="auto"/>
        <w:ind w:left="1843"/>
        <w:jc w:val="both"/>
        <w:rPr>
          <w:rFonts w:ascii="Arial" w:hAnsi="Arial" w:cs="Arial"/>
          <w:sz w:val="24"/>
          <w:szCs w:val="24"/>
        </w:rPr>
      </w:pPr>
    </w:p>
    <w:p w:rsidR="00A201A3" w:rsidRPr="00A201A3" w:rsidRDefault="00A201A3" w:rsidP="009C113A">
      <w:pPr>
        <w:spacing w:after="0" w:line="480" w:lineRule="auto"/>
        <w:ind w:left="1843"/>
        <w:jc w:val="both"/>
        <w:rPr>
          <w:rFonts w:ascii="Arial" w:hAnsi="Arial" w:cs="Arial"/>
          <w:sz w:val="24"/>
          <w:szCs w:val="24"/>
        </w:rPr>
      </w:pPr>
      <w:r w:rsidRPr="00A201A3">
        <w:rPr>
          <w:rFonts w:ascii="Arial" w:hAnsi="Arial" w:cs="Arial"/>
          <w:b/>
          <w:sz w:val="24"/>
          <w:szCs w:val="24"/>
        </w:rPr>
        <w:t xml:space="preserve">Descascarado: </w:t>
      </w:r>
      <w:r w:rsidRPr="00A201A3">
        <w:rPr>
          <w:rFonts w:ascii="Arial" w:hAnsi="Arial" w:cs="Arial"/>
          <w:sz w:val="24"/>
          <w:szCs w:val="24"/>
        </w:rPr>
        <w:t xml:space="preserve">Como consecuencia del tostado, la cáscara que está adherida firmemente al grano en el cacao crudo, se separa de este, facilitando la operación de descascarado. Esto se realiza en equipos “rompedores”. El cacao y las cáscaras triturados, caen a una zaranda formada por tamices de diferentes calibres donde las cáscaras por su forma y menor </w:t>
      </w:r>
      <w:r w:rsidRPr="00A201A3">
        <w:rPr>
          <w:rFonts w:ascii="Arial" w:hAnsi="Arial" w:cs="Arial"/>
          <w:sz w:val="24"/>
          <w:szCs w:val="24"/>
        </w:rPr>
        <w:lastRenderedPageBreak/>
        <w:t>peso específico son arrastradas por una corriente de aire, separándose de esta manera el cacao de la cáscara. El cacao triturado libre de cáscara es conocido como NIB.</w:t>
      </w:r>
    </w:p>
    <w:p w:rsidR="00A201A3" w:rsidRPr="00A201A3" w:rsidRDefault="00A201A3" w:rsidP="009C113A">
      <w:pPr>
        <w:spacing w:after="0" w:line="480" w:lineRule="auto"/>
        <w:ind w:left="1843"/>
        <w:jc w:val="both"/>
        <w:rPr>
          <w:rFonts w:ascii="Arial" w:hAnsi="Arial" w:cs="Arial"/>
          <w:b/>
          <w:sz w:val="24"/>
          <w:szCs w:val="24"/>
        </w:rPr>
      </w:pPr>
    </w:p>
    <w:p w:rsidR="00A201A3" w:rsidRPr="00A201A3" w:rsidRDefault="00A201A3" w:rsidP="009C113A">
      <w:pPr>
        <w:spacing w:after="0" w:line="480" w:lineRule="auto"/>
        <w:ind w:left="1843"/>
        <w:jc w:val="both"/>
        <w:rPr>
          <w:rFonts w:ascii="Arial" w:hAnsi="Arial" w:cs="Arial"/>
          <w:sz w:val="24"/>
          <w:szCs w:val="24"/>
        </w:rPr>
      </w:pPr>
      <w:r w:rsidRPr="00A201A3">
        <w:rPr>
          <w:rFonts w:ascii="Arial" w:hAnsi="Arial" w:cs="Arial"/>
          <w:b/>
          <w:sz w:val="24"/>
          <w:szCs w:val="24"/>
        </w:rPr>
        <w:t xml:space="preserve">Molienda: </w:t>
      </w:r>
      <w:r w:rsidRPr="00A201A3">
        <w:rPr>
          <w:rFonts w:ascii="Arial" w:hAnsi="Arial" w:cs="Arial"/>
          <w:sz w:val="24"/>
          <w:szCs w:val="24"/>
        </w:rPr>
        <w:t>La molienda tiene por objeto reducir el tamaño de las partículas a 75 micras. Por el contenido graso del cacao que es superior al 51 % y por el calor generado por la fricción durante la molienda, el cacao se transforma en una pasta fluida llamada Licor de Cacao.</w:t>
      </w:r>
    </w:p>
    <w:p w:rsidR="00A201A3" w:rsidRPr="00A201A3" w:rsidRDefault="00A201A3" w:rsidP="009C113A">
      <w:pPr>
        <w:spacing w:after="0"/>
        <w:ind w:left="1843"/>
        <w:jc w:val="both"/>
        <w:rPr>
          <w:rFonts w:ascii="Arial" w:hAnsi="Arial" w:cs="Arial"/>
          <w:sz w:val="24"/>
          <w:szCs w:val="24"/>
        </w:rPr>
      </w:pPr>
    </w:p>
    <w:p w:rsidR="00A201A3" w:rsidRPr="00A201A3" w:rsidRDefault="00A201A3" w:rsidP="009C113A">
      <w:pPr>
        <w:spacing w:after="0" w:line="480" w:lineRule="auto"/>
        <w:ind w:left="1843"/>
        <w:jc w:val="both"/>
        <w:rPr>
          <w:rFonts w:ascii="Arial" w:hAnsi="Arial" w:cs="Arial"/>
          <w:sz w:val="24"/>
          <w:szCs w:val="24"/>
        </w:rPr>
      </w:pPr>
      <w:r w:rsidRPr="00A201A3">
        <w:rPr>
          <w:rFonts w:ascii="Arial" w:hAnsi="Arial" w:cs="Arial"/>
          <w:sz w:val="24"/>
          <w:szCs w:val="24"/>
        </w:rPr>
        <w:t>A partir de esta etapa el licor de cacao, ya está listo para ser empacado, para ser prensado y separarlo de la manteca de cacao, o para ser utilizado como materia prima en la fabricación de chocolates.</w:t>
      </w:r>
    </w:p>
    <w:p w:rsidR="00A201A3" w:rsidRPr="00A201A3" w:rsidRDefault="00A201A3" w:rsidP="009C113A">
      <w:pPr>
        <w:spacing w:after="0" w:line="360" w:lineRule="auto"/>
        <w:ind w:left="1843"/>
        <w:jc w:val="both"/>
        <w:rPr>
          <w:rFonts w:ascii="Arial" w:hAnsi="Arial" w:cs="Arial"/>
          <w:sz w:val="24"/>
          <w:szCs w:val="24"/>
        </w:rPr>
      </w:pPr>
    </w:p>
    <w:p w:rsidR="00A201A3" w:rsidRPr="00A201A3" w:rsidRDefault="00A201A3" w:rsidP="00A201A3">
      <w:pPr>
        <w:spacing w:line="480" w:lineRule="auto"/>
        <w:ind w:left="720"/>
        <w:jc w:val="both"/>
        <w:rPr>
          <w:rFonts w:ascii="Arial" w:hAnsi="Arial" w:cs="Arial"/>
          <w:b/>
          <w:sz w:val="24"/>
          <w:szCs w:val="24"/>
        </w:rPr>
      </w:pPr>
      <w:r w:rsidRPr="00A201A3">
        <w:rPr>
          <w:rFonts w:ascii="Arabigo" w:hAnsi="Arabigo" w:cs="Arial"/>
          <w:b/>
          <w:sz w:val="24"/>
          <w:szCs w:val="24"/>
        </w:rPr>
        <w:t>1.2.</w:t>
      </w:r>
      <w:r w:rsidRPr="00A201A3">
        <w:rPr>
          <w:rFonts w:ascii="Arial" w:hAnsi="Arial" w:cs="Arial"/>
          <w:b/>
          <w:sz w:val="24"/>
          <w:szCs w:val="24"/>
        </w:rPr>
        <w:t xml:space="preserve"> Producción de cacao “arriba” en el Ecuador</w:t>
      </w:r>
    </w:p>
    <w:p w:rsidR="00A201A3" w:rsidRPr="00A201A3" w:rsidRDefault="00A201A3" w:rsidP="00045435">
      <w:pPr>
        <w:spacing w:after="0" w:line="480" w:lineRule="auto"/>
        <w:ind w:left="1202"/>
        <w:jc w:val="both"/>
        <w:rPr>
          <w:rFonts w:ascii="Arial" w:hAnsi="Arial" w:cs="Arial"/>
          <w:color w:val="000000"/>
          <w:sz w:val="24"/>
          <w:szCs w:val="24"/>
          <w:lang w:val="es-ES_tradnl"/>
        </w:rPr>
      </w:pPr>
      <w:r w:rsidRPr="00A201A3">
        <w:rPr>
          <w:rFonts w:ascii="Arial" w:hAnsi="Arial" w:cs="Arial"/>
          <w:color w:val="000000"/>
          <w:sz w:val="24"/>
          <w:szCs w:val="24"/>
          <w:lang w:val="es-ES_tradnl" w:eastAsia="es-EC"/>
        </w:rPr>
        <w:t xml:space="preserve">En la actualidad, la superficie cultivada de cacao se estima en aproximadamente 362.120 ha, con una producción anual de 95.000 TM y un rendimiento de 0.27 TM/ha, lo que significa 5.40 quintales por hectárea al año. Vale la pena resaltar que existen plantaciones modernas, donde los agricultores obtienen rendimientos muy </w:t>
      </w:r>
      <w:r w:rsidRPr="00A201A3">
        <w:rPr>
          <w:rFonts w:ascii="Arial" w:hAnsi="Arial" w:cs="Arial"/>
          <w:color w:val="000000"/>
          <w:sz w:val="24"/>
          <w:szCs w:val="24"/>
          <w:lang w:val="es-ES_tradnl" w:eastAsia="es-EC"/>
        </w:rPr>
        <w:lastRenderedPageBreak/>
        <w:t>superiores al antes señalado, con variedades como la CCN-51 que fluctúan entre 1.5 a 3 TM/ha y cuya superficie sobrepasan las 15.000 ha (www1, 2008).</w:t>
      </w:r>
    </w:p>
    <w:p w:rsidR="00A201A3" w:rsidRPr="00A201A3" w:rsidRDefault="00A201A3" w:rsidP="00045435">
      <w:pPr>
        <w:spacing w:after="0"/>
        <w:ind w:left="1202"/>
        <w:jc w:val="both"/>
        <w:rPr>
          <w:rFonts w:ascii="Arial" w:hAnsi="Arial" w:cs="Arial"/>
          <w:snapToGrid w:val="0"/>
          <w:sz w:val="24"/>
          <w:szCs w:val="24"/>
        </w:rPr>
      </w:pPr>
    </w:p>
    <w:p w:rsidR="00A201A3" w:rsidRPr="00A201A3" w:rsidRDefault="00A201A3" w:rsidP="00A201A3">
      <w:pPr>
        <w:spacing w:line="480" w:lineRule="auto"/>
        <w:ind w:left="1202"/>
        <w:jc w:val="both"/>
        <w:rPr>
          <w:rFonts w:ascii="Arial" w:hAnsi="Arial" w:cs="Arial"/>
          <w:color w:val="000000"/>
          <w:sz w:val="24"/>
          <w:szCs w:val="24"/>
        </w:rPr>
      </w:pPr>
      <w:r w:rsidRPr="00A201A3">
        <w:rPr>
          <w:rFonts w:ascii="Arial" w:hAnsi="Arial" w:cs="Arial"/>
          <w:snapToGrid w:val="0"/>
          <w:sz w:val="24"/>
          <w:szCs w:val="24"/>
        </w:rPr>
        <w:t>Según la Asociación Mundial del Cacao, a Ecuador lo clasifican solamente con el 85% de su producción como cacao fino y de aroma y 15 % de cacao ordinario, esto significa que tendría una producción anual de 80750 TM en lo que se refiere a cacao fino de aroma, que es la materia prima que se va a procesar en este caso.</w:t>
      </w:r>
    </w:p>
    <w:p w:rsidR="009E0F51" w:rsidRDefault="009E0F51" w:rsidP="00BD66BA">
      <w:pPr>
        <w:rPr>
          <w:rFonts w:ascii="Arial" w:hAnsi="Arial" w:cs="Arial"/>
          <w:sz w:val="24"/>
          <w:szCs w:val="24"/>
        </w:rPr>
        <w:sectPr w:rsidR="009E0F51" w:rsidSect="00362472">
          <w:headerReference w:type="default" r:id="rId16"/>
          <w:pgSz w:w="12240" w:h="15840"/>
          <w:pgMar w:top="2268" w:right="1361" w:bottom="2268" w:left="2268" w:header="0" w:footer="709" w:gutter="0"/>
          <w:pgNumType w:start="3"/>
          <w:cols w:space="708"/>
          <w:titlePg/>
          <w:docGrid w:linePitch="360"/>
        </w:sectPr>
      </w:pPr>
    </w:p>
    <w:p w:rsidR="00362472" w:rsidRDefault="00362472" w:rsidP="00362472">
      <w:pPr>
        <w:pStyle w:val="Ttulo"/>
        <w:spacing w:line="240" w:lineRule="auto"/>
        <w:rPr>
          <w:rFonts w:ascii="Arabigo" w:hAnsi="Arabigo"/>
          <w:sz w:val="48"/>
          <w:szCs w:val="48"/>
        </w:rPr>
      </w:pPr>
    </w:p>
    <w:p w:rsidR="00362472" w:rsidRDefault="00362472" w:rsidP="00362472">
      <w:pPr>
        <w:pStyle w:val="Ttulo"/>
        <w:spacing w:line="240" w:lineRule="auto"/>
        <w:rPr>
          <w:rFonts w:ascii="Arabigo" w:hAnsi="Arabigo"/>
          <w:sz w:val="48"/>
          <w:szCs w:val="48"/>
        </w:rPr>
      </w:pPr>
    </w:p>
    <w:p w:rsidR="00362472" w:rsidRPr="008F5F56" w:rsidRDefault="00362472" w:rsidP="00362472">
      <w:pPr>
        <w:pStyle w:val="Ttulo"/>
        <w:spacing w:line="240" w:lineRule="auto"/>
        <w:rPr>
          <w:rFonts w:ascii="Arabigo" w:hAnsi="Arabigo"/>
          <w:sz w:val="48"/>
          <w:szCs w:val="48"/>
        </w:rPr>
      </w:pPr>
      <w:r w:rsidRPr="003E6344">
        <w:rPr>
          <w:rFonts w:cs="Arial"/>
          <w:sz w:val="48"/>
          <w:szCs w:val="48"/>
        </w:rPr>
        <w:t>CAPÍTULO</w:t>
      </w:r>
      <w:r>
        <w:rPr>
          <w:rFonts w:ascii="Arabigo" w:hAnsi="Arabigo"/>
          <w:sz w:val="48"/>
          <w:szCs w:val="48"/>
        </w:rPr>
        <w:t xml:space="preserve"> 2</w:t>
      </w:r>
    </w:p>
    <w:p w:rsidR="00362472" w:rsidRDefault="00362472" w:rsidP="00362472">
      <w:pPr>
        <w:pStyle w:val="Ttulo"/>
        <w:spacing w:line="240" w:lineRule="auto"/>
      </w:pPr>
    </w:p>
    <w:p w:rsidR="00362472" w:rsidRDefault="00362472" w:rsidP="00362472">
      <w:pPr>
        <w:pStyle w:val="Ttulo"/>
        <w:spacing w:line="240" w:lineRule="auto"/>
        <w:rPr>
          <w:b w:val="0"/>
        </w:rPr>
      </w:pPr>
    </w:p>
    <w:p w:rsidR="00362472" w:rsidRDefault="00362472" w:rsidP="00362472">
      <w:pPr>
        <w:jc w:val="center"/>
        <w:rPr>
          <w:rFonts w:ascii="Arial" w:hAnsi="Arial"/>
          <w:b/>
          <w:sz w:val="32"/>
        </w:rPr>
      </w:pPr>
    </w:p>
    <w:p w:rsidR="00362472" w:rsidRDefault="00362472" w:rsidP="00362472">
      <w:pPr>
        <w:numPr>
          <w:ilvl w:val="0"/>
          <w:numId w:val="5"/>
        </w:numPr>
        <w:spacing w:after="0" w:line="480" w:lineRule="auto"/>
        <w:rPr>
          <w:rFonts w:ascii="Arábigo" w:hAnsi="Arábigo"/>
          <w:b/>
          <w:sz w:val="32"/>
          <w:szCs w:val="32"/>
        </w:rPr>
      </w:pPr>
      <w:r>
        <w:rPr>
          <w:rFonts w:ascii="Arial" w:hAnsi="Arial" w:cs="Arial"/>
          <w:b/>
          <w:sz w:val="32"/>
          <w:szCs w:val="32"/>
        </w:rPr>
        <w:t>DESARROLLO DE LA PASTA DE CACAO ARTESANAL</w:t>
      </w:r>
      <w:r>
        <w:rPr>
          <w:rFonts w:ascii="Arábigo" w:hAnsi="Arábigo"/>
          <w:b/>
          <w:sz w:val="32"/>
          <w:szCs w:val="32"/>
        </w:rPr>
        <w:t>.</w:t>
      </w:r>
    </w:p>
    <w:p w:rsidR="00362472" w:rsidRDefault="00362472" w:rsidP="00362472">
      <w:pPr>
        <w:tabs>
          <w:tab w:val="left" w:pos="960"/>
          <w:tab w:val="num" w:pos="1200"/>
        </w:tabs>
        <w:ind w:left="720"/>
        <w:rPr>
          <w:rFonts w:ascii="Arial" w:hAnsi="Arial" w:cs="Arial"/>
          <w:b/>
        </w:rPr>
      </w:pPr>
    </w:p>
    <w:p w:rsidR="00362472" w:rsidRPr="00362472" w:rsidRDefault="00362472" w:rsidP="00362472">
      <w:pPr>
        <w:tabs>
          <w:tab w:val="left" w:pos="960"/>
          <w:tab w:val="num" w:pos="1200"/>
        </w:tabs>
        <w:ind w:left="720"/>
        <w:rPr>
          <w:rFonts w:ascii="Arial" w:hAnsi="Arial" w:cs="Arial"/>
          <w:b/>
          <w:sz w:val="24"/>
          <w:szCs w:val="24"/>
        </w:rPr>
      </w:pPr>
      <w:r w:rsidRPr="00362472">
        <w:rPr>
          <w:rFonts w:ascii="Arabigo" w:hAnsi="Arabigo" w:cs="Arial"/>
          <w:b/>
          <w:sz w:val="24"/>
          <w:szCs w:val="24"/>
        </w:rPr>
        <w:t>2.1</w:t>
      </w:r>
      <w:r w:rsidRPr="00362472">
        <w:rPr>
          <w:rFonts w:ascii="Arial" w:hAnsi="Arial" w:cs="Arial"/>
          <w:b/>
          <w:sz w:val="24"/>
          <w:szCs w:val="24"/>
        </w:rPr>
        <w:t>. Materiales y Métodos.</w:t>
      </w:r>
    </w:p>
    <w:p w:rsidR="00362472" w:rsidRPr="00362472" w:rsidRDefault="00362472" w:rsidP="00362472">
      <w:pPr>
        <w:tabs>
          <w:tab w:val="left" w:pos="960"/>
          <w:tab w:val="num" w:pos="1200"/>
        </w:tabs>
        <w:ind w:left="720"/>
        <w:rPr>
          <w:rFonts w:ascii="Arial" w:hAnsi="Arial" w:cs="Arial"/>
          <w:b/>
          <w:sz w:val="24"/>
          <w:szCs w:val="24"/>
        </w:rPr>
      </w:pPr>
    </w:p>
    <w:p w:rsidR="00362472" w:rsidRPr="00362472" w:rsidRDefault="00362472" w:rsidP="00362472">
      <w:pPr>
        <w:pStyle w:val="Prrafodelista"/>
        <w:numPr>
          <w:ilvl w:val="2"/>
          <w:numId w:val="5"/>
        </w:numPr>
        <w:tabs>
          <w:tab w:val="left" w:pos="960"/>
          <w:tab w:val="num" w:pos="1200"/>
          <w:tab w:val="left" w:pos="1680"/>
          <w:tab w:val="left" w:pos="1920"/>
        </w:tabs>
        <w:spacing w:line="480" w:lineRule="auto"/>
        <w:rPr>
          <w:rFonts w:ascii="Arial" w:hAnsi="Arial" w:cs="Arial"/>
          <w:b/>
        </w:rPr>
      </w:pPr>
      <w:r w:rsidRPr="00362472">
        <w:rPr>
          <w:rFonts w:ascii="Arial" w:hAnsi="Arial" w:cs="Arial"/>
          <w:b/>
        </w:rPr>
        <w:t>Análisis físico-químico.</w:t>
      </w:r>
    </w:p>
    <w:p w:rsidR="00362472" w:rsidRPr="00362472" w:rsidRDefault="00362472" w:rsidP="00362472">
      <w:pPr>
        <w:pStyle w:val="Prrafodelista"/>
        <w:tabs>
          <w:tab w:val="left" w:pos="960"/>
          <w:tab w:val="num" w:pos="1200"/>
          <w:tab w:val="left" w:pos="1680"/>
          <w:tab w:val="left" w:pos="1920"/>
        </w:tabs>
        <w:ind w:left="1919"/>
        <w:jc w:val="both"/>
        <w:rPr>
          <w:rFonts w:ascii="Arial" w:hAnsi="Arial" w:cs="Arial"/>
        </w:rPr>
      </w:pPr>
    </w:p>
    <w:p w:rsidR="00362472" w:rsidRPr="00362472" w:rsidRDefault="00362472" w:rsidP="00362472">
      <w:pPr>
        <w:pStyle w:val="Prrafodelista"/>
        <w:tabs>
          <w:tab w:val="left" w:pos="960"/>
          <w:tab w:val="num" w:pos="1200"/>
          <w:tab w:val="left" w:pos="1680"/>
          <w:tab w:val="left" w:pos="1920"/>
        </w:tabs>
        <w:spacing w:line="480" w:lineRule="auto"/>
        <w:ind w:left="1919"/>
        <w:jc w:val="both"/>
        <w:rPr>
          <w:rFonts w:ascii="Arial" w:hAnsi="Arial" w:cs="Arial"/>
        </w:rPr>
      </w:pPr>
      <w:r w:rsidRPr="00362472">
        <w:rPr>
          <w:rFonts w:ascii="Arial" w:hAnsi="Arial" w:cs="Arial"/>
        </w:rPr>
        <w:t xml:space="preserve">Los principales análisis físico-químicos realizados al cacao incluyen la determinación del peso de </w:t>
      </w:r>
      <w:r w:rsidRPr="00362472">
        <w:rPr>
          <w:rFonts w:ascii="Arabigo" w:hAnsi="Arabigo" w:cs="Arial"/>
        </w:rPr>
        <w:t>100</w:t>
      </w:r>
      <w:r w:rsidRPr="00362472">
        <w:rPr>
          <w:rFonts w:ascii="Arial" w:hAnsi="Arial" w:cs="Arial"/>
        </w:rPr>
        <w:t xml:space="preserve"> habas, determinación de humedad la cual no deberá exceder del </w:t>
      </w:r>
      <w:r w:rsidRPr="00362472">
        <w:rPr>
          <w:rFonts w:ascii="Arabigo" w:hAnsi="Arabigo" w:cs="Arial"/>
        </w:rPr>
        <w:t>7</w:t>
      </w:r>
      <w:r w:rsidRPr="00362472">
        <w:rPr>
          <w:rFonts w:ascii="Arial" w:hAnsi="Arial" w:cs="Arial"/>
        </w:rPr>
        <w:t xml:space="preserve">%, así se evitará el crecimiento de mohos durante el almacenamiento (8) y, porcentaje de impurezas (cacaos vanos, quebrados, cacao pelota). </w:t>
      </w:r>
    </w:p>
    <w:p w:rsidR="00362472" w:rsidRPr="00362472" w:rsidRDefault="00362472" w:rsidP="00362472">
      <w:pPr>
        <w:pStyle w:val="Prrafodelista"/>
        <w:tabs>
          <w:tab w:val="left" w:pos="960"/>
          <w:tab w:val="num" w:pos="1200"/>
          <w:tab w:val="left" w:pos="1680"/>
          <w:tab w:val="left" w:pos="1920"/>
        </w:tabs>
        <w:ind w:left="1919"/>
        <w:jc w:val="both"/>
        <w:rPr>
          <w:rFonts w:ascii="Arial" w:hAnsi="Arial" w:cs="Arial"/>
        </w:rPr>
      </w:pPr>
    </w:p>
    <w:p w:rsidR="00362472" w:rsidRPr="00362472" w:rsidRDefault="00362472" w:rsidP="00362472">
      <w:pPr>
        <w:pStyle w:val="Prrafodelista"/>
        <w:tabs>
          <w:tab w:val="left" w:pos="960"/>
          <w:tab w:val="num" w:pos="1200"/>
          <w:tab w:val="left" w:pos="1680"/>
          <w:tab w:val="left" w:pos="1920"/>
        </w:tabs>
        <w:spacing w:line="480" w:lineRule="auto"/>
        <w:ind w:left="1919"/>
        <w:jc w:val="both"/>
        <w:rPr>
          <w:rFonts w:ascii="Arial" w:hAnsi="Arial" w:cs="Arial"/>
        </w:rPr>
      </w:pPr>
      <w:r w:rsidRPr="00362472">
        <w:rPr>
          <w:rFonts w:ascii="Arial" w:hAnsi="Arial" w:cs="Arial"/>
        </w:rPr>
        <w:t xml:space="preserve">La humedad del cacao se puede determinar por equipos especiales que van desde una termobalanza, hasta una </w:t>
      </w:r>
      <w:r w:rsidRPr="00362472">
        <w:rPr>
          <w:rFonts w:ascii="Arial" w:hAnsi="Arial" w:cs="Arial"/>
        </w:rPr>
        <w:lastRenderedPageBreak/>
        <w:t xml:space="preserve">simple estufa. En este caso se utilizó una termobalanza por ser un método más rápido y confiable. </w:t>
      </w:r>
    </w:p>
    <w:p w:rsidR="00362472" w:rsidRPr="00362472" w:rsidRDefault="00362472" w:rsidP="00362472">
      <w:pPr>
        <w:pStyle w:val="Prrafodelista"/>
        <w:tabs>
          <w:tab w:val="left" w:pos="960"/>
          <w:tab w:val="num" w:pos="1200"/>
          <w:tab w:val="left" w:pos="1680"/>
          <w:tab w:val="left" w:pos="1920"/>
        </w:tabs>
        <w:ind w:left="1919"/>
        <w:jc w:val="both"/>
        <w:rPr>
          <w:rFonts w:ascii="Arial" w:hAnsi="Arial" w:cs="Arial"/>
        </w:rPr>
      </w:pPr>
    </w:p>
    <w:p w:rsidR="00362472" w:rsidRPr="00362472" w:rsidRDefault="00362472" w:rsidP="00362472">
      <w:pPr>
        <w:pStyle w:val="Prrafodelista"/>
        <w:tabs>
          <w:tab w:val="left" w:pos="960"/>
          <w:tab w:val="num" w:pos="1200"/>
          <w:tab w:val="left" w:pos="1680"/>
          <w:tab w:val="left" w:pos="1920"/>
        </w:tabs>
        <w:spacing w:line="480" w:lineRule="auto"/>
        <w:ind w:left="1919"/>
        <w:jc w:val="both"/>
        <w:rPr>
          <w:rFonts w:ascii="Arial" w:hAnsi="Arial" w:cs="Arial"/>
        </w:rPr>
      </w:pPr>
      <w:r w:rsidRPr="00362472">
        <w:rPr>
          <w:rFonts w:ascii="Arial" w:hAnsi="Arial" w:cs="Arial"/>
        </w:rPr>
        <w:t>El análisis de impurezas nos ayudará a determinar el rendimiento de cada lote de cacao que se va a procesar, y consiste en separar del grano todas las impurezas (palos, piedras, hojas, cacao aplastado, etc.)(</w:t>
      </w:r>
      <w:r w:rsidRPr="00362472">
        <w:rPr>
          <w:rFonts w:ascii="Arabigo" w:hAnsi="Arabigo" w:cs="Arial"/>
        </w:rPr>
        <w:t>2</w:t>
      </w:r>
      <w:r w:rsidRPr="00362472">
        <w:rPr>
          <w:rFonts w:ascii="Arial" w:hAnsi="Arial" w:cs="Arial"/>
        </w:rPr>
        <w:t xml:space="preserve">). La separación de impurezas se realiza en forma manual y se utiliza una balanza para pesar en una muestra de un kilo de cacao el porcentaje de impurezas que tiene. Industrialmente se utilizan separadoras mecánicas con tamices y mallas para limpiar el grano. </w:t>
      </w:r>
    </w:p>
    <w:p w:rsidR="00362472" w:rsidRPr="00362472" w:rsidRDefault="00362472" w:rsidP="00362472">
      <w:pPr>
        <w:pStyle w:val="Prrafodelista"/>
        <w:tabs>
          <w:tab w:val="left" w:pos="960"/>
          <w:tab w:val="num" w:pos="1200"/>
          <w:tab w:val="left" w:pos="1680"/>
          <w:tab w:val="left" w:pos="1920"/>
        </w:tabs>
        <w:ind w:left="1919"/>
        <w:jc w:val="both"/>
        <w:rPr>
          <w:rFonts w:ascii="Arial" w:hAnsi="Arial" w:cs="Arial"/>
        </w:rPr>
      </w:pPr>
    </w:p>
    <w:p w:rsidR="00362472" w:rsidRPr="00362472" w:rsidRDefault="00362472" w:rsidP="00362472">
      <w:pPr>
        <w:pStyle w:val="Prrafodelista"/>
        <w:tabs>
          <w:tab w:val="left" w:pos="960"/>
          <w:tab w:val="num" w:pos="1200"/>
          <w:tab w:val="left" w:pos="1680"/>
          <w:tab w:val="left" w:pos="1920"/>
        </w:tabs>
        <w:spacing w:line="480" w:lineRule="auto"/>
        <w:ind w:left="1919"/>
        <w:jc w:val="both"/>
        <w:rPr>
          <w:rFonts w:ascii="Arial" w:hAnsi="Arial" w:cs="Arial"/>
        </w:rPr>
      </w:pPr>
      <w:r w:rsidRPr="00362472">
        <w:rPr>
          <w:rFonts w:ascii="Arial" w:hAnsi="Arial" w:cs="Arial"/>
        </w:rPr>
        <w:t xml:space="preserve"> El análisis de corte se lo realizará para saber el grado de fermentación del grano, ya que este es un factor clave en las características organolépticas finales de la pasta, debido a que un cacao mal fermentado origina un sabor más astringente (ácido) que uno que si lo está. Este análisis se realiza en forma visual con la ayuda de una cortadora de granos. Para esto se tomará una muestra de </w:t>
      </w:r>
      <w:r w:rsidRPr="00362472">
        <w:rPr>
          <w:rFonts w:ascii="Arabigo" w:hAnsi="Arabigo" w:cs="Arial"/>
        </w:rPr>
        <w:t>100</w:t>
      </w:r>
      <w:r w:rsidRPr="00362472">
        <w:rPr>
          <w:rFonts w:ascii="Arial" w:hAnsi="Arial" w:cs="Arial"/>
        </w:rPr>
        <w:t xml:space="preserve"> granos al azar y se los corta transversalmente con el objetivo de </w:t>
      </w:r>
      <w:r w:rsidRPr="00362472">
        <w:rPr>
          <w:rFonts w:ascii="Arial" w:hAnsi="Arial" w:cs="Arial"/>
        </w:rPr>
        <w:lastRenderedPageBreak/>
        <w:t>determinar el porcentaje de cacao correctamente fermentado. Además, con este corte se busca determinar la presencia de de lesiones por mohos y por polillas que provocan un sabor desagradable en la pasta de cacao.</w:t>
      </w:r>
    </w:p>
    <w:p w:rsidR="00362472" w:rsidRPr="00362472" w:rsidRDefault="00362472" w:rsidP="00362472">
      <w:pPr>
        <w:pStyle w:val="Prrafodelista"/>
        <w:tabs>
          <w:tab w:val="left" w:pos="960"/>
          <w:tab w:val="num" w:pos="1200"/>
          <w:tab w:val="left" w:pos="1680"/>
          <w:tab w:val="left" w:pos="1920"/>
        </w:tabs>
        <w:ind w:left="1919"/>
        <w:jc w:val="both"/>
        <w:rPr>
          <w:rFonts w:ascii="Arial" w:hAnsi="Arial" w:cs="Arial"/>
        </w:rPr>
      </w:pPr>
    </w:p>
    <w:p w:rsidR="00362472" w:rsidRPr="00362472" w:rsidRDefault="00362472" w:rsidP="00362472">
      <w:pPr>
        <w:pStyle w:val="Prrafodelista"/>
        <w:tabs>
          <w:tab w:val="left" w:pos="960"/>
          <w:tab w:val="num" w:pos="1200"/>
          <w:tab w:val="left" w:pos="1680"/>
          <w:tab w:val="left" w:pos="1920"/>
        </w:tabs>
        <w:spacing w:line="480" w:lineRule="auto"/>
        <w:ind w:left="1919"/>
        <w:jc w:val="both"/>
        <w:rPr>
          <w:rFonts w:ascii="Arial" w:hAnsi="Arial" w:cs="Arial"/>
        </w:rPr>
      </w:pPr>
      <w:r w:rsidRPr="00362472">
        <w:rPr>
          <w:rFonts w:ascii="Arial" w:hAnsi="Arial" w:cs="Arial"/>
        </w:rPr>
        <w:t>Los resultados de los análisis físico-químicos de la muestra usada para las pruebas descritas en este estudio se  muestran en la Tabla 2.</w:t>
      </w:r>
    </w:p>
    <w:p w:rsidR="00362472" w:rsidRPr="00362472" w:rsidRDefault="00362472" w:rsidP="00362472">
      <w:pPr>
        <w:pStyle w:val="Prrafodelista"/>
        <w:tabs>
          <w:tab w:val="left" w:pos="960"/>
          <w:tab w:val="num" w:pos="1200"/>
          <w:tab w:val="left" w:pos="1680"/>
          <w:tab w:val="left" w:pos="1920"/>
        </w:tabs>
        <w:ind w:left="1919"/>
        <w:jc w:val="both"/>
        <w:rPr>
          <w:rFonts w:ascii="Arial" w:hAnsi="Arial" w:cs="Arial"/>
        </w:rPr>
      </w:pPr>
    </w:p>
    <w:p w:rsidR="00362472" w:rsidRPr="00362472" w:rsidRDefault="00362472" w:rsidP="00362472">
      <w:pPr>
        <w:pStyle w:val="Prrafodelista"/>
        <w:numPr>
          <w:ilvl w:val="2"/>
          <w:numId w:val="5"/>
        </w:numPr>
        <w:tabs>
          <w:tab w:val="left" w:pos="960"/>
          <w:tab w:val="num" w:pos="1200"/>
          <w:tab w:val="left" w:pos="1680"/>
          <w:tab w:val="left" w:pos="1920"/>
        </w:tabs>
        <w:spacing w:line="480" w:lineRule="auto"/>
        <w:jc w:val="both"/>
        <w:rPr>
          <w:rFonts w:ascii="Arial" w:hAnsi="Arial" w:cs="Arial"/>
          <w:b/>
        </w:rPr>
      </w:pPr>
      <w:r w:rsidRPr="00362472">
        <w:rPr>
          <w:rFonts w:ascii="Arial" w:hAnsi="Arial" w:cs="Arial"/>
          <w:b/>
        </w:rPr>
        <w:t>Análisis Sensorial.</w:t>
      </w:r>
    </w:p>
    <w:p w:rsidR="00362472" w:rsidRPr="00362472" w:rsidRDefault="00362472" w:rsidP="00362472">
      <w:pPr>
        <w:pStyle w:val="Prrafodelista"/>
        <w:tabs>
          <w:tab w:val="left" w:pos="960"/>
          <w:tab w:val="left" w:pos="1680"/>
          <w:tab w:val="left" w:pos="1920"/>
        </w:tabs>
        <w:ind w:left="1919"/>
        <w:jc w:val="both"/>
        <w:rPr>
          <w:rFonts w:ascii="Arial" w:hAnsi="Arial" w:cs="Arial"/>
          <w:b/>
        </w:rPr>
      </w:pPr>
    </w:p>
    <w:p w:rsidR="00362472" w:rsidRPr="00362472" w:rsidRDefault="00362472" w:rsidP="00362472">
      <w:pPr>
        <w:pStyle w:val="Prrafodelista"/>
        <w:tabs>
          <w:tab w:val="left" w:pos="960"/>
          <w:tab w:val="left" w:pos="1680"/>
          <w:tab w:val="left" w:pos="1920"/>
        </w:tabs>
        <w:spacing w:line="480" w:lineRule="auto"/>
        <w:ind w:left="1919"/>
        <w:jc w:val="both"/>
        <w:rPr>
          <w:rFonts w:ascii="Arial" w:hAnsi="Arial" w:cs="Arial"/>
          <w:lang w:val="es-ES_tradnl"/>
        </w:rPr>
      </w:pPr>
      <w:r w:rsidRPr="00362472">
        <w:rPr>
          <w:rFonts w:ascii="Arial" w:hAnsi="Arial" w:cs="Arial"/>
          <w:lang w:val="es-ES_tradnl"/>
        </w:rPr>
        <w:t>El Análisis sensorial del cacao es uno de los factores más importantes en cuanto a la remuneración del producto, debido a que se da un mejor precio por el cacao con excelentes características organolépticas. Es por este motivo que de todas las variedades de cacao existentes en el país, se escogió la variedad más cosechada y con mejores características  organolépticas, la variedad arriba.</w:t>
      </w:r>
    </w:p>
    <w:p w:rsidR="00362472" w:rsidRPr="00362472" w:rsidRDefault="00362472" w:rsidP="00362472">
      <w:pPr>
        <w:pStyle w:val="Prrafodelista"/>
        <w:tabs>
          <w:tab w:val="left" w:pos="960"/>
          <w:tab w:val="left" w:pos="1680"/>
          <w:tab w:val="left" w:pos="1920"/>
        </w:tabs>
        <w:ind w:left="1919"/>
        <w:jc w:val="both"/>
        <w:rPr>
          <w:rFonts w:ascii="Arial" w:hAnsi="Arial" w:cs="Arial"/>
          <w:lang w:val="es-ES_tradnl"/>
        </w:rPr>
      </w:pPr>
    </w:p>
    <w:p w:rsidR="00362472" w:rsidRPr="00362472" w:rsidRDefault="00362472" w:rsidP="00362472">
      <w:pPr>
        <w:pStyle w:val="Prrafodelista"/>
        <w:tabs>
          <w:tab w:val="left" w:pos="960"/>
          <w:tab w:val="left" w:pos="1680"/>
          <w:tab w:val="left" w:pos="1920"/>
        </w:tabs>
        <w:spacing w:line="480" w:lineRule="auto"/>
        <w:ind w:left="1919"/>
        <w:jc w:val="both"/>
        <w:rPr>
          <w:rFonts w:ascii="Arial" w:hAnsi="Arial" w:cs="Arial"/>
          <w:lang w:val="es-ES_tradnl"/>
        </w:rPr>
      </w:pPr>
      <w:r w:rsidRPr="00362472">
        <w:rPr>
          <w:rFonts w:ascii="Arial" w:hAnsi="Arial" w:cs="Arial"/>
          <w:lang w:val="es-ES_tradnl"/>
        </w:rPr>
        <w:t xml:space="preserve">Como es conocido, las temperaturas de tueste del grano influyen de gran manera en el sabor y aroma final del producto, es por esto muy importante determinar a qué </w:t>
      </w:r>
      <w:r w:rsidRPr="00362472">
        <w:rPr>
          <w:rFonts w:ascii="Arial" w:hAnsi="Arial" w:cs="Arial"/>
          <w:lang w:val="es-ES_tradnl"/>
        </w:rPr>
        <w:lastRenderedPageBreak/>
        <w:t>temperatura se debe tostar el grano para que tenga el mejor sabor y aroma posible.</w:t>
      </w:r>
    </w:p>
    <w:p w:rsidR="00362472" w:rsidRPr="00362472" w:rsidRDefault="00362472" w:rsidP="00362472">
      <w:pPr>
        <w:pStyle w:val="Prrafodelista"/>
        <w:tabs>
          <w:tab w:val="left" w:pos="960"/>
          <w:tab w:val="left" w:pos="1680"/>
          <w:tab w:val="left" w:pos="1920"/>
        </w:tabs>
        <w:spacing w:line="480" w:lineRule="auto"/>
        <w:ind w:left="1919"/>
        <w:jc w:val="both"/>
        <w:rPr>
          <w:rFonts w:ascii="Arial" w:hAnsi="Arial" w:cs="Arial"/>
          <w:lang w:val="es-ES_tradnl"/>
        </w:rPr>
      </w:pPr>
      <w:r w:rsidRPr="00362472">
        <w:rPr>
          <w:rFonts w:ascii="Arial" w:hAnsi="Arial" w:cs="Arial"/>
          <w:lang w:val="es-ES_tradnl"/>
        </w:rPr>
        <w:t>Por medio del análisis sensorial se puede determinar lo antes mencionado, haciendo un panel de degustación de pasta de cacao, hecha con cacao tostado a diferentes temperaturas.</w:t>
      </w:r>
    </w:p>
    <w:p w:rsidR="00362472" w:rsidRPr="00362472" w:rsidRDefault="00362472" w:rsidP="00362472">
      <w:pPr>
        <w:pStyle w:val="Prrafodelista"/>
        <w:tabs>
          <w:tab w:val="left" w:pos="960"/>
          <w:tab w:val="left" w:pos="1680"/>
          <w:tab w:val="left" w:pos="1920"/>
        </w:tabs>
        <w:ind w:left="1919"/>
        <w:jc w:val="both"/>
        <w:rPr>
          <w:rFonts w:ascii="Arial" w:hAnsi="Arial" w:cs="Arial"/>
          <w:b/>
        </w:rPr>
      </w:pPr>
    </w:p>
    <w:p w:rsidR="00362472" w:rsidRPr="00362472" w:rsidRDefault="00362472" w:rsidP="00362472">
      <w:pPr>
        <w:pStyle w:val="Prrafodelista"/>
        <w:tabs>
          <w:tab w:val="left" w:pos="960"/>
          <w:tab w:val="left" w:pos="1680"/>
          <w:tab w:val="left" w:pos="1920"/>
        </w:tabs>
        <w:ind w:left="1919"/>
        <w:jc w:val="both"/>
        <w:rPr>
          <w:rFonts w:ascii="Arial" w:hAnsi="Arial" w:cs="Arial"/>
          <w:b/>
        </w:rPr>
      </w:pPr>
      <w:r w:rsidRPr="00362472">
        <w:rPr>
          <w:rFonts w:ascii="Arial" w:hAnsi="Arial" w:cs="Arial"/>
          <w:b/>
        </w:rPr>
        <w:t>Tueste del cacao a diferentes temperaturas</w:t>
      </w:r>
    </w:p>
    <w:p w:rsidR="00362472" w:rsidRPr="00362472" w:rsidRDefault="00362472" w:rsidP="00362472">
      <w:pPr>
        <w:pStyle w:val="Prrafodelista"/>
        <w:tabs>
          <w:tab w:val="left" w:pos="960"/>
          <w:tab w:val="left" w:pos="1680"/>
          <w:tab w:val="left" w:pos="1920"/>
        </w:tabs>
        <w:ind w:left="1919"/>
        <w:jc w:val="both"/>
        <w:rPr>
          <w:rFonts w:ascii="Arial" w:hAnsi="Arial" w:cs="Arial"/>
          <w:b/>
        </w:rPr>
      </w:pPr>
    </w:p>
    <w:p w:rsidR="00362472" w:rsidRPr="00362472" w:rsidRDefault="00362472" w:rsidP="00362472">
      <w:pPr>
        <w:pStyle w:val="Prrafodelista"/>
        <w:tabs>
          <w:tab w:val="left" w:pos="960"/>
          <w:tab w:val="left" w:pos="1680"/>
          <w:tab w:val="left" w:pos="1920"/>
        </w:tabs>
        <w:ind w:left="1919"/>
        <w:jc w:val="both"/>
        <w:rPr>
          <w:rFonts w:ascii="Arial" w:hAnsi="Arial" w:cs="Arial"/>
          <w:b/>
        </w:rPr>
      </w:pPr>
    </w:p>
    <w:p w:rsidR="00362472" w:rsidRPr="00362472" w:rsidRDefault="00362472" w:rsidP="00362472">
      <w:pPr>
        <w:pStyle w:val="Prrafodelista"/>
        <w:tabs>
          <w:tab w:val="left" w:pos="960"/>
          <w:tab w:val="left" w:pos="1680"/>
          <w:tab w:val="left" w:pos="1920"/>
        </w:tabs>
        <w:spacing w:line="480" w:lineRule="auto"/>
        <w:ind w:left="1919"/>
        <w:jc w:val="both"/>
        <w:rPr>
          <w:rFonts w:ascii="Arial" w:hAnsi="Arial" w:cs="Arial"/>
        </w:rPr>
      </w:pPr>
      <w:r w:rsidRPr="00362472">
        <w:rPr>
          <w:rFonts w:ascii="Arial" w:hAnsi="Arial" w:cs="Arial"/>
        </w:rPr>
        <w:t>El tueste del grano se lo realizó a 6 temperaturas diferentes con una diferencia de 5 grados centígrados. La temperatura más baja de tueste fue de 130 °C y la más alta de 155 °C.</w:t>
      </w:r>
    </w:p>
    <w:p w:rsidR="00362472" w:rsidRPr="00362472" w:rsidRDefault="00362472" w:rsidP="00362472">
      <w:pPr>
        <w:pStyle w:val="Prrafodelista"/>
        <w:tabs>
          <w:tab w:val="left" w:pos="960"/>
          <w:tab w:val="left" w:pos="1680"/>
          <w:tab w:val="left" w:pos="1920"/>
        </w:tabs>
        <w:spacing w:line="480" w:lineRule="auto"/>
        <w:ind w:left="1919"/>
        <w:jc w:val="both"/>
        <w:rPr>
          <w:rFonts w:ascii="Arial" w:hAnsi="Arial" w:cs="Arial"/>
        </w:rPr>
      </w:pPr>
      <w:r w:rsidRPr="00362472">
        <w:rPr>
          <w:rFonts w:ascii="Arial" w:hAnsi="Arial" w:cs="Arial"/>
        </w:rPr>
        <w:t>Se escogió este rango de temperaturas debido a que se emplean con mayor frecuencia en el tueste del grano de cacao.</w:t>
      </w:r>
    </w:p>
    <w:p w:rsidR="00362472" w:rsidRPr="00362472" w:rsidRDefault="00362472" w:rsidP="00362472">
      <w:pPr>
        <w:pStyle w:val="Prrafodelista"/>
        <w:tabs>
          <w:tab w:val="left" w:pos="960"/>
          <w:tab w:val="left" w:pos="1680"/>
          <w:tab w:val="left" w:pos="1920"/>
        </w:tabs>
        <w:ind w:left="1919"/>
        <w:jc w:val="both"/>
        <w:rPr>
          <w:rFonts w:ascii="Arial" w:hAnsi="Arial" w:cs="Arial"/>
        </w:rPr>
      </w:pPr>
    </w:p>
    <w:p w:rsidR="00362472" w:rsidRPr="00362472" w:rsidRDefault="00362472" w:rsidP="00362472">
      <w:pPr>
        <w:pStyle w:val="Prrafodelista"/>
        <w:tabs>
          <w:tab w:val="left" w:pos="960"/>
          <w:tab w:val="left" w:pos="1680"/>
          <w:tab w:val="left" w:pos="1920"/>
        </w:tabs>
        <w:spacing w:line="480" w:lineRule="auto"/>
        <w:ind w:left="1919"/>
        <w:jc w:val="both"/>
        <w:rPr>
          <w:rFonts w:ascii="Arial" w:hAnsi="Arial" w:cs="Arial"/>
        </w:rPr>
      </w:pPr>
      <w:r w:rsidRPr="00362472">
        <w:rPr>
          <w:rFonts w:ascii="Arial" w:hAnsi="Arial" w:cs="Arial"/>
        </w:rPr>
        <w:t xml:space="preserve">Se utilizó alrededor de 800 gramos de cacao para cada temperatura. Una vez tostado el grano, se procedió a descascarar y a moler. El descascarado se lo realizó en forma manual con la ayuda de un ventilador y tamices. Para la molienda se utilizó una licuadora casera para refinar la pasta hasta llegar a un estado líquido. La temperatura en la molienda se incremento hasta 65 °C, debido a la fricción, lo </w:t>
      </w:r>
      <w:r w:rsidRPr="00362472">
        <w:rPr>
          <w:rFonts w:ascii="Arial" w:hAnsi="Arial" w:cs="Arial"/>
        </w:rPr>
        <w:lastRenderedPageBreak/>
        <w:t>que a su vez favoreció para que se funda la pasta. El tiempo de molienda fue de 50 minutos para las seis muestras, con el objetivo de obtener muestras homogéneas en finura.</w:t>
      </w:r>
    </w:p>
    <w:p w:rsidR="00362472" w:rsidRPr="00362472" w:rsidRDefault="00362472" w:rsidP="00362472">
      <w:pPr>
        <w:pStyle w:val="Prrafodelista"/>
        <w:tabs>
          <w:tab w:val="left" w:pos="960"/>
          <w:tab w:val="left" w:pos="1680"/>
          <w:tab w:val="left" w:pos="1920"/>
        </w:tabs>
        <w:ind w:left="1919"/>
        <w:jc w:val="both"/>
        <w:rPr>
          <w:rFonts w:ascii="Arial" w:hAnsi="Arial" w:cs="Arial"/>
        </w:rPr>
      </w:pPr>
    </w:p>
    <w:p w:rsidR="00362472" w:rsidRPr="00362472" w:rsidRDefault="00362472" w:rsidP="00362472">
      <w:pPr>
        <w:pStyle w:val="Prrafodelista"/>
        <w:tabs>
          <w:tab w:val="left" w:pos="960"/>
          <w:tab w:val="left" w:pos="1680"/>
          <w:tab w:val="left" w:pos="1920"/>
        </w:tabs>
        <w:spacing w:line="480" w:lineRule="auto"/>
        <w:ind w:left="1919"/>
        <w:jc w:val="both"/>
        <w:rPr>
          <w:rFonts w:ascii="Arial" w:hAnsi="Arial" w:cs="Arial"/>
          <w:b/>
        </w:rPr>
      </w:pPr>
      <w:r w:rsidRPr="00362472">
        <w:rPr>
          <w:rFonts w:ascii="Arial" w:hAnsi="Arial" w:cs="Arial"/>
          <w:b/>
        </w:rPr>
        <w:t>Prueba discriminativa</w:t>
      </w:r>
    </w:p>
    <w:p w:rsidR="00362472" w:rsidRPr="00362472" w:rsidRDefault="00362472" w:rsidP="00362472">
      <w:pPr>
        <w:pStyle w:val="Prrafodelista"/>
        <w:tabs>
          <w:tab w:val="left" w:pos="960"/>
          <w:tab w:val="left" w:pos="1680"/>
          <w:tab w:val="left" w:pos="1920"/>
        </w:tabs>
        <w:ind w:left="1919"/>
        <w:jc w:val="both"/>
        <w:rPr>
          <w:rFonts w:ascii="Arial" w:hAnsi="Arial" w:cs="Arial"/>
          <w:b/>
        </w:rPr>
      </w:pPr>
    </w:p>
    <w:p w:rsidR="00362472" w:rsidRPr="00362472" w:rsidRDefault="00362472" w:rsidP="00362472">
      <w:pPr>
        <w:pStyle w:val="Prrafodelista"/>
        <w:tabs>
          <w:tab w:val="left" w:pos="960"/>
          <w:tab w:val="left" w:pos="1680"/>
          <w:tab w:val="left" w:pos="1920"/>
        </w:tabs>
        <w:spacing w:line="480" w:lineRule="auto"/>
        <w:ind w:left="1919"/>
        <w:jc w:val="both"/>
        <w:rPr>
          <w:rFonts w:ascii="Arial" w:hAnsi="Arial" w:cs="Arial"/>
        </w:rPr>
      </w:pPr>
      <w:r w:rsidRPr="00362472">
        <w:rPr>
          <w:rFonts w:ascii="Arial" w:hAnsi="Arial" w:cs="Arial"/>
        </w:rPr>
        <w:t>En las pruebas discriminativas no se requiere conocer la sensación subjetiva que produce un alimento a una persona, sino que se desea establecer si hay diferencia o no entre 2 o más muestras y en algunos casos, la magnitud o importancia de esa diferencia (</w:t>
      </w:r>
      <w:r w:rsidRPr="00362472">
        <w:rPr>
          <w:rFonts w:ascii="Arabigo" w:hAnsi="Arabigo" w:cs="Arial"/>
        </w:rPr>
        <w:t>1</w:t>
      </w:r>
      <w:r w:rsidRPr="00362472">
        <w:rPr>
          <w:rFonts w:ascii="Arial" w:hAnsi="Arial" w:cs="Arial"/>
        </w:rPr>
        <w:t>).</w:t>
      </w:r>
    </w:p>
    <w:p w:rsidR="00362472" w:rsidRPr="00362472" w:rsidRDefault="00362472" w:rsidP="00362472">
      <w:pPr>
        <w:pStyle w:val="Prrafodelista"/>
        <w:tabs>
          <w:tab w:val="left" w:pos="960"/>
          <w:tab w:val="left" w:pos="1680"/>
          <w:tab w:val="left" w:pos="1920"/>
        </w:tabs>
        <w:ind w:left="1919"/>
        <w:jc w:val="both"/>
        <w:rPr>
          <w:rFonts w:ascii="Arial" w:hAnsi="Arial" w:cs="Arial"/>
          <w:color w:val="FF0000"/>
        </w:rPr>
      </w:pPr>
    </w:p>
    <w:p w:rsidR="00362472" w:rsidRPr="00362472" w:rsidRDefault="00362472" w:rsidP="00362472">
      <w:pPr>
        <w:pStyle w:val="Prrafodelista"/>
        <w:tabs>
          <w:tab w:val="left" w:pos="960"/>
          <w:tab w:val="left" w:pos="1680"/>
          <w:tab w:val="left" w:pos="1920"/>
        </w:tabs>
        <w:spacing w:line="480" w:lineRule="auto"/>
        <w:ind w:left="1919"/>
        <w:jc w:val="both"/>
        <w:rPr>
          <w:rFonts w:ascii="Arial" w:hAnsi="Arial" w:cs="Arial"/>
        </w:rPr>
      </w:pPr>
      <w:r w:rsidRPr="00362472">
        <w:rPr>
          <w:rFonts w:ascii="Arial" w:hAnsi="Arial" w:cs="Arial"/>
        </w:rPr>
        <w:t>Para llevar a cabo esta prueba se realizó una prueba de ordenamiento, la cual es empleada para separar una o dos de las mejores muestras de un grupo (1). La muestra fue presentada al panelista tal como recomienda Anzaldúa – Morales, 1994.  El cuestionario utilizado para la realización del panel sensorial se muestra en el apéndice A.</w:t>
      </w:r>
    </w:p>
    <w:p w:rsidR="00362472" w:rsidRPr="00362472" w:rsidRDefault="00362472" w:rsidP="00362472">
      <w:pPr>
        <w:pStyle w:val="Prrafodelista"/>
        <w:tabs>
          <w:tab w:val="left" w:pos="960"/>
          <w:tab w:val="left" w:pos="1680"/>
          <w:tab w:val="left" w:pos="1920"/>
        </w:tabs>
        <w:ind w:left="1919"/>
        <w:jc w:val="both"/>
        <w:rPr>
          <w:rFonts w:ascii="Arial" w:hAnsi="Arial" w:cs="Arial"/>
        </w:rPr>
      </w:pPr>
    </w:p>
    <w:p w:rsidR="00362472" w:rsidRPr="00362472" w:rsidRDefault="00362472" w:rsidP="00362472">
      <w:pPr>
        <w:pStyle w:val="Prrafodelista"/>
        <w:tabs>
          <w:tab w:val="left" w:pos="960"/>
          <w:tab w:val="left" w:pos="1680"/>
          <w:tab w:val="left" w:pos="1920"/>
        </w:tabs>
        <w:spacing w:line="480" w:lineRule="auto"/>
        <w:ind w:left="1919"/>
        <w:jc w:val="both"/>
        <w:rPr>
          <w:rFonts w:ascii="Arial" w:hAnsi="Arial" w:cs="Arial"/>
        </w:rPr>
      </w:pPr>
      <w:r w:rsidRPr="00362472">
        <w:rPr>
          <w:rFonts w:ascii="Arial" w:hAnsi="Arial" w:cs="Arial"/>
        </w:rPr>
        <w:t xml:space="preserve">Cabe recalcar que con la realización de esta prueba se busca escoger la muestra de mejores características organolépticas de entre las seis muestras. </w:t>
      </w:r>
    </w:p>
    <w:p w:rsidR="00362472" w:rsidRPr="00362472" w:rsidRDefault="00362472" w:rsidP="00362472">
      <w:pPr>
        <w:pStyle w:val="Prrafodelista"/>
        <w:tabs>
          <w:tab w:val="left" w:pos="960"/>
          <w:tab w:val="left" w:pos="1680"/>
          <w:tab w:val="left" w:pos="1920"/>
        </w:tabs>
        <w:spacing w:line="480" w:lineRule="auto"/>
        <w:ind w:left="1919"/>
        <w:jc w:val="both"/>
        <w:rPr>
          <w:rFonts w:ascii="Arial" w:hAnsi="Arial" w:cs="Arial"/>
        </w:rPr>
      </w:pPr>
      <w:r w:rsidRPr="00362472">
        <w:rPr>
          <w:rFonts w:ascii="Arial" w:hAnsi="Arial" w:cs="Arial"/>
        </w:rPr>
        <w:lastRenderedPageBreak/>
        <w:t>La degustación se realizó con ayuda de 15 panelistas entrenados en degustación de pasta de cacao, procedentes de una empresa productora de derivados de cacao.</w:t>
      </w:r>
    </w:p>
    <w:p w:rsidR="00362472" w:rsidRPr="00362472" w:rsidRDefault="00362472" w:rsidP="00362472">
      <w:pPr>
        <w:pStyle w:val="Prrafodelista"/>
        <w:tabs>
          <w:tab w:val="left" w:pos="960"/>
          <w:tab w:val="left" w:pos="1680"/>
          <w:tab w:val="left" w:pos="1920"/>
        </w:tabs>
        <w:ind w:left="1919"/>
        <w:jc w:val="both"/>
        <w:rPr>
          <w:rFonts w:ascii="Arial" w:hAnsi="Arial" w:cs="Arial"/>
        </w:rPr>
      </w:pPr>
    </w:p>
    <w:p w:rsidR="00362472" w:rsidRPr="00362472" w:rsidRDefault="00362472" w:rsidP="00362472">
      <w:pPr>
        <w:pStyle w:val="Prrafodelista"/>
        <w:numPr>
          <w:ilvl w:val="3"/>
          <w:numId w:val="5"/>
        </w:numPr>
        <w:tabs>
          <w:tab w:val="left" w:pos="960"/>
          <w:tab w:val="left" w:pos="1680"/>
          <w:tab w:val="left" w:pos="1920"/>
        </w:tabs>
        <w:spacing w:line="480" w:lineRule="auto"/>
        <w:jc w:val="both"/>
        <w:rPr>
          <w:rFonts w:ascii="Arial" w:hAnsi="Arial" w:cs="Arial"/>
          <w:b/>
        </w:rPr>
      </w:pPr>
      <w:r w:rsidRPr="00362472">
        <w:rPr>
          <w:rFonts w:ascii="Arial" w:hAnsi="Arial" w:cs="Arial"/>
          <w:b/>
        </w:rPr>
        <w:t>Análisis de Varianza</w:t>
      </w:r>
    </w:p>
    <w:p w:rsidR="00362472" w:rsidRPr="00362472" w:rsidRDefault="00362472" w:rsidP="00362472">
      <w:pPr>
        <w:pStyle w:val="Prrafodelista"/>
        <w:tabs>
          <w:tab w:val="left" w:pos="960"/>
          <w:tab w:val="left" w:pos="1680"/>
          <w:tab w:val="left" w:pos="1920"/>
        </w:tabs>
        <w:ind w:left="2676"/>
        <w:jc w:val="both"/>
        <w:rPr>
          <w:rFonts w:ascii="Arial" w:hAnsi="Arial" w:cs="Arial"/>
          <w:b/>
        </w:rPr>
      </w:pP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t>Una vez realizado el análisis sensorial, se procede a realizar el análisis de varianza siguiendo el método propuesto por Anzaldúa-Morales, donde se compara la varianza procedente de una variable con la varianza residual, o sea, la debida al error experimental y residual (1).</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Primeramente se obtienen los grados de libertad:</w:t>
      </w:r>
    </w:p>
    <w:p w:rsidR="00362472" w:rsidRPr="00362472" w:rsidRDefault="00362472" w:rsidP="00362472">
      <w:pPr>
        <w:spacing w:line="480" w:lineRule="auto"/>
        <w:ind w:left="1916"/>
        <w:rPr>
          <w:rFonts w:ascii="Arial" w:hAnsi="Arial" w:cs="Arial"/>
          <w:sz w:val="24"/>
          <w:szCs w:val="24"/>
        </w:rPr>
      </w:pPr>
      <w:r w:rsidRPr="00362472">
        <w:rPr>
          <w:rFonts w:ascii="Arial" w:hAnsi="Arial" w:cs="Arial"/>
          <w:bCs/>
          <w:sz w:val="24"/>
          <w:szCs w:val="24"/>
        </w:rPr>
        <w:t>GL</w:t>
      </w:r>
      <w:r w:rsidRPr="00362472">
        <w:rPr>
          <w:rFonts w:ascii="Arial" w:hAnsi="Arial" w:cs="Arial"/>
          <w:bCs/>
          <w:sz w:val="24"/>
          <w:szCs w:val="24"/>
          <w:vertAlign w:val="subscript"/>
        </w:rPr>
        <w:t xml:space="preserve">m </w:t>
      </w:r>
      <w:r w:rsidRPr="00362472">
        <w:rPr>
          <w:rFonts w:ascii="Arial" w:hAnsi="Arial" w:cs="Arial"/>
          <w:bCs/>
          <w:sz w:val="24"/>
          <w:szCs w:val="24"/>
        </w:rPr>
        <w:t>=  m – 1</w:t>
      </w:r>
      <w:r w:rsidRPr="00362472">
        <w:rPr>
          <w:b/>
          <w:bCs/>
          <w:sz w:val="24"/>
          <w:szCs w:val="24"/>
        </w:rPr>
        <w:tab/>
      </w:r>
      <w:r w:rsidRPr="00362472">
        <w:rPr>
          <w:b/>
          <w:bCs/>
          <w:sz w:val="24"/>
          <w:szCs w:val="24"/>
        </w:rPr>
        <w:tab/>
        <w:t xml:space="preserve">           </w:t>
      </w:r>
      <w:r w:rsidRPr="00362472">
        <w:rPr>
          <w:b/>
          <w:bCs/>
          <w:sz w:val="24"/>
          <w:szCs w:val="24"/>
        </w:rPr>
        <w:tab/>
      </w:r>
      <w:r w:rsidRPr="00362472">
        <w:rPr>
          <w:b/>
          <w:bCs/>
          <w:sz w:val="24"/>
          <w:szCs w:val="24"/>
        </w:rPr>
        <w:tab/>
      </w:r>
      <w:r w:rsidRPr="00362472">
        <w:rPr>
          <w:b/>
          <w:bCs/>
          <w:sz w:val="24"/>
          <w:szCs w:val="24"/>
        </w:rPr>
        <w:tab/>
      </w:r>
      <w:r w:rsidRPr="00362472">
        <w:rPr>
          <w:b/>
          <w:bCs/>
          <w:sz w:val="24"/>
          <w:szCs w:val="24"/>
        </w:rPr>
        <w:tab/>
      </w:r>
      <w:r w:rsidRPr="00362472">
        <w:rPr>
          <w:rFonts w:ascii="Arial" w:hAnsi="Arial" w:cs="Arial"/>
          <w:sz w:val="24"/>
          <w:szCs w:val="24"/>
        </w:rPr>
        <w:t xml:space="preserve">         (Ec. </w:t>
      </w:r>
      <w:r w:rsidRPr="00362472">
        <w:rPr>
          <w:rFonts w:ascii="Arabigo" w:hAnsi="Arabigo" w:cs="Arial"/>
          <w:sz w:val="24"/>
          <w:szCs w:val="24"/>
        </w:rPr>
        <w:t>2.1</w:t>
      </w:r>
      <w:r w:rsidRPr="00362472">
        <w:rPr>
          <w:rFonts w:ascii="Arial" w:hAnsi="Arial" w:cs="Arial"/>
          <w:sz w:val="24"/>
          <w:szCs w:val="24"/>
        </w:rPr>
        <w:t>)</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t>Donde GL</w:t>
      </w:r>
      <w:r w:rsidRPr="00362472">
        <w:rPr>
          <w:b w:val="0"/>
          <w:bCs w:val="0"/>
          <w:vertAlign w:val="subscript"/>
          <w:lang w:val="es-EC"/>
        </w:rPr>
        <w:t>m</w:t>
      </w:r>
      <w:r w:rsidRPr="00362472">
        <w:rPr>
          <w:b w:val="0"/>
          <w:bCs w:val="0"/>
          <w:lang w:val="es-EC"/>
        </w:rPr>
        <w:t xml:space="preserve"> es el grado de libertad de las muestras y m es el nivel de las muestras bajo estudio, entonces:</w:t>
      </w:r>
    </w:p>
    <w:p w:rsidR="00362472" w:rsidRPr="00362472" w:rsidRDefault="00362472" w:rsidP="00362472">
      <w:pPr>
        <w:pStyle w:val="Subttulo"/>
        <w:spacing w:after="120" w:line="480" w:lineRule="auto"/>
        <w:ind w:left="1919"/>
        <w:jc w:val="center"/>
        <w:rPr>
          <w:b w:val="0"/>
          <w:bCs w:val="0"/>
          <w:lang w:val="es-EC"/>
        </w:rPr>
      </w:pPr>
      <w:r w:rsidRPr="00362472">
        <w:rPr>
          <w:b w:val="0"/>
          <w:bCs w:val="0"/>
          <w:lang w:val="es-EC"/>
        </w:rPr>
        <w:t>GL</w:t>
      </w:r>
      <w:r w:rsidRPr="00362472">
        <w:rPr>
          <w:b w:val="0"/>
          <w:bCs w:val="0"/>
          <w:vertAlign w:val="subscript"/>
          <w:lang w:val="es-EC"/>
        </w:rPr>
        <w:t>m</w:t>
      </w:r>
      <w:r w:rsidRPr="00362472">
        <w:rPr>
          <w:b w:val="0"/>
          <w:bCs w:val="0"/>
          <w:lang w:val="es-EC"/>
        </w:rPr>
        <w:t xml:space="preserve"> = 6 - 1 =  5</w:t>
      </w:r>
    </w:p>
    <w:p w:rsidR="00362472" w:rsidRPr="00362472" w:rsidRDefault="00362472" w:rsidP="00362472">
      <w:pPr>
        <w:spacing w:line="480" w:lineRule="auto"/>
        <w:ind w:left="1916"/>
        <w:rPr>
          <w:rFonts w:ascii="Arial" w:hAnsi="Arial" w:cs="Arial"/>
          <w:sz w:val="24"/>
          <w:szCs w:val="24"/>
        </w:rPr>
      </w:pPr>
      <w:r w:rsidRPr="00362472">
        <w:rPr>
          <w:rFonts w:ascii="Arial" w:hAnsi="Arial" w:cs="Arial"/>
          <w:bCs/>
          <w:sz w:val="24"/>
          <w:szCs w:val="24"/>
        </w:rPr>
        <w:t>GL</w:t>
      </w:r>
      <w:r w:rsidRPr="00362472">
        <w:rPr>
          <w:rFonts w:ascii="Arial" w:hAnsi="Arial" w:cs="Arial"/>
          <w:bCs/>
          <w:sz w:val="24"/>
          <w:szCs w:val="24"/>
          <w:vertAlign w:val="subscript"/>
        </w:rPr>
        <w:t>j</w:t>
      </w:r>
      <w:r w:rsidRPr="00362472">
        <w:rPr>
          <w:rFonts w:ascii="Arial" w:hAnsi="Arial" w:cs="Arial"/>
          <w:bCs/>
          <w:sz w:val="24"/>
          <w:szCs w:val="24"/>
        </w:rPr>
        <w:t xml:space="preserve"> = n – 1</w:t>
      </w:r>
      <w:r w:rsidRPr="00362472">
        <w:rPr>
          <w:b/>
          <w:bCs/>
          <w:sz w:val="24"/>
          <w:szCs w:val="24"/>
        </w:rPr>
        <w:tab/>
      </w:r>
      <w:r w:rsidRPr="00362472">
        <w:rPr>
          <w:b/>
          <w:bCs/>
          <w:sz w:val="24"/>
          <w:szCs w:val="24"/>
        </w:rPr>
        <w:tab/>
      </w:r>
      <w:r w:rsidRPr="00362472">
        <w:rPr>
          <w:b/>
          <w:bCs/>
          <w:sz w:val="24"/>
          <w:szCs w:val="24"/>
        </w:rPr>
        <w:tab/>
      </w:r>
      <w:r w:rsidRPr="00362472">
        <w:rPr>
          <w:b/>
          <w:bCs/>
          <w:sz w:val="24"/>
          <w:szCs w:val="24"/>
        </w:rPr>
        <w:tab/>
      </w:r>
      <w:r w:rsidRPr="00362472">
        <w:rPr>
          <w:b/>
          <w:bCs/>
          <w:sz w:val="24"/>
          <w:szCs w:val="24"/>
        </w:rPr>
        <w:tab/>
      </w:r>
      <w:r w:rsidRPr="00362472">
        <w:rPr>
          <w:b/>
          <w:bCs/>
          <w:sz w:val="24"/>
          <w:szCs w:val="24"/>
        </w:rPr>
        <w:tab/>
        <w:t xml:space="preserve">          </w:t>
      </w:r>
      <w:r w:rsidRPr="00362472">
        <w:rPr>
          <w:rFonts w:ascii="Arial" w:hAnsi="Arial" w:cs="Arial"/>
          <w:sz w:val="24"/>
          <w:szCs w:val="24"/>
        </w:rPr>
        <w:t xml:space="preserve">(Ec. </w:t>
      </w:r>
      <w:r w:rsidRPr="00362472">
        <w:rPr>
          <w:rFonts w:ascii="Arabigo" w:hAnsi="Arabigo" w:cs="Arial"/>
          <w:sz w:val="24"/>
          <w:szCs w:val="24"/>
        </w:rPr>
        <w:t>2.2</w:t>
      </w:r>
      <w:r w:rsidRPr="00362472">
        <w:rPr>
          <w:rFonts w:ascii="Arial" w:hAnsi="Arial" w:cs="Arial"/>
          <w:sz w:val="24"/>
          <w:szCs w:val="24"/>
        </w:rPr>
        <w:t>)</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t>Donde GL</w:t>
      </w:r>
      <w:r w:rsidRPr="00362472">
        <w:rPr>
          <w:b w:val="0"/>
          <w:bCs w:val="0"/>
          <w:vertAlign w:val="subscript"/>
          <w:lang w:val="es-EC"/>
        </w:rPr>
        <w:t>j</w:t>
      </w:r>
      <w:r w:rsidRPr="00362472">
        <w:rPr>
          <w:b w:val="0"/>
          <w:bCs w:val="0"/>
          <w:lang w:val="es-EC"/>
        </w:rPr>
        <w:t xml:space="preserve"> es el grado de libertad de los jueces y n es el número  de jueces, entonces:</w:t>
      </w:r>
    </w:p>
    <w:p w:rsidR="00362472" w:rsidRPr="00362472" w:rsidRDefault="00362472" w:rsidP="00362472">
      <w:pPr>
        <w:pStyle w:val="Subttulo"/>
        <w:spacing w:after="120" w:line="480" w:lineRule="auto"/>
        <w:ind w:left="1919"/>
        <w:jc w:val="center"/>
        <w:rPr>
          <w:b w:val="0"/>
          <w:bCs w:val="0"/>
          <w:lang w:val="es-EC"/>
        </w:rPr>
      </w:pPr>
      <w:r w:rsidRPr="00362472">
        <w:rPr>
          <w:b w:val="0"/>
          <w:bCs w:val="0"/>
          <w:lang w:val="es-EC"/>
        </w:rPr>
        <w:lastRenderedPageBreak/>
        <w:t>GL</w:t>
      </w:r>
      <w:r w:rsidRPr="00362472">
        <w:rPr>
          <w:b w:val="0"/>
          <w:bCs w:val="0"/>
          <w:vertAlign w:val="subscript"/>
          <w:lang w:val="es-EC"/>
        </w:rPr>
        <w:t>j</w:t>
      </w:r>
      <w:r w:rsidRPr="00362472">
        <w:rPr>
          <w:b w:val="0"/>
          <w:bCs w:val="0"/>
          <w:lang w:val="es-EC"/>
        </w:rPr>
        <w:t xml:space="preserve"> = 15 -1 =14</w:t>
      </w:r>
    </w:p>
    <w:p w:rsidR="00362472" w:rsidRPr="00362472" w:rsidRDefault="00362472" w:rsidP="00362472">
      <w:pPr>
        <w:ind w:left="1916"/>
        <w:rPr>
          <w:rFonts w:ascii="Arial" w:hAnsi="Arial" w:cs="Arial"/>
          <w:bCs/>
          <w:sz w:val="24"/>
          <w:szCs w:val="24"/>
        </w:rPr>
      </w:pPr>
    </w:p>
    <w:p w:rsidR="00362472" w:rsidRPr="00362472" w:rsidRDefault="00362472" w:rsidP="00362472">
      <w:pPr>
        <w:spacing w:line="480" w:lineRule="auto"/>
        <w:ind w:left="1916"/>
        <w:rPr>
          <w:rFonts w:ascii="Arial" w:hAnsi="Arial" w:cs="Arial"/>
          <w:sz w:val="24"/>
          <w:szCs w:val="24"/>
        </w:rPr>
      </w:pPr>
      <w:r w:rsidRPr="00362472">
        <w:rPr>
          <w:rFonts w:ascii="Arial" w:hAnsi="Arial" w:cs="Arial"/>
          <w:bCs/>
          <w:sz w:val="24"/>
          <w:szCs w:val="24"/>
        </w:rPr>
        <w:t>Grado de libertad del total</w:t>
      </w:r>
      <w:r w:rsidRPr="00362472">
        <w:rPr>
          <w:b/>
          <w:bCs/>
          <w:sz w:val="24"/>
          <w:szCs w:val="24"/>
        </w:rPr>
        <w:t xml:space="preserve"> </w:t>
      </w:r>
      <w:r w:rsidRPr="00362472">
        <w:rPr>
          <w:rFonts w:ascii="Arial" w:hAnsi="Arial" w:cs="Arial"/>
          <w:bCs/>
          <w:sz w:val="24"/>
          <w:szCs w:val="24"/>
        </w:rPr>
        <w:t>GL</w:t>
      </w:r>
      <w:r w:rsidRPr="00362472">
        <w:rPr>
          <w:rFonts w:ascii="Arial" w:hAnsi="Arial" w:cs="Arial"/>
          <w:bCs/>
          <w:sz w:val="24"/>
          <w:szCs w:val="24"/>
          <w:vertAlign w:val="subscript"/>
        </w:rPr>
        <w:t>t</w:t>
      </w:r>
      <w:r w:rsidRPr="00362472">
        <w:rPr>
          <w:rFonts w:ascii="Arial" w:hAnsi="Arial" w:cs="Arial"/>
          <w:bCs/>
          <w:sz w:val="24"/>
          <w:szCs w:val="24"/>
        </w:rPr>
        <w:t xml:space="preserve"> = (n*m) – 1</w:t>
      </w:r>
      <w:r w:rsidRPr="00362472">
        <w:rPr>
          <w:b/>
          <w:bCs/>
          <w:sz w:val="24"/>
          <w:szCs w:val="24"/>
        </w:rPr>
        <w:tab/>
      </w:r>
      <w:r w:rsidRPr="00362472">
        <w:rPr>
          <w:b/>
          <w:bCs/>
          <w:sz w:val="24"/>
          <w:szCs w:val="24"/>
        </w:rPr>
        <w:tab/>
        <w:t xml:space="preserve">          </w:t>
      </w:r>
      <w:r w:rsidRPr="00362472">
        <w:rPr>
          <w:rFonts w:ascii="Arial" w:hAnsi="Arial" w:cs="Arial"/>
          <w:sz w:val="24"/>
          <w:szCs w:val="24"/>
        </w:rPr>
        <w:t xml:space="preserve">(Ec. </w:t>
      </w:r>
      <w:r w:rsidRPr="00362472">
        <w:rPr>
          <w:rFonts w:ascii="Arabigo" w:hAnsi="Arabigo" w:cs="Arial"/>
          <w:sz w:val="24"/>
          <w:szCs w:val="24"/>
        </w:rPr>
        <w:t>2.3</w:t>
      </w:r>
      <w:r w:rsidRPr="00362472">
        <w:rPr>
          <w:rFonts w:ascii="Arial" w:hAnsi="Arial" w:cs="Arial"/>
          <w:sz w:val="24"/>
          <w:szCs w:val="24"/>
        </w:rPr>
        <w:t>)</w:t>
      </w:r>
    </w:p>
    <w:p w:rsidR="00362472" w:rsidRPr="00362472" w:rsidRDefault="00362472" w:rsidP="00362472">
      <w:pPr>
        <w:pStyle w:val="Subttulo"/>
        <w:spacing w:after="120" w:line="480" w:lineRule="auto"/>
        <w:ind w:left="1919"/>
        <w:jc w:val="center"/>
        <w:rPr>
          <w:b w:val="0"/>
          <w:bCs w:val="0"/>
          <w:lang w:val="es-EC"/>
        </w:rPr>
      </w:pPr>
      <w:r w:rsidRPr="00362472">
        <w:rPr>
          <w:b w:val="0"/>
          <w:bCs w:val="0"/>
          <w:lang w:val="es-EC"/>
        </w:rPr>
        <w:t>GL</w:t>
      </w:r>
      <w:r w:rsidRPr="00362472">
        <w:rPr>
          <w:b w:val="0"/>
          <w:bCs w:val="0"/>
          <w:vertAlign w:val="subscript"/>
          <w:lang w:val="es-EC"/>
        </w:rPr>
        <w:t>t</w:t>
      </w:r>
      <w:r w:rsidRPr="00362472">
        <w:rPr>
          <w:b w:val="0"/>
          <w:bCs w:val="0"/>
          <w:lang w:val="es-EC"/>
        </w:rPr>
        <w:t xml:space="preserve"> = (15*6) – 1 = 89</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Grado de libertad del error GL</w:t>
      </w:r>
      <w:r w:rsidRPr="00362472">
        <w:rPr>
          <w:b w:val="0"/>
          <w:bCs w:val="0"/>
          <w:vertAlign w:val="subscript"/>
          <w:lang w:val="es-EC"/>
        </w:rPr>
        <w:t>e</w:t>
      </w:r>
      <w:r w:rsidRPr="00362472">
        <w:rPr>
          <w:b w:val="0"/>
          <w:bCs w:val="0"/>
          <w:lang w:val="es-EC"/>
        </w:rPr>
        <w:t xml:space="preserve"> = GL</w:t>
      </w:r>
      <w:r w:rsidRPr="00362472">
        <w:rPr>
          <w:b w:val="0"/>
          <w:bCs w:val="0"/>
          <w:vertAlign w:val="subscript"/>
          <w:lang w:val="es-EC"/>
        </w:rPr>
        <w:t xml:space="preserve">t  </w:t>
      </w:r>
      <w:r w:rsidRPr="00362472">
        <w:rPr>
          <w:b w:val="0"/>
          <w:bCs w:val="0"/>
          <w:lang w:val="es-EC"/>
        </w:rPr>
        <w:t>- GL</w:t>
      </w:r>
      <w:r w:rsidRPr="00362472">
        <w:rPr>
          <w:b w:val="0"/>
          <w:bCs w:val="0"/>
          <w:vertAlign w:val="subscript"/>
          <w:lang w:val="es-EC"/>
        </w:rPr>
        <w:t>m</w:t>
      </w:r>
      <w:r w:rsidRPr="00362472">
        <w:rPr>
          <w:b w:val="0"/>
          <w:bCs w:val="0"/>
          <w:lang w:val="es-EC"/>
        </w:rPr>
        <w:t xml:space="preserve"> - GL</w:t>
      </w:r>
      <w:r w:rsidRPr="00362472">
        <w:rPr>
          <w:b w:val="0"/>
          <w:bCs w:val="0"/>
          <w:vertAlign w:val="subscript"/>
          <w:lang w:val="es-EC"/>
        </w:rPr>
        <w:t>j</w:t>
      </w:r>
      <w:r w:rsidRPr="00362472">
        <w:rPr>
          <w:b w:val="0"/>
          <w:bCs w:val="0"/>
          <w:lang w:val="es-EC"/>
        </w:rPr>
        <w:t xml:space="preserve">        </w:t>
      </w:r>
      <w:r w:rsidRPr="00362472">
        <w:rPr>
          <w:b w:val="0"/>
          <w:lang w:val="es-EC"/>
        </w:rPr>
        <w:t xml:space="preserve">(Ec. </w:t>
      </w:r>
      <w:r w:rsidRPr="00362472">
        <w:rPr>
          <w:rFonts w:ascii="Arabigo" w:hAnsi="Arabigo"/>
          <w:b w:val="0"/>
          <w:lang w:val="es-EC"/>
        </w:rPr>
        <w:t>2.4</w:t>
      </w:r>
      <w:r w:rsidRPr="00362472">
        <w:rPr>
          <w:b w:val="0"/>
          <w:lang w:val="es-EC"/>
        </w:rPr>
        <w:t>)</w:t>
      </w:r>
    </w:p>
    <w:p w:rsidR="00362472" w:rsidRPr="00362472" w:rsidRDefault="00362472" w:rsidP="00362472">
      <w:pPr>
        <w:pStyle w:val="Subttulo"/>
        <w:spacing w:line="480" w:lineRule="auto"/>
        <w:ind w:left="1919"/>
        <w:jc w:val="center"/>
        <w:rPr>
          <w:b w:val="0"/>
          <w:bCs w:val="0"/>
          <w:lang w:val="es-EC"/>
        </w:rPr>
      </w:pPr>
      <w:r w:rsidRPr="00362472">
        <w:rPr>
          <w:b w:val="0"/>
          <w:bCs w:val="0"/>
          <w:lang w:val="es-EC"/>
        </w:rPr>
        <w:t>GL</w:t>
      </w:r>
      <w:r w:rsidRPr="00362472">
        <w:rPr>
          <w:b w:val="0"/>
          <w:bCs w:val="0"/>
          <w:vertAlign w:val="subscript"/>
          <w:lang w:val="es-EC"/>
        </w:rPr>
        <w:t xml:space="preserve">e </w:t>
      </w:r>
      <w:r w:rsidRPr="00362472">
        <w:rPr>
          <w:b w:val="0"/>
          <w:bCs w:val="0"/>
          <w:lang w:val="es-EC"/>
        </w:rPr>
        <w:t>= 89 – 5 – 14 = 70</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A continuación se calcula el factor de corrección FC usando los datos de la Tabla 4 que se encuentra en la sección de resultados.</w:t>
      </w:r>
    </w:p>
    <w:p w:rsidR="00362472" w:rsidRPr="00362472" w:rsidRDefault="00362472" w:rsidP="00362472">
      <w:pPr>
        <w:pStyle w:val="Subttulo"/>
        <w:spacing w:after="120" w:line="480" w:lineRule="auto"/>
        <w:ind w:left="4751" w:firstLine="205"/>
        <w:rPr>
          <w:b w:val="0"/>
          <w:bCs w:val="0"/>
          <w:lang w:val="es-EC"/>
        </w:rPr>
      </w:pPr>
      <w:r w:rsidRPr="00362472">
        <w:rPr>
          <w:b w:val="0"/>
          <w:bCs w:val="0"/>
          <w:lang w:val="es-EC"/>
        </w:rPr>
        <w:t>FC = T</w:t>
      </w:r>
      <w:r w:rsidRPr="00362472">
        <w:rPr>
          <w:b w:val="0"/>
          <w:bCs w:val="0"/>
          <w:vertAlign w:val="superscript"/>
          <w:lang w:val="es-EC"/>
        </w:rPr>
        <w:t xml:space="preserve">2 </w:t>
      </w:r>
      <w:r w:rsidRPr="00362472">
        <w:rPr>
          <w:b w:val="0"/>
          <w:bCs w:val="0"/>
          <w:lang w:val="es-EC"/>
        </w:rPr>
        <w:t>/(n*m)</w:t>
      </w:r>
      <w:r w:rsidRPr="00362472">
        <w:rPr>
          <w:b w:val="0"/>
          <w:bCs w:val="0"/>
          <w:lang w:val="es-EC"/>
        </w:rPr>
        <w:tab/>
        <w:t xml:space="preserve">         </w:t>
      </w:r>
      <w:r w:rsidRPr="00362472">
        <w:rPr>
          <w:b w:val="0"/>
          <w:lang w:val="es-EC"/>
        </w:rPr>
        <w:t xml:space="preserve">(Ec. </w:t>
      </w:r>
      <w:r w:rsidRPr="00362472">
        <w:rPr>
          <w:rFonts w:ascii="Arabigo" w:hAnsi="Arabigo"/>
          <w:b w:val="0"/>
          <w:lang w:val="es-EC"/>
        </w:rPr>
        <w:t>2.5</w:t>
      </w:r>
      <w:r w:rsidRPr="00362472">
        <w:rPr>
          <w:b w:val="0"/>
          <w:lang w:val="es-EC"/>
        </w:rPr>
        <w:t>)</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 xml:space="preserve">Donde T es la sumatoria de todas las observaciones, o sea: </w:t>
      </w: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T = ∑X</w:t>
      </w:r>
      <w:r w:rsidRPr="00362472">
        <w:rPr>
          <w:b w:val="0"/>
          <w:bCs w:val="0"/>
          <w:vertAlign w:val="subscript"/>
          <w:lang w:val="es-EC"/>
        </w:rPr>
        <w:t>ij</w:t>
      </w:r>
      <w:r w:rsidRPr="00362472">
        <w:rPr>
          <w:b w:val="0"/>
          <w:bCs w:val="0"/>
          <w:lang w:val="es-EC"/>
        </w:rPr>
        <w:t xml:space="preserve"> = 0</w:t>
      </w:r>
    </w:p>
    <w:p w:rsidR="00362472" w:rsidRPr="00362472" w:rsidRDefault="00362472" w:rsidP="00362472">
      <w:pPr>
        <w:pStyle w:val="Subttulo"/>
        <w:spacing w:after="120" w:line="480" w:lineRule="auto"/>
        <w:ind w:left="1919"/>
        <w:jc w:val="center"/>
        <w:rPr>
          <w:b w:val="0"/>
          <w:bCs w:val="0"/>
          <w:lang w:val="es-EC"/>
        </w:rPr>
      </w:pPr>
      <w:r w:rsidRPr="00362472">
        <w:rPr>
          <w:b w:val="0"/>
          <w:bCs w:val="0"/>
          <w:lang w:val="es-EC"/>
        </w:rPr>
        <w:t>FC = (0)</w:t>
      </w:r>
      <w:r w:rsidRPr="00362472">
        <w:rPr>
          <w:b w:val="0"/>
          <w:bCs w:val="0"/>
          <w:vertAlign w:val="superscript"/>
          <w:lang w:val="es-EC"/>
        </w:rPr>
        <w:t>2</w:t>
      </w:r>
      <w:r w:rsidRPr="00362472">
        <w:rPr>
          <w:b w:val="0"/>
          <w:bCs w:val="0"/>
          <w:lang w:val="es-EC"/>
        </w:rPr>
        <w:t>/(15*6) = 0</w:t>
      </w:r>
    </w:p>
    <w:p w:rsidR="00362472" w:rsidRPr="00362472" w:rsidRDefault="00362472" w:rsidP="00362472">
      <w:pPr>
        <w:pStyle w:val="Subttulo"/>
        <w:ind w:left="1919"/>
        <w:rPr>
          <w:b w:val="0"/>
          <w:bCs w:val="0"/>
          <w:lang w:val="es-EC"/>
        </w:rPr>
      </w:pP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Luego se obtienen las sumas de cuadrados usando los datos de la Tabla 4:</w:t>
      </w:r>
    </w:p>
    <w:p w:rsidR="00362472" w:rsidRPr="00362472" w:rsidRDefault="00362472" w:rsidP="00362472">
      <w:pPr>
        <w:pStyle w:val="Subttulo"/>
        <w:spacing w:after="120" w:line="480" w:lineRule="auto"/>
        <w:ind w:left="2627" w:firstLine="205"/>
        <w:rPr>
          <w:b w:val="0"/>
          <w:bCs w:val="0"/>
          <w:vertAlign w:val="superscript"/>
          <w:lang w:val="es-EC"/>
        </w:rPr>
      </w:pPr>
      <w:r w:rsidRPr="00362472">
        <w:rPr>
          <w:b w:val="0"/>
          <w:bCs w:val="0"/>
          <w:lang w:val="es-EC"/>
        </w:rPr>
        <w:t>SC</w:t>
      </w:r>
      <w:r w:rsidRPr="00362472">
        <w:rPr>
          <w:b w:val="0"/>
          <w:bCs w:val="0"/>
          <w:vertAlign w:val="subscript"/>
          <w:lang w:val="es-EC"/>
        </w:rPr>
        <w:t xml:space="preserve">m </w:t>
      </w:r>
      <w:r w:rsidRPr="00362472">
        <w:rPr>
          <w:b w:val="0"/>
          <w:bCs w:val="0"/>
          <w:lang w:val="es-EC"/>
        </w:rPr>
        <w:t>= {[(T</w:t>
      </w:r>
      <w:r w:rsidRPr="00362472">
        <w:rPr>
          <w:b w:val="0"/>
          <w:bCs w:val="0"/>
          <w:vertAlign w:val="subscript"/>
          <w:lang w:val="es-EC"/>
        </w:rPr>
        <w:t>cj</w:t>
      </w:r>
      <w:r w:rsidRPr="00362472">
        <w:rPr>
          <w:b w:val="0"/>
          <w:bCs w:val="0"/>
          <w:lang w:val="es-EC"/>
        </w:rPr>
        <w:t>)</w:t>
      </w:r>
      <w:r w:rsidRPr="00362472">
        <w:rPr>
          <w:b w:val="0"/>
          <w:bCs w:val="0"/>
          <w:vertAlign w:val="superscript"/>
          <w:lang w:val="es-EC"/>
        </w:rPr>
        <w:t>2</w:t>
      </w:r>
      <w:r w:rsidRPr="00362472">
        <w:rPr>
          <w:b w:val="0"/>
          <w:bCs w:val="0"/>
          <w:lang w:val="es-EC"/>
        </w:rPr>
        <w:t xml:space="preserve"> + (T</w:t>
      </w:r>
      <w:r w:rsidRPr="00362472">
        <w:rPr>
          <w:b w:val="0"/>
          <w:bCs w:val="0"/>
          <w:vertAlign w:val="subscript"/>
          <w:lang w:val="es-EC"/>
        </w:rPr>
        <w:t>c2</w:t>
      </w:r>
      <w:r w:rsidRPr="00362472">
        <w:rPr>
          <w:b w:val="0"/>
          <w:bCs w:val="0"/>
          <w:lang w:val="es-EC"/>
        </w:rPr>
        <w:t>)</w:t>
      </w:r>
      <w:r w:rsidRPr="00362472">
        <w:rPr>
          <w:b w:val="0"/>
          <w:bCs w:val="0"/>
          <w:vertAlign w:val="superscript"/>
          <w:lang w:val="es-EC"/>
        </w:rPr>
        <w:t>2</w:t>
      </w:r>
      <w:r w:rsidRPr="00362472">
        <w:rPr>
          <w:b w:val="0"/>
          <w:bCs w:val="0"/>
          <w:lang w:val="es-EC"/>
        </w:rPr>
        <w:t xml:space="preserve"> + (T</w:t>
      </w:r>
      <w:r w:rsidRPr="00362472">
        <w:rPr>
          <w:b w:val="0"/>
          <w:bCs w:val="0"/>
          <w:vertAlign w:val="subscript"/>
          <w:lang w:val="es-EC"/>
        </w:rPr>
        <w:t>cm</w:t>
      </w:r>
      <w:r w:rsidRPr="00362472">
        <w:rPr>
          <w:b w:val="0"/>
          <w:bCs w:val="0"/>
          <w:lang w:val="es-EC"/>
        </w:rPr>
        <w:t>)</w:t>
      </w:r>
      <w:r w:rsidRPr="00362472">
        <w:rPr>
          <w:b w:val="0"/>
          <w:bCs w:val="0"/>
          <w:vertAlign w:val="superscript"/>
          <w:lang w:val="es-EC"/>
        </w:rPr>
        <w:t>2</w:t>
      </w:r>
      <w:r w:rsidRPr="00362472">
        <w:rPr>
          <w:b w:val="0"/>
          <w:bCs w:val="0"/>
          <w:lang w:val="es-EC"/>
        </w:rPr>
        <w:t>]/n</w:t>
      </w:r>
      <w:r w:rsidRPr="00362472">
        <w:rPr>
          <w:b w:val="0"/>
          <w:bCs w:val="0"/>
          <w:lang w:val="es-EC"/>
        </w:rPr>
        <w:softHyphen/>
        <w:t xml:space="preserve">} – FC             </w:t>
      </w:r>
      <w:r w:rsidRPr="00362472">
        <w:rPr>
          <w:b w:val="0"/>
          <w:lang w:val="es-EC"/>
        </w:rPr>
        <w:t xml:space="preserve">(Ec. </w:t>
      </w:r>
      <w:r w:rsidRPr="00362472">
        <w:rPr>
          <w:rFonts w:ascii="Arabigo" w:hAnsi="Arabigo"/>
          <w:b w:val="0"/>
          <w:lang w:val="es-EC"/>
        </w:rPr>
        <w:t>2.6</w:t>
      </w:r>
      <w:r w:rsidRPr="00362472">
        <w:rPr>
          <w:b w:val="0"/>
          <w:lang w:val="es-EC"/>
        </w:rPr>
        <w:t>)</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t xml:space="preserve">Donde: </w:t>
      </w: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lastRenderedPageBreak/>
        <w:t>SC</w:t>
      </w:r>
      <w:r w:rsidRPr="00362472">
        <w:rPr>
          <w:b w:val="0"/>
          <w:bCs w:val="0"/>
          <w:vertAlign w:val="subscript"/>
          <w:lang w:val="es-EC"/>
        </w:rPr>
        <w:t>m</w:t>
      </w:r>
      <w:r w:rsidRPr="00362472">
        <w:rPr>
          <w:b w:val="0"/>
          <w:bCs w:val="0"/>
          <w:lang w:val="es-EC"/>
        </w:rPr>
        <w:t xml:space="preserve">: Suma de cuadrados de las muestras </w:t>
      </w: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t xml:space="preserve"> T</w:t>
      </w:r>
      <w:r w:rsidRPr="00362472">
        <w:rPr>
          <w:b w:val="0"/>
          <w:bCs w:val="0"/>
          <w:vertAlign w:val="subscript"/>
          <w:lang w:val="es-EC"/>
        </w:rPr>
        <w:t>cj</w:t>
      </w:r>
      <w:r w:rsidRPr="00362472">
        <w:rPr>
          <w:b w:val="0"/>
          <w:bCs w:val="0"/>
          <w:lang w:val="es-EC"/>
        </w:rPr>
        <w:t>:</w:t>
      </w:r>
      <w:r w:rsidRPr="00362472">
        <w:rPr>
          <w:b w:val="0"/>
          <w:bCs w:val="0"/>
          <w:vertAlign w:val="subscript"/>
          <w:lang w:val="es-EC"/>
        </w:rPr>
        <w:t xml:space="preserve"> </w:t>
      </w:r>
      <w:r w:rsidRPr="00362472">
        <w:rPr>
          <w:b w:val="0"/>
          <w:bCs w:val="0"/>
          <w:lang w:val="es-EC"/>
        </w:rPr>
        <w:t>Totales de cada columna, j = 10.59, - 4.08…, m.</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line="480" w:lineRule="auto"/>
        <w:ind w:left="2832"/>
        <w:rPr>
          <w:b w:val="0"/>
          <w:bCs w:val="0"/>
          <w:vertAlign w:val="superscript"/>
          <w:lang w:val="es-EC"/>
        </w:rPr>
      </w:pPr>
      <w:r w:rsidRPr="00362472">
        <w:rPr>
          <w:b w:val="0"/>
          <w:bCs w:val="0"/>
          <w:lang w:val="es-EC"/>
        </w:rPr>
        <w:t>SC</w:t>
      </w:r>
      <w:r w:rsidRPr="00362472">
        <w:rPr>
          <w:b w:val="0"/>
          <w:bCs w:val="0"/>
          <w:vertAlign w:val="subscript"/>
          <w:lang w:val="es-EC"/>
        </w:rPr>
        <w:t xml:space="preserve">j </w:t>
      </w:r>
      <w:r w:rsidRPr="00362472">
        <w:rPr>
          <w:b w:val="0"/>
          <w:bCs w:val="0"/>
          <w:lang w:val="es-EC"/>
        </w:rPr>
        <w:t>= {[(T</w:t>
      </w:r>
      <w:r w:rsidRPr="00362472">
        <w:rPr>
          <w:b w:val="0"/>
          <w:bCs w:val="0"/>
          <w:vertAlign w:val="subscript"/>
          <w:lang w:val="es-EC"/>
        </w:rPr>
        <w:t>fi</w:t>
      </w:r>
      <w:r w:rsidRPr="00362472">
        <w:rPr>
          <w:b w:val="0"/>
          <w:bCs w:val="0"/>
          <w:lang w:val="es-EC"/>
        </w:rPr>
        <w:t>)</w:t>
      </w:r>
      <w:r w:rsidRPr="00362472">
        <w:rPr>
          <w:b w:val="0"/>
          <w:bCs w:val="0"/>
          <w:vertAlign w:val="superscript"/>
          <w:lang w:val="es-EC"/>
        </w:rPr>
        <w:t>2</w:t>
      </w:r>
      <w:r w:rsidRPr="00362472">
        <w:rPr>
          <w:b w:val="0"/>
          <w:bCs w:val="0"/>
          <w:lang w:val="es-EC"/>
        </w:rPr>
        <w:t xml:space="preserve"> + (T</w:t>
      </w:r>
      <w:r w:rsidRPr="00362472">
        <w:rPr>
          <w:b w:val="0"/>
          <w:bCs w:val="0"/>
          <w:vertAlign w:val="subscript"/>
          <w:lang w:val="es-EC"/>
        </w:rPr>
        <w:t>f2</w:t>
      </w:r>
      <w:r w:rsidRPr="00362472">
        <w:rPr>
          <w:b w:val="0"/>
          <w:bCs w:val="0"/>
          <w:lang w:val="es-EC"/>
        </w:rPr>
        <w:t>)</w:t>
      </w:r>
      <w:r w:rsidRPr="00362472">
        <w:rPr>
          <w:b w:val="0"/>
          <w:bCs w:val="0"/>
          <w:vertAlign w:val="superscript"/>
          <w:lang w:val="es-EC"/>
        </w:rPr>
        <w:t>2</w:t>
      </w:r>
      <w:r w:rsidRPr="00362472">
        <w:rPr>
          <w:b w:val="0"/>
          <w:bCs w:val="0"/>
          <w:lang w:val="es-EC"/>
        </w:rPr>
        <w:t xml:space="preserve"> + (T</w:t>
      </w:r>
      <w:r w:rsidRPr="00362472">
        <w:rPr>
          <w:b w:val="0"/>
          <w:bCs w:val="0"/>
          <w:vertAlign w:val="subscript"/>
          <w:lang w:val="es-EC"/>
        </w:rPr>
        <w:t>fn</w:t>
      </w:r>
      <w:r w:rsidRPr="00362472">
        <w:rPr>
          <w:b w:val="0"/>
          <w:bCs w:val="0"/>
          <w:lang w:val="es-EC"/>
        </w:rPr>
        <w:t>)</w:t>
      </w:r>
      <w:r w:rsidRPr="00362472">
        <w:rPr>
          <w:b w:val="0"/>
          <w:bCs w:val="0"/>
          <w:vertAlign w:val="superscript"/>
          <w:lang w:val="es-EC"/>
        </w:rPr>
        <w:t>2</w:t>
      </w:r>
      <w:r w:rsidRPr="00362472">
        <w:rPr>
          <w:b w:val="0"/>
          <w:bCs w:val="0"/>
          <w:lang w:val="es-EC"/>
        </w:rPr>
        <w:t>]/m</w:t>
      </w:r>
      <w:r w:rsidRPr="00362472">
        <w:rPr>
          <w:b w:val="0"/>
          <w:bCs w:val="0"/>
          <w:lang w:val="es-EC"/>
        </w:rPr>
        <w:softHyphen/>
        <w:t>} – FC</w:t>
      </w:r>
      <w:r w:rsidRPr="00362472">
        <w:rPr>
          <w:b w:val="0"/>
          <w:bCs w:val="0"/>
          <w:lang w:val="es-EC"/>
        </w:rPr>
        <w:tab/>
        <w:t xml:space="preserve">         </w:t>
      </w:r>
      <w:r w:rsidRPr="00362472">
        <w:rPr>
          <w:b w:val="0"/>
          <w:lang w:val="es-EC"/>
        </w:rPr>
        <w:t xml:space="preserve">(Ec. </w:t>
      </w:r>
      <w:r w:rsidRPr="00362472">
        <w:rPr>
          <w:rFonts w:ascii="Arabigo" w:hAnsi="Arabigo"/>
          <w:b w:val="0"/>
          <w:lang w:val="es-EC"/>
        </w:rPr>
        <w:t>2.7</w:t>
      </w:r>
      <w:r w:rsidRPr="00362472">
        <w:rPr>
          <w:b w:val="0"/>
          <w:lang w:val="es-EC"/>
        </w:rPr>
        <w:t>)</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Donde:</w:t>
      </w: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 xml:space="preserve"> SC</w:t>
      </w:r>
      <w:r w:rsidRPr="00362472">
        <w:rPr>
          <w:b w:val="0"/>
          <w:bCs w:val="0"/>
          <w:vertAlign w:val="subscript"/>
          <w:lang w:val="es-EC"/>
        </w:rPr>
        <w:t>j</w:t>
      </w:r>
      <w:r w:rsidRPr="00362472">
        <w:rPr>
          <w:b w:val="0"/>
          <w:bCs w:val="0"/>
          <w:lang w:val="es-EC"/>
        </w:rPr>
        <w:t xml:space="preserve">: Suma de cuadrados de los jueces </w:t>
      </w: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 xml:space="preserve"> T</w:t>
      </w:r>
      <w:r w:rsidRPr="00362472">
        <w:rPr>
          <w:b w:val="0"/>
          <w:bCs w:val="0"/>
          <w:vertAlign w:val="subscript"/>
          <w:lang w:val="es-EC"/>
        </w:rPr>
        <w:t>fi</w:t>
      </w:r>
      <w:r w:rsidRPr="00362472">
        <w:rPr>
          <w:b w:val="0"/>
          <w:bCs w:val="0"/>
          <w:lang w:val="es-EC"/>
        </w:rPr>
        <w:t>: Totales de cada fila, i = 0, 0…, n.</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line="480" w:lineRule="auto"/>
        <w:ind w:left="2627" w:firstLine="205"/>
        <w:rPr>
          <w:b w:val="0"/>
          <w:bCs w:val="0"/>
          <w:vertAlign w:val="superscript"/>
          <w:lang w:val="en-US"/>
        </w:rPr>
      </w:pPr>
      <w:r w:rsidRPr="00362472">
        <w:rPr>
          <w:b w:val="0"/>
          <w:bCs w:val="0"/>
          <w:lang w:val="en-US"/>
        </w:rPr>
        <w:t>SC</w:t>
      </w:r>
      <w:r w:rsidRPr="00362472">
        <w:rPr>
          <w:b w:val="0"/>
          <w:bCs w:val="0"/>
          <w:vertAlign w:val="subscript"/>
          <w:lang w:val="en-US"/>
        </w:rPr>
        <w:t xml:space="preserve">t </w:t>
      </w:r>
      <w:r w:rsidRPr="00362472">
        <w:rPr>
          <w:b w:val="0"/>
          <w:bCs w:val="0"/>
          <w:lang w:val="en-US"/>
        </w:rPr>
        <w:t>= [(X</w:t>
      </w:r>
      <w:r w:rsidRPr="00362472">
        <w:rPr>
          <w:b w:val="0"/>
          <w:bCs w:val="0"/>
          <w:vertAlign w:val="subscript"/>
          <w:lang w:val="en-US"/>
        </w:rPr>
        <w:t>11</w:t>
      </w:r>
      <w:r w:rsidRPr="00362472">
        <w:rPr>
          <w:b w:val="0"/>
          <w:bCs w:val="0"/>
          <w:lang w:val="en-US"/>
        </w:rPr>
        <w:t>)</w:t>
      </w:r>
      <w:r w:rsidRPr="00362472">
        <w:rPr>
          <w:b w:val="0"/>
          <w:bCs w:val="0"/>
          <w:vertAlign w:val="superscript"/>
          <w:lang w:val="en-US"/>
        </w:rPr>
        <w:t>2</w:t>
      </w:r>
      <w:r w:rsidRPr="00362472">
        <w:rPr>
          <w:b w:val="0"/>
          <w:bCs w:val="0"/>
          <w:lang w:val="en-US"/>
        </w:rPr>
        <w:t xml:space="preserve"> + (X</w:t>
      </w:r>
      <w:r w:rsidRPr="00362472">
        <w:rPr>
          <w:b w:val="0"/>
          <w:bCs w:val="0"/>
          <w:vertAlign w:val="subscript"/>
          <w:lang w:val="en-US"/>
        </w:rPr>
        <w:t>12</w:t>
      </w:r>
      <w:r w:rsidRPr="00362472">
        <w:rPr>
          <w:b w:val="0"/>
          <w:bCs w:val="0"/>
          <w:lang w:val="en-US"/>
        </w:rPr>
        <w:t>)</w:t>
      </w:r>
      <w:r w:rsidRPr="00362472">
        <w:rPr>
          <w:b w:val="0"/>
          <w:bCs w:val="0"/>
          <w:vertAlign w:val="superscript"/>
          <w:lang w:val="en-US"/>
        </w:rPr>
        <w:t>2</w:t>
      </w:r>
      <w:r w:rsidRPr="00362472">
        <w:rPr>
          <w:b w:val="0"/>
          <w:bCs w:val="0"/>
          <w:lang w:val="en-US"/>
        </w:rPr>
        <w:t xml:space="preserve"> +…+ (X</w:t>
      </w:r>
      <w:r w:rsidRPr="00362472">
        <w:rPr>
          <w:b w:val="0"/>
          <w:bCs w:val="0"/>
          <w:vertAlign w:val="subscript"/>
          <w:lang w:val="en-US"/>
        </w:rPr>
        <w:t>mn</w:t>
      </w:r>
      <w:r w:rsidRPr="00362472">
        <w:rPr>
          <w:b w:val="0"/>
          <w:bCs w:val="0"/>
          <w:lang w:val="en-US"/>
        </w:rPr>
        <w:t>)</w:t>
      </w:r>
      <w:r w:rsidRPr="00362472">
        <w:rPr>
          <w:b w:val="0"/>
          <w:bCs w:val="0"/>
          <w:vertAlign w:val="superscript"/>
          <w:lang w:val="en-US"/>
        </w:rPr>
        <w:t>2</w:t>
      </w:r>
      <w:r w:rsidRPr="00362472">
        <w:rPr>
          <w:b w:val="0"/>
          <w:bCs w:val="0"/>
          <w:lang w:val="en-US"/>
        </w:rPr>
        <w:t xml:space="preserve">] – FC            </w:t>
      </w:r>
      <w:r w:rsidRPr="00362472">
        <w:rPr>
          <w:b w:val="0"/>
          <w:lang w:val="en-US"/>
        </w:rPr>
        <w:t xml:space="preserve">(Ec. </w:t>
      </w:r>
      <w:r w:rsidRPr="00362472">
        <w:rPr>
          <w:rFonts w:ascii="Arabigo" w:hAnsi="Arabigo"/>
          <w:b w:val="0"/>
          <w:lang w:val="en-US"/>
        </w:rPr>
        <w:t>2.8</w:t>
      </w:r>
      <w:r w:rsidRPr="00362472">
        <w:rPr>
          <w:b w:val="0"/>
          <w:lang w:val="en-US"/>
        </w:rPr>
        <w:t>)</w:t>
      </w:r>
    </w:p>
    <w:p w:rsidR="00362472" w:rsidRPr="00362472" w:rsidRDefault="00362472" w:rsidP="00362472">
      <w:pPr>
        <w:pStyle w:val="Subttulo"/>
        <w:ind w:left="1919"/>
        <w:jc w:val="both"/>
        <w:rPr>
          <w:b w:val="0"/>
          <w:bCs w:val="0"/>
          <w:lang w:val="en-US"/>
        </w:rPr>
      </w:pP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Donde:</w:t>
      </w: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t>SC</w:t>
      </w:r>
      <w:r w:rsidRPr="00362472">
        <w:rPr>
          <w:b w:val="0"/>
          <w:bCs w:val="0"/>
          <w:vertAlign w:val="subscript"/>
          <w:lang w:val="es-EC"/>
        </w:rPr>
        <w:t>t</w:t>
      </w:r>
      <w:r w:rsidRPr="00362472">
        <w:rPr>
          <w:b w:val="0"/>
          <w:bCs w:val="0"/>
          <w:lang w:val="es-EC"/>
        </w:rPr>
        <w:t>: Suma de cuadrados totales que es igual a la suma de cada observación al cuadrado - FC.</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line="480" w:lineRule="auto"/>
        <w:ind w:left="3335" w:firstLine="205"/>
        <w:jc w:val="both"/>
        <w:rPr>
          <w:b w:val="0"/>
          <w:bCs w:val="0"/>
          <w:lang w:val="en-US"/>
        </w:rPr>
      </w:pPr>
      <w:r w:rsidRPr="00362472">
        <w:rPr>
          <w:b w:val="0"/>
          <w:bCs w:val="0"/>
          <w:lang w:val="es-EC"/>
        </w:rPr>
        <w:t xml:space="preserve"> </w:t>
      </w:r>
      <w:r w:rsidRPr="00362472">
        <w:rPr>
          <w:b w:val="0"/>
          <w:bCs w:val="0"/>
          <w:lang w:val="en-US"/>
        </w:rPr>
        <w:t>SC</w:t>
      </w:r>
      <w:r w:rsidRPr="00362472">
        <w:rPr>
          <w:b w:val="0"/>
          <w:bCs w:val="0"/>
          <w:vertAlign w:val="subscript"/>
          <w:lang w:val="en-US"/>
        </w:rPr>
        <w:t xml:space="preserve">e </w:t>
      </w:r>
      <w:r w:rsidRPr="00362472">
        <w:rPr>
          <w:b w:val="0"/>
          <w:bCs w:val="0"/>
          <w:lang w:val="en-US"/>
        </w:rPr>
        <w:t>=SC</w:t>
      </w:r>
      <w:r w:rsidRPr="00362472">
        <w:rPr>
          <w:b w:val="0"/>
          <w:bCs w:val="0"/>
          <w:vertAlign w:val="subscript"/>
          <w:lang w:val="en-US"/>
        </w:rPr>
        <w:t>t</w:t>
      </w:r>
      <w:r w:rsidRPr="00362472">
        <w:rPr>
          <w:b w:val="0"/>
          <w:bCs w:val="0"/>
          <w:lang w:val="en-US"/>
        </w:rPr>
        <w:t xml:space="preserve"> - SC</w:t>
      </w:r>
      <w:r w:rsidRPr="00362472">
        <w:rPr>
          <w:b w:val="0"/>
          <w:bCs w:val="0"/>
          <w:vertAlign w:val="subscript"/>
          <w:lang w:val="en-US"/>
        </w:rPr>
        <w:t>m</w:t>
      </w:r>
      <w:r w:rsidRPr="00362472">
        <w:rPr>
          <w:b w:val="0"/>
          <w:bCs w:val="0"/>
          <w:lang w:val="en-US"/>
        </w:rPr>
        <w:t>- SC</w:t>
      </w:r>
      <w:r w:rsidRPr="00362472">
        <w:rPr>
          <w:b w:val="0"/>
          <w:bCs w:val="0"/>
          <w:vertAlign w:val="subscript"/>
          <w:lang w:val="en-US"/>
        </w:rPr>
        <w:t xml:space="preserve">j     </w:t>
      </w:r>
      <w:r w:rsidRPr="00362472">
        <w:rPr>
          <w:b w:val="0"/>
          <w:bCs w:val="0"/>
          <w:vertAlign w:val="subscript"/>
          <w:lang w:val="en-US"/>
        </w:rPr>
        <w:tab/>
      </w:r>
      <w:r w:rsidRPr="00362472">
        <w:rPr>
          <w:b w:val="0"/>
          <w:bCs w:val="0"/>
          <w:vertAlign w:val="subscript"/>
          <w:lang w:val="en-US"/>
        </w:rPr>
        <w:tab/>
        <w:t xml:space="preserve">              </w:t>
      </w:r>
      <w:r w:rsidRPr="00362472">
        <w:rPr>
          <w:b w:val="0"/>
          <w:lang w:val="en-US"/>
        </w:rPr>
        <w:t xml:space="preserve">(Ec. </w:t>
      </w:r>
      <w:r w:rsidRPr="00362472">
        <w:rPr>
          <w:rFonts w:ascii="Arabigo" w:hAnsi="Arabigo"/>
          <w:b w:val="0"/>
          <w:lang w:val="en-US"/>
        </w:rPr>
        <w:t>2.9</w:t>
      </w:r>
      <w:r w:rsidRPr="00362472">
        <w:rPr>
          <w:b w:val="0"/>
          <w:lang w:val="en-US"/>
        </w:rPr>
        <w:t>)</w:t>
      </w:r>
    </w:p>
    <w:p w:rsidR="00362472" w:rsidRPr="00362472" w:rsidRDefault="00362472" w:rsidP="00362472">
      <w:pPr>
        <w:pStyle w:val="Subttulo"/>
        <w:spacing w:after="120"/>
        <w:ind w:left="1919"/>
        <w:jc w:val="both"/>
        <w:rPr>
          <w:b w:val="0"/>
          <w:bCs w:val="0"/>
          <w:lang w:val="es-EC"/>
        </w:rPr>
      </w:pPr>
      <w:r w:rsidRPr="00362472">
        <w:rPr>
          <w:b w:val="0"/>
          <w:bCs w:val="0"/>
          <w:lang w:val="es-EC"/>
        </w:rPr>
        <w:t>Donde:</w:t>
      </w:r>
    </w:p>
    <w:p w:rsidR="00362472" w:rsidRPr="00362472" w:rsidRDefault="00362472" w:rsidP="00362472">
      <w:pPr>
        <w:pStyle w:val="Subttulo"/>
        <w:spacing w:after="120"/>
        <w:ind w:left="1919"/>
        <w:jc w:val="both"/>
        <w:rPr>
          <w:b w:val="0"/>
          <w:bCs w:val="0"/>
          <w:lang w:val="es-EC"/>
        </w:rPr>
      </w:pPr>
    </w:p>
    <w:p w:rsidR="00362472" w:rsidRPr="00362472" w:rsidRDefault="00362472" w:rsidP="00362472">
      <w:pPr>
        <w:pStyle w:val="Subttulo"/>
        <w:spacing w:after="120"/>
        <w:ind w:left="1919"/>
        <w:jc w:val="both"/>
        <w:rPr>
          <w:b w:val="0"/>
          <w:bCs w:val="0"/>
          <w:lang w:val="es-EC"/>
        </w:rPr>
      </w:pPr>
      <w:r w:rsidRPr="00362472">
        <w:rPr>
          <w:b w:val="0"/>
          <w:bCs w:val="0"/>
          <w:lang w:val="es-EC"/>
        </w:rPr>
        <w:t>SC</w:t>
      </w:r>
      <w:r w:rsidRPr="00362472">
        <w:rPr>
          <w:b w:val="0"/>
          <w:bCs w:val="0"/>
          <w:vertAlign w:val="subscript"/>
          <w:lang w:val="es-EC"/>
        </w:rPr>
        <w:t>e</w:t>
      </w:r>
      <w:r w:rsidRPr="00362472">
        <w:rPr>
          <w:b w:val="0"/>
          <w:bCs w:val="0"/>
          <w:lang w:val="es-EC"/>
        </w:rPr>
        <w:t>: Suma de cuadrados del error</w:t>
      </w: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t>Después se calculan los cuadrados medios (varianza), los cuales se obtienen dividiendo la suma de cuadrados entre los grados de libertad correspondientes:</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line="480" w:lineRule="auto"/>
        <w:ind w:left="3540"/>
        <w:jc w:val="both"/>
        <w:rPr>
          <w:b w:val="0"/>
          <w:bCs w:val="0"/>
          <w:lang w:val="es-EC"/>
        </w:rPr>
      </w:pPr>
      <w:r w:rsidRPr="00362472">
        <w:rPr>
          <w:b w:val="0"/>
          <w:bCs w:val="0"/>
          <w:lang w:val="es-EC"/>
        </w:rPr>
        <w:lastRenderedPageBreak/>
        <w:t xml:space="preserve">     CM</w:t>
      </w:r>
      <w:r w:rsidRPr="00362472">
        <w:rPr>
          <w:b w:val="0"/>
          <w:bCs w:val="0"/>
          <w:vertAlign w:val="subscript"/>
          <w:lang w:val="es-EC"/>
        </w:rPr>
        <w:t xml:space="preserve">m </w:t>
      </w:r>
      <w:r w:rsidRPr="00362472">
        <w:rPr>
          <w:b w:val="0"/>
          <w:bCs w:val="0"/>
          <w:lang w:val="es-EC"/>
        </w:rPr>
        <w:t>= SC</w:t>
      </w:r>
      <w:r w:rsidRPr="00362472">
        <w:rPr>
          <w:b w:val="0"/>
          <w:bCs w:val="0"/>
          <w:vertAlign w:val="subscript"/>
          <w:lang w:val="es-EC"/>
        </w:rPr>
        <w:t>m</w:t>
      </w:r>
      <w:r w:rsidRPr="00362472">
        <w:rPr>
          <w:b w:val="0"/>
          <w:bCs w:val="0"/>
          <w:lang w:val="es-EC"/>
        </w:rPr>
        <w:t>/GL</w:t>
      </w:r>
      <w:r w:rsidRPr="00362472">
        <w:rPr>
          <w:b w:val="0"/>
          <w:bCs w:val="0"/>
          <w:vertAlign w:val="subscript"/>
          <w:lang w:val="es-EC"/>
        </w:rPr>
        <w:t>m</w:t>
      </w:r>
      <w:r w:rsidRPr="00362472">
        <w:rPr>
          <w:b w:val="0"/>
          <w:bCs w:val="0"/>
          <w:vertAlign w:val="subscript"/>
          <w:lang w:val="es-EC"/>
        </w:rPr>
        <w:tab/>
      </w:r>
      <w:r w:rsidRPr="00362472">
        <w:rPr>
          <w:b w:val="0"/>
          <w:bCs w:val="0"/>
          <w:vertAlign w:val="subscript"/>
          <w:lang w:val="es-EC"/>
        </w:rPr>
        <w:tab/>
      </w:r>
      <w:r w:rsidRPr="00362472">
        <w:rPr>
          <w:b w:val="0"/>
          <w:bCs w:val="0"/>
          <w:vertAlign w:val="subscript"/>
          <w:lang w:val="es-EC"/>
        </w:rPr>
        <w:tab/>
        <w:t xml:space="preserve">           </w:t>
      </w:r>
      <w:r w:rsidRPr="00362472">
        <w:rPr>
          <w:b w:val="0"/>
          <w:lang w:val="es-EC"/>
        </w:rPr>
        <w:t xml:space="preserve">(Ec. </w:t>
      </w:r>
      <w:r w:rsidRPr="00362472">
        <w:rPr>
          <w:rFonts w:ascii="Arabigo" w:hAnsi="Arabigo"/>
          <w:b w:val="0"/>
          <w:lang w:val="es-EC"/>
        </w:rPr>
        <w:t>2.10</w:t>
      </w:r>
      <w:r w:rsidRPr="00362472">
        <w:rPr>
          <w:b w:val="0"/>
          <w:lang w:val="es-EC"/>
        </w:rPr>
        <w:t>)</w:t>
      </w:r>
    </w:p>
    <w:p w:rsidR="00362472" w:rsidRPr="00362472" w:rsidRDefault="00362472" w:rsidP="00362472">
      <w:pPr>
        <w:pStyle w:val="Subttulo"/>
        <w:spacing w:after="120" w:line="480" w:lineRule="auto"/>
        <w:ind w:left="3335" w:firstLine="205"/>
        <w:jc w:val="both"/>
        <w:rPr>
          <w:b w:val="0"/>
          <w:bCs w:val="0"/>
          <w:lang w:val="es-EC"/>
        </w:rPr>
      </w:pPr>
      <w:r w:rsidRPr="00362472">
        <w:rPr>
          <w:b w:val="0"/>
          <w:bCs w:val="0"/>
          <w:lang w:val="es-EC"/>
        </w:rPr>
        <w:t xml:space="preserve">     CM</w:t>
      </w:r>
      <w:r w:rsidRPr="00362472">
        <w:rPr>
          <w:b w:val="0"/>
          <w:bCs w:val="0"/>
          <w:vertAlign w:val="subscript"/>
          <w:lang w:val="es-EC"/>
        </w:rPr>
        <w:t xml:space="preserve">j </w:t>
      </w:r>
      <w:r w:rsidRPr="00362472">
        <w:rPr>
          <w:b w:val="0"/>
          <w:bCs w:val="0"/>
          <w:lang w:val="es-EC"/>
        </w:rPr>
        <w:t>= SC</w:t>
      </w:r>
      <w:r w:rsidRPr="00362472">
        <w:rPr>
          <w:b w:val="0"/>
          <w:bCs w:val="0"/>
          <w:vertAlign w:val="subscript"/>
          <w:lang w:val="es-EC"/>
        </w:rPr>
        <w:t>j</w:t>
      </w:r>
      <w:r w:rsidRPr="00362472">
        <w:rPr>
          <w:b w:val="0"/>
          <w:bCs w:val="0"/>
          <w:lang w:val="es-EC"/>
        </w:rPr>
        <w:t>/GL</w:t>
      </w:r>
      <w:r w:rsidRPr="00362472">
        <w:rPr>
          <w:b w:val="0"/>
          <w:bCs w:val="0"/>
          <w:vertAlign w:val="subscript"/>
          <w:lang w:val="es-EC"/>
        </w:rPr>
        <w:t xml:space="preserve">j            </w:t>
      </w:r>
      <w:r w:rsidRPr="00362472">
        <w:rPr>
          <w:b w:val="0"/>
          <w:bCs w:val="0"/>
          <w:vertAlign w:val="subscript"/>
          <w:lang w:val="es-EC"/>
        </w:rPr>
        <w:tab/>
      </w:r>
      <w:r w:rsidRPr="00362472">
        <w:rPr>
          <w:b w:val="0"/>
          <w:bCs w:val="0"/>
          <w:vertAlign w:val="subscript"/>
          <w:lang w:val="es-EC"/>
        </w:rPr>
        <w:tab/>
        <w:t xml:space="preserve">           </w:t>
      </w:r>
      <w:r w:rsidRPr="00362472">
        <w:rPr>
          <w:b w:val="0"/>
          <w:lang w:val="es-EC"/>
        </w:rPr>
        <w:t xml:space="preserve">(Ec. </w:t>
      </w:r>
      <w:r w:rsidRPr="00362472">
        <w:rPr>
          <w:rFonts w:ascii="Arabigo" w:hAnsi="Arabigo"/>
          <w:b w:val="0"/>
          <w:lang w:val="es-EC"/>
        </w:rPr>
        <w:t>2.11</w:t>
      </w:r>
      <w:r w:rsidRPr="00362472">
        <w:rPr>
          <w:b w:val="0"/>
          <w:lang w:val="es-EC"/>
        </w:rPr>
        <w:t>)</w:t>
      </w:r>
    </w:p>
    <w:p w:rsidR="00362472" w:rsidRPr="00362472" w:rsidRDefault="00362472" w:rsidP="00362472">
      <w:pPr>
        <w:pStyle w:val="Subttulo"/>
        <w:spacing w:after="120" w:line="480" w:lineRule="auto"/>
        <w:ind w:left="3540"/>
        <w:jc w:val="both"/>
        <w:rPr>
          <w:b w:val="0"/>
          <w:bCs w:val="0"/>
          <w:lang w:val="en-US"/>
        </w:rPr>
      </w:pPr>
      <w:r w:rsidRPr="00362472">
        <w:rPr>
          <w:b w:val="0"/>
          <w:bCs w:val="0"/>
          <w:lang w:val="es-EC"/>
        </w:rPr>
        <w:t xml:space="preserve">     </w:t>
      </w:r>
      <w:r w:rsidRPr="00362472">
        <w:rPr>
          <w:b w:val="0"/>
          <w:bCs w:val="0"/>
          <w:lang w:val="en-US"/>
        </w:rPr>
        <w:t>CM</w:t>
      </w:r>
      <w:r w:rsidRPr="00362472">
        <w:rPr>
          <w:b w:val="0"/>
          <w:bCs w:val="0"/>
          <w:vertAlign w:val="subscript"/>
          <w:lang w:val="en-US"/>
        </w:rPr>
        <w:t>e</w:t>
      </w:r>
      <w:r w:rsidRPr="00362472">
        <w:rPr>
          <w:b w:val="0"/>
          <w:bCs w:val="0"/>
          <w:lang w:val="en-US"/>
        </w:rPr>
        <w:t>= SC</w:t>
      </w:r>
      <w:r w:rsidRPr="00362472">
        <w:rPr>
          <w:b w:val="0"/>
          <w:bCs w:val="0"/>
          <w:vertAlign w:val="subscript"/>
          <w:lang w:val="en-US"/>
        </w:rPr>
        <w:t>e</w:t>
      </w:r>
      <w:r w:rsidRPr="00362472">
        <w:rPr>
          <w:b w:val="0"/>
          <w:bCs w:val="0"/>
          <w:lang w:val="en-US"/>
        </w:rPr>
        <w:t>/GL</w:t>
      </w:r>
      <w:r w:rsidRPr="00362472">
        <w:rPr>
          <w:b w:val="0"/>
          <w:bCs w:val="0"/>
          <w:vertAlign w:val="subscript"/>
          <w:lang w:val="en-US"/>
        </w:rPr>
        <w:t>e</w:t>
      </w:r>
      <w:r w:rsidRPr="00362472">
        <w:rPr>
          <w:b w:val="0"/>
          <w:bCs w:val="0"/>
          <w:lang w:val="en-US"/>
        </w:rPr>
        <w:t xml:space="preserve">           </w:t>
      </w:r>
      <w:r w:rsidRPr="00362472">
        <w:rPr>
          <w:b w:val="0"/>
          <w:bCs w:val="0"/>
          <w:lang w:val="en-US"/>
        </w:rPr>
        <w:tab/>
      </w:r>
      <w:r w:rsidRPr="00362472">
        <w:rPr>
          <w:b w:val="0"/>
          <w:bCs w:val="0"/>
          <w:lang w:val="en-US"/>
        </w:rPr>
        <w:tab/>
        <w:t xml:space="preserve">        </w:t>
      </w:r>
      <w:r w:rsidRPr="00362472">
        <w:rPr>
          <w:b w:val="0"/>
          <w:lang w:val="en-US"/>
        </w:rPr>
        <w:t xml:space="preserve">(Ec. </w:t>
      </w:r>
      <w:r w:rsidRPr="00362472">
        <w:rPr>
          <w:rFonts w:ascii="Arabigo" w:hAnsi="Arabigo"/>
          <w:b w:val="0"/>
          <w:lang w:val="en-US"/>
        </w:rPr>
        <w:t>2.12</w:t>
      </w:r>
      <w:r w:rsidRPr="00362472">
        <w:rPr>
          <w:b w:val="0"/>
          <w:lang w:val="en-US"/>
        </w:rPr>
        <w:t>)</w:t>
      </w:r>
    </w:p>
    <w:p w:rsidR="00362472" w:rsidRPr="00362472" w:rsidRDefault="00362472" w:rsidP="00362472">
      <w:pPr>
        <w:pStyle w:val="Subttulo"/>
        <w:spacing w:after="120"/>
        <w:ind w:left="1919"/>
        <w:jc w:val="both"/>
        <w:rPr>
          <w:b w:val="0"/>
          <w:bCs w:val="0"/>
          <w:lang w:val="en-US"/>
        </w:rPr>
      </w:pPr>
      <w:r w:rsidRPr="00362472">
        <w:rPr>
          <w:b w:val="0"/>
          <w:bCs w:val="0"/>
          <w:lang w:val="en-US"/>
        </w:rPr>
        <w:t>Donde:</w:t>
      </w:r>
    </w:p>
    <w:p w:rsidR="00362472" w:rsidRPr="00362472" w:rsidRDefault="00362472" w:rsidP="00362472">
      <w:pPr>
        <w:pStyle w:val="Subttulo"/>
        <w:spacing w:after="120"/>
        <w:ind w:left="1919"/>
        <w:jc w:val="both"/>
        <w:rPr>
          <w:b w:val="0"/>
          <w:bCs w:val="0"/>
          <w:lang w:val="en-US"/>
        </w:rPr>
      </w:pP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t>CM</w:t>
      </w:r>
      <w:r w:rsidRPr="00362472">
        <w:rPr>
          <w:b w:val="0"/>
          <w:bCs w:val="0"/>
          <w:vertAlign w:val="subscript"/>
          <w:lang w:val="es-EC"/>
        </w:rPr>
        <w:t>m</w:t>
      </w:r>
      <w:r w:rsidRPr="00362472">
        <w:rPr>
          <w:b w:val="0"/>
          <w:bCs w:val="0"/>
          <w:lang w:val="es-EC"/>
        </w:rPr>
        <w:t>: Cuadrados medios de las muestras</w:t>
      </w: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t>CM</w:t>
      </w:r>
      <w:r w:rsidRPr="00362472">
        <w:rPr>
          <w:b w:val="0"/>
          <w:bCs w:val="0"/>
          <w:vertAlign w:val="subscript"/>
          <w:lang w:val="es-EC"/>
        </w:rPr>
        <w:t>j</w:t>
      </w:r>
      <w:r w:rsidRPr="00362472">
        <w:rPr>
          <w:b w:val="0"/>
          <w:bCs w:val="0"/>
          <w:lang w:val="es-EC"/>
        </w:rPr>
        <w:t>: Cuadrados Medios de los jueces</w:t>
      </w: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t>CM</w:t>
      </w:r>
      <w:r w:rsidRPr="00362472">
        <w:rPr>
          <w:b w:val="0"/>
          <w:bCs w:val="0"/>
          <w:vertAlign w:val="subscript"/>
          <w:lang w:val="es-EC"/>
        </w:rPr>
        <w:t>e</w:t>
      </w:r>
      <w:r w:rsidRPr="00362472">
        <w:rPr>
          <w:b w:val="0"/>
          <w:bCs w:val="0"/>
          <w:lang w:val="es-EC"/>
        </w:rPr>
        <w:t>: Cuadrado medio del error</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Por último se obtiene el valor F:</w:t>
      </w:r>
    </w:p>
    <w:p w:rsidR="00362472" w:rsidRPr="00362472" w:rsidRDefault="00362472" w:rsidP="00362472">
      <w:pPr>
        <w:pStyle w:val="Subttulo"/>
        <w:spacing w:after="120" w:line="480" w:lineRule="auto"/>
        <w:ind w:left="4043" w:firstLine="205"/>
        <w:jc w:val="both"/>
        <w:rPr>
          <w:b w:val="0"/>
          <w:bCs w:val="0"/>
          <w:lang w:val="es-EC"/>
        </w:rPr>
      </w:pPr>
      <w:r w:rsidRPr="00362472">
        <w:rPr>
          <w:b w:val="0"/>
          <w:bCs w:val="0"/>
          <w:lang w:val="es-EC"/>
        </w:rPr>
        <w:t>Fm = CM</w:t>
      </w:r>
      <w:r w:rsidRPr="00362472">
        <w:rPr>
          <w:b w:val="0"/>
          <w:bCs w:val="0"/>
          <w:vertAlign w:val="subscript"/>
          <w:lang w:val="es-EC"/>
        </w:rPr>
        <w:t>m</w:t>
      </w:r>
      <w:r w:rsidRPr="00362472">
        <w:rPr>
          <w:b w:val="0"/>
          <w:bCs w:val="0"/>
          <w:lang w:val="es-EC"/>
        </w:rPr>
        <w:t>/CM</w:t>
      </w:r>
      <w:r w:rsidRPr="00362472">
        <w:rPr>
          <w:b w:val="0"/>
          <w:bCs w:val="0"/>
          <w:lang w:val="es-EC"/>
        </w:rPr>
        <w:tab/>
      </w:r>
      <w:r w:rsidRPr="00362472">
        <w:rPr>
          <w:b w:val="0"/>
          <w:bCs w:val="0"/>
          <w:lang w:val="es-EC"/>
        </w:rPr>
        <w:tab/>
        <w:t xml:space="preserve">        </w:t>
      </w:r>
      <w:r w:rsidRPr="00362472">
        <w:rPr>
          <w:b w:val="0"/>
          <w:lang w:val="es-EC"/>
        </w:rPr>
        <w:t xml:space="preserve">(Ec. </w:t>
      </w:r>
      <w:r w:rsidRPr="00362472">
        <w:rPr>
          <w:rFonts w:ascii="Arabigo" w:hAnsi="Arabigo"/>
          <w:b w:val="0"/>
          <w:lang w:val="es-EC"/>
        </w:rPr>
        <w:t>2.13</w:t>
      </w:r>
      <w:r w:rsidRPr="00362472">
        <w:rPr>
          <w:b w:val="0"/>
          <w:lang w:val="es-EC"/>
        </w:rPr>
        <w:t>)</w:t>
      </w:r>
    </w:p>
    <w:p w:rsidR="00362472" w:rsidRPr="00362472" w:rsidRDefault="00362472" w:rsidP="00362472">
      <w:pPr>
        <w:pStyle w:val="Subttulo"/>
        <w:spacing w:after="120" w:line="480" w:lineRule="auto"/>
        <w:ind w:left="3633" w:firstLine="615"/>
        <w:jc w:val="both"/>
        <w:rPr>
          <w:b w:val="0"/>
          <w:bCs w:val="0"/>
          <w:lang w:val="es-EC"/>
        </w:rPr>
      </w:pPr>
      <w:r w:rsidRPr="00362472">
        <w:rPr>
          <w:b w:val="0"/>
          <w:bCs w:val="0"/>
          <w:lang w:val="es-EC"/>
        </w:rPr>
        <w:t>Fj = CM</w:t>
      </w:r>
      <w:r w:rsidRPr="00362472">
        <w:rPr>
          <w:b w:val="0"/>
          <w:bCs w:val="0"/>
          <w:vertAlign w:val="subscript"/>
          <w:lang w:val="es-EC"/>
        </w:rPr>
        <w:t>j</w:t>
      </w:r>
      <w:r w:rsidRPr="00362472">
        <w:rPr>
          <w:b w:val="0"/>
          <w:bCs w:val="0"/>
          <w:lang w:val="es-EC"/>
        </w:rPr>
        <w:t>/CM</w:t>
      </w:r>
      <w:r w:rsidRPr="00362472">
        <w:rPr>
          <w:b w:val="0"/>
          <w:bCs w:val="0"/>
          <w:vertAlign w:val="subscript"/>
          <w:lang w:val="es-EC"/>
        </w:rPr>
        <w:t>e</w:t>
      </w:r>
      <w:r w:rsidRPr="00362472">
        <w:rPr>
          <w:b w:val="0"/>
          <w:bCs w:val="0"/>
          <w:lang w:val="es-EC"/>
        </w:rPr>
        <w:tab/>
      </w:r>
      <w:r w:rsidRPr="00362472">
        <w:rPr>
          <w:b w:val="0"/>
          <w:bCs w:val="0"/>
          <w:lang w:val="es-EC"/>
        </w:rPr>
        <w:tab/>
      </w:r>
      <w:r w:rsidRPr="00362472">
        <w:rPr>
          <w:b w:val="0"/>
          <w:bCs w:val="0"/>
          <w:lang w:val="es-EC"/>
        </w:rPr>
        <w:tab/>
        <w:t xml:space="preserve">        </w:t>
      </w:r>
      <w:r w:rsidRPr="00362472">
        <w:rPr>
          <w:b w:val="0"/>
          <w:lang w:val="es-EC"/>
        </w:rPr>
        <w:t xml:space="preserve">(Ec. </w:t>
      </w:r>
      <w:r w:rsidRPr="00362472">
        <w:rPr>
          <w:rFonts w:ascii="Arabigo" w:hAnsi="Arabigo"/>
          <w:b w:val="0"/>
          <w:lang w:val="es-EC"/>
        </w:rPr>
        <w:t>2.14</w:t>
      </w:r>
      <w:r w:rsidRPr="00362472">
        <w:rPr>
          <w:b w:val="0"/>
          <w:lang w:val="es-EC"/>
        </w:rPr>
        <w:t>)</w:t>
      </w:r>
    </w:p>
    <w:p w:rsidR="00362472" w:rsidRPr="00362472" w:rsidRDefault="00362472" w:rsidP="00362472">
      <w:pPr>
        <w:pStyle w:val="Subttulo"/>
        <w:spacing w:after="120"/>
        <w:ind w:left="1919"/>
        <w:jc w:val="both"/>
        <w:rPr>
          <w:b w:val="0"/>
          <w:bCs w:val="0"/>
          <w:lang w:val="es-EC"/>
        </w:rPr>
      </w:pPr>
    </w:p>
    <w:p w:rsidR="00362472" w:rsidRPr="00362472" w:rsidRDefault="00362472" w:rsidP="00362472">
      <w:pPr>
        <w:pStyle w:val="Subttulo"/>
        <w:spacing w:after="120" w:line="480" w:lineRule="auto"/>
        <w:ind w:left="1919"/>
        <w:jc w:val="both"/>
        <w:rPr>
          <w:b w:val="0"/>
          <w:bCs w:val="0"/>
          <w:lang w:val="es-EC"/>
        </w:rPr>
      </w:pPr>
      <w:r w:rsidRPr="00362472">
        <w:rPr>
          <w:b w:val="0"/>
          <w:bCs w:val="0"/>
          <w:lang w:val="es-EC"/>
        </w:rPr>
        <w:t>El valor F</w:t>
      </w:r>
      <w:r w:rsidRPr="00362472">
        <w:rPr>
          <w:b w:val="0"/>
          <w:bCs w:val="0"/>
          <w:vertAlign w:val="subscript"/>
          <w:lang w:val="es-EC"/>
        </w:rPr>
        <w:t>m</w:t>
      </w:r>
      <w:r w:rsidRPr="00362472">
        <w:rPr>
          <w:b w:val="0"/>
          <w:bCs w:val="0"/>
          <w:lang w:val="es-EC"/>
        </w:rPr>
        <w:t xml:space="preserve"> se compara con el valor F de la tabla (F</w:t>
      </w:r>
      <w:r w:rsidRPr="00362472">
        <w:rPr>
          <w:b w:val="0"/>
          <w:bCs w:val="0"/>
          <w:vertAlign w:val="subscript"/>
          <w:lang w:val="es-EC"/>
        </w:rPr>
        <w:t>t</w:t>
      </w:r>
      <w:r w:rsidRPr="00362472">
        <w:rPr>
          <w:b w:val="0"/>
          <w:bCs w:val="0"/>
          <w:lang w:val="es-EC"/>
        </w:rPr>
        <w:t>) de distribución con los grados de libertad GL</w:t>
      </w:r>
      <w:r w:rsidRPr="00362472">
        <w:rPr>
          <w:b w:val="0"/>
          <w:bCs w:val="0"/>
          <w:vertAlign w:val="subscript"/>
          <w:lang w:val="es-EC"/>
        </w:rPr>
        <w:t xml:space="preserve">m </w:t>
      </w:r>
      <w:r w:rsidRPr="00362472">
        <w:rPr>
          <w:b w:val="0"/>
          <w:bCs w:val="0"/>
          <w:lang w:val="es-EC"/>
        </w:rPr>
        <w:t>como grados de libertad del numerador y GL</w:t>
      </w:r>
      <w:r w:rsidRPr="00362472">
        <w:rPr>
          <w:b w:val="0"/>
          <w:bCs w:val="0"/>
          <w:vertAlign w:val="subscript"/>
          <w:lang w:val="es-EC"/>
        </w:rPr>
        <w:t xml:space="preserve">e </w:t>
      </w:r>
      <w:r w:rsidRPr="00362472">
        <w:rPr>
          <w:b w:val="0"/>
          <w:bCs w:val="0"/>
          <w:lang w:val="es-EC"/>
        </w:rPr>
        <w:t>como grados de libertad del numerador y con el nivel de significancia escogido (1).</w:t>
      </w:r>
    </w:p>
    <w:p w:rsidR="00362472" w:rsidRPr="00362472" w:rsidRDefault="00362472" w:rsidP="00362472">
      <w:pPr>
        <w:pStyle w:val="Subttulo"/>
        <w:spacing w:line="480" w:lineRule="auto"/>
        <w:ind w:left="1919"/>
        <w:jc w:val="both"/>
        <w:rPr>
          <w:b w:val="0"/>
          <w:bCs w:val="0"/>
          <w:lang w:val="es-EC"/>
        </w:rPr>
      </w:pPr>
      <w:r w:rsidRPr="00362472">
        <w:rPr>
          <w:b w:val="0"/>
          <w:bCs w:val="0"/>
          <w:lang w:val="es-EC"/>
        </w:rPr>
        <w:t>Si F</w:t>
      </w:r>
      <w:r w:rsidRPr="00362472">
        <w:rPr>
          <w:b w:val="0"/>
          <w:bCs w:val="0"/>
          <w:vertAlign w:val="subscript"/>
          <w:lang w:val="es-EC"/>
        </w:rPr>
        <w:t>m</w:t>
      </w:r>
      <w:r w:rsidRPr="00362472">
        <w:rPr>
          <w:b w:val="0"/>
          <w:bCs w:val="0"/>
          <w:lang w:val="es-EC"/>
        </w:rPr>
        <w:t xml:space="preserve"> ˂ F</w:t>
      </w:r>
      <w:r w:rsidRPr="00362472">
        <w:rPr>
          <w:b w:val="0"/>
          <w:bCs w:val="0"/>
          <w:vertAlign w:val="subscript"/>
          <w:lang w:val="es-EC"/>
        </w:rPr>
        <w:t>t</w:t>
      </w:r>
      <w:r w:rsidRPr="00362472">
        <w:rPr>
          <w:b w:val="0"/>
          <w:bCs w:val="0"/>
          <w:lang w:val="es-EC"/>
        </w:rPr>
        <w:t>,</w:t>
      </w:r>
      <w:r w:rsidRPr="00362472">
        <w:rPr>
          <w:b w:val="0"/>
          <w:bCs w:val="0"/>
          <w:vertAlign w:val="subscript"/>
          <w:lang w:val="es-EC"/>
        </w:rPr>
        <w:t xml:space="preserve"> </w:t>
      </w:r>
      <w:r w:rsidRPr="00362472">
        <w:rPr>
          <w:b w:val="0"/>
          <w:bCs w:val="0"/>
          <w:lang w:val="es-EC"/>
        </w:rPr>
        <w:t xml:space="preserve">no hay diferencia significativa de la fuente de variación; en cambio si es mayor o igual si hay diferencia </w:t>
      </w:r>
      <w:r w:rsidRPr="00362472">
        <w:rPr>
          <w:b w:val="0"/>
          <w:bCs w:val="0"/>
          <w:lang w:val="es-EC"/>
        </w:rPr>
        <w:lastRenderedPageBreak/>
        <w:t>significativa. En este caso puede obtenerse la diferencia mínima significativa a través de la prueba de Tukey (1).</w:t>
      </w:r>
    </w:p>
    <w:p w:rsidR="00362472" w:rsidRPr="00362472" w:rsidRDefault="00362472" w:rsidP="00362472">
      <w:pPr>
        <w:pStyle w:val="Subttulo"/>
        <w:ind w:left="1919"/>
        <w:jc w:val="both"/>
        <w:rPr>
          <w:b w:val="0"/>
          <w:bCs w:val="0"/>
          <w:lang w:val="es-EC"/>
        </w:rPr>
      </w:pPr>
    </w:p>
    <w:p w:rsidR="00362472" w:rsidRPr="00362472" w:rsidRDefault="00362472" w:rsidP="00362472">
      <w:pPr>
        <w:pStyle w:val="Subttulo"/>
        <w:spacing w:line="480" w:lineRule="auto"/>
        <w:ind w:left="1919"/>
        <w:jc w:val="both"/>
        <w:rPr>
          <w:bCs w:val="0"/>
        </w:rPr>
      </w:pPr>
      <w:r w:rsidRPr="00362472">
        <w:rPr>
          <w:bCs w:val="0"/>
        </w:rPr>
        <w:t>Prueba de Tukey</w:t>
      </w:r>
    </w:p>
    <w:p w:rsidR="00362472" w:rsidRPr="00362472" w:rsidRDefault="00362472" w:rsidP="00362472">
      <w:pPr>
        <w:spacing w:after="0" w:line="480" w:lineRule="auto"/>
        <w:ind w:left="1916"/>
        <w:jc w:val="both"/>
        <w:rPr>
          <w:rFonts w:ascii="Arial" w:hAnsi="Arial" w:cs="Arial"/>
          <w:sz w:val="24"/>
          <w:szCs w:val="24"/>
        </w:rPr>
      </w:pPr>
      <w:r w:rsidRPr="00362472">
        <w:rPr>
          <w:rFonts w:ascii="Arial" w:hAnsi="Arial" w:cs="Arial"/>
          <w:sz w:val="24"/>
          <w:szCs w:val="24"/>
          <w:lang w:val="es-ES"/>
        </w:rPr>
        <w:t>Por medio de esta prueba</w:t>
      </w:r>
      <w:r w:rsidRPr="00362472">
        <w:rPr>
          <w:rFonts w:ascii="Arial" w:hAnsi="Arial" w:cs="Arial"/>
          <w:sz w:val="24"/>
          <w:szCs w:val="24"/>
        </w:rPr>
        <w:t xml:space="preserve"> se procede a realizar el cálculo de la diferencia mínima significativa entre las muestras entre sí para saber cuál es la mejor muestra de todas (1).  </w:t>
      </w:r>
    </w:p>
    <w:p w:rsidR="00362472" w:rsidRPr="00362472" w:rsidRDefault="00362472" w:rsidP="00362472">
      <w:pPr>
        <w:spacing w:after="0" w:line="480" w:lineRule="auto"/>
        <w:ind w:left="1916"/>
        <w:jc w:val="both"/>
        <w:rPr>
          <w:rFonts w:ascii="Arial" w:hAnsi="Arial" w:cs="Arial"/>
          <w:sz w:val="24"/>
          <w:szCs w:val="24"/>
        </w:rPr>
      </w:pPr>
      <w:r w:rsidRPr="00362472">
        <w:rPr>
          <w:rFonts w:ascii="Arial" w:hAnsi="Arial" w:cs="Arial"/>
          <w:sz w:val="24"/>
          <w:szCs w:val="24"/>
        </w:rPr>
        <w:t>Primeramente se calculan las medias de cada tratamiento:</w:t>
      </w:r>
    </w:p>
    <w:p w:rsidR="00362472" w:rsidRPr="00362472" w:rsidRDefault="00362472" w:rsidP="00362472">
      <w:pPr>
        <w:spacing w:after="0"/>
        <w:ind w:left="1916"/>
        <w:jc w:val="both"/>
        <w:rPr>
          <w:rFonts w:ascii="Arial" w:hAnsi="Arial" w:cs="Arial"/>
          <w:sz w:val="24"/>
          <w:szCs w:val="24"/>
        </w:rPr>
      </w:pPr>
    </w:p>
    <w:tbl>
      <w:tblPr>
        <w:tblW w:w="0" w:type="auto"/>
        <w:tblInd w:w="2595" w:type="dxa"/>
        <w:tblCellMar>
          <w:left w:w="70" w:type="dxa"/>
          <w:right w:w="70" w:type="dxa"/>
        </w:tblCellMar>
        <w:tblLook w:val="04A0"/>
      </w:tblPr>
      <w:tblGrid>
        <w:gridCol w:w="1877"/>
        <w:gridCol w:w="608"/>
        <w:gridCol w:w="688"/>
        <w:gridCol w:w="688"/>
        <w:gridCol w:w="608"/>
        <w:gridCol w:w="608"/>
        <w:gridCol w:w="688"/>
      </w:tblGrid>
      <w:tr w:rsidR="00362472" w:rsidRPr="00362472" w:rsidTr="00C23CE2">
        <w:trPr>
          <w:trHeight w:val="36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sz w:val="24"/>
                <w:szCs w:val="24"/>
                <w:lang w:eastAsia="es-EC"/>
              </w:rPr>
            </w:pPr>
            <w:r w:rsidRPr="00362472">
              <w:rPr>
                <w:rFonts w:ascii="Arial" w:hAnsi="Arial" w:cs="Arial"/>
                <w:sz w:val="24"/>
                <w:szCs w:val="24"/>
                <w:lang w:eastAsia="es-EC"/>
              </w:rPr>
              <w:t>Tratamientos °C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130</w:t>
            </w:r>
          </w:p>
        </w:tc>
      </w:tr>
      <w:tr w:rsidR="00362472" w:rsidRPr="00362472" w:rsidTr="00C23CE2">
        <w:trPr>
          <w:trHeight w:val="29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C23CE2">
            <w:pPr>
              <w:spacing w:after="0"/>
              <w:rPr>
                <w:rFonts w:ascii="Arial" w:hAnsi="Arial" w:cs="Arial"/>
                <w:sz w:val="24"/>
                <w:szCs w:val="24"/>
                <w:lang w:eastAsia="es-EC"/>
              </w:rPr>
            </w:pPr>
            <w:r w:rsidRPr="00362472">
              <w:rPr>
                <w:rFonts w:ascii="Arial" w:hAnsi="Arial" w:cs="Arial"/>
                <w:sz w:val="24"/>
                <w:szCs w:val="24"/>
                <w:lang w:eastAsia="es-EC"/>
              </w:rPr>
              <w:t>Medias</w:t>
            </w:r>
          </w:p>
        </w:tc>
        <w:tc>
          <w:tcPr>
            <w:tcW w:w="0" w:type="auto"/>
            <w:tcBorders>
              <w:top w:val="nil"/>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sz w:val="24"/>
                <w:szCs w:val="24"/>
                <w:lang w:eastAsia="es-EC"/>
              </w:rPr>
            </w:pPr>
            <w:r w:rsidRPr="00362472">
              <w:rPr>
                <w:rFonts w:ascii="Arial" w:hAnsi="Arial" w:cs="Arial"/>
                <w:sz w:val="24"/>
                <w:szCs w:val="24"/>
                <w:lang w:eastAsia="es-EC"/>
              </w:rPr>
              <w:t>0,71</w:t>
            </w:r>
          </w:p>
        </w:tc>
        <w:tc>
          <w:tcPr>
            <w:tcW w:w="0" w:type="auto"/>
            <w:tcBorders>
              <w:top w:val="nil"/>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sz w:val="24"/>
                <w:szCs w:val="24"/>
                <w:lang w:eastAsia="es-EC"/>
              </w:rPr>
            </w:pPr>
            <w:r w:rsidRPr="00362472">
              <w:rPr>
                <w:rFonts w:ascii="Arial" w:hAnsi="Arial" w:cs="Arial"/>
                <w:sz w:val="24"/>
                <w:szCs w:val="24"/>
                <w:lang w:eastAsia="es-EC"/>
              </w:rPr>
              <w:t>-0,27</w:t>
            </w:r>
          </w:p>
        </w:tc>
        <w:tc>
          <w:tcPr>
            <w:tcW w:w="0" w:type="auto"/>
            <w:tcBorders>
              <w:top w:val="nil"/>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sz w:val="24"/>
                <w:szCs w:val="24"/>
                <w:lang w:eastAsia="es-EC"/>
              </w:rPr>
            </w:pPr>
            <w:r w:rsidRPr="00362472">
              <w:rPr>
                <w:rFonts w:ascii="Arial" w:hAnsi="Arial" w:cs="Arial"/>
                <w:sz w:val="24"/>
                <w:szCs w:val="24"/>
                <w:lang w:eastAsia="es-EC"/>
              </w:rPr>
              <w:t>-0,43</w:t>
            </w:r>
          </w:p>
        </w:tc>
        <w:tc>
          <w:tcPr>
            <w:tcW w:w="0" w:type="auto"/>
            <w:tcBorders>
              <w:top w:val="nil"/>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sz w:val="24"/>
                <w:szCs w:val="24"/>
                <w:lang w:eastAsia="es-EC"/>
              </w:rPr>
            </w:pPr>
            <w:r w:rsidRPr="00362472">
              <w:rPr>
                <w:rFonts w:ascii="Arial" w:hAnsi="Arial" w:cs="Arial"/>
                <w:sz w:val="24"/>
                <w:szCs w:val="24"/>
                <w:lang w:eastAsia="es-EC"/>
              </w:rPr>
              <w:t>0,22</w:t>
            </w:r>
          </w:p>
        </w:tc>
        <w:tc>
          <w:tcPr>
            <w:tcW w:w="0" w:type="auto"/>
            <w:tcBorders>
              <w:top w:val="nil"/>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sz w:val="24"/>
                <w:szCs w:val="24"/>
                <w:lang w:eastAsia="es-EC"/>
              </w:rPr>
            </w:pPr>
            <w:r w:rsidRPr="00362472">
              <w:rPr>
                <w:rFonts w:ascii="Arial" w:hAnsi="Arial" w:cs="Arial"/>
                <w:sz w:val="24"/>
                <w:szCs w:val="24"/>
                <w:lang w:eastAsia="es-EC"/>
              </w:rPr>
              <w:t>0,56</w:t>
            </w:r>
          </w:p>
        </w:tc>
        <w:tc>
          <w:tcPr>
            <w:tcW w:w="0" w:type="auto"/>
            <w:tcBorders>
              <w:top w:val="nil"/>
              <w:left w:val="nil"/>
              <w:bottom w:val="single" w:sz="4" w:space="0" w:color="auto"/>
              <w:right w:val="single" w:sz="4" w:space="0" w:color="auto"/>
            </w:tcBorders>
            <w:shd w:val="clear" w:color="auto" w:fill="auto"/>
            <w:noWrap/>
            <w:vAlign w:val="center"/>
            <w:hideMark/>
          </w:tcPr>
          <w:p w:rsidR="00362472" w:rsidRPr="00362472" w:rsidRDefault="00362472" w:rsidP="00C23CE2">
            <w:pPr>
              <w:spacing w:after="0"/>
              <w:jc w:val="center"/>
              <w:rPr>
                <w:rFonts w:ascii="Arial" w:hAnsi="Arial" w:cs="Arial"/>
                <w:sz w:val="24"/>
                <w:szCs w:val="24"/>
                <w:lang w:eastAsia="es-EC"/>
              </w:rPr>
            </w:pPr>
            <w:r w:rsidRPr="00362472">
              <w:rPr>
                <w:rFonts w:ascii="Arial" w:hAnsi="Arial" w:cs="Arial"/>
                <w:sz w:val="24"/>
                <w:szCs w:val="24"/>
                <w:lang w:eastAsia="es-EC"/>
              </w:rPr>
              <w:t>-0,79</w:t>
            </w:r>
          </w:p>
        </w:tc>
      </w:tr>
    </w:tbl>
    <w:p w:rsidR="00362472" w:rsidRPr="00362472" w:rsidRDefault="00362472" w:rsidP="00362472">
      <w:pPr>
        <w:spacing w:after="0" w:line="480" w:lineRule="auto"/>
        <w:ind w:left="1916"/>
        <w:jc w:val="both"/>
        <w:rPr>
          <w:sz w:val="24"/>
          <w:szCs w:val="24"/>
        </w:rPr>
      </w:pPr>
    </w:p>
    <w:p w:rsidR="00362472" w:rsidRPr="00362472" w:rsidRDefault="00362472" w:rsidP="00362472">
      <w:pPr>
        <w:spacing w:after="0" w:line="480" w:lineRule="auto"/>
        <w:ind w:left="1916"/>
        <w:jc w:val="both"/>
        <w:rPr>
          <w:rFonts w:ascii="Arial" w:hAnsi="Arial" w:cs="Arial"/>
          <w:sz w:val="24"/>
          <w:szCs w:val="24"/>
        </w:rPr>
      </w:pPr>
      <w:r w:rsidRPr="00362472">
        <w:rPr>
          <w:rFonts w:ascii="Arial" w:hAnsi="Arial" w:cs="Arial"/>
          <w:sz w:val="24"/>
          <w:szCs w:val="24"/>
        </w:rPr>
        <w:t>Después estas se ordenan de mayor a menor, quedando como se muestra a continuación:</w:t>
      </w:r>
    </w:p>
    <w:p w:rsidR="00362472" w:rsidRPr="00362472" w:rsidRDefault="00362472" w:rsidP="00362472">
      <w:pPr>
        <w:spacing w:after="0"/>
        <w:ind w:left="1916"/>
        <w:jc w:val="both"/>
        <w:rPr>
          <w:rFonts w:ascii="Arial" w:hAnsi="Arial" w:cs="Arial"/>
          <w:sz w:val="24"/>
          <w:szCs w:val="24"/>
        </w:rPr>
      </w:pPr>
    </w:p>
    <w:tbl>
      <w:tblPr>
        <w:tblW w:w="6025" w:type="dxa"/>
        <w:tblInd w:w="2595" w:type="dxa"/>
        <w:tblCellMar>
          <w:left w:w="70" w:type="dxa"/>
          <w:right w:w="70" w:type="dxa"/>
        </w:tblCellMar>
        <w:tblLook w:val="04A0"/>
      </w:tblPr>
      <w:tblGrid>
        <w:gridCol w:w="1963"/>
        <w:gridCol w:w="635"/>
        <w:gridCol w:w="635"/>
        <w:gridCol w:w="635"/>
        <w:gridCol w:w="719"/>
        <w:gridCol w:w="719"/>
        <w:gridCol w:w="719"/>
      </w:tblGrid>
      <w:tr w:rsidR="00362472" w:rsidRPr="00362472" w:rsidTr="00362472">
        <w:trPr>
          <w:trHeight w:val="3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472" w:rsidRPr="00362472" w:rsidRDefault="00362472" w:rsidP="00C23CE2">
            <w:pPr>
              <w:spacing w:after="0"/>
              <w:rPr>
                <w:rFonts w:ascii="Arial" w:hAnsi="Arial" w:cs="Arial"/>
                <w:sz w:val="24"/>
                <w:szCs w:val="24"/>
                <w:lang w:eastAsia="es-EC"/>
              </w:rPr>
            </w:pPr>
            <w:r w:rsidRPr="00362472">
              <w:rPr>
                <w:rFonts w:ascii="Arial" w:hAnsi="Arial" w:cs="Arial"/>
                <w:sz w:val="24"/>
                <w:szCs w:val="24"/>
                <w:lang w:eastAsia="es-EC"/>
              </w:rPr>
              <w:t>Tratamientos °C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145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135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center"/>
              <w:rPr>
                <w:rFonts w:ascii="Arial" w:hAnsi="Arial" w:cs="Arial"/>
                <w:bCs/>
                <w:sz w:val="24"/>
                <w:szCs w:val="24"/>
                <w:lang w:eastAsia="es-EC"/>
              </w:rPr>
            </w:pPr>
            <w:r w:rsidRPr="00362472">
              <w:rPr>
                <w:rFonts w:ascii="Arial" w:hAnsi="Arial" w:cs="Arial"/>
                <w:bCs/>
                <w:sz w:val="24"/>
                <w:szCs w:val="24"/>
                <w:lang w:eastAsia="es-EC"/>
              </w:rPr>
              <w:t>130</w:t>
            </w:r>
          </w:p>
        </w:tc>
      </w:tr>
      <w:tr w:rsidR="00362472" w:rsidRPr="00362472" w:rsidTr="00362472">
        <w:trPr>
          <w:trHeight w:val="29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62472" w:rsidRPr="00362472" w:rsidRDefault="00362472" w:rsidP="00C23CE2">
            <w:pPr>
              <w:spacing w:after="0"/>
              <w:rPr>
                <w:rFonts w:ascii="Arial" w:hAnsi="Arial" w:cs="Arial"/>
                <w:sz w:val="24"/>
                <w:szCs w:val="24"/>
                <w:lang w:eastAsia="es-EC"/>
              </w:rPr>
            </w:pPr>
            <w:r w:rsidRPr="00362472">
              <w:rPr>
                <w:rFonts w:ascii="Arial" w:hAnsi="Arial" w:cs="Arial"/>
                <w:sz w:val="24"/>
                <w:szCs w:val="24"/>
                <w:lang w:eastAsia="es-EC"/>
              </w:rPr>
              <w:t>Medias</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center"/>
              <w:rPr>
                <w:rFonts w:ascii="Arial" w:hAnsi="Arial" w:cs="Arial"/>
                <w:sz w:val="24"/>
                <w:szCs w:val="24"/>
              </w:rPr>
            </w:pPr>
            <w:r w:rsidRPr="00362472">
              <w:rPr>
                <w:rFonts w:ascii="Arial" w:hAnsi="Arial" w:cs="Arial"/>
                <w:sz w:val="24"/>
                <w:szCs w:val="24"/>
              </w:rPr>
              <w:t>0,71</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center"/>
              <w:rPr>
                <w:rFonts w:ascii="Arial" w:hAnsi="Arial" w:cs="Arial"/>
                <w:sz w:val="24"/>
                <w:szCs w:val="24"/>
              </w:rPr>
            </w:pPr>
            <w:r w:rsidRPr="00362472">
              <w:rPr>
                <w:rFonts w:ascii="Arial" w:hAnsi="Arial" w:cs="Arial"/>
                <w:sz w:val="24"/>
                <w:szCs w:val="24"/>
              </w:rPr>
              <w:t>0,56</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right"/>
              <w:rPr>
                <w:rFonts w:ascii="Arial" w:hAnsi="Arial" w:cs="Arial"/>
                <w:sz w:val="24"/>
                <w:szCs w:val="24"/>
              </w:rPr>
            </w:pPr>
            <w:r w:rsidRPr="00362472">
              <w:rPr>
                <w:rFonts w:ascii="Arial" w:hAnsi="Arial" w:cs="Arial"/>
                <w:sz w:val="24"/>
                <w:szCs w:val="24"/>
              </w:rPr>
              <w:t>0,22</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right"/>
              <w:rPr>
                <w:rFonts w:ascii="Arial" w:hAnsi="Arial" w:cs="Arial"/>
                <w:sz w:val="24"/>
                <w:szCs w:val="24"/>
              </w:rPr>
            </w:pPr>
            <w:r w:rsidRPr="00362472">
              <w:rPr>
                <w:rFonts w:ascii="Arial" w:hAnsi="Arial" w:cs="Arial"/>
                <w:sz w:val="24"/>
                <w:szCs w:val="24"/>
              </w:rPr>
              <w:t>-0,27</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center"/>
              <w:rPr>
                <w:rFonts w:ascii="Arial" w:hAnsi="Arial" w:cs="Arial"/>
                <w:sz w:val="24"/>
                <w:szCs w:val="24"/>
              </w:rPr>
            </w:pPr>
            <w:r w:rsidRPr="00362472">
              <w:rPr>
                <w:rFonts w:ascii="Arial" w:hAnsi="Arial" w:cs="Arial"/>
                <w:sz w:val="24"/>
                <w:szCs w:val="24"/>
              </w:rPr>
              <w:t>-0,43</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C23CE2">
            <w:pPr>
              <w:spacing w:after="0"/>
              <w:jc w:val="center"/>
              <w:rPr>
                <w:rFonts w:ascii="Arial" w:hAnsi="Arial" w:cs="Arial"/>
                <w:sz w:val="24"/>
                <w:szCs w:val="24"/>
              </w:rPr>
            </w:pPr>
            <w:r w:rsidRPr="00362472">
              <w:rPr>
                <w:rFonts w:ascii="Arial" w:hAnsi="Arial" w:cs="Arial"/>
                <w:sz w:val="24"/>
                <w:szCs w:val="24"/>
              </w:rPr>
              <w:t>-0,79</w:t>
            </w:r>
          </w:p>
        </w:tc>
      </w:tr>
    </w:tbl>
    <w:p w:rsidR="00362472" w:rsidRPr="00362472" w:rsidRDefault="00362472" w:rsidP="00362472">
      <w:pPr>
        <w:spacing w:after="0" w:line="480" w:lineRule="auto"/>
        <w:ind w:left="1916"/>
        <w:jc w:val="both"/>
        <w:rPr>
          <w:rFonts w:ascii="Arial" w:hAnsi="Arial" w:cs="Arial"/>
          <w:sz w:val="24"/>
          <w:szCs w:val="24"/>
        </w:rPr>
      </w:pPr>
    </w:p>
    <w:p w:rsidR="00362472" w:rsidRPr="00362472" w:rsidRDefault="00362472" w:rsidP="00362472">
      <w:pPr>
        <w:spacing w:after="0" w:line="480" w:lineRule="auto"/>
        <w:ind w:left="1916"/>
        <w:jc w:val="both"/>
        <w:rPr>
          <w:rFonts w:ascii="Arial" w:hAnsi="Arial" w:cs="Arial"/>
          <w:sz w:val="24"/>
          <w:szCs w:val="24"/>
        </w:rPr>
      </w:pPr>
      <w:r w:rsidRPr="00362472">
        <w:rPr>
          <w:rFonts w:ascii="Arial" w:hAnsi="Arial" w:cs="Arial"/>
          <w:sz w:val="24"/>
          <w:szCs w:val="24"/>
        </w:rPr>
        <w:t>Luego se calcula el error estándar (</w:t>
      </w:r>
      <m:oMath>
        <m:r>
          <w:rPr>
            <w:rFonts w:ascii="Cambria Math" w:hAnsi="Cambria Math" w:cs="Arial"/>
            <w:sz w:val="24"/>
            <w:szCs w:val="24"/>
          </w:rPr>
          <m:t>ε</m:t>
        </m:r>
      </m:oMath>
      <w:r w:rsidRPr="00362472">
        <w:rPr>
          <w:rFonts w:ascii="Arial" w:hAnsi="Arial" w:cs="Arial"/>
          <w:sz w:val="24"/>
          <w:szCs w:val="24"/>
        </w:rPr>
        <w:t>), el cual es igual a:</w:t>
      </w:r>
    </w:p>
    <w:p w:rsidR="00362472" w:rsidRPr="00362472" w:rsidRDefault="00362472" w:rsidP="00362472">
      <w:pPr>
        <w:spacing w:after="0" w:line="480" w:lineRule="auto"/>
        <w:ind w:left="1916"/>
        <w:jc w:val="right"/>
        <w:rPr>
          <w:rFonts w:ascii="Arial" w:hAnsi="Arial" w:cs="Arial"/>
          <w:sz w:val="24"/>
          <w:szCs w:val="24"/>
        </w:rPr>
      </w:pPr>
      <m:oMath>
        <m:r>
          <w:rPr>
            <w:rFonts w:ascii="Cambria Math" w:hAnsi="Cambria Math" w:cs="Arial"/>
            <w:sz w:val="24"/>
            <w:szCs w:val="24"/>
          </w:rPr>
          <m:t>ε</m:t>
        </m:r>
        <m:r>
          <w:rPr>
            <w:rFonts w:ascii="Cambria Math"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f>
                  <m:fPr>
                    <m:ctrlPr>
                      <w:rPr>
                        <w:rFonts w:ascii="Cambria Math" w:hAnsi="Arial" w:cs="Arial"/>
                        <w:i/>
                        <w:sz w:val="24"/>
                        <w:szCs w:val="24"/>
                      </w:rPr>
                    </m:ctrlPr>
                  </m:fPr>
                  <m:num>
                    <m:r>
                      <w:rPr>
                        <w:rFonts w:ascii="Cambria Math" w:hAnsi="Cambria Math" w:cs="Arial"/>
                        <w:sz w:val="24"/>
                        <w:szCs w:val="24"/>
                      </w:rPr>
                      <m:t>C</m:t>
                    </m:r>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ε</m:t>
                        </m:r>
                      </m:sub>
                    </m:sSub>
                  </m:num>
                  <m:den>
                    <m:r>
                      <w:rPr>
                        <w:rFonts w:ascii="Cambria Math" w:hAnsi="Cambria Math" w:cs="Arial"/>
                        <w:sz w:val="24"/>
                        <w:szCs w:val="24"/>
                      </w:rPr>
                      <m:t>j</m:t>
                    </m:r>
                  </m:den>
                </m:f>
              </m:e>
            </m:d>
          </m:e>
          <m:sup>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2</m:t>
                </m:r>
              </m:den>
            </m:f>
          </m:sup>
        </m:sSup>
      </m:oMath>
      <w:r w:rsidRPr="00362472">
        <w:rPr>
          <w:rFonts w:ascii="Arial" w:hAnsi="Arial" w:cs="Arial"/>
          <w:sz w:val="24"/>
          <w:szCs w:val="24"/>
        </w:rPr>
        <w:t xml:space="preserve"> </w:t>
      </w:r>
      <w:r w:rsidRPr="00362472">
        <w:rPr>
          <w:rFonts w:ascii="Arial" w:hAnsi="Arial" w:cs="Arial"/>
          <w:sz w:val="24"/>
          <w:szCs w:val="24"/>
        </w:rPr>
        <w:tab/>
      </w:r>
      <w:r w:rsidRPr="00362472">
        <w:rPr>
          <w:rFonts w:ascii="Arial" w:hAnsi="Arial" w:cs="Arial"/>
          <w:sz w:val="24"/>
          <w:szCs w:val="24"/>
        </w:rPr>
        <w:tab/>
      </w:r>
      <w:r w:rsidRPr="00362472">
        <w:rPr>
          <w:rFonts w:ascii="Arial" w:hAnsi="Arial" w:cs="Arial"/>
          <w:sz w:val="24"/>
          <w:szCs w:val="24"/>
        </w:rPr>
        <w:tab/>
        <w:t xml:space="preserve"> (Ec. </w:t>
      </w:r>
      <w:r w:rsidRPr="00362472">
        <w:rPr>
          <w:rFonts w:ascii="Arabigo" w:hAnsi="Arabigo" w:cs="Arial"/>
          <w:sz w:val="24"/>
          <w:szCs w:val="24"/>
        </w:rPr>
        <w:t>2.15</w:t>
      </w:r>
      <w:r w:rsidRPr="00362472">
        <w:rPr>
          <w:rFonts w:ascii="Arial" w:hAnsi="Arial" w:cs="Arial"/>
          <w:sz w:val="24"/>
          <w:szCs w:val="24"/>
        </w:rPr>
        <w:t>)</w:t>
      </w:r>
    </w:p>
    <w:p w:rsidR="00362472" w:rsidRPr="00362472" w:rsidRDefault="00362472" w:rsidP="00362472">
      <w:pPr>
        <w:spacing w:line="480" w:lineRule="auto"/>
        <w:ind w:left="1916"/>
        <w:rPr>
          <w:rFonts w:ascii="Arial" w:hAnsi="Arial" w:cs="Arial"/>
          <w:sz w:val="24"/>
          <w:szCs w:val="24"/>
        </w:rPr>
      </w:pPr>
      <w:r w:rsidRPr="00362472">
        <w:rPr>
          <w:rFonts w:ascii="Arial" w:hAnsi="Arial" w:cs="Arial"/>
          <w:sz w:val="24"/>
          <w:szCs w:val="24"/>
        </w:rPr>
        <w:t>Donde CM es la varianza (cuadrado medio) para el error y j es el número de jueces.</w:t>
      </w:r>
    </w:p>
    <w:p w:rsidR="00362472" w:rsidRPr="00362472" w:rsidRDefault="00362472" w:rsidP="00C23CE2">
      <w:pPr>
        <w:spacing w:after="0" w:line="480" w:lineRule="auto"/>
        <w:ind w:left="1916"/>
        <w:rPr>
          <w:rFonts w:ascii="Arial" w:hAnsi="Arial" w:cs="Arial"/>
          <w:sz w:val="24"/>
          <w:szCs w:val="24"/>
        </w:rPr>
      </w:pPr>
      <w:r w:rsidRPr="00362472">
        <w:rPr>
          <w:rFonts w:ascii="Arial" w:hAnsi="Arial" w:cs="Arial"/>
          <w:sz w:val="24"/>
          <w:szCs w:val="24"/>
        </w:rPr>
        <w:lastRenderedPageBreak/>
        <w:t>Calculando el error estándar nos da: 0,18</w:t>
      </w:r>
    </w:p>
    <w:p w:rsidR="00362472" w:rsidRPr="00362472" w:rsidRDefault="00362472" w:rsidP="00C23CE2">
      <w:pPr>
        <w:spacing w:after="0"/>
        <w:ind w:left="1916"/>
        <w:jc w:val="both"/>
        <w:rPr>
          <w:rFonts w:ascii="Arial" w:hAnsi="Arial" w:cs="Arial"/>
          <w:sz w:val="24"/>
          <w:szCs w:val="24"/>
        </w:rPr>
      </w:pPr>
    </w:p>
    <w:p w:rsidR="00362472" w:rsidRPr="00362472" w:rsidRDefault="00362472" w:rsidP="00C23CE2">
      <w:pPr>
        <w:spacing w:after="0" w:line="480" w:lineRule="auto"/>
        <w:ind w:left="1916"/>
        <w:jc w:val="both"/>
        <w:rPr>
          <w:rFonts w:ascii="Arial" w:hAnsi="Arial" w:cs="Arial"/>
          <w:sz w:val="24"/>
          <w:szCs w:val="24"/>
        </w:rPr>
      </w:pPr>
      <w:r w:rsidRPr="00362472">
        <w:rPr>
          <w:rFonts w:ascii="Arial" w:hAnsi="Arial" w:cs="Arial"/>
          <w:sz w:val="24"/>
          <w:szCs w:val="24"/>
        </w:rPr>
        <w:t xml:space="preserve">Luego, se consulta en una tabla de rangos estudentizados significativos (RES) con el número de tratamientos (6) y los grados de libertad del error (70), y el valor que obtiene (RES) se multiplica por </w:t>
      </w:r>
      <m:oMath>
        <m:r>
          <w:rPr>
            <w:rFonts w:ascii="Cambria Math" w:hAnsi="Cambria Math" w:cs="Arial"/>
            <w:sz w:val="24"/>
            <w:szCs w:val="24"/>
          </w:rPr>
          <m:t>ε</m:t>
        </m:r>
      </m:oMath>
      <w:r w:rsidRPr="00362472">
        <w:rPr>
          <w:rFonts w:ascii="Arial" w:hAnsi="Arial" w:cs="Arial"/>
          <w:sz w:val="24"/>
          <w:szCs w:val="24"/>
        </w:rPr>
        <w:t xml:space="preserve"> para obtener la diferencia mínima significativa (D.M.S.):</w:t>
      </w:r>
    </w:p>
    <w:p w:rsidR="00362472" w:rsidRPr="00362472" w:rsidRDefault="00362472" w:rsidP="00C23CE2">
      <w:pPr>
        <w:spacing w:after="0" w:line="480" w:lineRule="auto"/>
        <w:ind w:left="1916"/>
        <w:jc w:val="right"/>
        <w:rPr>
          <w:rFonts w:ascii="Arial" w:hAnsi="Arial" w:cs="Arial"/>
          <w:sz w:val="24"/>
          <w:szCs w:val="24"/>
        </w:rPr>
      </w:pPr>
      <m:oMath>
        <m:r>
          <w:rPr>
            <w:rFonts w:ascii="Cambria Math" w:hAnsi="Cambria Math" w:cs="Arial"/>
            <w:sz w:val="24"/>
            <w:szCs w:val="24"/>
          </w:rPr>
          <m:t>D.M.S</m:t>
        </m:r>
        <m:r>
          <w:rPr>
            <w:rFonts w:ascii="Cambria Math" w:hAnsi="Arial" w:cs="Arial"/>
            <w:sz w:val="24"/>
            <w:szCs w:val="24"/>
          </w:rPr>
          <m:t>=</m:t>
        </m:r>
        <m:r>
          <w:rPr>
            <w:rFonts w:ascii="Cambria Math" w:hAnsi="Cambria Math" w:cs="Arial"/>
            <w:sz w:val="24"/>
            <w:szCs w:val="24"/>
          </w:rPr>
          <m:t>ε (RES)</m:t>
        </m:r>
      </m:oMath>
      <w:r w:rsidRPr="00362472">
        <w:rPr>
          <w:rFonts w:ascii="Arial" w:hAnsi="Arial" w:cs="Arial"/>
          <w:sz w:val="24"/>
          <w:szCs w:val="24"/>
        </w:rPr>
        <w:t xml:space="preserve">  </w:t>
      </w:r>
      <w:r w:rsidRPr="00362472">
        <w:rPr>
          <w:rFonts w:ascii="Arial" w:hAnsi="Arial" w:cs="Arial"/>
          <w:sz w:val="24"/>
          <w:szCs w:val="24"/>
        </w:rPr>
        <w:tab/>
      </w:r>
      <w:r w:rsidRPr="00362472">
        <w:rPr>
          <w:rFonts w:ascii="Arial" w:hAnsi="Arial" w:cs="Arial"/>
          <w:sz w:val="24"/>
          <w:szCs w:val="24"/>
        </w:rPr>
        <w:tab/>
        <w:t xml:space="preserve"> (Ec. </w:t>
      </w:r>
      <w:r w:rsidRPr="00362472">
        <w:rPr>
          <w:rFonts w:ascii="Arabigo" w:hAnsi="Arabigo" w:cs="Arial"/>
          <w:sz w:val="24"/>
          <w:szCs w:val="24"/>
        </w:rPr>
        <w:t>2.16</w:t>
      </w:r>
      <w:r w:rsidRPr="00362472">
        <w:rPr>
          <w:rFonts w:ascii="Arial" w:hAnsi="Arial" w:cs="Arial"/>
          <w:sz w:val="24"/>
          <w:szCs w:val="24"/>
        </w:rPr>
        <w:t>)</w:t>
      </w:r>
    </w:p>
    <w:p w:rsidR="00362472" w:rsidRPr="00362472" w:rsidRDefault="00362472" w:rsidP="00C23CE2">
      <w:pPr>
        <w:spacing w:after="0" w:line="480" w:lineRule="auto"/>
        <w:ind w:left="1916"/>
        <w:rPr>
          <w:rFonts w:ascii="Arial" w:hAnsi="Arial" w:cs="Arial"/>
          <w:sz w:val="24"/>
          <w:szCs w:val="24"/>
        </w:rPr>
      </w:pPr>
      <w:r w:rsidRPr="00362472">
        <w:rPr>
          <w:rFonts w:ascii="Arial" w:hAnsi="Arial" w:cs="Arial"/>
          <w:sz w:val="24"/>
          <w:szCs w:val="24"/>
        </w:rPr>
        <w:t>Entonces se obtiene RES = 4,15 y D.M.S = 0,76</w:t>
      </w:r>
    </w:p>
    <w:p w:rsidR="00362472" w:rsidRPr="00362472" w:rsidRDefault="00362472" w:rsidP="00C23CE2">
      <w:pPr>
        <w:spacing w:after="0"/>
        <w:ind w:left="1916"/>
        <w:jc w:val="both"/>
        <w:rPr>
          <w:rFonts w:ascii="Arial" w:hAnsi="Arial" w:cs="Arial"/>
          <w:sz w:val="24"/>
          <w:szCs w:val="24"/>
        </w:rPr>
      </w:pPr>
    </w:p>
    <w:p w:rsidR="00362472" w:rsidRPr="00362472" w:rsidRDefault="00362472" w:rsidP="00C23CE2">
      <w:pPr>
        <w:spacing w:after="0" w:line="480" w:lineRule="auto"/>
        <w:ind w:left="1916"/>
        <w:jc w:val="both"/>
        <w:rPr>
          <w:rFonts w:ascii="Arial" w:hAnsi="Arial" w:cs="Arial"/>
          <w:sz w:val="24"/>
          <w:szCs w:val="24"/>
        </w:rPr>
      </w:pPr>
      <w:r w:rsidRPr="00362472">
        <w:rPr>
          <w:rFonts w:ascii="Arial" w:hAnsi="Arial" w:cs="Arial"/>
          <w:sz w:val="24"/>
          <w:szCs w:val="24"/>
        </w:rPr>
        <w:t>Después, se comparan las diferencias entre las medias, y aquellas diferencias que sean mayores a D.M.S. se consideran significativas.</w:t>
      </w:r>
    </w:p>
    <w:p w:rsidR="00362472" w:rsidRPr="00362472" w:rsidRDefault="00362472" w:rsidP="00C23CE2">
      <w:pPr>
        <w:spacing w:after="0" w:line="480" w:lineRule="auto"/>
        <w:ind w:left="1916"/>
        <w:jc w:val="both"/>
        <w:rPr>
          <w:rFonts w:ascii="Arial" w:hAnsi="Arial" w:cs="Arial"/>
          <w:sz w:val="24"/>
          <w:szCs w:val="24"/>
        </w:rPr>
      </w:pPr>
      <w:r w:rsidRPr="00362472">
        <w:rPr>
          <w:rFonts w:ascii="Arial" w:hAnsi="Arial" w:cs="Arial"/>
          <w:sz w:val="24"/>
          <w:szCs w:val="24"/>
        </w:rPr>
        <w:t>Los resultados obtenidos en esta prueba se muestran más adelante.</w:t>
      </w:r>
    </w:p>
    <w:p w:rsidR="00362472" w:rsidRPr="00362472" w:rsidRDefault="00362472" w:rsidP="00C23CE2">
      <w:pPr>
        <w:spacing w:after="0"/>
        <w:ind w:left="1916"/>
        <w:jc w:val="both"/>
        <w:rPr>
          <w:rFonts w:ascii="Arial" w:hAnsi="Arial" w:cs="Arial"/>
          <w:sz w:val="24"/>
          <w:szCs w:val="24"/>
        </w:rPr>
      </w:pPr>
    </w:p>
    <w:p w:rsidR="00362472" w:rsidRPr="00362472" w:rsidRDefault="00362472" w:rsidP="00362472">
      <w:pPr>
        <w:pStyle w:val="Prrafodelista"/>
        <w:numPr>
          <w:ilvl w:val="1"/>
          <w:numId w:val="5"/>
        </w:numPr>
        <w:tabs>
          <w:tab w:val="left" w:pos="960"/>
          <w:tab w:val="num" w:pos="1200"/>
        </w:tabs>
        <w:rPr>
          <w:rFonts w:ascii="Arial" w:hAnsi="Arial" w:cs="Arial"/>
          <w:b/>
        </w:rPr>
      </w:pPr>
      <w:r w:rsidRPr="00362472">
        <w:rPr>
          <w:rFonts w:ascii="Arial" w:hAnsi="Arial" w:cs="Arial"/>
          <w:b/>
        </w:rPr>
        <w:t>Diseño de Experimento.</w:t>
      </w:r>
    </w:p>
    <w:p w:rsidR="00362472" w:rsidRPr="00362472" w:rsidRDefault="00C23CE2" w:rsidP="00C23CE2">
      <w:pPr>
        <w:tabs>
          <w:tab w:val="left" w:pos="960"/>
        </w:tabs>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362472" w:rsidRPr="00362472" w:rsidRDefault="00C23CE2" w:rsidP="00C23CE2">
      <w:pPr>
        <w:tabs>
          <w:tab w:val="left" w:pos="960"/>
        </w:tabs>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362472" w:rsidRPr="00362472" w:rsidRDefault="00362472" w:rsidP="00362472">
      <w:pPr>
        <w:pStyle w:val="Prrafodelista"/>
        <w:numPr>
          <w:ilvl w:val="2"/>
          <w:numId w:val="5"/>
        </w:numPr>
        <w:tabs>
          <w:tab w:val="left" w:pos="960"/>
          <w:tab w:val="num" w:pos="1200"/>
        </w:tabs>
        <w:spacing w:line="480" w:lineRule="auto"/>
        <w:rPr>
          <w:rFonts w:ascii="Arial" w:hAnsi="Arial" w:cs="Arial"/>
          <w:b/>
        </w:rPr>
      </w:pPr>
      <w:r w:rsidRPr="00362472">
        <w:rPr>
          <w:rFonts w:ascii="Arial" w:hAnsi="Arial" w:cs="Arial"/>
          <w:b/>
        </w:rPr>
        <w:t>Curva de Secado</w:t>
      </w:r>
    </w:p>
    <w:p w:rsidR="00362472" w:rsidRPr="00362472" w:rsidRDefault="00362472" w:rsidP="00362472">
      <w:pPr>
        <w:pStyle w:val="Prrafodelista"/>
        <w:tabs>
          <w:tab w:val="left" w:pos="960"/>
        </w:tabs>
        <w:ind w:left="1919"/>
        <w:rPr>
          <w:rFonts w:ascii="Arial" w:hAnsi="Arial" w:cs="Arial"/>
          <w:b/>
        </w:rPr>
      </w:pPr>
    </w:p>
    <w:p w:rsidR="00362472" w:rsidRPr="00362472" w:rsidRDefault="00362472" w:rsidP="00362472">
      <w:pPr>
        <w:tabs>
          <w:tab w:val="left" w:pos="960"/>
          <w:tab w:val="num" w:pos="1200"/>
        </w:tabs>
        <w:spacing w:line="480" w:lineRule="auto"/>
        <w:ind w:left="1184"/>
        <w:jc w:val="both"/>
        <w:rPr>
          <w:rFonts w:ascii="Arial" w:hAnsi="Arial" w:cs="Arial"/>
          <w:sz w:val="24"/>
          <w:szCs w:val="24"/>
        </w:rPr>
      </w:pPr>
      <w:r w:rsidRPr="00362472">
        <w:rPr>
          <w:rFonts w:ascii="Arial" w:hAnsi="Arial" w:cs="Arial"/>
          <w:sz w:val="24"/>
          <w:szCs w:val="24"/>
        </w:rPr>
        <w:t xml:space="preserve">Es muy importante realizar una curva de secado (curva de tostado del cacao) que nos permitirá conocer la variación de la humedad del grano en función del tiempo de tueste a una temperatura constante. </w:t>
      </w:r>
      <w:r w:rsidRPr="00362472">
        <w:rPr>
          <w:rFonts w:ascii="Arial" w:hAnsi="Arial" w:cs="Arial"/>
          <w:sz w:val="24"/>
          <w:szCs w:val="24"/>
        </w:rPr>
        <w:lastRenderedPageBreak/>
        <w:t>Es decir por medio de esta curva podremos establecer el tiempo de tostado del cacao dependiendo de la humedad inicial del mismo. Para la realización de esta curva se utilizó una estufa calibrada a 150 °C, provista de un ventilador que proporciona una velocidad de aire de 5 m/s.</w:t>
      </w:r>
    </w:p>
    <w:p w:rsidR="00362472" w:rsidRPr="00362472" w:rsidRDefault="00362472" w:rsidP="00362472">
      <w:pPr>
        <w:tabs>
          <w:tab w:val="left" w:pos="960"/>
          <w:tab w:val="num" w:pos="1200"/>
        </w:tabs>
        <w:ind w:left="1184"/>
        <w:jc w:val="both"/>
        <w:rPr>
          <w:rFonts w:ascii="Arial" w:hAnsi="Arial" w:cs="Arial"/>
          <w:sz w:val="24"/>
          <w:szCs w:val="24"/>
        </w:rPr>
      </w:pPr>
    </w:p>
    <w:p w:rsidR="00362472" w:rsidRPr="00362472" w:rsidRDefault="00362472" w:rsidP="00362472">
      <w:pPr>
        <w:tabs>
          <w:tab w:val="left" w:pos="960"/>
          <w:tab w:val="num" w:pos="1200"/>
        </w:tabs>
        <w:spacing w:line="480" w:lineRule="auto"/>
        <w:ind w:left="1184"/>
        <w:jc w:val="both"/>
        <w:rPr>
          <w:rFonts w:ascii="Arial" w:hAnsi="Arial" w:cs="Arial"/>
          <w:sz w:val="24"/>
          <w:szCs w:val="24"/>
        </w:rPr>
      </w:pPr>
      <w:r w:rsidRPr="00362472">
        <w:rPr>
          <w:rFonts w:ascii="Arial" w:hAnsi="Arial" w:cs="Arial"/>
          <w:sz w:val="24"/>
          <w:szCs w:val="24"/>
        </w:rPr>
        <w:t xml:space="preserve">Se tomó una muestra de 810 g de cacao nacional ASS (Arriba Superior Selecto), libre de impurezas, con una humedad inicial de 11,28 %, luego se lo colocó en una bandeja metálica, ver Figura 2.1. y se lo llevó a una estufa previamente acondicionada a una temperatura establecida, dando inicio  al proceso de tueste, se verificó cada 10 minutos el peso del cacao. </w:t>
      </w:r>
    </w:p>
    <w:p w:rsidR="00362472" w:rsidRPr="00362472" w:rsidRDefault="00362472" w:rsidP="00362472">
      <w:pPr>
        <w:tabs>
          <w:tab w:val="left" w:pos="960"/>
          <w:tab w:val="num" w:pos="1200"/>
        </w:tabs>
        <w:ind w:left="1184"/>
        <w:jc w:val="both"/>
        <w:rPr>
          <w:rFonts w:ascii="Arial" w:hAnsi="Arial" w:cs="Arial"/>
          <w:sz w:val="24"/>
          <w:szCs w:val="24"/>
        </w:rPr>
      </w:pPr>
    </w:p>
    <w:p w:rsidR="00362472" w:rsidRPr="00362472" w:rsidRDefault="00362472" w:rsidP="00362472">
      <w:pPr>
        <w:tabs>
          <w:tab w:val="left" w:pos="960"/>
          <w:tab w:val="num" w:pos="1200"/>
        </w:tabs>
        <w:spacing w:line="480" w:lineRule="auto"/>
        <w:ind w:left="1184"/>
        <w:jc w:val="both"/>
        <w:rPr>
          <w:rFonts w:ascii="Arial" w:hAnsi="Arial" w:cs="Arial"/>
          <w:sz w:val="24"/>
          <w:szCs w:val="24"/>
        </w:rPr>
      </w:pPr>
      <w:r w:rsidRPr="00362472">
        <w:rPr>
          <w:rFonts w:ascii="Arial" w:hAnsi="Arial" w:cs="Arial"/>
          <w:sz w:val="24"/>
          <w:szCs w:val="24"/>
        </w:rPr>
        <w:t>Cabe recalcar que la humedad final de tueste que se busca es del 2%, debido a que una humedad menor significa un menor rendimiento del producto, y una humedad mayor podría originar problemas en la molienda del grano.</w:t>
      </w:r>
    </w:p>
    <w:p w:rsidR="00362472" w:rsidRPr="00362472" w:rsidRDefault="00362472" w:rsidP="00362472">
      <w:pPr>
        <w:tabs>
          <w:tab w:val="left" w:pos="960"/>
          <w:tab w:val="num" w:pos="1200"/>
        </w:tabs>
        <w:ind w:left="1184"/>
        <w:jc w:val="center"/>
        <w:rPr>
          <w:rFonts w:ascii="Arial" w:hAnsi="Arial" w:cs="Arial"/>
          <w:b/>
          <w:sz w:val="24"/>
          <w:szCs w:val="24"/>
        </w:rPr>
      </w:pPr>
    </w:p>
    <w:p w:rsidR="00362472" w:rsidRPr="00362472" w:rsidRDefault="00362472" w:rsidP="00362472">
      <w:pPr>
        <w:tabs>
          <w:tab w:val="left" w:pos="960"/>
          <w:tab w:val="num" w:pos="1200"/>
        </w:tabs>
        <w:ind w:left="1184"/>
        <w:jc w:val="center"/>
        <w:rPr>
          <w:rFonts w:ascii="Arial" w:hAnsi="Arial" w:cs="Arial"/>
          <w:b/>
          <w:sz w:val="24"/>
          <w:szCs w:val="24"/>
        </w:rPr>
      </w:pPr>
    </w:p>
    <w:p w:rsidR="00362472" w:rsidRPr="00362472" w:rsidRDefault="00362472" w:rsidP="00362472">
      <w:pPr>
        <w:tabs>
          <w:tab w:val="left" w:pos="960"/>
          <w:tab w:val="num" w:pos="1200"/>
        </w:tabs>
        <w:ind w:left="1184"/>
        <w:jc w:val="center"/>
        <w:rPr>
          <w:rFonts w:ascii="Arial" w:hAnsi="Arial" w:cs="Arial"/>
          <w:b/>
          <w:sz w:val="24"/>
          <w:szCs w:val="24"/>
        </w:rPr>
      </w:pPr>
    </w:p>
    <w:p w:rsidR="00362472" w:rsidRPr="00362472" w:rsidRDefault="00362472" w:rsidP="00362472">
      <w:pPr>
        <w:tabs>
          <w:tab w:val="left" w:pos="960"/>
          <w:tab w:val="num" w:pos="1200"/>
        </w:tabs>
        <w:spacing w:line="480" w:lineRule="auto"/>
        <w:ind w:left="1184"/>
        <w:jc w:val="center"/>
        <w:rPr>
          <w:rFonts w:ascii="Arabigo" w:hAnsi="Arabigo" w:cs="Arial"/>
          <w:b/>
          <w:sz w:val="24"/>
          <w:szCs w:val="24"/>
        </w:rPr>
      </w:pPr>
      <w:r w:rsidRPr="00362472">
        <w:rPr>
          <w:rFonts w:ascii="Arial" w:hAnsi="Arial" w:cs="Arial"/>
          <w:b/>
          <w:sz w:val="24"/>
          <w:szCs w:val="24"/>
        </w:rPr>
        <w:lastRenderedPageBreak/>
        <w:t xml:space="preserve">FIGURA </w:t>
      </w:r>
      <w:r w:rsidRPr="00362472">
        <w:rPr>
          <w:rFonts w:ascii="Arabigo" w:hAnsi="Arabigo" w:cs="Arial"/>
          <w:b/>
          <w:sz w:val="24"/>
          <w:szCs w:val="24"/>
        </w:rPr>
        <w:t>2.1</w:t>
      </w:r>
    </w:p>
    <w:p w:rsidR="00362472" w:rsidRPr="00362472" w:rsidRDefault="00362472" w:rsidP="00362472">
      <w:pPr>
        <w:tabs>
          <w:tab w:val="left" w:pos="960"/>
          <w:tab w:val="num" w:pos="1200"/>
        </w:tabs>
        <w:spacing w:line="480" w:lineRule="auto"/>
        <w:ind w:left="1184"/>
        <w:jc w:val="center"/>
        <w:rPr>
          <w:rFonts w:ascii="Arial" w:hAnsi="Arial" w:cs="Arial"/>
          <w:b/>
          <w:sz w:val="24"/>
          <w:szCs w:val="24"/>
        </w:rPr>
      </w:pPr>
      <w:r w:rsidRPr="00362472">
        <w:rPr>
          <w:rFonts w:ascii="Arial" w:hAnsi="Arial" w:cs="Arial"/>
          <w:b/>
          <w:sz w:val="24"/>
          <w:szCs w:val="24"/>
        </w:rPr>
        <w:t>PREPARACION DE LA MUESTRA ANTES DEL TUESTE.</w:t>
      </w:r>
    </w:p>
    <w:p w:rsidR="00362472" w:rsidRPr="00362472" w:rsidRDefault="00362472" w:rsidP="00362472">
      <w:pPr>
        <w:tabs>
          <w:tab w:val="left" w:pos="960"/>
          <w:tab w:val="num" w:pos="1200"/>
        </w:tabs>
        <w:spacing w:line="480" w:lineRule="auto"/>
        <w:ind w:left="1184"/>
        <w:jc w:val="both"/>
        <w:rPr>
          <w:rFonts w:ascii="Arial" w:hAnsi="Arial" w:cs="Arial"/>
          <w:sz w:val="24"/>
          <w:szCs w:val="24"/>
        </w:rPr>
      </w:pPr>
      <w:r w:rsidRPr="00362472">
        <w:rPr>
          <w:noProof/>
          <w:sz w:val="24"/>
          <w:szCs w:val="24"/>
          <w:lang w:val="es-ES" w:eastAsia="es-ES"/>
        </w:rPr>
        <w:drawing>
          <wp:anchor distT="0" distB="0" distL="114300" distR="114300" simplePos="0" relativeHeight="251673600" behindDoc="0" locked="0" layoutInCell="1" allowOverlap="1">
            <wp:simplePos x="0" y="0"/>
            <wp:positionH relativeFrom="column">
              <wp:posOffset>1731645</wp:posOffset>
            </wp:positionH>
            <wp:positionV relativeFrom="paragraph">
              <wp:posOffset>325120</wp:posOffset>
            </wp:positionV>
            <wp:extent cx="3081020" cy="2038350"/>
            <wp:effectExtent l="19050" t="0" r="5080" b="0"/>
            <wp:wrapSquare wrapText="bothSides"/>
            <wp:docPr id="10" name="Imagen 1" descr="C:\Program Files\Juan Carlos\Works\tesis\IMA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Juan Carlos\Works\tesis\IMAG0001.JPG"/>
                    <pic:cNvPicPr>
                      <a:picLocks noChangeAspect="1" noChangeArrowheads="1"/>
                    </pic:cNvPicPr>
                  </pic:nvPicPr>
                  <pic:blipFill>
                    <a:blip r:embed="rId17" cstate="print"/>
                    <a:srcRect t="17284"/>
                    <a:stretch>
                      <a:fillRect/>
                    </a:stretch>
                  </pic:blipFill>
                  <pic:spPr bwMode="auto">
                    <a:xfrm>
                      <a:off x="0" y="0"/>
                      <a:ext cx="3081020" cy="2038350"/>
                    </a:xfrm>
                    <a:prstGeom prst="rect">
                      <a:avLst/>
                    </a:prstGeom>
                    <a:noFill/>
                    <a:ln w="9525">
                      <a:noFill/>
                      <a:miter lim="800000"/>
                      <a:headEnd/>
                      <a:tailEnd/>
                    </a:ln>
                  </pic:spPr>
                </pic:pic>
              </a:graphicData>
            </a:graphic>
          </wp:anchor>
        </w:drawing>
      </w:r>
    </w:p>
    <w:p w:rsidR="00362472" w:rsidRPr="00362472" w:rsidRDefault="00362472" w:rsidP="00362472">
      <w:pPr>
        <w:spacing w:line="480" w:lineRule="auto"/>
        <w:ind w:left="824"/>
        <w:rPr>
          <w:sz w:val="24"/>
          <w:szCs w:val="24"/>
        </w:rPr>
      </w:pPr>
    </w:p>
    <w:p w:rsidR="00362472" w:rsidRPr="00362472" w:rsidRDefault="00362472" w:rsidP="00362472">
      <w:pPr>
        <w:spacing w:line="480" w:lineRule="auto"/>
        <w:ind w:left="824"/>
        <w:rPr>
          <w:sz w:val="24"/>
          <w:szCs w:val="24"/>
        </w:rPr>
      </w:pPr>
    </w:p>
    <w:p w:rsidR="00362472" w:rsidRPr="00362472" w:rsidRDefault="00362472" w:rsidP="00362472">
      <w:pPr>
        <w:spacing w:line="480" w:lineRule="auto"/>
        <w:ind w:left="824"/>
        <w:rPr>
          <w:sz w:val="24"/>
          <w:szCs w:val="24"/>
        </w:rPr>
      </w:pPr>
    </w:p>
    <w:p w:rsidR="00362472" w:rsidRPr="00362472" w:rsidRDefault="00362472" w:rsidP="00362472">
      <w:pPr>
        <w:spacing w:line="480" w:lineRule="auto"/>
        <w:ind w:left="824"/>
        <w:rPr>
          <w:sz w:val="24"/>
          <w:szCs w:val="24"/>
        </w:rPr>
      </w:pPr>
    </w:p>
    <w:p w:rsidR="00362472" w:rsidRDefault="00362472" w:rsidP="00362472">
      <w:pPr>
        <w:pStyle w:val="Prrafodelista"/>
        <w:tabs>
          <w:tab w:val="left" w:pos="960"/>
        </w:tabs>
        <w:ind w:left="1919"/>
        <w:rPr>
          <w:rFonts w:ascii="Arial" w:hAnsi="Arial" w:cs="Arial"/>
          <w:b/>
        </w:rPr>
      </w:pPr>
    </w:p>
    <w:p w:rsidR="00C23CE2" w:rsidRPr="00362472" w:rsidRDefault="00C23CE2" w:rsidP="00362472">
      <w:pPr>
        <w:pStyle w:val="Prrafodelista"/>
        <w:tabs>
          <w:tab w:val="left" w:pos="960"/>
        </w:tabs>
        <w:ind w:left="1919"/>
        <w:rPr>
          <w:rFonts w:ascii="Arial" w:hAnsi="Arial" w:cs="Arial"/>
          <w:b/>
        </w:rPr>
      </w:pPr>
    </w:p>
    <w:p w:rsidR="00362472" w:rsidRPr="00362472" w:rsidRDefault="00362472" w:rsidP="00362472">
      <w:pPr>
        <w:pStyle w:val="Prrafodelista"/>
        <w:numPr>
          <w:ilvl w:val="2"/>
          <w:numId w:val="5"/>
        </w:numPr>
        <w:tabs>
          <w:tab w:val="num" w:pos="724"/>
        </w:tabs>
        <w:ind w:left="1443"/>
        <w:rPr>
          <w:rFonts w:ascii="Arial" w:hAnsi="Arial" w:cs="Arial"/>
          <w:b/>
        </w:rPr>
      </w:pPr>
      <w:r w:rsidRPr="00362472">
        <w:rPr>
          <w:rFonts w:ascii="Arial" w:hAnsi="Arial" w:cs="Arial"/>
          <w:b/>
        </w:rPr>
        <w:t>Rendimientos del cacao en el descascarado</w:t>
      </w:r>
    </w:p>
    <w:p w:rsidR="00362472" w:rsidRPr="00362472" w:rsidRDefault="00362472" w:rsidP="00362472">
      <w:pPr>
        <w:pStyle w:val="Prrafodelista"/>
        <w:tabs>
          <w:tab w:val="left" w:pos="960"/>
        </w:tabs>
        <w:spacing w:line="480" w:lineRule="auto"/>
        <w:ind w:left="1443"/>
        <w:rPr>
          <w:rFonts w:ascii="Arial" w:hAnsi="Arial" w:cs="Arial"/>
          <w:b/>
        </w:rPr>
      </w:pPr>
    </w:p>
    <w:p w:rsidR="00362472" w:rsidRPr="00362472" w:rsidRDefault="00362472" w:rsidP="00362472">
      <w:pPr>
        <w:pStyle w:val="Prrafodelista"/>
        <w:tabs>
          <w:tab w:val="left" w:pos="960"/>
        </w:tabs>
        <w:spacing w:line="480" w:lineRule="auto"/>
        <w:ind w:left="1443"/>
        <w:jc w:val="both"/>
        <w:rPr>
          <w:rFonts w:ascii="Arial" w:hAnsi="Arial" w:cs="Arial"/>
        </w:rPr>
      </w:pPr>
      <w:r w:rsidRPr="00362472">
        <w:rPr>
          <w:rFonts w:ascii="Arial" w:hAnsi="Arial" w:cs="Arial"/>
        </w:rPr>
        <w:t>Es necesario conocer el rendimiento del grano en cuanto a lo que desperdicios se refiere (cascarilla, vanos, impurezas).</w:t>
      </w:r>
    </w:p>
    <w:p w:rsidR="00362472" w:rsidRPr="00362472" w:rsidRDefault="00362472" w:rsidP="00362472">
      <w:pPr>
        <w:pStyle w:val="Prrafodelista"/>
        <w:tabs>
          <w:tab w:val="left" w:pos="960"/>
        </w:tabs>
        <w:spacing w:line="480" w:lineRule="auto"/>
        <w:ind w:left="1443"/>
        <w:jc w:val="both"/>
        <w:rPr>
          <w:rFonts w:ascii="Arial" w:hAnsi="Arial" w:cs="Arial"/>
        </w:rPr>
      </w:pPr>
      <w:r w:rsidRPr="00362472">
        <w:rPr>
          <w:rFonts w:ascii="Arial" w:hAnsi="Arial" w:cs="Arial"/>
        </w:rPr>
        <w:t>Para esto, se procede a descascarar una muestra del grano tostado no sin antes obteniendo el respectivo peso, por motivos de comodidad se escogieron 300 g de muestra y se los dividió en partes iguales de 100 g cada una.</w:t>
      </w:r>
    </w:p>
    <w:p w:rsidR="00362472" w:rsidRPr="00362472" w:rsidRDefault="00362472" w:rsidP="00362472">
      <w:pPr>
        <w:pStyle w:val="Prrafodelista"/>
        <w:tabs>
          <w:tab w:val="left" w:pos="960"/>
        </w:tabs>
        <w:spacing w:line="480" w:lineRule="auto"/>
        <w:ind w:left="1443"/>
        <w:jc w:val="both"/>
        <w:rPr>
          <w:rFonts w:ascii="Arial" w:hAnsi="Arial" w:cs="Arial"/>
        </w:rPr>
      </w:pPr>
      <w:r w:rsidRPr="00362472">
        <w:rPr>
          <w:rFonts w:ascii="Arial" w:hAnsi="Arial" w:cs="Arial"/>
        </w:rPr>
        <w:lastRenderedPageBreak/>
        <w:t>Una vez separada la cáscara o testa  del cotiledón se pesaron las tres muestras de cotiledones y se obtuvieron los siguientes resultados:</w:t>
      </w:r>
    </w:p>
    <w:p w:rsidR="00362472" w:rsidRPr="00362472" w:rsidRDefault="00362472" w:rsidP="00362472">
      <w:pPr>
        <w:pStyle w:val="Prrafodelista"/>
        <w:tabs>
          <w:tab w:val="left" w:pos="960"/>
        </w:tabs>
        <w:ind w:left="1443"/>
        <w:jc w:val="both"/>
        <w:rPr>
          <w:rFonts w:ascii="Arial" w:hAnsi="Arial" w:cs="Arial"/>
        </w:rPr>
      </w:pPr>
    </w:p>
    <w:p w:rsidR="00362472" w:rsidRPr="00362472" w:rsidRDefault="00362472" w:rsidP="00362472">
      <w:pPr>
        <w:pStyle w:val="Prrafodelista"/>
        <w:tabs>
          <w:tab w:val="left" w:pos="960"/>
        </w:tabs>
        <w:spacing w:line="480" w:lineRule="auto"/>
        <w:ind w:left="1443"/>
        <w:rPr>
          <w:rFonts w:ascii="Arial" w:hAnsi="Arial" w:cs="Arial"/>
        </w:rPr>
      </w:pPr>
      <w:r w:rsidRPr="00362472">
        <w:rPr>
          <w:rFonts w:ascii="Arial" w:hAnsi="Arial" w:cs="Arial"/>
        </w:rPr>
        <w:t xml:space="preserve">Muestra 1 </w:t>
      </w:r>
    </w:p>
    <w:p w:rsidR="00362472" w:rsidRPr="00362472" w:rsidRDefault="00362472" w:rsidP="00362472">
      <w:pPr>
        <w:pStyle w:val="Prrafodelista"/>
        <w:tabs>
          <w:tab w:val="left" w:pos="960"/>
        </w:tabs>
        <w:spacing w:line="480" w:lineRule="auto"/>
        <w:ind w:left="1443"/>
        <w:rPr>
          <w:rFonts w:ascii="Arial" w:hAnsi="Arial" w:cs="Arial"/>
        </w:rPr>
      </w:pPr>
      <w:r w:rsidRPr="00362472">
        <w:rPr>
          <w:rFonts w:ascii="Arial" w:hAnsi="Arial" w:cs="Arial"/>
        </w:rPr>
        <w:t>Peso del cotiledón sin testa: 87,6 g</w:t>
      </w:r>
    </w:p>
    <w:p w:rsidR="00362472" w:rsidRPr="00362472" w:rsidRDefault="00362472" w:rsidP="00362472">
      <w:pPr>
        <w:pStyle w:val="Prrafodelista"/>
        <w:tabs>
          <w:tab w:val="left" w:pos="960"/>
        </w:tabs>
        <w:spacing w:line="480" w:lineRule="auto"/>
        <w:ind w:left="1443"/>
        <w:rPr>
          <w:rFonts w:ascii="Arial" w:hAnsi="Arial" w:cs="Arial"/>
        </w:rPr>
      </w:pPr>
      <w:r w:rsidRPr="00362472">
        <w:rPr>
          <w:rFonts w:ascii="Arial" w:hAnsi="Arial" w:cs="Arial"/>
        </w:rPr>
        <w:t>Muestra 2</w:t>
      </w:r>
    </w:p>
    <w:p w:rsidR="00362472" w:rsidRPr="00362472" w:rsidRDefault="00362472" w:rsidP="00362472">
      <w:pPr>
        <w:pStyle w:val="Prrafodelista"/>
        <w:tabs>
          <w:tab w:val="left" w:pos="960"/>
        </w:tabs>
        <w:spacing w:line="480" w:lineRule="auto"/>
        <w:ind w:left="1443"/>
        <w:rPr>
          <w:rFonts w:ascii="Arial" w:hAnsi="Arial" w:cs="Arial"/>
        </w:rPr>
      </w:pPr>
      <w:r w:rsidRPr="00362472">
        <w:rPr>
          <w:rFonts w:ascii="Arial" w:hAnsi="Arial" w:cs="Arial"/>
        </w:rPr>
        <w:t>Peso del cotiledón sin testa: 88,1 g</w:t>
      </w:r>
    </w:p>
    <w:p w:rsidR="00362472" w:rsidRPr="00362472" w:rsidRDefault="00362472" w:rsidP="00362472">
      <w:pPr>
        <w:pStyle w:val="Prrafodelista"/>
        <w:tabs>
          <w:tab w:val="left" w:pos="960"/>
        </w:tabs>
        <w:spacing w:line="480" w:lineRule="auto"/>
        <w:ind w:left="1443"/>
        <w:rPr>
          <w:rFonts w:ascii="Arial" w:hAnsi="Arial" w:cs="Arial"/>
        </w:rPr>
      </w:pPr>
      <w:r w:rsidRPr="00362472">
        <w:rPr>
          <w:rFonts w:ascii="Arial" w:hAnsi="Arial" w:cs="Arial"/>
        </w:rPr>
        <w:t>Muestra 3</w:t>
      </w:r>
    </w:p>
    <w:p w:rsidR="00362472" w:rsidRPr="00362472" w:rsidRDefault="00362472" w:rsidP="00362472">
      <w:pPr>
        <w:pStyle w:val="Prrafodelista"/>
        <w:tabs>
          <w:tab w:val="left" w:pos="960"/>
        </w:tabs>
        <w:spacing w:line="480" w:lineRule="auto"/>
        <w:ind w:left="1443"/>
        <w:rPr>
          <w:rFonts w:ascii="Arial" w:hAnsi="Arial" w:cs="Arial"/>
        </w:rPr>
      </w:pPr>
      <w:r w:rsidRPr="00362472">
        <w:rPr>
          <w:rFonts w:ascii="Arial" w:hAnsi="Arial" w:cs="Arial"/>
        </w:rPr>
        <w:t>Peso del cotiledón sin testa: 88, 2 g</w:t>
      </w:r>
    </w:p>
    <w:p w:rsidR="00362472" w:rsidRPr="00362472" w:rsidRDefault="00362472" w:rsidP="00362472">
      <w:pPr>
        <w:pStyle w:val="Prrafodelista"/>
        <w:tabs>
          <w:tab w:val="left" w:pos="960"/>
        </w:tabs>
        <w:ind w:left="1443"/>
        <w:jc w:val="both"/>
        <w:rPr>
          <w:rFonts w:ascii="Arial" w:hAnsi="Arial" w:cs="Arial"/>
        </w:rPr>
      </w:pPr>
    </w:p>
    <w:p w:rsidR="00362472" w:rsidRPr="00362472" w:rsidRDefault="00362472" w:rsidP="00362472">
      <w:pPr>
        <w:pStyle w:val="Prrafodelista"/>
        <w:tabs>
          <w:tab w:val="left" w:pos="960"/>
        </w:tabs>
        <w:spacing w:line="480" w:lineRule="auto"/>
        <w:ind w:left="1443"/>
        <w:jc w:val="both"/>
        <w:rPr>
          <w:rFonts w:ascii="Arial" w:hAnsi="Arial" w:cs="Arial"/>
        </w:rPr>
      </w:pPr>
      <w:r w:rsidRPr="00362472">
        <w:rPr>
          <w:rFonts w:ascii="Arial" w:hAnsi="Arial" w:cs="Arial"/>
        </w:rPr>
        <w:t>El promedio de los pesos da un total de 88 g lo que quiere decir que tenemos un 88 % de rendimiento en el descascarado.</w:t>
      </w:r>
    </w:p>
    <w:p w:rsidR="00362472" w:rsidRPr="00362472" w:rsidRDefault="00362472" w:rsidP="00362472">
      <w:pPr>
        <w:pStyle w:val="Prrafodelista"/>
        <w:tabs>
          <w:tab w:val="left" w:pos="960"/>
        </w:tabs>
        <w:ind w:left="1443"/>
        <w:rPr>
          <w:rFonts w:ascii="Arial" w:hAnsi="Arial" w:cs="Arial"/>
          <w:b/>
        </w:rPr>
      </w:pPr>
    </w:p>
    <w:p w:rsidR="00362472" w:rsidRPr="00362472" w:rsidRDefault="00362472" w:rsidP="00362472">
      <w:pPr>
        <w:pStyle w:val="Prrafodelista"/>
        <w:numPr>
          <w:ilvl w:val="2"/>
          <w:numId w:val="5"/>
        </w:numPr>
        <w:tabs>
          <w:tab w:val="num" w:pos="724"/>
          <w:tab w:val="left" w:pos="960"/>
        </w:tabs>
        <w:spacing w:line="480" w:lineRule="auto"/>
        <w:ind w:left="1443"/>
        <w:rPr>
          <w:rFonts w:ascii="Arial" w:hAnsi="Arial" w:cs="Arial"/>
          <w:b/>
        </w:rPr>
      </w:pPr>
      <w:r w:rsidRPr="00362472">
        <w:rPr>
          <w:rFonts w:ascii="Arial" w:hAnsi="Arial" w:cs="Arial"/>
          <w:b/>
        </w:rPr>
        <w:t>Definición de temperatura y grado de finura de la pasta en la molienda.</w:t>
      </w:r>
    </w:p>
    <w:p w:rsidR="00362472" w:rsidRPr="00362472" w:rsidRDefault="00362472" w:rsidP="00362472">
      <w:pPr>
        <w:pStyle w:val="Prrafodelista"/>
        <w:tabs>
          <w:tab w:val="left" w:pos="960"/>
        </w:tabs>
        <w:ind w:left="1443"/>
        <w:rPr>
          <w:rFonts w:ascii="Arial" w:hAnsi="Arial" w:cs="Arial"/>
          <w:b/>
        </w:rPr>
      </w:pPr>
    </w:p>
    <w:p w:rsidR="00362472" w:rsidRPr="00362472" w:rsidRDefault="00362472" w:rsidP="00362472">
      <w:pPr>
        <w:pStyle w:val="Prrafodelista"/>
        <w:tabs>
          <w:tab w:val="left" w:pos="960"/>
          <w:tab w:val="num" w:pos="1200"/>
        </w:tabs>
        <w:spacing w:line="480" w:lineRule="auto"/>
        <w:ind w:left="1443"/>
        <w:jc w:val="both"/>
        <w:rPr>
          <w:rFonts w:ascii="Arial" w:hAnsi="Arial" w:cs="Arial"/>
        </w:rPr>
      </w:pPr>
      <w:r w:rsidRPr="00362472">
        <w:rPr>
          <w:rFonts w:ascii="Arial" w:hAnsi="Arial" w:cs="Arial"/>
        </w:rPr>
        <w:t>Como ya se mencionó antes, la pasta de cacao sufre un aumento de temperatura en la molienda que ocurre debido a la fricción. Para esto se  midió la temperatura con un termómetro de mercurio al final del proceso de molienda y se obtuvo una temperatura de 65°C.</w:t>
      </w:r>
    </w:p>
    <w:p w:rsidR="00362472" w:rsidRPr="00362472" w:rsidRDefault="00362472" w:rsidP="00362472">
      <w:pPr>
        <w:pStyle w:val="Prrafodelista"/>
        <w:tabs>
          <w:tab w:val="left" w:pos="960"/>
          <w:tab w:val="num" w:pos="1200"/>
        </w:tabs>
        <w:spacing w:line="480" w:lineRule="auto"/>
        <w:ind w:left="1443"/>
        <w:jc w:val="both"/>
        <w:rPr>
          <w:rFonts w:ascii="Arial" w:hAnsi="Arial" w:cs="Arial"/>
        </w:rPr>
      </w:pPr>
      <w:r w:rsidRPr="00362472">
        <w:rPr>
          <w:rFonts w:ascii="Arial" w:hAnsi="Arial" w:cs="Arial"/>
        </w:rPr>
        <w:lastRenderedPageBreak/>
        <w:t>En el caso de la finura podemos decir, que la pasta será más fina mientras más tiempo se de a la molienda, pero lógicamente el uso de una licuadora casera que se utilizó en la prueba de laboratorio, no va a proporcionar una pasta muy fina. Las pastas de cacao comercializadas industrialmente tienen finuras entre 99 - 99, 5 %.</w:t>
      </w:r>
    </w:p>
    <w:p w:rsidR="00362472" w:rsidRPr="00362472" w:rsidRDefault="00406F42" w:rsidP="00406F42">
      <w:pPr>
        <w:tabs>
          <w:tab w:val="left" w:pos="7470"/>
        </w:tabs>
        <w:spacing w:after="0"/>
        <w:rPr>
          <w:sz w:val="24"/>
          <w:szCs w:val="24"/>
        </w:rPr>
      </w:pPr>
      <w:r>
        <w:rPr>
          <w:sz w:val="24"/>
          <w:szCs w:val="24"/>
        </w:rPr>
        <w:tab/>
      </w:r>
      <w:r>
        <w:rPr>
          <w:sz w:val="24"/>
          <w:szCs w:val="24"/>
        </w:rPr>
        <w:tab/>
      </w:r>
      <w:r w:rsidR="00362472" w:rsidRPr="00362472">
        <w:rPr>
          <w:sz w:val="24"/>
          <w:szCs w:val="24"/>
        </w:rPr>
        <w:tab/>
      </w:r>
    </w:p>
    <w:p w:rsidR="00362472" w:rsidRPr="00362472" w:rsidRDefault="00362472" w:rsidP="00362472">
      <w:pPr>
        <w:pStyle w:val="Prrafodelista"/>
        <w:numPr>
          <w:ilvl w:val="0"/>
          <w:numId w:val="8"/>
        </w:numPr>
        <w:tabs>
          <w:tab w:val="left" w:pos="960"/>
        </w:tabs>
        <w:rPr>
          <w:rFonts w:ascii="Arial" w:hAnsi="Arial" w:cs="Arial"/>
          <w:b/>
          <w:vanish/>
        </w:rPr>
      </w:pPr>
    </w:p>
    <w:p w:rsidR="00362472" w:rsidRPr="00362472" w:rsidRDefault="00362472" w:rsidP="00362472">
      <w:pPr>
        <w:pStyle w:val="Prrafodelista"/>
        <w:numPr>
          <w:ilvl w:val="1"/>
          <w:numId w:val="8"/>
        </w:numPr>
        <w:tabs>
          <w:tab w:val="left" w:pos="960"/>
        </w:tabs>
        <w:rPr>
          <w:rFonts w:ascii="Arial" w:hAnsi="Arial" w:cs="Arial"/>
          <w:b/>
          <w:vanish/>
        </w:rPr>
      </w:pPr>
    </w:p>
    <w:p w:rsidR="00362472" w:rsidRPr="00362472" w:rsidRDefault="00362472" w:rsidP="00362472">
      <w:pPr>
        <w:pStyle w:val="Prrafodelista"/>
        <w:numPr>
          <w:ilvl w:val="1"/>
          <w:numId w:val="8"/>
        </w:numPr>
        <w:tabs>
          <w:tab w:val="left" w:pos="960"/>
        </w:tabs>
        <w:rPr>
          <w:rFonts w:ascii="Arial" w:hAnsi="Arial" w:cs="Arial"/>
          <w:b/>
          <w:vanish/>
        </w:rPr>
      </w:pPr>
    </w:p>
    <w:p w:rsidR="00362472" w:rsidRPr="00362472" w:rsidRDefault="00362472" w:rsidP="00362472">
      <w:pPr>
        <w:pStyle w:val="Prrafodelista"/>
        <w:numPr>
          <w:ilvl w:val="1"/>
          <w:numId w:val="8"/>
        </w:numPr>
        <w:tabs>
          <w:tab w:val="left" w:pos="960"/>
        </w:tabs>
        <w:rPr>
          <w:rFonts w:ascii="Arial" w:hAnsi="Arial" w:cs="Arial"/>
          <w:b/>
        </w:rPr>
      </w:pPr>
      <w:r w:rsidRPr="00362472">
        <w:rPr>
          <w:rFonts w:ascii="Arial" w:hAnsi="Arial" w:cs="Arial"/>
          <w:b/>
        </w:rPr>
        <w:t>Resultados de las Pruebas Experimentales.</w:t>
      </w:r>
    </w:p>
    <w:p w:rsidR="00362472" w:rsidRPr="00362472" w:rsidRDefault="00362472" w:rsidP="00362472">
      <w:pPr>
        <w:pStyle w:val="Prrafodelista"/>
        <w:tabs>
          <w:tab w:val="left" w:pos="960"/>
        </w:tabs>
        <w:ind w:left="1507"/>
        <w:rPr>
          <w:rFonts w:ascii="Arial" w:hAnsi="Arial" w:cs="Arial"/>
          <w:b/>
        </w:rPr>
      </w:pPr>
    </w:p>
    <w:p w:rsidR="00362472" w:rsidRPr="00362472" w:rsidRDefault="00362472" w:rsidP="00362472">
      <w:pPr>
        <w:pStyle w:val="Prrafodelista"/>
        <w:tabs>
          <w:tab w:val="left" w:pos="960"/>
        </w:tabs>
        <w:ind w:left="1507"/>
        <w:rPr>
          <w:rFonts w:ascii="Arial" w:hAnsi="Arial" w:cs="Arial"/>
          <w:b/>
        </w:rPr>
      </w:pPr>
    </w:p>
    <w:p w:rsidR="00362472" w:rsidRPr="00362472" w:rsidRDefault="00362472" w:rsidP="00362472">
      <w:pPr>
        <w:pStyle w:val="Prrafodelista"/>
        <w:numPr>
          <w:ilvl w:val="2"/>
          <w:numId w:val="8"/>
        </w:numPr>
        <w:tabs>
          <w:tab w:val="left" w:pos="960"/>
        </w:tabs>
        <w:rPr>
          <w:rFonts w:ascii="Arial" w:hAnsi="Arial" w:cs="Arial"/>
          <w:b/>
        </w:rPr>
      </w:pPr>
      <w:r w:rsidRPr="00362472">
        <w:rPr>
          <w:rFonts w:ascii="Arial" w:hAnsi="Arial" w:cs="Arial"/>
          <w:b/>
        </w:rPr>
        <w:t>Análisis Físico-Químico</w:t>
      </w:r>
    </w:p>
    <w:p w:rsidR="00362472" w:rsidRPr="00362472" w:rsidRDefault="00362472" w:rsidP="00362472">
      <w:pPr>
        <w:pStyle w:val="Prrafodelista"/>
        <w:tabs>
          <w:tab w:val="left" w:pos="960"/>
        </w:tabs>
        <w:ind w:left="1919"/>
        <w:rPr>
          <w:rFonts w:ascii="Arial" w:hAnsi="Arial" w:cs="Arial"/>
          <w:b/>
        </w:rPr>
      </w:pPr>
    </w:p>
    <w:p w:rsidR="00362472" w:rsidRPr="00362472" w:rsidRDefault="00362472" w:rsidP="00362472">
      <w:pPr>
        <w:pStyle w:val="Prrafodelista"/>
        <w:tabs>
          <w:tab w:val="left" w:pos="960"/>
        </w:tabs>
        <w:spacing w:line="480" w:lineRule="auto"/>
        <w:ind w:left="1919"/>
        <w:rPr>
          <w:rFonts w:ascii="Arial" w:hAnsi="Arial" w:cs="Arial"/>
        </w:rPr>
      </w:pPr>
      <w:r w:rsidRPr="00362472">
        <w:rPr>
          <w:rFonts w:ascii="Arial" w:hAnsi="Arial" w:cs="Arial"/>
        </w:rPr>
        <w:t>Los resultados de los análisis físico-químicos realizados al grano de cacao utilizado en este estudio se presentan en la Tabla 2.</w:t>
      </w:r>
      <w:r w:rsidRPr="00362472">
        <w:rPr>
          <w:rFonts w:ascii="Arial" w:hAnsi="Arial" w:cs="Arial"/>
        </w:rPr>
        <w:tab/>
      </w:r>
      <w:r w:rsidRPr="00362472">
        <w:rPr>
          <w:rFonts w:ascii="Arial" w:hAnsi="Arial" w:cs="Arial"/>
        </w:rPr>
        <w:tab/>
      </w:r>
      <w:r w:rsidRPr="00362472">
        <w:rPr>
          <w:rFonts w:ascii="Arial" w:hAnsi="Arial" w:cs="Arial"/>
        </w:rPr>
        <w:tab/>
      </w:r>
      <w:r w:rsidRPr="00362472">
        <w:rPr>
          <w:rFonts w:ascii="Arial" w:hAnsi="Arial" w:cs="Arial"/>
        </w:rPr>
        <w:tab/>
      </w:r>
    </w:p>
    <w:p w:rsidR="00362472" w:rsidRPr="00362472" w:rsidRDefault="00362472" w:rsidP="00362472">
      <w:pPr>
        <w:pStyle w:val="Prrafodelista"/>
        <w:tabs>
          <w:tab w:val="left" w:pos="960"/>
        </w:tabs>
        <w:ind w:left="1919"/>
        <w:rPr>
          <w:rFonts w:ascii="Arial" w:hAnsi="Arial" w:cs="Arial"/>
        </w:rPr>
      </w:pPr>
    </w:p>
    <w:p w:rsidR="00362472" w:rsidRPr="00362472" w:rsidRDefault="00362472" w:rsidP="00362472">
      <w:pPr>
        <w:tabs>
          <w:tab w:val="left" w:pos="960"/>
          <w:tab w:val="num" w:pos="1200"/>
          <w:tab w:val="left" w:pos="3645"/>
        </w:tabs>
        <w:spacing w:line="480" w:lineRule="auto"/>
        <w:jc w:val="center"/>
        <w:rPr>
          <w:rFonts w:ascii="Arabigo" w:hAnsi="Arabigo" w:cs="Arial"/>
          <w:b/>
          <w:sz w:val="24"/>
          <w:szCs w:val="24"/>
        </w:rPr>
      </w:pPr>
      <w:r w:rsidRPr="00362472">
        <w:rPr>
          <w:rFonts w:ascii="Arial" w:hAnsi="Arial" w:cs="Arial"/>
          <w:b/>
          <w:sz w:val="24"/>
          <w:szCs w:val="24"/>
          <w:lang w:val="es-ES"/>
        </w:rPr>
        <w:t xml:space="preserve">                  </w:t>
      </w:r>
      <w:r w:rsidRPr="00362472">
        <w:rPr>
          <w:rFonts w:ascii="Arial" w:hAnsi="Arial" w:cs="Arial"/>
          <w:b/>
          <w:sz w:val="24"/>
          <w:szCs w:val="24"/>
        </w:rPr>
        <w:t>TABLA 2</w:t>
      </w:r>
    </w:p>
    <w:p w:rsidR="00362472" w:rsidRPr="00362472" w:rsidRDefault="00362472" w:rsidP="00362472">
      <w:pPr>
        <w:tabs>
          <w:tab w:val="left" w:pos="960"/>
        </w:tabs>
        <w:jc w:val="center"/>
        <w:rPr>
          <w:rFonts w:ascii="Arial" w:hAnsi="Arial" w:cs="Arial"/>
          <w:b/>
          <w:sz w:val="24"/>
          <w:szCs w:val="24"/>
        </w:rPr>
      </w:pPr>
      <w:r w:rsidRPr="00362472">
        <w:rPr>
          <w:rFonts w:ascii="Arial" w:hAnsi="Arial" w:cs="Arial"/>
          <w:b/>
          <w:sz w:val="24"/>
          <w:szCs w:val="24"/>
        </w:rPr>
        <w:tab/>
        <w:t xml:space="preserve">    RESULTADOS DE LOS ANALISIS FISICO-QUIMICOS</w:t>
      </w:r>
    </w:p>
    <w:p w:rsidR="00362472" w:rsidRPr="00362472" w:rsidRDefault="00362472" w:rsidP="00362472">
      <w:pPr>
        <w:pStyle w:val="Prrafodelista"/>
        <w:tabs>
          <w:tab w:val="left" w:pos="960"/>
        </w:tabs>
        <w:ind w:left="1919"/>
        <w:rPr>
          <w:rFonts w:ascii="Arial" w:hAnsi="Arial" w:cs="Arial"/>
          <w:b/>
        </w:rPr>
      </w:pPr>
    </w:p>
    <w:tbl>
      <w:tblPr>
        <w:tblW w:w="6476" w:type="dxa"/>
        <w:tblInd w:w="1737" w:type="dxa"/>
        <w:tblCellMar>
          <w:left w:w="70" w:type="dxa"/>
          <w:right w:w="70" w:type="dxa"/>
        </w:tblCellMar>
        <w:tblLook w:val="04A0"/>
      </w:tblPr>
      <w:tblGrid>
        <w:gridCol w:w="2409"/>
        <w:gridCol w:w="1700"/>
        <w:gridCol w:w="2367"/>
      </w:tblGrid>
      <w:tr w:rsidR="00362472" w:rsidRPr="00362472" w:rsidTr="00362472">
        <w:trPr>
          <w:trHeight w:val="300"/>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b/>
                <w:color w:val="000000"/>
                <w:sz w:val="24"/>
                <w:szCs w:val="24"/>
                <w:lang w:eastAsia="es-EC"/>
              </w:rPr>
            </w:pPr>
            <w:r w:rsidRPr="00362472">
              <w:rPr>
                <w:rFonts w:ascii="Arial" w:hAnsi="Arial" w:cs="Arial"/>
                <w:b/>
                <w:color w:val="000000"/>
                <w:sz w:val="24"/>
                <w:szCs w:val="24"/>
                <w:lang w:eastAsia="es-EC"/>
              </w:rPr>
              <w:t>Prueba</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b/>
                <w:color w:val="000000"/>
                <w:sz w:val="24"/>
                <w:szCs w:val="24"/>
                <w:lang w:eastAsia="es-EC"/>
              </w:rPr>
            </w:pPr>
            <w:r w:rsidRPr="00362472">
              <w:rPr>
                <w:rFonts w:ascii="Arial" w:hAnsi="Arial" w:cs="Arial"/>
                <w:b/>
                <w:color w:val="000000"/>
                <w:sz w:val="24"/>
                <w:szCs w:val="24"/>
                <w:lang w:eastAsia="es-EC"/>
              </w:rPr>
              <w:t>Resultado</w:t>
            </w:r>
          </w:p>
        </w:tc>
        <w:tc>
          <w:tcPr>
            <w:tcW w:w="2367" w:type="dxa"/>
            <w:tcBorders>
              <w:top w:val="single" w:sz="4" w:space="0" w:color="auto"/>
              <w:left w:val="nil"/>
              <w:bottom w:val="single" w:sz="4" w:space="0" w:color="auto"/>
              <w:right w:val="single" w:sz="4" w:space="0" w:color="auto"/>
            </w:tcBorders>
          </w:tcPr>
          <w:p w:rsidR="00362472" w:rsidRPr="00362472" w:rsidRDefault="00362472" w:rsidP="00406F42">
            <w:pPr>
              <w:spacing w:after="0"/>
              <w:jc w:val="center"/>
              <w:rPr>
                <w:rFonts w:ascii="Arial" w:hAnsi="Arial" w:cs="Arial"/>
                <w:b/>
                <w:color w:val="000000"/>
                <w:sz w:val="24"/>
                <w:szCs w:val="24"/>
                <w:lang w:eastAsia="es-EC"/>
              </w:rPr>
            </w:pPr>
            <w:r w:rsidRPr="00362472">
              <w:rPr>
                <w:rFonts w:ascii="Arial" w:hAnsi="Arial" w:cs="Arial"/>
                <w:b/>
                <w:color w:val="000000"/>
                <w:sz w:val="24"/>
                <w:szCs w:val="24"/>
                <w:lang w:eastAsia="es-EC"/>
              </w:rPr>
              <w:t>Método Aplicado</w:t>
            </w:r>
          </w:p>
        </w:tc>
      </w:tr>
      <w:tr w:rsidR="00362472" w:rsidRPr="00362472" w:rsidTr="00362472">
        <w:trPr>
          <w:trHeight w:val="300"/>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color w:val="000000"/>
                <w:sz w:val="24"/>
                <w:szCs w:val="24"/>
                <w:lang w:eastAsia="es-EC"/>
              </w:rPr>
            </w:pPr>
            <w:r w:rsidRPr="00362472">
              <w:rPr>
                <w:rFonts w:ascii="Arial" w:hAnsi="Arial" w:cs="Arial"/>
                <w:color w:val="000000"/>
                <w:sz w:val="24"/>
                <w:szCs w:val="24"/>
                <w:lang w:eastAsia="es-EC"/>
              </w:rPr>
              <w:t>Peso 100 Habas (g)</w:t>
            </w:r>
          </w:p>
        </w:tc>
        <w:tc>
          <w:tcPr>
            <w:tcW w:w="1700" w:type="dxa"/>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color w:val="000000"/>
                <w:sz w:val="24"/>
                <w:szCs w:val="24"/>
                <w:lang w:eastAsia="es-EC"/>
              </w:rPr>
              <w:t>121</w:t>
            </w:r>
          </w:p>
        </w:tc>
        <w:tc>
          <w:tcPr>
            <w:tcW w:w="2367" w:type="dxa"/>
            <w:tcBorders>
              <w:top w:val="nil"/>
              <w:left w:val="nil"/>
              <w:bottom w:val="single" w:sz="4" w:space="0" w:color="auto"/>
              <w:right w:val="single" w:sz="4" w:space="0" w:color="auto"/>
            </w:tcBorders>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color w:val="000000"/>
                <w:sz w:val="24"/>
                <w:szCs w:val="24"/>
                <w:lang w:eastAsia="es-EC"/>
              </w:rPr>
              <w:t>NTE INEN 173:1987</w:t>
            </w:r>
          </w:p>
        </w:tc>
      </w:tr>
      <w:tr w:rsidR="00362472" w:rsidRPr="00362472" w:rsidTr="00362472">
        <w:trPr>
          <w:trHeight w:val="300"/>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color w:val="000000"/>
                <w:sz w:val="24"/>
                <w:szCs w:val="24"/>
                <w:lang w:eastAsia="es-EC"/>
              </w:rPr>
            </w:pPr>
            <w:r w:rsidRPr="00362472">
              <w:rPr>
                <w:rFonts w:ascii="Arial" w:hAnsi="Arial" w:cs="Arial"/>
                <w:color w:val="000000"/>
                <w:sz w:val="24"/>
                <w:szCs w:val="24"/>
                <w:lang w:eastAsia="es-EC"/>
              </w:rPr>
              <w:t>% Humedad</w:t>
            </w:r>
          </w:p>
        </w:tc>
        <w:tc>
          <w:tcPr>
            <w:tcW w:w="1700" w:type="dxa"/>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color w:val="000000"/>
                <w:sz w:val="24"/>
                <w:szCs w:val="24"/>
                <w:lang w:eastAsia="es-EC"/>
              </w:rPr>
              <w:t>11.28</w:t>
            </w:r>
          </w:p>
        </w:tc>
        <w:tc>
          <w:tcPr>
            <w:tcW w:w="2367" w:type="dxa"/>
            <w:tcBorders>
              <w:top w:val="nil"/>
              <w:left w:val="nil"/>
              <w:bottom w:val="single" w:sz="4" w:space="0" w:color="auto"/>
              <w:right w:val="single" w:sz="4" w:space="0" w:color="auto"/>
            </w:tcBorders>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color w:val="000000"/>
                <w:sz w:val="24"/>
                <w:szCs w:val="24"/>
                <w:lang w:eastAsia="es-EC"/>
              </w:rPr>
              <w:t>NTE INEN 173:1987</w:t>
            </w:r>
          </w:p>
        </w:tc>
      </w:tr>
      <w:tr w:rsidR="00362472" w:rsidRPr="00362472" w:rsidTr="00362472">
        <w:trPr>
          <w:trHeight w:val="300"/>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color w:val="000000"/>
                <w:sz w:val="24"/>
                <w:szCs w:val="24"/>
                <w:lang w:eastAsia="es-EC"/>
              </w:rPr>
            </w:pPr>
            <w:r w:rsidRPr="00362472">
              <w:rPr>
                <w:rFonts w:ascii="Arial" w:hAnsi="Arial" w:cs="Arial"/>
                <w:color w:val="000000"/>
                <w:sz w:val="24"/>
                <w:szCs w:val="24"/>
                <w:lang w:eastAsia="es-EC"/>
              </w:rPr>
              <w:t>% Impurezas</w:t>
            </w:r>
          </w:p>
        </w:tc>
        <w:tc>
          <w:tcPr>
            <w:tcW w:w="1700" w:type="dxa"/>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color w:val="000000"/>
                <w:sz w:val="24"/>
                <w:szCs w:val="24"/>
                <w:lang w:eastAsia="es-EC"/>
              </w:rPr>
              <w:t>2%</w:t>
            </w:r>
          </w:p>
        </w:tc>
        <w:tc>
          <w:tcPr>
            <w:tcW w:w="2367" w:type="dxa"/>
            <w:tcBorders>
              <w:top w:val="nil"/>
              <w:left w:val="nil"/>
              <w:bottom w:val="single" w:sz="4" w:space="0" w:color="auto"/>
              <w:right w:val="single" w:sz="4" w:space="0" w:color="auto"/>
            </w:tcBorders>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bCs/>
                <w:color w:val="000000"/>
                <w:sz w:val="24"/>
                <w:szCs w:val="24"/>
              </w:rPr>
              <w:t>NTE INEN 175:1987</w:t>
            </w:r>
          </w:p>
        </w:tc>
      </w:tr>
      <w:tr w:rsidR="00362472" w:rsidRPr="00362472" w:rsidTr="00362472">
        <w:trPr>
          <w:trHeight w:val="300"/>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color w:val="000000"/>
                <w:sz w:val="24"/>
                <w:szCs w:val="24"/>
                <w:lang w:eastAsia="es-EC"/>
              </w:rPr>
            </w:pPr>
            <w:r w:rsidRPr="00362472">
              <w:rPr>
                <w:rFonts w:ascii="Arial" w:hAnsi="Arial" w:cs="Arial"/>
                <w:color w:val="000000"/>
                <w:sz w:val="24"/>
                <w:szCs w:val="24"/>
                <w:lang w:eastAsia="es-EC"/>
              </w:rPr>
              <w:t>% Violáceos</w:t>
            </w:r>
          </w:p>
        </w:tc>
        <w:tc>
          <w:tcPr>
            <w:tcW w:w="1700" w:type="dxa"/>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color w:val="000000"/>
                <w:sz w:val="24"/>
                <w:szCs w:val="24"/>
                <w:lang w:eastAsia="es-EC"/>
              </w:rPr>
              <w:t>20%</w:t>
            </w:r>
          </w:p>
        </w:tc>
        <w:tc>
          <w:tcPr>
            <w:tcW w:w="2367" w:type="dxa"/>
            <w:tcBorders>
              <w:top w:val="nil"/>
              <w:left w:val="nil"/>
              <w:bottom w:val="single" w:sz="4" w:space="0" w:color="auto"/>
              <w:right w:val="single" w:sz="4" w:space="0" w:color="auto"/>
            </w:tcBorders>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bCs/>
                <w:color w:val="000000"/>
                <w:sz w:val="24"/>
                <w:szCs w:val="24"/>
              </w:rPr>
              <w:t>NTE INEN 175:1987</w:t>
            </w:r>
          </w:p>
        </w:tc>
      </w:tr>
      <w:tr w:rsidR="00362472" w:rsidRPr="00362472" w:rsidTr="00362472">
        <w:trPr>
          <w:trHeight w:val="300"/>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color w:val="000000"/>
                <w:sz w:val="24"/>
                <w:szCs w:val="24"/>
                <w:lang w:eastAsia="es-EC"/>
              </w:rPr>
            </w:pPr>
            <w:r w:rsidRPr="00362472">
              <w:rPr>
                <w:rFonts w:ascii="Arial" w:hAnsi="Arial" w:cs="Arial"/>
                <w:color w:val="000000"/>
                <w:sz w:val="24"/>
                <w:szCs w:val="24"/>
                <w:lang w:eastAsia="es-EC"/>
              </w:rPr>
              <w:t>% Pizarroso</w:t>
            </w:r>
          </w:p>
        </w:tc>
        <w:tc>
          <w:tcPr>
            <w:tcW w:w="1700" w:type="dxa"/>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color w:val="000000"/>
                <w:sz w:val="24"/>
                <w:szCs w:val="24"/>
                <w:lang w:eastAsia="es-EC"/>
              </w:rPr>
              <w:t>3%</w:t>
            </w:r>
          </w:p>
        </w:tc>
        <w:tc>
          <w:tcPr>
            <w:tcW w:w="2367" w:type="dxa"/>
            <w:tcBorders>
              <w:top w:val="nil"/>
              <w:left w:val="nil"/>
              <w:bottom w:val="single" w:sz="4" w:space="0" w:color="auto"/>
              <w:right w:val="single" w:sz="4" w:space="0" w:color="auto"/>
            </w:tcBorders>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bCs/>
                <w:color w:val="000000"/>
                <w:sz w:val="24"/>
                <w:szCs w:val="24"/>
              </w:rPr>
              <w:t>NTE INEN 175:1987</w:t>
            </w:r>
          </w:p>
        </w:tc>
      </w:tr>
      <w:tr w:rsidR="00362472" w:rsidRPr="00362472" w:rsidTr="00362472">
        <w:trPr>
          <w:trHeight w:val="300"/>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color w:val="000000"/>
                <w:sz w:val="24"/>
                <w:szCs w:val="24"/>
                <w:lang w:eastAsia="es-EC"/>
              </w:rPr>
            </w:pPr>
            <w:r w:rsidRPr="00362472">
              <w:rPr>
                <w:rFonts w:ascii="Arial" w:hAnsi="Arial" w:cs="Arial"/>
                <w:color w:val="000000"/>
                <w:sz w:val="24"/>
                <w:szCs w:val="24"/>
                <w:lang w:eastAsia="es-EC"/>
              </w:rPr>
              <w:t>% Mohos</w:t>
            </w:r>
          </w:p>
        </w:tc>
        <w:tc>
          <w:tcPr>
            <w:tcW w:w="1700" w:type="dxa"/>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color w:val="000000"/>
                <w:sz w:val="24"/>
                <w:szCs w:val="24"/>
                <w:lang w:eastAsia="es-EC"/>
              </w:rPr>
              <w:t>1%</w:t>
            </w:r>
          </w:p>
        </w:tc>
        <w:tc>
          <w:tcPr>
            <w:tcW w:w="2367" w:type="dxa"/>
            <w:tcBorders>
              <w:top w:val="nil"/>
              <w:left w:val="nil"/>
              <w:bottom w:val="single" w:sz="4" w:space="0" w:color="auto"/>
              <w:right w:val="single" w:sz="4" w:space="0" w:color="auto"/>
            </w:tcBorders>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bCs/>
                <w:color w:val="000000"/>
                <w:sz w:val="24"/>
                <w:szCs w:val="24"/>
              </w:rPr>
              <w:t>NTE INEN 175:1987</w:t>
            </w:r>
          </w:p>
        </w:tc>
      </w:tr>
      <w:tr w:rsidR="00362472" w:rsidRPr="00362472" w:rsidTr="00362472">
        <w:trPr>
          <w:trHeight w:val="300"/>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color w:val="000000"/>
                <w:sz w:val="24"/>
                <w:szCs w:val="24"/>
                <w:lang w:eastAsia="es-EC"/>
              </w:rPr>
            </w:pPr>
            <w:r w:rsidRPr="00362472">
              <w:rPr>
                <w:rFonts w:ascii="Arial" w:hAnsi="Arial" w:cs="Arial"/>
                <w:color w:val="000000"/>
                <w:sz w:val="24"/>
                <w:szCs w:val="24"/>
                <w:lang w:eastAsia="es-EC"/>
              </w:rPr>
              <w:t xml:space="preserve">% Fermentación </w:t>
            </w:r>
          </w:p>
        </w:tc>
        <w:tc>
          <w:tcPr>
            <w:tcW w:w="1700" w:type="dxa"/>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color w:val="000000"/>
                <w:sz w:val="24"/>
                <w:szCs w:val="24"/>
                <w:lang w:eastAsia="es-EC"/>
              </w:rPr>
              <w:t>76%</w:t>
            </w:r>
          </w:p>
        </w:tc>
        <w:tc>
          <w:tcPr>
            <w:tcW w:w="2367" w:type="dxa"/>
            <w:tcBorders>
              <w:top w:val="nil"/>
              <w:left w:val="nil"/>
              <w:bottom w:val="single" w:sz="4" w:space="0" w:color="auto"/>
              <w:right w:val="single" w:sz="4" w:space="0" w:color="auto"/>
            </w:tcBorders>
          </w:tcPr>
          <w:p w:rsidR="00362472" w:rsidRPr="00362472" w:rsidRDefault="00362472" w:rsidP="00406F42">
            <w:pPr>
              <w:spacing w:after="0"/>
              <w:jc w:val="center"/>
              <w:rPr>
                <w:rFonts w:ascii="Arial" w:hAnsi="Arial" w:cs="Arial"/>
                <w:color w:val="000000"/>
                <w:sz w:val="24"/>
                <w:szCs w:val="24"/>
                <w:lang w:eastAsia="es-EC"/>
              </w:rPr>
            </w:pPr>
            <w:r w:rsidRPr="00362472">
              <w:rPr>
                <w:rFonts w:ascii="Arial" w:hAnsi="Arial" w:cs="Arial"/>
                <w:bCs/>
                <w:color w:val="000000"/>
                <w:sz w:val="24"/>
                <w:szCs w:val="24"/>
              </w:rPr>
              <w:t>NTE INEN 175:1987</w:t>
            </w:r>
          </w:p>
        </w:tc>
      </w:tr>
    </w:tbl>
    <w:p w:rsidR="00362472" w:rsidRPr="00362472" w:rsidRDefault="00362472" w:rsidP="00406F42">
      <w:pPr>
        <w:tabs>
          <w:tab w:val="left" w:pos="960"/>
        </w:tabs>
        <w:spacing w:after="0"/>
        <w:rPr>
          <w:rFonts w:ascii="Arial" w:hAnsi="Arial" w:cs="Arial"/>
          <w:b/>
          <w:sz w:val="24"/>
          <w:szCs w:val="24"/>
        </w:rPr>
      </w:pPr>
    </w:p>
    <w:p w:rsidR="00362472" w:rsidRPr="00406F42" w:rsidRDefault="00362472" w:rsidP="00362472">
      <w:pPr>
        <w:tabs>
          <w:tab w:val="left" w:pos="960"/>
        </w:tabs>
        <w:rPr>
          <w:rFonts w:ascii="Arabigo" w:hAnsi="Arabigo" w:cs="Arial"/>
          <w:sz w:val="24"/>
          <w:szCs w:val="24"/>
          <w:lang w:val="pt-BR"/>
        </w:rPr>
      </w:pPr>
      <w:r w:rsidRPr="00362472">
        <w:rPr>
          <w:rFonts w:ascii="Arial" w:hAnsi="Arial" w:cs="Arial"/>
          <w:b/>
          <w:sz w:val="24"/>
          <w:szCs w:val="24"/>
        </w:rPr>
        <w:tab/>
      </w:r>
      <w:r w:rsidRPr="00362472">
        <w:rPr>
          <w:rFonts w:ascii="Arial" w:hAnsi="Arial" w:cs="Arial"/>
          <w:b/>
          <w:sz w:val="24"/>
          <w:szCs w:val="24"/>
        </w:rPr>
        <w:tab/>
        <w:t xml:space="preserve">    </w:t>
      </w:r>
      <w:r w:rsidRPr="00362472">
        <w:rPr>
          <w:rFonts w:ascii="Arial" w:hAnsi="Arial" w:cs="Arial"/>
          <w:sz w:val="24"/>
          <w:szCs w:val="24"/>
          <w:lang w:val="pt-BR"/>
        </w:rPr>
        <w:t xml:space="preserve">Elaborado por: Juan Carlos Plúa., </w:t>
      </w:r>
      <w:r w:rsidRPr="00362472">
        <w:rPr>
          <w:rFonts w:ascii="Arabigo" w:hAnsi="Arabigo" w:cs="Arial"/>
          <w:sz w:val="24"/>
          <w:szCs w:val="24"/>
          <w:lang w:val="pt-BR"/>
        </w:rPr>
        <w:t>2008</w:t>
      </w:r>
    </w:p>
    <w:p w:rsidR="00362472" w:rsidRPr="00362472" w:rsidRDefault="00362472" w:rsidP="00362472">
      <w:pPr>
        <w:pStyle w:val="Prrafodelista"/>
        <w:numPr>
          <w:ilvl w:val="2"/>
          <w:numId w:val="8"/>
        </w:numPr>
        <w:tabs>
          <w:tab w:val="left" w:pos="960"/>
        </w:tabs>
        <w:rPr>
          <w:rFonts w:ascii="Arial" w:hAnsi="Arial" w:cs="Arial"/>
          <w:b/>
        </w:rPr>
      </w:pPr>
      <w:r w:rsidRPr="00362472">
        <w:rPr>
          <w:rFonts w:ascii="Arial" w:hAnsi="Arial" w:cs="Arial"/>
          <w:b/>
        </w:rPr>
        <w:lastRenderedPageBreak/>
        <w:t>Análisis Sensorial</w:t>
      </w:r>
    </w:p>
    <w:p w:rsidR="00362472" w:rsidRPr="00362472" w:rsidRDefault="00362472" w:rsidP="00362472">
      <w:pPr>
        <w:pStyle w:val="Prrafodelista"/>
        <w:tabs>
          <w:tab w:val="left" w:pos="960"/>
        </w:tabs>
        <w:ind w:left="1919"/>
        <w:rPr>
          <w:rFonts w:ascii="Arial" w:hAnsi="Arial" w:cs="Arial"/>
          <w:b/>
        </w:rPr>
      </w:pPr>
    </w:p>
    <w:p w:rsidR="00362472" w:rsidRPr="00362472" w:rsidRDefault="00362472" w:rsidP="00362472">
      <w:pPr>
        <w:pStyle w:val="Subttulo"/>
        <w:spacing w:line="480" w:lineRule="auto"/>
        <w:ind w:left="1919"/>
        <w:jc w:val="both"/>
        <w:rPr>
          <w:b w:val="0"/>
          <w:bCs w:val="0"/>
          <w:color w:val="FF0000"/>
        </w:rPr>
      </w:pPr>
      <w:r w:rsidRPr="00362472">
        <w:rPr>
          <w:b w:val="0"/>
          <w:bCs w:val="0"/>
          <w:lang w:val="es-EC"/>
        </w:rPr>
        <w:t>Los datos obtenidos de la prueba de calificaciones se pueden observar en el Apéndice B</w:t>
      </w:r>
      <w:r w:rsidRPr="00362472">
        <w:rPr>
          <w:b w:val="0"/>
          <w:bCs w:val="0"/>
          <w:color w:val="FF0000"/>
        </w:rPr>
        <w:t xml:space="preserve">. </w:t>
      </w:r>
      <w:r w:rsidRPr="00362472">
        <w:rPr>
          <w:b w:val="0"/>
          <w:bCs w:val="0"/>
        </w:rPr>
        <w:t xml:space="preserve">Estos datos </w:t>
      </w:r>
      <w:r w:rsidRPr="00362472">
        <w:rPr>
          <w:b w:val="0"/>
          <w:bCs w:val="0"/>
          <w:lang w:val="es-EC"/>
        </w:rPr>
        <w:t>son convertidos a marcas, para ello se utiliza la tabla estadística de valores numéricos para transformación de datos ordenados de Fisher y Yates (1).Los datos transformados se muestran en el Apéndice C.</w:t>
      </w:r>
    </w:p>
    <w:p w:rsidR="00362472" w:rsidRPr="00362472" w:rsidRDefault="00362472" w:rsidP="00406F42">
      <w:pPr>
        <w:spacing w:after="0" w:line="240" w:lineRule="auto"/>
        <w:ind w:left="1875"/>
        <w:rPr>
          <w:rFonts w:ascii="Arial" w:hAnsi="Arial" w:cs="Arial"/>
          <w:sz w:val="24"/>
          <w:szCs w:val="24"/>
        </w:rPr>
      </w:pPr>
    </w:p>
    <w:p w:rsidR="00362472" w:rsidRPr="00362472" w:rsidRDefault="00362472" w:rsidP="00406F42">
      <w:pPr>
        <w:spacing w:after="0" w:line="480" w:lineRule="auto"/>
        <w:ind w:left="1875"/>
        <w:rPr>
          <w:rFonts w:ascii="Arial" w:hAnsi="Arial" w:cs="Arial"/>
          <w:b/>
          <w:sz w:val="24"/>
          <w:szCs w:val="24"/>
          <w:lang w:val="es-ES"/>
        </w:rPr>
      </w:pPr>
      <w:r w:rsidRPr="00362472">
        <w:rPr>
          <w:rFonts w:ascii="Arial" w:hAnsi="Arial" w:cs="Arial"/>
          <w:sz w:val="24"/>
          <w:szCs w:val="24"/>
        </w:rPr>
        <w:t>A los datos del Apéndice C se les aplica el análisis de varianza y se obtienen los resultados presentados en la Tabla 3.</w:t>
      </w:r>
    </w:p>
    <w:p w:rsidR="00362472" w:rsidRPr="00362472" w:rsidRDefault="00362472" w:rsidP="00362472">
      <w:pPr>
        <w:pStyle w:val="Prrafodelista"/>
        <w:tabs>
          <w:tab w:val="left" w:pos="960"/>
          <w:tab w:val="left" w:pos="1680"/>
          <w:tab w:val="left" w:pos="1920"/>
        </w:tabs>
        <w:ind w:left="1916" w:firstLine="709"/>
        <w:jc w:val="center"/>
        <w:rPr>
          <w:rFonts w:ascii="Arial" w:hAnsi="Arial" w:cs="Arial"/>
        </w:rPr>
      </w:pPr>
    </w:p>
    <w:p w:rsidR="00362472" w:rsidRPr="00362472" w:rsidRDefault="00362472" w:rsidP="00406F42">
      <w:pPr>
        <w:tabs>
          <w:tab w:val="left" w:pos="960"/>
          <w:tab w:val="left" w:pos="1680"/>
          <w:tab w:val="left" w:pos="1920"/>
        </w:tabs>
        <w:spacing w:after="0" w:line="480" w:lineRule="auto"/>
        <w:jc w:val="center"/>
        <w:rPr>
          <w:rFonts w:ascii="Arabigo" w:hAnsi="Arabigo" w:cs="Arial"/>
          <w:b/>
          <w:sz w:val="24"/>
          <w:szCs w:val="24"/>
        </w:rPr>
      </w:pPr>
      <w:r w:rsidRPr="00362472">
        <w:rPr>
          <w:rFonts w:ascii="Arial" w:hAnsi="Arial" w:cs="Arial"/>
          <w:b/>
          <w:sz w:val="24"/>
          <w:szCs w:val="24"/>
        </w:rPr>
        <w:tab/>
      </w:r>
      <w:r w:rsidRPr="00362472">
        <w:rPr>
          <w:rFonts w:ascii="Arial" w:hAnsi="Arial" w:cs="Arial"/>
          <w:b/>
          <w:sz w:val="24"/>
          <w:szCs w:val="24"/>
        </w:rPr>
        <w:tab/>
        <w:t xml:space="preserve">TABLA </w:t>
      </w:r>
      <w:r w:rsidRPr="00362472">
        <w:rPr>
          <w:rFonts w:ascii="Arabigo" w:hAnsi="Arabigo" w:cs="Arial"/>
          <w:b/>
          <w:sz w:val="24"/>
          <w:szCs w:val="24"/>
        </w:rPr>
        <w:t>3</w:t>
      </w:r>
    </w:p>
    <w:tbl>
      <w:tblPr>
        <w:tblpPr w:leftFromText="141" w:rightFromText="141" w:vertAnchor="text" w:horzAnchor="page" w:tblpX="5001" w:tblpY="590"/>
        <w:tblW w:w="0" w:type="auto"/>
        <w:tblCellMar>
          <w:left w:w="70" w:type="dxa"/>
          <w:right w:w="70" w:type="dxa"/>
        </w:tblCellMar>
        <w:tblLook w:val="04A0"/>
      </w:tblPr>
      <w:tblGrid>
        <w:gridCol w:w="2235"/>
        <w:gridCol w:w="461"/>
        <w:gridCol w:w="741"/>
        <w:gridCol w:w="608"/>
        <w:gridCol w:w="914"/>
      </w:tblGrid>
      <w:tr w:rsidR="00362472" w:rsidRPr="00362472" w:rsidTr="00362472">
        <w:trPr>
          <w:trHeight w:val="25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sz w:val="24"/>
                <w:szCs w:val="24"/>
                <w:lang w:eastAsia="es-EC"/>
              </w:rPr>
            </w:pPr>
            <w:r w:rsidRPr="00362472">
              <w:rPr>
                <w:rFonts w:ascii="Arial" w:hAnsi="Arial" w:cs="Arial"/>
                <w:sz w:val="24"/>
                <w:szCs w:val="24"/>
                <w:lang w:eastAsia="es-EC"/>
              </w:rPr>
              <w:t>Fuente de Varianza</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GL</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SC</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CM</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Valor F</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sz w:val="24"/>
                <w:szCs w:val="24"/>
                <w:lang w:eastAsia="es-EC"/>
              </w:rPr>
            </w:pPr>
            <w:r w:rsidRPr="00362472">
              <w:rPr>
                <w:rFonts w:ascii="Arial" w:hAnsi="Arial" w:cs="Arial"/>
                <w:sz w:val="24"/>
                <w:szCs w:val="24"/>
                <w:lang w:eastAsia="es-EC"/>
              </w:rPr>
              <w:t>Muestras</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5</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26,35</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5,27</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10,39</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sz w:val="24"/>
                <w:szCs w:val="24"/>
                <w:lang w:eastAsia="es-EC"/>
              </w:rPr>
            </w:pPr>
            <w:r w:rsidRPr="00362472">
              <w:rPr>
                <w:rFonts w:ascii="Arial" w:hAnsi="Arial" w:cs="Arial"/>
                <w:sz w:val="24"/>
                <w:szCs w:val="24"/>
                <w:lang w:eastAsia="es-EC"/>
              </w:rPr>
              <w:t>Jueces</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0</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0</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sz w:val="24"/>
                <w:szCs w:val="24"/>
                <w:lang w:eastAsia="es-EC"/>
              </w:rPr>
            </w:pPr>
            <w:r w:rsidRPr="00362472">
              <w:rPr>
                <w:rFonts w:ascii="Arial" w:hAnsi="Arial" w:cs="Arial"/>
                <w:sz w:val="24"/>
                <w:szCs w:val="24"/>
                <w:lang w:eastAsia="es-EC"/>
              </w:rPr>
              <w:t>Error</w:t>
            </w:r>
          </w:p>
        </w:tc>
        <w:tc>
          <w:tcPr>
            <w:tcW w:w="0" w:type="auto"/>
            <w:tcBorders>
              <w:top w:val="nil"/>
              <w:left w:val="nil"/>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70</w:t>
            </w:r>
          </w:p>
        </w:tc>
        <w:tc>
          <w:tcPr>
            <w:tcW w:w="0" w:type="auto"/>
            <w:tcBorders>
              <w:top w:val="nil"/>
              <w:left w:val="nil"/>
              <w:bottom w:val="nil"/>
              <w:right w:val="nil"/>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35,51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0,51</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p>
        </w:tc>
      </w:tr>
      <w:tr w:rsidR="00362472" w:rsidRPr="00362472" w:rsidTr="00362472">
        <w:trPr>
          <w:trHeight w:val="27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362472" w:rsidRPr="00362472" w:rsidRDefault="00362472" w:rsidP="00406F42">
            <w:pPr>
              <w:spacing w:after="0"/>
              <w:rPr>
                <w:rFonts w:ascii="Arial" w:hAnsi="Arial" w:cs="Arial"/>
                <w:sz w:val="24"/>
                <w:szCs w:val="24"/>
                <w:lang w:eastAsia="es-EC"/>
              </w:rPr>
            </w:pPr>
            <w:r w:rsidRPr="00362472">
              <w:rPr>
                <w:rFonts w:ascii="Arial" w:hAnsi="Arial" w:cs="Arial"/>
                <w:sz w:val="24"/>
                <w:szCs w:val="24"/>
                <w:lang w:eastAsia="es-EC"/>
              </w:rPr>
              <w:t>Total</w:t>
            </w:r>
          </w:p>
        </w:tc>
        <w:tc>
          <w:tcPr>
            <w:tcW w:w="0" w:type="auto"/>
            <w:tcBorders>
              <w:top w:val="nil"/>
              <w:left w:val="nil"/>
              <w:bottom w:val="single" w:sz="8"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89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r w:rsidRPr="00362472">
              <w:rPr>
                <w:rFonts w:ascii="Arial" w:hAnsi="Arial" w:cs="Arial"/>
                <w:sz w:val="24"/>
                <w:szCs w:val="24"/>
                <w:lang w:eastAsia="es-EC"/>
              </w:rPr>
              <w:t>61,87</w:t>
            </w:r>
          </w:p>
        </w:tc>
        <w:tc>
          <w:tcPr>
            <w:tcW w:w="0" w:type="auto"/>
            <w:tcBorders>
              <w:top w:val="nil"/>
              <w:left w:val="nil"/>
              <w:bottom w:val="single" w:sz="8" w:space="0" w:color="auto"/>
              <w:right w:val="single" w:sz="4"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362472" w:rsidRPr="00362472" w:rsidRDefault="00362472" w:rsidP="00406F42">
            <w:pPr>
              <w:spacing w:after="0"/>
              <w:jc w:val="center"/>
              <w:rPr>
                <w:rFonts w:ascii="Arial" w:hAnsi="Arial" w:cs="Arial"/>
                <w:sz w:val="24"/>
                <w:szCs w:val="24"/>
                <w:lang w:eastAsia="es-EC"/>
              </w:rPr>
            </w:pPr>
          </w:p>
        </w:tc>
      </w:tr>
    </w:tbl>
    <w:p w:rsidR="00362472" w:rsidRPr="00362472" w:rsidRDefault="00362472" w:rsidP="00406F42">
      <w:pPr>
        <w:tabs>
          <w:tab w:val="left" w:pos="2445"/>
        </w:tabs>
        <w:spacing w:after="0" w:line="480" w:lineRule="auto"/>
        <w:ind w:left="2124"/>
        <w:rPr>
          <w:rFonts w:ascii="Arial" w:hAnsi="Arial" w:cs="Arial"/>
          <w:sz w:val="24"/>
          <w:szCs w:val="24"/>
        </w:rPr>
      </w:pPr>
      <w:r w:rsidRPr="00362472">
        <w:rPr>
          <w:rFonts w:ascii="Arial" w:hAnsi="Arial" w:cs="Arial"/>
          <w:b/>
          <w:sz w:val="24"/>
          <w:szCs w:val="24"/>
        </w:rPr>
        <w:t xml:space="preserve">         RESULTADOS DEL ANALISIS DE VARIANZA </w:t>
      </w:r>
    </w:p>
    <w:p w:rsidR="00362472" w:rsidRPr="00362472" w:rsidRDefault="00362472" w:rsidP="00362472">
      <w:pPr>
        <w:spacing w:line="480" w:lineRule="auto"/>
        <w:ind w:left="1412"/>
        <w:rPr>
          <w:sz w:val="24"/>
          <w:szCs w:val="24"/>
        </w:rPr>
      </w:pPr>
      <w:r w:rsidRPr="00362472">
        <w:rPr>
          <w:sz w:val="24"/>
          <w:szCs w:val="24"/>
        </w:rPr>
        <w:tab/>
      </w:r>
    </w:p>
    <w:p w:rsidR="00406F42" w:rsidRDefault="00362472" w:rsidP="00362472">
      <w:pPr>
        <w:spacing w:line="480" w:lineRule="auto"/>
        <w:ind w:left="1412"/>
        <w:rPr>
          <w:sz w:val="24"/>
          <w:szCs w:val="24"/>
        </w:rPr>
      </w:pPr>
      <w:r w:rsidRPr="00362472">
        <w:rPr>
          <w:sz w:val="24"/>
          <w:szCs w:val="24"/>
        </w:rPr>
        <w:tab/>
      </w:r>
    </w:p>
    <w:p w:rsidR="00362472" w:rsidRPr="00406F42" w:rsidRDefault="00362472" w:rsidP="00406F42">
      <w:pPr>
        <w:spacing w:after="0"/>
        <w:rPr>
          <w:sz w:val="24"/>
          <w:szCs w:val="24"/>
        </w:rPr>
      </w:pPr>
    </w:p>
    <w:p w:rsidR="00362472" w:rsidRPr="00362472" w:rsidRDefault="00406F42" w:rsidP="00406F42">
      <w:pPr>
        <w:tabs>
          <w:tab w:val="left" w:pos="2880"/>
        </w:tabs>
        <w:spacing w:after="0" w:line="480" w:lineRule="auto"/>
        <w:ind w:left="1412"/>
        <w:rPr>
          <w:rFonts w:ascii="Arial" w:hAnsi="Arial" w:cs="Arial"/>
          <w:sz w:val="24"/>
          <w:szCs w:val="24"/>
        </w:rPr>
      </w:pPr>
      <w:r>
        <w:rPr>
          <w:sz w:val="24"/>
          <w:szCs w:val="24"/>
        </w:rPr>
        <w:t xml:space="preserve">              </w:t>
      </w:r>
      <w:r w:rsidR="00362472" w:rsidRPr="00362472">
        <w:rPr>
          <w:rFonts w:ascii="Arial" w:hAnsi="Arial" w:cs="Arial"/>
          <w:sz w:val="24"/>
          <w:szCs w:val="24"/>
        </w:rPr>
        <w:t xml:space="preserve">       </w:t>
      </w:r>
      <w:r w:rsidR="00362472" w:rsidRPr="00362472">
        <w:rPr>
          <w:rFonts w:ascii="Arial" w:hAnsi="Arial" w:cs="Arial"/>
          <w:sz w:val="24"/>
          <w:szCs w:val="24"/>
          <w:lang w:val="pt-BR"/>
        </w:rPr>
        <w:t xml:space="preserve">Elaborado por: Juan Carlos Plúa., </w:t>
      </w:r>
      <w:r w:rsidR="00362472" w:rsidRPr="00362472">
        <w:rPr>
          <w:rFonts w:ascii="Arabigo" w:hAnsi="Arabigo" w:cs="Arial"/>
          <w:sz w:val="24"/>
          <w:szCs w:val="24"/>
          <w:lang w:val="pt-BR"/>
        </w:rPr>
        <w:t>2008</w:t>
      </w:r>
    </w:p>
    <w:p w:rsidR="00362472" w:rsidRPr="00362472" w:rsidRDefault="00362472" w:rsidP="00406F42">
      <w:pPr>
        <w:spacing w:after="0" w:line="240" w:lineRule="auto"/>
        <w:ind w:left="1916"/>
        <w:jc w:val="both"/>
        <w:rPr>
          <w:rFonts w:ascii="Arial" w:hAnsi="Arial" w:cs="Arial"/>
          <w:sz w:val="24"/>
          <w:szCs w:val="24"/>
        </w:rPr>
      </w:pPr>
    </w:p>
    <w:p w:rsidR="00362472" w:rsidRPr="00362472" w:rsidRDefault="00362472" w:rsidP="00406F42">
      <w:pPr>
        <w:spacing w:after="0" w:line="480" w:lineRule="auto"/>
        <w:ind w:left="1916"/>
        <w:jc w:val="both"/>
        <w:rPr>
          <w:rFonts w:ascii="Arial" w:hAnsi="Arial" w:cs="Arial"/>
          <w:sz w:val="24"/>
          <w:szCs w:val="24"/>
        </w:rPr>
      </w:pPr>
      <w:r w:rsidRPr="00362472">
        <w:rPr>
          <w:rFonts w:ascii="Arial" w:hAnsi="Arial" w:cs="Arial"/>
          <w:sz w:val="24"/>
          <w:szCs w:val="24"/>
        </w:rPr>
        <w:t>Los valores críticos de F se obtienen de la respectiva tabla de distribución a un nivel de significancia del 5 y del 1 %.</w:t>
      </w:r>
    </w:p>
    <w:p w:rsidR="00362472" w:rsidRPr="00362472" w:rsidRDefault="00362472" w:rsidP="00406F42">
      <w:pPr>
        <w:spacing w:after="0" w:line="480" w:lineRule="auto"/>
        <w:ind w:left="1916"/>
        <w:jc w:val="both"/>
        <w:rPr>
          <w:rFonts w:ascii="Arial" w:hAnsi="Arial" w:cs="Arial"/>
          <w:sz w:val="24"/>
          <w:szCs w:val="24"/>
        </w:rPr>
      </w:pPr>
      <w:r w:rsidRPr="00362472">
        <w:rPr>
          <w:rFonts w:ascii="Arial" w:hAnsi="Arial" w:cs="Arial"/>
          <w:sz w:val="24"/>
          <w:szCs w:val="24"/>
        </w:rPr>
        <w:t>Valor crítico de F</w:t>
      </w:r>
      <w:r w:rsidRPr="00362472">
        <w:rPr>
          <w:rFonts w:ascii="Arial" w:hAnsi="Arial" w:cs="Arial"/>
          <w:sz w:val="24"/>
          <w:szCs w:val="24"/>
          <w:vertAlign w:val="subscript"/>
        </w:rPr>
        <w:t xml:space="preserve"> (5%)</w:t>
      </w:r>
      <w:r w:rsidRPr="00362472">
        <w:rPr>
          <w:rFonts w:ascii="Arial" w:hAnsi="Arial" w:cs="Arial"/>
          <w:sz w:val="24"/>
          <w:szCs w:val="24"/>
        </w:rPr>
        <w:t>: 2,23</w:t>
      </w:r>
    </w:p>
    <w:p w:rsidR="00362472" w:rsidRPr="00362472" w:rsidRDefault="00362472" w:rsidP="00362472">
      <w:pPr>
        <w:spacing w:line="480" w:lineRule="auto"/>
        <w:ind w:left="1916"/>
        <w:jc w:val="both"/>
        <w:rPr>
          <w:rFonts w:ascii="Arial" w:hAnsi="Arial" w:cs="Arial"/>
          <w:sz w:val="24"/>
          <w:szCs w:val="24"/>
        </w:rPr>
      </w:pPr>
      <w:r w:rsidRPr="00362472">
        <w:rPr>
          <w:rFonts w:ascii="Arial" w:hAnsi="Arial" w:cs="Arial"/>
          <w:sz w:val="24"/>
          <w:szCs w:val="24"/>
        </w:rPr>
        <w:t>Valor crítico de F</w:t>
      </w:r>
      <w:r w:rsidRPr="00362472">
        <w:rPr>
          <w:rFonts w:ascii="Arial" w:hAnsi="Arial" w:cs="Arial"/>
          <w:sz w:val="24"/>
          <w:szCs w:val="24"/>
          <w:vertAlign w:val="subscript"/>
        </w:rPr>
        <w:t xml:space="preserve"> (1%)</w:t>
      </w:r>
      <w:r w:rsidRPr="00362472">
        <w:rPr>
          <w:rFonts w:ascii="Arial" w:hAnsi="Arial" w:cs="Arial"/>
          <w:sz w:val="24"/>
          <w:szCs w:val="24"/>
        </w:rPr>
        <w:t>: 3,09</w:t>
      </w:r>
    </w:p>
    <w:p w:rsidR="00362472" w:rsidRPr="00362472" w:rsidRDefault="00362472" w:rsidP="00406F42">
      <w:pPr>
        <w:spacing w:after="0" w:line="480" w:lineRule="auto"/>
        <w:ind w:left="1916"/>
        <w:jc w:val="both"/>
        <w:rPr>
          <w:rFonts w:ascii="Arial" w:hAnsi="Arial" w:cs="Arial"/>
          <w:sz w:val="24"/>
          <w:szCs w:val="24"/>
        </w:rPr>
      </w:pPr>
      <w:r w:rsidRPr="00362472">
        <w:rPr>
          <w:rFonts w:ascii="Arial" w:hAnsi="Arial" w:cs="Arial"/>
          <w:sz w:val="24"/>
          <w:szCs w:val="24"/>
        </w:rPr>
        <w:lastRenderedPageBreak/>
        <w:t>Como puede observarse la diferencia entre los tratamientos es muy significativa ya que aún al 1% la F calculada resulta mayor que la crítica.</w:t>
      </w:r>
    </w:p>
    <w:p w:rsidR="00362472" w:rsidRPr="00362472" w:rsidRDefault="00362472" w:rsidP="00406F42">
      <w:pPr>
        <w:spacing w:after="0" w:line="240" w:lineRule="auto"/>
        <w:ind w:left="1916"/>
        <w:jc w:val="both"/>
        <w:rPr>
          <w:rFonts w:ascii="Arial" w:hAnsi="Arial" w:cs="Arial"/>
          <w:b/>
          <w:sz w:val="24"/>
          <w:szCs w:val="24"/>
        </w:rPr>
      </w:pPr>
    </w:p>
    <w:p w:rsidR="00362472" w:rsidRPr="00362472" w:rsidRDefault="00362472" w:rsidP="00362472">
      <w:pPr>
        <w:spacing w:line="480" w:lineRule="auto"/>
        <w:ind w:left="1916"/>
        <w:jc w:val="both"/>
        <w:rPr>
          <w:rFonts w:ascii="Arial" w:hAnsi="Arial" w:cs="Arial"/>
          <w:b/>
          <w:sz w:val="24"/>
          <w:szCs w:val="24"/>
        </w:rPr>
      </w:pPr>
      <w:r w:rsidRPr="00362472">
        <w:rPr>
          <w:rFonts w:ascii="Arial" w:hAnsi="Arial" w:cs="Arial"/>
          <w:b/>
          <w:sz w:val="24"/>
          <w:szCs w:val="24"/>
        </w:rPr>
        <w:t>Resultados Prueba de Tukey</w:t>
      </w:r>
    </w:p>
    <w:p w:rsidR="00362472" w:rsidRPr="00362472" w:rsidRDefault="00362472" w:rsidP="00362472">
      <w:pPr>
        <w:spacing w:line="480" w:lineRule="auto"/>
        <w:ind w:left="1916"/>
        <w:jc w:val="both"/>
        <w:rPr>
          <w:rFonts w:ascii="Arial" w:hAnsi="Arial" w:cs="Arial"/>
          <w:sz w:val="24"/>
          <w:szCs w:val="24"/>
        </w:rPr>
      </w:pPr>
      <w:r w:rsidRPr="00362472">
        <w:rPr>
          <w:rFonts w:ascii="Arial" w:hAnsi="Arial" w:cs="Arial"/>
          <w:sz w:val="24"/>
          <w:szCs w:val="24"/>
        </w:rPr>
        <w:t>Las medias obtenidas de la prueba de Tukey se restan entre sí y se las compara con la D.M.S. con el objetivo de determinar que tratamiento es más significativo. Los resultados de esta prueba se tabulan en la Tabla 4:</w:t>
      </w:r>
    </w:p>
    <w:p w:rsidR="00362472" w:rsidRPr="00362472" w:rsidRDefault="00362472" w:rsidP="00406F42">
      <w:pPr>
        <w:spacing w:after="0" w:line="240" w:lineRule="auto"/>
        <w:ind w:left="1916"/>
        <w:rPr>
          <w:rFonts w:ascii="Arial" w:hAnsi="Arial" w:cs="Arial"/>
          <w:sz w:val="24"/>
          <w:szCs w:val="24"/>
        </w:rPr>
      </w:pPr>
    </w:p>
    <w:p w:rsidR="00362472" w:rsidRPr="00362472" w:rsidRDefault="00362472" w:rsidP="00362472">
      <w:pPr>
        <w:tabs>
          <w:tab w:val="left" w:pos="960"/>
          <w:tab w:val="num" w:pos="1200"/>
          <w:tab w:val="left" w:pos="3645"/>
        </w:tabs>
        <w:spacing w:line="480" w:lineRule="auto"/>
        <w:ind w:left="1916"/>
        <w:jc w:val="both"/>
        <w:rPr>
          <w:rFonts w:ascii="Arial" w:hAnsi="Arial" w:cs="Arial"/>
          <w:sz w:val="24"/>
          <w:szCs w:val="24"/>
        </w:rPr>
      </w:pPr>
      <w:r w:rsidRPr="00362472">
        <w:rPr>
          <w:rFonts w:ascii="Arial" w:hAnsi="Arial" w:cs="Arial"/>
          <w:sz w:val="24"/>
          <w:szCs w:val="24"/>
        </w:rPr>
        <w:t>Como se observa en la Tabla 4, las muestras tratadas a 150 y 155 °C son significativamente diferentes a las demás, es decir el cacao tostado a altas temperaturas tiene mejores características organolépticas que el tostado a temperaturas más bajas, esto se debe principalmente a la ausencia de compuestos fenólicos que le dan a la pasta el sabor astringente (ácido) mayormente presente en pastas de cacao tostadas a bajas temperaturas.</w:t>
      </w:r>
    </w:p>
    <w:p w:rsidR="00362472" w:rsidRPr="00362472" w:rsidRDefault="00362472" w:rsidP="00362472">
      <w:pPr>
        <w:tabs>
          <w:tab w:val="left" w:pos="960"/>
          <w:tab w:val="num" w:pos="1200"/>
          <w:tab w:val="left" w:pos="3645"/>
        </w:tabs>
        <w:spacing w:line="480" w:lineRule="auto"/>
        <w:ind w:left="1916"/>
        <w:jc w:val="both"/>
        <w:rPr>
          <w:rFonts w:ascii="Arial" w:hAnsi="Arial" w:cs="Arial"/>
          <w:sz w:val="24"/>
          <w:szCs w:val="24"/>
        </w:rPr>
      </w:pPr>
    </w:p>
    <w:p w:rsidR="00362472" w:rsidRPr="00362472" w:rsidRDefault="00362472" w:rsidP="00362472">
      <w:pPr>
        <w:tabs>
          <w:tab w:val="left" w:pos="960"/>
          <w:tab w:val="num" w:pos="1200"/>
          <w:tab w:val="left" w:pos="3645"/>
        </w:tabs>
        <w:spacing w:line="480" w:lineRule="auto"/>
        <w:ind w:left="1916"/>
        <w:jc w:val="both"/>
        <w:rPr>
          <w:rFonts w:ascii="Arial" w:hAnsi="Arial" w:cs="Arial"/>
          <w:sz w:val="24"/>
          <w:szCs w:val="24"/>
        </w:rPr>
      </w:pPr>
    </w:p>
    <w:p w:rsidR="00362472" w:rsidRPr="00362472" w:rsidRDefault="00362472" w:rsidP="00986CEF">
      <w:pPr>
        <w:tabs>
          <w:tab w:val="left" w:pos="960"/>
          <w:tab w:val="num" w:pos="1200"/>
          <w:tab w:val="left" w:pos="3645"/>
        </w:tabs>
        <w:spacing w:after="0" w:line="480" w:lineRule="auto"/>
        <w:ind w:left="1916"/>
        <w:jc w:val="center"/>
        <w:rPr>
          <w:rFonts w:ascii="Arabigo" w:hAnsi="Arabigo" w:cs="Arial"/>
          <w:b/>
          <w:sz w:val="24"/>
          <w:szCs w:val="24"/>
        </w:rPr>
      </w:pPr>
      <w:r w:rsidRPr="00362472">
        <w:rPr>
          <w:rFonts w:ascii="Arial" w:hAnsi="Arial" w:cs="Arial"/>
          <w:b/>
          <w:sz w:val="24"/>
          <w:szCs w:val="24"/>
        </w:rPr>
        <w:lastRenderedPageBreak/>
        <w:t>TABLA 4</w:t>
      </w:r>
    </w:p>
    <w:p w:rsidR="00362472" w:rsidRPr="00362472" w:rsidRDefault="00362472" w:rsidP="00986CEF">
      <w:pPr>
        <w:spacing w:after="0" w:line="480" w:lineRule="auto"/>
        <w:ind w:left="1916"/>
        <w:jc w:val="both"/>
        <w:rPr>
          <w:rFonts w:ascii="Arial" w:hAnsi="Arial" w:cs="Arial"/>
          <w:sz w:val="24"/>
          <w:szCs w:val="24"/>
        </w:rPr>
      </w:pPr>
      <w:r w:rsidRPr="00362472">
        <w:rPr>
          <w:rFonts w:ascii="Arial" w:hAnsi="Arial" w:cs="Arial"/>
          <w:b/>
          <w:sz w:val="24"/>
          <w:szCs w:val="24"/>
        </w:rPr>
        <w:tab/>
        <w:t xml:space="preserve">  </w:t>
      </w:r>
      <w:r w:rsidRPr="00362472">
        <w:rPr>
          <w:rFonts w:ascii="Arial" w:hAnsi="Arial" w:cs="Arial"/>
          <w:b/>
          <w:sz w:val="24"/>
          <w:szCs w:val="24"/>
        </w:rPr>
        <w:tab/>
        <w:t xml:space="preserve">  RESULTADOS DE LA PRUEBA DE TUKEY</w:t>
      </w:r>
    </w:p>
    <w:tbl>
      <w:tblPr>
        <w:tblW w:w="6714" w:type="dxa"/>
        <w:tblInd w:w="2145" w:type="dxa"/>
        <w:tblCellMar>
          <w:left w:w="70" w:type="dxa"/>
          <w:right w:w="70" w:type="dxa"/>
        </w:tblCellMar>
        <w:tblLook w:val="04A0"/>
      </w:tblPr>
      <w:tblGrid>
        <w:gridCol w:w="1894"/>
        <w:gridCol w:w="1985"/>
        <w:gridCol w:w="1134"/>
        <w:gridCol w:w="1701"/>
      </w:tblGrid>
      <w:tr w:rsidR="00362472" w:rsidRPr="00362472" w:rsidTr="00986CEF">
        <w:trPr>
          <w:trHeight w:val="255"/>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Tratamientos °C</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Resta de Medias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D.M.S.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Diferencia Significativa</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150 - 155</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0,13</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No</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150 -145</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0,49</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No</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150 - 140</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0,97</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Si</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150 - 135</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1,14</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Si</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150 -130</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1,5</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Si</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155 - 145</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0,35</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No</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155 -140</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0,84</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Si</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155 - 135</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Si</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155 - 130</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1,36</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Si</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145 - 140</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0,49</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No</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145 -135</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0,65</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No</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145 - 130</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1,01</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Si</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140 - 135</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-0,16</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No</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140 -130</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-0,52</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No</w:t>
            </w:r>
          </w:p>
        </w:tc>
      </w:tr>
      <w:tr w:rsidR="00362472" w:rsidRPr="00362472" w:rsidTr="00986CEF">
        <w:trPr>
          <w:trHeight w:val="300"/>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135 - 130</w:t>
            </w:r>
          </w:p>
        </w:tc>
        <w:tc>
          <w:tcPr>
            <w:tcW w:w="1985"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-0,36</w:t>
            </w:r>
          </w:p>
        </w:tc>
        <w:tc>
          <w:tcPr>
            <w:tcW w:w="1134"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 0,76</w:t>
            </w:r>
          </w:p>
        </w:tc>
        <w:tc>
          <w:tcPr>
            <w:tcW w:w="1701" w:type="dxa"/>
            <w:tcBorders>
              <w:top w:val="nil"/>
              <w:left w:val="nil"/>
              <w:bottom w:val="single" w:sz="4" w:space="0" w:color="auto"/>
              <w:right w:val="single" w:sz="4" w:space="0" w:color="auto"/>
            </w:tcBorders>
            <w:shd w:val="clear" w:color="auto" w:fill="auto"/>
            <w:noWrap/>
            <w:vAlign w:val="center"/>
            <w:hideMark/>
          </w:tcPr>
          <w:p w:rsidR="00362472" w:rsidRPr="00362472" w:rsidRDefault="00362472" w:rsidP="00986CEF">
            <w:pPr>
              <w:spacing w:after="0" w:line="240" w:lineRule="auto"/>
              <w:jc w:val="center"/>
              <w:rPr>
                <w:rFonts w:ascii="Arial" w:hAnsi="Arial" w:cs="Arial"/>
                <w:sz w:val="24"/>
                <w:szCs w:val="24"/>
                <w:lang w:eastAsia="es-EC"/>
              </w:rPr>
            </w:pPr>
            <w:r w:rsidRPr="00362472">
              <w:rPr>
                <w:rFonts w:ascii="Arial" w:hAnsi="Arial" w:cs="Arial"/>
                <w:sz w:val="24"/>
                <w:szCs w:val="24"/>
                <w:lang w:eastAsia="es-EC"/>
              </w:rPr>
              <w:t>No</w:t>
            </w:r>
          </w:p>
        </w:tc>
      </w:tr>
    </w:tbl>
    <w:p w:rsidR="00362472" w:rsidRPr="00362472" w:rsidRDefault="00362472" w:rsidP="00986CEF">
      <w:pPr>
        <w:spacing w:after="0" w:line="240" w:lineRule="auto"/>
        <w:ind w:left="1916"/>
        <w:jc w:val="both"/>
        <w:rPr>
          <w:rFonts w:ascii="Arial" w:hAnsi="Arial" w:cs="Arial"/>
          <w:sz w:val="24"/>
          <w:szCs w:val="24"/>
        </w:rPr>
      </w:pPr>
    </w:p>
    <w:p w:rsidR="00362472" w:rsidRPr="00362472" w:rsidRDefault="00362472" w:rsidP="00986CEF">
      <w:pPr>
        <w:spacing w:after="0" w:line="480" w:lineRule="auto"/>
        <w:ind w:left="1916"/>
        <w:jc w:val="both"/>
        <w:rPr>
          <w:rFonts w:ascii="Arial" w:hAnsi="Arial" w:cs="Arial"/>
          <w:sz w:val="24"/>
          <w:szCs w:val="24"/>
        </w:rPr>
      </w:pPr>
      <w:r w:rsidRPr="00362472">
        <w:rPr>
          <w:rFonts w:ascii="Arial" w:hAnsi="Arial" w:cs="Arial"/>
          <w:sz w:val="24"/>
          <w:szCs w:val="24"/>
          <w:lang w:val="pt-BR"/>
        </w:rPr>
        <w:t xml:space="preserve">  Elaborado por: Juan Carlos Plúa., </w:t>
      </w:r>
      <w:r w:rsidRPr="00362472">
        <w:rPr>
          <w:rFonts w:ascii="Arabigo" w:hAnsi="Arabigo" w:cs="Arial"/>
          <w:sz w:val="24"/>
          <w:szCs w:val="24"/>
          <w:lang w:val="pt-BR"/>
        </w:rPr>
        <w:t>2008</w:t>
      </w:r>
    </w:p>
    <w:p w:rsidR="00362472" w:rsidRPr="00362472" w:rsidRDefault="00362472" w:rsidP="00986CEF">
      <w:pPr>
        <w:spacing w:after="0" w:line="240" w:lineRule="auto"/>
        <w:ind w:left="1916"/>
        <w:jc w:val="both"/>
        <w:rPr>
          <w:rFonts w:ascii="Arial" w:hAnsi="Arial" w:cs="Arial"/>
          <w:sz w:val="24"/>
          <w:szCs w:val="24"/>
        </w:rPr>
      </w:pPr>
    </w:p>
    <w:p w:rsidR="00362472" w:rsidRPr="00362472" w:rsidRDefault="00362472" w:rsidP="00986CEF">
      <w:pPr>
        <w:spacing w:after="0" w:line="480" w:lineRule="auto"/>
        <w:ind w:left="1916"/>
        <w:jc w:val="both"/>
        <w:rPr>
          <w:rFonts w:ascii="Arial" w:hAnsi="Arial" w:cs="Arial"/>
          <w:sz w:val="24"/>
          <w:szCs w:val="24"/>
        </w:rPr>
      </w:pPr>
      <w:r w:rsidRPr="00362472">
        <w:rPr>
          <w:rFonts w:ascii="Arial" w:hAnsi="Arial" w:cs="Arial"/>
          <w:sz w:val="24"/>
          <w:szCs w:val="24"/>
        </w:rPr>
        <w:t>Por lo tanto, la temperatura óptima a la que se debe procesar el cacao es a 150 °C debido a que fue la que obtuvo mejor calificación en la prueba sensorial.</w:t>
      </w:r>
    </w:p>
    <w:p w:rsidR="00362472" w:rsidRPr="00362472" w:rsidRDefault="00362472" w:rsidP="00362472">
      <w:pPr>
        <w:pStyle w:val="Prrafodelista"/>
        <w:tabs>
          <w:tab w:val="left" w:pos="960"/>
        </w:tabs>
        <w:ind w:left="1919"/>
        <w:rPr>
          <w:rFonts w:ascii="Arial" w:hAnsi="Arial" w:cs="Arial"/>
          <w:b/>
        </w:rPr>
      </w:pPr>
    </w:p>
    <w:p w:rsidR="00362472" w:rsidRDefault="00362472" w:rsidP="00362472">
      <w:pPr>
        <w:pStyle w:val="Prrafodelista"/>
        <w:numPr>
          <w:ilvl w:val="2"/>
          <w:numId w:val="8"/>
        </w:numPr>
        <w:tabs>
          <w:tab w:val="left" w:pos="960"/>
        </w:tabs>
        <w:rPr>
          <w:rFonts w:ascii="Arial" w:hAnsi="Arial" w:cs="Arial"/>
          <w:b/>
        </w:rPr>
      </w:pPr>
      <w:r w:rsidRPr="00362472">
        <w:rPr>
          <w:rFonts w:ascii="Arial" w:hAnsi="Arial" w:cs="Arial"/>
          <w:b/>
        </w:rPr>
        <w:t>Tostado</w:t>
      </w:r>
    </w:p>
    <w:p w:rsidR="00986CEF" w:rsidRPr="00362472" w:rsidRDefault="00986CEF" w:rsidP="00986CEF">
      <w:pPr>
        <w:pStyle w:val="Prrafodelista"/>
        <w:tabs>
          <w:tab w:val="left" w:pos="960"/>
        </w:tabs>
        <w:ind w:left="1919"/>
        <w:rPr>
          <w:rFonts w:ascii="Arial" w:hAnsi="Arial" w:cs="Arial"/>
          <w:b/>
        </w:rPr>
      </w:pPr>
    </w:p>
    <w:p w:rsidR="00362472" w:rsidRPr="00362472" w:rsidRDefault="00362472" w:rsidP="00362472">
      <w:pPr>
        <w:tabs>
          <w:tab w:val="left" w:pos="960"/>
        </w:tabs>
        <w:spacing w:line="480" w:lineRule="auto"/>
        <w:ind w:left="1919"/>
        <w:jc w:val="both"/>
        <w:rPr>
          <w:rFonts w:ascii="Arial" w:hAnsi="Arial" w:cs="Arial"/>
          <w:sz w:val="24"/>
          <w:szCs w:val="24"/>
        </w:rPr>
      </w:pPr>
      <w:r w:rsidRPr="00362472">
        <w:rPr>
          <w:rFonts w:ascii="Arial" w:hAnsi="Arial" w:cs="Arial"/>
          <w:sz w:val="24"/>
          <w:szCs w:val="24"/>
        </w:rPr>
        <w:t xml:space="preserve">Con  los datos de pérdida de peso, obtenidos en el tostado, podemos realizar una curva de porcentaje de humedad del cacao vs tiempo de tueste. </w:t>
      </w:r>
    </w:p>
    <w:p w:rsidR="00362472" w:rsidRPr="00362472" w:rsidRDefault="00362472" w:rsidP="00F91A36">
      <w:pPr>
        <w:tabs>
          <w:tab w:val="left" w:pos="960"/>
        </w:tabs>
        <w:spacing w:after="0" w:line="240" w:lineRule="auto"/>
        <w:ind w:left="1919"/>
        <w:jc w:val="both"/>
        <w:rPr>
          <w:rFonts w:ascii="Arial" w:hAnsi="Arial" w:cs="Arial"/>
          <w:sz w:val="24"/>
          <w:szCs w:val="24"/>
        </w:rPr>
      </w:pPr>
    </w:p>
    <w:p w:rsidR="00362472" w:rsidRPr="00362472" w:rsidRDefault="00362472" w:rsidP="00362472">
      <w:pPr>
        <w:pStyle w:val="Prrafodelista"/>
        <w:tabs>
          <w:tab w:val="left" w:pos="960"/>
        </w:tabs>
        <w:spacing w:line="480" w:lineRule="auto"/>
        <w:ind w:left="1919"/>
        <w:jc w:val="both"/>
        <w:rPr>
          <w:rFonts w:ascii="Arial" w:hAnsi="Arial" w:cs="Arial"/>
          <w:color w:val="FF0000"/>
        </w:rPr>
      </w:pPr>
      <w:r w:rsidRPr="00362472">
        <w:rPr>
          <w:rFonts w:ascii="Arial" w:hAnsi="Arial" w:cs="Arial"/>
        </w:rPr>
        <w:t>Los datos para la realización de dicha curva se muestran en la Tabla 5</w:t>
      </w:r>
      <w:r w:rsidRPr="00362472">
        <w:rPr>
          <w:rFonts w:ascii="Arial" w:hAnsi="Arial" w:cs="Arial"/>
          <w:color w:val="FF0000"/>
        </w:rPr>
        <w:t xml:space="preserve">. </w:t>
      </w:r>
    </w:p>
    <w:p w:rsidR="00362472" w:rsidRPr="00362472" w:rsidRDefault="00362472" w:rsidP="00F91A36">
      <w:pPr>
        <w:tabs>
          <w:tab w:val="left" w:pos="6345"/>
        </w:tabs>
        <w:spacing w:after="0" w:line="480" w:lineRule="auto"/>
        <w:jc w:val="center"/>
        <w:rPr>
          <w:rFonts w:ascii="Arabigo" w:hAnsi="Arabigo" w:cs="Arial"/>
          <w:b/>
          <w:sz w:val="24"/>
          <w:szCs w:val="24"/>
        </w:rPr>
      </w:pPr>
      <w:r w:rsidRPr="00362472">
        <w:rPr>
          <w:rFonts w:ascii="Arial" w:hAnsi="Arial" w:cs="Arial"/>
          <w:b/>
          <w:sz w:val="24"/>
          <w:szCs w:val="24"/>
        </w:rPr>
        <w:t xml:space="preserve">                                 TABLA 5</w:t>
      </w:r>
    </w:p>
    <w:p w:rsidR="00362472" w:rsidRPr="00362472" w:rsidRDefault="00362472" w:rsidP="00F91A36">
      <w:pPr>
        <w:tabs>
          <w:tab w:val="left" w:pos="960"/>
          <w:tab w:val="num" w:pos="1200"/>
          <w:tab w:val="left" w:pos="3645"/>
        </w:tabs>
        <w:spacing w:after="0" w:line="480" w:lineRule="auto"/>
        <w:jc w:val="center"/>
        <w:rPr>
          <w:rFonts w:ascii="Arial" w:hAnsi="Arial" w:cs="Arial"/>
          <w:b/>
          <w:sz w:val="24"/>
          <w:szCs w:val="24"/>
        </w:rPr>
      </w:pPr>
      <w:r w:rsidRPr="00362472">
        <w:rPr>
          <w:rFonts w:ascii="Arial" w:hAnsi="Arial" w:cs="Arial"/>
          <w:b/>
          <w:sz w:val="24"/>
          <w:szCs w:val="24"/>
        </w:rPr>
        <w:tab/>
      </w:r>
      <w:r w:rsidRPr="00362472">
        <w:rPr>
          <w:rFonts w:ascii="Arial" w:hAnsi="Arial" w:cs="Arial"/>
          <w:b/>
          <w:sz w:val="24"/>
          <w:szCs w:val="24"/>
        </w:rPr>
        <w:tab/>
        <w:t xml:space="preserve">            VALORES OBTENIDOS EN EL TOSTADO</w:t>
      </w:r>
    </w:p>
    <w:tbl>
      <w:tblPr>
        <w:tblW w:w="0" w:type="auto"/>
        <w:tblInd w:w="2622" w:type="dxa"/>
        <w:tblCellMar>
          <w:left w:w="70" w:type="dxa"/>
          <w:right w:w="70" w:type="dxa"/>
        </w:tblCellMar>
        <w:tblLook w:val="04A0"/>
      </w:tblPr>
      <w:tblGrid>
        <w:gridCol w:w="1647"/>
        <w:gridCol w:w="1087"/>
        <w:gridCol w:w="2701"/>
      </w:tblGrid>
      <w:tr w:rsidR="00362472" w:rsidRPr="00362472" w:rsidTr="00362472">
        <w:trPr>
          <w:trHeight w:val="25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b/>
                <w:bCs/>
                <w:sz w:val="24"/>
                <w:szCs w:val="24"/>
                <w:lang w:eastAsia="es-EC"/>
              </w:rPr>
            </w:pPr>
            <w:r w:rsidRPr="00362472">
              <w:rPr>
                <w:rFonts w:ascii="Arial" w:hAnsi="Arial" w:cs="Arial"/>
                <w:b/>
                <w:bCs/>
                <w:sz w:val="24"/>
                <w:szCs w:val="24"/>
                <w:lang w:eastAsia="es-EC"/>
              </w:rPr>
              <w:t>Tiempo (min)</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b/>
                <w:bCs/>
                <w:sz w:val="24"/>
                <w:szCs w:val="24"/>
                <w:lang w:eastAsia="es-EC"/>
              </w:rPr>
            </w:pPr>
            <w:r w:rsidRPr="00362472">
              <w:rPr>
                <w:rFonts w:ascii="Arial" w:hAnsi="Arial" w:cs="Arial"/>
                <w:b/>
                <w:bCs/>
                <w:sz w:val="24"/>
                <w:szCs w:val="24"/>
                <w:lang w:eastAsia="es-EC"/>
              </w:rPr>
              <w:t>Peso (g)</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b/>
                <w:bCs/>
                <w:sz w:val="24"/>
                <w:szCs w:val="24"/>
                <w:lang w:eastAsia="es-EC"/>
              </w:rPr>
            </w:pPr>
            <w:r w:rsidRPr="00362472">
              <w:rPr>
                <w:rFonts w:ascii="Arial" w:hAnsi="Arial" w:cs="Arial"/>
                <w:b/>
                <w:bCs/>
                <w:sz w:val="24"/>
                <w:szCs w:val="24"/>
                <w:lang w:eastAsia="es-EC"/>
              </w:rPr>
              <w:t>Humedad del solido %</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lang w:eastAsia="es-EC"/>
              </w:rPr>
            </w:pPr>
            <w:r w:rsidRPr="00362472">
              <w:rPr>
                <w:rFonts w:ascii="Arial" w:hAnsi="Arial" w:cs="Arial"/>
                <w:sz w:val="24"/>
                <w:szCs w:val="24"/>
                <w:lang w:eastAsia="es-EC"/>
              </w:rPr>
              <w:t>0</w:t>
            </w:r>
          </w:p>
        </w:tc>
        <w:tc>
          <w:tcPr>
            <w:tcW w:w="0" w:type="auto"/>
            <w:tcBorders>
              <w:top w:val="nil"/>
              <w:left w:val="nil"/>
              <w:bottom w:val="single" w:sz="4" w:space="0" w:color="auto"/>
              <w:right w:val="single" w:sz="4" w:space="0" w:color="auto"/>
            </w:tcBorders>
            <w:shd w:val="clear" w:color="000000" w:fill="FFFFFF"/>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810</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11,28</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lang w:eastAsia="es-EC"/>
              </w:rPr>
            </w:pPr>
            <w:r w:rsidRPr="00362472">
              <w:rPr>
                <w:rFonts w:ascii="Arial" w:hAnsi="Arial" w:cs="Arial"/>
                <w:sz w:val="24"/>
                <w:szCs w:val="24"/>
                <w:lang w:eastAsia="es-EC"/>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791,5</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9,20</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lang w:eastAsia="es-EC"/>
              </w:rPr>
            </w:pPr>
            <w:r w:rsidRPr="00362472">
              <w:rPr>
                <w:rFonts w:ascii="Arial" w:hAnsi="Arial" w:cs="Arial"/>
                <w:sz w:val="24"/>
                <w:szCs w:val="24"/>
                <w:lang w:eastAsia="es-EC"/>
              </w:rPr>
              <w:t>20</w:t>
            </w:r>
          </w:p>
        </w:tc>
        <w:tc>
          <w:tcPr>
            <w:tcW w:w="0" w:type="auto"/>
            <w:tcBorders>
              <w:top w:val="nil"/>
              <w:left w:val="nil"/>
              <w:bottom w:val="single" w:sz="4" w:space="0" w:color="auto"/>
              <w:right w:val="single" w:sz="4" w:space="0" w:color="auto"/>
            </w:tcBorders>
            <w:shd w:val="clear" w:color="000000" w:fill="FFFFFF"/>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773</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7,03</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lang w:eastAsia="es-EC"/>
              </w:rPr>
            </w:pPr>
            <w:r w:rsidRPr="00362472">
              <w:rPr>
                <w:rFonts w:ascii="Arial" w:hAnsi="Arial" w:cs="Arial"/>
                <w:sz w:val="24"/>
                <w:szCs w:val="24"/>
                <w:lang w:eastAsia="es-EC"/>
              </w:rPr>
              <w:t>30</w:t>
            </w:r>
          </w:p>
        </w:tc>
        <w:tc>
          <w:tcPr>
            <w:tcW w:w="0" w:type="auto"/>
            <w:tcBorders>
              <w:top w:val="nil"/>
              <w:left w:val="nil"/>
              <w:bottom w:val="single" w:sz="4" w:space="0" w:color="auto"/>
              <w:right w:val="single" w:sz="4" w:space="0" w:color="auto"/>
            </w:tcBorders>
            <w:shd w:val="clear" w:color="000000" w:fill="FFFFFF"/>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755</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4,81</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lang w:eastAsia="es-EC"/>
              </w:rPr>
            </w:pPr>
            <w:r w:rsidRPr="00362472">
              <w:rPr>
                <w:rFonts w:ascii="Arial" w:hAnsi="Arial" w:cs="Arial"/>
                <w:sz w:val="24"/>
                <w:szCs w:val="24"/>
                <w:lang w:eastAsia="es-EC"/>
              </w:rPr>
              <w:t>40</w:t>
            </w:r>
          </w:p>
        </w:tc>
        <w:tc>
          <w:tcPr>
            <w:tcW w:w="0" w:type="auto"/>
            <w:tcBorders>
              <w:top w:val="nil"/>
              <w:left w:val="nil"/>
              <w:bottom w:val="single" w:sz="4" w:space="0" w:color="auto"/>
              <w:right w:val="single" w:sz="4" w:space="0" w:color="auto"/>
            </w:tcBorders>
            <w:shd w:val="clear" w:color="000000" w:fill="FFFFFF"/>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749</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4,05</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lang w:eastAsia="es-EC"/>
              </w:rPr>
            </w:pPr>
            <w:r w:rsidRPr="00362472">
              <w:rPr>
                <w:rFonts w:ascii="Arial" w:hAnsi="Arial" w:cs="Arial"/>
                <w:sz w:val="24"/>
                <w:szCs w:val="24"/>
                <w:lang w:eastAsia="es-EC"/>
              </w:rPr>
              <w:t>50</w:t>
            </w:r>
          </w:p>
        </w:tc>
        <w:tc>
          <w:tcPr>
            <w:tcW w:w="0" w:type="auto"/>
            <w:tcBorders>
              <w:top w:val="nil"/>
              <w:left w:val="nil"/>
              <w:bottom w:val="single" w:sz="4" w:space="0" w:color="auto"/>
              <w:right w:val="single" w:sz="4" w:space="0" w:color="auto"/>
            </w:tcBorders>
            <w:shd w:val="clear" w:color="000000" w:fill="FFFFFF"/>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745</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3,54</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lang w:eastAsia="es-EC"/>
              </w:rPr>
            </w:pPr>
            <w:r w:rsidRPr="00362472">
              <w:rPr>
                <w:rFonts w:ascii="Arial" w:hAnsi="Arial" w:cs="Arial"/>
                <w:sz w:val="24"/>
                <w:szCs w:val="24"/>
                <w:lang w:eastAsia="es-EC"/>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740</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2,89</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lang w:eastAsia="es-EC"/>
              </w:rPr>
            </w:pPr>
            <w:r w:rsidRPr="00362472">
              <w:rPr>
                <w:rFonts w:ascii="Arial" w:hAnsi="Arial" w:cs="Arial"/>
                <w:sz w:val="24"/>
                <w:szCs w:val="24"/>
                <w:lang w:eastAsia="es-EC"/>
              </w:rPr>
              <w:t>70</w:t>
            </w:r>
          </w:p>
        </w:tc>
        <w:tc>
          <w:tcPr>
            <w:tcW w:w="0" w:type="auto"/>
            <w:tcBorders>
              <w:top w:val="nil"/>
              <w:left w:val="nil"/>
              <w:bottom w:val="single" w:sz="4" w:space="0" w:color="auto"/>
              <w:right w:val="single" w:sz="4" w:space="0" w:color="auto"/>
            </w:tcBorders>
            <w:shd w:val="clear" w:color="000000" w:fill="FFFFFF"/>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737,8</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2,60</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lang w:eastAsia="es-EC"/>
              </w:rPr>
            </w:pPr>
            <w:r w:rsidRPr="00362472">
              <w:rPr>
                <w:rFonts w:ascii="Arial" w:hAnsi="Arial" w:cs="Arial"/>
                <w:sz w:val="24"/>
                <w:szCs w:val="24"/>
                <w:lang w:eastAsia="es-EC"/>
              </w:rPr>
              <w:t>80</w:t>
            </w:r>
          </w:p>
        </w:tc>
        <w:tc>
          <w:tcPr>
            <w:tcW w:w="0" w:type="auto"/>
            <w:tcBorders>
              <w:top w:val="nil"/>
              <w:left w:val="nil"/>
              <w:bottom w:val="single" w:sz="4" w:space="0" w:color="auto"/>
              <w:right w:val="single" w:sz="4" w:space="0" w:color="auto"/>
            </w:tcBorders>
            <w:shd w:val="clear" w:color="000000" w:fill="FFFFFF"/>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736</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2,36</w:t>
            </w:r>
          </w:p>
        </w:tc>
      </w:tr>
      <w:tr w:rsidR="00362472" w:rsidRPr="00362472" w:rsidTr="00362472">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lang w:eastAsia="es-EC"/>
              </w:rPr>
            </w:pPr>
            <w:r w:rsidRPr="00362472">
              <w:rPr>
                <w:rFonts w:ascii="Arial" w:hAnsi="Arial" w:cs="Arial"/>
                <w:sz w:val="24"/>
                <w:szCs w:val="24"/>
                <w:lang w:eastAsia="es-EC"/>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735</w:t>
            </w:r>
          </w:p>
        </w:tc>
        <w:tc>
          <w:tcPr>
            <w:tcW w:w="0" w:type="auto"/>
            <w:tcBorders>
              <w:top w:val="nil"/>
              <w:left w:val="nil"/>
              <w:bottom w:val="single" w:sz="4" w:space="0" w:color="auto"/>
              <w:right w:val="single" w:sz="8" w:space="0" w:color="auto"/>
            </w:tcBorders>
            <w:shd w:val="clear" w:color="auto" w:fill="auto"/>
            <w:noWrap/>
            <w:vAlign w:val="bottom"/>
            <w:hideMark/>
          </w:tcPr>
          <w:p w:rsidR="00362472" w:rsidRPr="00362472" w:rsidRDefault="00362472" w:rsidP="00F91A36">
            <w:pPr>
              <w:spacing w:after="0" w:line="240" w:lineRule="auto"/>
              <w:jc w:val="center"/>
              <w:rPr>
                <w:rFonts w:ascii="Arial" w:hAnsi="Arial" w:cs="Arial"/>
                <w:sz w:val="24"/>
                <w:szCs w:val="24"/>
              </w:rPr>
            </w:pPr>
            <w:r w:rsidRPr="00362472">
              <w:rPr>
                <w:rFonts w:ascii="Arial" w:hAnsi="Arial" w:cs="Arial"/>
                <w:sz w:val="24"/>
                <w:szCs w:val="24"/>
              </w:rPr>
              <w:t>2,22</w:t>
            </w:r>
          </w:p>
        </w:tc>
      </w:tr>
    </w:tbl>
    <w:p w:rsidR="00362472" w:rsidRPr="00362472" w:rsidRDefault="00362472" w:rsidP="00362472">
      <w:pPr>
        <w:pStyle w:val="Prrafodelista"/>
        <w:tabs>
          <w:tab w:val="left" w:pos="960"/>
        </w:tabs>
        <w:ind w:left="1919"/>
        <w:jc w:val="both"/>
        <w:rPr>
          <w:rFonts w:ascii="Arial" w:hAnsi="Arial" w:cs="Arial"/>
        </w:rPr>
      </w:pPr>
    </w:p>
    <w:p w:rsidR="00362472" w:rsidRPr="00362472" w:rsidRDefault="00362472" w:rsidP="00362472">
      <w:pPr>
        <w:pStyle w:val="Prrafodelista"/>
        <w:tabs>
          <w:tab w:val="left" w:pos="960"/>
        </w:tabs>
        <w:spacing w:line="480" w:lineRule="auto"/>
        <w:ind w:left="1919"/>
        <w:jc w:val="both"/>
        <w:rPr>
          <w:rFonts w:ascii="Arabigo" w:hAnsi="Arabigo" w:cs="Arial"/>
          <w:lang w:val="pt-BR"/>
        </w:rPr>
      </w:pPr>
      <w:r w:rsidRPr="00362472">
        <w:rPr>
          <w:rFonts w:ascii="Arial" w:hAnsi="Arial" w:cs="Arial"/>
          <w:lang w:val="pt-BR"/>
        </w:rPr>
        <w:tab/>
        <w:t xml:space="preserve">      Elaborado por: Juan Carlos Plúa., </w:t>
      </w:r>
      <w:r w:rsidRPr="00362472">
        <w:rPr>
          <w:rFonts w:ascii="Arabigo" w:hAnsi="Arabigo" w:cs="Arial"/>
          <w:lang w:val="pt-BR"/>
        </w:rPr>
        <w:t>2008</w:t>
      </w:r>
    </w:p>
    <w:p w:rsidR="00362472" w:rsidRPr="00362472" w:rsidRDefault="00362472" w:rsidP="00362472">
      <w:pPr>
        <w:pStyle w:val="Prrafodelista"/>
        <w:tabs>
          <w:tab w:val="left" w:pos="960"/>
        </w:tabs>
        <w:ind w:left="1919"/>
        <w:jc w:val="both"/>
        <w:rPr>
          <w:rFonts w:ascii="Arial" w:hAnsi="Arial" w:cs="Arial"/>
        </w:rPr>
      </w:pPr>
    </w:p>
    <w:p w:rsidR="00362472" w:rsidRPr="00362472" w:rsidRDefault="00362472" w:rsidP="00362472">
      <w:pPr>
        <w:pStyle w:val="Prrafodelista"/>
        <w:tabs>
          <w:tab w:val="left" w:pos="960"/>
        </w:tabs>
        <w:spacing w:line="480" w:lineRule="auto"/>
        <w:ind w:left="1919"/>
        <w:jc w:val="both"/>
        <w:rPr>
          <w:rFonts w:ascii="Arial" w:hAnsi="Arial" w:cs="Arial"/>
        </w:rPr>
      </w:pPr>
      <w:r w:rsidRPr="00362472">
        <w:rPr>
          <w:rFonts w:ascii="Arial" w:hAnsi="Arial" w:cs="Arial"/>
        </w:rPr>
        <w:t>Con estos datos procedemos a graficar la curva que se muestra en la Gráfica 2.2.</w:t>
      </w:r>
    </w:p>
    <w:p w:rsidR="00362472" w:rsidRPr="00362472" w:rsidRDefault="00362472" w:rsidP="00362472">
      <w:pPr>
        <w:tabs>
          <w:tab w:val="left" w:pos="960"/>
          <w:tab w:val="num" w:pos="1200"/>
        </w:tabs>
        <w:ind w:left="1919"/>
        <w:jc w:val="both"/>
        <w:rPr>
          <w:rFonts w:ascii="Arial" w:hAnsi="Arial" w:cs="Arial"/>
          <w:sz w:val="24"/>
          <w:szCs w:val="24"/>
        </w:rPr>
      </w:pPr>
    </w:p>
    <w:p w:rsidR="00362472" w:rsidRPr="00362472" w:rsidRDefault="00362472" w:rsidP="00362472">
      <w:pPr>
        <w:tabs>
          <w:tab w:val="left" w:pos="960"/>
          <w:tab w:val="num" w:pos="1200"/>
        </w:tabs>
        <w:spacing w:line="480" w:lineRule="auto"/>
        <w:ind w:left="1919"/>
        <w:jc w:val="both"/>
        <w:rPr>
          <w:rFonts w:ascii="Arial" w:hAnsi="Arial" w:cs="Arial"/>
          <w:b/>
          <w:sz w:val="24"/>
          <w:szCs w:val="24"/>
        </w:rPr>
      </w:pPr>
      <w:r w:rsidRPr="00362472">
        <w:rPr>
          <w:rFonts w:ascii="Arial" w:hAnsi="Arial" w:cs="Arial"/>
          <w:sz w:val="24"/>
          <w:szCs w:val="24"/>
        </w:rPr>
        <w:t>Con esta gráfica podremos determinar el tiempo de tostado del grano de cacao dependiendo de la humedad inicial que tenga la materia prima. Cabe recalcar que industrialmente se realiza un pre-secado de granos con exceso de humedad.</w:t>
      </w:r>
    </w:p>
    <w:p w:rsidR="00362472" w:rsidRPr="00362472" w:rsidRDefault="00362472" w:rsidP="00362472">
      <w:pPr>
        <w:tabs>
          <w:tab w:val="left" w:pos="960"/>
          <w:tab w:val="num" w:pos="1200"/>
        </w:tabs>
        <w:spacing w:line="480" w:lineRule="auto"/>
        <w:ind w:left="1184"/>
        <w:rPr>
          <w:rFonts w:ascii="Arial" w:hAnsi="Arial" w:cs="Arial"/>
          <w:b/>
          <w:sz w:val="24"/>
          <w:szCs w:val="24"/>
        </w:rPr>
      </w:pPr>
    </w:p>
    <w:p w:rsidR="00362472" w:rsidRPr="00362472" w:rsidRDefault="00362472" w:rsidP="00F91A36">
      <w:pPr>
        <w:tabs>
          <w:tab w:val="left" w:pos="960"/>
          <w:tab w:val="num" w:pos="1200"/>
        </w:tabs>
        <w:spacing w:after="0" w:line="480" w:lineRule="auto"/>
        <w:ind w:left="1184"/>
        <w:rPr>
          <w:rFonts w:ascii="Arabigo" w:hAnsi="Arabigo" w:cs="Arial"/>
          <w:b/>
          <w:sz w:val="24"/>
          <w:szCs w:val="24"/>
        </w:rPr>
      </w:pPr>
      <w:r w:rsidRPr="00362472">
        <w:rPr>
          <w:rFonts w:ascii="Arial" w:hAnsi="Arial" w:cs="Arial"/>
          <w:b/>
          <w:sz w:val="24"/>
          <w:szCs w:val="24"/>
        </w:rPr>
        <w:lastRenderedPageBreak/>
        <w:tab/>
      </w:r>
      <w:r w:rsidRPr="00362472">
        <w:rPr>
          <w:rFonts w:ascii="Arial" w:hAnsi="Arial" w:cs="Arial"/>
          <w:b/>
          <w:sz w:val="24"/>
          <w:szCs w:val="24"/>
        </w:rPr>
        <w:tab/>
      </w:r>
      <w:r w:rsidRPr="00362472">
        <w:rPr>
          <w:rFonts w:ascii="Arial" w:hAnsi="Arial" w:cs="Arial"/>
          <w:b/>
          <w:sz w:val="24"/>
          <w:szCs w:val="24"/>
        </w:rPr>
        <w:tab/>
      </w:r>
      <w:r w:rsidRPr="00362472">
        <w:rPr>
          <w:rFonts w:ascii="Arial" w:hAnsi="Arial" w:cs="Arial"/>
          <w:b/>
          <w:sz w:val="24"/>
          <w:szCs w:val="24"/>
        </w:rPr>
        <w:tab/>
      </w:r>
      <w:r w:rsidRPr="00362472">
        <w:rPr>
          <w:rFonts w:ascii="Arial" w:hAnsi="Arial" w:cs="Arial"/>
          <w:b/>
          <w:sz w:val="24"/>
          <w:szCs w:val="24"/>
        </w:rPr>
        <w:tab/>
        <w:t xml:space="preserve">    GRAFICA </w:t>
      </w:r>
      <w:r w:rsidRPr="00362472">
        <w:rPr>
          <w:rFonts w:ascii="Arabigo" w:hAnsi="Arabigo" w:cs="Arial"/>
          <w:b/>
          <w:sz w:val="24"/>
          <w:szCs w:val="24"/>
        </w:rPr>
        <w:t>2.2</w:t>
      </w:r>
    </w:p>
    <w:p w:rsidR="00362472" w:rsidRPr="00362472" w:rsidRDefault="00362472" w:rsidP="00F91A36">
      <w:pPr>
        <w:tabs>
          <w:tab w:val="left" w:pos="960"/>
          <w:tab w:val="num" w:pos="1200"/>
        </w:tabs>
        <w:spacing w:after="0" w:line="480" w:lineRule="auto"/>
        <w:rPr>
          <w:rFonts w:ascii="Arial" w:hAnsi="Arial" w:cs="Arial"/>
          <w:b/>
          <w:sz w:val="24"/>
          <w:szCs w:val="24"/>
        </w:rPr>
      </w:pPr>
      <w:r w:rsidRPr="00362472">
        <w:rPr>
          <w:rFonts w:ascii="Arial" w:hAnsi="Arial" w:cs="Arial"/>
          <w:b/>
          <w:sz w:val="24"/>
          <w:szCs w:val="24"/>
        </w:rPr>
        <w:tab/>
        <w:t>VARIACION DE HUMEDAD EN TOSTADO DEL CACAO A 150 °C</w:t>
      </w:r>
    </w:p>
    <w:p w:rsidR="00362472" w:rsidRPr="00362472" w:rsidRDefault="00362472" w:rsidP="00362472">
      <w:pPr>
        <w:tabs>
          <w:tab w:val="left" w:pos="7200"/>
        </w:tabs>
        <w:rPr>
          <w:rFonts w:ascii="Arabigo" w:hAnsi="Arabigo" w:cs="Arial"/>
          <w:sz w:val="24"/>
          <w:szCs w:val="24"/>
        </w:rPr>
      </w:pPr>
      <w:r w:rsidRPr="00362472">
        <w:rPr>
          <w:rFonts w:ascii="Arabigo" w:hAnsi="Arabigo" w:cs="Arial"/>
          <w:noProof/>
          <w:sz w:val="24"/>
          <w:szCs w:val="24"/>
          <w:lang w:val="es-ES" w:eastAsia="es-ES"/>
        </w:rPr>
        <w:drawing>
          <wp:inline distT="0" distB="0" distL="0" distR="0">
            <wp:extent cx="5524500" cy="4057650"/>
            <wp:effectExtent l="0" t="0" r="0" b="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62472" w:rsidRPr="00362472" w:rsidRDefault="00362472" w:rsidP="00362472">
      <w:pPr>
        <w:ind w:firstLine="708"/>
        <w:rPr>
          <w:rFonts w:ascii="Arial" w:hAnsi="Arial" w:cs="Arial"/>
          <w:sz w:val="24"/>
          <w:szCs w:val="24"/>
        </w:rPr>
      </w:pPr>
      <w:r w:rsidRPr="00362472">
        <w:rPr>
          <w:rFonts w:ascii="Arial" w:hAnsi="Arial" w:cs="Arial"/>
          <w:sz w:val="24"/>
          <w:szCs w:val="24"/>
        </w:rPr>
        <w:t>Elaborado por Juan Carlos Plúa C., 2008</w:t>
      </w:r>
    </w:p>
    <w:p w:rsidR="00362472" w:rsidRPr="00362472" w:rsidRDefault="00362472" w:rsidP="00362472">
      <w:pPr>
        <w:rPr>
          <w:rFonts w:ascii="Arabigo" w:hAnsi="Arabigo" w:cs="Arial"/>
          <w:sz w:val="24"/>
          <w:szCs w:val="24"/>
        </w:rPr>
      </w:pPr>
    </w:p>
    <w:p w:rsidR="00362472" w:rsidRPr="00362472" w:rsidRDefault="00362472" w:rsidP="00362472">
      <w:pPr>
        <w:spacing w:line="480" w:lineRule="auto"/>
        <w:ind w:left="1919"/>
        <w:jc w:val="both"/>
        <w:rPr>
          <w:rFonts w:ascii="Arial" w:hAnsi="Arial" w:cs="Arial"/>
          <w:sz w:val="24"/>
          <w:szCs w:val="24"/>
        </w:rPr>
      </w:pPr>
      <w:r w:rsidRPr="00362472">
        <w:rPr>
          <w:rFonts w:ascii="Arial" w:hAnsi="Arial" w:cs="Arial"/>
          <w:sz w:val="24"/>
          <w:szCs w:val="24"/>
        </w:rPr>
        <w:t xml:space="preserve">Por lo general, el cacao se tuesta con humedad inicial menor al 9 % debido a que un prolongado tiempo de tueste provoca una pérdida de las características organolépticas del grano. </w:t>
      </w:r>
    </w:p>
    <w:p w:rsidR="00D8274C" w:rsidRDefault="00D8274C" w:rsidP="00BD66BA">
      <w:pPr>
        <w:rPr>
          <w:rFonts w:ascii="Arial" w:hAnsi="Arial" w:cs="Arial"/>
          <w:sz w:val="24"/>
          <w:szCs w:val="24"/>
        </w:rPr>
        <w:sectPr w:rsidR="00D8274C" w:rsidSect="00362472">
          <w:headerReference w:type="default" r:id="rId19"/>
          <w:pgSz w:w="12240" w:h="15840"/>
          <w:pgMar w:top="2268" w:right="1361" w:bottom="2268" w:left="2268" w:header="708" w:footer="708" w:gutter="0"/>
          <w:pgNumType w:start="16" w:chapStyle="1"/>
          <w:cols w:space="708"/>
          <w:titlePg/>
          <w:docGrid w:linePitch="360"/>
        </w:sectPr>
      </w:pPr>
    </w:p>
    <w:p w:rsidR="00D8274C" w:rsidRDefault="00D8274C" w:rsidP="00D8274C">
      <w:pPr>
        <w:pStyle w:val="Ttulo"/>
        <w:spacing w:line="240" w:lineRule="auto"/>
        <w:rPr>
          <w:rFonts w:cs="Arial"/>
          <w:sz w:val="48"/>
          <w:szCs w:val="48"/>
        </w:rPr>
      </w:pPr>
    </w:p>
    <w:p w:rsidR="00D8274C" w:rsidRPr="008F5F56" w:rsidRDefault="00D8274C" w:rsidP="00D8274C">
      <w:pPr>
        <w:pStyle w:val="Ttulo"/>
        <w:spacing w:line="240" w:lineRule="auto"/>
        <w:rPr>
          <w:rFonts w:ascii="Arabigo" w:hAnsi="Arabigo"/>
          <w:sz w:val="48"/>
          <w:szCs w:val="48"/>
        </w:rPr>
      </w:pPr>
      <w:r w:rsidRPr="003E6344">
        <w:rPr>
          <w:rFonts w:cs="Arial"/>
          <w:sz w:val="48"/>
          <w:szCs w:val="48"/>
        </w:rPr>
        <w:t>CAPÍTULO</w:t>
      </w:r>
      <w:r>
        <w:rPr>
          <w:rFonts w:ascii="Arabigo" w:hAnsi="Arabigo"/>
          <w:sz w:val="48"/>
          <w:szCs w:val="48"/>
        </w:rPr>
        <w:t xml:space="preserve"> 3</w:t>
      </w:r>
    </w:p>
    <w:p w:rsidR="00D8274C" w:rsidRDefault="00D8274C" w:rsidP="00D8274C">
      <w:pPr>
        <w:pStyle w:val="Ttulo"/>
        <w:spacing w:line="240" w:lineRule="auto"/>
      </w:pPr>
    </w:p>
    <w:p w:rsidR="00D8274C" w:rsidRDefault="00D8274C" w:rsidP="00D8274C">
      <w:pPr>
        <w:pStyle w:val="Ttulo"/>
        <w:spacing w:line="240" w:lineRule="auto"/>
        <w:rPr>
          <w:b w:val="0"/>
        </w:rPr>
      </w:pPr>
    </w:p>
    <w:p w:rsidR="00D8274C" w:rsidRDefault="00D8274C" w:rsidP="00D8274C">
      <w:pPr>
        <w:jc w:val="center"/>
        <w:rPr>
          <w:rFonts w:ascii="Arial" w:hAnsi="Arial"/>
          <w:b/>
          <w:sz w:val="32"/>
        </w:rPr>
      </w:pPr>
    </w:p>
    <w:p w:rsidR="00D8274C" w:rsidRPr="00B4443F" w:rsidRDefault="00D8274C" w:rsidP="00D8274C">
      <w:pPr>
        <w:numPr>
          <w:ilvl w:val="0"/>
          <w:numId w:val="5"/>
        </w:numPr>
        <w:tabs>
          <w:tab w:val="num" w:pos="1200"/>
        </w:tabs>
        <w:spacing w:after="0" w:line="480" w:lineRule="auto"/>
        <w:rPr>
          <w:rFonts w:ascii="Arial" w:hAnsi="Arial" w:cs="Arial"/>
          <w:b/>
        </w:rPr>
      </w:pPr>
      <w:r w:rsidRPr="00E20F61">
        <w:rPr>
          <w:rFonts w:ascii="Arial" w:hAnsi="Arial" w:cs="Arial"/>
          <w:b/>
          <w:sz w:val="32"/>
          <w:szCs w:val="32"/>
        </w:rPr>
        <w:t>D</w:t>
      </w:r>
      <w:r>
        <w:rPr>
          <w:rFonts w:ascii="Arial" w:hAnsi="Arial" w:cs="Arial"/>
          <w:b/>
          <w:sz w:val="32"/>
          <w:szCs w:val="32"/>
        </w:rPr>
        <w:t>ISEÑO DE UNA LINEA DE PROCESO DE PASTA DE CACAO</w:t>
      </w:r>
    </w:p>
    <w:p w:rsidR="00D8274C" w:rsidRPr="00E20F61" w:rsidRDefault="00D8274C" w:rsidP="00D8274C">
      <w:pPr>
        <w:tabs>
          <w:tab w:val="num" w:pos="1200"/>
        </w:tabs>
        <w:ind w:left="720"/>
        <w:rPr>
          <w:rFonts w:ascii="Arial" w:hAnsi="Arial" w:cs="Arial"/>
          <w:b/>
        </w:rPr>
      </w:pPr>
    </w:p>
    <w:p w:rsidR="00D8274C" w:rsidRPr="0062433C" w:rsidRDefault="00D8274C" w:rsidP="00D8274C">
      <w:pPr>
        <w:pStyle w:val="Prrafodelista"/>
        <w:numPr>
          <w:ilvl w:val="1"/>
          <w:numId w:val="5"/>
        </w:numPr>
        <w:tabs>
          <w:tab w:val="left" w:pos="960"/>
          <w:tab w:val="num" w:pos="1200"/>
        </w:tabs>
        <w:rPr>
          <w:rFonts w:ascii="Arial" w:hAnsi="Arial" w:cs="Arial"/>
          <w:b/>
        </w:rPr>
      </w:pPr>
      <w:r w:rsidRPr="0062433C">
        <w:rPr>
          <w:rFonts w:ascii="Arial" w:hAnsi="Arial" w:cs="Arial"/>
          <w:b/>
        </w:rPr>
        <w:t>Características de las Materias Primas</w:t>
      </w:r>
    </w:p>
    <w:p w:rsidR="00D8274C" w:rsidRDefault="00D8274C" w:rsidP="00D8274C">
      <w:pPr>
        <w:tabs>
          <w:tab w:val="left" w:pos="960"/>
          <w:tab w:val="num" w:pos="1200"/>
        </w:tabs>
        <w:ind w:left="720"/>
        <w:rPr>
          <w:rFonts w:ascii="Arial" w:hAnsi="Arial" w:cs="Arial"/>
          <w:b/>
        </w:rPr>
      </w:pPr>
    </w:p>
    <w:p w:rsidR="00D8274C" w:rsidRDefault="00D8274C" w:rsidP="00D8274C">
      <w:pPr>
        <w:tabs>
          <w:tab w:val="num" w:pos="1134"/>
        </w:tabs>
        <w:spacing w:line="480" w:lineRule="auto"/>
        <w:ind w:left="1134"/>
        <w:jc w:val="both"/>
        <w:rPr>
          <w:rFonts w:ascii="Arial" w:hAnsi="Arial" w:cs="Arial"/>
        </w:rPr>
      </w:pPr>
      <w:r>
        <w:rPr>
          <w:rFonts w:ascii="Arial" w:hAnsi="Arial" w:cs="Arial"/>
        </w:rPr>
        <w:t>Con el objetivo de obtener una pasta cacao de la mejor calidad, se procesará cacao de la variedad arriba o nacional. Esto se debe a su excelente propiedad organoléptica, además de ser el más cosechado y mejor pagado del país.</w:t>
      </w:r>
    </w:p>
    <w:p w:rsidR="00D8274C" w:rsidRDefault="00D8274C" w:rsidP="00D8274C">
      <w:pPr>
        <w:tabs>
          <w:tab w:val="num" w:pos="1134"/>
        </w:tabs>
        <w:ind w:left="1134"/>
        <w:jc w:val="both"/>
        <w:rPr>
          <w:rFonts w:ascii="Arial" w:hAnsi="Arial" w:cs="Arial"/>
        </w:rPr>
      </w:pPr>
    </w:p>
    <w:p w:rsidR="00D8274C" w:rsidRDefault="00D8274C" w:rsidP="00D8274C">
      <w:pPr>
        <w:tabs>
          <w:tab w:val="num" w:pos="1134"/>
        </w:tabs>
        <w:spacing w:line="480" w:lineRule="auto"/>
        <w:ind w:left="1134"/>
        <w:jc w:val="both"/>
        <w:rPr>
          <w:rFonts w:ascii="Arial" w:hAnsi="Arial" w:cs="Arial"/>
        </w:rPr>
      </w:pPr>
      <w:r>
        <w:rPr>
          <w:rFonts w:ascii="Arial" w:hAnsi="Arial" w:cs="Arial"/>
        </w:rPr>
        <w:t xml:space="preserve">Por ser un proceso artesanal es muy importante controlar la humedad inicial del cacao que se va a procesar. El cacao deberá tener una humedad no mayor al 8% para evitar el crecimiento de mohos durante el almacenamiento, ya que cantidades de mohos en el grano tan pequeñas como del 3% pueden comunicar un sabor mohoso desagradable en la pasta (2). </w:t>
      </w:r>
    </w:p>
    <w:p w:rsidR="00D8274C" w:rsidRDefault="00D8274C" w:rsidP="00D8274C">
      <w:pPr>
        <w:tabs>
          <w:tab w:val="num" w:pos="1134"/>
        </w:tabs>
        <w:ind w:left="1134"/>
        <w:jc w:val="both"/>
        <w:rPr>
          <w:rFonts w:ascii="Arial" w:hAnsi="Arial" w:cs="Arial"/>
        </w:rPr>
      </w:pPr>
    </w:p>
    <w:p w:rsidR="00D8274C" w:rsidRDefault="00D8274C" w:rsidP="00D8274C">
      <w:pPr>
        <w:tabs>
          <w:tab w:val="num" w:pos="1134"/>
        </w:tabs>
        <w:spacing w:line="480" w:lineRule="auto"/>
        <w:ind w:left="1134"/>
        <w:jc w:val="both"/>
        <w:rPr>
          <w:rFonts w:ascii="Arial" w:hAnsi="Arial" w:cs="Arial"/>
        </w:rPr>
      </w:pPr>
      <w:r>
        <w:rPr>
          <w:rFonts w:ascii="Arial" w:hAnsi="Arial" w:cs="Arial"/>
        </w:rPr>
        <w:t>Así mismo, la fermentación del grano es otro factor de suma importancia para obtener una pasta de buena calidad, un grado ideal de fermentación se determina con la prueba del corte, por lo general está entre el 70 al 80 % de habas completamente fermentadas y 20 al 30 % parcialmente pardas y parcialmente púrpura, deben estar ausente la presencia de habas grises (pizarras) su presencia indica la falta de volteo suficiente en la fermentación y cualquier cantidad mayor del 5% se reflejará en la astringencia (acidez) del sabor de la pasta.</w:t>
      </w:r>
    </w:p>
    <w:p w:rsidR="00D8274C" w:rsidRDefault="00D8274C" w:rsidP="00D8274C">
      <w:pPr>
        <w:tabs>
          <w:tab w:val="num" w:pos="1134"/>
        </w:tabs>
        <w:ind w:left="1134"/>
        <w:jc w:val="both"/>
        <w:rPr>
          <w:rFonts w:ascii="Arial" w:hAnsi="Arial" w:cs="Arial"/>
        </w:rPr>
      </w:pPr>
    </w:p>
    <w:p w:rsidR="00D8274C" w:rsidRDefault="00D8274C" w:rsidP="00D8274C">
      <w:pPr>
        <w:tabs>
          <w:tab w:val="left" w:pos="960"/>
          <w:tab w:val="num" w:pos="1200"/>
        </w:tabs>
        <w:spacing w:line="480" w:lineRule="auto"/>
        <w:ind w:left="1134"/>
        <w:jc w:val="both"/>
        <w:rPr>
          <w:rFonts w:ascii="Arial" w:hAnsi="Arial" w:cs="Arial"/>
        </w:rPr>
      </w:pPr>
      <w:r>
        <w:rPr>
          <w:rFonts w:ascii="Arial" w:hAnsi="Arial" w:cs="Arial"/>
        </w:rPr>
        <w:t>Con la prueba del corte también se determina si las habas están lesionadas por insectos, estas habas deben estar ausentes ya que estos comunican sabores indeseables.</w:t>
      </w:r>
    </w:p>
    <w:p w:rsidR="00D8274C" w:rsidRDefault="00D8274C" w:rsidP="00D8274C">
      <w:pPr>
        <w:tabs>
          <w:tab w:val="left" w:pos="960"/>
          <w:tab w:val="num" w:pos="1200"/>
        </w:tabs>
        <w:ind w:left="1134"/>
        <w:jc w:val="both"/>
        <w:rPr>
          <w:rFonts w:ascii="Arial" w:hAnsi="Arial" w:cs="Arial"/>
        </w:rPr>
      </w:pPr>
    </w:p>
    <w:p w:rsidR="00D8274C" w:rsidRPr="00AE066B" w:rsidRDefault="00D8274C" w:rsidP="00D8274C">
      <w:pPr>
        <w:tabs>
          <w:tab w:val="left" w:pos="960"/>
          <w:tab w:val="num" w:pos="1200"/>
        </w:tabs>
        <w:spacing w:line="480" w:lineRule="auto"/>
        <w:ind w:left="1134"/>
        <w:jc w:val="both"/>
        <w:rPr>
          <w:rFonts w:ascii="Arial" w:hAnsi="Arial" w:cs="Arial"/>
        </w:rPr>
      </w:pPr>
      <w:r>
        <w:rPr>
          <w:rFonts w:ascii="Arial" w:hAnsi="Arial" w:cs="Arial"/>
        </w:rPr>
        <w:t>Por último es recomendable pero no necesario, procesar granos de tamaño homogéneo, debido a que de esta forma las habas se tostarán uniformemente.</w:t>
      </w:r>
    </w:p>
    <w:p w:rsidR="00D8274C" w:rsidRDefault="00D8274C" w:rsidP="00D8274C">
      <w:pPr>
        <w:tabs>
          <w:tab w:val="left" w:pos="960"/>
          <w:tab w:val="num" w:pos="1200"/>
        </w:tabs>
        <w:ind w:left="720"/>
        <w:rPr>
          <w:rFonts w:ascii="Arial" w:hAnsi="Arial" w:cs="Arial"/>
          <w:b/>
        </w:rPr>
      </w:pPr>
    </w:p>
    <w:p w:rsidR="00D8274C" w:rsidRPr="0062433C" w:rsidRDefault="00D8274C" w:rsidP="00D8274C">
      <w:pPr>
        <w:pStyle w:val="Prrafodelista"/>
        <w:numPr>
          <w:ilvl w:val="0"/>
          <w:numId w:val="9"/>
        </w:numPr>
        <w:tabs>
          <w:tab w:val="left" w:pos="960"/>
          <w:tab w:val="left" w:pos="1680"/>
          <w:tab w:val="left" w:pos="1920"/>
        </w:tabs>
        <w:spacing w:line="480" w:lineRule="auto"/>
        <w:rPr>
          <w:rFonts w:ascii="Arial" w:hAnsi="Arial" w:cs="Arial"/>
          <w:b/>
          <w:vanish/>
        </w:rPr>
      </w:pPr>
    </w:p>
    <w:p w:rsidR="00D8274C" w:rsidRPr="0062433C" w:rsidRDefault="00D8274C" w:rsidP="00D8274C">
      <w:pPr>
        <w:pStyle w:val="Prrafodelista"/>
        <w:numPr>
          <w:ilvl w:val="1"/>
          <w:numId w:val="9"/>
        </w:numPr>
        <w:tabs>
          <w:tab w:val="left" w:pos="960"/>
          <w:tab w:val="left" w:pos="1680"/>
          <w:tab w:val="left" w:pos="1920"/>
        </w:tabs>
        <w:spacing w:line="480" w:lineRule="auto"/>
        <w:rPr>
          <w:rFonts w:ascii="Arial" w:hAnsi="Arial" w:cs="Arial"/>
          <w:b/>
          <w:vanish/>
        </w:rPr>
      </w:pPr>
    </w:p>
    <w:p w:rsidR="00D8274C" w:rsidRDefault="00D8274C" w:rsidP="00D8274C">
      <w:pPr>
        <w:pStyle w:val="Prrafodelista"/>
        <w:numPr>
          <w:ilvl w:val="1"/>
          <w:numId w:val="9"/>
        </w:numPr>
        <w:tabs>
          <w:tab w:val="left" w:pos="960"/>
          <w:tab w:val="left" w:pos="1276"/>
          <w:tab w:val="left" w:pos="1920"/>
        </w:tabs>
        <w:spacing w:line="480" w:lineRule="auto"/>
        <w:rPr>
          <w:rFonts w:ascii="Arial" w:hAnsi="Arial" w:cs="Arial"/>
          <w:b/>
        </w:rPr>
      </w:pPr>
      <w:r w:rsidRPr="0062433C">
        <w:rPr>
          <w:rFonts w:ascii="Arial" w:hAnsi="Arial" w:cs="Arial"/>
          <w:b/>
        </w:rPr>
        <w:t>Descripción del Proceso</w:t>
      </w:r>
    </w:p>
    <w:p w:rsidR="00D8274C" w:rsidRDefault="00D8274C" w:rsidP="00D8274C">
      <w:pPr>
        <w:tabs>
          <w:tab w:val="left" w:pos="960"/>
          <w:tab w:val="left" w:pos="1276"/>
          <w:tab w:val="left" w:pos="1920"/>
        </w:tabs>
        <w:spacing w:line="480" w:lineRule="auto"/>
        <w:ind w:left="772"/>
        <w:jc w:val="both"/>
        <w:rPr>
          <w:rFonts w:ascii="Arial" w:hAnsi="Arial" w:cs="Arial"/>
        </w:rPr>
      </w:pPr>
      <w:r>
        <w:rPr>
          <w:rFonts w:ascii="Arial" w:hAnsi="Arial" w:cs="Arial"/>
        </w:rPr>
        <w:t xml:space="preserve">El proceso de obtención de pasta de cacao diseñado para la planta artesanal del cantón Milagro, se describe a continuación: </w:t>
      </w:r>
    </w:p>
    <w:p w:rsidR="00D8274C" w:rsidRDefault="00D8274C" w:rsidP="00D8274C">
      <w:pPr>
        <w:tabs>
          <w:tab w:val="left" w:pos="960"/>
          <w:tab w:val="left" w:pos="1276"/>
          <w:tab w:val="left" w:pos="1920"/>
        </w:tabs>
        <w:ind w:left="772"/>
        <w:jc w:val="both"/>
        <w:rPr>
          <w:rFonts w:ascii="Arial" w:hAnsi="Arial" w:cs="Arial"/>
          <w:color w:val="FF0000"/>
        </w:rPr>
      </w:pPr>
    </w:p>
    <w:p w:rsidR="00D8274C" w:rsidRPr="000360AC" w:rsidRDefault="00D8274C" w:rsidP="00D8274C">
      <w:pPr>
        <w:pStyle w:val="Prrafodelista"/>
        <w:numPr>
          <w:ilvl w:val="0"/>
          <w:numId w:val="10"/>
        </w:numPr>
        <w:tabs>
          <w:tab w:val="left" w:pos="960"/>
          <w:tab w:val="left" w:pos="1276"/>
          <w:tab w:val="left" w:pos="1920"/>
        </w:tabs>
        <w:spacing w:line="480" w:lineRule="auto"/>
        <w:rPr>
          <w:rFonts w:ascii="Arial" w:hAnsi="Arial" w:cs="Arial"/>
          <w:b/>
          <w:vanish/>
        </w:rPr>
      </w:pPr>
    </w:p>
    <w:p w:rsidR="00D8274C" w:rsidRPr="000360AC" w:rsidRDefault="00D8274C" w:rsidP="00D8274C">
      <w:pPr>
        <w:pStyle w:val="Prrafodelista"/>
        <w:numPr>
          <w:ilvl w:val="0"/>
          <w:numId w:val="10"/>
        </w:numPr>
        <w:tabs>
          <w:tab w:val="left" w:pos="960"/>
          <w:tab w:val="left" w:pos="1276"/>
          <w:tab w:val="left" w:pos="1920"/>
        </w:tabs>
        <w:spacing w:line="480" w:lineRule="auto"/>
        <w:rPr>
          <w:rFonts w:ascii="Arial" w:hAnsi="Arial" w:cs="Arial"/>
          <w:b/>
          <w:vanish/>
        </w:rPr>
      </w:pPr>
    </w:p>
    <w:p w:rsidR="00D8274C" w:rsidRPr="000360AC" w:rsidRDefault="00D8274C" w:rsidP="00D8274C">
      <w:pPr>
        <w:pStyle w:val="Prrafodelista"/>
        <w:numPr>
          <w:ilvl w:val="0"/>
          <w:numId w:val="10"/>
        </w:numPr>
        <w:tabs>
          <w:tab w:val="left" w:pos="960"/>
          <w:tab w:val="left" w:pos="1276"/>
          <w:tab w:val="left" w:pos="1920"/>
        </w:tabs>
        <w:spacing w:line="480" w:lineRule="auto"/>
        <w:rPr>
          <w:rFonts w:ascii="Arial" w:hAnsi="Arial" w:cs="Arial"/>
          <w:b/>
          <w:vanish/>
        </w:rPr>
      </w:pPr>
    </w:p>
    <w:p w:rsidR="00D8274C" w:rsidRPr="000360AC" w:rsidRDefault="00D8274C" w:rsidP="00D8274C">
      <w:pPr>
        <w:pStyle w:val="Prrafodelista"/>
        <w:numPr>
          <w:ilvl w:val="1"/>
          <w:numId w:val="10"/>
        </w:numPr>
        <w:tabs>
          <w:tab w:val="left" w:pos="960"/>
          <w:tab w:val="left" w:pos="1276"/>
          <w:tab w:val="left" w:pos="1920"/>
        </w:tabs>
        <w:spacing w:line="480" w:lineRule="auto"/>
        <w:rPr>
          <w:rFonts w:ascii="Arial" w:hAnsi="Arial" w:cs="Arial"/>
          <w:b/>
          <w:vanish/>
        </w:rPr>
      </w:pPr>
    </w:p>
    <w:p w:rsidR="00D8274C" w:rsidRPr="000360AC" w:rsidRDefault="00D8274C" w:rsidP="00D8274C">
      <w:pPr>
        <w:pStyle w:val="Prrafodelista"/>
        <w:numPr>
          <w:ilvl w:val="1"/>
          <w:numId w:val="10"/>
        </w:numPr>
        <w:tabs>
          <w:tab w:val="left" w:pos="960"/>
          <w:tab w:val="left" w:pos="1276"/>
          <w:tab w:val="left" w:pos="1920"/>
        </w:tabs>
        <w:spacing w:line="480" w:lineRule="auto"/>
        <w:rPr>
          <w:rFonts w:ascii="Arial" w:hAnsi="Arial" w:cs="Arial"/>
          <w:b/>
          <w:vanish/>
        </w:rPr>
      </w:pPr>
    </w:p>
    <w:p w:rsidR="00D8274C" w:rsidRDefault="00D8274C" w:rsidP="00D8274C">
      <w:pPr>
        <w:pStyle w:val="Prrafodelista"/>
        <w:numPr>
          <w:ilvl w:val="2"/>
          <w:numId w:val="10"/>
        </w:numPr>
        <w:tabs>
          <w:tab w:val="left" w:pos="960"/>
          <w:tab w:val="left" w:pos="1276"/>
          <w:tab w:val="left" w:pos="1920"/>
        </w:tabs>
        <w:spacing w:line="480" w:lineRule="auto"/>
        <w:rPr>
          <w:rFonts w:ascii="Arial" w:hAnsi="Arial" w:cs="Arial"/>
          <w:b/>
        </w:rPr>
      </w:pPr>
      <w:r>
        <w:rPr>
          <w:rFonts w:ascii="Arial" w:hAnsi="Arial" w:cs="Arial"/>
          <w:b/>
        </w:rPr>
        <w:t>Secado</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sidRPr="0013612D">
        <w:rPr>
          <w:rFonts w:ascii="Arial" w:hAnsi="Arial" w:cs="Arial"/>
        </w:rPr>
        <w:t>Una</w:t>
      </w:r>
      <w:r>
        <w:rPr>
          <w:rFonts w:ascii="Arial" w:hAnsi="Arial" w:cs="Arial"/>
        </w:rPr>
        <w:t xml:space="preserve"> vez terminada la fermentación del grano, las habas de cacao blandas y con un alto contenido de humedad, deberán secarse. </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El secado del grano de cacao puede llevarse a cabo de forma artificial o solar, en este caso por ser un proceso artesanal se optará por el último. Generalmente, el tiempo de secado solar puede durar semanas, todo depende de las condiciones climáticas. Cualquiera que fuera el método de secado aplicado deberá llegarse a una humedad final del 7%, esto impedirá el crecimiento de microorganismos, en especial mohos, durante el almacenamiento.</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 xml:space="preserve">El secado solar se puede realizar en tendales o en camillas montadas sobre ruedas que pueden ser cubiertas bajo techo cuando llueve, además se pueden superponer varias de estas camillas bajo un mismo techo para ahorrar espacio. </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numPr>
          <w:ilvl w:val="2"/>
          <w:numId w:val="10"/>
        </w:numPr>
        <w:tabs>
          <w:tab w:val="left" w:pos="960"/>
          <w:tab w:val="left" w:pos="1276"/>
          <w:tab w:val="left" w:pos="1920"/>
        </w:tabs>
        <w:spacing w:line="480" w:lineRule="auto"/>
        <w:rPr>
          <w:rFonts w:ascii="Arial" w:hAnsi="Arial" w:cs="Arial"/>
          <w:b/>
        </w:rPr>
      </w:pPr>
      <w:r>
        <w:rPr>
          <w:rFonts w:ascii="Arial" w:hAnsi="Arial" w:cs="Arial"/>
          <w:b/>
        </w:rPr>
        <w:t>Limpieza</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La mayoría de las habas de cacao llegan con materias extrañas como: arena, madera, piedra, vidrios, otros granos, etc. Para mantener la calidad del producto, es necesario eliminar estas impurezas por completo. Para este proceso de limpieza se utiliza un pequeño equipo con zarandas y tamices de diferentes tamaños, provisto de un motor para agitar las zarandas, con este equipo el cacao sale limpio por un lado y las impurezas por otro lado. Pero además, cabe recalcar, que la cantidad de materiales extraños con que viene el cacao depende en gran medida de cómo se realice el secado, por lo general los cacaos secados en tendales son los que presentan mayor cantidad de desperdicios que los secados en camillas.</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La planta artesanal en un principio, no contará con una limpiadora debido a que el cacao que se va a procesar proviene de haciendas propias de los habitantes del sector, y por lo tanto no presentará impurezas.</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numPr>
          <w:ilvl w:val="2"/>
          <w:numId w:val="10"/>
        </w:numPr>
        <w:tabs>
          <w:tab w:val="left" w:pos="960"/>
          <w:tab w:val="left" w:pos="1276"/>
          <w:tab w:val="left" w:pos="1920"/>
        </w:tabs>
        <w:spacing w:line="480" w:lineRule="auto"/>
        <w:rPr>
          <w:rFonts w:ascii="Arial" w:hAnsi="Arial" w:cs="Arial"/>
          <w:b/>
        </w:rPr>
      </w:pPr>
      <w:r>
        <w:rPr>
          <w:rFonts w:ascii="Arial" w:hAnsi="Arial" w:cs="Arial"/>
          <w:b/>
        </w:rPr>
        <w:t>Tostado</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sidRPr="00C5274D">
        <w:rPr>
          <w:rFonts w:ascii="Arial" w:hAnsi="Arial" w:cs="Arial"/>
        </w:rPr>
        <w:t>U</w:t>
      </w:r>
      <w:r>
        <w:rPr>
          <w:rFonts w:ascii="Arial" w:hAnsi="Arial" w:cs="Arial"/>
        </w:rPr>
        <w:t>na de las etapas más importantes del proceso es el tostado, ya que facilita la remoción de la cascarilla así como, la eliminación de compuestos aromáticos indeseables.</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 xml:space="preserve">El tostado se puede realizar de varias formas: con aire caliente, con vapor saturado, o con radiación infrarroja. </w:t>
      </w:r>
    </w:p>
    <w:p w:rsidR="00D8274C" w:rsidRPr="001B7783"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 xml:space="preserve">En la planta de Milagro, se procederá a tostar el grano con aire caliente debido a que resulta ser la opción más económica y conveniente para un proceso artesanal. </w:t>
      </w:r>
      <w:r w:rsidRPr="001B7783">
        <w:rPr>
          <w:rFonts w:ascii="Arial" w:hAnsi="Arial" w:cs="Arial"/>
        </w:rPr>
        <w:t xml:space="preserve">La temperatura </w:t>
      </w:r>
      <w:r>
        <w:rPr>
          <w:rFonts w:ascii="Arial" w:hAnsi="Arial" w:cs="Arial"/>
        </w:rPr>
        <w:t xml:space="preserve">será de 150 °C </w:t>
      </w:r>
      <w:r w:rsidRPr="001B7783">
        <w:rPr>
          <w:rFonts w:ascii="Arial" w:hAnsi="Arial" w:cs="Arial"/>
        </w:rPr>
        <w:t xml:space="preserve">y </w:t>
      </w:r>
      <w:r>
        <w:rPr>
          <w:rFonts w:ascii="Arial" w:hAnsi="Arial" w:cs="Arial"/>
        </w:rPr>
        <w:t>el tiempo</w:t>
      </w:r>
      <w:r w:rsidRPr="001B7783">
        <w:rPr>
          <w:rFonts w:ascii="Arial" w:hAnsi="Arial" w:cs="Arial"/>
        </w:rPr>
        <w:t xml:space="preserve"> de tueste, dependerá de la humedad con la que ingrese el grano al tostador, esto se pued</w:t>
      </w:r>
      <w:r>
        <w:rPr>
          <w:rFonts w:ascii="Arial" w:hAnsi="Arial" w:cs="Arial"/>
        </w:rPr>
        <w:t>e estimar por medio de la Gráfica</w:t>
      </w:r>
      <w:r w:rsidRPr="001B7783">
        <w:rPr>
          <w:rFonts w:ascii="Arial" w:hAnsi="Arial" w:cs="Arial"/>
        </w:rPr>
        <w:t xml:space="preserve"> 2.2 que indica el tiempo que se debe tostar vs la humedad inicial del cacao a una temperatura </w:t>
      </w:r>
      <w:r>
        <w:rPr>
          <w:rFonts w:ascii="Arial" w:hAnsi="Arial" w:cs="Arial"/>
        </w:rPr>
        <w:t>determinada</w:t>
      </w:r>
      <w:r w:rsidRPr="001B7783">
        <w:rPr>
          <w:rFonts w:ascii="Arial" w:hAnsi="Arial" w:cs="Arial"/>
        </w:rPr>
        <w:t>.</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numPr>
          <w:ilvl w:val="2"/>
          <w:numId w:val="10"/>
        </w:numPr>
        <w:tabs>
          <w:tab w:val="left" w:pos="960"/>
          <w:tab w:val="left" w:pos="1276"/>
          <w:tab w:val="left" w:pos="1920"/>
        </w:tabs>
        <w:spacing w:line="480" w:lineRule="auto"/>
        <w:rPr>
          <w:rFonts w:ascii="Arial" w:hAnsi="Arial" w:cs="Arial"/>
          <w:b/>
        </w:rPr>
      </w:pPr>
      <w:r>
        <w:rPr>
          <w:rFonts w:ascii="Arial" w:hAnsi="Arial" w:cs="Arial"/>
          <w:b/>
        </w:rPr>
        <w:t>Descascarado</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 xml:space="preserve">Una vez que el cacao ha sido tostado, se deberá descascarar inmediatamente mientras esté caliente para facilitar la remoción de las cubiertas. </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Para esta etapa se utiliza un equipo rompedor de grano que por lo general está provisto de una turbina central que por fuerza centrífuga tira los granos contra placas metálicas (martillos) fijadas en la pared del cilindro donde se rompen. El cacao quebrado junto con su cáscara cae sobre una zaranda inclinada con vibración con tamices de diferente abertura (0.04 mm, 0.06 mm, 0.08mm, y 0.1 mm) y por medio de un flujo de aire es separada la cascara del cacao troceado (nib de cacao). El nib libre de cascarilla pasa a la siguiente etapa, la molienda.</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numPr>
          <w:ilvl w:val="2"/>
          <w:numId w:val="10"/>
        </w:numPr>
        <w:tabs>
          <w:tab w:val="left" w:pos="960"/>
          <w:tab w:val="left" w:pos="1276"/>
          <w:tab w:val="left" w:pos="1920"/>
        </w:tabs>
        <w:spacing w:line="480" w:lineRule="auto"/>
        <w:rPr>
          <w:rFonts w:ascii="Arial" w:hAnsi="Arial" w:cs="Arial"/>
          <w:b/>
        </w:rPr>
      </w:pPr>
      <w:r>
        <w:rPr>
          <w:rFonts w:ascii="Arial" w:hAnsi="Arial" w:cs="Arial"/>
          <w:b/>
        </w:rPr>
        <w:t xml:space="preserve">Primera molienda </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sidRPr="007D09A8">
        <w:rPr>
          <w:rFonts w:ascii="Arial" w:hAnsi="Arial" w:cs="Arial"/>
        </w:rPr>
        <w:t xml:space="preserve">En esta </w:t>
      </w:r>
      <w:r>
        <w:rPr>
          <w:rFonts w:ascii="Arial" w:hAnsi="Arial" w:cs="Arial"/>
        </w:rPr>
        <w:t>etapa del proceso el nib se muele para transformarlo en pasta de cacao. Por lo general, se utilizan molinos de pistones (pines) que muelen los granos hasta alcanzar una finura aproximada del 90%. Durante este proceso se libera la manteca de cacao y se funde como resultado de la elevación de la temperatura por la fricción, el producto resultante que es todavía grosero y se deberá reducir en una molienda posterior.</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numPr>
          <w:ilvl w:val="2"/>
          <w:numId w:val="10"/>
        </w:numPr>
        <w:tabs>
          <w:tab w:val="left" w:pos="960"/>
          <w:tab w:val="left" w:pos="1276"/>
          <w:tab w:val="left" w:pos="1920"/>
        </w:tabs>
        <w:spacing w:line="480" w:lineRule="auto"/>
        <w:rPr>
          <w:rFonts w:ascii="Arial" w:hAnsi="Arial" w:cs="Arial"/>
          <w:b/>
        </w:rPr>
      </w:pPr>
      <w:r>
        <w:rPr>
          <w:rFonts w:ascii="Arial" w:hAnsi="Arial" w:cs="Arial"/>
          <w:b/>
        </w:rPr>
        <w:t xml:space="preserve">Segunda molienda </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La función de la segunda molienda es el aumento de la finura de la pasta hasta el 99 % aproximadamente. Para este proceso son muy comunes los molinos de bolas. Estos molinos tienen un cuerpo de trituración que gira y está relleno con bolas o cilindros trituradores como se observa en la Figura 3.1. La temperatura que alcanza la pasta en esta etapa está entre 65 y 70 °C</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2823E1">
      <w:pPr>
        <w:tabs>
          <w:tab w:val="left" w:pos="1320"/>
        </w:tabs>
        <w:spacing w:after="0" w:line="480" w:lineRule="auto"/>
        <w:jc w:val="center"/>
        <w:rPr>
          <w:rFonts w:ascii="Arabigo" w:hAnsi="Arabigo" w:cs="Arial"/>
          <w:b/>
        </w:rPr>
      </w:pPr>
      <w:r>
        <w:rPr>
          <w:rFonts w:ascii="Arial" w:hAnsi="Arial" w:cs="Arial"/>
          <w:b/>
        </w:rPr>
        <w:tab/>
      </w:r>
      <w:r>
        <w:rPr>
          <w:rFonts w:ascii="Arial" w:hAnsi="Arial" w:cs="Arial"/>
          <w:b/>
        </w:rPr>
        <w:tab/>
        <w:t xml:space="preserve">FIGURA </w:t>
      </w:r>
      <w:r>
        <w:rPr>
          <w:rFonts w:ascii="Arabigo" w:hAnsi="Arabigo" w:cs="Arial"/>
          <w:b/>
        </w:rPr>
        <w:t>3</w:t>
      </w:r>
      <w:r w:rsidRPr="002C5E32">
        <w:rPr>
          <w:rFonts w:ascii="Arabigo" w:hAnsi="Arabigo" w:cs="Arial"/>
          <w:b/>
        </w:rPr>
        <w:t>.1</w:t>
      </w:r>
      <w:r>
        <w:rPr>
          <w:rFonts w:ascii="Arabigo" w:hAnsi="Arabigo" w:cs="Arial"/>
          <w:b/>
        </w:rPr>
        <w:t>.</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b/>
        </w:rPr>
        <w:tab/>
      </w:r>
      <w:r>
        <w:rPr>
          <w:rFonts w:ascii="Arial" w:hAnsi="Arial" w:cs="Arial"/>
          <w:b/>
        </w:rPr>
        <w:tab/>
        <w:t>MOLINO DE BOLAS VERTICAL</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noProof/>
        </w:rPr>
        <w:drawing>
          <wp:anchor distT="0" distB="0" distL="114300" distR="114300" simplePos="0" relativeHeight="251675648" behindDoc="0" locked="0" layoutInCell="1" allowOverlap="1">
            <wp:simplePos x="0" y="0"/>
            <wp:positionH relativeFrom="column">
              <wp:posOffset>2169795</wp:posOffset>
            </wp:positionH>
            <wp:positionV relativeFrom="paragraph">
              <wp:posOffset>6985</wp:posOffset>
            </wp:positionV>
            <wp:extent cx="2447925" cy="2800350"/>
            <wp:effectExtent l="19050" t="0" r="9525" b="0"/>
            <wp:wrapSquare wrapText="bothSides"/>
            <wp:docPr id="12" name="Imagen 1" descr="G:\n pa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 para.tif"/>
                    <pic:cNvPicPr>
                      <a:picLocks noChangeAspect="1" noChangeArrowheads="1"/>
                    </pic:cNvPicPr>
                  </pic:nvPicPr>
                  <pic:blipFill>
                    <a:blip r:embed="rId20" cstate="print"/>
                    <a:srcRect l="28967" t="23886" r="18892" b="33868"/>
                    <a:stretch>
                      <a:fillRect/>
                    </a:stretch>
                  </pic:blipFill>
                  <pic:spPr bwMode="auto">
                    <a:xfrm>
                      <a:off x="0" y="0"/>
                      <a:ext cx="2447925" cy="2800350"/>
                    </a:xfrm>
                    <a:prstGeom prst="rect">
                      <a:avLst/>
                    </a:prstGeom>
                    <a:noFill/>
                    <a:ln w="9525">
                      <a:noFill/>
                      <a:miter lim="800000"/>
                      <a:headEnd/>
                      <a:tailEnd/>
                    </a:ln>
                  </pic:spPr>
                </pic:pic>
              </a:graphicData>
            </a:graphic>
          </wp:anchor>
        </w:drawing>
      </w:r>
    </w:p>
    <w:p w:rsidR="00D8274C" w:rsidRPr="00343734" w:rsidRDefault="00D8274C" w:rsidP="00D8274C">
      <w:pPr>
        <w:pStyle w:val="Prrafodelista"/>
        <w:tabs>
          <w:tab w:val="left" w:pos="960"/>
          <w:tab w:val="left" w:pos="1276"/>
          <w:tab w:val="left" w:pos="1920"/>
        </w:tabs>
        <w:spacing w:line="480" w:lineRule="auto"/>
        <w:ind w:left="2160"/>
        <w:jc w:val="center"/>
        <w:rPr>
          <w:rFonts w:ascii="Arial" w:hAnsi="Arial" w:cs="Arial"/>
        </w:rPr>
      </w:pPr>
    </w:p>
    <w:p w:rsidR="00D8274C" w:rsidRDefault="00D8274C" w:rsidP="00D8274C">
      <w:pPr>
        <w:tabs>
          <w:tab w:val="left" w:pos="960"/>
          <w:tab w:val="left" w:pos="1276"/>
          <w:tab w:val="left" w:pos="1920"/>
        </w:tabs>
        <w:spacing w:line="480" w:lineRule="auto"/>
        <w:rPr>
          <w:rFonts w:ascii="Arial" w:hAnsi="Arial" w:cs="Arial"/>
          <w:b/>
        </w:rPr>
      </w:pPr>
    </w:p>
    <w:p w:rsidR="00D8274C" w:rsidRPr="00464A9E" w:rsidRDefault="00D8274C" w:rsidP="00D8274C">
      <w:pPr>
        <w:tabs>
          <w:tab w:val="left" w:pos="960"/>
          <w:tab w:val="left" w:pos="1276"/>
          <w:tab w:val="left" w:pos="1920"/>
        </w:tabs>
        <w:spacing w:line="480" w:lineRule="auto"/>
        <w:rPr>
          <w:rFonts w:ascii="Arial" w:hAnsi="Arial" w:cs="Arial"/>
          <w:b/>
        </w:rPr>
      </w:pPr>
    </w:p>
    <w:p w:rsidR="00D8274C" w:rsidRPr="007D09A8" w:rsidRDefault="00D8274C" w:rsidP="00D8274C">
      <w:pPr>
        <w:pStyle w:val="Prrafodelista"/>
        <w:tabs>
          <w:tab w:val="left" w:pos="960"/>
          <w:tab w:val="left" w:pos="1276"/>
          <w:tab w:val="left" w:pos="1920"/>
        </w:tabs>
        <w:spacing w:line="480" w:lineRule="auto"/>
        <w:ind w:left="2160"/>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ind w:left="2160"/>
        <w:rPr>
          <w:rFonts w:ascii="Arial" w:hAnsi="Arial" w:cs="Arial"/>
        </w:rPr>
      </w:pPr>
    </w:p>
    <w:p w:rsidR="00D8274C" w:rsidRDefault="00D8274C" w:rsidP="00D8274C">
      <w:pPr>
        <w:pStyle w:val="Prrafodelista"/>
        <w:tabs>
          <w:tab w:val="left" w:pos="960"/>
          <w:tab w:val="left" w:pos="1276"/>
          <w:tab w:val="left" w:pos="1920"/>
        </w:tabs>
        <w:ind w:left="3540"/>
        <w:rPr>
          <w:rFonts w:ascii="Arial" w:hAnsi="Arial" w:cs="Arial"/>
        </w:rPr>
      </w:pPr>
    </w:p>
    <w:p w:rsidR="00D8274C" w:rsidRDefault="00D8274C" w:rsidP="00D8274C">
      <w:pPr>
        <w:pStyle w:val="Prrafodelista"/>
        <w:tabs>
          <w:tab w:val="left" w:pos="960"/>
          <w:tab w:val="left" w:pos="1276"/>
          <w:tab w:val="left" w:pos="1920"/>
        </w:tabs>
        <w:ind w:left="3540"/>
        <w:rPr>
          <w:rFonts w:ascii="Arial" w:hAnsi="Arial" w:cs="Arial"/>
        </w:rPr>
      </w:pPr>
      <w:r>
        <w:rPr>
          <w:rFonts w:ascii="Arial" w:hAnsi="Arial" w:cs="Arial"/>
        </w:rPr>
        <w:t xml:space="preserve">           </w:t>
      </w:r>
    </w:p>
    <w:p w:rsidR="00D8274C" w:rsidRDefault="00D8274C" w:rsidP="00D8274C">
      <w:pPr>
        <w:pStyle w:val="Prrafodelista"/>
        <w:tabs>
          <w:tab w:val="left" w:pos="960"/>
          <w:tab w:val="left" w:pos="1276"/>
          <w:tab w:val="left" w:pos="1920"/>
        </w:tabs>
        <w:ind w:left="3540"/>
        <w:rPr>
          <w:rFonts w:ascii="Arial" w:hAnsi="Arial" w:cs="Arial"/>
        </w:rPr>
      </w:pPr>
    </w:p>
    <w:p w:rsidR="00D8274C" w:rsidRDefault="00D8274C" w:rsidP="00D8274C">
      <w:pPr>
        <w:pStyle w:val="Prrafodelista"/>
        <w:tabs>
          <w:tab w:val="left" w:pos="960"/>
          <w:tab w:val="left" w:pos="1276"/>
          <w:tab w:val="left" w:pos="1920"/>
        </w:tabs>
        <w:ind w:left="3540"/>
        <w:rPr>
          <w:rFonts w:ascii="Arial" w:hAnsi="Arial" w:cs="Arial"/>
        </w:rPr>
      </w:pPr>
      <w:r>
        <w:rPr>
          <w:rFonts w:ascii="Arial" w:hAnsi="Arial" w:cs="Arial"/>
        </w:rPr>
        <w:t xml:space="preserve"> Tomado de Beckett, 1994</w:t>
      </w:r>
    </w:p>
    <w:p w:rsidR="00D8274C" w:rsidRDefault="00D8274C" w:rsidP="00D8274C">
      <w:pPr>
        <w:pStyle w:val="Prrafodelista"/>
        <w:numPr>
          <w:ilvl w:val="2"/>
          <w:numId w:val="10"/>
        </w:numPr>
        <w:tabs>
          <w:tab w:val="left" w:pos="960"/>
          <w:tab w:val="left" w:pos="1276"/>
          <w:tab w:val="left" w:pos="1920"/>
        </w:tabs>
        <w:spacing w:line="480" w:lineRule="auto"/>
        <w:rPr>
          <w:rFonts w:ascii="Arial" w:hAnsi="Arial" w:cs="Arial"/>
          <w:b/>
        </w:rPr>
      </w:pPr>
      <w:r>
        <w:rPr>
          <w:rFonts w:ascii="Arial" w:hAnsi="Arial" w:cs="Arial"/>
          <w:b/>
        </w:rPr>
        <w:lastRenderedPageBreak/>
        <w:t>Enfriamiento</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Una vez obtenida la finura deseada en la pasta de cacao, esta se almacena en un tanque de acero galvanizado para su enfriamiento. Una vez que la temperatura de la pasta se encuentre entre 45 y 41 ° C, se procede a la siguiente etapa.</w:t>
      </w:r>
    </w:p>
    <w:p w:rsidR="00D8274C" w:rsidRPr="000D1159"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numPr>
          <w:ilvl w:val="2"/>
          <w:numId w:val="10"/>
        </w:numPr>
        <w:tabs>
          <w:tab w:val="left" w:pos="960"/>
          <w:tab w:val="left" w:pos="1276"/>
          <w:tab w:val="left" w:pos="1920"/>
        </w:tabs>
        <w:spacing w:line="480" w:lineRule="auto"/>
        <w:rPr>
          <w:rFonts w:ascii="Arial" w:hAnsi="Arial" w:cs="Arial"/>
          <w:b/>
        </w:rPr>
      </w:pPr>
      <w:r>
        <w:rPr>
          <w:rFonts w:ascii="Arial" w:hAnsi="Arial" w:cs="Arial"/>
          <w:b/>
        </w:rPr>
        <w:t>Atemperado</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El atemperado del licor es muy importante, debido a que si este no se realiza o es mal ejecutado, trae consigo crecimiento indeseable de cristales y malas características de solidificación (2).</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El atemperado tiene 4 etapas: En la primera, la pasta debe estar completamente libre de cristales, esto es a más de   41 °C.</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 xml:space="preserve">En la segunda etapa, se enfría suavemente la pasta bajando de 5 a 7 grados de temperatura (por lo general hasta 33 °C) para iniciar las primeras etapas de formación de cristales. </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lastRenderedPageBreak/>
        <w:t>La tercera etapa, tiene lugar a un superenfriamiento   gradual de 5 grados (hasta 28 °C), para inducir a la formación homogénea de cristales.</w:t>
      </w:r>
      <w:r w:rsidRPr="0067100B">
        <w:rPr>
          <w:rFonts w:ascii="Arial" w:hAnsi="Arial" w:cs="Arial"/>
        </w:rPr>
        <w:t xml:space="preserve"> </w:t>
      </w:r>
      <w:r>
        <w:rPr>
          <w:rFonts w:ascii="Arial" w:hAnsi="Arial" w:cs="Arial"/>
        </w:rPr>
        <w:t>El tiempo de retención mínimo en esta etapa 10 a 12 minutos.</w:t>
      </w:r>
    </w:p>
    <w:p w:rsidR="00D8274C"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Por último, en la cuarta etapa, se incrementa un poco la temperatura alrededor de 4 grados para que se formen los cristales maduros ya en esta etapa, la pasta tiene una estructura fina con pequeños cristales y solidificará rápidamente en el envasado.  (2)</w:t>
      </w:r>
    </w:p>
    <w:p w:rsidR="00D8274C" w:rsidRPr="00D609DC" w:rsidRDefault="00D8274C" w:rsidP="00D8274C">
      <w:pPr>
        <w:pStyle w:val="Prrafodelista"/>
        <w:tabs>
          <w:tab w:val="left" w:pos="960"/>
          <w:tab w:val="left" w:pos="1276"/>
          <w:tab w:val="left" w:pos="1920"/>
        </w:tabs>
        <w:spacing w:line="480" w:lineRule="auto"/>
        <w:ind w:left="2160"/>
        <w:jc w:val="both"/>
        <w:rPr>
          <w:rFonts w:ascii="Arial" w:hAnsi="Arial" w:cs="Arial"/>
        </w:rPr>
      </w:pPr>
      <w:r w:rsidRPr="00D609DC">
        <w:rPr>
          <w:rFonts w:ascii="Arial" w:hAnsi="Arial" w:cs="Arial"/>
        </w:rPr>
        <w:t>Una vez atemperada la pasta se procede al empaque.</w:t>
      </w:r>
    </w:p>
    <w:p w:rsidR="00D8274C" w:rsidRPr="00B701CB" w:rsidRDefault="00D8274C" w:rsidP="00D8274C">
      <w:pPr>
        <w:pStyle w:val="Prrafodelista"/>
        <w:tabs>
          <w:tab w:val="left" w:pos="960"/>
          <w:tab w:val="left" w:pos="1276"/>
          <w:tab w:val="left" w:pos="1920"/>
        </w:tabs>
        <w:ind w:left="2160"/>
        <w:jc w:val="both"/>
        <w:rPr>
          <w:rFonts w:ascii="Arial" w:hAnsi="Arial" w:cs="Arial"/>
        </w:rPr>
      </w:pPr>
    </w:p>
    <w:p w:rsidR="00D8274C" w:rsidRDefault="00D8274C" w:rsidP="00D8274C">
      <w:pPr>
        <w:pStyle w:val="Prrafodelista"/>
        <w:numPr>
          <w:ilvl w:val="2"/>
          <w:numId w:val="10"/>
        </w:numPr>
        <w:tabs>
          <w:tab w:val="left" w:pos="960"/>
          <w:tab w:val="left" w:pos="1276"/>
          <w:tab w:val="left" w:pos="1920"/>
        </w:tabs>
        <w:spacing w:line="480" w:lineRule="auto"/>
        <w:jc w:val="both"/>
        <w:rPr>
          <w:rFonts w:ascii="Arial" w:hAnsi="Arial" w:cs="Arial"/>
          <w:b/>
        </w:rPr>
      </w:pPr>
      <w:r>
        <w:rPr>
          <w:rFonts w:ascii="Arial" w:hAnsi="Arial" w:cs="Arial"/>
          <w:b/>
        </w:rPr>
        <w:t xml:space="preserve">Empaque </w:t>
      </w:r>
    </w:p>
    <w:p w:rsidR="00D8274C" w:rsidRPr="006D3BED" w:rsidRDefault="00D8274C" w:rsidP="00D8274C">
      <w:pPr>
        <w:pStyle w:val="Prrafodelista"/>
        <w:tabs>
          <w:tab w:val="left" w:pos="960"/>
          <w:tab w:val="left" w:pos="1276"/>
          <w:tab w:val="left" w:pos="1920"/>
        </w:tabs>
        <w:spacing w:line="480" w:lineRule="auto"/>
        <w:ind w:left="2160"/>
        <w:jc w:val="both"/>
        <w:rPr>
          <w:rFonts w:ascii="Arial" w:hAnsi="Arial" w:cs="Arial"/>
        </w:rPr>
      </w:pPr>
      <w:r>
        <w:rPr>
          <w:rFonts w:ascii="Arial" w:hAnsi="Arial" w:cs="Arial"/>
        </w:rPr>
        <w:t>Por lo general, el empacado se realiza en fundas de polietileno de alta densidad dispuestas en cajas de cartón corrugado. En esta etapa se deberá realizar un control de peso y material de empaque según de los requerimientos del cliente.</w:t>
      </w:r>
    </w:p>
    <w:p w:rsidR="00D8274C" w:rsidRDefault="00D8274C" w:rsidP="00D8274C">
      <w:pPr>
        <w:pStyle w:val="Prrafodelista"/>
        <w:tabs>
          <w:tab w:val="left" w:pos="960"/>
          <w:tab w:val="left" w:pos="1276"/>
          <w:tab w:val="left" w:pos="1920"/>
        </w:tabs>
        <w:ind w:left="3540"/>
        <w:rPr>
          <w:rFonts w:ascii="Arial" w:hAnsi="Arial" w:cs="Arial"/>
        </w:rPr>
      </w:pPr>
    </w:p>
    <w:p w:rsidR="00D8274C" w:rsidRDefault="00D8274C" w:rsidP="00D8274C">
      <w:pPr>
        <w:pStyle w:val="Prrafodelista"/>
        <w:numPr>
          <w:ilvl w:val="1"/>
          <w:numId w:val="9"/>
        </w:numPr>
        <w:tabs>
          <w:tab w:val="left" w:pos="960"/>
          <w:tab w:val="left" w:pos="1276"/>
          <w:tab w:val="left" w:pos="1920"/>
        </w:tabs>
        <w:spacing w:line="480" w:lineRule="auto"/>
        <w:jc w:val="both"/>
        <w:rPr>
          <w:rFonts w:ascii="Arial" w:hAnsi="Arial" w:cs="Arial"/>
          <w:b/>
        </w:rPr>
      </w:pPr>
      <w:r>
        <w:rPr>
          <w:rFonts w:ascii="Arial" w:hAnsi="Arial" w:cs="Arial"/>
          <w:b/>
        </w:rPr>
        <w:t>Capacidades de producción de equipos</w:t>
      </w:r>
    </w:p>
    <w:p w:rsidR="00D8274C" w:rsidRDefault="00D8274C" w:rsidP="00D8274C">
      <w:pPr>
        <w:pStyle w:val="Prrafodelista"/>
        <w:tabs>
          <w:tab w:val="left" w:pos="960"/>
          <w:tab w:val="left" w:pos="1276"/>
          <w:tab w:val="left" w:pos="1920"/>
        </w:tabs>
        <w:spacing w:line="480" w:lineRule="auto"/>
        <w:ind w:left="1276"/>
        <w:jc w:val="both"/>
        <w:rPr>
          <w:rFonts w:ascii="Arial" w:hAnsi="Arial" w:cs="Arial"/>
        </w:rPr>
      </w:pPr>
      <w:r w:rsidRPr="00A930DA">
        <w:rPr>
          <w:rFonts w:ascii="Arial" w:hAnsi="Arial" w:cs="Arial"/>
        </w:rPr>
        <w:t xml:space="preserve">Según el Codepmoc, las plantaciones de cacao </w:t>
      </w:r>
      <w:r>
        <w:rPr>
          <w:rFonts w:ascii="Arial" w:hAnsi="Arial" w:cs="Arial"/>
        </w:rPr>
        <w:t xml:space="preserve">variedad nacional que forman parte del sector donde se encontrará la planta </w:t>
      </w:r>
      <w:r>
        <w:rPr>
          <w:rFonts w:ascii="Arial" w:hAnsi="Arial" w:cs="Arial"/>
        </w:rPr>
        <w:lastRenderedPageBreak/>
        <w:t>procesadora de pasta de cacao  abarca una superficie de 17</w:t>
      </w:r>
      <w:r w:rsidRPr="00A930DA">
        <w:rPr>
          <w:rFonts w:ascii="Arial" w:hAnsi="Arial" w:cs="Arial"/>
        </w:rPr>
        <w:t>00 Hectáreas</w:t>
      </w:r>
      <w:r>
        <w:rPr>
          <w:rFonts w:ascii="Arial" w:hAnsi="Arial" w:cs="Arial"/>
        </w:rPr>
        <w:t xml:space="preserve"> con un rendimiento de 0,5 TM por año.</w:t>
      </w:r>
    </w:p>
    <w:p w:rsidR="00D8274C" w:rsidRDefault="00D8274C" w:rsidP="00D8274C">
      <w:pPr>
        <w:pStyle w:val="Prrafodelista"/>
        <w:tabs>
          <w:tab w:val="left" w:pos="960"/>
          <w:tab w:val="left" w:pos="1276"/>
          <w:tab w:val="left" w:pos="1920"/>
        </w:tabs>
        <w:ind w:left="1276"/>
        <w:jc w:val="both"/>
        <w:rPr>
          <w:rFonts w:ascii="Arial" w:hAnsi="Arial" w:cs="Arial"/>
        </w:rPr>
      </w:pPr>
    </w:p>
    <w:p w:rsidR="00D8274C" w:rsidRPr="00A930DA" w:rsidRDefault="00D8274C" w:rsidP="00D8274C">
      <w:pPr>
        <w:pStyle w:val="Prrafodelista"/>
        <w:tabs>
          <w:tab w:val="left" w:pos="960"/>
          <w:tab w:val="left" w:pos="1276"/>
          <w:tab w:val="left" w:pos="1920"/>
        </w:tabs>
        <w:spacing w:line="480" w:lineRule="auto"/>
        <w:ind w:left="1276"/>
        <w:jc w:val="both"/>
        <w:rPr>
          <w:rFonts w:ascii="Arial" w:hAnsi="Arial" w:cs="Arial"/>
        </w:rPr>
      </w:pPr>
      <w:r>
        <w:rPr>
          <w:rFonts w:ascii="Arial" w:hAnsi="Arial" w:cs="Arial"/>
        </w:rPr>
        <w:t>Esto significa, que anualmente se obtendría 850 TM de cacao, lo que implica una producción mensual de 71 TM aproximadamente. En un principio la planta operará 5 días a la semana - 8 horas al día, lo que implica una producción de 444 kg/h de grano de cacao.</w:t>
      </w:r>
    </w:p>
    <w:p w:rsidR="00D8274C" w:rsidRDefault="00D8274C" w:rsidP="00D8274C">
      <w:pPr>
        <w:pStyle w:val="Prrafodelista"/>
        <w:tabs>
          <w:tab w:val="left" w:pos="960"/>
          <w:tab w:val="left" w:pos="1276"/>
          <w:tab w:val="left" w:pos="1920"/>
        </w:tabs>
        <w:ind w:left="1276"/>
        <w:jc w:val="both"/>
        <w:rPr>
          <w:rFonts w:ascii="Arial" w:hAnsi="Arial" w:cs="Arial"/>
        </w:rPr>
      </w:pPr>
      <w:r w:rsidRPr="00A930DA">
        <w:rPr>
          <w:rFonts w:ascii="Arial" w:hAnsi="Arial" w:cs="Arial"/>
        </w:rPr>
        <w:t xml:space="preserve"> </w:t>
      </w:r>
    </w:p>
    <w:p w:rsidR="00D8274C" w:rsidRDefault="00D8274C" w:rsidP="00D8274C">
      <w:pPr>
        <w:pStyle w:val="Prrafodelista"/>
        <w:tabs>
          <w:tab w:val="left" w:pos="960"/>
          <w:tab w:val="left" w:pos="1276"/>
          <w:tab w:val="left" w:pos="1920"/>
        </w:tabs>
        <w:spacing w:line="480" w:lineRule="auto"/>
        <w:ind w:left="1276"/>
        <w:jc w:val="both"/>
        <w:rPr>
          <w:rFonts w:ascii="Arial" w:hAnsi="Arial" w:cs="Arial"/>
        </w:rPr>
      </w:pPr>
      <w:r>
        <w:rPr>
          <w:rFonts w:ascii="Arial" w:hAnsi="Arial" w:cs="Arial"/>
        </w:rPr>
        <w:t>En base a estas cifras se procederá a diseñar la línea de proceso de pasta de cacao así como la capacidad de los equipos en cada etapa.</w:t>
      </w:r>
    </w:p>
    <w:p w:rsidR="00D8274C" w:rsidRDefault="00D8274C" w:rsidP="002823E1">
      <w:pPr>
        <w:tabs>
          <w:tab w:val="left" w:pos="960"/>
          <w:tab w:val="left" w:pos="1276"/>
          <w:tab w:val="left" w:pos="1920"/>
        </w:tabs>
        <w:spacing w:after="0"/>
        <w:ind w:left="1276"/>
        <w:jc w:val="both"/>
        <w:rPr>
          <w:rFonts w:ascii="Arial" w:hAnsi="Arial" w:cs="Arial"/>
        </w:rPr>
      </w:pPr>
    </w:p>
    <w:p w:rsidR="00D8274C" w:rsidRPr="002823E1" w:rsidRDefault="00D8274C" w:rsidP="002823E1">
      <w:pPr>
        <w:tabs>
          <w:tab w:val="left" w:pos="960"/>
          <w:tab w:val="left" w:pos="1276"/>
          <w:tab w:val="left" w:pos="1920"/>
        </w:tabs>
        <w:spacing w:after="0" w:line="480" w:lineRule="auto"/>
        <w:ind w:left="1276"/>
        <w:jc w:val="both"/>
        <w:rPr>
          <w:rFonts w:ascii="Arial" w:hAnsi="Arial" w:cs="Arial"/>
          <w:sz w:val="24"/>
          <w:szCs w:val="24"/>
        </w:rPr>
      </w:pPr>
      <w:r w:rsidRPr="002823E1">
        <w:rPr>
          <w:rFonts w:ascii="Arial" w:hAnsi="Arial" w:cs="Arial"/>
          <w:sz w:val="24"/>
          <w:szCs w:val="24"/>
        </w:rPr>
        <w:t>Una vez definida la capacidad de producción, se procede a determinar los equipos necesarios para la línea de producción.</w:t>
      </w:r>
    </w:p>
    <w:p w:rsidR="00D8274C" w:rsidRPr="002823E1" w:rsidRDefault="00D8274C" w:rsidP="00D8274C">
      <w:pPr>
        <w:tabs>
          <w:tab w:val="left" w:pos="960"/>
          <w:tab w:val="left" w:pos="1276"/>
          <w:tab w:val="left" w:pos="1920"/>
        </w:tabs>
        <w:spacing w:line="480" w:lineRule="auto"/>
        <w:ind w:left="1276"/>
        <w:jc w:val="both"/>
        <w:rPr>
          <w:rFonts w:ascii="Arial" w:hAnsi="Arial" w:cs="Arial"/>
          <w:sz w:val="24"/>
          <w:szCs w:val="24"/>
        </w:rPr>
      </w:pPr>
      <w:r w:rsidRPr="002823E1">
        <w:rPr>
          <w:rFonts w:ascii="Arial" w:hAnsi="Arial" w:cs="Arial"/>
          <w:sz w:val="24"/>
          <w:szCs w:val="24"/>
        </w:rPr>
        <w:t>Los equipos que se utilizarán en las diferentes etapas de producción se muestran en la Tabla 6.</w:t>
      </w:r>
    </w:p>
    <w:p w:rsidR="00D8274C" w:rsidRPr="002823E1" w:rsidRDefault="00D8274C" w:rsidP="002823E1">
      <w:pPr>
        <w:tabs>
          <w:tab w:val="left" w:pos="960"/>
          <w:tab w:val="left" w:pos="1276"/>
          <w:tab w:val="left" w:pos="1920"/>
        </w:tabs>
        <w:spacing w:after="0"/>
        <w:ind w:left="1276"/>
        <w:jc w:val="both"/>
        <w:rPr>
          <w:rFonts w:ascii="Arial" w:hAnsi="Arial" w:cs="Arial"/>
          <w:sz w:val="24"/>
          <w:szCs w:val="24"/>
        </w:rPr>
      </w:pPr>
    </w:p>
    <w:p w:rsidR="00D8274C" w:rsidRPr="002823E1" w:rsidRDefault="00D8274C" w:rsidP="00D8274C">
      <w:pPr>
        <w:pStyle w:val="Prrafodelista"/>
        <w:numPr>
          <w:ilvl w:val="2"/>
          <w:numId w:val="9"/>
        </w:numPr>
        <w:tabs>
          <w:tab w:val="left" w:pos="960"/>
          <w:tab w:val="left" w:pos="1276"/>
          <w:tab w:val="left" w:pos="1920"/>
        </w:tabs>
        <w:spacing w:line="480" w:lineRule="auto"/>
        <w:jc w:val="both"/>
        <w:rPr>
          <w:rFonts w:ascii="Arial" w:hAnsi="Arial" w:cs="Arial"/>
          <w:b/>
        </w:rPr>
      </w:pPr>
      <w:r w:rsidRPr="002823E1">
        <w:rPr>
          <w:rFonts w:ascii="Arial" w:hAnsi="Arial" w:cs="Arial"/>
          <w:b/>
        </w:rPr>
        <w:t>Tostador</w:t>
      </w:r>
    </w:p>
    <w:p w:rsidR="00D8274C" w:rsidRPr="002823E1" w:rsidRDefault="00D8274C" w:rsidP="00D8274C">
      <w:pPr>
        <w:tabs>
          <w:tab w:val="left" w:pos="960"/>
          <w:tab w:val="left" w:pos="1276"/>
          <w:tab w:val="left" w:pos="1920"/>
        </w:tabs>
        <w:spacing w:line="480" w:lineRule="auto"/>
        <w:ind w:left="1276"/>
        <w:jc w:val="both"/>
        <w:rPr>
          <w:rFonts w:ascii="Arial" w:hAnsi="Arial" w:cs="Arial"/>
          <w:sz w:val="24"/>
          <w:szCs w:val="24"/>
        </w:rPr>
      </w:pPr>
      <w:r w:rsidRPr="002823E1">
        <w:rPr>
          <w:rFonts w:ascii="Arial" w:hAnsi="Arial" w:cs="Arial"/>
          <w:sz w:val="24"/>
          <w:szCs w:val="24"/>
        </w:rPr>
        <w:t xml:space="preserve">Como se indicó anteriormente el tipo de tostado que se aplicará será con aire caliente,  por ser la opción más conveniente. Para esto, se consultó con la compañía EQUABOILER (Calderos y Afines S.A.) que   recomienda   un   tostador  a  gas  de  lecho   fluidizado,  cuyas </w:t>
      </w:r>
    </w:p>
    <w:p w:rsidR="00D8274C" w:rsidRPr="002823E1" w:rsidRDefault="00D8274C" w:rsidP="002823E1">
      <w:pPr>
        <w:tabs>
          <w:tab w:val="left" w:pos="960"/>
          <w:tab w:val="left" w:pos="1276"/>
          <w:tab w:val="left" w:pos="1920"/>
        </w:tabs>
        <w:spacing w:after="0" w:line="480" w:lineRule="auto"/>
        <w:ind w:left="1276"/>
        <w:jc w:val="both"/>
        <w:rPr>
          <w:rFonts w:ascii="Arial" w:hAnsi="Arial" w:cs="Arial"/>
          <w:sz w:val="24"/>
          <w:szCs w:val="24"/>
        </w:rPr>
      </w:pPr>
      <w:r w:rsidRPr="002823E1">
        <w:rPr>
          <w:rFonts w:ascii="Arial" w:hAnsi="Arial" w:cs="Arial"/>
          <w:sz w:val="24"/>
          <w:szCs w:val="24"/>
        </w:rPr>
        <w:lastRenderedPageBreak/>
        <w:t xml:space="preserve">especificaciones se muestran en la Tabla 7 </w:t>
      </w:r>
    </w:p>
    <w:p w:rsidR="00D8274C" w:rsidRPr="002823E1" w:rsidRDefault="00D8274C" w:rsidP="002823E1">
      <w:pPr>
        <w:tabs>
          <w:tab w:val="left" w:pos="960"/>
          <w:tab w:val="left" w:pos="1276"/>
          <w:tab w:val="left" w:pos="1920"/>
        </w:tabs>
        <w:spacing w:after="0"/>
        <w:ind w:left="1276"/>
        <w:jc w:val="center"/>
        <w:rPr>
          <w:rFonts w:ascii="Arial" w:hAnsi="Arial" w:cs="Arial"/>
          <w:sz w:val="24"/>
          <w:szCs w:val="24"/>
        </w:rPr>
      </w:pPr>
    </w:p>
    <w:p w:rsidR="00D8274C" w:rsidRPr="002823E1" w:rsidRDefault="00D8274C" w:rsidP="002823E1">
      <w:pPr>
        <w:tabs>
          <w:tab w:val="left" w:pos="1320"/>
        </w:tabs>
        <w:spacing w:after="0" w:line="480" w:lineRule="auto"/>
        <w:ind w:left="1321"/>
        <w:jc w:val="center"/>
        <w:rPr>
          <w:rFonts w:ascii="Arabigo" w:hAnsi="Arabigo" w:cs="Arial"/>
          <w:b/>
          <w:sz w:val="24"/>
          <w:szCs w:val="24"/>
        </w:rPr>
      </w:pPr>
      <w:r w:rsidRPr="002823E1">
        <w:rPr>
          <w:rFonts w:ascii="Arial" w:hAnsi="Arial" w:cs="Arial"/>
          <w:b/>
          <w:sz w:val="24"/>
          <w:szCs w:val="24"/>
        </w:rPr>
        <w:t xml:space="preserve">TABLA </w:t>
      </w:r>
      <w:r w:rsidRPr="002823E1">
        <w:rPr>
          <w:rFonts w:ascii="Arabigo" w:hAnsi="Arabigo" w:cs="Arial"/>
          <w:b/>
          <w:sz w:val="24"/>
          <w:szCs w:val="24"/>
        </w:rPr>
        <w:t>6</w:t>
      </w:r>
    </w:p>
    <w:p w:rsidR="00D8274C" w:rsidRPr="002823E1" w:rsidRDefault="00D8274C" w:rsidP="002823E1">
      <w:pPr>
        <w:tabs>
          <w:tab w:val="left" w:pos="1320"/>
        </w:tabs>
        <w:spacing w:after="0" w:line="480" w:lineRule="auto"/>
        <w:ind w:left="1321"/>
        <w:jc w:val="center"/>
        <w:rPr>
          <w:rFonts w:ascii="Arial" w:hAnsi="Arial" w:cs="Arial"/>
          <w:b/>
          <w:sz w:val="24"/>
          <w:szCs w:val="24"/>
        </w:rPr>
      </w:pPr>
      <w:r w:rsidRPr="002823E1">
        <w:rPr>
          <w:rFonts w:ascii="Arial" w:hAnsi="Arial" w:cs="Arial"/>
          <w:b/>
          <w:sz w:val="24"/>
          <w:szCs w:val="24"/>
        </w:rPr>
        <w:t>EQUIPOS BÁSICOS PARA LÍNEA DE PRODUCCIÓN.</w:t>
      </w:r>
    </w:p>
    <w:tbl>
      <w:tblPr>
        <w:tblpPr w:leftFromText="141" w:rightFromText="141" w:vertAnchor="text" w:horzAnchor="page" w:tblpX="4281" w:tblpY="334"/>
        <w:tblW w:w="5728" w:type="dxa"/>
        <w:tblCellMar>
          <w:left w:w="70" w:type="dxa"/>
          <w:right w:w="70" w:type="dxa"/>
        </w:tblCellMar>
        <w:tblLook w:val="04A0"/>
      </w:tblPr>
      <w:tblGrid>
        <w:gridCol w:w="1840"/>
        <w:gridCol w:w="2400"/>
        <w:gridCol w:w="1488"/>
      </w:tblGrid>
      <w:tr w:rsidR="00D8274C" w:rsidRPr="002823E1" w:rsidTr="004774EB">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b/>
                <w:color w:val="000000"/>
                <w:sz w:val="24"/>
                <w:szCs w:val="24"/>
                <w:lang w:eastAsia="es-EC"/>
              </w:rPr>
            </w:pPr>
            <w:r w:rsidRPr="002823E1">
              <w:rPr>
                <w:rFonts w:ascii="Arial" w:hAnsi="Arial" w:cs="Arial"/>
                <w:b/>
                <w:color w:val="000000"/>
                <w:sz w:val="24"/>
                <w:szCs w:val="24"/>
                <w:lang w:eastAsia="es-EC"/>
              </w:rPr>
              <w:t>Etapa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b/>
                <w:color w:val="000000"/>
                <w:sz w:val="24"/>
                <w:szCs w:val="24"/>
                <w:lang w:eastAsia="es-EC"/>
              </w:rPr>
            </w:pPr>
            <w:r w:rsidRPr="002823E1">
              <w:rPr>
                <w:rFonts w:ascii="Arial" w:hAnsi="Arial" w:cs="Arial"/>
                <w:b/>
                <w:color w:val="000000"/>
                <w:sz w:val="24"/>
                <w:szCs w:val="24"/>
                <w:lang w:eastAsia="es-EC"/>
              </w:rPr>
              <w:t xml:space="preserve">Equipo </w:t>
            </w:r>
          </w:p>
        </w:tc>
        <w:tc>
          <w:tcPr>
            <w:tcW w:w="1488" w:type="dxa"/>
            <w:tcBorders>
              <w:top w:val="single" w:sz="4" w:space="0" w:color="auto"/>
              <w:left w:val="nil"/>
              <w:bottom w:val="single" w:sz="4" w:space="0" w:color="auto"/>
              <w:right w:val="single" w:sz="4" w:space="0" w:color="auto"/>
            </w:tcBorders>
          </w:tcPr>
          <w:p w:rsidR="00D8274C" w:rsidRPr="002823E1" w:rsidRDefault="00D8274C" w:rsidP="002823E1">
            <w:pPr>
              <w:spacing w:after="0" w:line="240" w:lineRule="auto"/>
              <w:jc w:val="center"/>
              <w:rPr>
                <w:rFonts w:ascii="Arial" w:hAnsi="Arial" w:cs="Arial"/>
                <w:b/>
                <w:color w:val="000000"/>
                <w:sz w:val="24"/>
                <w:szCs w:val="24"/>
                <w:lang w:eastAsia="es-EC"/>
              </w:rPr>
            </w:pPr>
            <w:r w:rsidRPr="002823E1">
              <w:rPr>
                <w:rFonts w:ascii="Arial" w:hAnsi="Arial" w:cs="Arial"/>
                <w:b/>
                <w:color w:val="000000"/>
                <w:sz w:val="24"/>
                <w:szCs w:val="24"/>
                <w:lang w:eastAsia="es-EC"/>
              </w:rPr>
              <w:t>Capacidad</w:t>
            </w:r>
          </w:p>
        </w:tc>
      </w:tr>
      <w:tr w:rsidR="00D8274C" w:rsidRPr="002823E1" w:rsidTr="004774EB">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Tostado</w:t>
            </w:r>
          </w:p>
        </w:tc>
        <w:tc>
          <w:tcPr>
            <w:tcW w:w="240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Tostador</w:t>
            </w:r>
          </w:p>
        </w:tc>
        <w:tc>
          <w:tcPr>
            <w:tcW w:w="1488" w:type="dxa"/>
            <w:tcBorders>
              <w:top w:val="nil"/>
              <w:left w:val="nil"/>
              <w:bottom w:val="single" w:sz="4" w:space="0" w:color="auto"/>
              <w:right w:val="single" w:sz="4" w:space="0" w:color="auto"/>
            </w:tcBorders>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450 Kg/h</w:t>
            </w:r>
          </w:p>
        </w:tc>
      </w:tr>
      <w:tr w:rsidR="00D8274C" w:rsidRPr="002823E1" w:rsidTr="004774EB">
        <w:trPr>
          <w:trHeight w:val="300"/>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Descascarado</w:t>
            </w:r>
          </w:p>
        </w:tc>
        <w:tc>
          <w:tcPr>
            <w:tcW w:w="2400" w:type="dxa"/>
            <w:tcBorders>
              <w:top w:val="nil"/>
              <w:left w:val="nil"/>
              <w:bottom w:val="single" w:sz="4" w:space="0" w:color="auto"/>
              <w:right w:val="single" w:sz="4" w:space="0" w:color="auto"/>
            </w:tcBorders>
            <w:shd w:val="clear" w:color="auto" w:fill="auto"/>
            <w:noWrap/>
            <w:vAlign w:val="center"/>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Descascarilladora</w:t>
            </w:r>
          </w:p>
        </w:tc>
        <w:tc>
          <w:tcPr>
            <w:tcW w:w="1488" w:type="dxa"/>
            <w:tcBorders>
              <w:top w:val="nil"/>
              <w:left w:val="nil"/>
              <w:bottom w:val="single" w:sz="4" w:space="0" w:color="auto"/>
              <w:right w:val="single" w:sz="4" w:space="0" w:color="auto"/>
            </w:tcBorders>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450 Kg/h</w:t>
            </w:r>
          </w:p>
        </w:tc>
      </w:tr>
      <w:tr w:rsidR="00D8274C" w:rsidRPr="002823E1" w:rsidTr="004774EB">
        <w:trPr>
          <w:trHeight w:val="300"/>
        </w:trPr>
        <w:tc>
          <w:tcPr>
            <w:tcW w:w="1840" w:type="dxa"/>
            <w:vMerge/>
            <w:tcBorders>
              <w:top w:val="nil"/>
              <w:left w:val="single" w:sz="4" w:space="0" w:color="auto"/>
              <w:bottom w:val="single" w:sz="4" w:space="0" w:color="auto"/>
              <w:right w:val="single" w:sz="4" w:space="0" w:color="auto"/>
            </w:tcBorders>
            <w:vAlign w:val="center"/>
            <w:hideMark/>
          </w:tcPr>
          <w:p w:rsidR="00D8274C" w:rsidRPr="002823E1" w:rsidRDefault="00D8274C" w:rsidP="002823E1">
            <w:pPr>
              <w:spacing w:after="0" w:line="240" w:lineRule="auto"/>
              <w:jc w:val="center"/>
              <w:rPr>
                <w:rFonts w:ascii="Arial" w:hAnsi="Arial" w:cs="Arial"/>
                <w:color w:val="000000"/>
                <w:sz w:val="24"/>
                <w:szCs w:val="24"/>
                <w:lang w:eastAsia="es-EC"/>
              </w:rPr>
            </w:pPr>
          </w:p>
        </w:tc>
        <w:tc>
          <w:tcPr>
            <w:tcW w:w="2400" w:type="dxa"/>
            <w:tcBorders>
              <w:top w:val="nil"/>
              <w:left w:val="nil"/>
              <w:bottom w:val="single" w:sz="4" w:space="0" w:color="auto"/>
              <w:right w:val="single" w:sz="4" w:space="0" w:color="auto"/>
            </w:tcBorders>
            <w:shd w:val="clear" w:color="auto" w:fill="auto"/>
            <w:noWrap/>
            <w:vAlign w:val="center"/>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Turbina de succión</w:t>
            </w:r>
          </w:p>
        </w:tc>
        <w:tc>
          <w:tcPr>
            <w:tcW w:w="1488" w:type="dxa"/>
            <w:tcBorders>
              <w:top w:val="nil"/>
              <w:left w:val="nil"/>
              <w:bottom w:val="single" w:sz="4" w:space="0" w:color="auto"/>
              <w:right w:val="single" w:sz="4" w:space="0" w:color="auto"/>
            </w:tcBorders>
          </w:tcPr>
          <w:p w:rsidR="00D8274C" w:rsidRPr="002823E1" w:rsidRDefault="00D8274C" w:rsidP="002823E1">
            <w:pPr>
              <w:spacing w:after="0" w:line="240" w:lineRule="auto"/>
              <w:jc w:val="center"/>
              <w:rPr>
                <w:rFonts w:ascii="Arial" w:hAnsi="Arial" w:cs="Arial"/>
                <w:color w:val="000000"/>
                <w:sz w:val="24"/>
                <w:szCs w:val="24"/>
                <w:lang w:eastAsia="es-EC"/>
              </w:rPr>
            </w:pPr>
          </w:p>
        </w:tc>
      </w:tr>
      <w:tr w:rsidR="00D8274C" w:rsidRPr="002823E1" w:rsidTr="004774EB">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Primera Molienda</w:t>
            </w:r>
          </w:p>
        </w:tc>
        <w:tc>
          <w:tcPr>
            <w:tcW w:w="2400" w:type="dxa"/>
            <w:tcBorders>
              <w:top w:val="nil"/>
              <w:left w:val="nil"/>
              <w:bottom w:val="single" w:sz="4" w:space="0" w:color="auto"/>
              <w:right w:val="single" w:sz="4" w:space="0" w:color="auto"/>
            </w:tcBorders>
            <w:shd w:val="clear" w:color="auto" w:fill="auto"/>
            <w:noWrap/>
            <w:vAlign w:val="center"/>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Molino de Pines</w:t>
            </w:r>
          </w:p>
        </w:tc>
        <w:tc>
          <w:tcPr>
            <w:tcW w:w="1488" w:type="dxa"/>
            <w:tcBorders>
              <w:top w:val="nil"/>
              <w:left w:val="nil"/>
              <w:bottom w:val="single" w:sz="4" w:space="0" w:color="auto"/>
              <w:right w:val="single" w:sz="4" w:space="0" w:color="auto"/>
            </w:tcBorders>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390 Kg/h</w:t>
            </w:r>
          </w:p>
        </w:tc>
      </w:tr>
      <w:tr w:rsidR="00D8274C" w:rsidRPr="002823E1" w:rsidTr="004774EB">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Segunda Molienda</w:t>
            </w:r>
          </w:p>
        </w:tc>
        <w:tc>
          <w:tcPr>
            <w:tcW w:w="2400" w:type="dxa"/>
            <w:tcBorders>
              <w:top w:val="nil"/>
              <w:left w:val="nil"/>
              <w:bottom w:val="single" w:sz="4" w:space="0" w:color="auto"/>
              <w:right w:val="single" w:sz="4" w:space="0" w:color="auto"/>
            </w:tcBorders>
            <w:shd w:val="clear" w:color="auto" w:fill="auto"/>
            <w:noWrap/>
            <w:vAlign w:val="center"/>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Molino de Bolas</w:t>
            </w:r>
          </w:p>
        </w:tc>
        <w:tc>
          <w:tcPr>
            <w:tcW w:w="1488" w:type="dxa"/>
            <w:tcBorders>
              <w:top w:val="nil"/>
              <w:left w:val="nil"/>
              <w:bottom w:val="single" w:sz="4" w:space="0" w:color="auto"/>
              <w:right w:val="single" w:sz="4" w:space="0" w:color="auto"/>
            </w:tcBorders>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390 Kg/h</w:t>
            </w:r>
          </w:p>
        </w:tc>
      </w:tr>
      <w:tr w:rsidR="00D8274C" w:rsidRPr="002823E1" w:rsidTr="004774EB">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Atemperado</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Atemperadora</w:t>
            </w:r>
          </w:p>
        </w:tc>
        <w:tc>
          <w:tcPr>
            <w:tcW w:w="1488" w:type="dxa"/>
            <w:tcBorders>
              <w:top w:val="single" w:sz="4" w:space="0" w:color="auto"/>
              <w:left w:val="nil"/>
              <w:bottom w:val="single" w:sz="4" w:space="0" w:color="auto"/>
              <w:right w:val="single" w:sz="4" w:space="0" w:color="auto"/>
            </w:tcBorders>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390 Kg/h</w:t>
            </w:r>
          </w:p>
        </w:tc>
      </w:tr>
      <w:tr w:rsidR="00D8274C" w:rsidRPr="002823E1" w:rsidTr="004774EB">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Empaque</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Balanza</w:t>
            </w:r>
          </w:p>
        </w:tc>
        <w:tc>
          <w:tcPr>
            <w:tcW w:w="1488" w:type="dxa"/>
            <w:tcBorders>
              <w:top w:val="single" w:sz="4" w:space="0" w:color="auto"/>
              <w:left w:val="nil"/>
              <w:bottom w:val="single" w:sz="4" w:space="0" w:color="auto"/>
              <w:right w:val="single" w:sz="4" w:space="0" w:color="auto"/>
            </w:tcBorders>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30 Kg</w:t>
            </w:r>
          </w:p>
        </w:tc>
      </w:tr>
    </w:tbl>
    <w:p w:rsidR="00D8274C" w:rsidRPr="002823E1" w:rsidRDefault="00D8274C" w:rsidP="002823E1">
      <w:pPr>
        <w:tabs>
          <w:tab w:val="left" w:pos="960"/>
          <w:tab w:val="left" w:pos="1276"/>
          <w:tab w:val="left" w:pos="1920"/>
        </w:tabs>
        <w:spacing w:after="0" w:line="480" w:lineRule="auto"/>
        <w:ind w:left="1276"/>
        <w:jc w:val="both"/>
        <w:rPr>
          <w:rFonts w:ascii="Arial" w:hAnsi="Arial" w:cs="Arial"/>
          <w:sz w:val="24"/>
          <w:szCs w:val="24"/>
        </w:rPr>
      </w:pPr>
    </w:p>
    <w:p w:rsidR="00D8274C" w:rsidRPr="002823E1" w:rsidRDefault="00D8274C" w:rsidP="00D8274C">
      <w:pPr>
        <w:tabs>
          <w:tab w:val="left" w:pos="960"/>
          <w:tab w:val="left" w:pos="1276"/>
          <w:tab w:val="left" w:pos="1920"/>
        </w:tabs>
        <w:spacing w:line="480" w:lineRule="auto"/>
        <w:ind w:left="772"/>
        <w:rPr>
          <w:rFonts w:ascii="Arial" w:hAnsi="Arial" w:cs="Arial"/>
          <w:b/>
          <w:sz w:val="24"/>
          <w:szCs w:val="24"/>
        </w:rPr>
      </w:pPr>
    </w:p>
    <w:p w:rsidR="00D8274C" w:rsidRPr="002823E1" w:rsidRDefault="00D8274C" w:rsidP="00D8274C">
      <w:pPr>
        <w:rPr>
          <w:rFonts w:ascii="Arial" w:hAnsi="Arial" w:cs="Arial"/>
          <w:sz w:val="24"/>
          <w:szCs w:val="24"/>
        </w:rPr>
      </w:pPr>
    </w:p>
    <w:p w:rsidR="00D8274C" w:rsidRPr="002823E1" w:rsidRDefault="00D8274C" w:rsidP="00D8274C">
      <w:pPr>
        <w:tabs>
          <w:tab w:val="left" w:pos="960"/>
          <w:tab w:val="left" w:pos="1276"/>
          <w:tab w:val="left" w:pos="3030"/>
        </w:tabs>
        <w:spacing w:line="480" w:lineRule="auto"/>
        <w:rPr>
          <w:rFonts w:ascii="Arial" w:hAnsi="Arial" w:cs="Arial"/>
          <w:sz w:val="24"/>
          <w:szCs w:val="24"/>
        </w:rPr>
      </w:pPr>
      <w:r w:rsidRPr="002823E1">
        <w:rPr>
          <w:rFonts w:ascii="Arial" w:hAnsi="Arial" w:cs="Arial"/>
          <w:b/>
          <w:sz w:val="24"/>
          <w:szCs w:val="24"/>
        </w:rPr>
        <w:tab/>
      </w:r>
    </w:p>
    <w:p w:rsidR="00D8274C" w:rsidRPr="002823E1" w:rsidRDefault="00D8274C" w:rsidP="002823E1">
      <w:pPr>
        <w:tabs>
          <w:tab w:val="left" w:pos="4920"/>
        </w:tabs>
        <w:spacing w:line="480" w:lineRule="auto"/>
        <w:rPr>
          <w:rFonts w:ascii="Arial" w:hAnsi="Arial" w:cs="Arial"/>
          <w:sz w:val="24"/>
          <w:szCs w:val="24"/>
        </w:rPr>
      </w:pPr>
    </w:p>
    <w:p w:rsidR="002823E1" w:rsidRDefault="002823E1" w:rsidP="002823E1">
      <w:pPr>
        <w:tabs>
          <w:tab w:val="left" w:pos="960"/>
          <w:tab w:val="left" w:pos="1276"/>
          <w:tab w:val="left" w:pos="3030"/>
        </w:tabs>
        <w:spacing w:after="0" w:line="240" w:lineRule="auto"/>
        <w:ind w:left="708"/>
        <w:rPr>
          <w:rFonts w:ascii="Arial" w:hAnsi="Arial" w:cs="Arial"/>
          <w:sz w:val="24"/>
          <w:szCs w:val="24"/>
        </w:rPr>
      </w:pPr>
      <w:r>
        <w:rPr>
          <w:rFonts w:ascii="Arial" w:hAnsi="Arial" w:cs="Arial"/>
          <w:sz w:val="24"/>
          <w:szCs w:val="24"/>
        </w:rPr>
        <w:tab/>
      </w:r>
      <w:r>
        <w:rPr>
          <w:rFonts w:ascii="Arial" w:hAnsi="Arial" w:cs="Arial"/>
          <w:sz w:val="24"/>
          <w:szCs w:val="24"/>
        </w:rPr>
        <w:tab/>
        <w:t xml:space="preserve">                                        </w:t>
      </w:r>
    </w:p>
    <w:p w:rsidR="00D8274C" w:rsidRDefault="002823E1" w:rsidP="002823E1">
      <w:pPr>
        <w:tabs>
          <w:tab w:val="left" w:pos="960"/>
          <w:tab w:val="left" w:pos="1276"/>
          <w:tab w:val="left" w:pos="3030"/>
        </w:tabs>
        <w:spacing w:after="0" w:line="480" w:lineRule="auto"/>
        <w:ind w:left="708"/>
        <w:rPr>
          <w:rFonts w:ascii="Arial" w:hAnsi="Arial" w:cs="Arial"/>
          <w:sz w:val="24"/>
          <w:szCs w:val="24"/>
        </w:rPr>
      </w:pPr>
      <w:r>
        <w:rPr>
          <w:rFonts w:ascii="Arial" w:hAnsi="Arial" w:cs="Arial"/>
          <w:sz w:val="24"/>
          <w:szCs w:val="24"/>
        </w:rPr>
        <w:t xml:space="preserve">                  </w:t>
      </w:r>
      <w:r w:rsidR="00D8274C" w:rsidRPr="002823E1">
        <w:rPr>
          <w:rFonts w:ascii="Arial" w:hAnsi="Arial" w:cs="Arial"/>
          <w:sz w:val="24"/>
          <w:szCs w:val="24"/>
        </w:rPr>
        <w:t>Elaborado por Juan Carlos Plúa C., 2008</w:t>
      </w:r>
    </w:p>
    <w:p w:rsidR="002823E1" w:rsidRPr="002823E1" w:rsidRDefault="002823E1" w:rsidP="002823E1">
      <w:pPr>
        <w:tabs>
          <w:tab w:val="left" w:pos="960"/>
          <w:tab w:val="left" w:pos="1276"/>
          <w:tab w:val="left" w:pos="3030"/>
        </w:tabs>
        <w:spacing w:after="0" w:line="240" w:lineRule="auto"/>
        <w:ind w:left="708"/>
        <w:rPr>
          <w:rStyle w:val="MquinadeescribirHTML"/>
          <w:rFonts w:ascii="Arial" w:eastAsiaTheme="minorHAnsi" w:hAnsi="Arial" w:cs="Arial"/>
          <w:b/>
          <w:color w:val="000000"/>
          <w:sz w:val="24"/>
          <w:szCs w:val="24"/>
        </w:rPr>
      </w:pPr>
    </w:p>
    <w:p w:rsidR="00D8274C" w:rsidRPr="002823E1" w:rsidRDefault="00D8274C" w:rsidP="002823E1">
      <w:pPr>
        <w:tabs>
          <w:tab w:val="left" w:pos="1320"/>
        </w:tabs>
        <w:spacing w:after="0" w:line="480" w:lineRule="auto"/>
        <w:ind w:left="1321"/>
        <w:jc w:val="center"/>
        <w:rPr>
          <w:rStyle w:val="MquinadeescribirHTML"/>
          <w:rFonts w:ascii="Arial" w:eastAsiaTheme="minorHAnsi" w:hAnsi="Arial" w:cs="Arial"/>
          <w:b/>
          <w:color w:val="000000"/>
          <w:sz w:val="24"/>
          <w:szCs w:val="24"/>
        </w:rPr>
      </w:pPr>
      <w:r w:rsidRPr="002823E1">
        <w:rPr>
          <w:rStyle w:val="MquinadeescribirHTML"/>
          <w:rFonts w:ascii="Arial" w:eastAsiaTheme="minorHAnsi" w:hAnsi="Arial" w:cs="Arial"/>
          <w:b/>
          <w:color w:val="000000"/>
          <w:sz w:val="24"/>
          <w:szCs w:val="24"/>
        </w:rPr>
        <w:t>TABLA 7</w:t>
      </w:r>
    </w:p>
    <w:p w:rsidR="00D8274C" w:rsidRPr="002823E1" w:rsidRDefault="00D8274C" w:rsidP="00D8274C">
      <w:pPr>
        <w:pStyle w:val="Prrafodelista"/>
        <w:tabs>
          <w:tab w:val="left" w:pos="960"/>
          <w:tab w:val="left" w:pos="1276"/>
          <w:tab w:val="left" w:pos="1920"/>
        </w:tabs>
        <w:spacing w:line="480" w:lineRule="auto"/>
        <w:ind w:left="1919"/>
        <w:jc w:val="both"/>
        <w:rPr>
          <w:rStyle w:val="MquinadeescribirHTML"/>
          <w:rFonts w:ascii="Arial" w:hAnsi="Arial" w:cs="Arial"/>
          <w:b/>
          <w:color w:val="000000"/>
          <w:sz w:val="24"/>
          <w:szCs w:val="24"/>
        </w:rPr>
      </w:pPr>
      <w:r w:rsidRPr="002823E1">
        <w:rPr>
          <w:rStyle w:val="MquinadeescribirHTML"/>
          <w:rFonts w:ascii="Arial" w:hAnsi="Arial" w:cs="Arial"/>
          <w:b/>
          <w:color w:val="000000"/>
          <w:sz w:val="24"/>
          <w:szCs w:val="24"/>
        </w:rPr>
        <w:t>ESPECIFICACIONES TÉCNICAS DEL TOSTADOR</w:t>
      </w:r>
    </w:p>
    <w:tbl>
      <w:tblPr>
        <w:tblW w:w="5916" w:type="dxa"/>
        <w:tblInd w:w="2067" w:type="dxa"/>
        <w:tblCellMar>
          <w:left w:w="70" w:type="dxa"/>
          <w:right w:w="70" w:type="dxa"/>
        </w:tblCellMar>
        <w:tblLook w:val="04A0"/>
      </w:tblPr>
      <w:tblGrid>
        <w:gridCol w:w="2996"/>
        <w:gridCol w:w="2920"/>
      </w:tblGrid>
      <w:tr w:rsidR="00D8274C" w:rsidRPr="002823E1" w:rsidTr="004774EB">
        <w:trPr>
          <w:trHeight w:val="300"/>
        </w:trPr>
        <w:tc>
          <w:tcPr>
            <w:tcW w:w="2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Modelo</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EQGLP 0.5</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Capacidad de producción</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500 - 600 Kg/h</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Potencia Eléctrica</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6 Kw/h</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Peso</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650 Kg</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Material</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Acero galvanizado</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Largo</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 xml:space="preserve"> 2 m </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Ancho</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 1.5 m</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Altura</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 2,50 m</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Consumo de GLP</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16 Kg/h</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Quemador a gas GLP</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400.000 BTU/h</w:t>
            </w:r>
          </w:p>
        </w:tc>
      </w:tr>
    </w:tbl>
    <w:p w:rsidR="00D8274C" w:rsidRPr="002823E1" w:rsidRDefault="00D8274C" w:rsidP="00D8274C">
      <w:pPr>
        <w:pStyle w:val="Prrafodelista"/>
        <w:tabs>
          <w:tab w:val="left" w:pos="960"/>
          <w:tab w:val="left" w:pos="1276"/>
          <w:tab w:val="left" w:pos="1920"/>
        </w:tabs>
        <w:ind w:left="1919"/>
        <w:jc w:val="both"/>
        <w:rPr>
          <w:rFonts w:ascii="Arial" w:hAnsi="Arial" w:cs="Arial"/>
          <w:b/>
        </w:rPr>
      </w:pPr>
    </w:p>
    <w:p w:rsidR="00D8274C" w:rsidRPr="002823E1" w:rsidRDefault="00D8274C" w:rsidP="00D8274C">
      <w:pPr>
        <w:pStyle w:val="Prrafodelista"/>
        <w:tabs>
          <w:tab w:val="left" w:pos="960"/>
          <w:tab w:val="left" w:pos="1276"/>
          <w:tab w:val="left" w:pos="1920"/>
        </w:tabs>
        <w:spacing w:line="480" w:lineRule="auto"/>
        <w:ind w:left="1919"/>
        <w:jc w:val="both"/>
        <w:rPr>
          <w:rFonts w:ascii="Arial" w:hAnsi="Arial" w:cs="Arial"/>
        </w:rPr>
      </w:pPr>
      <w:r w:rsidRPr="002823E1">
        <w:rPr>
          <w:rFonts w:ascii="Arial" w:hAnsi="Arial" w:cs="Arial"/>
        </w:rPr>
        <w:t>Elaborado por Juan Carlos Plúa C., 2008</w:t>
      </w:r>
    </w:p>
    <w:p w:rsidR="00D8274C" w:rsidRPr="002823E1" w:rsidRDefault="00D8274C" w:rsidP="00D8274C">
      <w:pPr>
        <w:pStyle w:val="Prrafodelista"/>
        <w:tabs>
          <w:tab w:val="left" w:pos="960"/>
          <w:tab w:val="left" w:pos="1276"/>
          <w:tab w:val="left" w:pos="1920"/>
        </w:tabs>
        <w:spacing w:line="480" w:lineRule="auto"/>
        <w:ind w:left="1919"/>
        <w:jc w:val="both"/>
        <w:rPr>
          <w:rFonts w:ascii="Arial" w:hAnsi="Arial" w:cs="Arial"/>
        </w:rPr>
      </w:pPr>
      <w:r w:rsidRPr="002823E1">
        <w:rPr>
          <w:rFonts w:ascii="Arial" w:hAnsi="Arial" w:cs="Arial"/>
        </w:rPr>
        <w:lastRenderedPageBreak/>
        <w:t>Además el equipo incluye:</w:t>
      </w:r>
    </w:p>
    <w:p w:rsidR="00D8274C" w:rsidRPr="002823E1" w:rsidRDefault="00D8274C" w:rsidP="00D8274C">
      <w:pPr>
        <w:pStyle w:val="Prrafodelista"/>
        <w:numPr>
          <w:ilvl w:val="0"/>
          <w:numId w:val="11"/>
        </w:numPr>
        <w:tabs>
          <w:tab w:val="left" w:pos="960"/>
          <w:tab w:val="left" w:pos="1276"/>
          <w:tab w:val="left" w:pos="1920"/>
        </w:tabs>
        <w:spacing w:line="480" w:lineRule="auto"/>
        <w:jc w:val="both"/>
        <w:rPr>
          <w:rFonts w:ascii="Arial" w:hAnsi="Arial" w:cs="Arial"/>
        </w:rPr>
      </w:pPr>
      <w:r w:rsidRPr="002823E1">
        <w:rPr>
          <w:rFonts w:ascii="Arial" w:hAnsi="Arial" w:cs="Arial"/>
        </w:rPr>
        <w:t>Aislamiento de lana de vidrio de 2 pulg. en cámara principal</w:t>
      </w:r>
    </w:p>
    <w:p w:rsidR="00D8274C" w:rsidRPr="002823E1" w:rsidRDefault="00D8274C" w:rsidP="00D8274C">
      <w:pPr>
        <w:pStyle w:val="Prrafodelista"/>
        <w:numPr>
          <w:ilvl w:val="0"/>
          <w:numId w:val="11"/>
        </w:numPr>
        <w:tabs>
          <w:tab w:val="left" w:pos="960"/>
          <w:tab w:val="left" w:pos="1276"/>
          <w:tab w:val="left" w:pos="1920"/>
        </w:tabs>
        <w:spacing w:line="480" w:lineRule="auto"/>
        <w:jc w:val="both"/>
        <w:rPr>
          <w:rFonts w:ascii="Arial" w:hAnsi="Arial" w:cs="Arial"/>
        </w:rPr>
      </w:pPr>
      <w:r w:rsidRPr="002823E1">
        <w:rPr>
          <w:rFonts w:ascii="Arial" w:hAnsi="Arial" w:cs="Arial"/>
        </w:rPr>
        <w:t>Válvulas rotativas a la entrada y salida del equipo controladas por un variador de frecuencia</w:t>
      </w:r>
    </w:p>
    <w:p w:rsidR="00D8274C" w:rsidRPr="002823E1" w:rsidRDefault="00D8274C" w:rsidP="00D8274C">
      <w:pPr>
        <w:pStyle w:val="Prrafodelista"/>
        <w:numPr>
          <w:ilvl w:val="0"/>
          <w:numId w:val="11"/>
        </w:numPr>
        <w:tabs>
          <w:tab w:val="left" w:pos="960"/>
          <w:tab w:val="left" w:pos="1276"/>
          <w:tab w:val="left" w:pos="1920"/>
        </w:tabs>
        <w:spacing w:line="480" w:lineRule="auto"/>
        <w:jc w:val="both"/>
        <w:rPr>
          <w:rFonts w:ascii="Arial" w:hAnsi="Arial" w:cs="Arial"/>
        </w:rPr>
      </w:pPr>
      <w:r w:rsidRPr="002823E1">
        <w:rPr>
          <w:rFonts w:ascii="Arial" w:hAnsi="Arial" w:cs="Arial"/>
        </w:rPr>
        <w:t>Variador de velocidad para rastra del producto.</w:t>
      </w:r>
    </w:p>
    <w:p w:rsidR="00D8274C" w:rsidRPr="002823E1" w:rsidRDefault="00D8274C" w:rsidP="00D8274C">
      <w:pPr>
        <w:pStyle w:val="Prrafodelista"/>
        <w:numPr>
          <w:ilvl w:val="0"/>
          <w:numId w:val="11"/>
        </w:numPr>
        <w:tabs>
          <w:tab w:val="left" w:pos="960"/>
          <w:tab w:val="left" w:pos="1276"/>
          <w:tab w:val="left" w:pos="1920"/>
        </w:tabs>
        <w:spacing w:line="480" w:lineRule="auto"/>
        <w:jc w:val="both"/>
        <w:rPr>
          <w:rFonts w:ascii="Arial" w:hAnsi="Arial" w:cs="Arial"/>
        </w:rPr>
      </w:pPr>
      <w:r w:rsidRPr="002823E1">
        <w:rPr>
          <w:rFonts w:ascii="Arial" w:hAnsi="Arial" w:cs="Arial"/>
        </w:rPr>
        <w:t>Ventilador con motor de 5 Hp en acero negro A-36</w:t>
      </w:r>
    </w:p>
    <w:p w:rsidR="00D8274C" w:rsidRPr="002823E1" w:rsidRDefault="00D8274C" w:rsidP="00D8274C">
      <w:pPr>
        <w:pStyle w:val="Prrafodelista"/>
        <w:numPr>
          <w:ilvl w:val="0"/>
          <w:numId w:val="11"/>
        </w:numPr>
        <w:tabs>
          <w:tab w:val="left" w:pos="960"/>
          <w:tab w:val="left" w:pos="1276"/>
          <w:tab w:val="left" w:pos="1920"/>
        </w:tabs>
        <w:spacing w:line="480" w:lineRule="auto"/>
        <w:jc w:val="both"/>
        <w:rPr>
          <w:rFonts w:ascii="Arial" w:hAnsi="Arial" w:cs="Arial"/>
        </w:rPr>
      </w:pPr>
      <w:r w:rsidRPr="002823E1">
        <w:rPr>
          <w:rFonts w:ascii="Arial" w:hAnsi="Arial" w:cs="Arial"/>
        </w:rPr>
        <w:t>Tablero Eléctrico con control de temperatura y 2 visores de temperatura para 4 termocuplas del equipo.</w:t>
      </w:r>
    </w:p>
    <w:p w:rsidR="00D8274C" w:rsidRPr="002823E1" w:rsidRDefault="00D8274C" w:rsidP="00D8274C">
      <w:pPr>
        <w:pStyle w:val="Prrafodelista"/>
        <w:numPr>
          <w:ilvl w:val="0"/>
          <w:numId w:val="11"/>
        </w:numPr>
        <w:tabs>
          <w:tab w:val="left" w:pos="960"/>
          <w:tab w:val="left" w:pos="1276"/>
          <w:tab w:val="left" w:pos="1920"/>
        </w:tabs>
        <w:spacing w:line="480" w:lineRule="auto"/>
        <w:jc w:val="both"/>
        <w:rPr>
          <w:rFonts w:ascii="Arial" w:hAnsi="Arial" w:cs="Arial"/>
        </w:rPr>
      </w:pPr>
      <w:r w:rsidRPr="002823E1">
        <w:rPr>
          <w:rFonts w:ascii="Arial" w:hAnsi="Arial" w:cs="Arial"/>
        </w:rPr>
        <w:t xml:space="preserve">Control de llama electrónico </w:t>
      </w:r>
    </w:p>
    <w:p w:rsidR="00D8274C" w:rsidRPr="002823E1" w:rsidRDefault="00D8274C" w:rsidP="00D8274C">
      <w:pPr>
        <w:pStyle w:val="Prrafodelista"/>
        <w:numPr>
          <w:ilvl w:val="0"/>
          <w:numId w:val="11"/>
        </w:numPr>
        <w:tabs>
          <w:tab w:val="left" w:pos="960"/>
          <w:tab w:val="left" w:pos="1276"/>
          <w:tab w:val="left" w:pos="1920"/>
        </w:tabs>
        <w:spacing w:line="480" w:lineRule="auto"/>
        <w:jc w:val="both"/>
        <w:rPr>
          <w:rFonts w:ascii="Arial" w:hAnsi="Arial" w:cs="Arial"/>
        </w:rPr>
      </w:pPr>
      <w:r w:rsidRPr="002823E1">
        <w:rPr>
          <w:rFonts w:ascii="Arial" w:hAnsi="Arial" w:cs="Arial"/>
        </w:rPr>
        <w:t>Ciclón para recolección de polvos a la salida del equipo.</w:t>
      </w:r>
    </w:p>
    <w:p w:rsidR="00D8274C" w:rsidRPr="002823E1" w:rsidRDefault="00D8274C" w:rsidP="00D8274C">
      <w:pPr>
        <w:pStyle w:val="Prrafodelista"/>
        <w:numPr>
          <w:ilvl w:val="0"/>
          <w:numId w:val="11"/>
        </w:numPr>
        <w:tabs>
          <w:tab w:val="left" w:pos="960"/>
          <w:tab w:val="left" w:pos="1276"/>
          <w:tab w:val="left" w:pos="1920"/>
        </w:tabs>
        <w:spacing w:line="480" w:lineRule="auto"/>
        <w:jc w:val="both"/>
        <w:rPr>
          <w:rFonts w:ascii="Arial" w:hAnsi="Arial" w:cs="Arial"/>
        </w:rPr>
      </w:pPr>
      <w:r w:rsidRPr="002823E1">
        <w:rPr>
          <w:rFonts w:ascii="Arial" w:hAnsi="Arial" w:cs="Arial"/>
        </w:rPr>
        <w:t xml:space="preserve">Cuatro válvulas de gas para cilindro de baja presión. </w:t>
      </w:r>
    </w:p>
    <w:p w:rsidR="00D8274C" w:rsidRPr="002823E1" w:rsidRDefault="00D8274C" w:rsidP="00D8274C">
      <w:pPr>
        <w:pStyle w:val="Prrafodelista"/>
        <w:tabs>
          <w:tab w:val="left" w:pos="960"/>
          <w:tab w:val="left" w:pos="1276"/>
          <w:tab w:val="left" w:pos="1920"/>
        </w:tabs>
        <w:ind w:left="2639"/>
        <w:jc w:val="both"/>
        <w:rPr>
          <w:rFonts w:ascii="Arial" w:hAnsi="Arial" w:cs="Arial"/>
        </w:rPr>
      </w:pPr>
    </w:p>
    <w:p w:rsidR="00D8274C" w:rsidRPr="002823E1" w:rsidRDefault="00D8274C" w:rsidP="00D8274C">
      <w:pPr>
        <w:pStyle w:val="Prrafodelista"/>
        <w:numPr>
          <w:ilvl w:val="2"/>
          <w:numId w:val="9"/>
        </w:numPr>
        <w:tabs>
          <w:tab w:val="left" w:pos="960"/>
          <w:tab w:val="left" w:pos="1276"/>
          <w:tab w:val="left" w:pos="1920"/>
        </w:tabs>
        <w:spacing w:line="480" w:lineRule="auto"/>
        <w:jc w:val="both"/>
        <w:rPr>
          <w:rFonts w:ascii="Arial" w:hAnsi="Arial" w:cs="Arial"/>
          <w:b/>
        </w:rPr>
      </w:pPr>
      <w:r w:rsidRPr="002823E1">
        <w:rPr>
          <w:rFonts w:ascii="Arial" w:hAnsi="Arial" w:cs="Arial"/>
          <w:b/>
        </w:rPr>
        <w:t>Descascarilladora</w:t>
      </w:r>
    </w:p>
    <w:p w:rsidR="00D8274C" w:rsidRPr="002823E1" w:rsidRDefault="00D8274C" w:rsidP="00D8274C">
      <w:pPr>
        <w:pStyle w:val="Prrafodelista"/>
        <w:tabs>
          <w:tab w:val="left" w:pos="960"/>
          <w:tab w:val="left" w:pos="1276"/>
          <w:tab w:val="left" w:pos="1920"/>
        </w:tabs>
        <w:spacing w:line="480" w:lineRule="auto"/>
        <w:ind w:left="1919"/>
        <w:jc w:val="both"/>
        <w:rPr>
          <w:rFonts w:ascii="Arial" w:hAnsi="Arial" w:cs="Arial"/>
        </w:rPr>
      </w:pPr>
      <w:r w:rsidRPr="002823E1">
        <w:rPr>
          <w:rFonts w:ascii="Arial" w:hAnsi="Arial" w:cs="Arial"/>
        </w:rPr>
        <w:t xml:space="preserve">La descascaradilladora de construcción nacional deberá poseer los siguientes componentes: </w:t>
      </w:r>
    </w:p>
    <w:p w:rsidR="00D8274C" w:rsidRPr="002823E1" w:rsidRDefault="00D8274C" w:rsidP="00D8274C">
      <w:pPr>
        <w:pStyle w:val="Prrafodelista"/>
        <w:tabs>
          <w:tab w:val="left" w:pos="960"/>
          <w:tab w:val="left" w:pos="1276"/>
          <w:tab w:val="left" w:pos="1920"/>
        </w:tabs>
        <w:ind w:left="1919"/>
        <w:jc w:val="both"/>
        <w:rPr>
          <w:rFonts w:ascii="Arial" w:hAnsi="Arial" w:cs="Arial"/>
        </w:rPr>
      </w:pPr>
    </w:p>
    <w:p w:rsidR="00D8274C" w:rsidRPr="002823E1" w:rsidRDefault="00D8274C" w:rsidP="00D8274C">
      <w:pPr>
        <w:pStyle w:val="Prrafodelista"/>
        <w:numPr>
          <w:ilvl w:val="0"/>
          <w:numId w:val="12"/>
        </w:numPr>
        <w:tabs>
          <w:tab w:val="left" w:pos="960"/>
          <w:tab w:val="left" w:pos="1276"/>
          <w:tab w:val="left" w:pos="1920"/>
        </w:tabs>
        <w:spacing w:line="480" w:lineRule="auto"/>
        <w:jc w:val="both"/>
        <w:rPr>
          <w:rFonts w:ascii="Arial" w:hAnsi="Arial" w:cs="Arial"/>
        </w:rPr>
      </w:pPr>
      <w:r w:rsidRPr="002823E1">
        <w:rPr>
          <w:rFonts w:ascii="Arial" w:hAnsi="Arial" w:cs="Arial"/>
        </w:rPr>
        <w:t>4 zarandas o mallas de 0.4, 0.6, 0.8, y 0.10 mm, de un metro de largo y 0.5 m de ancho.</w:t>
      </w:r>
    </w:p>
    <w:p w:rsidR="00D8274C" w:rsidRPr="002823E1" w:rsidRDefault="00D8274C" w:rsidP="00D8274C">
      <w:pPr>
        <w:pStyle w:val="Prrafodelista"/>
        <w:numPr>
          <w:ilvl w:val="0"/>
          <w:numId w:val="12"/>
        </w:numPr>
        <w:tabs>
          <w:tab w:val="left" w:pos="960"/>
          <w:tab w:val="left" w:pos="1276"/>
          <w:tab w:val="left" w:pos="1920"/>
        </w:tabs>
        <w:spacing w:line="480" w:lineRule="auto"/>
        <w:jc w:val="both"/>
        <w:rPr>
          <w:rFonts w:ascii="Arial" w:hAnsi="Arial" w:cs="Arial"/>
        </w:rPr>
      </w:pPr>
      <w:r w:rsidRPr="002823E1">
        <w:rPr>
          <w:rFonts w:ascii="Arial" w:hAnsi="Arial" w:cs="Arial"/>
        </w:rPr>
        <w:lastRenderedPageBreak/>
        <w:t>1 eje de 0.40 m de diámetro y un metro de largo montado en dos chumaceras.</w:t>
      </w:r>
    </w:p>
    <w:p w:rsidR="00D8274C" w:rsidRPr="002823E1" w:rsidRDefault="00D8274C" w:rsidP="00D8274C">
      <w:pPr>
        <w:pStyle w:val="Prrafodelista"/>
        <w:numPr>
          <w:ilvl w:val="0"/>
          <w:numId w:val="12"/>
        </w:numPr>
        <w:tabs>
          <w:tab w:val="left" w:pos="960"/>
          <w:tab w:val="left" w:pos="1276"/>
          <w:tab w:val="left" w:pos="1920"/>
        </w:tabs>
        <w:spacing w:line="480" w:lineRule="auto"/>
        <w:jc w:val="both"/>
        <w:rPr>
          <w:rFonts w:ascii="Arial" w:hAnsi="Arial" w:cs="Arial"/>
        </w:rPr>
      </w:pPr>
      <w:r w:rsidRPr="002823E1">
        <w:rPr>
          <w:rFonts w:ascii="Arial" w:hAnsi="Arial" w:cs="Arial"/>
        </w:rPr>
        <w:t>2 contrapesos para el eje.</w:t>
      </w:r>
    </w:p>
    <w:p w:rsidR="00D8274C" w:rsidRPr="002823E1" w:rsidRDefault="00D8274C" w:rsidP="00D8274C">
      <w:pPr>
        <w:pStyle w:val="Prrafodelista"/>
        <w:numPr>
          <w:ilvl w:val="0"/>
          <w:numId w:val="12"/>
        </w:numPr>
        <w:tabs>
          <w:tab w:val="left" w:pos="960"/>
          <w:tab w:val="left" w:pos="1276"/>
          <w:tab w:val="left" w:pos="1920"/>
        </w:tabs>
        <w:spacing w:line="480" w:lineRule="auto"/>
        <w:jc w:val="both"/>
        <w:rPr>
          <w:rFonts w:ascii="Arial" w:hAnsi="Arial" w:cs="Arial"/>
        </w:rPr>
      </w:pPr>
      <w:r w:rsidRPr="002823E1">
        <w:rPr>
          <w:rFonts w:ascii="Arial" w:hAnsi="Arial" w:cs="Arial"/>
        </w:rPr>
        <w:t>1 polea del eje</w:t>
      </w:r>
    </w:p>
    <w:p w:rsidR="00D8274C" w:rsidRPr="002823E1" w:rsidRDefault="00D8274C" w:rsidP="00D8274C">
      <w:pPr>
        <w:pStyle w:val="Prrafodelista"/>
        <w:numPr>
          <w:ilvl w:val="0"/>
          <w:numId w:val="12"/>
        </w:numPr>
        <w:tabs>
          <w:tab w:val="left" w:pos="960"/>
          <w:tab w:val="left" w:pos="1276"/>
          <w:tab w:val="left" w:pos="1920"/>
        </w:tabs>
        <w:spacing w:line="480" w:lineRule="auto"/>
        <w:jc w:val="both"/>
        <w:rPr>
          <w:rFonts w:ascii="Arial" w:hAnsi="Arial" w:cs="Arial"/>
        </w:rPr>
      </w:pPr>
      <w:r w:rsidRPr="002823E1">
        <w:rPr>
          <w:rFonts w:ascii="Arial" w:hAnsi="Arial" w:cs="Arial"/>
        </w:rPr>
        <w:t>1 rotor rompedor con polea, ejes y bandas.</w:t>
      </w:r>
    </w:p>
    <w:p w:rsidR="00D8274C" w:rsidRPr="002823E1" w:rsidRDefault="00D8274C" w:rsidP="00D8274C">
      <w:pPr>
        <w:pStyle w:val="Prrafodelista"/>
        <w:tabs>
          <w:tab w:val="left" w:pos="960"/>
          <w:tab w:val="left" w:pos="1276"/>
          <w:tab w:val="left" w:pos="1920"/>
        </w:tabs>
        <w:ind w:left="2639"/>
        <w:jc w:val="both"/>
        <w:rPr>
          <w:rFonts w:ascii="Arial" w:hAnsi="Arial" w:cs="Arial"/>
        </w:rPr>
      </w:pPr>
    </w:p>
    <w:p w:rsidR="00D8274C" w:rsidRPr="002823E1" w:rsidRDefault="00D8274C" w:rsidP="002823E1">
      <w:pPr>
        <w:tabs>
          <w:tab w:val="left" w:pos="960"/>
          <w:tab w:val="left" w:pos="1276"/>
          <w:tab w:val="left" w:pos="1920"/>
        </w:tabs>
        <w:spacing w:after="0" w:line="480" w:lineRule="auto"/>
        <w:jc w:val="both"/>
        <w:rPr>
          <w:rFonts w:ascii="Arial" w:hAnsi="Arial" w:cs="Arial"/>
          <w:sz w:val="24"/>
          <w:szCs w:val="24"/>
        </w:rPr>
      </w:pPr>
      <w:r w:rsidRPr="002823E1">
        <w:rPr>
          <w:rFonts w:ascii="Arial" w:hAnsi="Arial" w:cs="Arial"/>
          <w:sz w:val="24"/>
          <w:szCs w:val="24"/>
        </w:rPr>
        <w:tab/>
      </w:r>
      <w:r w:rsidRPr="002823E1">
        <w:rPr>
          <w:rFonts w:ascii="Arial" w:hAnsi="Arial" w:cs="Arial"/>
          <w:sz w:val="24"/>
          <w:szCs w:val="24"/>
        </w:rPr>
        <w:tab/>
      </w:r>
      <w:r w:rsidRPr="002823E1">
        <w:rPr>
          <w:rFonts w:ascii="Arial" w:hAnsi="Arial" w:cs="Arial"/>
          <w:sz w:val="24"/>
          <w:szCs w:val="24"/>
        </w:rPr>
        <w:tab/>
        <w:t>En la tabla 8 se indican las especificaciones del equipo</w:t>
      </w:r>
    </w:p>
    <w:p w:rsidR="00D8274C" w:rsidRPr="002823E1" w:rsidRDefault="00D8274C" w:rsidP="002823E1">
      <w:pPr>
        <w:tabs>
          <w:tab w:val="left" w:pos="1320"/>
        </w:tabs>
        <w:spacing w:after="0"/>
        <w:ind w:left="1321"/>
        <w:jc w:val="center"/>
        <w:rPr>
          <w:rStyle w:val="MquinadeescribirHTML"/>
          <w:rFonts w:ascii="Arial" w:eastAsiaTheme="minorHAnsi" w:hAnsi="Arial" w:cs="Arial"/>
          <w:b/>
          <w:color w:val="000000"/>
          <w:sz w:val="24"/>
          <w:szCs w:val="24"/>
        </w:rPr>
      </w:pPr>
    </w:p>
    <w:p w:rsidR="00D8274C" w:rsidRPr="002823E1" w:rsidRDefault="00D8274C" w:rsidP="002823E1">
      <w:pPr>
        <w:tabs>
          <w:tab w:val="left" w:pos="1320"/>
        </w:tabs>
        <w:spacing w:after="0" w:line="480" w:lineRule="auto"/>
        <w:ind w:left="1321"/>
        <w:jc w:val="center"/>
        <w:rPr>
          <w:rStyle w:val="MquinadeescribirHTML"/>
          <w:rFonts w:ascii="Arial" w:eastAsiaTheme="minorHAnsi" w:hAnsi="Arial" w:cs="Arial"/>
          <w:b/>
          <w:color w:val="000000"/>
          <w:sz w:val="24"/>
          <w:szCs w:val="24"/>
        </w:rPr>
      </w:pPr>
      <w:r w:rsidRPr="002823E1">
        <w:rPr>
          <w:rStyle w:val="MquinadeescribirHTML"/>
          <w:rFonts w:ascii="Arial" w:eastAsiaTheme="minorHAnsi" w:hAnsi="Arial" w:cs="Arial"/>
          <w:b/>
          <w:color w:val="000000"/>
          <w:sz w:val="24"/>
          <w:szCs w:val="24"/>
        </w:rPr>
        <w:t>TABLA 8</w:t>
      </w:r>
    </w:p>
    <w:p w:rsidR="00D8274C" w:rsidRPr="002823E1" w:rsidRDefault="00D8274C" w:rsidP="00D8274C">
      <w:pPr>
        <w:pStyle w:val="Prrafodelista"/>
        <w:tabs>
          <w:tab w:val="left" w:pos="960"/>
          <w:tab w:val="left" w:pos="1276"/>
          <w:tab w:val="left" w:pos="1920"/>
        </w:tabs>
        <w:spacing w:line="480" w:lineRule="auto"/>
        <w:ind w:left="1919"/>
        <w:jc w:val="both"/>
        <w:rPr>
          <w:rStyle w:val="MquinadeescribirHTML"/>
          <w:rFonts w:ascii="Arial" w:hAnsi="Arial" w:cs="Arial"/>
          <w:b/>
          <w:color w:val="000000"/>
          <w:sz w:val="24"/>
          <w:szCs w:val="24"/>
        </w:rPr>
      </w:pPr>
      <w:r w:rsidRPr="002823E1">
        <w:rPr>
          <w:rStyle w:val="MquinadeescribirHTML"/>
          <w:rFonts w:ascii="Arial" w:hAnsi="Arial" w:cs="Arial"/>
          <w:b/>
          <w:color w:val="000000"/>
          <w:sz w:val="24"/>
          <w:szCs w:val="24"/>
        </w:rPr>
        <w:t>ESPECIFICACIONES DE LA  DESCASCARILLADORA</w:t>
      </w:r>
    </w:p>
    <w:tbl>
      <w:tblPr>
        <w:tblW w:w="5916" w:type="dxa"/>
        <w:tblInd w:w="2067" w:type="dxa"/>
        <w:tblCellMar>
          <w:left w:w="70" w:type="dxa"/>
          <w:right w:w="70" w:type="dxa"/>
        </w:tblCellMar>
        <w:tblLook w:val="04A0"/>
      </w:tblPr>
      <w:tblGrid>
        <w:gridCol w:w="2996"/>
        <w:gridCol w:w="2920"/>
      </w:tblGrid>
      <w:tr w:rsidR="00D8274C" w:rsidRPr="002823E1" w:rsidTr="004774EB">
        <w:trPr>
          <w:trHeight w:val="300"/>
        </w:trPr>
        <w:tc>
          <w:tcPr>
            <w:tcW w:w="2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Modelo</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MD 134</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Capacidad de producción</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800 - 1000 Kg/h</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3 Motores</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Trifacicos 1.5 Hp</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Peso</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525 Kg</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Material</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Acero flexible</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Largo</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 xml:space="preserve"> 2 m </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Ancho</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 1 m</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Altura</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 1,50 m</w:t>
            </w:r>
          </w:p>
        </w:tc>
      </w:tr>
    </w:tbl>
    <w:p w:rsidR="00D8274C" w:rsidRPr="002823E1" w:rsidRDefault="00D8274C" w:rsidP="00D8274C">
      <w:pPr>
        <w:pStyle w:val="Prrafodelista"/>
        <w:tabs>
          <w:tab w:val="left" w:pos="960"/>
          <w:tab w:val="left" w:pos="1276"/>
          <w:tab w:val="left" w:pos="1920"/>
        </w:tabs>
        <w:ind w:left="1919"/>
        <w:jc w:val="both"/>
        <w:rPr>
          <w:rFonts w:ascii="Arial" w:hAnsi="Arial" w:cs="Arial"/>
        </w:rPr>
      </w:pPr>
    </w:p>
    <w:p w:rsidR="00D8274C" w:rsidRPr="002823E1" w:rsidRDefault="00D8274C" w:rsidP="00D8274C">
      <w:pPr>
        <w:pStyle w:val="Prrafodelista"/>
        <w:tabs>
          <w:tab w:val="left" w:pos="960"/>
          <w:tab w:val="left" w:pos="1276"/>
          <w:tab w:val="left" w:pos="1920"/>
        </w:tabs>
        <w:spacing w:line="480" w:lineRule="auto"/>
        <w:ind w:left="1919"/>
        <w:jc w:val="both"/>
        <w:rPr>
          <w:rFonts w:ascii="Arial" w:hAnsi="Arial" w:cs="Arial"/>
        </w:rPr>
      </w:pPr>
      <w:r w:rsidRPr="002823E1">
        <w:rPr>
          <w:rFonts w:ascii="Arial" w:hAnsi="Arial" w:cs="Arial"/>
        </w:rPr>
        <w:t>Elaborado por Juan Carlos Plúa C., 2008</w:t>
      </w:r>
    </w:p>
    <w:p w:rsidR="00D8274C" w:rsidRPr="002823E1" w:rsidRDefault="00D8274C" w:rsidP="00D8274C">
      <w:pPr>
        <w:pStyle w:val="Prrafodelista"/>
        <w:tabs>
          <w:tab w:val="left" w:pos="960"/>
          <w:tab w:val="left" w:pos="1276"/>
          <w:tab w:val="left" w:pos="1920"/>
        </w:tabs>
        <w:ind w:left="1919"/>
        <w:jc w:val="both"/>
        <w:rPr>
          <w:rFonts w:ascii="Arial" w:hAnsi="Arial" w:cs="Arial"/>
        </w:rPr>
      </w:pPr>
    </w:p>
    <w:p w:rsidR="00D8274C" w:rsidRPr="002823E1" w:rsidRDefault="00D8274C" w:rsidP="00D8274C">
      <w:pPr>
        <w:pStyle w:val="Prrafodelista"/>
        <w:numPr>
          <w:ilvl w:val="2"/>
          <w:numId w:val="9"/>
        </w:numPr>
        <w:tabs>
          <w:tab w:val="left" w:pos="960"/>
          <w:tab w:val="left" w:pos="1276"/>
          <w:tab w:val="left" w:pos="1920"/>
        </w:tabs>
        <w:spacing w:line="480" w:lineRule="auto"/>
        <w:jc w:val="both"/>
        <w:rPr>
          <w:rFonts w:ascii="Arial" w:hAnsi="Arial" w:cs="Arial"/>
          <w:b/>
        </w:rPr>
      </w:pPr>
      <w:r w:rsidRPr="002823E1">
        <w:rPr>
          <w:rFonts w:ascii="Arial" w:hAnsi="Arial" w:cs="Arial"/>
          <w:b/>
        </w:rPr>
        <w:t>Turbina de succión</w:t>
      </w:r>
    </w:p>
    <w:p w:rsidR="00D8274C" w:rsidRPr="002823E1" w:rsidRDefault="00D8274C" w:rsidP="00D8274C">
      <w:pPr>
        <w:pStyle w:val="Prrafodelista"/>
        <w:tabs>
          <w:tab w:val="left" w:pos="960"/>
          <w:tab w:val="left" w:pos="1276"/>
          <w:tab w:val="left" w:pos="1920"/>
        </w:tabs>
        <w:spacing w:line="480" w:lineRule="auto"/>
        <w:ind w:left="1919"/>
        <w:jc w:val="both"/>
        <w:rPr>
          <w:rFonts w:ascii="Arial" w:hAnsi="Arial" w:cs="Arial"/>
        </w:rPr>
      </w:pPr>
      <w:r w:rsidRPr="002823E1">
        <w:rPr>
          <w:rFonts w:ascii="Arial" w:hAnsi="Arial" w:cs="Arial"/>
        </w:rPr>
        <w:t>La turbina de succión básicamente se usa para extraer la cascarilla. Esta turbina consta de un motor de 1.5 Hp y está unida a la descascarilladora por medio de un ducto de succión de 1 m de largo.</w:t>
      </w:r>
    </w:p>
    <w:p w:rsidR="00D8274C" w:rsidRPr="002823E1" w:rsidRDefault="00D8274C" w:rsidP="00D8274C">
      <w:pPr>
        <w:pStyle w:val="Prrafodelista"/>
        <w:tabs>
          <w:tab w:val="left" w:pos="960"/>
          <w:tab w:val="left" w:pos="1276"/>
          <w:tab w:val="left" w:pos="1920"/>
        </w:tabs>
        <w:spacing w:line="480" w:lineRule="auto"/>
        <w:ind w:left="1919"/>
        <w:jc w:val="both"/>
        <w:rPr>
          <w:rFonts w:ascii="Arial" w:hAnsi="Arial" w:cs="Arial"/>
        </w:rPr>
      </w:pPr>
      <w:r w:rsidRPr="002823E1">
        <w:rPr>
          <w:rFonts w:ascii="Arial" w:hAnsi="Arial" w:cs="Arial"/>
        </w:rPr>
        <w:lastRenderedPageBreak/>
        <w:t>La cascarilla extraída, sale por un ducto al final de la turbina.</w:t>
      </w:r>
    </w:p>
    <w:p w:rsidR="00D8274C" w:rsidRPr="002823E1" w:rsidRDefault="00D8274C" w:rsidP="00D8274C">
      <w:pPr>
        <w:pStyle w:val="Prrafodelista"/>
        <w:tabs>
          <w:tab w:val="left" w:pos="960"/>
          <w:tab w:val="left" w:pos="1276"/>
          <w:tab w:val="left" w:pos="1920"/>
        </w:tabs>
        <w:ind w:left="1919"/>
        <w:jc w:val="both"/>
        <w:rPr>
          <w:rFonts w:ascii="Arial" w:hAnsi="Arial" w:cs="Arial"/>
        </w:rPr>
      </w:pPr>
    </w:p>
    <w:p w:rsidR="00D8274C" w:rsidRPr="002823E1" w:rsidRDefault="00D8274C" w:rsidP="00D8274C">
      <w:pPr>
        <w:pStyle w:val="Prrafodelista"/>
        <w:numPr>
          <w:ilvl w:val="2"/>
          <w:numId w:val="9"/>
        </w:numPr>
        <w:tabs>
          <w:tab w:val="left" w:pos="960"/>
          <w:tab w:val="left" w:pos="1276"/>
          <w:tab w:val="left" w:pos="1920"/>
        </w:tabs>
        <w:spacing w:line="480" w:lineRule="auto"/>
        <w:jc w:val="both"/>
        <w:rPr>
          <w:rFonts w:ascii="Arial" w:hAnsi="Arial" w:cs="Arial"/>
          <w:b/>
        </w:rPr>
      </w:pPr>
      <w:r w:rsidRPr="002823E1">
        <w:rPr>
          <w:rFonts w:ascii="Arial" w:hAnsi="Arial" w:cs="Arial"/>
          <w:b/>
        </w:rPr>
        <w:t>Molino de Pines</w:t>
      </w:r>
    </w:p>
    <w:p w:rsidR="00D8274C" w:rsidRPr="002823E1" w:rsidRDefault="00D8274C" w:rsidP="00D8274C">
      <w:pPr>
        <w:pStyle w:val="Prrafodelista"/>
        <w:tabs>
          <w:tab w:val="left" w:pos="960"/>
          <w:tab w:val="left" w:pos="1276"/>
          <w:tab w:val="left" w:pos="1920"/>
        </w:tabs>
        <w:spacing w:line="480" w:lineRule="auto"/>
        <w:ind w:left="1919"/>
        <w:jc w:val="both"/>
        <w:rPr>
          <w:rFonts w:ascii="Arial" w:hAnsi="Arial" w:cs="Arial"/>
        </w:rPr>
      </w:pPr>
      <w:r w:rsidRPr="002823E1">
        <w:rPr>
          <w:rFonts w:ascii="Arial" w:hAnsi="Arial" w:cs="Arial"/>
        </w:rPr>
        <w:t xml:space="preserve">Al igual que la descascarilladora, el molino de pines será  de construcción nacional y deberá poseer las siguientes características:  </w:t>
      </w:r>
    </w:p>
    <w:p w:rsidR="00D8274C" w:rsidRPr="002823E1" w:rsidRDefault="00D8274C" w:rsidP="00D8274C">
      <w:pPr>
        <w:pStyle w:val="Prrafodelista"/>
        <w:tabs>
          <w:tab w:val="left" w:pos="960"/>
          <w:tab w:val="left" w:pos="1276"/>
          <w:tab w:val="left" w:pos="1920"/>
        </w:tabs>
        <w:ind w:left="1919"/>
        <w:rPr>
          <w:rFonts w:ascii="Arial" w:hAnsi="Arial" w:cs="Arial"/>
        </w:rPr>
      </w:pPr>
    </w:p>
    <w:p w:rsidR="00D8274C" w:rsidRPr="002823E1" w:rsidRDefault="00D8274C" w:rsidP="00D8274C">
      <w:pPr>
        <w:pStyle w:val="Prrafodelista"/>
        <w:numPr>
          <w:ilvl w:val="0"/>
          <w:numId w:val="13"/>
        </w:numPr>
        <w:tabs>
          <w:tab w:val="left" w:pos="960"/>
          <w:tab w:val="left" w:pos="1276"/>
          <w:tab w:val="left" w:pos="1920"/>
        </w:tabs>
        <w:spacing w:line="480" w:lineRule="auto"/>
        <w:jc w:val="both"/>
        <w:rPr>
          <w:rFonts w:ascii="Arial" w:hAnsi="Arial" w:cs="Arial"/>
        </w:rPr>
      </w:pPr>
      <w:r w:rsidRPr="002823E1">
        <w:rPr>
          <w:rFonts w:ascii="Arial" w:hAnsi="Arial" w:cs="Arial"/>
        </w:rPr>
        <w:t>2 discos con pines</w:t>
      </w:r>
    </w:p>
    <w:p w:rsidR="00D8274C" w:rsidRPr="002823E1" w:rsidRDefault="00D8274C" w:rsidP="00D8274C">
      <w:pPr>
        <w:pStyle w:val="Prrafodelista"/>
        <w:numPr>
          <w:ilvl w:val="0"/>
          <w:numId w:val="13"/>
        </w:numPr>
        <w:tabs>
          <w:tab w:val="left" w:pos="960"/>
          <w:tab w:val="left" w:pos="1276"/>
          <w:tab w:val="left" w:pos="1920"/>
        </w:tabs>
        <w:spacing w:line="480" w:lineRule="auto"/>
        <w:jc w:val="both"/>
        <w:rPr>
          <w:rFonts w:ascii="Arial" w:hAnsi="Arial" w:cs="Arial"/>
        </w:rPr>
      </w:pPr>
      <w:r w:rsidRPr="002823E1">
        <w:rPr>
          <w:rFonts w:ascii="Arial" w:hAnsi="Arial" w:cs="Arial"/>
        </w:rPr>
        <w:t>2 discos de seguros de pines</w:t>
      </w:r>
    </w:p>
    <w:p w:rsidR="00D8274C" w:rsidRPr="002823E1" w:rsidRDefault="00D8274C" w:rsidP="00D8274C">
      <w:pPr>
        <w:pStyle w:val="Prrafodelista"/>
        <w:numPr>
          <w:ilvl w:val="0"/>
          <w:numId w:val="13"/>
        </w:numPr>
        <w:tabs>
          <w:tab w:val="left" w:pos="960"/>
          <w:tab w:val="left" w:pos="1276"/>
          <w:tab w:val="left" w:pos="1920"/>
        </w:tabs>
        <w:spacing w:line="480" w:lineRule="auto"/>
        <w:jc w:val="both"/>
        <w:rPr>
          <w:rFonts w:ascii="Arial" w:hAnsi="Arial" w:cs="Arial"/>
        </w:rPr>
      </w:pPr>
      <w:r w:rsidRPr="002823E1">
        <w:rPr>
          <w:rFonts w:ascii="Arial" w:hAnsi="Arial" w:cs="Arial"/>
        </w:rPr>
        <w:t>1 tolva de salida</w:t>
      </w:r>
    </w:p>
    <w:p w:rsidR="00D8274C" w:rsidRPr="002823E1" w:rsidRDefault="00D8274C" w:rsidP="00D8274C">
      <w:pPr>
        <w:pStyle w:val="Prrafodelista"/>
        <w:numPr>
          <w:ilvl w:val="0"/>
          <w:numId w:val="13"/>
        </w:numPr>
        <w:tabs>
          <w:tab w:val="left" w:pos="960"/>
          <w:tab w:val="left" w:pos="1276"/>
          <w:tab w:val="left" w:pos="1920"/>
        </w:tabs>
        <w:spacing w:line="480" w:lineRule="auto"/>
        <w:jc w:val="both"/>
        <w:rPr>
          <w:rFonts w:ascii="Arial" w:hAnsi="Arial" w:cs="Arial"/>
        </w:rPr>
      </w:pPr>
      <w:r w:rsidRPr="002823E1">
        <w:rPr>
          <w:rFonts w:ascii="Arial" w:hAnsi="Arial" w:cs="Arial"/>
        </w:rPr>
        <w:t>1 tubo sinfín para la carga del molino</w:t>
      </w:r>
    </w:p>
    <w:p w:rsidR="00D8274C" w:rsidRPr="002823E1" w:rsidRDefault="00D8274C" w:rsidP="00D8274C">
      <w:pPr>
        <w:pStyle w:val="Prrafodelista"/>
        <w:numPr>
          <w:ilvl w:val="0"/>
          <w:numId w:val="13"/>
        </w:numPr>
        <w:tabs>
          <w:tab w:val="left" w:pos="960"/>
          <w:tab w:val="left" w:pos="1276"/>
          <w:tab w:val="left" w:pos="1920"/>
        </w:tabs>
        <w:spacing w:line="480" w:lineRule="auto"/>
        <w:jc w:val="both"/>
        <w:rPr>
          <w:rFonts w:ascii="Arial" w:hAnsi="Arial" w:cs="Arial"/>
        </w:rPr>
      </w:pPr>
      <w:r w:rsidRPr="002823E1">
        <w:rPr>
          <w:rFonts w:ascii="Arial" w:hAnsi="Arial" w:cs="Arial"/>
        </w:rPr>
        <w:t>2 tapas o puertas con ejes, rulimanes, cojinetes, poleas y bandas.</w:t>
      </w:r>
    </w:p>
    <w:p w:rsidR="00D8274C" w:rsidRPr="002823E1" w:rsidRDefault="00D8274C" w:rsidP="002823E1">
      <w:pPr>
        <w:tabs>
          <w:tab w:val="left" w:pos="960"/>
          <w:tab w:val="left" w:pos="1276"/>
          <w:tab w:val="left" w:pos="1920"/>
        </w:tabs>
        <w:spacing w:after="0" w:line="480" w:lineRule="auto"/>
        <w:jc w:val="both"/>
        <w:rPr>
          <w:rFonts w:ascii="Arial" w:hAnsi="Arial" w:cs="Arial"/>
          <w:sz w:val="24"/>
          <w:szCs w:val="24"/>
        </w:rPr>
      </w:pPr>
      <w:r w:rsidRPr="002823E1">
        <w:rPr>
          <w:rFonts w:ascii="Arial" w:hAnsi="Arial" w:cs="Arial"/>
          <w:sz w:val="24"/>
          <w:szCs w:val="24"/>
        </w:rPr>
        <w:tab/>
      </w:r>
      <w:r w:rsidRPr="002823E1">
        <w:rPr>
          <w:rFonts w:ascii="Arial" w:hAnsi="Arial" w:cs="Arial"/>
          <w:sz w:val="24"/>
          <w:szCs w:val="24"/>
        </w:rPr>
        <w:tab/>
      </w:r>
      <w:r w:rsidRPr="002823E1">
        <w:rPr>
          <w:rFonts w:ascii="Arial" w:hAnsi="Arial" w:cs="Arial"/>
          <w:sz w:val="24"/>
          <w:szCs w:val="24"/>
        </w:rPr>
        <w:tab/>
        <w:t>Las especificaciones se muestran en la tabla 9.</w:t>
      </w:r>
    </w:p>
    <w:p w:rsidR="00D8274C" w:rsidRPr="002823E1" w:rsidRDefault="00D8274C" w:rsidP="00D8274C">
      <w:pPr>
        <w:pStyle w:val="Prrafodelista"/>
        <w:tabs>
          <w:tab w:val="left" w:pos="1320"/>
        </w:tabs>
        <w:ind w:left="2639"/>
        <w:rPr>
          <w:rStyle w:val="MquinadeescribirHTML"/>
          <w:rFonts w:ascii="Arial" w:hAnsi="Arial" w:cs="Arial"/>
          <w:b/>
          <w:color w:val="000000"/>
          <w:sz w:val="24"/>
          <w:szCs w:val="24"/>
        </w:rPr>
      </w:pPr>
    </w:p>
    <w:p w:rsidR="00D8274C" w:rsidRPr="002823E1" w:rsidRDefault="00D8274C" w:rsidP="00D8274C">
      <w:pPr>
        <w:pStyle w:val="Prrafodelista"/>
        <w:tabs>
          <w:tab w:val="left" w:pos="1320"/>
        </w:tabs>
        <w:spacing w:line="480" w:lineRule="auto"/>
        <w:ind w:left="2639"/>
        <w:rPr>
          <w:rStyle w:val="MquinadeescribirHTML"/>
          <w:rFonts w:ascii="Arial" w:hAnsi="Arial" w:cs="Arial"/>
          <w:b/>
          <w:color w:val="000000"/>
          <w:sz w:val="24"/>
          <w:szCs w:val="24"/>
        </w:rPr>
      </w:pPr>
      <w:r w:rsidRPr="002823E1">
        <w:rPr>
          <w:rStyle w:val="MquinadeescribirHTML"/>
          <w:rFonts w:ascii="Arial" w:hAnsi="Arial" w:cs="Arial"/>
          <w:b/>
          <w:color w:val="000000"/>
          <w:sz w:val="24"/>
          <w:szCs w:val="24"/>
        </w:rPr>
        <w:tab/>
      </w:r>
      <w:r w:rsidRPr="002823E1">
        <w:rPr>
          <w:rStyle w:val="MquinadeescribirHTML"/>
          <w:rFonts w:ascii="Arial" w:hAnsi="Arial" w:cs="Arial"/>
          <w:b/>
          <w:color w:val="000000"/>
          <w:sz w:val="24"/>
          <w:szCs w:val="24"/>
        </w:rPr>
        <w:tab/>
      </w:r>
      <w:r w:rsidRPr="002823E1">
        <w:rPr>
          <w:rStyle w:val="MquinadeescribirHTML"/>
          <w:rFonts w:ascii="Arial" w:hAnsi="Arial" w:cs="Arial"/>
          <w:b/>
          <w:color w:val="000000"/>
          <w:sz w:val="24"/>
          <w:szCs w:val="24"/>
        </w:rPr>
        <w:tab/>
        <w:t xml:space="preserve">     TABLA 9</w:t>
      </w:r>
    </w:p>
    <w:p w:rsidR="00D8274C" w:rsidRPr="002823E1" w:rsidRDefault="00D8274C" w:rsidP="00D8274C">
      <w:pPr>
        <w:pStyle w:val="Prrafodelista"/>
        <w:tabs>
          <w:tab w:val="left" w:pos="960"/>
          <w:tab w:val="left" w:pos="1276"/>
          <w:tab w:val="left" w:pos="1920"/>
        </w:tabs>
        <w:spacing w:line="480" w:lineRule="auto"/>
        <w:ind w:left="2639"/>
        <w:jc w:val="both"/>
        <w:rPr>
          <w:rStyle w:val="MquinadeescribirHTML"/>
          <w:rFonts w:ascii="Arial" w:hAnsi="Arial" w:cs="Arial"/>
          <w:b/>
          <w:color w:val="000000"/>
          <w:sz w:val="24"/>
          <w:szCs w:val="24"/>
        </w:rPr>
      </w:pPr>
      <w:r w:rsidRPr="002823E1">
        <w:rPr>
          <w:rStyle w:val="MquinadeescribirHTML"/>
          <w:rFonts w:ascii="Arial" w:hAnsi="Arial" w:cs="Arial"/>
          <w:b/>
          <w:color w:val="000000"/>
          <w:sz w:val="24"/>
          <w:szCs w:val="24"/>
        </w:rPr>
        <w:t>ESPECIFICACIONES DEL MOLINO DE PINES</w:t>
      </w:r>
    </w:p>
    <w:tbl>
      <w:tblPr>
        <w:tblW w:w="4978" w:type="dxa"/>
        <w:tblInd w:w="2757" w:type="dxa"/>
        <w:tblCellMar>
          <w:left w:w="70" w:type="dxa"/>
          <w:right w:w="70" w:type="dxa"/>
        </w:tblCellMar>
        <w:tblLook w:val="04A0"/>
      </w:tblPr>
      <w:tblGrid>
        <w:gridCol w:w="2996"/>
        <w:gridCol w:w="1982"/>
      </w:tblGrid>
      <w:tr w:rsidR="00D8274C" w:rsidRPr="002823E1" w:rsidTr="004774EB">
        <w:trPr>
          <w:trHeight w:val="300"/>
        </w:trPr>
        <w:tc>
          <w:tcPr>
            <w:tcW w:w="2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Modelo</w:t>
            </w:r>
          </w:p>
        </w:tc>
        <w:tc>
          <w:tcPr>
            <w:tcW w:w="1982" w:type="dxa"/>
            <w:tcBorders>
              <w:top w:val="single" w:sz="4" w:space="0" w:color="auto"/>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MMP 14</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Capacidad de producción</w:t>
            </w:r>
          </w:p>
        </w:tc>
        <w:tc>
          <w:tcPr>
            <w:tcW w:w="1982"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800 - 1000 Kg/h</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2 Motores</w:t>
            </w:r>
          </w:p>
        </w:tc>
        <w:tc>
          <w:tcPr>
            <w:tcW w:w="1982"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1700 rpm</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Largo</w:t>
            </w:r>
          </w:p>
        </w:tc>
        <w:tc>
          <w:tcPr>
            <w:tcW w:w="1982"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0.8 m</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Ancho</w:t>
            </w:r>
          </w:p>
        </w:tc>
        <w:tc>
          <w:tcPr>
            <w:tcW w:w="1982"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0.8 m</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Altura</w:t>
            </w:r>
          </w:p>
        </w:tc>
        <w:tc>
          <w:tcPr>
            <w:tcW w:w="1982"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jc w:val="center"/>
              <w:rPr>
                <w:rFonts w:ascii="Arial" w:hAnsi="Arial" w:cs="Arial"/>
                <w:color w:val="000000"/>
                <w:sz w:val="24"/>
                <w:szCs w:val="24"/>
                <w:lang w:eastAsia="es-EC"/>
              </w:rPr>
            </w:pPr>
            <w:r w:rsidRPr="002823E1">
              <w:rPr>
                <w:rFonts w:ascii="Arial" w:hAnsi="Arial" w:cs="Arial"/>
                <w:color w:val="000000"/>
                <w:sz w:val="24"/>
                <w:szCs w:val="24"/>
                <w:lang w:eastAsia="es-EC"/>
              </w:rPr>
              <w:t>1,50 m</w:t>
            </w:r>
          </w:p>
        </w:tc>
      </w:tr>
      <w:tr w:rsidR="00D8274C" w:rsidRPr="002823E1"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rPr>
                <w:rFonts w:ascii="Arial" w:hAnsi="Arial" w:cs="Arial"/>
                <w:color w:val="000000"/>
                <w:sz w:val="24"/>
                <w:szCs w:val="24"/>
                <w:lang w:eastAsia="es-EC"/>
              </w:rPr>
            </w:pPr>
            <w:r w:rsidRPr="002823E1">
              <w:rPr>
                <w:rFonts w:ascii="Arial" w:hAnsi="Arial" w:cs="Arial"/>
                <w:color w:val="000000"/>
                <w:sz w:val="24"/>
                <w:szCs w:val="24"/>
                <w:lang w:eastAsia="es-EC"/>
              </w:rPr>
              <w:t>Potencia</w:t>
            </w:r>
          </w:p>
        </w:tc>
        <w:tc>
          <w:tcPr>
            <w:tcW w:w="1982" w:type="dxa"/>
            <w:tcBorders>
              <w:top w:val="nil"/>
              <w:left w:val="nil"/>
              <w:bottom w:val="single" w:sz="4" w:space="0" w:color="auto"/>
              <w:right w:val="single" w:sz="4" w:space="0" w:color="auto"/>
            </w:tcBorders>
            <w:shd w:val="clear" w:color="auto" w:fill="auto"/>
            <w:noWrap/>
            <w:vAlign w:val="bottom"/>
            <w:hideMark/>
          </w:tcPr>
          <w:p w:rsidR="00D8274C" w:rsidRPr="002823E1" w:rsidRDefault="00D8274C" w:rsidP="002823E1">
            <w:pPr>
              <w:spacing w:after="0" w:line="240" w:lineRule="auto"/>
              <w:ind w:left="360"/>
              <w:jc w:val="center"/>
              <w:rPr>
                <w:rFonts w:ascii="Arial" w:hAnsi="Arial" w:cs="Arial"/>
                <w:color w:val="000000"/>
                <w:sz w:val="24"/>
                <w:szCs w:val="24"/>
                <w:lang w:eastAsia="es-EC"/>
              </w:rPr>
            </w:pPr>
            <w:r w:rsidRPr="002823E1">
              <w:rPr>
                <w:rFonts w:ascii="Arial" w:hAnsi="Arial" w:cs="Arial"/>
                <w:color w:val="000000"/>
                <w:sz w:val="24"/>
                <w:szCs w:val="24"/>
                <w:lang w:eastAsia="es-EC"/>
              </w:rPr>
              <w:t>3 Hp</w:t>
            </w:r>
          </w:p>
        </w:tc>
      </w:tr>
    </w:tbl>
    <w:p w:rsidR="00D8274C" w:rsidRPr="002823E1" w:rsidRDefault="00D8274C" w:rsidP="002823E1">
      <w:pPr>
        <w:tabs>
          <w:tab w:val="left" w:pos="960"/>
          <w:tab w:val="left" w:pos="1276"/>
          <w:tab w:val="left" w:pos="1920"/>
        </w:tabs>
        <w:spacing w:after="0" w:line="240" w:lineRule="auto"/>
        <w:jc w:val="both"/>
        <w:rPr>
          <w:rFonts w:ascii="Arial" w:hAnsi="Arial" w:cs="Arial"/>
          <w:sz w:val="24"/>
          <w:szCs w:val="24"/>
        </w:rPr>
      </w:pPr>
      <w:r w:rsidRPr="002823E1">
        <w:rPr>
          <w:rFonts w:ascii="Arial" w:hAnsi="Arial" w:cs="Arial"/>
          <w:sz w:val="24"/>
          <w:szCs w:val="24"/>
        </w:rPr>
        <w:tab/>
      </w:r>
      <w:r w:rsidRPr="002823E1">
        <w:rPr>
          <w:rFonts w:ascii="Arial" w:hAnsi="Arial" w:cs="Arial"/>
          <w:sz w:val="24"/>
          <w:szCs w:val="24"/>
        </w:rPr>
        <w:tab/>
      </w:r>
      <w:r w:rsidRPr="002823E1">
        <w:rPr>
          <w:rFonts w:ascii="Arial" w:hAnsi="Arial" w:cs="Arial"/>
          <w:sz w:val="24"/>
          <w:szCs w:val="24"/>
        </w:rPr>
        <w:tab/>
      </w:r>
      <w:r w:rsidRPr="002823E1">
        <w:rPr>
          <w:rFonts w:ascii="Arial" w:hAnsi="Arial" w:cs="Arial"/>
          <w:sz w:val="24"/>
          <w:szCs w:val="24"/>
        </w:rPr>
        <w:tab/>
        <w:t xml:space="preserve">     </w:t>
      </w:r>
    </w:p>
    <w:p w:rsidR="00D8274C" w:rsidRPr="002823E1" w:rsidRDefault="00D8274C" w:rsidP="00D8274C">
      <w:pPr>
        <w:tabs>
          <w:tab w:val="left" w:pos="960"/>
          <w:tab w:val="left" w:pos="1276"/>
          <w:tab w:val="left" w:pos="1920"/>
        </w:tabs>
        <w:jc w:val="both"/>
        <w:rPr>
          <w:rFonts w:ascii="Arial" w:hAnsi="Arial" w:cs="Arial"/>
          <w:sz w:val="24"/>
          <w:szCs w:val="24"/>
        </w:rPr>
      </w:pPr>
      <w:r w:rsidRPr="002823E1">
        <w:rPr>
          <w:rFonts w:ascii="Arial" w:hAnsi="Arial" w:cs="Arial"/>
          <w:sz w:val="24"/>
          <w:szCs w:val="24"/>
        </w:rPr>
        <w:tab/>
      </w:r>
      <w:r w:rsidRPr="002823E1">
        <w:rPr>
          <w:rFonts w:ascii="Arial" w:hAnsi="Arial" w:cs="Arial"/>
          <w:sz w:val="24"/>
          <w:szCs w:val="24"/>
        </w:rPr>
        <w:tab/>
      </w:r>
      <w:r w:rsidRPr="002823E1">
        <w:rPr>
          <w:rFonts w:ascii="Arial" w:hAnsi="Arial" w:cs="Arial"/>
          <w:sz w:val="24"/>
          <w:szCs w:val="24"/>
        </w:rPr>
        <w:tab/>
      </w:r>
      <w:r w:rsidRPr="002823E1">
        <w:rPr>
          <w:rFonts w:ascii="Arial" w:hAnsi="Arial" w:cs="Arial"/>
          <w:sz w:val="24"/>
          <w:szCs w:val="24"/>
        </w:rPr>
        <w:tab/>
        <w:t xml:space="preserve">        Elaborado por Juan Carlos Plúa C., 2008</w:t>
      </w:r>
    </w:p>
    <w:p w:rsidR="00D8274C" w:rsidRPr="002823E1" w:rsidRDefault="00D8274C" w:rsidP="00D8274C">
      <w:pPr>
        <w:tabs>
          <w:tab w:val="left" w:pos="960"/>
          <w:tab w:val="left" w:pos="1276"/>
          <w:tab w:val="left" w:pos="1920"/>
        </w:tabs>
        <w:jc w:val="both"/>
        <w:rPr>
          <w:rFonts w:ascii="Arial" w:hAnsi="Arial" w:cs="Arial"/>
          <w:sz w:val="24"/>
          <w:szCs w:val="24"/>
        </w:rPr>
      </w:pPr>
      <w:r w:rsidRPr="002823E1">
        <w:rPr>
          <w:rFonts w:ascii="Arial" w:hAnsi="Arial" w:cs="Arial"/>
          <w:sz w:val="24"/>
          <w:szCs w:val="24"/>
        </w:rPr>
        <w:lastRenderedPageBreak/>
        <w:tab/>
      </w:r>
      <w:r w:rsidRPr="002823E1">
        <w:rPr>
          <w:rFonts w:ascii="Arial" w:hAnsi="Arial" w:cs="Arial"/>
          <w:sz w:val="24"/>
          <w:szCs w:val="24"/>
        </w:rPr>
        <w:tab/>
      </w:r>
      <w:r w:rsidRPr="002823E1">
        <w:rPr>
          <w:rFonts w:ascii="Arial" w:hAnsi="Arial" w:cs="Arial"/>
          <w:sz w:val="24"/>
          <w:szCs w:val="24"/>
        </w:rPr>
        <w:tab/>
        <w:t>En la figura 3.2 se puede observar un molino de pines típico.</w:t>
      </w:r>
    </w:p>
    <w:p w:rsidR="002823E1" w:rsidRDefault="00D8274C" w:rsidP="002823E1">
      <w:pPr>
        <w:tabs>
          <w:tab w:val="left" w:pos="1320"/>
        </w:tabs>
        <w:spacing w:after="0" w:line="240" w:lineRule="auto"/>
        <w:jc w:val="center"/>
        <w:rPr>
          <w:rFonts w:ascii="Arial" w:hAnsi="Arial" w:cs="Arial"/>
          <w:b/>
          <w:sz w:val="24"/>
          <w:szCs w:val="24"/>
        </w:rPr>
      </w:pPr>
      <w:r w:rsidRPr="002823E1">
        <w:rPr>
          <w:rFonts w:ascii="Arial" w:hAnsi="Arial" w:cs="Arial"/>
          <w:b/>
          <w:sz w:val="24"/>
          <w:szCs w:val="24"/>
        </w:rPr>
        <w:t xml:space="preserve">       </w:t>
      </w:r>
    </w:p>
    <w:p w:rsidR="00D8274C" w:rsidRPr="002823E1" w:rsidRDefault="00D8274C" w:rsidP="002823E1">
      <w:pPr>
        <w:tabs>
          <w:tab w:val="left" w:pos="1320"/>
        </w:tabs>
        <w:spacing w:after="0" w:line="480" w:lineRule="auto"/>
        <w:jc w:val="center"/>
        <w:rPr>
          <w:rFonts w:ascii="Arabigo" w:hAnsi="Arabigo" w:cs="Arial"/>
          <w:b/>
          <w:sz w:val="24"/>
          <w:szCs w:val="24"/>
        </w:rPr>
      </w:pPr>
      <w:r w:rsidRPr="002823E1">
        <w:rPr>
          <w:rFonts w:ascii="Arial" w:hAnsi="Arial" w:cs="Arial"/>
          <w:b/>
          <w:sz w:val="24"/>
          <w:szCs w:val="24"/>
        </w:rPr>
        <w:t xml:space="preserve">        FIGURA </w:t>
      </w:r>
      <w:r w:rsidRPr="002823E1">
        <w:rPr>
          <w:rFonts w:ascii="Arabigo" w:hAnsi="Arabigo" w:cs="Arial"/>
          <w:b/>
          <w:sz w:val="24"/>
          <w:szCs w:val="24"/>
        </w:rPr>
        <w:t>3.2</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r>
        <w:rPr>
          <w:rFonts w:ascii="Arial" w:hAnsi="Arial" w:cs="Arial"/>
          <w:b/>
        </w:rPr>
        <w:tab/>
      </w:r>
      <w:r>
        <w:rPr>
          <w:rFonts w:ascii="Arial" w:hAnsi="Arial" w:cs="Arial"/>
          <w:b/>
        </w:rPr>
        <w:tab/>
        <w:t>MOLINO DE PINES</w:t>
      </w:r>
    </w:p>
    <w:p w:rsidR="00D8274C" w:rsidRDefault="00D8274C" w:rsidP="00D8274C">
      <w:pPr>
        <w:pStyle w:val="Prrafodelista"/>
        <w:tabs>
          <w:tab w:val="left" w:pos="960"/>
          <w:tab w:val="left" w:pos="1276"/>
          <w:tab w:val="left" w:pos="1920"/>
        </w:tabs>
        <w:spacing w:line="480" w:lineRule="auto"/>
        <w:ind w:left="2160"/>
        <w:jc w:val="center"/>
        <w:rPr>
          <w:rFonts w:ascii="Arial" w:hAnsi="Arial" w:cs="Arial"/>
        </w:rPr>
      </w:pPr>
      <w:r>
        <w:rPr>
          <w:rFonts w:ascii="Arial" w:hAnsi="Arial" w:cs="Arial"/>
          <w:noProof/>
        </w:rPr>
        <w:drawing>
          <wp:anchor distT="0" distB="0" distL="114300" distR="114300" simplePos="0" relativeHeight="251676672" behindDoc="0" locked="0" layoutInCell="1" allowOverlap="1">
            <wp:simplePos x="0" y="0"/>
            <wp:positionH relativeFrom="column">
              <wp:posOffset>2036445</wp:posOffset>
            </wp:positionH>
            <wp:positionV relativeFrom="paragraph">
              <wp:posOffset>58420</wp:posOffset>
            </wp:positionV>
            <wp:extent cx="1790700" cy="1914525"/>
            <wp:effectExtent l="19050" t="0" r="0" b="0"/>
            <wp:wrapSquare wrapText="bothSides"/>
            <wp:docPr id="13" name="Imagen 13" descr="http://www.fellcoinc.com/images/cocoa_m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ellcoinc.com/images/cocoa_milling.jpg"/>
                    <pic:cNvPicPr>
                      <a:picLocks noChangeAspect="1" noChangeArrowheads="1"/>
                    </pic:cNvPicPr>
                  </pic:nvPicPr>
                  <pic:blipFill>
                    <a:blip r:embed="rId21"/>
                    <a:srcRect t="7175" r="29000" b="24664"/>
                    <a:stretch>
                      <a:fillRect/>
                    </a:stretch>
                  </pic:blipFill>
                  <pic:spPr bwMode="auto">
                    <a:xfrm>
                      <a:off x="0" y="0"/>
                      <a:ext cx="1790700" cy="1914525"/>
                    </a:xfrm>
                    <a:prstGeom prst="rect">
                      <a:avLst/>
                    </a:prstGeom>
                    <a:noFill/>
                    <a:ln w="9525">
                      <a:noFill/>
                      <a:miter lim="800000"/>
                      <a:headEnd/>
                      <a:tailEnd/>
                    </a:ln>
                  </pic:spPr>
                </pic:pic>
              </a:graphicData>
            </a:graphic>
          </wp:anchor>
        </w:drawing>
      </w:r>
    </w:p>
    <w:p w:rsidR="00D8274C" w:rsidRDefault="00D8274C" w:rsidP="00D8274C">
      <w:pPr>
        <w:tabs>
          <w:tab w:val="left" w:pos="960"/>
          <w:tab w:val="left" w:pos="1276"/>
          <w:tab w:val="left" w:pos="1920"/>
        </w:tabs>
        <w:jc w:val="both"/>
        <w:rPr>
          <w:rFonts w:ascii="Arial" w:hAnsi="Arial" w:cs="Arial"/>
        </w:rPr>
      </w:pPr>
    </w:p>
    <w:p w:rsidR="00D8274C" w:rsidRDefault="00D8274C" w:rsidP="00D8274C">
      <w:pPr>
        <w:tabs>
          <w:tab w:val="left" w:pos="960"/>
          <w:tab w:val="left" w:pos="1276"/>
          <w:tab w:val="left" w:pos="1920"/>
        </w:tabs>
        <w:jc w:val="both"/>
        <w:rPr>
          <w:rFonts w:ascii="Arial" w:hAnsi="Arial" w:cs="Arial"/>
        </w:rPr>
      </w:pPr>
    </w:p>
    <w:p w:rsidR="00D8274C" w:rsidRDefault="00D8274C" w:rsidP="00D8274C">
      <w:pPr>
        <w:tabs>
          <w:tab w:val="left" w:pos="960"/>
          <w:tab w:val="left" w:pos="1276"/>
          <w:tab w:val="left" w:pos="1920"/>
        </w:tabs>
        <w:jc w:val="both"/>
        <w:rPr>
          <w:rFonts w:ascii="Arial" w:hAnsi="Arial" w:cs="Arial"/>
        </w:rPr>
      </w:pPr>
    </w:p>
    <w:p w:rsidR="00D8274C" w:rsidRDefault="00D8274C" w:rsidP="00D8274C">
      <w:pPr>
        <w:tabs>
          <w:tab w:val="left" w:pos="960"/>
          <w:tab w:val="left" w:pos="1276"/>
          <w:tab w:val="left" w:pos="1920"/>
        </w:tabs>
        <w:jc w:val="both"/>
        <w:rPr>
          <w:rFonts w:ascii="Arial" w:hAnsi="Arial" w:cs="Arial"/>
        </w:rPr>
      </w:pPr>
    </w:p>
    <w:p w:rsidR="00D8274C" w:rsidRDefault="00D8274C" w:rsidP="00D8274C">
      <w:pPr>
        <w:tabs>
          <w:tab w:val="left" w:pos="960"/>
          <w:tab w:val="left" w:pos="1276"/>
          <w:tab w:val="left" w:pos="1920"/>
        </w:tabs>
        <w:jc w:val="both"/>
        <w:rPr>
          <w:rFonts w:ascii="Arial" w:hAnsi="Arial" w:cs="Arial"/>
        </w:rPr>
      </w:pPr>
    </w:p>
    <w:p w:rsidR="00D8274C" w:rsidRDefault="00D8274C" w:rsidP="00D8274C">
      <w:pPr>
        <w:tabs>
          <w:tab w:val="left" w:pos="960"/>
          <w:tab w:val="left" w:pos="1276"/>
          <w:tab w:val="left" w:pos="1920"/>
        </w:tabs>
        <w:jc w:val="both"/>
        <w:rPr>
          <w:rFonts w:ascii="Arial" w:hAnsi="Arial" w:cs="Arial"/>
        </w:rPr>
      </w:pPr>
    </w:p>
    <w:p w:rsidR="00D8274C" w:rsidRPr="00B4656A" w:rsidRDefault="00D8274C" w:rsidP="00D8274C">
      <w:pPr>
        <w:pStyle w:val="Prrafodelista"/>
        <w:tabs>
          <w:tab w:val="left" w:pos="960"/>
          <w:tab w:val="left" w:pos="1276"/>
          <w:tab w:val="left" w:pos="1920"/>
        </w:tabs>
        <w:ind w:left="2639"/>
        <w:jc w:val="both"/>
        <w:rPr>
          <w:rFonts w:ascii="Arial" w:hAnsi="Arial" w:cs="Arial"/>
        </w:rPr>
      </w:pPr>
    </w:p>
    <w:p w:rsidR="00D8274C" w:rsidRDefault="00D8274C" w:rsidP="00D8274C">
      <w:pPr>
        <w:pStyle w:val="Prrafodelista"/>
        <w:numPr>
          <w:ilvl w:val="2"/>
          <w:numId w:val="9"/>
        </w:numPr>
        <w:tabs>
          <w:tab w:val="left" w:pos="960"/>
          <w:tab w:val="left" w:pos="1276"/>
          <w:tab w:val="left" w:pos="1920"/>
        </w:tabs>
        <w:spacing w:line="480" w:lineRule="auto"/>
        <w:jc w:val="both"/>
        <w:rPr>
          <w:rFonts w:ascii="Arial" w:hAnsi="Arial" w:cs="Arial"/>
          <w:b/>
        </w:rPr>
      </w:pPr>
      <w:r>
        <w:rPr>
          <w:rFonts w:ascii="Arial" w:hAnsi="Arial" w:cs="Arial"/>
          <w:b/>
        </w:rPr>
        <w:t>Molino de Bolas</w:t>
      </w: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Al igual que los equipos anteriores, el molino de bolas se construirá localmente.</w:t>
      </w:r>
      <w:r w:rsidRPr="008C0218">
        <w:rPr>
          <w:rFonts w:ascii="Arial" w:hAnsi="Arial" w:cs="Arial"/>
        </w:rPr>
        <w:t xml:space="preserve"> </w:t>
      </w:r>
      <w:r>
        <w:rPr>
          <w:rFonts w:ascii="Arial" w:hAnsi="Arial" w:cs="Arial"/>
        </w:rPr>
        <w:t>Las especificaciones del molino de bolas se muestran en la tabla 10 y la ilustración 3.3 muestra un tradicional molino de bolas.</w:t>
      </w:r>
    </w:p>
    <w:p w:rsidR="00D8274C" w:rsidRDefault="00D8274C" w:rsidP="00D8274C">
      <w:pPr>
        <w:pStyle w:val="Prrafodelista"/>
        <w:tabs>
          <w:tab w:val="left" w:pos="960"/>
          <w:tab w:val="left" w:pos="1276"/>
          <w:tab w:val="left" w:pos="1920"/>
        </w:tabs>
        <w:ind w:left="1919"/>
        <w:jc w:val="both"/>
        <w:rPr>
          <w:rFonts w:ascii="Arial" w:hAnsi="Arial" w:cs="Arial"/>
        </w:rPr>
      </w:pPr>
    </w:p>
    <w:p w:rsidR="00D8274C" w:rsidRDefault="00D8274C" w:rsidP="00D8274C">
      <w:pPr>
        <w:pStyle w:val="Prrafodelista"/>
        <w:numPr>
          <w:ilvl w:val="2"/>
          <w:numId w:val="9"/>
        </w:numPr>
        <w:tabs>
          <w:tab w:val="left" w:pos="960"/>
          <w:tab w:val="left" w:pos="1276"/>
          <w:tab w:val="left" w:pos="1920"/>
        </w:tabs>
        <w:spacing w:line="480" w:lineRule="auto"/>
        <w:jc w:val="both"/>
        <w:rPr>
          <w:rFonts w:ascii="Arial" w:hAnsi="Arial" w:cs="Arial"/>
          <w:b/>
        </w:rPr>
      </w:pPr>
      <w:r>
        <w:rPr>
          <w:rFonts w:ascii="Arial" w:hAnsi="Arial" w:cs="Arial"/>
          <w:b/>
        </w:rPr>
        <w:t>Tanque de Enfriamiento</w:t>
      </w: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La dimensión del tanque se calculará en base a la producción por día. Como se definió anteriormente se va a procesar 444 Kg/h de grano de cacao, lo que significa que en el día se procesará una cantidad de 3,5 TM.</w:t>
      </w:r>
    </w:p>
    <w:p w:rsidR="00D8274C" w:rsidRDefault="00D8274C" w:rsidP="00D8274C">
      <w:pPr>
        <w:pStyle w:val="Prrafodelista"/>
        <w:tabs>
          <w:tab w:val="left" w:pos="960"/>
          <w:tab w:val="left" w:pos="1276"/>
          <w:tab w:val="left" w:pos="1920"/>
        </w:tabs>
        <w:ind w:left="1919"/>
        <w:jc w:val="both"/>
        <w:rPr>
          <w:rFonts w:ascii="Arial" w:hAnsi="Arial" w:cs="Arial"/>
        </w:rPr>
      </w:pPr>
    </w:p>
    <w:p w:rsidR="00D8274C" w:rsidRPr="000E1D2B" w:rsidRDefault="00D8274C" w:rsidP="002823E1">
      <w:pPr>
        <w:tabs>
          <w:tab w:val="left" w:pos="1320"/>
        </w:tabs>
        <w:spacing w:after="0" w:line="480" w:lineRule="auto"/>
        <w:ind w:left="1321"/>
        <w:jc w:val="center"/>
        <w:rPr>
          <w:rStyle w:val="MquinadeescribirHTML"/>
          <w:rFonts w:ascii="Arial" w:eastAsiaTheme="minorHAnsi" w:hAnsi="Arial" w:cs="Arial"/>
          <w:b/>
          <w:color w:val="000000"/>
          <w:sz w:val="24"/>
          <w:szCs w:val="24"/>
        </w:rPr>
      </w:pPr>
      <w:r>
        <w:rPr>
          <w:rStyle w:val="MquinadeescribirHTML"/>
          <w:rFonts w:ascii="Arial" w:eastAsiaTheme="minorHAnsi" w:hAnsi="Arial" w:cs="Arial"/>
          <w:b/>
          <w:color w:val="000000"/>
          <w:sz w:val="24"/>
          <w:szCs w:val="24"/>
        </w:rPr>
        <w:t xml:space="preserve">         TABLA 10</w:t>
      </w:r>
    </w:p>
    <w:p w:rsidR="00D8274C" w:rsidRDefault="00D8274C" w:rsidP="00D8274C">
      <w:pPr>
        <w:pStyle w:val="Prrafodelista"/>
        <w:tabs>
          <w:tab w:val="left" w:pos="960"/>
          <w:tab w:val="left" w:pos="1276"/>
          <w:tab w:val="left" w:pos="1920"/>
        </w:tabs>
        <w:spacing w:line="480" w:lineRule="auto"/>
        <w:ind w:left="1919"/>
        <w:jc w:val="center"/>
        <w:rPr>
          <w:rStyle w:val="MquinadeescribirHTML"/>
          <w:rFonts w:ascii="Arial" w:hAnsi="Arial" w:cs="Arial"/>
          <w:b/>
          <w:color w:val="000000"/>
          <w:sz w:val="24"/>
          <w:szCs w:val="24"/>
        </w:rPr>
      </w:pPr>
      <w:r>
        <w:rPr>
          <w:rStyle w:val="MquinadeescribirHTML"/>
          <w:rFonts w:ascii="Arial" w:hAnsi="Arial" w:cs="Arial"/>
          <w:b/>
          <w:color w:val="000000"/>
          <w:sz w:val="24"/>
          <w:szCs w:val="24"/>
        </w:rPr>
        <w:t>ESPECIFICACIONES DEL MOLINO DE BOLAS</w:t>
      </w:r>
    </w:p>
    <w:tbl>
      <w:tblPr>
        <w:tblW w:w="5916" w:type="dxa"/>
        <w:tblInd w:w="2700" w:type="dxa"/>
        <w:tblCellMar>
          <w:left w:w="70" w:type="dxa"/>
          <w:right w:w="70" w:type="dxa"/>
        </w:tblCellMar>
        <w:tblLook w:val="04A0"/>
      </w:tblPr>
      <w:tblGrid>
        <w:gridCol w:w="2996"/>
        <w:gridCol w:w="2920"/>
      </w:tblGrid>
      <w:tr w:rsidR="00D8274C" w:rsidRPr="0026481F" w:rsidTr="004774EB">
        <w:trPr>
          <w:trHeight w:val="300"/>
        </w:trPr>
        <w:tc>
          <w:tcPr>
            <w:tcW w:w="2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sidRPr="0026481F">
              <w:rPr>
                <w:rFonts w:ascii="Arial" w:hAnsi="Arial" w:cs="Arial"/>
                <w:color w:val="000000"/>
                <w:lang w:eastAsia="es-EC"/>
              </w:rPr>
              <w:t>Modelo</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Pr>
                <w:rFonts w:ascii="Arial" w:hAnsi="Arial" w:cs="Arial"/>
                <w:color w:val="000000"/>
                <w:lang w:eastAsia="es-EC"/>
              </w:rPr>
              <w:t>MMB</w:t>
            </w:r>
            <w:r w:rsidRPr="0026481F">
              <w:rPr>
                <w:rFonts w:ascii="Arial" w:hAnsi="Arial" w:cs="Arial"/>
                <w:color w:val="000000"/>
                <w:lang w:eastAsia="es-EC"/>
              </w:rPr>
              <w:t xml:space="preserve"> </w:t>
            </w:r>
            <w:r>
              <w:rPr>
                <w:rFonts w:ascii="Arial" w:hAnsi="Arial" w:cs="Arial"/>
                <w:color w:val="000000"/>
                <w:lang w:eastAsia="es-EC"/>
              </w:rPr>
              <w:t>03</w:t>
            </w:r>
          </w:p>
        </w:tc>
      </w:tr>
      <w:tr w:rsidR="00D8274C" w:rsidRPr="0026481F"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sidRPr="0026481F">
              <w:rPr>
                <w:rFonts w:ascii="Arial" w:hAnsi="Arial" w:cs="Arial"/>
                <w:color w:val="000000"/>
                <w:lang w:eastAsia="es-EC"/>
              </w:rPr>
              <w:t>Capacidad de producción</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Pr>
                <w:rFonts w:ascii="Arial" w:hAnsi="Arial" w:cs="Arial"/>
                <w:color w:val="000000"/>
                <w:lang w:eastAsia="es-EC"/>
              </w:rPr>
              <w:t>6</w:t>
            </w:r>
            <w:r w:rsidRPr="0026481F">
              <w:rPr>
                <w:rFonts w:ascii="Arial" w:hAnsi="Arial" w:cs="Arial"/>
                <w:color w:val="000000"/>
                <w:lang w:eastAsia="es-EC"/>
              </w:rPr>
              <w:t xml:space="preserve">00 - </w:t>
            </w:r>
            <w:r>
              <w:rPr>
                <w:rFonts w:ascii="Arial" w:hAnsi="Arial" w:cs="Arial"/>
                <w:color w:val="000000"/>
                <w:lang w:eastAsia="es-EC"/>
              </w:rPr>
              <w:t>8</w:t>
            </w:r>
            <w:r w:rsidRPr="0026481F">
              <w:rPr>
                <w:rFonts w:ascii="Arial" w:hAnsi="Arial" w:cs="Arial"/>
                <w:color w:val="000000"/>
                <w:lang w:eastAsia="es-EC"/>
              </w:rPr>
              <w:t>00 Kg/h</w:t>
            </w:r>
          </w:p>
        </w:tc>
      </w:tr>
      <w:tr w:rsidR="00D8274C" w:rsidRPr="0026481F"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sidRPr="0026481F">
              <w:rPr>
                <w:rFonts w:ascii="Arial" w:hAnsi="Arial" w:cs="Arial"/>
                <w:color w:val="000000"/>
                <w:lang w:eastAsia="es-EC"/>
              </w:rPr>
              <w:t>Largo</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sidRPr="0026481F">
              <w:rPr>
                <w:rFonts w:ascii="Arial" w:hAnsi="Arial" w:cs="Arial"/>
                <w:color w:val="000000"/>
                <w:lang w:eastAsia="es-EC"/>
              </w:rPr>
              <w:t> </w:t>
            </w:r>
            <w:r>
              <w:rPr>
                <w:rFonts w:ascii="Arial" w:hAnsi="Arial" w:cs="Arial"/>
                <w:color w:val="000000"/>
                <w:lang w:eastAsia="es-EC"/>
              </w:rPr>
              <w:t xml:space="preserve">0.8 m </w:t>
            </w:r>
          </w:p>
        </w:tc>
      </w:tr>
      <w:tr w:rsidR="00D8274C" w:rsidRPr="0026481F"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sidRPr="0026481F">
              <w:rPr>
                <w:rFonts w:ascii="Arial" w:hAnsi="Arial" w:cs="Arial"/>
                <w:color w:val="000000"/>
                <w:lang w:eastAsia="es-EC"/>
              </w:rPr>
              <w:t>Ancho</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sidRPr="0026481F">
              <w:rPr>
                <w:rFonts w:ascii="Arial" w:hAnsi="Arial" w:cs="Arial"/>
                <w:color w:val="000000"/>
                <w:lang w:eastAsia="es-EC"/>
              </w:rPr>
              <w:t> </w:t>
            </w:r>
            <w:r>
              <w:rPr>
                <w:rFonts w:ascii="Arial" w:hAnsi="Arial" w:cs="Arial"/>
                <w:color w:val="000000"/>
                <w:lang w:eastAsia="es-EC"/>
              </w:rPr>
              <w:t>0.8 m</w:t>
            </w:r>
          </w:p>
        </w:tc>
      </w:tr>
      <w:tr w:rsidR="00D8274C" w:rsidRPr="0026481F"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sidRPr="0026481F">
              <w:rPr>
                <w:rFonts w:ascii="Arial" w:hAnsi="Arial" w:cs="Arial"/>
                <w:color w:val="000000"/>
                <w:lang w:eastAsia="es-EC"/>
              </w:rPr>
              <w:t>Altura</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sidRPr="0026481F">
              <w:rPr>
                <w:rFonts w:ascii="Arial" w:hAnsi="Arial" w:cs="Arial"/>
                <w:color w:val="000000"/>
                <w:lang w:eastAsia="es-EC"/>
              </w:rPr>
              <w:t> </w:t>
            </w:r>
            <w:r>
              <w:rPr>
                <w:rFonts w:ascii="Arial" w:hAnsi="Arial" w:cs="Arial"/>
                <w:color w:val="000000"/>
                <w:lang w:eastAsia="es-EC"/>
              </w:rPr>
              <w:t>1,20 m</w:t>
            </w:r>
          </w:p>
        </w:tc>
      </w:tr>
      <w:tr w:rsidR="00D8274C" w:rsidRPr="0026481F" w:rsidTr="004774EB">
        <w:trPr>
          <w:trHeight w:val="300"/>
        </w:trPr>
        <w:tc>
          <w:tcPr>
            <w:tcW w:w="2996" w:type="dxa"/>
            <w:tcBorders>
              <w:top w:val="nil"/>
              <w:left w:val="single" w:sz="4" w:space="0" w:color="auto"/>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Pr>
                <w:rFonts w:ascii="Arial" w:hAnsi="Arial" w:cs="Arial"/>
                <w:color w:val="000000"/>
                <w:lang w:eastAsia="es-EC"/>
              </w:rPr>
              <w:t>Potencia</w:t>
            </w:r>
          </w:p>
        </w:tc>
        <w:tc>
          <w:tcPr>
            <w:tcW w:w="2920" w:type="dxa"/>
            <w:tcBorders>
              <w:top w:val="nil"/>
              <w:left w:val="nil"/>
              <w:bottom w:val="single" w:sz="4" w:space="0" w:color="auto"/>
              <w:right w:val="single" w:sz="4" w:space="0" w:color="auto"/>
            </w:tcBorders>
            <w:shd w:val="clear" w:color="auto" w:fill="auto"/>
            <w:noWrap/>
            <w:vAlign w:val="bottom"/>
            <w:hideMark/>
          </w:tcPr>
          <w:p w:rsidR="00D8274C" w:rsidRPr="0026481F" w:rsidRDefault="00D8274C" w:rsidP="002823E1">
            <w:pPr>
              <w:spacing w:after="0" w:line="240" w:lineRule="auto"/>
              <w:rPr>
                <w:rFonts w:ascii="Arial" w:hAnsi="Arial" w:cs="Arial"/>
                <w:color w:val="000000"/>
                <w:lang w:eastAsia="es-EC"/>
              </w:rPr>
            </w:pPr>
            <w:r>
              <w:rPr>
                <w:rFonts w:ascii="Arial" w:hAnsi="Arial" w:cs="Arial"/>
                <w:color w:val="000000"/>
                <w:lang w:eastAsia="es-EC"/>
              </w:rPr>
              <w:t>2Hp</w:t>
            </w:r>
          </w:p>
        </w:tc>
      </w:tr>
    </w:tbl>
    <w:p w:rsidR="00D8274C" w:rsidRDefault="00D8274C" w:rsidP="00D8274C">
      <w:pPr>
        <w:pStyle w:val="Prrafodelista"/>
        <w:tabs>
          <w:tab w:val="left" w:pos="960"/>
          <w:tab w:val="left" w:pos="1276"/>
          <w:tab w:val="left" w:pos="1920"/>
        </w:tabs>
        <w:spacing w:line="276" w:lineRule="auto"/>
        <w:ind w:left="1919"/>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ab/>
      </w:r>
      <w:r>
        <w:rPr>
          <w:rFonts w:ascii="Arial" w:hAnsi="Arial" w:cs="Arial"/>
        </w:rPr>
        <w:tab/>
        <w:t xml:space="preserve">       Elaborado por Juan Carlos Plúa C., 2008</w:t>
      </w:r>
    </w:p>
    <w:p w:rsidR="00D8274C" w:rsidRPr="000F4A43" w:rsidRDefault="00D8274C" w:rsidP="000F4A43">
      <w:pPr>
        <w:tabs>
          <w:tab w:val="left" w:pos="1320"/>
        </w:tabs>
        <w:spacing w:after="0" w:line="240" w:lineRule="auto"/>
        <w:jc w:val="center"/>
        <w:rPr>
          <w:rFonts w:ascii="Arial" w:hAnsi="Arial" w:cs="Arial"/>
          <w:b/>
          <w:sz w:val="24"/>
          <w:szCs w:val="24"/>
        </w:rPr>
      </w:pPr>
      <w:r>
        <w:rPr>
          <w:rFonts w:ascii="Arial" w:hAnsi="Arial" w:cs="Arial"/>
          <w:b/>
        </w:rPr>
        <w:t xml:space="preserve">     </w:t>
      </w:r>
    </w:p>
    <w:p w:rsidR="00D8274C" w:rsidRPr="000F4A43" w:rsidRDefault="00D8274C" w:rsidP="00D8274C">
      <w:pPr>
        <w:tabs>
          <w:tab w:val="left" w:pos="1320"/>
        </w:tabs>
        <w:spacing w:line="480" w:lineRule="auto"/>
        <w:jc w:val="center"/>
        <w:rPr>
          <w:rFonts w:ascii="Arabigo" w:hAnsi="Arabigo" w:cs="Arial"/>
          <w:b/>
          <w:sz w:val="24"/>
          <w:szCs w:val="24"/>
        </w:rPr>
      </w:pPr>
      <w:r w:rsidRPr="000F4A43">
        <w:rPr>
          <w:rFonts w:ascii="Arial" w:hAnsi="Arial" w:cs="Arial"/>
          <w:b/>
          <w:sz w:val="24"/>
          <w:szCs w:val="24"/>
        </w:rPr>
        <w:t xml:space="preserve">             FIGURA </w:t>
      </w:r>
      <w:r w:rsidRPr="000F4A43">
        <w:rPr>
          <w:rFonts w:ascii="Arabigo" w:hAnsi="Arabigo" w:cs="Arial"/>
          <w:b/>
          <w:sz w:val="24"/>
          <w:szCs w:val="24"/>
        </w:rPr>
        <w:t>3.3</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r>
        <w:rPr>
          <w:rFonts w:ascii="Arial" w:hAnsi="Arial" w:cs="Arial"/>
          <w:b/>
        </w:rPr>
        <w:tab/>
      </w:r>
      <w:r>
        <w:rPr>
          <w:rFonts w:ascii="Arial" w:hAnsi="Arial" w:cs="Arial"/>
          <w:b/>
        </w:rPr>
        <w:tab/>
        <w:t>MOLINO DE BOLAS</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r>
        <w:rPr>
          <w:rFonts w:ascii="Arial" w:hAnsi="Arial" w:cs="Arial"/>
          <w:b/>
          <w:noProof/>
        </w:rPr>
        <w:drawing>
          <wp:anchor distT="0" distB="0" distL="114300" distR="114300" simplePos="0" relativeHeight="251677696" behindDoc="0" locked="0" layoutInCell="1" allowOverlap="1">
            <wp:simplePos x="0" y="0"/>
            <wp:positionH relativeFrom="column">
              <wp:posOffset>2122170</wp:posOffset>
            </wp:positionH>
            <wp:positionV relativeFrom="paragraph">
              <wp:posOffset>86995</wp:posOffset>
            </wp:positionV>
            <wp:extent cx="1695450" cy="2505075"/>
            <wp:effectExtent l="19050" t="0" r="0" b="0"/>
            <wp:wrapSquare wrapText="bothSides"/>
            <wp:docPr id="14" name="Imagen 7" descr="The CAO 2000 Ball Mill">
              <a:hlinkClick xmlns:a="http://schemas.openxmlformats.org/drawingml/2006/main" r:id="rId22" tgtFrame="thePi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AO 2000 Ball Mill">
                      <a:hlinkClick r:id="rId22" tgtFrame="thePicture"/>
                    </pic:cNvPr>
                    <pic:cNvPicPr>
                      <a:picLocks noChangeAspect="1" noChangeArrowheads="1"/>
                    </pic:cNvPicPr>
                  </pic:nvPicPr>
                  <pic:blipFill>
                    <a:blip r:embed="rId23"/>
                    <a:srcRect l="4000" t="3209" r="5600" b="7487"/>
                    <a:stretch>
                      <a:fillRect/>
                    </a:stretch>
                  </pic:blipFill>
                  <pic:spPr bwMode="auto">
                    <a:xfrm>
                      <a:off x="0" y="0"/>
                      <a:ext cx="1695450" cy="2505075"/>
                    </a:xfrm>
                    <a:prstGeom prst="rect">
                      <a:avLst/>
                    </a:prstGeom>
                    <a:noFill/>
                    <a:ln w="9525">
                      <a:noFill/>
                      <a:miter lim="800000"/>
                      <a:headEnd/>
                      <a:tailEnd/>
                    </a:ln>
                  </pic:spPr>
                </pic:pic>
              </a:graphicData>
            </a:graphic>
          </wp:anchor>
        </w:drawing>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p>
    <w:p w:rsidR="00D8274C" w:rsidRDefault="00D8274C" w:rsidP="00D8274C">
      <w:pPr>
        <w:pStyle w:val="Prrafodelista"/>
        <w:tabs>
          <w:tab w:val="left" w:pos="960"/>
          <w:tab w:val="left" w:pos="1276"/>
          <w:tab w:val="left" w:pos="1920"/>
        </w:tabs>
        <w:ind w:left="1919"/>
        <w:jc w:val="both"/>
        <w:rPr>
          <w:rFonts w:ascii="Arial" w:hAnsi="Arial" w:cs="Arial"/>
        </w:rPr>
      </w:pPr>
      <w:r>
        <w:rPr>
          <w:rFonts w:ascii="Arial" w:hAnsi="Arial" w:cs="Arial"/>
        </w:rPr>
        <w:t xml:space="preserve"> </w:t>
      </w: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 xml:space="preserve">Aquí cabe recalcar que la cantidad de pasta obtenida, será menor que la cantidad de grano procesado debido a que como </w:t>
      </w:r>
      <w:r>
        <w:rPr>
          <w:rFonts w:ascii="Arial" w:hAnsi="Arial" w:cs="Arial"/>
        </w:rPr>
        <w:lastRenderedPageBreak/>
        <w:t>se determinó en el capítulo anterior, el rendimiento del grano de cacao es del 88 %.</w:t>
      </w:r>
    </w:p>
    <w:p w:rsidR="00D8274C" w:rsidRDefault="00D8274C" w:rsidP="00D8274C">
      <w:pPr>
        <w:pStyle w:val="Prrafodelista"/>
        <w:tabs>
          <w:tab w:val="left" w:pos="960"/>
          <w:tab w:val="left" w:pos="1276"/>
          <w:tab w:val="left" w:pos="1920"/>
        </w:tabs>
        <w:ind w:left="1919"/>
        <w:jc w:val="both"/>
        <w:rPr>
          <w:rFonts w:ascii="Arial" w:hAnsi="Arial" w:cs="Arial"/>
        </w:rPr>
      </w:pPr>
    </w:p>
    <w:p w:rsidR="00D8274C" w:rsidRPr="00737082"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Según esto, la cantidad de pasta de cacao que se obtiene es de 3.1 TM. Además,</w:t>
      </w:r>
      <w:r w:rsidRPr="00737082">
        <w:rPr>
          <w:rFonts w:ascii="Arial" w:hAnsi="Arial" w:cs="Arial"/>
        </w:rPr>
        <w:t xml:space="preserve"> </w:t>
      </w:r>
      <w:r>
        <w:rPr>
          <w:rFonts w:ascii="Arial" w:hAnsi="Arial" w:cs="Arial"/>
        </w:rPr>
        <w:t xml:space="preserve">con el volumen específico de la pasta, que </w:t>
      </w:r>
      <w:r w:rsidRPr="00737082">
        <w:rPr>
          <w:rFonts w:ascii="Arial" w:hAnsi="Arial" w:cs="Arial"/>
        </w:rPr>
        <w:t>es de 0.71 cm</w:t>
      </w:r>
      <w:r w:rsidRPr="00737082">
        <w:rPr>
          <w:rFonts w:ascii="Arial" w:hAnsi="Arial" w:cs="Arial"/>
          <w:vertAlign w:val="superscript"/>
        </w:rPr>
        <w:t>3</w:t>
      </w:r>
      <w:r w:rsidRPr="00737082">
        <w:rPr>
          <w:rFonts w:ascii="Arial" w:hAnsi="Arial" w:cs="Arial"/>
        </w:rPr>
        <w:t>/g e</w:t>
      </w:r>
      <w:r>
        <w:rPr>
          <w:rFonts w:ascii="Arial" w:hAnsi="Arial" w:cs="Arial"/>
        </w:rPr>
        <w:t xml:space="preserve">s posible definir el volumen de la misma a obtener, </w:t>
      </w:r>
      <w:r w:rsidRPr="00737082">
        <w:rPr>
          <w:rFonts w:ascii="Arial" w:hAnsi="Arial" w:cs="Arial"/>
        </w:rPr>
        <w:t xml:space="preserve"> </w:t>
      </w:r>
      <w:r>
        <w:rPr>
          <w:rFonts w:ascii="Arial" w:hAnsi="Arial" w:cs="Arial"/>
        </w:rPr>
        <w:t>e</w:t>
      </w:r>
      <w:r w:rsidRPr="00737082">
        <w:rPr>
          <w:rFonts w:ascii="Arial" w:hAnsi="Arial" w:cs="Arial"/>
        </w:rPr>
        <w:t>sto es: 2.2 m</w:t>
      </w:r>
      <w:r w:rsidRPr="00737082">
        <w:rPr>
          <w:rFonts w:ascii="Arial" w:hAnsi="Arial" w:cs="Arial"/>
          <w:vertAlign w:val="superscript"/>
        </w:rPr>
        <w:t>3</w:t>
      </w:r>
      <w:r w:rsidRPr="00737082">
        <w:rPr>
          <w:rFonts w:ascii="Arial" w:hAnsi="Arial" w:cs="Arial"/>
        </w:rPr>
        <w:t xml:space="preserve">. </w:t>
      </w:r>
    </w:p>
    <w:p w:rsidR="00D8274C" w:rsidRDefault="00D8274C" w:rsidP="00D8274C">
      <w:pPr>
        <w:pStyle w:val="Prrafodelista"/>
        <w:tabs>
          <w:tab w:val="left" w:pos="960"/>
          <w:tab w:val="left" w:pos="1276"/>
          <w:tab w:val="left" w:pos="1920"/>
        </w:tabs>
        <w:ind w:left="1919"/>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Una vez que se conoce el volumen de pasta que se necesitará almacenar, se procede a calcular el volumen del tanque de almacenamiento mediante la siguiente expresión:</w:t>
      </w:r>
    </w:p>
    <w:p w:rsidR="00D8274C" w:rsidRDefault="00D8274C" w:rsidP="000F4A43">
      <w:pPr>
        <w:spacing w:after="0" w:line="480" w:lineRule="auto"/>
        <w:ind w:left="1916"/>
        <w:jc w:val="center"/>
        <w:rPr>
          <w:rFonts w:ascii="Arial" w:hAnsi="Arial" w:cs="Arial"/>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m:oMath>
        <m:r>
          <w:rPr>
            <w:rFonts w:ascii="Cambria Math" w:hAnsi="Cambria Math" w:cs="Arial"/>
            <w:sz w:val="28"/>
            <w:szCs w:val="28"/>
          </w:rPr>
          <m:t>h</m:t>
        </m:r>
        <m:r>
          <w:rPr>
            <w:rFonts w:ascii="Cambria Math" w:hAnsi="Arial" w:cs="Arial"/>
            <w:sz w:val="28"/>
            <w:szCs w:val="28"/>
          </w:rPr>
          <m:t>=</m:t>
        </m:r>
        <m:f>
          <m:fPr>
            <m:ctrlPr>
              <w:rPr>
                <w:rFonts w:ascii="Cambria Math" w:hAnsi="Arial" w:cs="Arial"/>
                <w:i/>
                <w:sz w:val="28"/>
                <w:szCs w:val="28"/>
              </w:rPr>
            </m:ctrlPr>
          </m:fPr>
          <m:num>
            <m:r>
              <w:rPr>
                <w:rFonts w:ascii="Cambria Math" w:hAnsi="Arial" w:cs="Arial"/>
                <w:sz w:val="28"/>
                <w:szCs w:val="28"/>
              </w:rPr>
              <m:t xml:space="preserve">4 </m:t>
            </m:r>
            <m:sSub>
              <m:sSubPr>
                <m:ctrlPr>
                  <w:rPr>
                    <w:rFonts w:ascii="Cambria Math" w:hAnsi="Arial" w:cs="Arial"/>
                    <w:i/>
                    <w:sz w:val="28"/>
                    <w:szCs w:val="28"/>
                  </w:rPr>
                </m:ctrlPr>
              </m:sSubPr>
              <m:e>
                <m:r>
                  <w:rPr>
                    <w:rFonts w:ascii="Cambria Math" w:hAnsi="Cambria Math" w:cs="Arial"/>
                    <w:sz w:val="28"/>
                    <w:szCs w:val="28"/>
                  </w:rPr>
                  <m:t>V</m:t>
                </m:r>
              </m:e>
              <m:sub>
                <m:r>
                  <w:rPr>
                    <w:rFonts w:ascii="Cambria Math" w:hAnsi="Cambria Math" w:cs="Arial"/>
                    <w:sz w:val="28"/>
                    <w:szCs w:val="28"/>
                  </w:rPr>
                  <m:t>c</m:t>
                </m:r>
              </m:sub>
            </m:sSub>
          </m:num>
          <m:den>
            <m:r>
              <w:rPr>
                <w:rFonts w:ascii="Cambria Math" w:hAnsi="Cambria Math" w:cs="Arial"/>
                <w:sz w:val="28"/>
                <w:szCs w:val="28"/>
              </w:rPr>
              <m:t>Π</m:t>
            </m:r>
            <m:sSup>
              <m:sSupPr>
                <m:ctrlPr>
                  <w:rPr>
                    <w:rFonts w:ascii="Cambria Math" w:hAnsi="Arial" w:cs="Arial"/>
                    <w:i/>
                    <w:sz w:val="28"/>
                    <w:szCs w:val="28"/>
                  </w:rPr>
                </m:ctrlPr>
              </m:sSupPr>
              <m:e>
                <m:r>
                  <w:rPr>
                    <w:rFonts w:ascii="Cambria Math" w:hAnsi="Cambria Math" w:cs="Arial"/>
                    <w:sz w:val="28"/>
                    <w:szCs w:val="28"/>
                  </w:rPr>
                  <m:t>D</m:t>
                </m:r>
              </m:e>
              <m:sup>
                <m:r>
                  <w:rPr>
                    <w:rFonts w:ascii="Cambria Math" w:hAnsi="Arial" w:cs="Arial"/>
                    <w:sz w:val="28"/>
                    <w:szCs w:val="28"/>
                  </w:rPr>
                  <m:t>2</m:t>
                </m:r>
              </m:sup>
            </m:sSup>
          </m:den>
        </m:f>
      </m:oMath>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895A57">
        <w:rPr>
          <w:rFonts w:ascii="Arial" w:hAnsi="Arial" w:cs="Arial"/>
        </w:rPr>
        <w:t xml:space="preserve">(Ec. </w:t>
      </w:r>
      <w:r>
        <w:rPr>
          <w:rFonts w:ascii="Arabigo" w:hAnsi="Arabigo" w:cs="Arial"/>
        </w:rPr>
        <w:t>3</w:t>
      </w:r>
      <w:r w:rsidRPr="00895A57">
        <w:rPr>
          <w:rFonts w:ascii="Arabigo" w:hAnsi="Arabigo" w:cs="Arial"/>
        </w:rPr>
        <w:t>.</w:t>
      </w:r>
      <w:r>
        <w:rPr>
          <w:rFonts w:ascii="Arabigo" w:hAnsi="Arabigo" w:cs="Arial"/>
        </w:rPr>
        <w:t>1</w:t>
      </w:r>
      <w:r w:rsidRPr="00895A57">
        <w:rPr>
          <w:rFonts w:ascii="Arial" w:hAnsi="Arial" w:cs="Arial"/>
        </w:rPr>
        <w:t>)</w:t>
      </w:r>
    </w:p>
    <w:p w:rsidR="00D8274C" w:rsidRDefault="00D8274C" w:rsidP="00D8274C">
      <w:pPr>
        <w:tabs>
          <w:tab w:val="left" w:pos="1320"/>
        </w:tabs>
        <w:spacing w:line="480" w:lineRule="auto"/>
        <w:ind w:left="1916"/>
        <w:rPr>
          <w:rFonts w:ascii="Arial" w:hAnsi="Arial" w:cs="Arial"/>
        </w:rPr>
      </w:pPr>
      <w:r>
        <w:rPr>
          <w:rFonts w:ascii="Arial" w:hAnsi="Arial" w:cs="Arial"/>
        </w:rPr>
        <w:t>Donde:</w:t>
      </w:r>
    </w:p>
    <w:p w:rsidR="00D8274C" w:rsidRDefault="00D8274C" w:rsidP="00D8274C">
      <w:pPr>
        <w:tabs>
          <w:tab w:val="left" w:pos="1320"/>
        </w:tabs>
        <w:spacing w:line="480" w:lineRule="auto"/>
        <w:ind w:left="1916"/>
        <w:rPr>
          <w:rFonts w:ascii="Arial" w:hAnsi="Arial" w:cs="Arial"/>
        </w:rPr>
      </w:pPr>
      <w:r w:rsidRPr="000B11AD">
        <w:rPr>
          <w:rFonts w:ascii="Arial" w:hAnsi="Arial" w:cs="Arial"/>
        </w:rPr>
        <w:t>V</w:t>
      </w:r>
      <w:r w:rsidRPr="000B11AD">
        <w:rPr>
          <w:rFonts w:ascii="Arial" w:hAnsi="Arial" w:cs="Arial"/>
          <w:vertAlign w:val="subscript"/>
        </w:rPr>
        <w:t>c</w:t>
      </w:r>
      <w:r>
        <w:t xml:space="preserve"> = </w:t>
      </w:r>
      <w:r>
        <w:rPr>
          <w:rFonts w:ascii="Arial" w:hAnsi="Arial" w:cs="Arial"/>
        </w:rPr>
        <w:t>Volumen del tanque cilíndrico (m</w:t>
      </w:r>
      <w:r w:rsidRPr="001B1830">
        <w:rPr>
          <w:rFonts w:ascii="Arabigo" w:hAnsi="Arabigo" w:cs="Arial"/>
          <w:vertAlign w:val="superscript"/>
        </w:rPr>
        <w:t>3</w:t>
      </w:r>
      <w:r>
        <w:rPr>
          <w:rFonts w:ascii="Arial" w:hAnsi="Arial" w:cs="Arial"/>
        </w:rPr>
        <w:t>) + sobredimensionado.</w:t>
      </w:r>
    </w:p>
    <w:p w:rsidR="00D8274C" w:rsidRDefault="00D8274C" w:rsidP="00D8274C">
      <w:pPr>
        <w:tabs>
          <w:tab w:val="left" w:pos="1320"/>
        </w:tabs>
        <w:spacing w:line="480" w:lineRule="auto"/>
        <w:ind w:left="1916"/>
        <w:rPr>
          <w:rFonts w:ascii="Arial" w:hAnsi="Arial" w:cs="Arial"/>
        </w:rPr>
      </w:pPr>
      <w:r w:rsidRPr="000B11AD">
        <w:rPr>
          <w:rFonts w:ascii="Arial" w:hAnsi="Arial" w:cs="Arial"/>
        </w:rPr>
        <w:t>D</w:t>
      </w:r>
      <w:r>
        <w:t xml:space="preserve"> = </w:t>
      </w:r>
      <w:r>
        <w:rPr>
          <w:rFonts w:ascii="Arial" w:hAnsi="Arial" w:cs="Arial"/>
        </w:rPr>
        <w:t>Diámetro del tanque cilíndrico (m)</w:t>
      </w:r>
    </w:p>
    <w:p w:rsidR="00D8274C" w:rsidRDefault="00D8274C" w:rsidP="000F4A43">
      <w:pPr>
        <w:tabs>
          <w:tab w:val="left" w:pos="1320"/>
        </w:tabs>
        <w:spacing w:after="0" w:line="480" w:lineRule="auto"/>
        <w:ind w:left="1916"/>
        <w:rPr>
          <w:rFonts w:ascii="Arial" w:hAnsi="Arial" w:cs="Arial"/>
        </w:rPr>
      </w:pPr>
      <w:r w:rsidRPr="000B11AD">
        <w:rPr>
          <w:rFonts w:ascii="Arial" w:hAnsi="Arial" w:cs="Arial"/>
        </w:rPr>
        <w:t>h</w:t>
      </w:r>
      <w:r>
        <w:t xml:space="preserve"> = </w:t>
      </w:r>
      <w:r>
        <w:rPr>
          <w:rFonts w:ascii="Arial" w:hAnsi="Arial" w:cs="Arial"/>
        </w:rPr>
        <w:t>Altura del tanque cilíndrico (m)</w:t>
      </w:r>
    </w:p>
    <w:p w:rsidR="000F4A43" w:rsidRDefault="000F4A43" w:rsidP="00CE17E5">
      <w:pPr>
        <w:tabs>
          <w:tab w:val="left" w:pos="1320"/>
        </w:tabs>
        <w:spacing w:after="0" w:line="240" w:lineRule="auto"/>
        <w:ind w:left="1916"/>
        <w:rPr>
          <w:rFonts w:ascii="Arial" w:hAnsi="Arial" w:cs="Arial"/>
        </w:rPr>
      </w:pP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Tomando que el diámetro del tanque es de 1.5 m y estableciendo un 15 % de sobredimensionado se obtiene un tanque de almacenamiento con las características indicadas en la tabla 11.</w:t>
      </w:r>
    </w:p>
    <w:p w:rsidR="00D8274C" w:rsidRPr="00CE17E5" w:rsidRDefault="00D8274C" w:rsidP="00CE17E5">
      <w:pPr>
        <w:tabs>
          <w:tab w:val="left" w:pos="1320"/>
        </w:tabs>
        <w:spacing w:after="0" w:line="480" w:lineRule="auto"/>
        <w:ind w:left="1321"/>
        <w:jc w:val="center"/>
        <w:rPr>
          <w:rFonts w:ascii="Arabigo" w:hAnsi="Arabigo" w:cs="Arial"/>
          <w:b/>
          <w:sz w:val="24"/>
          <w:szCs w:val="24"/>
        </w:rPr>
      </w:pPr>
      <w:r>
        <w:rPr>
          <w:rFonts w:ascii="Arial" w:hAnsi="Arial" w:cs="Arial"/>
          <w:b/>
        </w:rPr>
        <w:lastRenderedPageBreak/>
        <w:t xml:space="preserve">       </w:t>
      </w:r>
      <w:r w:rsidRPr="00CE17E5">
        <w:rPr>
          <w:rFonts w:ascii="Arial" w:hAnsi="Arial" w:cs="Arial"/>
          <w:b/>
          <w:sz w:val="24"/>
          <w:szCs w:val="24"/>
        </w:rPr>
        <w:t xml:space="preserve">TABLA </w:t>
      </w:r>
      <w:r w:rsidRPr="00CE17E5">
        <w:rPr>
          <w:rFonts w:ascii="Arabigo" w:hAnsi="Arabigo" w:cs="Arial"/>
          <w:b/>
          <w:sz w:val="24"/>
          <w:szCs w:val="24"/>
        </w:rPr>
        <w:t>11</w:t>
      </w:r>
    </w:p>
    <w:p w:rsidR="00D8274C" w:rsidRDefault="00D8274C" w:rsidP="00D8274C">
      <w:pPr>
        <w:pStyle w:val="Prrafodelista"/>
        <w:tabs>
          <w:tab w:val="left" w:pos="960"/>
          <w:tab w:val="left" w:pos="1276"/>
          <w:tab w:val="left" w:pos="1920"/>
        </w:tabs>
        <w:spacing w:line="480" w:lineRule="auto"/>
        <w:ind w:left="1919"/>
        <w:jc w:val="center"/>
        <w:rPr>
          <w:rFonts w:ascii="Arial" w:hAnsi="Arial" w:cs="Arial"/>
          <w:b/>
        </w:rPr>
      </w:pPr>
      <w:r>
        <w:rPr>
          <w:rFonts w:ascii="Arial" w:hAnsi="Arial" w:cs="Arial"/>
          <w:b/>
        </w:rPr>
        <w:t xml:space="preserve">CARACTERÍSTICAS DEL TANQUE </w:t>
      </w:r>
    </w:p>
    <w:p w:rsidR="00D8274C" w:rsidRDefault="00D8274C" w:rsidP="00D8274C">
      <w:pPr>
        <w:pStyle w:val="Prrafodelista"/>
        <w:tabs>
          <w:tab w:val="left" w:pos="960"/>
          <w:tab w:val="left" w:pos="1276"/>
          <w:tab w:val="left" w:pos="1920"/>
        </w:tabs>
        <w:spacing w:line="480" w:lineRule="auto"/>
        <w:ind w:left="1919"/>
        <w:jc w:val="center"/>
        <w:rPr>
          <w:rFonts w:ascii="Arial" w:hAnsi="Arial" w:cs="Arial"/>
          <w:b/>
        </w:rPr>
      </w:pPr>
      <w:r>
        <w:rPr>
          <w:rFonts w:ascii="Arial" w:hAnsi="Arial" w:cs="Arial"/>
          <w:b/>
        </w:rPr>
        <w:t>DE ALMACENAMIENTO</w:t>
      </w:r>
    </w:p>
    <w:tbl>
      <w:tblPr>
        <w:tblW w:w="5533" w:type="dxa"/>
        <w:tblInd w:w="2532" w:type="dxa"/>
        <w:tblCellMar>
          <w:left w:w="70" w:type="dxa"/>
          <w:right w:w="70" w:type="dxa"/>
        </w:tblCellMar>
        <w:tblLook w:val="04A0"/>
      </w:tblPr>
      <w:tblGrid>
        <w:gridCol w:w="3231"/>
        <w:gridCol w:w="2302"/>
      </w:tblGrid>
      <w:tr w:rsidR="00D8274C" w:rsidRPr="0026481F" w:rsidTr="004774EB">
        <w:trPr>
          <w:trHeight w:val="300"/>
        </w:trPr>
        <w:tc>
          <w:tcPr>
            <w:tcW w:w="3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74C" w:rsidRPr="0026481F" w:rsidRDefault="00D8274C" w:rsidP="00CE17E5">
            <w:pPr>
              <w:spacing w:after="0" w:line="240" w:lineRule="auto"/>
              <w:rPr>
                <w:rFonts w:ascii="Arial" w:hAnsi="Arial" w:cs="Arial"/>
                <w:color w:val="000000"/>
                <w:lang w:eastAsia="es-EC"/>
              </w:rPr>
            </w:pPr>
            <w:r w:rsidRPr="0026481F">
              <w:rPr>
                <w:rFonts w:ascii="Arial" w:hAnsi="Arial" w:cs="Arial"/>
                <w:color w:val="000000"/>
                <w:lang w:eastAsia="es-EC"/>
              </w:rPr>
              <w:t>M</w:t>
            </w:r>
            <w:r>
              <w:rPr>
                <w:rFonts w:ascii="Arial" w:hAnsi="Arial" w:cs="Arial"/>
                <w:color w:val="000000"/>
                <w:lang w:eastAsia="es-EC"/>
              </w:rPr>
              <w:t>aterial</w:t>
            </w:r>
          </w:p>
        </w:tc>
        <w:tc>
          <w:tcPr>
            <w:tcW w:w="2302" w:type="dxa"/>
            <w:tcBorders>
              <w:top w:val="single" w:sz="4" w:space="0" w:color="auto"/>
              <w:left w:val="nil"/>
              <w:bottom w:val="single" w:sz="4" w:space="0" w:color="auto"/>
              <w:right w:val="single" w:sz="4" w:space="0" w:color="auto"/>
            </w:tcBorders>
            <w:shd w:val="clear" w:color="auto" w:fill="auto"/>
            <w:noWrap/>
            <w:vAlign w:val="bottom"/>
            <w:hideMark/>
          </w:tcPr>
          <w:p w:rsidR="00D8274C" w:rsidRPr="0026481F" w:rsidRDefault="00D8274C" w:rsidP="00CE17E5">
            <w:pPr>
              <w:spacing w:after="0" w:line="240" w:lineRule="auto"/>
              <w:rPr>
                <w:rFonts w:ascii="Arial" w:hAnsi="Arial" w:cs="Arial"/>
                <w:color w:val="000000"/>
                <w:lang w:eastAsia="es-EC"/>
              </w:rPr>
            </w:pPr>
            <w:r>
              <w:rPr>
                <w:rFonts w:ascii="Arial" w:hAnsi="Arial" w:cs="Arial"/>
                <w:color w:val="000000"/>
                <w:lang w:eastAsia="es-EC"/>
              </w:rPr>
              <w:t>Acero Galvanizado</w:t>
            </w:r>
          </w:p>
        </w:tc>
      </w:tr>
      <w:tr w:rsidR="00D8274C" w:rsidRPr="0026481F" w:rsidTr="004774EB">
        <w:trPr>
          <w:trHeight w:val="300"/>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D8274C" w:rsidRPr="00FF632E" w:rsidRDefault="00D8274C" w:rsidP="00CE17E5">
            <w:pPr>
              <w:spacing w:after="0" w:line="240" w:lineRule="auto"/>
              <w:rPr>
                <w:rFonts w:ascii="Arial" w:hAnsi="Arial" w:cs="Arial"/>
                <w:color w:val="000000"/>
                <w:lang w:eastAsia="es-EC"/>
              </w:rPr>
            </w:pPr>
            <w:r w:rsidRPr="0026481F">
              <w:rPr>
                <w:rFonts w:ascii="Arial" w:hAnsi="Arial" w:cs="Arial"/>
                <w:color w:val="000000"/>
                <w:lang w:eastAsia="es-EC"/>
              </w:rPr>
              <w:t xml:space="preserve">Capacidad </w:t>
            </w:r>
            <w:r>
              <w:rPr>
                <w:rFonts w:ascii="Arial" w:hAnsi="Arial" w:cs="Arial"/>
                <w:color w:val="000000"/>
                <w:lang w:eastAsia="es-EC"/>
              </w:rPr>
              <w:t>volumétrica (m</w:t>
            </w:r>
            <w:r w:rsidRPr="00FF632E">
              <w:rPr>
                <w:rFonts w:ascii="Arial" w:hAnsi="Arial" w:cs="Arial"/>
                <w:color w:val="000000"/>
                <w:vertAlign w:val="superscript"/>
                <w:lang w:eastAsia="es-EC"/>
              </w:rPr>
              <w:t>3</w:t>
            </w:r>
            <w:r>
              <w:rPr>
                <w:rFonts w:ascii="Arial" w:hAnsi="Arial" w:cs="Arial"/>
                <w:color w:val="000000"/>
                <w:lang w:eastAsia="es-EC"/>
              </w:rPr>
              <w:t>)</w:t>
            </w:r>
          </w:p>
        </w:tc>
        <w:tc>
          <w:tcPr>
            <w:tcW w:w="2302" w:type="dxa"/>
            <w:tcBorders>
              <w:top w:val="nil"/>
              <w:left w:val="nil"/>
              <w:bottom w:val="single" w:sz="4" w:space="0" w:color="auto"/>
              <w:right w:val="single" w:sz="4" w:space="0" w:color="auto"/>
            </w:tcBorders>
            <w:shd w:val="clear" w:color="auto" w:fill="auto"/>
            <w:noWrap/>
            <w:vAlign w:val="bottom"/>
            <w:hideMark/>
          </w:tcPr>
          <w:p w:rsidR="00D8274C" w:rsidRPr="0026481F" w:rsidRDefault="00D8274C" w:rsidP="00CE17E5">
            <w:pPr>
              <w:spacing w:after="0" w:line="240" w:lineRule="auto"/>
              <w:jc w:val="center"/>
              <w:rPr>
                <w:rFonts w:ascii="Arial" w:hAnsi="Arial" w:cs="Arial"/>
                <w:color w:val="000000"/>
                <w:lang w:eastAsia="es-EC"/>
              </w:rPr>
            </w:pPr>
            <w:r>
              <w:rPr>
                <w:rFonts w:ascii="Arial" w:hAnsi="Arial" w:cs="Arial"/>
                <w:color w:val="000000"/>
                <w:lang w:eastAsia="es-EC"/>
              </w:rPr>
              <w:t>2.53</w:t>
            </w:r>
          </w:p>
        </w:tc>
      </w:tr>
      <w:tr w:rsidR="00D8274C" w:rsidRPr="0026481F" w:rsidTr="004774EB">
        <w:trPr>
          <w:trHeight w:val="300"/>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D8274C" w:rsidRPr="0026481F" w:rsidRDefault="00D8274C" w:rsidP="00CE17E5">
            <w:pPr>
              <w:spacing w:after="0" w:line="240" w:lineRule="auto"/>
              <w:rPr>
                <w:rFonts w:ascii="Arial" w:hAnsi="Arial" w:cs="Arial"/>
                <w:color w:val="000000"/>
                <w:lang w:eastAsia="es-EC"/>
              </w:rPr>
            </w:pPr>
            <w:r>
              <w:rPr>
                <w:rFonts w:ascii="Arial" w:hAnsi="Arial" w:cs="Arial"/>
                <w:color w:val="000000"/>
                <w:lang w:eastAsia="es-EC"/>
              </w:rPr>
              <w:t>Sobredimensionado (m</w:t>
            </w:r>
            <w:r w:rsidRPr="00FF632E">
              <w:rPr>
                <w:rFonts w:ascii="Arial" w:hAnsi="Arial" w:cs="Arial"/>
                <w:color w:val="000000"/>
                <w:vertAlign w:val="superscript"/>
                <w:lang w:eastAsia="es-EC"/>
              </w:rPr>
              <w:t>3</w:t>
            </w:r>
            <w:r>
              <w:rPr>
                <w:rFonts w:ascii="Arial" w:hAnsi="Arial" w:cs="Arial"/>
                <w:color w:val="000000"/>
                <w:lang w:eastAsia="es-EC"/>
              </w:rPr>
              <w:t>)</w:t>
            </w:r>
          </w:p>
        </w:tc>
        <w:tc>
          <w:tcPr>
            <w:tcW w:w="2302" w:type="dxa"/>
            <w:tcBorders>
              <w:top w:val="nil"/>
              <w:left w:val="nil"/>
              <w:bottom w:val="single" w:sz="4" w:space="0" w:color="auto"/>
              <w:right w:val="single" w:sz="4" w:space="0" w:color="auto"/>
            </w:tcBorders>
            <w:shd w:val="clear" w:color="auto" w:fill="auto"/>
            <w:noWrap/>
            <w:vAlign w:val="bottom"/>
            <w:hideMark/>
          </w:tcPr>
          <w:p w:rsidR="00D8274C" w:rsidRPr="0026481F" w:rsidRDefault="00D8274C" w:rsidP="00CE17E5">
            <w:pPr>
              <w:spacing w:after="0" w:line="240" w:lineRule="auto"/>
              <w:jc w:val="center"/>
              <w:rPr>
                <w:rFonts w:ascii="Arial" w:hAnsi="Arial" w:cs="Arial"/>
                <w:color w:val="000000"/>
                <w:lang w:eastAsia="es-EC"/>
              </w:rPr>
            </w:pPr>
            <w:r>
              <w:rPr>
                <w:rFonts w:ascii="Arial" w:hAnsi="Arial" w:cs="Arial"/>
                <w:color w:val="000000"/>
                <w:lang w:eastAsia="es-EC"/>
              </w:rPr>
              <w:t>0.33</w:t>
            </w:r>
          </w:p>
        </w:tc>
      </w:tr>
      <w:tr w:rsidR="00D8274C" w:rsidRPr="0026481F" w:rsidTr="004774EB">
        <w:trPr>
          <w:trHeight w:val="300"/>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D8274C" w:rsidRPr="0026481F" w:rsidRDefault="00D8274C" w:rsidP="00CE17E5">
            <w:pPr>
              <w:spacing w:after="0" w:line="240" w:lineRule="auto"/>
              <w:rPr>
                <w:rFonts w:ascii="Arial" w:hAnsi="Arial" w:cs="Arial"/>
                <w:color w:val="000000"/>
                <w:lang w:eastAsia="es-EC"/>
              </w:rPr>
            </w:pPr>
            <w:r>
              <w:rPr>
                <w:rFonts w:ascii="Arial" w:hAnsi="Arial" w:cs="Arial"/>
                <w:color w:val="000000"/>
                <w:lang w:eastAsia="es-EC"/>
              </w:rPr>
              <w:t>Diámetro (m)</w:t>
            </w:r>
          </w:p>
        </w:tc>
        <w:tc>
          <w:tcPr>
            <w:tcW w:w="2302" w:type="dxa"/>
            <w:tcBorders>
              <w:top w:val="nil"/>
              <w:left w:val="nil"/>
              <w:bottom w:val="single" w:sz="4" w:space="0" w:color="auto"/>
              <w:right w:val="single" w:sz="4" w:space="0" w:color="auto"/>
            </w:tcBorders>
            <w:shd w:val="clear" w:color="auto" w:fill="auto"/>
            <w:noWrap/>
            <w:vAlign w:val="bottom"/>
            <w:hideMark/>
          </w:tcPr>
          <w:p w:rsidR="00D8274C" w:rsidRPr="0026481F" w:rsidRDefault="00D8274C" w:rsidP="00CE17E5">
            <w:pPr>
              <w:spacing w:after="0" w:line="240" w:lineRule="auto"/>
              <w:jc w:val="center"/>
              <w:rPr>
                <w:rFonts w:ascii="Arial" w:hAnsi="Arial" w:cs="Arial"/>
                <w:color w:val="000000"/>
                <w:lang w:eastAsia="es-EC"/>
              </w:rPr>
            </w:pPr>
            <w:r>
              <w:rPr>
                <w:rFonts w:ascii="Arial" w:hAnsi="Arial" w:cs="Arial"/>
                <w:color w:val="000000"/>
                <w:lang w:eastAsia="es-EC"/>
              </w:rPr>
              <w:t>1.5</w:t>
            </w:r>
          </w:p>
        </w:tc>
      </w:tr>
      <w:tr w:rsidR="00D8274C" w:rsidRPr="0026481F" w:rsidTr="004774EB">
        <w:trPr>
          <w:trHeight w:val="300"/>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D8274C" w:rsidRPr="0026481F" w:rsidRDefault="00D8274C" w:rsidP="00CE17E5">
            <w:pPr>
              <w:spacing w:after="0" w:line="240" w:lineRule="auto"/>
              <w:rPr>
                <w:rFonts w:ascii="Arial" w:hAnsi="Arial" w:cs="Arial"/>
                <w:color w:val="000000"/>
                <w:lang w:eastAsia="es-EC"/>
              </w:rPr>
            </w:pPr>
            <w:r w:rsidRPr="0026481F">
              <w:rPr>
                <w:rFonts w:ascii="Arial" w:hAnsi="Arial" w:cs="Arial"/>
                <w:color w:val="000000"/>
                <w:lang w:eastAsia="es-EC"/>
              </w:rPr>
              <w:t>Altura</w:t>
            </w:r>
            <w:r>
              <w:rPr>
                <w:rFonts w:ascii="Arial" w:hAnsi="Arial" w:cs="Arial"/>
                <w:color w:val="000000"/>
                <w:lang w:eastAsia="es-EC"/>
              </w:rPr>
              <w:t xml:space="preserve"> (m)</w:t>
            </w:r>
          </w:p>
        </w:tc>
        <w:tc>
          <w:tcPr>
            <w:tcW w:w="2302" w:type="dxa"/>
            <w:tcBorders>
              <w:top w:val="nil"/>
              <w:left w:val="nil"/>
              <w:bottom w:val="single" w:sz="4" w:space="0" w:color="auto"/>
              <w:right w:val="single" w:sz="4" w:space="0" w:color="auto"/>
            </w:tcBorders>
            <w:shd w:val="clear" w:color="auto" w:fill="auto"/>
            <w:noWrap/>
            <w:vAlign w:val="bottom"/>
            <w:hideMark/>
          </w:tcPr>
          <w:p w:rsidR="00D8274C" w:rsidRPr="0026481F" w:rsidRDefault="00D8274C" w:rsidP="00CE17E5">
            <w:pPr>
              <w:spacing w:after="0" w:line="240" w:lineRule="auto"/>
              <w:jc w:val="center"/>
              <w:rPr>
                <w:rFonts w:ascii="Arial" w:hAnsi="Arial" w:cs="Arial"/>
                <w:color w:val="000000"/>
                <w:lang w:eastAsia="es-EC"/>
              </w:rPr>
            </w:pPr>
            <w:r>
              <w:rPr>
                <w:rFonts w:ascii="Arial" w:hAnsi="Arial" w:cs="Arial"/>
                <w:color w:val="000000"/>
                <w:lang w:eastAsia="es-EC"/>
              </w:rPr>
              <w:t>1.43</w:t>
            </w:r>
          </w:p>
        </w:tc>
      </w:tr>
    </w:tbl>
    <w:p w:rsidR="00D8274C" w:rsidRDefault="00D8274C" w:rsidP="00D8274C">
      <w:pPr>
        <w:pStyle w:val="Prrafodelista"/>
        <w:tabs>
          <w:tab w:val="left" w:pos="960"/>
          <w:tab w:val="left" w:pos="1276"/>
          <w:tab w:val="left" w:pos="1920"/>
        </w:tabs>
        <w:ind w:left="1919"/>
        <w:jc w:val="center"/>
        <w:rPr>
          <w:rFonts w:ascii="Arial" w:hAnsi="Arial" w:cs="Arial"/>
          <w:b/>
        </w:rPr>
      </w:pP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ab/>
      </w:r>
      <w:r>
        <w:rPr>
          <w:rFonts w:ascii="Arial" w:hAnsi="Arial" w:cs="Arial"/>
        </w:rPr>
        <w:tab/>
        <w:t xml:space="preserve">     Elaborado por Juan Carlos Plúa C., 2008</w:t>
      </w:r>
    </w:p>
    <w:p w:rsidR="00D8274C" w:rsidRDefault="00D8274C" w:rsidP="00D8274C">
      <w:pPr>
        <w:pStyle w:val="Prrafodelista"/>
        <w:tabs>
          <w:tab w:val="left" w:pos="960"/>
          <w:tab w:val="left" w:pos="1276"/>
          <w:tab w:val="left" w:pos="1920"/>
        </w:tabs>
        <w:ind w:left="1919"/>
        <w:jc w:val="both"/>
        <w:rPr>
          <w:rFonts w:ascii="Arial" w:hAnsi="Arial" w:cs="Arial"/>
        </w:rPr>
      </w:pPr>
    </w:p>
    <w:p w:rsidR="00D8274C" w:rsidRDefault="00D8274C" w:rsidP="00D8274C">
      <w:pPr>
        <w:pStyle w:val="Prrafodelista"/>
        <w:numPr>
          <w:ilvl w:val="2"/>
          <w:numId w:val="9"/>
        </w:numPr>
        <w:tabs>
          <w:tab w:val="left" w:pos="960"/>
          <w:tab w:val="left" w:pos="1276"/>
          <w:tab w:val="left" w:pos="1920"/>
        </w:tabs>
        <w:spacing w:line="480" w:lineRule="auto"/>
        <w:jc w:val="both"/>
        <w:rPr>
          <w:rFonts w:ascii="Arial" w:hAnsi="Arial" w:cs="Arial"/>
          <w:b/>
        </w:rPr>
      </w:pPr>
      <w:r>
        <w:rPr>
          <w:rFonts w:ascii="Arial" w:hAnsi="Arial" w:cs="Arial"/>
          <w:b/>
        </w:rPr>
        <w:t>Atemperadora</w:t>
      </w: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sidRPr="00F62001">
        <w:rPr>
          <w:rFonts w:ascii="Arial" w:hAnsi="Arial" w:cs="Arial"/>
        </w:rPr>
        <w:t>Existen en el mercado</w:t>
      </w:r>
      <w:r>
        <w:rPr>
          <w:rFonts w:ascii="Arial" w:hAnsi="Arial" w:cs="Arial"/>
        </w:rPr>
        <w:t xml:space="preserve"> diferentes tipos y modelos de máquinas atemperadoras tanto verticales como horizontales. (Ver figura 3.4). </w:t>
      </w:r>
    </w:p>
    <w:p w:rsidR="00D8274C" w:rsidRDefault="00D8274C" w:rsidP="00D8274C">
      <w:pPr>
        <w:pStyle w:val="Prrafodelista"/>
        <w:tabs>
          <w:tab w:val="left" w:pos="960"/>
          <w:tab w:val="left" w:pos="1276"/>
          <w:tab w:val="left" w:pos="1920"/>
        </w:tabs>
        <w:ind w:left="1919"/>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sidRPr="003F636A">
        <w:rPr>
          <w:rFonts w:ascii="Arial" w:hAnsi="Arial" w:cs="Arial"/>
        </w:rPr>
        <w:t>En un principio la planta procesadora de pasta de cacao no contará con una atemperadora por motivos de costos. Sin embargo, se indicará a continuación las características del equipo.</w:t>
      </w:r>
    </w:p>
    <w:p w:rsidR="00D8274C" w:rsidRDefault="00D8274C" w:rsidP="00D8274C">
      <w:pPr>
        <w:pStyle w:val="Prrafodelista"/>
        <w:tabs>
          <w:tab w:val="left" w:pos="960"/>
          <w:tab w:val="left" w:pos="1276"/>
          <w:tab w:val="left" w:pos="1920"/>
        </w:tabs>
        <w:ind w:left="1919"/>
        <w:jc w:val="both"/>
        <w:rPr>
          <w:rFonts w:ascii="Arial" w:hAnsi="Arial" w:cs="Arial"/>
        </w:rPr>
      </w:pPr>
    </w:p>
    <w:p w:rsidR="00D8274C" w:rsidRPr="003F636A"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Como se mencionó anteriormente la planta procesará 2.2 m</w:t>
      </w:r>
      <w:r w:rsidRPr="00F62001">
        <w:rPr>
          <w:rFonts w:ascii="Arial" w:hAnsi="Arial" w:cs="Arial"/>
          <w:vertAlign w:val="superscript"/>
        </w:rPr>
        <w:t>3</w:t>
      </w:r>
      <w:r>
        <w:rPr>
          <w:rFonts w:ascii="Arial" w:hAnsi="Arial" w:cs="Arial"/>
        </w:rPr>
        <w:t xml:space="preserve"> de pasta de cacao al día, lo que significa que por hora se procesará 0.28 m</w:t>
      </w:r>
      <w:r w:rsidRPr="00763F09">
        <w:rPr>
          <w:rFonts w:ascii="Arial" w:hAnsi="Arial" w:cs="Arial"/>
          <w:vertAlign w:val="superscript"/>
        </w:rPr>
        <w:t>3</w:t>
      </w:r>
      <w:r>
        <w:rPr>
          <w:rFonts w:ascii="Arial" w:hAnsi="Arial" w:cs="Arial"/>
          <w:vertAlign w:val="superscript"/>
        </w:rPr>
        <w:t xml:space="preserve"> </w:t>
      </w:r>
      <w:r>
        <w:rPr>
          <w:rFonts w:ascii="Arial" w:hAnsi="Arial" w:cs="Arial"/>
        </w:rPr>
        <w:t>y equivalen a 394 Kg/h.</w:t>
      </w:r>
    </w:p>
    <w:p w:rsidR="00D8274C" w:rsidRDefault="00D8274C" w:rsidP="00D8274C">
      <w:pPr>
        <w:pStyle w:val="Prrafodelista"/>
        <w:tabs>
          <w:tab w:val="left" w:pos="960"/>
          <w:tab w:val="left" w:pos="1276"/>
          <w:tab w:val="left" w:pos="1920"/>
        </w:tabs>
        <w:ind w:left="1919"/>
        <w:jc w:val="center"/>
        <w:rPr>
          <w:rFonts w:ascii="Arial" w:hAnsi="Arial" w:cs="Arial"/>
        </w:rPr>
      </w:pPr>
    </w:p>
    <w:p w:rsidR="00D8274C" w:rsidRPr="00CE17E5" w:rsidRDefault="00D8274C" w:rsidP="00CE17E5">
      <w:pPr>
        <w:tabs>
          <w:tab w:val="left" w:pos="1320"/>
        </w:tabs>
        <w:spacing w:after="0" w:line="240" w:lineRule="auto"/>
        <w:jc w:val="center"/>
        <w:rPr>
          <w:rFonts w:ascii="Arabigo" w:hAnsi="Arabigo" w:cs="Arial"/>
          <w:b/>
          <w:sz w:val="24"/>
          <w:szCs w:val="24"/>
        </w:rPr>
      </w:pPr>
      <w:r>
        <w:rPr>
          <w:rFonts w:ascii="Arial" w:hAnsi="Arial" w:cs="Arial"/>
          <w:b/>
        </w:rPr>
        <w:lastRenderedPageBreak/>
        <w:t xml:space="preserve">        </w:t>
      </w:r>
      <w:r>
        <w:rPr>
          <w:rFonts w:ascii="Arial" w:hAnsi="Arial" w:cs="Arial"/>
          <w:b/>
        </w:rPr>
        <w:tab/>
      </w:r>
      <w:r w:rsidRPr="00CE17E5">
        <w:rPr>
          <w:rFonts w:ascii="Arial" w:hAnsi="Arial" w:cs="Arial"/>
          <w:b/>
          <w:sz w:val="24"/>
          <w:szCs w:val="24"/>
        </w:rPr>
        <w:t xml:space="preserve">     FIGURA </w:t>
      </w:r>
      <w:r w:rsidRPr="00CE17E5">
        <w:rPr>
          <w:rFonts w:ascii="Arabigo" w:hAnsi="Arabigo" w:cs="Arial"/>
          <w:b/>
          <w:sz w:val="24"/>
          <w:szCs w:val="24"/>
        </w:rPr>
        <w:t>3.4</w:t>
      </w:r>
    </w:p>
    <w:p w:rsidR="00D8274C" w:rsidRDefault="00D8274C" w:rsidP="00CE17E5">
      <w:pPr>
        <w:tabs>
          <w:tab w:val="left" w:pos="1320"/>
        </w:tabs>
        <w:spacing w:after="0" w:line="240" w:lineRule="auto"/>
        <w:jc w:val="center"/>
        <w:rPr>
          <w:rFonts w:ascii="Arabigo" w:hAnsi="Arabigo" w:cs="Arial"/>
          <w:b/>
        </w:rPr>
      </w:pP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r>
        <w:rPr>
          <w:rFonts w:ascii="Arial" w:hAnsi="Arial" w:cs="Arial"/>
          <w:b/>
        </w:rPr>
        <w:tab/>
      </w:r>
      <w:r>
        <w:rPr>
          <w:rFonts w:ascii="Arial" w:hAnsi="Arial" w:cs="Arial"/>
          <w:b/>
        </w:rPr>
        <w:tab/>
        <w:t>ATEMPERADORA VERTICAL</w:t>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r>
        <w:rPr>
          <w:rFonts w:ascii="Arial" w:hAnsi="Arial" w:cs="Arial"/>
          <w:b/>
          <w:noProof/>
        </w:rPr>
        <w:drawing>
          <wp:anchor distT="0" distB="0" distL="114300" distR="114300" simplePos="0" relativeHeight="251678720" behindDoc="0" locked="0" layoutInCell="1" allowOverlap="1">
            <wp:simplePos x="0" y="0"/>
            <wp:positionH relativeFrom="column">
              <wp:posOffset>2665095</wp:posOffset>
            </wp:positionH>
            <wp:positionV relativeFrom="paragraph">
              <wp:posOffset>92710</wp:posOffset>
            </wp:positionV>
            <wp:extent cx="1400175" cy="2133600"/>
            <wp:effectExtent l="19050" t="0" r="9525" b="0"/>
            <wp:wrapSquare wrapText="bothSides"/>
            <wp:docPr id="15" name="Imagen 1" descr="http://www.euromachines.com/images/featuredproductslarge/LG_LL_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machines.com/images/featuredproductslarge/LG_LL_aav.jpg"/>
                    <pic:cNvPicPr>
                      <a:picLocks noChangeAspect="1" noChangeArrowheads="1"/>
                    </pic:cNvPicPr>
                  </pic:nvPicPr>
                  <pic:blipFill>
                    <a:blip r:embed="rId24"/>
                    <a:srcRect l="45278" t="3600" r="13888" b="6800"/>
                    <a:stretch>
                      <a:fillRect/>
                    </a:stretch>
                  </pic:blipFill>
                  <pic:spPr bwMode="auto">
                    <a:xfrm>
                      <a:off x="0" y="0"/>
                      <a:ext cx="1400175" cy="2133600"/>
                    </a:xfrm>
                    <a:prstGeom prst="rect">
                      <a:avLst/>
                    </a:prstGeom>
                    <a:noFill/>
                    <a:ln w="9525">
                      <a:noFill/>
                      <a:miter lim="800000"/>
                      <a:headEnd/>
                      <a:tailEnd/>
                    </a:ln>
                  </pic:spPr>
                </pic:pic>
              </a:graphicData>
            </a:graphic>
          </wp:anchor>
        </w:drawing>
      </w:r>
    </w:p>
    <w:p w:rsidR="00D8274C" w:rsidRDefault="00D8274C" w:rsidP="00D8274C">
      <w:pPr>
        <w:pStyle w:val="Prrafodelista"/>
        <w:tabs>
          <w:tab w:val="left" w:pos="960"/>
          <w:tab w:val="left" w:pos="1276"/>
          <w:tab w:val="left" w:pos="1920"/>
        </w:tabs>
        <w:spacing w:line="480" w:lineRule="auto"/>
        <w:ind w:left="2160"/>
        <w:jc w:val="both"/>
        <w:rPr>
          <w:rFonts w:ascii="Arial" w:hAnsi="Arial" w:cs="Arial"/>
          <w:b/>
        </w:rPr>
      </w:pP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p>
    <w:p w:rsidR="00D8274C" w:rsidRDefault="00D8274C" w:rsidP="00D8274C">
      <w:pPr>
        <w:pStyle w:val="Prrafodelista"/>
        <w:tabs>
          <w:tab w:val="left" w:pos="960"/>
          <w:tab w:val="left" w:pos="1276"/>
          <w:tab w:val="left" w:pos="1920"/>
        </w:tabs>
        <w:ind w:left="1919"/>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Además se mencionó que el tiempo mínimo de retención en el atemperado es de 12 minutos. Con estos datos se procede a definir la capacidad mínima que deberá tener de la zona de retención de la atemperadora. Para calcular dicho volumen se aplica la ecuación 3.2</w:t>
      </w:r>
    </w:p>
    <w:p w:rsidR="00D8274C" w:rsidRDefault="00D8274C" w:rsidP="00D8274C">
      <w:pPr>
        <w:pStyle w:val="Prrafodelista"/>
        <w:tabs>
          <w:tab w:val="left" w:pos="960"/>
          <w:tab w:val="left" w:pos="1276"/>
          <w:tab w:val="left" w:pos="1920"/>
        </w:tabs>
        <w:ind w:left="1919"/>
        <w:jc w:val="both"/>
        <w:rPr>
          <w:rFonts w:ascii="Arial" w:hAnsi="Arial" w:cs="Arial"/>
        </w:rPr>
      </w:pPr>
    </w:p>
    <w:p w:rsidR="00D8274C" w:rsidRDefault="00D8274C" w:rsidP="00D8274C">
      <w:pPr>
        <w:pStyle w:val="Prrafodelista"/>
        <w:tabs>
          <w:tab w:val="left" w:pos="960"/>
          <w:tab w:val="left" w:pos="1276"/>
          <w:tab w:val="left" w:pos="1920"/>
        </w:tabs>
        <w:ind w:left="1919"/>
        <w:rPr>
          <w:rFonts w:ascii="Arial" w:hAnsi="Arial" w:cs="Arial"/>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m:oMath>
        <m:r>
          <w:rPr>
            <w:rFonts w:ascii="Cambria Math" w:hAnsi="Cambria Math" w:cs="Arial"/>
            <w:sz w:val="28"/>
            <w:szCs w:val="28"/>
          </w:rPr>
          <m:t>Vt</m:t>
        </m:r>
        <m:r>
          <w:rPr>
            <w:rFonts w:ascii="Cambria Math" w:hAnsi="Arial" w:cs="Arial"/>
            <w:sz w:val="28"/>
            <w:szCs w:val="28"/>
          </w:rPr>
          <m:t xml:space="preserve">= </m:t>
        </m:r>
        <m:f>
          <m:fPr>
            <m:ctrlPr>
              <w:rPr>
                <w:rFonts w:ascii="Cambria Math" w:hAnsi="Arial" w:cs="Arial"/>
                <w:i/>
                <w:sz w:val="28"/>
                <w:szCs w:val="28"/>
              </w:rPr>
            </m:ctrlPr>
          </m:fPr>
          <m:num>
            <m:r>
              <w:rPr>
                <w:rFonts w:ascii="Cambria Math" w:hAnsi="Cambria Math" w:cs="Arial"/>
                <w:sz w:val="28"/>
                <w:szCs w:val="28"/>
              </w:rPr>
              <m:t>Tr</m:t>
            </m:r>
            <m:r>
              <m:rPr>
                <m:sty m:val="p"/>
              </m:rPr>
              <w:rPr>
                <w:rFonts w:ascii="Cambria Math" w:hAnsi="Arial" w:cs="Arial"/>
                <w:sz w:val="28"/>
                <w:szCs w:val="28"/>
              </w:rPr>
              <w:softHyphen/>
            </m:r>
            <m:r>
              <w:rPr>
                <w:rFonts w:ascii="Cambria Math" w:hAnsi="Cambria Math" w:cs="Arial"/>
                <w:sz w:val="28"/>
                <w:szCs w:val="28"/>
              </w:rPr>
              <m:t>*P</m:t>
            </m:r>
          </m:num>
          <m:den>
            <m:r>
              <w:rPr>
                <w:rFonts w:ascii="Cambria Math" w:hAnsi="Cambria Math" w:cs="Arial"/>
                <w:sz w:val="28"/>
                <w:szCs w:val="28"/>
              </w:rPr>
              <m:t>Dp*60</m:t>
            </m:r>
          </m:den>
        </m:f>
      </m:oMath>
      <w:r>
        <w:rPr>
          <w:rFonts w:ascii="Arial" w:hAnsi="Arial" w:cs="Arial"/>
        </w:rPr>
        <w:t xml:space="preserve"> </w:t>
      </w:r>
      <w:r>
        <w:rPr>
          <w:rFonts w:ascii="Arial" w:hAnsi="Arial" w:cs="Arial"/>
        </w:rPr>
        <w:tab/>
      </w:r>
      <w:r>
        <w:rPr>
          <w:rFonts w:ascii="Arial" w:hAnsi="Arial" w:cs="Arial"/>
        </w:rPr>
        <w:tab/>
        <w:t xml:space="preserve">         </w:t>
      </w:r>
      <w:r w:rsidRPr="00895A57">
        <w:rPr>
          <w:rFonts w:ascii="Arial" w:hAnsi="Arial" w:cs="Arial"/>
        </w:rPr>
        <w:t xml:space="preserve">(Ec. </w:t>
      </w:r>
      <w:r>
        <w:rPr>
          <w:rFonts w:ascii="Arabigo" w:hAnsi="Arabigo" w:cs="Arial"/>
        </w:rPr>
        <w:t>3</w:t>
      </w:r>
      <w:r w:rsidRPr="00895A57">
        <w:rPr>
          <w:rFonts w:ascii="Arabigo" w:hAnsi="Arabigo" w:cs="Arial"/>
        </w:rPr>
        <w:t>.</w:t>
      </w:r>
      <w:r>
        <w:rPr>
          <w:rFonts w:ascii="Arabigo" w:hAnsi="Arabigo" w:cs="Arial"/>
        </w:rPr>
        <w:t>2</w:t>
      </w:r>
      <w:r w:rsidRPr="00895A57">
        <w:rPr>
          <w:rFonts w:ascii="Arial" w:hAnsi="Arial" w:cs="Arial"/>
        </w:rPr>
        <w:t>)</w:t>
      </w:r>
    </w:p>
    <w:p w:rsidR="00D8274C" w:rsidRDefault="00D8274C" w:rsidP="00D8274C">
      <w:pPr>
        <w:pStyle w:val="Prrafodelista"/>
        <w:tabs>
          <w:tab w:val="left" w:pos="960"/>
          <w:tab w:val="left" w:pos="1276"/>
          <w:tab w:val="left" w:pos="1920"/>
        </w:tabs>
        <w:ind w:left="1919"/>
        <w:rPr>
          <w:rFonts w:ascii="Arial" w:hAnsi="Arial" w:cs="Arial"/>
          <w:sz w:val="28"/>
          <w:szCs w:val="28"/>
        </w:rPr>
      </w:pPr>
    </w:p>
    <w:p w:rsidR="00D8274C" w:rsidRDefault="00D8274C" w:rsidP="00D8274C">
      <w:pPr>
        <w:pStyle w:val="Prrafodelista"/>
        <w:tabs>
          <w:tab w:val="left" w:pos="960"/>
          <w:tab w:val="left" w:pos="1276"/>
          <w:tab w:val="left" w:pos="1920"/>
        </w:tabs>
        <w:spacing w:line="480" w:lineRule="auto"/>
        <w:ind w:left="1919"/>
        <w:rPr>
          <w:rFonts w:ascii="Arial" w:hAnsi="Arial" w:cs="Arial"/>
        </w:rPr>
      </w:pPr>
      <w:r w:rsidRPr="006C6FD0">
        <w:rPr>
          <w:rFonts w:ascii="Arial" w:hAnsi="Arial" w:cs="Arial"/>
        </w:rPr>
        <w:t>Donde</w:t>
      </w:r>
      <w:r>
        <w:rPr>
          <w:rFonts w:ascii="Arial" w:hAnsi="Arial" w:cs="Arial"/>
        </w:rPr>
        <w:t>:</w:t>
      </w: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Vt = Volumen del espacio a temperar</w:t>
      </w:r>
    </w:p>
    <w:p w:rsidR="00D8274C"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P = Producción de pasta en Kg/h</w:t>
      </w:r>
    </w:p>
    <w:p w:rsidR="00D8274C" w:rsidRDefault="00D8274C" w:rsidP="00D8274C">
      <w:pPr>
        <w:pStyle w:val="Prrafodelista"/>
        <w:tabs>
          <w:tab w:val="left" w:pos="960"/>
          <w:tab w:val="left" w:pos="1276"/>
          <w:tab w:val="left" w:pos="1920"/>
        </w:tabs>
        <w:spacing w:line="480" w:lineRule="auto"/>
        <w:ind w:left="1919"/>
        <w:rPr>
          <w:rFonts w:ascii="Arial" w:hAnsi="Arial" w:cs="Arial"/>
        </w:rPr>
      </w:pPr>
      <w:r>
        <w:rPr>
          <w:rFonts w:ascii="Arial" w:hAnsi="Arial" w:cs="Arial"/>
        </w:rPr>
        <w:t>Tr = Tiempo de retención en minutos</w:t>
      </w:r>
    </w:p>
    <w:p w:rsidR="00D8274C" w:rsidRDefault="00D8274C" w:rsidP="00D8274C">
      <w:pPr>
        <w:pStyle w:val="Prrafodelista"/>
        <w:tabs>
          <w:tab w:val="left" w:pos="960"/>
          <w:tab w:val="left" w:pos="1276"/>
          <w:tab w:val="left" w:pos="1920"/>
        </w:tabs>
        <w:spacing w:line="480" w:lineRule="auto"/>
        <w:ind w:left="1919"/>
        <w:rPr>
          <w:rFonts w:ascii="Arial" w:hAnsi="Arial" w:cs="Arial"/>
        </w:rPr>
      </w:pPr>
      <w:r>
        <w:rPr>
          <w:rFonts w:ascii="Arial" w:hAnsi="Arial" w:cs="Arial"/>
        </w:rPr>
        <w:lastRenderedPageBreak/>
        <w:t>Dp = Densidad de la pasta en Kg/m</w:t>
      </w:r>
      <w:r w:rsidRPr="006C6FD0">
        <w:rPr>
          <w:rFonts w:ascii="Arial" w:hAnsi="Arial" w:cs="Arial"/>
          <w:vertAlign w:val="superscript"/>
        </w:rPr>
        <w:t>3</w:t>
      </w:r>
    </w:p>
    <w:p w:rsidR="00D8274C" w:rsidRDefault="00D8274C" w:rsidP="00D8274C">
      <w:pPr>
        <w:pStyle w:val="Prrafodelista"/>
        <w:tabs>
          <w:tab w:val="left" w:pos="960"/>
          <w:tab w:val="left" w:pos="1276"/>
          <w:tab w:val="left" w:pos="1920"/>
        </w:tabs>
        <w:ind w:left="1919"/>
        <w:jc w:val="both"/>
        <w:rPr>
          <w:rFonts w:ascii="Arial" w:hAnsi="Arial" w:cs="Arial"/>
        </w:rPr>
      </w:pPr>
      <w:r>
        <w:rPr>
          <w:rFonts w:ascii="Arial" w:hAnsi="Arial" w:cs="Arial"/>
        </w:rPr>
        <w:t xml:space="preserve"> </w:t>
      </w:r>
    </w:p>
    <w:p w:rsidR="00D8274C" w:rsidRPr="00F62001" w:rsidRDefault="00D8274C" w:rsidP="00D8274C">
      <w:pPr>
        <w:pStyle w:val="Prrafodelista"/>
        <w:tabs>
          <w:tab w:val="left" w:pos="960"/>
          <w:tab w:val="left" w:pos="1276"/>
          <w:tab w:val="left" w:pos="1920"/>
        </w:tabs>
        <w:spacing w:line="480" w:lineRule="auto"/>
        <w:ind w:left="1919"/>
        <w:jc w:val="both"/>
        <w:rPr>
          <w:rFonts w:ascii="Arial" w:hAnsi="Arial" w:cs="Arial"/>
        </w:rPr>
      </w:pPr>
      <w:r>
        <w:rPr>
          <w:rFonts w:ascii="Arial" w:hAnsi="Arial" w:cs="Arial"/>
        </w:rPr>
        <w:t>Resolviendo tenemos un volumen mínimo de 0.056 m</w:t>
      </w:r>
      <w:r w:rsidRPr="00CB1034">
        <w:rPr>
          <w:rFonts w:ascii="Arial" w:hAnsi="Arial" w:cs="Arial"/>
          <w:vertAlign w:val="superscript"/>
        </w:rPr>
        <w:t>3</w:t>
      </w:r>
      <w:r>
        <w:rPr>
          <w:rFonts w:ascii="Arial" w:hAnsi="Arial" w:cs="Arial"/>
          <w:vertAlign w:val="superscript"/>
        </w:rPr>
        <w:t xml:space="preserve"> </w:t>
      </w:r>
      <w:r>
        <w:rPr>
          <w:rFonts w:ascii="Arial" w:hAnsi="Arial" w:cs="Arial"/>
        </w:rPr>
        <w:t>de capacidad que deberá tener la atemperadora.</w:t>
      </w:r>
    </w:p>
    <w:p w:rsidR="00D8274C" w:rsidRDefault="00D8274C" w:rsidP="00D8274C">
      <w:pPr>
        <w:pStyle w:val="Prrafodelista"/>
        <w:tabs>
          <w:tab w:val="left" w:pos="960"/>
          <w:tab w:val="left" w:pos="1276"/>
          <w:tab w:val="left" w:pos="1920"/>
        </w:tabs>
        <w:ind w:left="1507"/>
        <w:jc w:val="both"/>
        <w:rPr>
          <w:rFonts w:ascii="Arial" w:hAnsi="Arial" w:cs="Arial"/>
          <w:b/>
        </w:rPr>
      </w:pPr>
    </w:p>
    <w:p w:rsidR="00D8274C" w:rsidRDefault="00D8274C" w:rsidP="00D8274C">
      <w:pPr>
        <w:pStyle w:val="Prrafodelista"/>
        <w:numPr>
          <w:ilvl w:val="1"/>
          <w:numId w:val="9"/>
        </w:numPr>
        <w:tabs>
          <w:tab w:val="left" w:pos="960"/>
          <w:tab w:val="left" w:pos="1276"/>
          <w:tab w:val="left" w:pos="1920"/>
        </w:tabs>
        <w:spacing w:line="480" w:lineRule="auto"/>
        <w:jc w:val="both"/>
        <w:rPr>
          <w:rFonts w:ascii="Arial" w:hAnsi="Arial" w:cs="Arial"/>
          <w:b/>
        </w:rPr>
      </w:pPr>
      <w:r>
        <w:rPr>
          <w:rFonts w:ascii="Arial" w:hAnsi="Arial" w:cs="Arial"/>
          <w:b/>
        </w:rPr>
        <w:t>Layout de la Planta</w:t>
      </w:r>
    </w:p>
    <w:p w:rsidR="00D8274C" w:rsidRDefault="00D8274C" w:rsidP="00D8274C">
      <w:pPr>
        <w:pStyle w:val="Prrafodelista"/>
        <w:tabs>
          <w:tab w:val="left" w:pos="960"/>
          <w:tab w:val="left" w:pos="1276"/>
          <w:tab w:val="left" w:pos="1920"/>
        </w:tabs>
        <w:spacing w:line="480" w:lineRule="auto"/>
        <w:ind w:left="1507"/>
        <w:jc w:val="both"/>
        <w:rPr>
          <w:rFonts w:ascii="Arial" w:hAnsi="Arial" w:cs="Arial"/>
        </w:rPr>
      </w:pPr>
      <w:r>
        <w:rPr>
          <w:rFonts w:ascii="Arial" w:hAnsi="Arial" w:cs="Arial"/>
        </w:rPr>
        <w:t>El Layout propuesto, de la planta artesanal procesadora de pasta de cacao, cumple con las condiciones mínimas básicas que exige el Reglamento de Buenas Prácticas de Manufactura para Alimentos Procesados (Apéndice E).  Este se muestra en la Figura 3.5</w:t>
      </w:r>
    </w:p>
    <w:p w:rsidR="00D8274C" w:rsidRDefault="00D8274C" w:rsidP="00D8274C">
      <w:pPr>
        <w:rPr>
          <w:rFonts w:ascii="Arial" w:hAnsi="Arial" w:cs="Arial"/>
        </w:rPr>
      </w:pPr>
      <w:r>
        <w:rPr>
          <w:rFonts w:ascii="Arial" w:hAnsi="Arial" w:cs="Arial"/>
        </w:rPr>
        <w:br w:type="page"/>
      </w:r>
    </w:p>
    <w:p w:rsidR="00D8274C" w:rsidRDefault="00D8274C" w:rsidP="00D8274C">
      <w:pPr>
        <w:pStyle w:val="Prrafodelista"/>
        <w:tabs>
          <w:tab w:val="left" w:pos="960"/>
          <w:tab w:val="left" w:pos="1276"/>
          <w:tab w:val="left" w:pos="1920"/>
        </w:tabs>
        <w:spacing w:line="480" w:lineRule="auto"/>
        <w:ind w:left="1507"/>
        <w:jc w:val="both"/>
        <w:rPr>
          <w:rFonts w:ascii="Arial" w:hAnsi="Arial" w:cs="Arial"/>
        </w:rPr>
        <w:sectPr w:rsidR="00D8274C" w:rsidSect="004774EB">
          <w:headerReference w:type="default" r:id="rId25"/>
          <w:pgSz w:w="12240" w:h="15840"/>
          <w:pgMar w:top="2268" w:right="1361" w:bottom="2268" w:left="2268" w:header="709" w:footer="709" w:gutter="0"/>
          <w:pgNumType w:start="36"/>
          <w:cols w:space="708"/>
          <w:titlePg/>
          <w:docGrid w:linePitch="360"/>
        </w:sectPr>
      </w:pPr>
    </w:p>
    <w:p w:rsidR="00D8274C" w:rsidRDefault="008269AB" w:rsidP="00D8274C">
      <w:pPr>
        <w:pStyle w:val="Prrafodelista"/>
        <w:tabs>
          <w:tab w:val="left" w:pos="960"/>
          <w:tab w:val="left" w:pos="1276"/>
          <w:tab w:val="left" w:pos="1875"/>
          <w:tab w:val="left" w:pos="1920"/>
          <w:tab w:val="center" w:pos="6405"/>
        </w:tabs>
        <w:spacing w:line="480" w:lineRule="auto"/>
        <w:ind w:left="1507"/>
        <w:rPr>
          <w:rFonts w:ascii="Arial" w:hAnsi="Arial" w:cs="Arial"/>
          <w:b/>
        </w:rPr>
      </w:pPr>
      <w:r w:rsidRPr="008269AB">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5.1pt;margin-top:11.1pt;width:554.9pt;height:424.85pt;z-index:-251636736">
            <v:imagedata r:id="rId26" o:title=""/>
          </v:shape>
          <o:OLEObject Type="Embed" ProgID="Visio.Drawing.11" ShapeID="_x0000_s1035" DrawAspect="Content" ObjectID="_1342943736" r:id="rId27"/>
        </w:pict>
      </w:r>
      <w:r w:rsidR="00D8274C">
        <w:rPr>
          <w:rFonts w:ascii="Arial" w:hAnsi="Arial" w:cs="Arial"/>
          <w:b/>
        </w:rPr>
        <w:tab/>
      </w:r>
      <w:r w:rsidR="00D8274C">
        <w:rPr>
          <w:rFonts w:ascii="Arial" w:hAnsi="Arial" w:cs="Arial"/>
          <w:b/>
        </w:rPr>
        <w:tab/>
      </w:r>
      <w:r w:rsidR="00D8274C">
        <w:rPr>
          <w:rFonts w:ascii="Arial" w:hAnsi="Arial" w:cs="Arial"/>
          <w:b/>
        </w:rPr>
        <w:tab/>
        <w:t>FIGURA 3.5 LAYOUT DE LA PLANTA</w:t>
      </w:r>
    </w:p>
    <w:p w:rsidR="00D8274C" w:rsidRDefault="00D8274C" w:rsidP="00D8274C">
      <w:pPr>
        <w:pStyle w:val="Prrafodelista"/>
        <w:tabs>
          <w:tab w:val="left" w:pos="960"/>
          <w:tab w:val="left" w:pos="1276"/>
          <w:tab w:val="left" w:pos="1920"/>
        </w:tabs>
        <w:spacing w:line="480" w:lineRule="auto"/>
        <w:ind w:left="1507"/>
        <w:jc w:val="center"/>
        <w:rPr>
          <w:rFonts w:ascii="Arial" w:hAnsi="Arial" w:cs="Arial"/>
          <w:b/>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rPr>
      </w:pPr>
    </w:p>
    <w:p w:rsidR="00D8274C" w:rsidRDefault="00D8274C" w:rsidP="00D8274C">
      <w:pPr>
        <w:pStyle w:val="Prrafodelista"/>
        <w:tabs>
          <w:tab w:val="left" w:pos="960"/>
          <w:tab w:val="left" w:pos="1276"/>
          <w:tab w:val="left" w:pos="1920"/>
        </w:tabs>
        <w:ind w:left="1507"/>
        <w:rPr>
          <w:rFonts w:ascii="Arial" w:hAnsi="Arial" w:cs="Arial"/>
          <w:b/>
        </w:rPr>
      </w:pPr>
    </w:p>
    <w:p w:rsidR="00D8274C" w:rsidRPr="008F2355" w:rsidRDefault="00D8274C" w:rsidP="00D8274C"/>
    <w:p w:rsidR="00D8274C" w:rsidRPr="008F2355" w:rsidRDefault="00D8274C" w:rsidP="00D8274C"/>
    <w:p w:rsidR="00D8274C" w:rsidRPr="008F2355" w:rsidRDefault="00D8274C" w:rsidP="00D8274C"/>
    <w:p w:rsidR="00D8274C" w:rsidRPr="008F2355" w:rsidRDefault="00D8274C" w:rsidP="00D8274C"/>
    <w:p w:rsidR="00D8274C" w:rsidRPr="008F2355" w:rsidRDefault="00D8274C" w:rsidP="00D8274C">
      <w:pPr>
        <w:pStyle w:val="Prrafodelista"/>
        <w:tabs>
          <w:tab w:val="left" w:pos="960"/>
          <w:tab w:val="left" w:pos="1276"/>
          <w:tab w:val="left" w:pos="1560"/>
        </w:tabs>
        <w:ind w:left="1507"/>
        <w:rPr>
          <w:rFonts w:ascii="Arial" w:hAnsi="Arial" w:cs="Arial"/>
        </w:rPr>
      </w:pPr>
      <w:r>
        <w:tab/>
      </w:r>
      <w:r>
        <w:rPr>
          <w:rFonts w:ascii="Arial" w:hAnsi="Arial" w:cs="Arial"/>
        </w:rPr>
        <w:t>Elaborado por Juan Carlos Plúa C., 2008</w:t>
      </w:r>
    </w:p>
    <w:p w:rsidR="004774EB" w:rsidRDefault="004774EB" w:rsidP="00BD66BA">
      <w:pPr>
        <w:rPr>
          <w:rFonts w:ascii="Arial" w:hAnsi="Arial" w:cs="Arial"/>
          <w:sz w:val="24"/>
          <w:szCs w:val="24"/>
          <w:lang w:val="es-ES"/>
        </w:rPr>
        <w:sectPr w:rsidR="004774EB" w:rsidSect="004774EB">
          <w:pgSz w:w="15840" w:h="12240" w:orient="landscape"/>
          <w:pgMar w:top="2268" w:right="2268" w:bottom="1361" w:left="2268" w:header="709" w:footer="709" w:gutter="0"/>
          <w:cols w:space="708"/>
          <w:docGrid w:linePitch="360"/>
        </w:sectPr>
      </w:pPr>
    </w:p>
    <w:p w:rsidR="004774EB" w:rsidRDefault="004774EB" w:rsidP="004774EB">
      <w:pPr>
        <w:pStyle w:val="Ttulo"/>
        <w:spacing w:line="240" w:lineRule="auto"/>
        <w:rPr>
          <w:rFonts w:cs="Arial"/>
          <w:sz w:val="48"/>
          <w:szCs w:val="48"/>
        </w:rPr>
      </w:pPr>
    </w:p>
    <w:p w:rsidR="004774EB" w:rsidRPr="008F5F56" w:rsidRDefault="004774EB" w:rsidP="004774EB">
      <w:pPr>
        <w:pStyle w:val="Ttulo"/>
        <w:spacing w:line="240" w:lineRule="auto"/>
        <w:rPr>
          <w:rFonts w:ascii="Arabigo" w:hAnsi="Arabigo"/>
          <w:sz w:val="48"/>
          <w:szCs w:val="48"/>
        </w:rPr>
      </w:pPr>
      <w:r w:rsidRPr="003E6344">
        <w:rPr>
          <w:rFonts w:cs="Arial"/>
          <w:sz w:val="48"/>
          <w:szCs w:val="48"/>
        </w:rPr>
        <w:t>CAPÍTULO</w:t>
      </w:r>
      <w:r>
        <w:rPr>
          <w:rFonts w:ascii="Arabigo" w:hAnsi="Arabigo"/>
          <w:sz w:val="48"/>
          <w:szCs w:val="48"/>
        </w:rPr>
        <w:t xml:space="preserve"> 4</w:t>
      </w:r>
    </w:p>
    <w:p w:rsidR="004774EB" w:rsidRDefault="004774EB" w:rsidP="004774EB">
      <w:pPr>
        <w:pStyle w:val="Ttulo"/>
        <w:spacing w:line="240" w:lineRule="auto"/>
      </w:pPr>
    </w:p>
    <w:p w:rsidR="004774EB" w:rsidRDefault="004774EB" w:rsidP="004774EB">
      <w:pPr>
        <w:pStyle w:val="Ttulo"/>
        <w:spacing w:line="240" w:lineRule="auto"/>
        <w:rPr>
          <w:b w:val="0"/>
        </w:rPr>
      </w:pPr>
    </w:p>
    <w:p w:rsidR="004774EB" w:rsidRDefault="004774EB" w:rsidP="004774EB">
      <w:pPr>
        <w:jc w:val="center"/>
        <w:rPr>
          <w:rFonts w:ascii="Arial" w:hAnsi="Arial"/>
          <w:b/>
          <w:sz w:val="32"/>
        </w:rPr>
      </w:pPr>
    </w:p>
    <w:p w:rsidR="004774EB" w:rsidRPr="00E20F61" w:rsidRDefault="004774EB" w:rsidP="004774EB">
      <w:pPr>
        <w:numPr>
          <w:ilvl w:val="0"/>
          <w:numId w:val="14"/>
        </w:numPr>
        <w:tabs>
          <w:tab w:val="num" w:pos="1200"/>
        </w:tabs>
        <w:spacing w:after="0" w:line="480" w:lineRule="auto"/>
        <w:rPr>
          <w:rFonts w:ascii="Arial" w:hAnsi="Arial" w:cs="Arial"/>
          <w:b/>
        </w:rPr>
      </w:pPr>
      <w:r>
        <w:rPr>
          <w:rFonts w:ascii="Arial" w:hAnsi="Arial" w:cs="Arial"/>
          <w:b/>
          <w:sz w:val="32"/>
          <w:szCs w:val="32"/>
        </w:rPr>
        <w:t>ANALISIS DE COSTO</w:t>
      </w:r>
      <w:r>
        <w:rPr>
          <w:rFonts w:ascii="Arial" w:hAnsi="Arial" w:cs="Arial"/>
          <w:b/>
          <w:sz w:val="32"/>
          <w:szCs w:val="32"/>
        </w:rPr>
        <w:tab/>
      </w:r>
    </w:p>
    <w:p w:rsidR="004774EB" w:rsidRDefault="004774EB" w:rsidP="004774EB">
      <w:pPr>
        <w:pStyle w:val="Prrafodelista"/>
        <w:numPr>
          <w:ilvl w:val="1"/>
          <w:numId w:val="14"/>
        </w:numPr>
        <w:tabs>
          <w:tab w:val="left" w:pos="960"/>
          <w:tab w:val="num" w:pos="1200"/>
        </w:tabs>
        <w:spacing w:line="480" w:lineRule="auto"/>
        <w:rPr>
          <w:rFonts w:ascii="Arial" w:hAnsi="Arial" w:cs="Arial"/>
          <w:b/>
        </w:rPr>
      </w:pPr>
      <w:r>
        <w:rPr>
          <w:rFonts w:ascii="Arial" w:hAnsi="Arial" w:cs="Arial"/>
          <w:b/>
        </w:rPr>
        <w:t>Costo de producción</w:t>
      </w:r>
    </w:p>
    <w:p w:rsidR="004774EB" w:rsidRPr="00D312F2" w:rsidRDefault="004774EB" w:rsidP="004774EB">
      <w:pPr>
        <w:pStyle w:val="Textoindependiente2"/>
        <w:ind w:left="1416"/>
        <w:rPr>
          <w:rFonts w:ascii="Arial" w:hAnsi="Arial" w:cs="Arial"/>
          <w:iCs/>
          <w:color w:val="FF0000"/>
          <w:sz w:val="24"/>
          <w:szCs w:val="24"/>
          <w:lang w:val="es-ES"/>
        </w:rPr>
      </w:pPr>
      <w:r>
        <w:rPr>
          <w:rFonts w:ascii="Arial" w:hAnsi="Arial" w:cs="Arial"/>
          <w:sz w:val="24"/>
          <w:szCs w:val="24"/>
          <w:lang w:val="es-ES"/>
        </w:rPr>
        <w:t xml:space="preserve">La planta procesadora de pasta de cacao, </w:t>
      </w:r>
      <w:r w:rsidRPr="003B5362">
        <w:rPr>
          <w:rFonts w:ascii="Arial" w:hAnsi="Arial" w:cs="Arial"/>
          <w:sz w:val="24"/>
          <w:szCs w:val="24"/>
          <w:lang w:val="es-ES"/>
        </w:rPr>
        <w:t xml:space="preserve">está </w:t>
      </w:r>
      <w:r>
        <w:rPr>
          <w:rFonts w:ascii="Arial" w:hAnsi="Arial" w:cs="Arial"/>
          <w:sz w:val="24"/>
          <w:szCs w:val="24"/>
          <w:lang w:val="es-ES"/>
        </w:rPr>
        <w:t>diseñada</w:t>
      </w:r>
      <w:r w:rsidRPr="003B5362">
        <w:rPr>
          <w:rFonts w:ascii="Arial" w:hAnsi="Arial" w:cs="Arial"/>
          <w:sz w:val="24"/>
          <w:szCs w:val="24"/>
          <w:lang w:val="es-ES"/>
        </w:rPr>
        <w:t xml:space="preserve"> </w:t>
      </w:r>
      <w:r>
        <w:rPr>
          <w:rFonts w:ascii="Arial" w:hAnsi="Arial" w:cs="Arial"/>
          <w:sz w:val="24"/>
          <w:szCs w:val="24"/>
          <w:lang w:val="es-ES"/>
        </w:rPr>
        <w:t>en un principio para trabajar</w:t>
      </w:r>
      <w:r w:rsidRPr="003B5362">
        <w:rPr>
          <w:rFonts w:ascii="Arial" w:hAnsi="Arial" w:cs="Arial"/>
          <w:sz w:val="24"/>
          <w:szCs w:val="24"/>
          <w:lang w:val="es-ES"/>
        </w:rPr>
        <w:t xml:space="preserve"> un solo turno</w:t>
      </w:r>
      <w:r>
        <w:rPr>
          <w:rFonts w:ascii="Arial" w:hAnsi="Arial" w:cs="Arial"/>
          <w:sz w:val="24"/>
          <w:szCs w:val="24"/>
          <w:lang w:val="es-ES"/>
        </w:rPr>
        <w:t>,</w:t>
      </w:r>
      <w:r w:rsidRPr="003B5362">
        <w:rPr>
          <w:rFonts w:ascii="Arial" w:hAnsi="Arial" w:cs="Arial"/>
          <w:sz w:val="24"/>
          <w:szCs w:val="24"/>
          <w:lang w:val="es-ES"/>
        </w:rPr>
        <w:t xml:space="preserve"> por lo que queda abierta la posibilidad de trabajar por do</w:t>
      </w:r>
      <w:r>
        <w:rPr>
          <w:rFonts w:ascii="Arial" w:hAnsi="Arial" w:cs="Arial"/>
          <w:sz w:val="24"/>
          <w:szCs w:val="24"/>
          <w:lang w:val="es-ES"/>
        </w:rPr>
        <w:t>s e incluso tres turnos diarios según las necesidades.</w:t>
      </w:r>
      <w:r w:rsidRPr="003B5362">
        <w:rPr>
          <w:rFonts w:ascii="Arial" w:hAnsi="Arial" w:cs="Arial"/>
          <w:sz w:val="24"/>
          <w:szCs w:val="24"/>
          <w:lang w:val="es-ES"/>
        </w:rPr>
        <w:t xml:space="preserve"> </w:t>
      </w:r>
    </w:p>
    <w:p w:rsidR="004774EB" w:rsidRPr="003B5362" w:rsidRDefault="004774EB" w:rsidP="004774EB">
      <w:pPr>
        <w:jc w:val="both"/>
        <w:rPr>
          <w:rFonts w:ascii="Arial" w:hAnsi="Arial" w:cs="Arial"/>
          <w:bCs/>
        </w:rPr>
      </w:pPr>
      <w:r>
        <w:rPr>
          <w:rFonts w:ascii="Arial" w:hAnsi="Arial" w:cs="Arial"/>
          <w:bCs/>
        </w:rPr>
        <w:tab/>
      </w:r>
      <w:r>
        <w:rPr>
          <w:rFonts w:ascii="Arial" w:hAnsi="Arial" w:cs="Arial"/>
          <w:bCs/>
        </w:rPr>
        <w:tab/>
      </w:r>
    </w:p>
    <w:p w:rsidR="004774EB" w:rsidRDefault="004774EB" w:rsidP="004774EB">
      <w:pPr>
        <w:spacing w:line="480" w:lineRule="auto"/>
        <w:ind w:left="1410"/>
        <w:jc w:val="both"/>
        <w:rPr>
          <w:rFonts w:ascii="Arial" w:hAnsi="Arial" w:cs="Arial"/>
          <w:bCs/>
        </w:rPr>
      </w:pPr>
      <w:r w:rsidRPr="003B5362">
        <w:rPr>
          <w:rFonts w:ascii="Arial" w:hAnsi="Arial" w:cs="Arial"/>
          <w:bCs/>
        </w:rPr>
        <w:t xml:space="preserve">El costo de producción está </w:t>
      </w:r>
      <w:r>
        <w:rPr>
          <w:rFonts w:ascii="Arial" w:hAnsi="Arial" w:cs="Arial"/>
          <w:bCs/>
        </w:rPr>
        <w:t>conformado por todos aquellos</w:t>
      </w:r>
      <w:r w:rsidRPr="003B5362">
        <w:rPr>
          <w:rFonts w:ascii="Arial" w:hAnsi="Arial" w:cs="Arial"/>
          <w:bCs/>
        </w:rPr>
        <w:t xml:space="preserve"> que intervienen directamente </w:t>
      </w:r>
      <w:r>
        <w:rPr>
          <w:rFonts w:ascii="Arial" w:hAnsi="Arial" w:cs="Arial"/>
          <w:bCs/>
        </w:rPr>
        <w:t xml:space="preserve">e indirectamente </w:t>
      </w:r>
      <w:r w:rsidRPr="003B5362">
        <w:rPr>
          <w:rFonts w:ascii="Arial" w:hAnsi="Arial" w:cs="Arial"/>
          <w:bCs/>
        </w:rPr>
        <w:t>en el proceso.  A continuación se muestran cada un</w:t>
      </w:r>
      <w:r>
        <w:rPr>
          <w:rFonts w:ascii="Arial" w:hAnsi="Arial" w:cs="Arial"/>
          <w:bCs/>
        </w:rPr>
        <w:t>o</w:t>
      </w:r>
      <w:r w:rsidRPr="003B5362">
        <w:rPr>
          <w:rFonts w:ascii="Arial" w:hAnsi="Arial" w:cs="Arial"/>
          <w:bCs/>
        </w:rPr>
        <w:t xml:space="preserve"> de ell</w:t>
      </w:r>
      <w:r>
        <w:rPr>
          <w:rFonts w:ascii="Arial" w:hAnsi="Arial" w:cs="Arial"/>
          <w:bCs/>
        </w:rPr>
        <w:t>o</w:t>
      </w:r>
      <w:r w:rsidRPr="003B5362">
        <w:rPr>
          <w:rFonts w:ascii="Arial" w:hAnsi="Arial" w:cs="Arial"/>
          <w:bCs/>
        </w:rPr>
        <w:t>s</w:t>
      </w:r>
      <w:r>
        <w:rPr>
          <w:rFonts w:ascii="Arial" w:hAnsi="Arial" w:cs="Arial"/>
          <w:bCs/>
        </w:rPr>
        <w:t>:</w:t>
      </w:r>
    </w:p>
    <w:p w:rsidR="004774EB" w:rsidRDefault="004774EB" w:rsidP="004774EB">
      <w:pPr>
        <w:ind w:left="1410"/>
        <w:jc w:val="both"/>
        <w:rPr>
          <w:rFonts w:ascii="Arial" w:hAnsi="Arial" w:cs="Arial"/>
          <w:bCs/>
        </w:rPr>
      </w:pPr>
    </w:p>
    <w:p w:rsidR="004774EB" w:rsidRDefault="004774EB" w:rsidP="004774EB">
      <w:pPr>
        <w:pStyle w:val="Prrafodelista"/>
        <w:numPr>
          <w:ilvl w:val="2"/>
          <w:numId w:val="14"/>
        </w:numPr>
        <w:tabs>
          <w:tab w:val="left" w:pos="960"/>
        </w:tabs>
        <w:spacing w:line="480" w:lineRule="auto"/>
        <w:rPr>
          <w:rFonts w:ascii="Arial" w:hAnsi="Arial" w:cs="Arial"/>
          <w:b/>
        </w:rPr>
      </w:pPr>
      <w:r>
        <w:rPr>
          <w:rFonts w:ascii="Arial" w:hAnsi="Arial" w:cs="Arial"/>
          <w:b/>
        </w:rPr>
        <w:t>Costos Directos de Fabricación</w:t>
      </w:r>
    </w:p>
    <w:p w:rsidR="004774EB" w:rsidRPr="00EE6940" w:rsidRDefault="004774EB" w:rsidP="004774EB">
      <w:pPr>
        <w:pStyle w:val="Prrafodelista"/>
        <w:tabs>
          <w:tab w:val="left" w:pos="960"/>
        </w:tabs>
        <w:spacing w:line="480" w:lineRule="auto"/>
        <w:ind w:left="1919"/>
        <w:jc w:val="both"/>
        <w:rPr>
          <w:rFonts w:ascii="Arial" w:hAnsi="Arial" w:cs="Arial"/>
        </w:rPr>
      </w:pPr>
      <w:r w:rsidRPr="00EE6940">
        <w:rPr>
          <w:rFonts w:ascii="Arial" w:hAnsi="Arial" w:cs="Arial"/>
        </w:rPr>
        <w:t>En esta categoría</w:t>
      </w:r>
      <w:r>
        <w:rPr>
          <w:rFonts w:ascii="Arial" w:hAnsi="Arial" w:cs="Arial"/>
        </w:rPr>
        <w:t xml:space="preserve"> se incluyen todos aquellos costos que influyen de forma directa en el proceso de fabricación como son la materia prima y la mano de obra directa.</w:t>
      </w:r>
    </w:p>
    <w:p w:rsidR="004774EB" w:rsidRPr="00F04EF7" w:rsidRDefault="004774EB" w:rsidP="004774EB">
      <w:pPr>
        <w:pStyle w:val="Prrafodelista"/>
        <w:tabs>
          <w:tab w:val="left" w:pos="960"/>
        </w:tabs>
        <w:spacing w:line="480" w:lineRule="auto"/>
        <w:ind w:left="1919"/>
        <w:jc w:val="both"/>
        <w:rPr>
          <w:rFonts w:ascii="Arial" w:hAnsi="Arial" w:cs="Arial"/>
          <w:b/>
        </w:rPr>
      </w:pPr>
      <w:r>
        <w:rPr>
          <w:rFonts w:ascii="Arial" w:hAnsi="Arial" w:cs="Arial"/>
          <w:b/>
        </w:rPr>
        <w:lastRenderedPageBreak/>
        <w:t>Costo de Materia Prima</w:t>
      </w:r>
    </w:p>
    <w:p w:rsidR="004774EB" w:rsidRDefault="004774EB" w:rsidP="004774EB">
      <w:pPr>
        <w:pStyle w:val="Prrafodelista"/>
        <w:tabs>
          <w:tab w:val="left" w:pos="960"/>
        </w:tabs>
        <w:spacing w:line="480" w:lineRule="auto"/>
        <w:ind w:left="1919"/>
        <w:jc w:val="both"/>
        <w:rPr>
          <w:rFonts w:ascii="Arial" w:hAnsi="Arial" w:cs="Arial"/>
        </w:rPr>
      </w:pPr>
      <w:r>
        <w:rPr>
          <w:rFonts w:ascii="Arial" w:hAnsi="Arial" w:cs="Arial"/>
        </w:rPr>
        <w:t>Para definir el costo de anual de la materia prima, s</w:t>
      </w:r>
      <w:r w:rsidRPr="00D90241">
        <w:rPr>
          <w:rFonts w:ascii="Arial" w:hAnsi="Arial" w:cs="Arial"/>
        </w:rPr>
        <w:t>e</w:t>
      </w:r>
      <w:r>
        <w:rPr>
          <w:rFonts w:ascii="Arial" w:hAnsi="Arial" w:cs="Arial"/>
        </w:rPr>
        <w:t xml:space="preserve"> toma como base de cálculo la cantidad total de producto que se espera procesar y que se definió en el capítulo 3. Se considera igualmente un año laboral de 260 días. En base a esto se procede a calcular el costo anual de la materia prima el cual se muestra en la tabla 12.</w:t>
      </w:r>
    </w:p>
    <w:p w:rsidR="004774EB" w:rsidRDefault="004774EB" w:rsidP="004774EB">
      <w:pPr>
        <w:pStyle w:val="Prrafodelista"/>
        <w:tabs>
          <w:tab w:val="left" w:pos="960"/>
        </w:tabs>
        <w:ind w:left="1919"/>
        <w:jc w:val="both"/>
        <w:rPr>
          <w:rFonts w:ascii="Arial" w:hAnsi="Arial" w:cs="Arial"/>
        </w:rPr>
      </w:pPr>
    </w:p>
    <w:p w:rsidR="004774EB" w:rsidRDefault="004774EB" w:rsidP="004774EB">
      <w:pPr>
        <w:tabs>
          <w:tab w:val="left" w:pos="1320"/>
        </w:tabs>
        <w:spacing w:after="0" w:line="480" w:lineRule="auto"/>
        <w:ind w:left="1321"/>
        <w:jc w:val="center"/>
        <w:rPr>
          <w:rFonts w:ascii="Arabigo" w:hAnsi="Arabigo" w:cs="Arial"/>
          <w:b/>
        </w:rPr>
      </w:pPr>
      <w:r>
        <w:rPr>
          <w:rFonts w:ascii="Arial" w:hAnsi="Arial" w:cs="Arial"/>
          <w:b/>
        </w:rPr>
        <w:tab/>
      </w:r>
      <w:r>
        <w:rPr>
          <w:rFonts w:ascii="Arial" w:hAnsi="Arial" w:cs="Arial"/>
          <w:b/>
        </w:rPr>
        <w:tab/>
        <w:t xml:space="preserve">TABLA </w:t>
      </w:r>
      <w:r>
        <w:rPr>
          <w:rFonts w:ascii="Arabigo" w:hAnsi="Arabigo" w:cs="Arial"/>
          <w:b/>
        </w:rPr>
        <w:t>12</w:t>
      </w:r>
    </w:p>
    <w:p w:rsidR="004774EB" w:rsidRDefault="004774EB" w:rsidP="004774EB">
      <w:pPr>
        <w:pStyle w:val="Prrafodelista"/>
        <w:tabs>
          <w:tab w:val="left" w:pos="960"/>
          <w:tab w:val="left" w:pos="1276"/>
          <w:tab w:val="left" w:pos="1920"/>
        </w:tabs>
        <w:spacing w:line="480" w:lineRule="auto"/>
        <w:ind w:left="1919"/>
        <w:jc w:val="center"/>
        <w:rPr>
          <w:rFonts w:ascii="Arial" w:hAnsi="Arial" w:cs="Arial"/>
          <w:b/>
        </w:rPr>
      </w:pPr>
      <w:r>
        <w:rPr>
          <w:rFonts w:ascii="Arial" w:hAnsi="Arial" w:cs="Arial"/>
          <w:b/>
        </w:rPr>
        <w:t>COSTO ANUAL DE MATERIA PRIMA</w:t>
      </w:r>
    </w:p>
    <w:tbl>
      <w:tblPr>
        <w:tblW w:w="6524" w:type="dxa"/>
        <w:tblInd w:w="2085" w:type="dxa"/>
        <w:tblCellMar>
          <w:left w:w="70" w:type="dxa"/>
          <w:right w:w="70" w:type="dxa"/>
        </w:tblCellMar>
        <w:tblLook w:val="04A0"/>
      </w:tblPr>
      <w:tblGrid>
        <w:gridCol w:w="1763"/>
        <w:gridCol w:w="2044"/>
        <w:gridCol w:w="1154"/>
        <w:gridCol w:w="1563"/>
      </w:tblGrid>
      <w:tr w:rsidR="004774EB" w:rsidRPr="004774EB" w:rsidTr="004774EB">
        <w:trPr>
          <w:trHeight w:val="300"/>
        </w:trPr>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74EB" w:rsidRPr="004774EB" w:rsidRDefault="004774EB" w:rsidP="004774EB">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Materia Prima</w:t>
            </w:r>
          </w:p>
        </w:tc>
        <w:tc>
          <w:tcPr>
            <w:tcW w:w="2044"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 xml:space="preserve">Consumo Anual </w:t>
            </w:r>
          </w:p>
          <w:p w:rsidR="004774EB" w:rsidRPr="004774EB" w:rsidRDefault="004774EB" w:rsidP="004774EB">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TM</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Costo</w:t>
            </w:r>
          </w:p>
          <w:p w:rsidR="004774EB" w:rsidRPr="004774EB" w:rsidRDefault="004774EB" w:rsidP="004774EB">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$US/TM</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Costo Total</w:t>
            </w:r>
          </w:p>
          <w:p w:rsidR="004774EB" w:rsidRPr="004774EB" w:rsidRDefault="004774EB" w:rsidP="004774EB">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Anual $US</w:t>
            </w:r>
          </w:p>
        </w:tc>
      </w:tr>
      <w:tr w:rsidR="004774EB" w:rsidRPr="004774EB" w:rsidTr="004774EB">
        <w:trPr>
          <w:trHeight w:val="300"/>
        </w:trPr>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Cacao</w:t>
            </w:r>
          </w:p>
        </w:tc>
        <w:tc>
          <w:tcPr>
            <w:tcW w:w="2044"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850</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right"/>
              <w:rPr>
                <w:rFonts w:ascii="Arial" w:hAnsi="Arial" w:cs="Arial"/>
                <w:color w:val="000000"/>
                <w:sz w:val="24"/>
                <w:szCs w:val="24"/>
                <w:lang w:eastAsia="es-EC"/>
              </w:rPr>
            </w:pPr>
            <w:r w:rsidRPr="004774EB">
              <w:rPr>
                <w:rFonts w:ascii="Arial" w:hAnsi="Arial" w:cs="Arial"/>
                <w:color w:val="000000"/>
                <w:sz w:val="24"/>
                <w:szCs w:val="24"/>
                <w:lang w:eastAsia="es-EC"/>
              </w:rPr>
              <w:t>1,719.9</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1,461,915</w:t>
            </w:r>
          </w:p>
        </w:tc>
      </w:tr>
      <w:tr w:rsidR="004774EB" w:rsidRPr="004774EB" w:rsidTr="004774EB">
        <w:trPr>
          <w:trHeight w:val="300"/>
        </w:trPr>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rPr>
                <w:rFonts w:ascii="Arial" w:hAnsi="Arial" w:cs="Arial"/>
                <w:color w:val="000000"/>
                <w:sz w:val="24"/>
                <w:szCs w:val="24"/>
              </w:rPr>
            </w:pPr>
            <w:r w:rsidRPr="004774EB">
              <w:rPr>
                <w:rFonts w:ascii="Arial" w:hAnsi="Arial" w:cs="Arial"/>
                <w:color w:val="000000"/>
                <w:sz w:val="24"/>
                <w:szCs w:val="24"/>
              </w:rPr>
              <w:t>Cartones</w:t>
            </w:r>
          </w:p>
        </w:tc>
        <w:tc>
          <w:tcPr>
            <w:tcW w:w="2044"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10.74</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251.4</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2,700</w:t>
            </w:r>
          </w:p>
        </w:tc>
      </w:tr>
      <w:tr w:rsidR="004774EB" w:rsidRPr="004774EB" w:rsidTr="004774EB">
        <w:trPr>
          <w:trHeight w:val="300"/>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rPr>
                <w:rFonts w:ascii="Arial" w:hAnsi="Arial" w:cs="Arial"/>
                <w:color w:val="000000"/>
                <w:sz w:val="24"/>
                <w:szCs w:val="24"/>
              </w:rPr>
            </w:pPr>
            <w:r w:rsidRPr="004774EB">
              <w:rPr>
                <w:rFonts w:ascii="Arial" w:hAnsi="Arial" w:cs="Arial"/>
                <w:color w:val="000000"/>
                <w:sz w:val="24"/>
                <w:szCs w:val="24"/>
              </w:rPr>
              <w:t>Fundas PEAD</w:t>
            </w:r>
          </w:p>
        </w:tc>
        <w:tc>
          <w:tcPr>
            <w:tcW w:w="2044"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1</w:t>
            </w:r>
          </w:p>
        </w:tc>
        <w:tc>
          <w:tcPr>
            <w:tcW w:w="1154"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540</w:t>
            </w:r>
          </w:p>
        </w:tc>
        <w:tc>
          <w:tcPr>
            <w:tcW w:w="1563"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540</w:t>
            </w:r>
          </w:p>
        </w:tc>
      </w:tr>
      <w:tr w:rsidR="004774EB" w:rsidRPr="004774EB" w:rsidTr="004774EB">
        <w:trPr>
          <w:trHeight w:val="300"/>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rPr>
                <w:rFonts w:ascii="Arial" w:hAnsi="Arial" w:cs="Arial"/>
                <w:color w:val="000000"/>
                <w:sz w:val="24"/>
                <w:szCs w:val="24"/>
              </w:rPr>
            </w:pPr>
            <w:r w:rsidRPr="004774EB">
              <w:rPr>
                <w:rFonts w:ascii="Arial" w:hAnsi="Arial" w:cs="Arial"/>
                <w:color w:val="000000"/>
                <w:sz w:val="24"/>
                <w:szCs w:val="24"/>
              </w:rPr>
              <w:t>TOTAL</w:t>
            </w:r>
          </w:p>
        </w:tc>
        <w:tc>
          <w:tcPr>
            <w:tcW w:w="2044"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p>
        </w:tc>
        <w:tc>
          <w:tcPr>
            <w:tcW w:w="1563"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1,465,155</w:t>
            </w:r>
          </w:p>
        </w:tc>
      </w:tr>
    </w:tbl>
    <w:p w:rsidR="004774EB" w:rsidRDefault="004774EB" w:rsidP="004774EB">
      <w:pPr>
        <w:spacing w:after="0"/>
        <w:ind w:left="2124"/>
        <w:rPr>
          <w:rFonts w:ascii="Arial" w:hAnsi="Arial" w:cs="Arial"/>
        </w:rPr>
      </w:pPr>
    </w:p>
    <w:p w:rsidR="004774EB" w:rsidRPr="004774EB" w:rsidRDefault="004774EB" w:rsidP="004774EB">
      <w:pPr>
        <w:spacing w:line="480" w:lineRule="auto"/>
        <w:ind w:left="1985"/>
        <w:rPr>
          <w:rFonts w:ascii="Arial" w:hAnsi="Arial" w:cs="Arial"/>
          <w:sz w:val="24"/>
          <w:szCs w:val="24"/>
        </w:rPr>
      </w:pPr>
      <w:r w:rsidRPr="004774EB">
        <w:rPr>
          <w:rFonts w:ascii="Arial" w:hAnsi="Arial" w:cs="Arial"/>
          <w:sz w:val="24"/>
          <w:szCs w:val="24"/>
        </w:rPr>
        <w:t>Elaborado por Juan Carlos Plúa C., 2008</w:t>
      </w:r>
    </w:p>
    <w:p w:rsidR="004774EB" w:rsidRDefault="004774EB" w:rsidP="004774EB">
      <w:pPr>
        <w:spacing w:after="0" w:line="480" w:lineRule="auto"/>
        <w:ind w:left="1985"/>
        <w:jc w:val="both"/>
        <w:rPr>
          <w:rFonts w:ascii="Arial" w:hAnsi="Arial" w:cs="Arial"/>
        </w:rPr>
      </w:pPr>
      <w:r w:rsidRPr="004774EB">
        <w:rPr>
          <w:rFonts w:ascii="Arial" w:hAnsi="Arial" w:cs="Arial"/>
          <w:sz w:val="24"/>
          <w:szCs w:val="24"/>
        </w:rPr>
        <w:t xml:space="preserve">La cantidad de cartones y fundas se basan en la presentación final del producto terminado. Como es un producto semielaborado de cacao se venderá al por mayor en cajas de 30 Kg. Es por esto, que al final de un año laboral se necesitarán alrededor de 10.74 TM de cartón y 1 TM de </w:t>
      </w:r>
      <w:r w:rsidRPr="004774EB">
        <w:rPr>
          <w:rFonts w:ascii="Arial" w:hAnsi="Arial" w:cs="Arial"/>
          <w:sz w:val="24"/>
          <w:szCs w:val="24"/>
        </w:rPr>
        <w:lastRenderedPageBreak/>
        <w:t>fundas de polietileno de alta densidad, como está descrito en la Tabla 12.</w:t>
      </w:r>
    </w:p>
    <w:p w:rsidR="004774EB" w:rsidRPr="004774EB" w:rsidRDefault="004774EB" w:rsidP="004774EB">
      <w:pPr>
        <w:spacing w:after="0" w:line="240" w:lineRule="auto"/>
        <w:ind w:left="1985"/>
        <w:jc w:val="both"/>
        <w:rPr>
          <w:rFonts w:ascii="Arial" w:hAnsi="Arial" w:cs="Arial"/>
          <w:sz w:val="24"/>
          <w:szCs w:val="24"/>
        </w:rPr>
      </w:pPr>
    </w:p>
    <w:p w:rsidR="004774EB" w:rsidRPr="004774EB" w:rsidRDefault="004774EB" w:rsidP="004774EB">
      <w:pPr>
        <w:spacing w:after="0" w:line="480" w:lineRule="auto"/>
        <w:ind w:left="1985"/>
        <w:jc w:val="both"/>
        <w:rPr>
          <w:rFonts w:ascii="Arial" w:hAnsi="Arial" w:cs="Arial"/>
          <w:b/>
          <w:sz w:val="24"/>
          <w:szCs w:val="24"/>
        </w:rPr>
      </w:pPr>
      <w:r w:rsidRPr="004774EB">
        <w:rPr>
          <w:rFonts w:ascii="Arial" w:hAnsi="Arial" w:cs="Arial"/>
          <w:b/>
          <w:sz w:val="24"/>
          <w:szCs w:val="24"/>
        </w:rPr>
        <w:t>Costo de Mano de Obra Directa</w:t>
      </w:r>
    </w:p>
    <w:p w:rsidR="004774EB" w:rsidRPr="004774EB" w:rsidRDefault="004774EB" w:rsidP="004774EB">
      <w:pPr>
        <w:spacing w:after="0" w:line="480" w:lineRule="auto"/>
        <w:ind w:left="1985"/>
        <w:jc w:val="both"/>
        <w:rPr>
          <w:rFonts w:ascii="Arial" w:hAnsi="Arial" w:cs="Arial"/>
          <w:iCs/>
          <w:sz w:val="24"/>
          <w:szCs w:val="24"/>
          <w:lang w:val="es-ES"/>
        </w:rPr>
      </w:pPr>
      <w:r w:rsidRPr="004774EB">
        <w:rPr>
          <w:rFonts w:ascii="Arial" w:hAnsi="Arial" w:cs="Arial"/>
          <w:iCs/>
          <w:sz w:val="24"/>
          <w:szCs w:val="24"/>
          <w:lang w:val="es-ES"/>
        </w:rPr>
        <w:t>Mano de obra directa se considera aquella involucrada directamente en el proceso productivo, los resultados  se muestran en la Tabla 13</w:t>
      </w:r>
    </w:p>
    <w:p w:rsidR="004774EB" w:rsidRPr="004774EB" w:rsidRDefault="004774EB" w:rsidP="004774EB">
      <w:pPr>
        <w:spacing w:after="0" w:line="240" w:lineRule="auto"/>
        <w:ind w:left="1985"/>
        <w:jc w:val="both"/>
        <w:rPr>
          <w:rFonts w:ascii="Arial" w:hAnsi="Arial" w:cs="Arial"/>
          <w:iCs/>
          <w:sz w:val="24"/>
          <w:szCs w:val="24"/>
          <w:lang w:val="es-ES"/>
        </w:rPr>
      </w:pPr>
    </w:p>
    <w:p w:rsidR="004774EB" w:rsidRPr="004774EB" w:rsidRDefault="004774EB" w:rsidP="004774EB">
      <w:pPr>
        <w:tabs>
          <w:tab w:val="left" w:pos="1320"/>
        </w:tabs>
        <w:spacing w:after="0" w:line="480" w:lineRule="auto"/>
        <w:ind w:left="1321"/>
        <w:jc w:val="center"/>
        <w:rPr>
          <w:rFonts w:ascii="Arabigo" w:hAnsi="Arabigo" w:cs="Arial"/>
          <w:b/>
          <w:sz w:val="24"/>
          <w:szCs w:val="24"/>
        </w:rPr>
      </w:pPr>
      <w:r w:rsidRPr="004774EB">
        <w:rPr>
          <w:rFonts w:ascii="Arial" w:hAnsi="Arial" w:cs="Arial"/>
          <w:b/>
          <w:sz w:val="24"/>
          <w:szCs w:val="24"/>
        </w:rPr>
        <w:t xml:space="preserve">TABLA </w:t>
      </w:r>
      <w:r w:rsidRPr="004774EB">
        <w:rPr>
          <w:rFonts w:ascii="Arabigo" w:hAnsi="Arabigo" w:cs="Arial"/>
          <w:b/>
          <w:sz w:val="24"/>
          <w:szCs w:val="24"/>
        </w:rPr>
        <w:t>13</w:t>
      </w:r>
    </w:p>
    <w:p w:rsidR="004774EB" w:rsidRPr="004774EB" w:rsidRDefault="004774EB" w:rsidP="004774EB">
      <w:pPr>
        <w:spacing w:after="0" w:line="480" w:lineRule="auto"/>
        <w:ind w:left="1985"/>
        <w:jc w:val="both"/>
        <w:rPr>
          <w:rFonts w:ascii="Arial" w:hAnsi="Arial" w:cs="Arial"/>
          <w:b/>
          <w:sz w:val="24"/>
          <w:szCs w:val="24"/>
        </w:rPr>
      </w:pPr>
      <w:r w:rsidRPr="004774EB">
        <w:rPr>
          <w:rFonts w:ascii="Arial" w:hAnsi="Arial" w:cs="Arial"/>
          <w:b/>
          <w:sz w:val="24"/>
          <w:szCs w:val="24"/>
        </w:rPr>
        <w:t>COSTO ANUAL DE MANO DE OBRA DIRECTA</w:t>
      </w:r>
    </w:p>
    <w:tbl>
      <w:tblPr>
        <w:tblW w:w="5920" w:type="dxa"/>
        <w:tblInd w:w="2097" w:type="dxa"/>
        <w:tblCellMar>
          <w:left w:w="70" w:type="dxa"/>
          <w:right w:w="70" w:type="dxa"/>
        </w:tblCellMar>
        <w:tblLook w:val="04A0"/>
      </w:tblPr>
      <w:tblGrid>
        <w:gridCol w:w="2180"/>
        <w:gridCol w:w="1960"/>
        <w:gridCol w:w="1780"/>
      </w:tblGrid>
      <w:tr w:rsidR="004774EB" w:rsidRPr="004774EB" w:rsidTr="004774EB">
        <w:trPr>
          <w:trHeight w:val="30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74EB" w:rsidRPr="004774EB" w:rsidRDefault="004774EB" w:rsidP="004774EB">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Obreros</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Sueldo mensual $US</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Costo Anual $US</w:t>
            </w:r>
          </w:p>
        </w:tc>
      </w:tr>
      <w:tr w:rsidR="004774EB" w:rsidRPr="004774EB" w:rsidTr="004774EB">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4774EB">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3</w:t>
            </w:r>
          </w:p>
        </w:tc>
        <w:tc>
          <w:tcPr>
            <w:tcW w:w="196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200</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7,200</w:t>
            </w:r>
          </w:p>
        </w:tc>
      </w:tr>
    </w:tbl>
    <w:p w:rsidR="004774EB" w:rsidRPr="004774EB" w:rsidRDefault="004774EB" w:rsidP="004774EB">
      <w:pPr>
        <w:spacing w:after="0"/>
        <w:ind w:left="1985"/>
        <w:jc w:val="both"/>
        <w:rPr>
          <w:rFonts w:ascii="Arial" w:hAnsi="Arial" w:cs="Arial"/>
          <w:sz w:val="24"/>
          <w:szCs w:val="24"/>
        </w:rPr>
      </w:pPr>
    </w:p>
    <w:p w:rsidR="004774EB" w:rsidRPr="004774EB" w:rsidRDefault="004774EB" w:rsidP="004774EB">
      <w:pPr>
        <w:spacing w:after="0" w:line="480" w:lineRule="auto"/>
        <w:ind w:left="1985"/>
        <w:rPr>
          <w:rFonts w:ascii="Arial" w:hAnsi="Arial" w:cs="Arial"/>
          <w:sz w:val="24"/>
          <w:szCs w:val="24"/>
        </w:rPr>
      </w:pPr>
      <w:r w:rsidRPr="004774EB">
        <w:rPr>
          <w:rFonts w:ascii="Arial" w:hAnsi="Arial" w:cs="Arial"/>
          <w:sz w:val="24"/>
          <w:szCs w:val="24"/>
        </w:rPr>
        <w:t>Elaborado por Juan Carlos Plúa C., 2008</w:t>
      </w:r>
    </w:p>
    <w:p w:rsidR="004774EB" w:rsidRPr="004774EB" w:rsidRDefault="004774EB" w:rsidP="004774EB">
      <w:pPr>
        <w:spacing w:after="0" w:line="240" w:lineRule="auto"/>
        <w:ind w:left="1985"/>
        <w:jc w:val="both"/>
        <w:rPr>
          <w:rFonts w:ascii="Arial" w:hAnsi="Arial" w:cs="Arial"/>
          <w:sz w:val="24"/>
          <w:szCs w:val="24"/>
        </w:rPr>
      </w:pPr>
    </w:p>
    <w:p w:rsidR="004774EB" w:rsidRPr="004774EB" w:rsidRDefault="004774EB" w:rsidP="004774EB">
      <w:pPr>
        <w:spacing w:line="480" w:lineRule="auto"/>
        <w:ind w:left="1985"/>
        <w:jc w:val="both"/>
        <w:rPr>
          <w:rFonts w:ascii="Arial" w:hAnsi="Arial" w:cs="Arial"/>
          <w:sz w:val="24"/>
          <w:szCs w:val="24"/>
        </w:rPr>
      </w:pPr>
      <w:r w:rsidRPr="004774EB">
        <w:rPr>
          <w:rFonts w:ascii="Arial" w:hAnsi="Arial" w:cs="Arial"/>
          <w:sz w:val="24"/>
          <w:szCs w:val="24"/>
        </w:rPr>
        <w:t>Como es una planta pequeña se asume que trabajaran 3 obreros, además como es un proceso semiautomático no se requiere más personal.</w:t>
      </w:r>
    </w:p>
    <w:p w:rsidR="004774EB" w:rsidRPr="004774EB" w:rsidRDefault="004774EB" w:rsidP="004774EB">
      <w:pPr>
        <w:spacing w:after="0" w:line="240" w:lineRule="auto"/>
        <w:ind w:left="1985"/>
        <w:jc w:val="both"/>
        <w:rPr>
          <w:rFonts w:ascii="Arial" w:hAnsi="Arial" w:cs="Arial"/>
          <w:sz w:val="24"/>
          <w:szCs w:val="24"/>
        </w:rPr>
      </w:pPr>
    </w:p>
    <w:p w:rsidR="004774EB" w:rsidRPr="004774EB" w:rsidRDefault="004774EB" w:rsidP="004774EB">
      <w:pPr>
        <w:pStyle w:val="Prrafodelista"/>
        <w:numPr>
          <w:ilvl w:val="2"/>
          <w:numId w:val="14"/>
        </w:numPr>
        <w:tabs>
          <w:tab w:val="left" w:pos="960"/>
        </w:tabs>
        <w:spacing w:line="480" w:lineRule="auto"/>
        <w:rPr>
          <w:rFonts w:ascii="Arial" w:hAnsi="Arial" w:cs="Arial"/>
          <w:b/>
        </w:rPr>
      </w:pPr>
      <w:r w:rsidRPr="004774EB">
        <w:rPr>
          <w:rFonts w:ascii="Arial" w:hAnsi="Arial" w:cs="Arial"/>
          <w:b/>
        </w:rPr>
        <w:t>Costos Indirectos de Fabricación</w:t>
      </w:r>
    </w:p>
    <w:p w:rsidR="004774EB" w:rsidRPr="004774EB" w:rsidRDefault="004774EB" w:rsidP="004774EB">
      <w:pPr>
        <w:spacing w:after="0" w:line="480" w:lineRule="auto"/>
        <w:ind w:left="1985"/>
        <w:jc w:val="both"/>
        <w:rPr>
          <w:rFonts w:ascii="Arial" w:hAnsi="Arial" w:cs="Arial"/>
          <w:color w:val="333333"/>
          <w:sz w:val="24"/>
          <w:szCs w:val="24"/>
        </w:rPr>
      </w:pPr>
      <w:r w:rsidRPr="004774EB">
        <w:rPr>
          <w:rFonts w:ascii="Arial" w:hAnsi="Arial" w:cs="Arial"/>
          <w:color w:val="333333"/>
          <w:sz w:val="24"/>
          <w:szCs w:val="24"/>
        </w:rPr>
        <w:t xml:space="preserve">Los costos indirectos de fabricación como lo indica su nombre son todos aquellos costos que no se relacionan directamente con la manufactura, pero forman parte del costo final de </w:t>
      </w:r>
      <w:r w:rsidRPr="004774EB">
        <w:rPr>
          <w:rFonts w:ascii="Arial" w:hAnsi="Arial" w:cs="Arial"/>
          <w:color w:val="333333"/>
          <w:sz w:val="24"/>
          <w:szCs w:val="24"/>
        </w:rPr>
        <w:lastRenderedPageBreak/>
        <w:t>producción, esto es: mano de obra indirecta,  energía eléctrica, agua, combustible, etc. El detalle de estos costos se muestra a continuación.</w:t>
      </w:r>
    </w:p>
    <w:p w:rsidR="004774EB" w:rsidRPr="004774EB" w:rsidRDefault="004774EB" w:rsidP="004774EB">
      <w:pPr>
        <w:spacing w:after="0" w:line="240" w:lineRule="auto"/>
        <w:ind w:left="1985"/>
        <w:jc w:val="both"/>
        <w:rPr>
          <w:rFonts w:ascii="Arial" w:hAnsi="Arial" w:cs="Arial"/>
          <w:color w:val="333333"/>
          <w:sz w:val="24"/>
          <w:szCs w:val="24"/>
        </w:rPr>
      </w:pPr>
    </w:p>
    <w:p w:rsidR="004774EB" w:rsidRPr="004774EB" w:rsidRDefault="004774EB" w:rsidP="004774EB">
      <w:pPr>
        <w:spacing w:after="0" w:line="480" w:lineRule="auto"/>
        <w:ind w:left="1985"/>
        <w:jc w:val="both"/>
        <w:rPr>
          <w:rFonts w:ascii="Arial" w:hAnsi="Arial" w:cs="Arial"/>
          <w:b/>
          <w:sz w:val="24"/>
          <w:szCs w:val="24"/>
        </w:rPr>
      </w:pPr>
      <w:r w:rsidRPr="004774EB">
        <w:rPr>
          <w:rFonts w:ascii="Arial" w:hAnsi="Arial" w:cs="Arial"/>
          <w:b/>
          <w:sz w:val="24"/>
          <w:szCs w:val="24"/>
        </w:rPr>
        <w:t>Costo de Mano de obra Indirecta</w:t>
      </w:r>
    </w:p>
    <w:p w:rsidR="004774EB" w:rsidRPr="004774EB" w:rsidRDefault="004774EB" w:rsidP="004774EB">
      <w:pPr>
        <w:spacing w:after="0" w:line="480" w:lineRule="auto"/>
        <w:ind w:left="1985"/>
        <w:jc w:val="both"/>
        <w:rPr>
          <w:rFonts w:ascii="Arial" w:hAnsi="Arial" w:cs="Arial"/>
          <w:sz w:val="24"/>
          <w:szCs w:val="24"/>
        </w:rPr>
      </w:pPr>
      <w:r w:rsidRPr="004774EB">
        <w:rPr>
          <w:rFonts w:ascii="Arial" w:hAnsi="Arial" w:cs="Arial"/>
          <w:sz w:val="24"/>
          <w:szCs w:val="24"/>
        </w:rPr>
        <w:t>Este costo se refiere al sueldo de todos aquellos involucrados indirectamente en la producción, en este caso solo es una persona que sería el jefe de planta, como se observa en la Tabla 14.</w:t>
      </w:r>
    </w:p>
    <w:p w:rsidR="004774EB" w:rsidRPr="004774EB" w:rsidRDefault="004774EB" w:rsidP="004774EB">
      <w:pPr>
        <w:spacing w:after="0"/>
        <w:ind w:left="1985"/>
        <w:jc w:val="both"/>
        <w:rPr>
          <w:rFonts w:ascii="Arial" w:hAnsi="Arial" w:cs="Arial"/>
          <w:sz w:val="24"/>
          <w:szCs w:val="24"/>
        </w:rPr>
      </w:pPr>
    </w:p>
    <w:p w:rsidR="004774EB" w:rsidRPr="004774EB" w:rsidRDefault="004774EB" w:rsidP="004774EB">
      <w:pPr>
        <w:tabs>
          <w:tab w:val="left" w:pos="1320"/>
        </w:tabs>
        <w:spacing w:after="0" w:line="480" w:lineRule="auto"/>
        <w:ind w:left="1321"/>
        <w:jc w:val="center"/>
        <w:rPr>
          <w:rFonts w:ascii="Arabigo" w:hAnsi="Arabigo" w:cs="Arial"/>
          <w:b/>
          <w:sz w:val="24"/>
          <w:szCs w:val="24"/>
        </w:rPr>
      </w:pPr>
      <w:r w:rsidRPr="004774EB">
        <w:rPr>
          <w:rFonts w:ascii="Arial" w:hAnsi="Arial" w:cs="Arial"/>
          <w:b/>
          <w:sz w:val="24"/>
          <w:szCs w:val="24"/>
        </w:rPr>
        <w:t xml:space="preserve">TABLA </w:t>
      </w:r>
      <w:r w:rsidRPr="004774EB">
        <w:rPr>
          <w:rFonts w:ascii="Arabigo" w:hAnsi="Arabigo" w:cs="Arial"/>
          <w:b/>
          <w:sz w:val="24"/>
          <w:szCs w:val="24"/>
        </w:rPr>
        <w:t>14</w:t>
      </w:r>
    </w:p>
    <w:p w:rsidR="004774EB" w:rsidRPr="004774EB" w:rsidRDefault="004774EB" w:rsidP="004774EB">
      <w:pPr>
        <w:spacing w:after="0" w:line="480" w:lineRule="auto"/>
        <w:ind w:left="1985"/>
        <w:jc w:val="both"/>
        <w:rPr>
          <w:rFonts w:ascii="Arial" w:hAnsi="Arial" w:cs="Arial"/>
          <w:b/>
          <w:sz w:val="24"/>
          <w:szCs w:val="24"/>
        </w:rPr>
      </w:pPr>
      <w:r w:rsidRPr="004774EB">
        <w:rPr>
          <w:rFonts w:ascii="Arial" w:hAnsi="Arial" w:cs="Arial"/>
          <w:b/>
          <w:sz w:val="24"/>
          <w:szCs w:val="24"/>
        </w:rPr>
        <w:t>COSTO ANUAL DE MANO DE OBRA INDIRECTA</w:t>
      </w:r>
    </w:p>
    <w:tbl>
      <w:tblPr>
        <w:tblW w:w="6080" w:type="dxa"/>
        <w:tblInd w:w="1826" w:type="dxa"/>
        <w:tblCellMar>
          <w:left w:w="70" w:type="dxa"/>
          <w:right w:w="70" w:type="dxa"/>
        </w:tblCellMar>
        <w:tblLook w:val="04A0"/>
      </w:tblPr>
      <w:tblGrid>
        <w:gridCol w:w="2120"/>
        <w:gridCol w:w="2180"/>
        <w:gridCol w:w="1780"/>
      </w:tblGrid>
      <w:tr w:rsidR="004774EB" w:rsidRPr="004774EB" w:rsidTr="004774EB">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Cargo</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Sueldo mensual $US</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Costo Anual $US</w:t>
            </w:r>
          </w:p>
        </w:tc>
      </w:tr>
      <w:tr w:rsidR="004774EB" w:rsidRPr="004774EB" w:rsidTr="004774EB">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rPr>
                <w:rFonts w:ascii="Arial" w:hAnsi="Arial" w:cs="Arial"/>
                <w:color w:val="000000"/>
                <w:sz w:val="24"/>
                <w:szCs w:val="24"/>
              </w:rPr>
            </w:pPr>
            <w:r w:rsidRPr="004774EB">
              <w:rPr>
                <w:rFonts w:ascii="Arial" w:hAnsi="Arial" w:cs="Arial"/>
                <w:color w:val="000000"/>
                <w:sz w:val="24"/>
                <w:szCs w:val="24"/>
              </w:rPr>
              <w:t>Jefe de Planta</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600</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7,200</w:t>
            </w:r>
          </w:p>
        </w:tc>
      </w:tr>
      <w:tr w:rsidR="004774EB" w:rsidRPr="004774EB" w:rsidTr="004774EB">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rPr>
                <w:rFonts w:ascii="Arial" w:hAnsi="Arial" w:cs="Arial"/>
                <w:color w:val="000000"/>
                <w:sz w:val="24"/>
                <w:szCs w:val="24"/>
              </w:rPr>
            </w:pPr>
            <w:r w:rsidRPr="004774EB">
              <w:rPr>
                <w:rFonts w:ascii="Arial" w:hAnsi="Arial" w:cs="Arial"/>
                <w:color w:val="000000"/>
                <w:sz w:val="24"/>
                <w:szCs w:val="24"/>
              </w:rPr>
              <w:t>Total</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600</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4774EB">
            <w:pPr>
              <w:spacing w:after="0" w:line="240" w:lineRule="auto"/>
              <w:jc w:val="center"/>
              <w:rPr>
                <w:rFonts w:ascii="Arial" w:hAnsi="Arial" w:cs="Arial"/>
                <w:color w:val="000000"/>
                <w:sz w:val="24"/>
                <w:szCs w:val="24"/>
              </w:rPr>
            </w:pPr>
            <w:r w:rsidRPr="004774EB">
              <w:rPr>
                <w:rFonts w:ascii="Arial" w:hAnsi="Arial" w:cs="Arial"/>
                <w:color w:val="000000"/>
                <w:sz w:val="24"/>
                <w:szCs w:val="24"/>
              </w:rPr>
              <w:t>7,200</w:t>
            </w:r>
          </w:p>
        </w:tc>
      </w:tr>
    </w:tbl>
    <w:p w:rsidR="004774EB" w:rsidRPr="004774EB" w:rsidRDefault="004774EB" w:rsidP="004774EB">
      <w:pPr>
        <w:spacing w:after="0"/>
        <w:ind w:left="1985"/>
        <w:jc w:val="both"/>
        <w:rPr>
          <w:rFonts w:ascii="Arial" w:hAnsi="Arial" w:cs="Arial"/>
          <w:sz w:val="24"/>
          <w:szCs w:val="24"/>
        </w:rPr>
      </w:pPr>
    </w:p>
    <w:p w:rsidR="004774EB" w:rsidRPr="004774EB" w:rsidRDefault="004774EB" w:rsidP="004774EB">
      <w:pPr>
        <w:spacing w:after="0" w:line="480" w:lineRule="auto"/>
        <w:rPr>
          <w:rFonts w:ascii="Arial" w:hAnsi="Arial" w:cs="Arial"/>
          <w:sz w:val="24"/>
          <w:szCs w:val="24"/>
        </w:rPr>
      </w:pPr>
      <w:r>
        <w:rPr>
          <w:rFonts w:ascii="Arial" w:hAnsi="Arial" w:cs="Arial"/>
          <w:sz w:val="24"/>
          <w:szCs w:val="24"/>
        </w:rPr>
        <w:t xml:space="preserve">                         </w:t>
      </w:r>
      <w:r w:rsidR="0058574A">
        <w:rPr>
          <w:rFonts w:ascii="Arial" w:hAnsi="Arial" w:cs="Arial"/>
          <w:sz w:val="24"/>
          <w:szCs w:val="24"/>
        </w:rPr>
        <w:t xml:space="preserve"> </w:t>
      </w:r>
      <w:r w:rsidRPr="004774EB">
        <w:rPr>
          <w:rFonts w:ascii="Arial" w:hAnsi="Arial" w:cs="Arial"/>
          <w:sz w:val="24"/>
          <w:szCs w:val="24"/>
        </w:rPr>
        <w:t>Elaborado por Juan Carlos Plúa C., 2008</w:t>
      </w:r>
    </w:p>
    <w:p w:rsidR="004774EB" w:rsidRPr="004774EB" w:rsidRDefault="004774EB" w:rsidP="0058574A">
      <w:pPr>
        <w:spacing w:after="0" w:line="240" w:lineRule="auto"/>
        <w:ind w:left="1985"/>
        <w:jc w:val="both"/>
        <w:rPr>
          <w:rFonts w:ascii="Arial" w:hAnsi="Arial" w:cs="Arial"/>
          <w:sz w:val="24"/>
          <w:szCs w:val="24"/>
        </w:rPr>
      </w:pPr>
    </w:p>
    <w:p w:rsidR="004774EB" w:rsidRPr="004774EB" w:rsidRDefault="004774EB" w:rsidP="0058574A">
      <w:pPr>
        <w:spacing w:after="0" w:line="480" w:lineRule="auto"/>
        <w:ind w:left="1985"/>
        <w:jc w:val="both"/>
        <w:rPr>
          <w:rFonts w:ascii="Arial" w:hAnsi="Arial" w:cs="Arial"/>
          <w:b/>
          <w:sz w:val="24"/>
          <w:szCs w:val="24"/>
        </w:rPr>
      </w:pPr>
      <w:r w:rsidRPr="004774EB">
        <w:rPr>
          <w:rFonts w:ascii="Arial" w:hAnsi="Arial" w:cs="Arial"/>
          <w:b/>
          <w:sz w:val="24"/>
          <w:szCs w:val="24"/>
        </w:rPr>
        <w:t>Costo de Combustible</w:t>
      </w:r>
    </w:p>
    <w:p w:rsidR="004774EB" w:rsidRPr="004774EB" w:rsidRDefault="004774EB" w:rsidP="004774EB">
      <w:pPr>
        <w:spacing w:line="480" w:lineRule="auto"/>
        <w:ind w:left="1985"/>
        <w:jc w:val="both"/>
        <w:rPr>
          <w:rFonts w:ascii="Arial" w:hAnsi="Arial" w:cs="Arial"/>
          <w:sz w:val="24"/>
          <w:szCs w:val="24"/>
        </w:rPr>
      </w:pPr>
      <w:r w:rsidRPr="004774EB">
        <w:rPr>
          <w:rFonts w:ascii="Arial" w:hAnsi="Arial" w:cs="Arial"/>
          <w:sz w:val="24"/>
          <w:szCs w:val="24"/>
        </w:rPr>
        <w:t>Como se mostró en la Tabla 7, el consumo de GLP del tostador es de 16 Kg/h. Asumiendo que se utilizará el equipo entre 7 a 8 horas diarias, se calcula el costo del combustible anual. Este costo se encuentra detallado en la Tabla 15.</w:t>
      </w:r>
    </w:p>
    <w:p w:rsidR="004774EB" w:rsidRDefault="004774EB" w:rsidP="00366EEF">
      <w:pPr>
        <w:tabs>
          <w:tab w:val="left" w:pos="1320"/>
        </w:tabs>
        <w:spacing w:after="0" w:line="240" w:lineRule="auto"/>
        <w:ind w:left="1321"/>
        <w:jc w:val="center"/>
        <w:rPr>
          <w:rFonts w:ascii="Arabigo" w:hAnsi="Arabigo" w:cs="Arial"/>
          <w:b/>
          <w:sz w:val="24"/>
          <w:szCs w:val="24"/>
        </w:rPr>
      </w:pPr>
      <w:r w:rsidRPr="004774EB">
        <w:rPr>
          <w:rFonts w:ascii="Arial" w:hAnsi="Arial" w:cs="Arial"/>
          <w:b/>
          <w:sz w:val="24"/>
          <w:szCs w:val="24"/>
        </w:rPr>
        <w:lastRenderedPageBreak/>
        <w:t xml:space="preserve">TABLA </w:t>
      </w:r>
      <w:r w:rsidRPr="004774EB">
        <w:rPr>
          <w:rFonts w:ascii="Arabigo" w:hAnsi="Arabigo" w:cs="Arial"/>
          <w:b/>
          <w:sz w:val="24"/>
          <w:szCs w:val="24"/>
        </w:rPr>
        <w:t>15</w:t>
      </w:r>
      <w:r w:rsidR="00366EEF">
        <w:rPr>
          <w:rFonts w:ascii="Arabigo" w:hAnsi="Arabigo" w:cs="Arial"/>
          <w:b/>
          <w:sz w:val="24"/>
          <w:szCs w:val="24"/>
        </w:rPr>
        <w:t xml:space="preserve"> </w:t>
      </w:r>
    </w:p>
    <w:p w:rsidR="00366EEF" w:rsidRPr="004774EB" w:rsidRDefault="00366EEF" w:rsidP="00366EEF">
      <w:pPr>
        <w:tabs>
          <w:tab w:val="left" w:pos="1320"/>
        </w:tabs>
        <w:spacing w:after="0" w:line="240" w:lineRule="auto"/>
        <w:ind w:left="1321"/>
        <w:jc w:val="center"/>
        <w:rPr>
          <w:rFonts w:ascii="Arabigo" w:hAnsi="Arabigo" w:cs="Arial"/>
          <w:b/>
          <w:sz w:val="24"/>
          <w:szCs w:val="24"/>
        </w:rPr>
      </w:pPr>
    </w:p>
    <w:p w:rsidR="004774EB" w:rsidRPr="004774EB" w:rsidRDefault="004774EB" w:rsidP="004774EB">
      <w:pPr>
        <w:pStyle w:val="Prrafodelista"/>
        <w:tabs>
          <w:tab w:val="left" w:pos="960"/>
          <w:tab w:val="num" w:pos="1200"/>
        </w:tabs>
        <w:spacing w:line="480" w:lineRule="auto"/>
        <w:ind w:left="1507"/>
        <w:rPr>
          <w:rFonts w:ascii="Arial" w:hAnsi="Arial" w:cs="Arial"/>
        </w:rPr>
      </w:pPr>
      <w:r w:rsidRPr="004774EB">
        <w:rPr>
          <w:rFonts w:ascii="Arial" w:hAnsi="Arial" w:cs="Arial"/>
          <w:b/>
        </w:rPr>
        <w:tab/>
      </w:r>
      <w:r w:rsidRPr="004774EB">
        <w:rPr>
          <w:rFonts w:ascii="Arial" w:hAnsi="Arial" w:cs="Arial"/>
          <w:b/>
        </w:rPr>
        <w:tab/>
        <w:t>COSTO ANUAL DEL COMBUSTIBLE</w:t>
      </w:r>
      <w:r w:rsidRPr="004774EB">
        <w:rPr>
          <w:rFonts w:ascii="Arial" w:hAnsi="Arial" w:cs="Arial"/>
          <w:b/>
        </w:rPr>
        <w:tab/>
      </w:r>
      <w:r w:rsidRPr="004774EB">
        <w:rPr>
          <w:rFonts w:ascii="Arial" w:hAnsi="Arial" w:cs="Arial"/>
          <w:b/>
        </w:rPr>
        <w:tab/>
      </w:r>
    </w:p>
    <w:tbl>
      <w:tblPr>
        <w:tblW w:w="6080" w:type="dxa"/>
        <w:tblInd w:w="2112" w:type="dxa"/>
        <w:tblCellMar>
          <w:left w:w="70" w:type="dxa"/>
          <w:right w:w="70" w:type="dxa"/>
        </w:tblCellMar>
        <w:tblLook w:val="04A0"/>
      </w:tblPr>
      <w:tblGrid>
        <w:gridCol w:w="2120"/>
        <w:gridCol w:w="2180"/>
        <w:gridCol w:w="1780"/>
      </w:tblGrid>
      <w:tr w:rsidR="004774EB" w:rsidRPr="004774EB" w:rsidTr="004774EB">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Equipo</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Kg GLP Anual</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Costo anual</w:t>
            </w:r>
          </w:p>
        </w:tc>
      </w:tr>
      <w:tr w:rsidR="004774EB" w:rsidRPr="004774EB" w:rsidTr="004774EB">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Tostador</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23,040</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288,000</w:t>
            </w:r>
          </w:p>
        </w:tc>
      </w:tr>
    </w:tbl>
    <w:p w:rsidR="004774EB" w:rsidRPr="004774EB" w:rsidRDefault="004774EB" w:rsidP="00366EEF">
      <w:pPr>
        <w:spacing w:after="0"/>
        <w:ind w:left="1985"/>
        <w:rPr>
          <w:rFonts w:ascii="Arial" w:hAnsi="Arial" w:cs="Arial"/>
          <w:sz w:val="24"/>
          <w:szCs w:val="24"/>
        </w:rPr>
      </w:pPr>
    </w:p>
    <w:p w:rsidR="004774EB" w:rsidRPr="004774EB" w:rsidRDefault="004774EB" w:rsidP="00366EEF">
      <w:pPr>
        <w:spacing w:after="0" w:line="480" w:lineRule="auto"/>
        <w:ind w:left="1985"/>
        <w:rPr>
          <w:rFonts w:ascii="Arial" w:hAnsi="Arial" w:cs="Arial"/>
          <w:sz w:val="24"/>
          <w:szCs w:val="24"/>
        </w:rPr>
      </w:pPr>
      <w:r w:rsidRPr="004774EB">
        <w:rPr>
          <w:rFonts w:ascii="Arial" w:hAnsi="Arial" w:cs="Arial"/>
          <w:sz w:val="24"/>
          <w:szCs w:val="24"/>
        </w:rPr>
        <w:t>Elaborado por Juan Carlos Plúa C., 2008</w:t>
      </w:r>
    </w:p>
    <w:p w:rsidR="004774EB" w:rsidRPr="004774EB" w:rsidRDefault="004774EB" w:rsidP="00366EEF">
      <w:pPr>
        <w:spacing w:after="0" w:line="240" w:lineRule="auto"/>
        <w:ind w:left="1985"/>
        <w:jc w:val="both"/>
        <w:rPr>
          <w:rFonts w:ascii="Arial" w:hAnsi="Arial" w:cs="Arial"/>
          <w:b/>
          <w:sz w:val="24"/>
          <w:szCs w:val="24"/>
        </w:rPr>
      </w:pPr>
    </w:p>
    <w:p w:rsidR="004774EB" w:rsidRPr="004774EB" w:rsidRDefault="004774EB" w:rsidP="00366EEF">
      <w:pPr>
        <w:spacing w:after="0" w:line="480" w:lineRule="auto"/>
        <w:ind w:left="1985"/>
        <w:jc w:val="both"/>
        <w:rPr>
          <w:rFonts w:ascii="Arial" w:hAnsi="Arial" w:cs="Arial"/>
          <w:b/>
          <w:sz w:val="24"/>
          <w:szCs w:val="24"/>
        </w:rPr>
      </w:pPr>
      <w:r w:rsidRPr="004774EB">
        <w:rPr>
          <w:rFonts w:ascii="Arial" w:hAnsi="Arial" w:cs="Arial"/>
          <w:b/>
          <w:sz w:val="24"/>
          <w:szCs w:val="24"/>
        </w:rPr>
        <w:t>Costo de Energía Eléctrica</w:t>
      </w:r>
    </w:p>
    <w:p w:rsidR="004774EB" w:rsidRPr="004774EB" w:rsidRDefault="004774EB" w:rsidP="004774EB">
      <w:pPr>
        <w:spacing w:line="480" w:lineRule="auto"/>
        <w:ind w:left="1985"/>
        <w:jc w:val="both"/>
        <w:rPr>
          <w:rFonts w:ascii="Arial" w:hAnsi="Arial" w:cs="Arial"/>
          <w:bCs/>
          <w:sz w:val="24"/>
          <w:szCs w:val="24"/>
        </w:rPr>
      </w:pPr>
      <w:r w:rsidRPr="004774EB">
        <w:rPr>
          <w:rFonts w:ascii="Arial" w:hAnsi="Arial" w:cs="Arial"/>
          <w:bCs/>
          <w:sz w:val="24"/>
          <w:szCs w:val="24"/>
        </w:rPr>
        <w:t>Para el cálculo del consumo anual de energía eléctrica de la planta se consultó a los proveedores de los equipos las cargas de los mismos.  Los cálculos del costo por este concepto se presentan en la Tabla 16.</w:t>
      </w:r>
    </w:p>
    <w:p w:rsidR="004774EB" w:rsidRPr="004774EB" w:rsidRDefault="004774EB" w:rsidP="00366EEF">
      <w:pPr>
        <w:spacing w:after="0" w:line="240" w:lineRule="auto"/>
        <w:ind w:left="1985"/>
        <w:jc w:val="center"/>
        <w:rPr>
          <w:rFonts w:ascii="Arial" w:hAnsi="Arial" w:cs="Arial"/>
          <w:bCs/>
          <w:sz w:val="24"/>
          <w:szCs w:val="24"/>
        </w:rPr>
      </w:pPr>
    </w:p>
    <w:p w:rsidR="004774EB" w:rsidRPr="004774EB" w:rsidRDefault="004774EB" w:rsidP="00366EEF">
      <w:pPr>
        <w:tabs>
          <w:tab w:val="left" w:pos="1320"/>
        </w:tabs>
        <w:spacing w:after="0" w:line="480" w:lineRule="auto"/>
        <w:ind w:left="1321"/>
        <w:jc w:val="center"/>
        <w:rPr>
          <w:rFonts w:ascii="Arabigo" w:hAnsi="Arabigo" w:cs="Arial"/>
          <w:b/>
          <w:sz w:val="24"/>
          <w:szCs w:val="24"/>
        </w:rPr>
      </w:pPr>
      <w:r w:rsidRPr="004774EB">
        <w:rPr>
          <w:rFonts w:ascii="Arial" w:hAnsi="Arial" w:cs="Arial"/>
          <w:b/>
          <w:sz w:val="24"/>
          <w:szCs w:val="24"/>
        </w:rPr>
        <w:t xml:space="preserve">TABLA </w:t>
      </w:r>
      <w:r w:rsidRPr="004774EB">
        <w:rPr>
          <w:rFonts w:ascii="Arabigo" w:hAnsi="Arabigo" w:cs="Arial"/>
          <w:b/>
          <w:sz w:val="24"/>
          <w:szCs w:val="24"/>
        </w:rPr>
        <w:t>16</w:t>
      </w:r>
    </w:p>
    <w:p w:rsidR="004774EB" w:rsidRPr="004774EB" w:rsidRDefault="004774EB" w:rsidP="00366EEF">
      <w:pPr>
        <w:spacing w:after="0" w:line="480" w:lineRule="auto"/>
        <w:ind w:left="2693"/>
        <w:jc w:val="both"/>
        <w:rPr>
          <w:rFonts w:ascii="Arial" w:hAnsi="Arial" w:cs="Arial"/>
          <w:b/>
          <w:sz w:val="24"/>
          <w:szCs w:val="24"/>
        </w:rPr>
      </w:pPr>
      <w:r w:rsidRPr="004774EB">
        <w:rPr>
          <w:rFonts w:ascii="Arial" w:hAnsi="Arial" w:cs="Arial"/>
          <w:b/>
          <w:sz w:val="24"/>
          <w:szCs w:val="24"/>
        </w:rPr>
        <w:t>COSTO ANUAL DE ENERGÍA ELÉCTRICA</w:t>
      </w:r>
    </w:p>
    <w:tbl>
      <w:tblPr>
        <w:tblW w:w="5723" w:type="dxa"/>
        <w:tblInd w:w="2217" w:type="dxa"/>
        <w:tblCellMar>
          <w:left w:w="70" w:type="dxa"/>
          <w:right w:w="70" w:type="dxa"/>
        </w:tblCellMar>
        <w:tblLook w:val="04A0"/>
      </w:tblPr>
      <w:tblGrid>
        <w:gridCol w:w="2048"/>
        <w:gridCol w:w="847"/>
        <w:gridCol w:w="1447"/>
        <w:gridCol w:w="1381"/>
      </w:tblGrid>
      <w:tr w:rsidR="004774EB" w:rsidRPr="004774EB" w:rsidTr="004774EB">
        <w:trPr>
          <w:trHeight w:val="300"/>
        </w:trPr>
        <w:tc>
          <w:tcPr>
            <w:tcW w:w="2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74EB" w:rsidRPr="004774EB" w:rsidRDefault="004774EB" w:rsidP="00366EEF">
            <w:pPr>
              <w:spacing w:after="0" w:line="240" w:lineRule="auto"/>
              <w:jc w:val="center"/>
              <w:rPr>
                <w:rFonts w:ascii="Arial" w:hAnsi="Arial" w:cs="Arial"/>
                <w:b/>
                <w:color w:val="000000"/>
                <w:sz w:val="24"/>
                <w:szCs w:val="24"/>
                <w:lang w:eastAsia="es-EC"/>
              </w:rPr>
            </w:pPr>
            <w:r w:rsidRPr="004774EB">
              <w:rPr>
                <w:rFonts w:ascii="Arial" w:hAnsi="Arial" w:cs="Arial"/>
                <w:b/>
                <w:color w:val="000000"/>
                <w:sz w:val="24"/>
                <w:szCs w:val="24"/>
                <w:lang w:eastAsia="es-EC"/>
              </w:rPr>
              <w:t>Equipo</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774EB" w:rsidRPr="004774EB" w:rsidRDefault="004774EB" w:rsidP="00366EEF">
            <w:pPr>
              <w:spacing w:after="0" w:line="240" w:lineRule="auto"/>
              <w:jc w:val="center"/>
              <w:rPr>
                <w:rFonts w:ascii="Arial" w:hAnsi="Arial" w:cs="Arial"/>
                <w:b/>
                <w:bCs/>
                <w:color w:val="000000"/>
                <w:sz w:val="24"/>
                <w:szCs w:val="24"/>
                <w:lang w:eastAsia="es-EC"/>
              </w:rPr>
            </w:pPr>
            <w:r w:rsidRPr="004774EB">
              <w:rPr>
                <w:rFonts w:ascii="Arial" w:hAnsi="Arial" w:cs="Arial"/>
                <w:b/>
                <w:bCs/>
                <w:color w:val="000000"/>
                <w:sz w:val="24"/>
                <w:szCs w:val="24"/>
                <w:lang w:eastAsia="es-EC"/>
              </w:rPr>
              <w:t>Kw/h</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b/>
                <w:bCs/>
                <w:color w:val="000000"/>
                <w:sz w:val="24"/>
                <w:szCs w:val="24"/>
                <w:lang w:eastAsia="es-EC"/>
              </w:rPr>
            </w:pPr>
            <w:r w:rsidRPr="004774EB">
              <w:rPr>
                <w:rFonts w:ascii="Arial" w:hAnsi="Arial" w:cs="Arial"/>
                <w:b/>
                <w:bCs/>
                <w:color w:val="000000"/>
                <w:sz w:val="24"/>
                <w:szCs w:val="24"/>
                <w:lang w:eastAsia="es-EC"/>
              </w:rPr>
              <w:t>Consumo</w:t>
            </w:r>
          </w:p>
          <w:p w:rsidR="004774EB" w:rsidRPr="004774EB" w:rsidRDefault="004774EB" w:rsidP="00366EEF">
            <w:pPr>
              <w:spacing w:after="0" w:line="240" w:lineRule="auto"/>
              <w:jc w:val="center"/>
              <w:rPr>
                <w:rFonts w:ascii="Arial" w:hAnsi="Arial" w:cs="Arial"/>
                <w:b/>
                <w:bCs/>
                <w:color w:val="000000"/>
                <w:sz w:val="24"/>
                <w:szCs w:val="24"/>
                <w:lang w:eastAsia="es-EC"/>
              </w:rPr>
            </w:pPr>
            <w:r w:rsidRPr="004774EB">
              <w:rPr>
                <w:rFonts w:ascii="Arial" w:hAnsi="Arial" w:cs="Arial"/>
                <w:b/>
                <w:bCs/>
                <w:color w:val="000000"/>
                <w:sz w:val="24"/>
                <w:szCs w:val="24"/>
                <w:lang w:eastAsia="es-EC"/>
              </w:rPr>
              <w:t>Anual</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b/>
                <w:bCs/>
                <w:color w:val="000000"/>
                <w:sz w:val="24"/>
                <w:szCs w:val="24"/>
                <w:lang w:eastAsia="es-EC"/>
              </w:rPr>
            </w:pPr>
            <w:r w:rsidRPr="004774EB">
              <w:rPr>
                <w:rFonts w:ascii="Arial" w:hAnsi="Arial" w:cs="Arial"/>
                <w:b/>
                <w:bCs/>
                <w:color w:val="000000"/>
                <w:sz w:val="24"/>
                <w:szCs w:val="24"/>
                <w:lang w:eastAsia="es-EC"/>
              </w:rPr>
              <w:t xml:space="preserve">Costo </w:t>
            </w:r>
          </w:p>
          <w:p w:rsidR="004774EB" w:rsidRPr="004774EB" w:rsidRDefault="004774EB" w:rsidP="00366EEF">
            <w:pPr>
              <w:spacing w:after="0" w:line="240" w:lineRule="auto"/>
              <w:jc w:val="center"/>
              <w:rPr>
                <w:rFonts w:ascii="Arial" w:hAnsi="Arial" w:cs="Arial"/>
                <w:b/>
                <w:bCs/>
                <w:color w:val="000000"/>
                <w:sz w:val="24"/>
                <w:szCs w:val="24"/>
                <w:lang w:eastAsia="es-EC"/>
              </w:rPr>
            </w:pPr>
            <w:r w:rsidRPr="004774EB">
              <w:rPr>
                <w:rFonts w:ascii="Arial" w:hAnsi="Arial" w:cs="Arial"/>
                <w:b/>
                <w:bCs/>
                <w:color w:val="000000"/>
                <w:sz w:val="24"/>
                <w:szCs w:val="24"/>
                <w:lang w:eastAsia="es-EC"/>
              </w:rPr>
              <w:t>$US Kw/h</w:t>
            </w:r>
          </w:p>
        </w:tc>
      </w:tr>
      <w:tr w:rsidR="004774EB" w:rsidRPr="004774EB" w:rsidTr="004774EB">
        <w:trPr>
          <w:trHeight w:val="300"/>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Tostador</w:t>
            </w:r>
          </w:p>
        </w:tc>
        <w:tc>
          <w:tcPr>
            <w:tcW w:w="8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6</w:t>
            </w:r>
          </w:p>
        </w:tc>
        <w:tc>
          <w:tcPr>
            <w:tcW w:w="14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11,520</w:t>
            </w:r>
          </w:p>
        </w:tc>
        <w:tc>
          <w:tcPr>
            <w:tcW w:w="1381"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806.4</w:t>
            </w:r>
          </w:p>
        </w:tc>
      </w:tr>
      <w:tr w:rsidR="004774EB" w:rsidRPr="004774EB" w:rsidTr="004774EB">
        <w:trPr>
          <w:trHeight w:val="300"/>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Descascarilladora</w:t>
            </w:r>
          </w:p>
        </w:tc>
        <w:tc>
          <w:tcPr>
            <w:tcW w:w="8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4</w:t>
            </w:r>
          </w:p>
        </w:tc>
        <w:tc>
          <w:tcPr>
            <w:tcW w:w="14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7,680</w:t>
            </w:r>
          </w:p>
        </w:tc>
        <w:tc>
          <w:tcPr>
            <w:tcW w:w="1381"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537.6</w:t>
            </w:r>
          </w:p>
        </w:tc>
      </w:tr>
      <w:tr w:rsidR="004774EB" w:rsidRPr="004774EB" w:rsidTr="004774EB">
        <w:trPr>
          <w:trHeight w:val="300"/>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Molinos</w:t>
            </w:r>
          </w:p>
        </w:tc>
        <w:tc>
          <w:tcPr>
            <w:tcW w:w="8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10</w:t>
            </w:r>
          </w:p>
        </w:tc>
        <w:tc>
          <w:tcPr>
            <w:tcW w:w="14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19,200</w:t>
            </w:r>
          </w:p>
        </w:tc>
        <w:tc>
          <w:tcPr>
            <w:tcW w:w="1381"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1,344</w:t>
            </w:r>
          </w:p>
        </w:tc>
      </w:tr>
      <w:tr w:rsidR="004774EB" w:rsidRPr="004774EB" w:rsidTr="004774EB">
        <w:trPr>
          <w:trHeight w:val="300"/>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Atemperadora</w:t>
            </w:r>
          </w:p>
        </w:tc>
        <w:tc>
          <w:tcPr>
            <w:tcW w:w="8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4</w:t>
            </w:r>
          </w:p>
        </w:tc>
        <w:tc>
          <w:tcPr>
            <w:tcW w:w="14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7,680</w:t>
            </w:r>
          </w:p>
        </w:tc>
        <w:tc>
          <w:tcPr>
            <w:tcW w:w="1381"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537.6</w:t>
            </w:r>
          </w:p>
        </w:tc>
      </w:tr>
      <w:tr w:rsidR="004774EB" w:rsidRPr="004774EB" w:rsidTr="004774EB">
        <w:trPr>
          <w:trHeight w:val="300"/>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Otros</w:t>
            </w:r>
          </w:p>
        </w:tc>
        <w:tc>
          <w:tcPr>
            <w:tcW w:w="8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w:t>
            </w:r>
          </w:p>
        </w:tc>
        <w:tc>
          <w:tcPr>
            <w:tcW w:w="14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3,840</w:t>
            </w:r>
          </w:p>
        </w:tc>
        <w:tc>
          <w:tcPr>
            <w:tcW w:w="1381"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268.8</w:t>
            </w:r>
          </w:p>
        </w:tc>
      </w:tr>
      <w:tr w:rsidR="004774EB" w:rsidRPr="004774EB" w:rsidTr="004774EB">
        <w:trPr>
          <w:trHeight w:val="300"/>
        </w:trPr>
        <w:tc>
          <w:tcPr>
            <w:tcW w:w="2048"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Total</w:t>
            </w:r>
          </w:p>
        </w:tc>
        <w:tc>
          <w:tcPr>
            <w:tcW w:w="8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26</w:t>
            </w:r>
          </w:p>
        </w:tc>
        <w:tc>
          <w:tcPr>
            <w:tcW w:w="144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49,920</w:t>
            </w:r>
          </w:p>
        </w:tc>
        <w:tc>
          <w:tcPr>
            <w:tcW w:w="1381"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3,494.4</w:t>
            </w:r>
          </w:p>
        </w:tc>
      </w:tr>
    </w:tbl>
    <w:p w:rsidR="004774EB" w:rsidRPr="004774EB" w:rsidRDefault="004774EB" w:rsidP="00366EEF">
      <w:pPr>
        <w:spacing w:after="0"/>
        <w:ind w:left="1985"/>
        <w:jc w:val="both"/>
        <w:rPr>
          <w:rFonts w:ascii="Arial" w:hAnsi="Arial" w:cs="Arial"/>
          <w:sz w:val="24"/>
          <w:szCs w:val="24"/>
        </w:rPr>
      </w:pPr>
    </w:p>
    <w:p w:rsidR="004774EB" w:rsidRPr="004774EB" w:rsidRDefault="004774EB" w:rsidP="004774EB">
      <w:pPr>
        <w:spacing w:line="480" w:lineRule="auto"/>
        <w:ind w:left="1985" w:firstLine="139"/>
        <w:rPr>
          <w:rFonts w:ascii="Arial" w:hAnsi="Arial" w:cs="Arial"/>
          <w:sz w:val="24"/>
          <w:szCs w:val="24"/>
        </w:rPr>
      </w:pPr>
      <w:r w:rsidRPr="004774EB">
        <w:rPr>
          <w:rFonts w:ascii="Arial" w:hAnsi="Arial" w:cs="Arial"/>
          <w:sz w:val="24"/>
          <w:szCs w:val="24"/>
        </w:rPr>
        <w:t>Elaborado por Juan Carlos Plúa C., 2008</w:t>
      </w:r>
    </w:p>
    <w:p w:rsidR="004774EB" w:rsidRPr="004774EB" w:rsidRDefault="004774EB" w:rsidP="004774EB">
      <w:pPr>
        <w:ind w:left="1985"/>
        <w:jc w:val="both"/>
        <w:rPr>
          <w:rFonts w:ascii="Arial" w:hAnsi="Arial" w:cs="Arial"/>
          <w:b/>
          <w:sz w:val="24"/>
          <w:szCs w:val="24"/>
        </w:rPr>
      </w:pPr>
    </w:p>
    <w:p w:rsidR="004774EB" w:rsidRPr="004774EB" w:rsidRDefault="004774EB" w:rsidP="004774EB">
      <w:pPr>
        <w:pStyle w:val="Prrafodelista"/>
        <w:tabs>
          <w:tab w:val="left" w:pos="960"/>
          <w:tab w:val="num" w:pos="1200"/>
        </w:tabs>
        <w:spacing w:line="480" w:lineRule="auto"/>
        <w:ind w:left="1507"/>
        <w:rPr>
          <w:rFonts w:ascii="Arial" w:hAnsi="Arial" w:cs="Arial"/>
          <w:b/>
        </w:rPr>
      </w:pPr>
      <w:r w:rsidRPr="004774EB">
        <w:rPr>
          <w:rFonts w:ascii="Arial" w:hAnsi="Arial" w:cs="Arial"/>
          <w:b/>
        </w:rPr>
        <w:lastRenderedPageBreak/>
        <w:t>Costo de Agua Potable</w:t>
      </w:r>
    </w:p>
    <w:p w:rsidR="004774EB" w:rsidRPr="004774EB" w:rsidRDefault="004774EB" w:rsidP="004774EB">
      <w:pPr>
        <w:pStyle w:val="Prrafodelista"/>
        <w:tabs>
          <w:tab w:val="left" w:pos="960"/>
          <w:tab w:val="num" w:pos="1200"/>
        </w:tabs>
        <w:spacing w:line="480" w:lineRule="auto"/>
        <w:ind w:left="1507"/>
        <w:jc w:val="both"/>
        <w:rPr>
          <w:rFonts w:ascii="Arial" w:hAnsi="Arial" w:cs="Arial"/>
        </w:rPr>
      </w:pPr>
      <w:r w:rsidRPr="004774EB">
        <w:rPr>
          <w:rFonts w:ascii="Arial" w:hAnsi="Arial" w:cs="Arial"/>
        </w:rPr>
        <w:t>El consumo de agua potable incluye la limpieza de la planta, de los equipos e higiene del personal. Este costo se detalla en la Tabla 17.</w:t>
      </w:r>
    </w:p>
    <w:p w:rsidR="004774EB" w:rsidRPr="004774EB" w:rsidRDefault="004774EB" w:rsidP="004774EB">
      <w:pPr>
        <w:pStyle w:val="Prrafodelista"/>
        <w:tabs>
          <w:tab w:val="left" w:pos="960"/>
          <w:tab w:val="num" w:pos="1200"/>
        </w:tabs>
        <w:ind w:left="1507"/>
        <w:rPr>
          <w:rFonts w:ascii="Arial" w:hAnsi="Arial" w:cs="Arial"/>
        </w:rPr>
      </w:pPr>
    </w:p>
    <w:p w:rsidR="004774EB" w:rsidRPr="004774EB" w:rsidRDefault="004774EB" w:rsidP="00366EEF">
      <w:pPr>
        <w:tabs>
          <w:tab w:val="left" w:pos="1320"/>
        </w:tabs>
        <w:spacing w:after="0" w:line="480" w:lineRule="auto"/>
        <w:ind w:left="1321"/>
        <w:jc w:val="center"/>
        <w:rPr>
          <w:rFonts w:ascii="Arabigo" w:hAnsi="Arabigo" w:cs="Arial"/>
          <w:b/>
          <w:sz w:val="24"/>
          <w:szCs w:val="24"/>
        </w:rPr>
      </w:pPr>
      <w:r w:rsidRPr="004774EB">
        <w:rPr>
          <w:rFonts w:ascii="Arial" w:hAnsi="Arial" w:cs="Arial"/>
          <w:b/>
          <w:sz w:val="24"/>
          <w:szCs w:val="24"/>
        </w:rPr>
        <w:t xml:space="preserve">TABLA </w:t>
      </w:r>
      <w:r w:rsidRPr="004774EB">
        <w:rPr>
          <w:rFonts w:ascii="Arabigo" w:hAnsi="Arabigo" w:cs="Arial"/>
          <w:b/>
          <w:sz w:val="24"/>
          <w:szCs w:val="24"/>
        </w:rPr>
        <w:t>17</w:t>
      </w:r>
    </w:p>
    <w:p w:rsidR="004774EB" w:rsidRPr="004774EB" w:rsidRDefault="004774EB" w:rsidP="004774EB">
      <w:pPr>
        <w:pStyle w:val="Prrafodelista"/>
        <w:tabs>
          <w:tab w:val="left" w:pos="960"/>
          <w:tab w:val="num" w:pos="1200"/>
        </w:tabs>
        <w:spacing w:line="480" w:lineRule="auto"/>
        <w:ind w:left="1507"/>
        <w:jc w:val="center"/>
        <w:rPr>
          <w:rFonts w:ascii="Arial" w:hAnsi="Arial" w:cs="Arial"/>
        </w:rPr>
      </w:pPr>
      <w:r w:rsidRPr="004774EB">
        <w:rPr>
          <w:rFonts w:ascii="Arial" w:hAnsi="Arial" w:cs="Arial"/>
          <w:b/>
        </w:rPr>
        <w:t>COSTO ANUAL DE AGUA POTABLE</w:t>
      </w:r>
    </w:p>
    <w:tbl>
      <w:tblPr>
        <w:tblW w:w="5498" w:type="dxa"/>
        <w:tblInd w:w="2367" w:type="dxa"/>
        <w:tblCellMar>
          <w:left w:w="70" w:type="dxa"/>
          <w:right w:w="70" w:type="dxa"/>
        </w:tblCellMar>
        <w:tblLook w:val="04A0"/>
      </w:tblPr>
      <w:tblGrid>
        <w:gridCol w:w="1363"/>
        <w:gridCol w:w="1363"/>
        <w:gridCol w:w="1377"/>
        <w:gridCol w:w="1395"/>
      </w:tblGrid>
      <w:tr w:rsidR="004774EB" w:rsidRPr="004774EB" w:rsidTr="004774EB">
        <w:trPr>
          <w:trHeight w:val="300"/>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Consumo</w:t>
            </w:r>
          </w:p>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Diario m</w:t>
            </w:r>
            <w:r w:rsidRPr="004774EB">
              <w:rPr>
                <w:rFonts w:ascii="Arial" w:hAnsi="Arial" w:cs="Arial"/>
                <w:color w:val="000000"/>
                <w:sz w:val="24"/>
                <w:szCs w:val="24"/>
                <w:vertAlign w:val="superscript"/>
                <w:lang w:eastAsia="es-EC"/>
              </w:rPr>
              <w:t>3</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Consumo</w:t>
            </w:r>
          </w:p>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Anual m</w:t>
            </w:r>
            <w:r w:rsidRPr="004774EB">
              <w:rPr>
                <w:rFonts w:ascii="Arial" w:hAnsi="Arial" w:cs="Arial"/>
                <w:color w:val="000000"/>
                <w:sz w:val="24"/>
                <w:szCs w:val="24"/>
                <w:vertAlign w:val="superscript"/>
                <w:lang w:eastAsia="es-EC"/>
              </w:rPr>
              <w:t>3</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Costo por</w:t>
            </w:r>
          </w:p>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m</w:t>
            </w:r>
            <w:r w:rsidRPr="004774EB">
              <w:rPr>
                <w:rFonts w:ascii="Arial" w:hAnsi="Arial" w:cs="Arial"/>
                <w:color w:val="000000"/>
                <w:sz w:val="24"/>
                <w:szCs w:val="24"/>
                <w:vertAlign w:val="superscript"/>
                <w:lang w:eastAsia="es-EC"/>
              </w:rPr>
              <w:t>3</w:t>
            </w:r>
            <w:r w:rsidRPr="004774EB">
              <w:rPr>
                <w:rFonts w:ascii="Arial" w:hAnsi="Arial" w:cs="Arial"/>
                <w:color w:val="000000"/>
                <w:sz w:val="24"/>
                <w:szCs w:val="24"/>
                <w:lang w:eastAsia="es-EC"/>
              </w:rPr>
              <w:t xml:space="preserve"> $US</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Costo</w:t>
            </w:r>
          </w:p>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anual $US</w:t>
            </w:r>
          </w:p>
        </w:tc>
      </w:tr>
      <w:tr w:rsidR="004774EB" w:rsidRPr="004774EB" w:rsidTr="004774EB">
        <w:trPr>
          <w:trHeight w:val="300"/>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5</w:t>
            </w:r>
          </w:p>
        </w:tc>
        <w:tc>
          <w:tcPr>
            <w:tcW w:w="1363"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1,300</w:t>
            </w:r>
          </w:p>
        </w:tc>
        <w:tc>
          <w:tcPr>
            <w:tcW w:w="1377"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w:t>
            </w:r>
          </w:p>
        </w:tc>
        <w:tc>
          <w:tcPr>
            <w:tcW w:w="139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1,300</w:t>
            </w:r>
          </w:p>
        </w:tc>
      </w:tr>
    </w:tbl>
    <w:p w:rsidR="004774EB" w:rsidRPr="004774EB" w:rsidRDefault="004774EB" w:rsidP="00366EEF">
      <w:pPr>
        <w:spacing w:after="0"/>
        <w:ind w:left="1985" w:firstLine="139"/>
        <w:rPr>
          <w:rFonts w:ascii="Arial" w:hAnsi="Arial" w:cs="Arial"/>
          <w:sz w:val="24"/>
          <w:szCs w:val="24"/>
        </w:rPr>
      </w:pPr>
    </w:p>
    <w:p w:rsidR="004774EB" w:rsidRPr="004774EB" w:rsidRDefault="004774EB" w:rsidP="00366EEF">
      <w:pPr>
        <w:spacing w:after="0" w:line="480" w:lineRule="auto"/>
        <w:ind w:left="2124"/>
        <w:rPr>
          <w:rFonts w:ascii="Arial" w:hAnsi="Arial" w:cs="Arial"/>
          <w:sz w:val="24"/>
          <w:szCs w:val="24"/>
        </w:rPr>
      </w:pPr>
      <w:r w:rsidRPr="004774EB">
        <w:rPr>
          <w:rFonts w:ascii="Arial" w:hAnsi="Arial" w:cs="Arial"/>
          <w:sz w:val="24"/>
          <w:szCs w:val="24"/>
        </w:rPr>
        <w:t xml:space="preserve">  Elaborado por Juan Carlos Plúa C., 2008</w:t>
      </w:r>
    </w:p>
    <w:p w:rsidR="004774EB" w:rsidRPr="004774EB" w:rsidRDefault="004774EB" w:rsidP="004774EB">
      <w:pPr>
        <w:pStyle w:val="Prrafodelista"/>
        <w:tabs>
          <w:tab w:val="left" w:pos="960"/>
          <w:tab w:val="num" w:pos="1200"/>
        </w:tabs>
        <w:ind w:left="1507"/>
        <w:rPr>
          <w:rFonts w:ascii="Arial" w:hAnsi="Arial" w:cs="Arial"/>
          <w:b/>
        </w:rPr>
      </w:pPr>
    </w:p>
    <w:p w:rsidR="004774EB" w:rsidRPr="004774EB" w:rsidRDefault="004774EB" w:rsidP="004774EB">
      <w:pPr>
        <w:pStyle w:val="Prrafodelista"/>
        <w:tabs>
          <w:tab w:val="left" w:pos="960"/>
          <w:tab w:val="num" w:pos="1200"/>
        </w:tabs>
        <w:spacing w:line="480" w:lineRule="auto"/>
        <w:ind w:left="1507"/>
        <w:rPr>
          <w:rFonts w:ascii="Arial" w:hAnsi="Arial" w:cs="Arial"/>
          <w:b/>
        </w:rPr>
      </w:pPr>
      <w:r w:rsidRPr="004774EB">
        <w:rPr>
          <w:rFonts w:ascii="Arial" w:hAnsi="Arial" w:cs="Arial"/>
          <w:b/>
        </w:rPr>
        <w:t>Costo de depreciación de Equipos</w:t>
      </w:r>
    </w:p>
    <w:p w:rsidR="004774EB" w:rsidRPr="004774EB" w:rsidRDefault="004774EB" w:rsidP="004774EB">
      <w:pPr>
        <w:pStyle w:val="Prrafodelista"/>
        <w:tabs>
          <w:tab w:val="left" w:pos="960"/>
          <w:tab w:val="num" w:pos="1200"/>
        </w:tabs>
        <w:spacing w:line="480" w:lineRule="auto"/>
        <w:ind w:left="1507"/>
        <w:jc w:val="both"/>
        <w:rPr>
          <w:rFonts w:ascii="Arial" w:hAnsi="Arial" w:cs="Arial"/>
        </w:rPr>
      </w:pPr>
      <w:r w:rsidRPr="004774EB">
        <w:rPr>
          <w:rFonts w:ascii="Arial" w:hAnsi="Arial" w:cs="Arial"/>
        </w:rPr>
        <w:t>Otro costo indirecto de fabricación es la depreciación de los equipos. Para este caso se calculará la depreciación lineal usando la siguiente ecuación (7)</w:t>
      </w:r>
      <w:r w:rsidRPr="004774EB">
        <w:rPr>
          <w:rFonts w:ascii="Arial" w:hAnsi="Arial" w:cs="Arial"/>
          <w:color w:val="FF0000"/>
        </w:rPr>
        <w:t>.</w:t>
      </w:r>
      <w:r w:rsidRPr="004774EB">
        <w:rPr>
          <w:rFonts w:ascii="Arial" w:hAnsi="Arial" w:cs="Arial"/>
        </w:rPr>
        <w:t xml:space="preserve"> </w:t>
      </w:r>
    </w:p>
    <w:p w:rsidR="004774EB" w:rsidRPr="004774EB" w:rsidRDefault="004774EB" w:rsidP="004774EB">
      <w:pPr>
        <w:pStyle w:val="Prrafodelista"/>
        <w:tabs>
          <w:tab w:val="left" w:pos="960"/>
          <w:tab w:val="num" w:pos="1200"/>
        </w:tabs>
        <w:spacing w:line="480" w:lineRule="auto"/>
        <w:ind w:left="1507"/>
        <w:jc w:val="right"/>
        <w:rPr>
          <w:rFonts w:ascii="Arial" w:hAnsi="Arial" w:cs="Arial"/>
        </w:rPr>
      </w:pPr>
      <w:r w:rsidRPr="004774EB">
        <w:rPr>
          <w:rFonts w:ascii="Arial" w:hAnsi="Arial" w:cs="Arial"/>
        </w:rPr>
        <w:tab/>
      </w:r>
      <w:r w:rsidRPr="004774EB">
        <w:rPr>
          <w:rFonts w:ascii="Arial" w:hAnsi="Arial" w:cs="Arial"/>
        </w:rPr>
        <w:tab/>
      </w:r>
      <w:r w:rsidRPr="004774EB">
        <w:rPr>
          <w:rFonts w:ascii="Arial" w:hAnsi="Arial" w:cs="Arial"/>
        </w:rPr>
        <w:tab/>
      </w:r>
      <m:oMath>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r>
          <w:rPr>
            <w:rFonts w:ascii="Cambria Math" w:hAnsi="Cambria Math" w:cs="Arial"/>
          </w:rPr>
          <m:t xml:space="preserve">=  </m:t>
        </m:r>
        <m:f>
          <m:fPr>
            <m:ctrlPr>
              <w:rPr>
                <w:rFonts w:ascii="Cambria Math" w:hAnsi="Cambria Math" w:cs="Arial"/>
                <w:i/>
              </w:rPr>
            </m:ctrlPr>
          </m:fPr>
          <m:num>
            <m:r>
              <w:rPr>
                <w:rFonts w:ascii="Cambria Math" w:hAnsi="Cambria Math" w:cs="Arial"/>
              </w:rPr>
              <m:t>C-</m:t>
            </m:r>
            <m:sSub>
              <m:sSubPr>
                <m:ctrlPr>
                  <w:rPr>
                    <w:rFonts w:ascii="Cambria Math" w:hAnsi="Cambria Math" w:cs="Arial"/>
                    <w:i/>
                  </w:rPr>
                </m:ctrlPr>
              </m:sSubPr>
              <m:e>
                <m:r>
                  <w:rPr>
                    <w:rFonts w:ascii="Cambria Math" w:hAnsi="Cambria Math" w:cs="Arial"/>
                  </w:rPr>
                  <m:t>V</m:t>
                </m:r>
              </m:e>
              <m:sub>
                <m:r>
                  <w:rPr>
                    <w:rFonts w:ascii="Cambria Math" w:hAnsi="Cambria Math" w:cs="Arial"/>
                  </w:rPr>
                  <m:t>D</m:t>
                </m:r>
              </m:sub>
            </m:sSub>
          </m:num>
          <m:den>
            <m:sSub>
              <m:sSubPr>
                <m:ctrlPr>
                  <w:rPr>
                    <w:rFonts w:ascii="Cambria Math" w:hAnsi="Cambria Math" w:cs="Arial"/>
                    <w:i/>
                  </w:rPr>
                </m:ctrlPr>
              </m:sSubPr>
              <m:e>
                <m:r>
                  <w:rPr>
                    <w:rFonts w:ascii="Cambria Math" w:hAnsi="Cambria Math" w:cs="Arial"/>
                  </w:rPr>
                  <m:t>V</m:t>
                </m:r>
              </m:e>
              <m:sub>
                <m:r>
                  <w:rPr>
                    <w:rFonts w:ascii="Cambria Math" w:hAnsi="Cambria Math" w:cs="Arial"/>
                  </w:rPr>
                  <m:t>u</m:t>
                </m:r>
              </m:sub>
            </m:sSub>
          </m:den>
        </m:f>
      </m:oMath>
      <w:r w:rsidRPr="004774EB">
        <w:rPr>
          <w:rFonts w:ascii="Arial" w:hAnsi="Arial" w:cs="Arial"/>
        </w:rPr>
        <w:tab/>
        <w:t xml:space="preserve">  </w:t>
      </w:r>
      <w:r w:rsidRPr="004774EB">
        <w:rPr>
          <w:rFonts w:ascii="Arial" w:hAnsi="Arial" w:cs="Arial"/>
        </w:rPr>
        <w:tab/>
      </w:r>
      <w:r w:rsidRPr="004774EB">
        <w:rPr>
          <w:rFonts w:ascii="Arial" w:hAnsi="Arial" w:cs="Arial"/>
        </w:rPr>
        <w:tab/>
        <w:t xml:space="preserve">    (Ec. </w:t>
      </w:r>
      <w:r w:rsidRPr="004774EB">
        <w:rPr>
          <w:rFonts w:ascii="Arabigo" w:hAnsi="Arabigo" w:cs="Arial"/>
        </w:rPr>
        <w:t>4.1</w:t>
      </w:r>
      <w:r w:rsidRPr="004774EB">
        <w:rPr>
          <w:rFonts w:ascii="Arial" w:hAnsi="Arial" w:cs="Arial"/>
        </w:rPr>
        <w:t>)</w:t>
      </w:r>
    </w:p>
    <w:p w:rsidR="004774EB" w:rsidRPr="004774EB" w:rsidRDefault="004774EB" w:rsidP="004774EB">
      <w:pPr>
        <w:pStyle w:val="Prrafodelista"/>
        <w:tabs>
          <w:tab w:val="left" w:pos="960"/>
          <w:tab w:val="num" w:pos="1200"/>
        </w:tabs>
        <w:spacing w:line="480" w:lineRule="auto"/>
        <w:ind w:left="1507"/>
        <w:rPr>
          <w:rFonts w:ascii="Arial" w:hAnsi="Arial" w:cs="Arial"/>
        </w:rPr>
      </w:pPr>
      <w:r w:rsidRPr="004774EB">
        <w:rPr>
          <w:rFonts w:ascii="Arial" w:hAnsi="Arial" w:cs="Arial"/>
        </w:rPr>
        <w:t>En donde:</w:t>
      </w:r>
    </w:p>
    <w:p w:rsidR="004774EB" w:rsidRPr="004774EB" w:rsidRDefault="004774EB" w:rsidP="004774EB">
      <w:pPr>
        <w:pStyle w:val="Prrafodelista"/>
        <w:tabs>
          <w:tab w:val="left" w:pos="960"/>
          <w:tab w:val="num" w:pos="1200"/>
        </w:tabs>
        <w:spacing w:line="480" w:lineRule="auto"/>
        <w:ind w:left="1507"/>
        <w:rPr>
          <w:rFonts w:ascii="Arial" w:hAnsi="Arial" w:cs="Arial"/>
        </w:rPr>
      </w:pPr>
      <w:r w:rsidRPr="004774EB">
        <w:rPr>
          <w:rFonts w:ascii="Arial" w:hAnsi="Arial" w:cs="Arial"/>
        </w:rPr>
        <w:t>D</w:t>
      </w:r>
      <w:r w:rsidRPr="004774EB">
        <w:rPr>
          <w:rFonts w:ascii="Arial" w:hAnsi="Arial" w:cs="Arial"/>
          <w:vertAlign w:val="subscript"/>
        </w:rPr>
        <w:t>a</w:t>
      </w:r>
      <w:r w:rsidRPr="004774EB">
        <w:rPr>
          <w:rFonts w:ascii="Arial" w:hAnsi="Arial" w:cs="Arial"/>
        </w:rPr>
        <w:t xml:space="preserve"> = Monto anual a depreciarse</w:t>
      </w:r>
    </w:p>
    <w:p w:rsidR="004774EB" w:rsidRPr="004774EB" w:rsidRDefault="004774EB" w:rsidP="004774EB">
      <w:pPr>
        <w:pStyle w:val="Prrafodelista"/>
        <w:tabs>
          <w:tab w:val="left" w:pos="960"/>
          <w:tab w:val="num" w:pos="1200"/>
        </w:tabs>
        <w:spacing w:line="480" w:lineRule="auto"/>
        <w:ind w:left="1507"/>
        <w:rPr>
          <w:rFonts w:ascii="Arial" w:hAnsi="Arial" w:cs="Arial"/>
        </w:rPr>
      </w:pPr>
      <w:r w:rsidRPr="004774EB">
        <w:rPr>
          <w:rFonts w:ascii="Arial" w:hAnsi="Arial" w:cs="Arial"/>
        </w:rPr>
        <w:t>C = Costo del Equipo</w:t>
      </w:r>
    </w:p>
    <w:p w:rsidR="004774EB" w:rsidRPr="004774EB" w:rsidRDefault="004774EB" w:rsidP="004774EB">
      <w:pPr>
        <w:pStyle w:val="Prrafodelista"/>
        <w:tabs>
          <w:tab w:val="left" w:pos="960"/>
          <w:tab w:val="num" w:pos="1200"/>
        </w:tabs>
        <w:spacing w:line="480" w:lineRule="auto"/>
        <w:ind w:left="1507"/>
        <w:rPr>
          <w:rFonts w:ascii="Arial" w:hAnsi="Arial" w:cs="Arial"/>
        </w:rPr>
      </w:pPr>
      <w:r w:rsidRPr="004774EB">
        <w:rPr>
          <w:rFonts w:ascii="Arial" w:hAnsi="Arial" w:cs="Arial"/>
        </w:rPr>
        <w:t>V</w:t>
      </w:r>
      <w:r w:rsidRPr="004774EB">
        <w:rPr>
          <w:rFonts w:ascii="Arial" w:hAnsi="Arial" w:cs="Arial"/>
          <w:vertAlign w:val="subscript"/>
        </w:rPr>
        <w:t>D</w:t>
      </w:r>
      <w:r w:rsidRPr="004774EB">
        <w:rPr>
          <w:rFonts w:ascii="Arial" w:hAnsi="Arial" w:cs="Arial"/>
        </w:rPr>
        <w:t xml:space="preserve"> = Valor de desecho o rescate al final del tiempo de vida útil</w:t>
      </w:r>
    </w:p>
    <w:p w:rsidR="004774EB" w:rsidRPr="004774EB" w:rsidRDefault="004774EB" w:rsidP="004774EB">
      <w:pPr>
        <w:pStyle w:val="Prrafodelista"/>
        <w:tabs>
          <w:tab w:val="left" w:pos="960"/>
          <w:tab w:val="num" w:pos="1200"/>
        </w:tabs>
        <w:spacing w:line="480" w:lineRule="auto"/>
        <w:ind w:left="1507"/>
        <w:rPr>
          <w:rFonts w:ascii="Arial" w:hAnsi="Arial" w:cs="Arial"/>
        </w:rPr>
      </w:pPr>
      <w:r w:rsidRPr="004774EB">
        <w:rPr>
          <w:rFonts w:ascii="Arial" w:hAnsi="Arial" w:cs="Arial"/>
        </w:rPr>
        <w:t>V</w:t>
      </w:r>
      <w:r w:rsidRPr="004774EB">
        <w:rPr>
          <w:rFonts w:ascii="Arial" w:hAnsi="Arial" w:cs="Arial"/>
          <w:vertAlign w:val="subscript"/>
        </w:rPr>
        <w:t>u</w:t>
      </w:r>
      <w:r w:rsidRPr="004774EB">
        <w:rPr>
          <w:rFonts w:ascii="Arial" w:hAnsi="Arial" w:cs="Arial"/>
        </w:rPr>
        <w:t xml:space="preserve"> = Vida útil estimada.</w:t>
      </w:r>
    </w:p>
    <w:p w:rsidR="004774EB" w:rsidRPr="004774EB" w:rsidRDefault="004774EB" w:rsidP="004774EB">
      <w:pPr>
        <w:pStyle w:val="Prrafodelista"/>
        <w:tabs>
          <w:tab w:val="left" w:pos="960"/>
          <w:tab w:val="num" w:pos="1200"/>
        </w:tabs>
        <w:spacing w:line="480" w:lineRule="auto"/>
        <w:ind w:left="1507"/>
        <w:rPr>
          <w:rFonts w:ascii="Arial" w:hAnsi="Arial" w:cs="Arial"/>
        </w:rPr>
      </w:pPr>
      <w:r w:rsidRPr="004774EB">
        <w:rPr>
          <w:rFonts w:ascii="Arial" w:hAnsi="Arial" w:cs="Arial"/>
        </w:rPr>
        <w:lastRenderedPageBreak/>
        <w:t>Consultando con los proveedores de equipos, se ha estimado un tiempo de vida útil de los mismos de 15 años; así como, un valor de desecho del 10% de su valor inicial. El costo de los equipos y su valor de rescate se muestran en la Tabla 18.</w:t>
      </w:r>
    </w:p>
    <w:p w:rsidR="004774EB" w:rsidRPr="004774EB" w:rsidRDefault="004774EB" w:rsidP="00366EEF">
      <w:pPr>
        <w:tabs>
          <w:tab w:val="left" w:pos="1320"/>
        </w:tabs>
        <w:spacing w:after="0" w:line="240" w:lineRule="auto"/>
        <w:ind w:left="1321"/>
        <w:jc w:val="center"/>
        <w:rPr>
          <w:rFonts w:ascii="Arial" w:hAnsi="Arial" w:cs="Arial"/>
          <w:b/>
          <w:sz w:val="24"/>
          <w:szCs w:val="24"/>
        </w:rPr>
      </w:pPr>
    </w:p>
    <w:p w:rsidR="004774EB" w:rsidRDefault="004774EB" w:rsidP="00366EEF">
      <w:pPr>
        <w:tabs>
          <w:tab w:val="left" w:pos="1320"/>
        </w:tabs>
        <w:spacing w:after="0" w:line="240" w:lineRule="auto"/>
        <w:ind w:left="1321"/>
        <w:jc w:val="center"/>
        <w:rPr>
          <w:rFonts w:ascii="Arabigo" w:hAnsi="Arabigo" w:cs="Arial"/>
          <w:b/>
          <w:sz w:val="24"/>
          <w:szCs w:val="24"/>
        </w:rPr>
      </w:pPr>
      <w:r w:rsidRPr="004774EB">
        <w:rPr>
          <w:rFonts w:ascii="Arial" w:hAnsi="Arial" w:cs="Arial"/>
          <w:b/>
          <w:sz w:val="24"/>
          <w:szCs w:val="24"/>
        </w:rPr>
        <w:t xml:space="preserve">TABLA </w:t>
      </w:r>
      <w:r w:rsidRPr="004774EB">
        <w:rPr>
          <w:rFonts w:ascii="Arabigo" w:hAnsi="Arabigo" w:cs="Arial"/>
          <w:b/>
          <w:sz w:val="24"/>
          <w:szCs w:val="24"/>
        </w:rPr>
        <w:t>18</w:t>
      </w:r>
    </w:p>
    <w:p w:rsidR="00366EEF" w:rsidRPr="004774EB" w:rsidRDefault="00366EEF" w:rsidP="00366EEF">
      <w:pPr>
        <w:tabs>
          <w:tab w:val="left" w:pos="1320"/>
        </w:tabs>
        <w:spacing w:after="0" w:line="240" w:lineRule="auto"/>
        <w:ind w:left="1321"/>
        <w:jc w:val="center"/>
        <w:rPr>
          <w:rFonts w:ascii="Arabigo" w:hAnsi="Arabigo" w:cs="Arial"/>
          <w:b/>
          <w:sz w:val="24"/>
          <w:szCs w:val="24"/>
        </w:rPr>
      </w:pPr>
    </w:p>
    <w:p w:rsidR="004774EB" w:rsidRPr="004774EB" w:rsidRDefault="004774EB" w:rsidP="004774EB">
      <w:pPr>
        <w:pStyle w:val="Prrafodelista"/>
        <w:tabs>
          <w:tab w:val="left" w:pos="960"/>
          <w:tab w:val="num" w:pos="1200"/>
        </w:tabs>
        <w:spacing w:line="480" w:lineRule="auto"/>
        <w:ind w:left="1507"/>
        <w:jc w:val="center"/>
        <w:rPr>
          <w:rFonts w:ascii="Arial" w:hAnsi="Arial" w:cs="Arial"/>
          <w:b/>
        </w:rPr>
      </w:pPr>
      <w:r w:rsidRPr="004774EB">
        <w:rPr>
          <w:rFonts w:ascii="Arial" w:hAnsi="Arial" w:cs="Arial"/>
          <w:b/>
        </w:rPr>
        <w:t>COSTO DE EQUIPOS Y VALOR DE RESCATE</w:t>
      </w:r>
    </w:p>
    <w:tbl>
      <w:tblPr>
        <w:tblW w:w="6420" w:type="dxa"/>
        <w:tblInd w:w="2190" w:type="dxa"/>
        <w:tblCellMar>
          <w:left w:w="70" w:type="dxa"/>
          <w:right w:w="70" w:type="dxa"/>
        </w:tblCellMar>
        <w:tblLook w:val="04A0"/>
      </w:tblPr>
      <w:tblGrid>
        <w:gridCol w:w="3040"/>
        <w:gridCol w:w="1200"/>
        <w:gridCol w:w="2180"/>
      </w:tblGrid>
      <w:tr w:rsidR="004774EB" w:rsidRPr="004774EB" w:rsidTr="004774EB">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Equipo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Costo $ US</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Valor de</w:t>
            </w:r>
          </w:p>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Rescate US $</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Tostador</w:t>
            </w:r>
          </w:p>
        </w:tc>
        <w:tc>
          <w:tcPr>
            <w:tcW w:w="120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23,796</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2,380</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Descascarilladora y turbina</w:t>
            </w:r>
          </w:p>
        </w:tc>
        <w:tc>
          <w:tcPr>
            <w:tcW w:w="120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14,730</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1,473</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Molino Pines</w:t>
            </w:r>
          </w:p>
        </w:tc>
        <w:tc>
          <w:tcPr>
            <w:tcW w:w="120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22,990</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2,299</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Molino Bolas</w:t>
            </w:r>
          </w:p>
        </w:tc>
        <w:tc>
          <w:tcPr>
            <w:tcW w:w="120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11,335</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1,133</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Ductos y Sinfín</w:t>
            </w:r>
          </w:p>
        </w:tc>
        <w:tc>
          <w:tcPr>
            <w:tcW w:w="120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2,603</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260</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Tanque Almacenamiento</w:t>
            </w:r>
          </w:p>
        </w:tc>
        <w:tc>
          <w:tcPr>
            <w:tcW w:w="1200" w:type="dxa"/>
            <w:tcBorders>
              <w:top w:val="nil"/>
              <w:left w:val="nil"/>
              <w:bottom w:val="nil"/>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5,936</w:t>
            </w:r>
          </w:p>
        </w:tc>
        <w:tc>
          <w:tcPr>
            <w:tcW w:w="2180" w:type="dxa"/>
            <w:tcBorders>
              <w:top w:val="nil"/>
              <w:left w:val="nil"/>
              <w:bottom w:val="nil"/>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0</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Herramientas y Repuestos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1,748</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0</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Balanza</w:t>
            </w:r>
          </w:p>
        </w:tc>
        <w:tc>
          <w:tcPr>
            <w:tcW w:w="120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761.6</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46</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83,890</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 </w:t>
            </w:r>
          </w:p>
        </w:tc>
      </w:tr>
    </w:tbl>
    <w:p w:rsidR="004774EB" w:rsidRPr="004774EB" w:rsidRDefault="004774EB" w:rsidP="004774EB">
      <w:pPr>
        <w:pStyle w:val="Prrafodelista"/>
        <w:tabs>
          <w:tab w:val="left" w:pos="960"/>
          <w:tab w:val="num" w:pos="1200"/>
          <w:tab w:val="left" w:pos="2595"/>
        </w:tabs>
        <w:ind w:left="1507"/>
        <w:rPr>
          <w:rFonts w:ascii="Arial" w:hAnsi="Arial" w:cs="Arial"/>
        </w:rPr>
      </w:pPr>
      <w:r w:rsidRPr="004774EB">
        <w:rPr>
          <w:rFonts w:ascii="Arial" w:hAnsi="Arial" w:cs="Arial"/>
        </w:rPr>
        <w:tab/>
      </w:r>
    </w:p>
    <w:p w:rsidR="004774EB" w:rsidRPr="004774EB" w:rsidRDefault="004774EB" w:rsidP="004774EB">
      <w:pPr>
        <w:pStyle w:val="Prrafodelista"/>
        <w:tabs>
          <w:tab w:val="left" w:pos="960"/>
          <w:tab w:val="num" w:pos="1200"/>
        </w:tabs>
        <w:spacing w:line="480" w:lineRule="auto"/>
        <w:ind w:left="1507"/>
        <w:rPr>
          <w:rFonts w:ascii="Arial" w:hAnsi="Arial" w:cs="Arial"/>
        </w:rPr>
      </w:pPr>
      <w:r w:rsidRPr="004774EB">
        <w:rPr>
          <w:rFonts w:ascii="Arial" w:hAnsi="Arial" w:cs="Arial"/>
        </w:rPr>
        <w:tab/>
        <w:t>Proporcionado por Metacol., 2008</w:t>
      </w:r>
    </w:p>
    <w:p w:rsidR="004774EB" w:rsidRPr="004774EB" w:rsidRDefault="004774EB" w:rsidP="004774EB">
      <w:pPr>
        <w:pStyle w:val="Prrafodelista"/>
        <w:tabs>
          <w:tab w:val="left" w:pos="960"/>
          <w:tab w:val="num" w:pos="1200"/>
        </w:tabs>
        <w:ind w:left="1507"/>
        <w:rPr>
          <w:rFonts w:ascii="Arial" w:hAnsi="Arial" w:cs="Arial"/>
        </w:rPr>
      </w:pPr>
    </w:p>
    <w:p w:rsidR="004774EB" w:rsidRPr="004774EB" w:rsidRDefault="004774EB" w:rsidP="004774EB">
      <w:pPr>
        <w:pStyle w:val="Prrafodelista"/>
        <w:tabs>
          <w:tab w:val="left" w:pos="960"/>
          <w:tab w:val="num" w:pos="1200"/>
        </w:tabs>
        <w:spacing w:line="480" w:lineRule="auto"/>
        <w:ind w:left="1507"/>
        <w:rPr>
          <w:rFonts w:ascii="Arial" w:hAnsi="Arial" w:cs="Arial"/>
        </w:rPr>
      </w:pPr>
      <w:r w:rsidRPr="004774EB">
        <w:rPr>
          <w:rFonts w:ascii="Arial" w:hAnsi="Arial" w:cs="Arial"/>
        </w:rPr>
        <w:t>Una vez conociendo todas las variables se procede a calcular la depreciación de los equipos para los 15 años de vida útil, usando la ecuación 4.1. Los costos anuales de depreciación de equipos se muestran en la Tabla 19.</w:t>
      </w:r>
    </w:p>
    <w:p w:rsidR="004774EB" w:rsidRPr="004774EB" w:rsidRDefault="004774EB" w:rsidP="004774EB">
      <w:pPr>
        <w:pStyle w:val="Prrafodelista"/>
        <w:tabs>
          <w:tab w:val="left" w:pos="960"/>
          <w:tab w:val="num" w:pos="1200"/>
        </w:tabs>
        <w:spacing w:line="480" w:lineRule="auto"/>
        <w:ind w:left="1507"/>
        <w:rPr>
          <w:rFonts w:ascii="Arial" w:hAnsi="Arial" w:cs="Arial"/>
        </w:rPr>
      </w:pPr>
    </w:p>
    <w:p w:rsidR="004774EB" w:rsidRPr="004774EB" w:rsidRDefault="004774EB" w:rsidP="004774EB">
      <w:pPr>
        <w:tabs>
          <w:tab w:val="left" w:pos="1320"/>
        </w:tabs>
        <w:spacing w:line="480" w:lineRule="auto"/>
        <w:ind w:left="1321"/>
        <w:jc w:val="center"/>
        <w:rPr>
          <w:rFonts w:ascii="Arial" w:hAnsi="Arial" w:cs="Arial"/>
          <w:b/>
          <w:sz w:val="24"/>
          <w:szCs w:val="24"/>
        </w:rPr>
      </w:pPr>
    </w:p>
    <w:p w:rsidR="004774EB" w:rsidRPr="004774EB" w:rsidRDefault="004774EB" w:rsidP="00366EEF">
      <w:pPr>
        <w:tabs>
          <w:tab w:val="left" w:pos="1320"/>
        </w:tabs>
        <w:spacing w:after="0" w:line="480" w:lineRule="auto"/>
        <w:ind w:left="1321"/>
        <w:jc w:val="center"/>
        <w:rPr>
          <w:rFonts w:ascii="Arabigo" w:hAnsi="Arabigo" w:cs="Arial"/>
          <w:b/>
          <w:sz w:val="24"/>
          <w:szCs w:val="24"/>
        </w:rPr>
      </w:pPr>
      <w:r w:rsidRPr="004774EB">
        <w:rPr>
          <w:rFonts w:ascii="Arial" w:hAnsi="Arial" w:cs="Arial"/>
          <w:b/>
          <w:sz w:val="24"/>
          <w:szCs w:val="24"/>
        </w:rPr>
        <w:lastRenderedPageBreak/>
        <w:t xml:space="preserve">TABLA </w:t>
      </w:r>
      <w:r w:rsidRPr="004774EB">
        <w:rPr>
          <w:rFonts w:ascii="Arabigo" w:hAnsi="Arabigo" w:cs="Arial"/>
          <w:b/>
          <w:sz w:val="24"/>
          <w:szCs w:val="24"/>
        </w:rPr>
        <w:t>19</w:t>
      </w:r>
    </w:p>
    <w:p w:rsidR="004774EB" w:rsidRPr="004774EB" w:rsidRDefault="004774EB" w:rsidP="00366EEF">
      <w:pPr>
        <w:tabs>
          <w:tab w:val="left" w:pos="1320"/>
        </w:tabs>
        <w:spacing w:after="0" w:line="480" w:lineRule="auto"/>
        <w:ind w:left="1321"/>
        <w:jc w:val="center"/>
        <w:rPr>
          <w:rFonts w:ascii="Arial" w:hAnsi="Arial" w:cs="Arial"/>
          <w:b/>
          <w:sz w:val="24"/>
          <w:szCs w:val="24"/>
        </w:rPr>
      </w:pPr>
      <w:r w:rsidRPr="004774EB">
        <w:rPr>
          <w:rFonts w:ascii="Arial" w:hAnsi="Arial" w:cs="Arial"/>
          <w:b/>
          <w:sz w:val="24"/>
          <w:szCs w:val="24"/>
        </w:rPr>
        <w:t>COSTO ANUAL DE DEPRECIACIÓN DE EQUIPOS</w:t>
      </w:r>
    </w:p>
    <w:tbl>
      <w:tblPr>
        <w:tblW w:w="5220" w:type="dxa"/>
        <w:tblInd w:w="2457" w:type="dxa"/>
        <w:tblCellMar>
          <w:left w:w="70" w:type="dxa"/>
          <w:right w:w="70" w:type="dxa"/>
        </w:tblCellMar>
        <w:tblLook w:val="04A0"/>
      </w:tblPr>
      <w:tblGrid>
        <w:gridCol w:w="3040"/>
        <w:gridCol w:w="2180"/>
      </w:tblGrid>
      <w:tr w:rsidR="004774EB" w:rsidRPr="004774EB" w:rsidTr="004774EB">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Equipo</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Depreciación anual US $</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Tostador</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1,428</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Descascarilladora y turbina</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884</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Molino Pines</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1,379</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Molino Bolas</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680</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Ductos y Sinfín</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156</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Tanque Almacenamiento</w:t>
            </w:r>
          </w:p>
        </w:tc>
        <w:tc>
          <w:tcPr>
            <w:tcW w:w="2180" w:type="dxa"/>
            <w:tcBorders>
              <w:top w:val="nil"/>
              <w:left w:val="nil"/>
              <w:bottom w:val="nil"/>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0</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Herramientas y Repuestos</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0</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Balanza</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46</w:t>
            </w:r>
          </w:p>
        </w:tc>
      </w:tr>
      <w:tr w:rsidR="004774EB" w:rsidRPr="004774EB" w:rsidTr="004774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Total</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366EEF">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4,573</w:t>
            </w:r>
          </w:p>
        </w:tc>
      </w:tr>
    </w:tbl>
    <w:p w:rsidR="004774EB" w:rsidRPr="004774EB" w:rsidRDefault="004774EB" w:rsidP="00366EEF">
      <w:pPr>
        <w:spacing w:after="0"/>
        <w:ind w:left="2124"/>
        <w:rPr>
          <w:rFonts w:ascii="Arial" w:hAnsi="Arial" w:cs="Arial"/>
          <w:sz w:val="24"/>
          <w:szCs w:val="24"/>
        </w:rPr>
      </w:pPr>
    </w:p>
    <w:p w:rsidR="004774EB" w:rsidRPr="004774EB" w:rsidRDefault="004774EB" w:rsidP="00FB5685">
      <w:pPr>
        <w:spacing w:after="0" w:line="480" w:lineRule="auto"/>
        <w:ind w:left="2124"/>
        <w:rPr>
          <w:rFonts w:ascii="Arial" w:hAnsi="Arial" w:cs="Arial"/>
          <w:sz w:val="24"/>
          <w:szCs w:val="24"/>
        </w:rPr>
      </w:pPr>
      <w:r w:rsidRPr="004774EB">
        <w:rPr>
          <w:rFonts w:ascii="Arial" w:hAnsi="Arial" w:cs="Arial"/>
          <w:sz w:val="24"/>
          <w:szCs w:val="24"/>
        </w:rPr>
        <w:t xml:space="preserve">    Elaborado por Juan Carlos Plúa C., 2008</w:t>
      </w:r>
    </w:p>
    <w:p w:rsidR="004774EB" w:rsidRPr="004774EB" w:rsidRDefault="004774EB" w:rsidP="00FB5685">
      <w:pPr>
        <w:spacing w:after="0" w:line="240" w:lineRule="auto"/>
        <w:ind w:left="2124"/>
        <w:rPr>
          <w:rFonts w:ascii="Arial" w:hAnsi="Arial" w:cs="Arial"/>
          <w:sz w:val="24"/>
          <w:szCs w:val="24"/>
        </w:rPr>
      </w:pPr>
    </w:p>
    <w:p w:rsidR="004774EB" w:rsidRPr="004774EB" w:rsidRDefault="004774EB" w:rsidP="004774EB">
      <w:pPr>
        <w:pStyle w:val="Prrafodelista"/>
        <w:tabs>
          <w:tab w:val="left" w:pos="960"/>
          <w:tab w:val="num" w:pos="1200"/>
        </w:tabs>
        <w:spacing w:line="480" w:lineRule="auto"/>
        <w:ind w:left="1507"/>
        <w:rPr>
          <w:rFonts w:ascii="Arial" w:hAnsi="Arial" w:cs="Arial"/>
          <w:b/>
        </w:rPr>
      </w:pPr>
      <w:r w:rsidRPr="004774EB">
        <w:rPr>
          <w:rFonts w:ascii="Arial" w:hAnsi="Arial" w:cs="Arial"/>
          <w:b/>
        </w:rPr>
        <w:t>Gastos Administrativos</w:t>
      </w:r>
    </w:p>
    <w:p w:rsidR="004774EB" w:rsidRPr="004774EB" w:rsidRDefault="004774EB" w:rsidP="004774EB">
      <w:pPr>
        <w:pStyle w:val="Prrafodelista"/>
        <w:tabs>
          <w:tab w:val="left" w:pos="960"/>
          <w:tab w:val="num" w:pos="1200"/>
        </w:tabs>
        <w:spacing w:line="480" w:lineRule="auto"/>
        <w:ind w:left="1507"/>
        <w:rPr>
          <w:rFonts w:ascii="Arial" w:hAnsi="Arial" w:cs="Arial"/>
        </w:rPr>
      </w:pPr>
      <w:r w:rsidRPr="004774EB">
        <w:rPr>
          <w:rFonts w:ascii="Arial" w:hAnsi="Arial" w:cs="Arial"/>
        </w:rPr>
        <w:t>Los gastos por administración de la planta artesanal incluyen los sueldos del gerente general, jefe financiero, contador, secretaria, guardianía y limpieza, estos gastos se muestran en la tabla 20.</w:t>
      </w:r>
    </w:p>
    <w:p w:rsidR="004774EB" w:rsidRPr="004774EB" w:rsidRDefault="004774EB" w:rsidP="00FB5685">
      <w:pPr>
        <w:tabs>
          <w:tab w:val="left" w:pos="1320"/>
        </w:tabs>
        <w:spacing w:after="0" w:line="240" w:lineRule="auto"/>
        <w:ind w:left="1321"/>
        <w:jc w:val="both"/>
        <w:rPr>
          <w:rFonts w:ascii="Arial" w:hAnsi="Arial" w:cs="Arial"/>
          <w:b/>
          <w:sz w:val="24"/>
          <w:szCs w:val="24"/>
        </w:rPr>
      </w:pPr>
    </w:p>
    <w:p w:rsidR="004774EB" w:rsidRPr="004774EB" w:rsidRDefault="004774EB" w:rsidP="00FB5685">
      <w:pPr>
        <w:tabs>
          <w:tab w:val="left" w:pos="1320"/>
        </w:tabs>
        <w:spacing w:after="0" w:line="480" w:lineRule="auto"/>
        <w:ind w:left="1507"/>
        <w:jc w:val="both"/>
        <w:rPr>
          <w:rFonts w:ascii="Arial" w:hAnsi="Arial" w:cs="Arial"/>
          <w:b/>
          <w:sz w:val="24"/>
          <w:szCs w:val="24"/>
        </w:rPr>
      </w:pPr>
      <w:r w:rsidRPr="004774EB">
        <w:rPr>
          <w:rFonts w:ascii="Arial" w:hAnsi="Arial" w:cs="Arial"/>
          <w:b/>
          <w:sz w:val="24"/>
          <w:szCs w:val="24"/>
        </w:rPr>
        <w:t>Gastos por Ventas</w:t>
      </w:r>
    </w:p>
    <w:p w:rsidR="004774EB" w:rsidRPr="004774EB" w:rsidRDefault="004774EB" w:rsidP="004774EB">
      <w:pPr>
        <w:tabs>
          <w:tab w:val="left" w:pos="1320"/>
        </w:tabs>
        <w:spacing w:line="480" w:lineRule="auto"/>
        <w:ind w:left="1507"/>
        <w:jc w:val="both"/>
        <w:rPr>
          <w:rFonts w:ascii="Arial" w:hAnsi="Arial" w:cs="Arial"/>
          <w:sz w:val="24"/>
          <w:szCs w:val="24"/>
        </w:rPr>
      </w:pPr>
      <w:r w:rsidRPr="004774EB">
        <w:rPr>
          <w:rFonts w:ascii="Arial" w:hAnsi="Arial" w:cs="Arial"/>
          <w:sz w:val="24"/>
          <w:szCs w:val="24"/>
        </w:rPr>
        <w:t>En los gastos por ventas mostrados en la tabla 21, se incluye el sueldo del jefe de marketing, así como el gasto de distribución que se ha estimado en un 4% de las ventas totales, también se muestra un estimado del costo de publicidad.</w:t>
      </w:r>
    </w:p>
    <w:p w:rsidR="004774EB" w:rsidRPr="004774EB" w:rsidRDefault="004774EB" w:rsidP="00FB5685">
      <w:pPr>
        <w:tabs>
          <w:tab w:val="left" w:pos="1320"/>
        </w:tabs>
        <w:spacing w:after="0" w:line="480" w:lineRule="auto"/>
        <w:ind w:left="1321"/>
        <w:jc w:val="center"/>
        <w:rPr>
          <w:rFonts w:ascii="Arabigo" w:hAnsi="Arabigo" w:cs="Arial"/>
          <w:b/>
          <w:sz w:val="24"/>
          <w:szCs w:val="24"/>
        </w:rPr>
      </w:pPr>
      <w:r w:rsidRPr="004774EB">
        <w:rPr>
          <w:rFonts w:ascii="Arial" w:hAnsi="Arial" w:cs="Arial"/>
          <w:b/>
          <w:sz w:val="24"/>
          <w:szCs w:val="24"/>
        </w:rPr>
        <w:lastRenderedPageBreak/>
        <w:t xml:space="preserve">TABLA </w:t>
      </w:r>
      <w:r w:rsidRPr="004774EB">
        <w:rPr>
          <w:rFonts w:ascii="Arabigo" w:hAnsi="Arabigo" w:cs="Arial"/>
          <w:b/>
          <w:sz w:val="24"/>
          <w:szCs w:val="24"/>
        </w:rPr>
        <w:t>20</w:t>
      </w:r>
    </w:p>
    <w:p w:rsidR="004774EB" w:rsidRPr="004774EB" w:rsidRDefault="004774EB" w:rsidP="004774EB">
      <w:pPr>
        <w:pStyle w:val="Prrafodelista"/>
        <w:tabs>
          <w:tab w:val="left" w:pos="960"/>
          <w:tab w:val="num" w:pos="1200"/>
        </w:tabs>
        <w:spacing w:line="480" w:lineRule="auto"/>
        <w:ind w:left="1507"/>
        <w:jc w:val="center"/>
        <w:rPr>
          <w:rFonts w:ascii="Arial" w:hAnsi="Arial" w:cs="Arial"/>
        </w:rPr>
      </w:pPr>
      <w:r w:rsidRPr="004774EB">
        <w:rPr>
          <w:rFonts w:ascii="Arial" w:hAnsi="Arial" w:cs="Arial"/>
          <w:b/>
        </w:rPr>
        <w:t>GASTOS ADMINISTRATIVOS</w:t>
      </w:r>
    </w:p>
    <w:tbl>
      <w:tblPr>
        <w:tblW w:w="6080" w:type="dxa"/>
        <w:tblInd w:w="1532" w:type="dxa"/>
        <w:tblCellMar>
          <w:left w:w="70" w:type="dxa"/>
          <w:right w:w="70" w:type="dxa"/>
        </w:tblCellMar>
        <w:tblLook w:val="04A0"/>
      </w:tblPr>
      <w:tblGrid>
        <w:gridCol w:w="2120"/>
        <w:gridCol w:w="2180"/>
        <w:gridCol w:w="1780"/>
      </w:tblGrid>
      <w:tr w:rsidR="004774EB" w:rsidRPr="004774EB" w:rsidTr="004774EB">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Cargo</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Sueldo mensual $US</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Costo Anual $US</w:t>
            </w:r>
          </w:p>
        </w:tc>
      </w:tr>
      <w:tr w:rsidR="004774EB" w:rsidRPr="004774EB" w:rsidTr="004774EB">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rPr>
                <w:rFonts w:ascii="Arial" w:hAnsi="Arial" w:cs="Arial"/>
                <w:color w:val="000000"/>
                <w:sz w:val="24"/>
                <w:szCs w:val="24"/>
                <w:lang w:eastAsia="es-EC"/>
              </w:rPr>
            </w:pPr>
            <w:r w:rsidRPr="004774EB">
              <w:rPr>
                <w:rFonts w:ascii="Arial" w:hAnsi="Arial" w:cs="Arial"/>
                <w:color w:val="000000"/>
                <w:sz w:val="24"/>
                <w:szCs w:val="24"/>
                <w:lang w:eastAsia="es-EC"/>
              </w:rPr>
              <w:t>Gerente General</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1,500</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18,000</w:t>
            </w:r>
          </w:p>
        </w:tc>
      </w:tr>
      <w:tr w:rsidR="004774EB" w:rsidRPr="004774EB" w:rsidTr="004774EB">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rPr>
                <w:rFonts w:ascii="Arial" w:hAnsi="Arial" w:cs="Arial"/>
                <w:color w:val="000000"/>
                <w:sz w:val="24"/>
                <w:szCs w:val="24"/>
                <w:lang w:eastAsia="es-EC"/>
              </w:rPr>
            </w:pPr>
            <w:r w:rsidRPr="004774EB">
              <w:rPr>
                <w:rFonts w:ascii="Arial" w:hAnsi="Arial" w:cs="Arial"/>
                <w:color w:val="000000"/>
                <w:sz w:val="24"/>
                <w:szCs w:val="24"/>
                <w:lang w:eastAsia="es-EC"/>
              </w:rPr>
              <w:t>Jefe Financiero</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1,200</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14,400</w:t>
            </w:r>
          </w:p>
        </w:tc>
      </w:tr>
      <w:tr w:rsidR="004774EB" w:rsidRPr="004774EB" w:rsidTr="004774EB">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rPr>
                <w:rFonts w:ascii="Arial" w:hAnsi="Arial" w:cs="Arial"/>
                <w:color w:val="000000"/>
                <w:sz w:val="24"/>
                <w:szCs w:val="24"/>
                <w:lang w:eastAsia="es-EC"/>
              </w:rPr>
            </w:pPr>
            <w:r w:rsidRPr="004774EB">
              <w:rPr>
                <w:rFonts w:ascii="Arial" w:hAnsi="Arial" w:cs="Arial"/>
                <w:color w:val="000000"/>
                <w:sz w:val="24"/>
                <w:szCs w:val="24"/>
                <w:lang w:eastAsia="es-EC"/>
              </w:rPr>
              <w:t>Secretaria</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400</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4,800</w:t>
            </w:r>
          </w:p>
        </w:tc>
      </w:tr>
      <w:tr w:rsidR="004774EB" w:rsidRPr="004774EB" w:rsidTr="004774EB">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rPr>
                <w:rFonts w:ascii="Arial" w:hAnsi="Arial" w:cs="Arial"/>
                <w:color w:val="000000"/>
                <w:sz w:val="24"/>
                <w:szCs w:val="24"/>
                <w:lang w:eastAsia="es-EC"/>
              </w:rPr>
            </w:pPr>
            <w:r w:rsidRPr="004774EB">
              <w:rPr>
                <w:rFonts w:ascii="Arial" w:hAnsi="Arial" w:cs="Arial"/>
                <w:color w:val="000000"/>
                <w:sz w:val="24"/>
                <w:szCs w:val="24"/>
                <w:lang w:eastAsia="es-EC"/>
              </w:rPr>
              <w:t>Contador</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800</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9,600</w:t>
            </w:r>
          </w:p>
        </w:tc>
      </w:tr>
      <w:tr w:rsidR="004774EB" w:rsidRPr="004774EB" w:rsidTr="004774EB">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rPr>
                <w:rFonts w:ascii="Arial" w:hAnsi="Arial" w:cs="Arial"/>
                <w:color w:val="000000"/>
                <w:sz w:val="24"/>
                <w:szCs w:val="24"/>
                <w:lang w:eastAsia="es-EC"/>
              </w:rPr>
            </w:pPr>
            <w:r w:rsidRPr="004774EB">
              <w:rPr>
                <w:rFonts w:ascii="Arial" w:hAnsi="Arial" w:cs="Arial"/>
                <w:color w:val="000000"/>
                <w:sz w:val="24"/>
                <w:szCs w:val="24"/>
                <w:lang w:eastAsia="es-EC"/>
              </w:rPr>
              <w:t>Guardianía</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500</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6,000</w:t>
            </w:r>
          </w:p>
        </w:tc>
      </w:tr>
      <w:tr w:rsidR="004774EB" w:rsidRPr="004774EB" w:rsidTr="004774EB">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rPr>
                <w:rFonts w:ascii="Arial" w:hAnsi="Arial" w:cs="Arial"/>
                <w:color w:val="000000"/>
                <w:sz w:val="24"/>
                <w:szCs w:val="24"/>
                <w:lang w:eastAsia="es-EC"/>
              </w:rPr>
            </w:pPr>
            <w:r w:rsidRPr="004774EB">
              <w:rPr>
                <w:rFonts w:ascii="Arial" w:hAnsi="Arial" w:cs="Arial"/>
                <w:color w:val="000000"/>
                <w:sz w:val="24"/>
                <w:szCs w:val="24"/>
                <w:lang w:eastAsia="es-EC"/>
              </w:rPr>
              <w:t>Limpieza</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200</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2,400</w:t>
            </w:r>
          </w:p>
        </w:tc>
      </w:tr>
      <w:tr w:rsidR="004774EB" w:rsidRPr="004774EB" w:rsidTr="004774EB">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rPr>
                <w:rFonts w:ascii="Arial" w:hAnsi="Arial" w:cs="Arial"/>
                <w:color w:val="000000"/>
                <w:sz w:val="24"/>
                <w:szCs w:val="24"/>
                <w:lang w:eastAsia="es-EC"/>
              </w:rPr>
            </w:pPr>
            <w:r w:rsidRPr="004774EB">
              <w:rPr>
                <w:rFonts w:ascii="Arial" w:hAnsi="Arial" w:cs="Arial"/>
                <w:color w:val="000000"/>
                <w:sz w:val="24"/>
                <w:szCs w:val="24"/>
                <w:lang w:eastAsia="es-EC"/>
              </w:rPr>
              <w:t>Total</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4,600</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jc w:val="center"/>
              <w:rPr>
                <w:rFonts w:ascii="Arial" w:hAnsi="Arial" w:cs="Arial"/>
                <w:color w:val="000000"/>
                <w:sz w:val="24"/>
                <w:szCs w:val="24"/>
                <w:lang w:eastAsia="es-EC"/>
              </w:rPr>
            </w:pPr>
            <w:r w:rsidRPr="004774EB">
              <w:rPr>
                <w:rFonts w:ascii="Arial" w:hAnsi="Arial" w:cs="Arial"/>
                <w:color w:val="000000"/>
                <w:sz w:val="24"/>
                <w:szCs w:val="24"/>
                <w:lang w:eastAsia="es-EC"/>
              </w:rPr>
              <w:t>55,200</w:t>
            </w:r>
          </w:p>
        </w:tc>
      </w:tr>
    </w:tbl>
    <w:p w:rsidR="004774EB" w:rsidRPr="004774EB" w:rsidRDefault="004774EB" w:rsidP="004774EB">
      <w:pPr>
        <w:pStyle w:val="Prrafodelista"/>
        <w:tabs>
          <w:tab w:val="left" w:pos="960"/>
          <w:tab w:val="num" w:pos="1200"/>
        </w:tabs>
        <w:ind w:left="1507"/>
        <w:rPr>
          <w:rFonts w:ascii="Arial" w:hAnsi="Arial" w:cs="Arial"/>
        </w:rPr>
      </w:pPr>
    </w:p>
    <w:p w:rsidR="004774EB" w:rsidRPr="004774EB" w:rsidRDefault="004774EB" w:rsidP="004774EB">
      <w:pPr>
        <w:tabs>
          <w:tab w:val="left" w:pos="960"/>
          <w:tab w:val="num" w:pos="1200"/>
        </w:tabs>
        <w:spacing w:line="480" w:lineRule="auto"/>
        <w:rPr>
          <w:sz w:val="24"/>
          <w:szCs w:val="24"/>
        </w:rPr>
      </w:pPr>
      <w:r w:rsidRPr="004774EB">
        <w:rPr>
          <w:rFonts w:ascii="Arial" w:hAnsi="Arial" w:cs="Arial"/>
          <w:sz w:val="24"/>
          <w:szCs w:val="24"/>
        </w:rPr>
        <w:tab/>
      </w:r>
      <w:r w:rsidRPr="004774EB">
        <w:rPr>
          <w:rFonts w:ascii="Arial" w:hAnsi="Arial" w:cs="Arial"/>
          <w:sz w:val="24"/>
          <w:szCs w:val="24"/>
        </w:rPr>
        <w:tab/>
        <w:t xml:space="preserve">    Elaborado por Juan Carlos Plúa C., 2008</w:t>
      </w:r>
    </w:p>
    <w:p w:rsidR="004774EB" w:rsidRPr="004774EB" w:rsidRDefault="004774EB" w:rsidP="00FB5685">
      <w:pPr>
        <w:tabs>
          <w:tab w:val="left" w:pos="1320"/>
        </w:tabs>
        <w:spacing w:after="0" w:line="240" w:lineRule="auto"/>
        <w:ind w:left="1321"/>
        <w:jc w:val="center"/>
        <w:rPr>
          <w:rFonts w:ascii="Arial" w:hAnsi="Arial" w:cs="Arial"/>
          <w:b/>
          <w:sz w:val="24"/>
          <w:szCs w:val="24"/>
        </w:rPr>
      </w:pPr>
    </w:p>
    <w:p w:rsidR="004774EB" w:rsidRPr="004774EB" w:rsidRDefault="004774EB" w:rsidP="00FB5685">
      <w:pPr>
        <w:tabs>
          <w:tab w:val="left" w:pos="1320"/>
        </w:tabs>
        <w:spacing w:after="0" w:line="480" w:lineRule="auto"/>
        <w:ind w:left="1321"/>
        <w:jc w:val="center"/>
        <w:rPr>
          <w:rFonts w:ascii="Arabigo" w:hAnsi="Arabigo" w:cs="Arial"/>
          <w:b/>
          <w:sz w:val="24"/>
          <w:szCs w:val="24"/>
        </w:rPr>
      </w:pPr>
      <w:r w:rsidRPr="004774EB">
        <w:rPr>
          <w:rFonts w:ascii="Arial" w:hAnsi="Arial" w:cs="Arial"/>
          <w:b/>
          <w:sz w:val="24"/>
          <w:szCs w:val="24"/>
        </w:rPr>
        <w:t xml:space="preserve">TABLA </w:t>
      </w:r>
      <w:r w:rsidRPr="004774EB">
        <w:rPr>
          <w:rFonts w:ascii="Arabigo" w:hAnsi="Arabigo" w:cs="Arial"/>
          <w:b/>
          <w:sz w:val="24"/>
          <w:szCs w:val="24"/>
        </w:rPr>
        <w:t>21</w:t>
      </w:r>
    </w:p>
    <w:p w:rsidR="004774EB" w:rsidRPr="004774EB" w:rsidRDefault="004774EB" w:rsidP="004774EB">
      <w:pPr>
        <w:pStyle w:val="Prrafodelista"/>
        <w:tabs>
          <w:tab w:val="left" w:pos="960"/>
          <w:tab w:val="num" w:pos="1200"/>
        </w:tabs>
        <w:spacing w:line="480" w:lineRule="auto"/>
        <w:ind w:left="1507"/>
        <w:jc w:val="center"/>
        <w:rPr>
          <w:rFonts w:ascii="Arial" w:hAnsi="Arial" w:cs="Arial"/>
          <w:b/>
        </w:rPr>
      </w:pPr>
      <w:r w:rsidRPr="004774EB">
        <w:rPr>
          <w:rFonts w:ascii="Arial" w:hAnsi="Arial" w:cs="Arial"/>
          <w:b/>
        </w:rPr>
        <w:t>GASTOS POR VENTAS</w:t>
      </w:r>
    </w:p>
    <w:tbl>
      <w:tblPr>
        <w:tblW w:w="7037" w:type="dxa"/>
        <w:tblInd w:w="1584" w:type="dxa"/>
        <w:tblCellMar>
          <w:left w:w="70" w:type="dxa"/>
          <w:right w:w="70" w:type="dxa"/>
        </w:tblCellMar>
        <w:tblLook w:val="04A0"/>
      </w:tblPr>
      <w:tblGrid>
        <w:gridCol w:w="2555"/>
        <w:gridCol w:w="2422"/>
        <w:gridCol w:w="2060"/>
      </w:tblGrid>
      <w:tr w:rsidR="004774EB" w:rsidRPr="004774EB" w:rsidTr="004774EB">
        <w:trPr>
          <w:trHeight w:val="300"/>
        </w:trPr>
        <w:tc>
          <w:tcPr>
            <w:tcW w:w="2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Concepto</w:t>
            </w:r>
          </w:p>
        </w:tc>
        <w:tc>
          <w:tcPr>
            <w:tcW w:w="2422"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Gasto mensual $US</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Gasto Anual $US</w:t>
            </w:r>
          </w:p>
        </w:tc>
      </w:tr>
      <w:tr w:rsidR="004774EB" w:rsidRPr="004774EB" w:rsidTr="004774EB">
        <w:trPr>
          <w:trHeight w:val="300"/>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Jefe de Marketing</w:t>
            </w:r>
          </w:p>
        </w:tc>
        <w:tc>
          <w:tcPr>
            <w:tcW w:w="242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800</w:t>
            </w:r>
          </w:p>
        </w:tc>
        <w:tc>
          <w:tcPr>
            <w:tcW w:w="206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9,600</w:t>
            </w:r>
          </w:p>
        </w:tc>
      </w:tr>
      <w:tr w:rsidR="004774EB" w:rsidRPr="004774EB" w:rsidTr="004774EB">
        <w:trPr>
          <w:trHeight w:val="300"/>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Gasto de Distribución</w:t>
            </w:r>
          </w:p>
        </w:tc>
        <w:tc>
          <w:tcPr>
            <w:tcW w:w="242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612</w:t>
            </w:r>
          </w:p>
        </w:tc>
        <w:tc>
          <w:tcPr>
            <w:tcW w:w="206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7,344</w:t>
            </w:r>
          </w:p>
        </w:tc>
      </w:tr>
      <w:tr w:rsidR="004774EB" w:rsidRPr="004774EB" w:rsidTr="004774EB">
        <w:trPr>
          <w:trHeight w:val="300"/>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Publicidad</w:t>
            </w:r>
          </w:p>
        </w:tc>
        <w:tc>
          <w:tcPr>
            <w:tcW w:w="242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1,000</w:t>
            </w:r>
          </w:p>
        </w:tc>
        <w:tc>
          <w:tcPr>
            <w:tcW w:w="206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12,000</w:t>
            </w:r>
          </w:p>
        </w:tc>
      </w:tr>
      <w:tr w:rsidR="004774EB" w:rsidRPr="004774EB" w:rsidTr="004774EB">
        <w:trPr>
          <w:trHeight w:val="300"/>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Total</w:t>
            </w:r>
          </w:p>
        </w:tc>
        <w:tc>
          <w:tcPr>
            <w:tcW w:w="242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2,412</w:t>
            </w:r>
          </w:p>
        </w:tc>
        <w:tc>
          <w:tcPr>
            <w:tcW w:w="206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28,944</w:t>
            </w:r>
          </w:p>
        </w:tc>
      </w:tr>
    </w:tbl>
    <w:p w:rsidR="004774EB" w:rsidRPr="004774EB" w:rsidRDefault="004774EB" w:rsidP="004774EB">
      <w:pPr>
        <w:pStyle w:val="Prrafodelista"/>
        <w:tabs>
          <w:tab w:val="left" w:pos="960"/>
          <w:tab w:val="num" w:pos="1200"/>
        </w:tabs>
        <w:ind w:left="1507"/>
        <w:jc w:val="center"/>
        <w:rPr>
          <w:rFonts w:ascii="Arial" w:hAnsi="Arial" w:cs="Arial"/>
        </w:rPr>
      </w:pPr>
    </w:p>
    <w:p w:rsidR="004774EB" w:rsidRPr="004774EB" w:rsidRDefault="004774EB" w:rsidP="00FB5685">
      <w:pPr>
        <w:tabs>
          <w:tab w:val="left" w:pos="960"/>
          <w:tab w:val="num" w:pos="1200"/>
        </w:tabs>
        <w:spacing w:after="0" w:line="480" w:lineRule="auto"/>
        <w:rPr>
          <w:rFonts w:ascii="Arial" w:hAnsi="Arial" w:cs="Arial"/>
          <w:b/>
          <w:sz w:val="24"/>
          <w:szCs w:val="24"/>
        </w:rPr>
      </w:pPr>
      <w:r w:rsidRPr="004774EB">
        <w:rPr>
          <w:rFonts w:ascii="Arial" w:hAnsi="Arial" w:cs="Arial"/>
          <w:sz w:val="24"/>
          <w:szCs w:val="24"/>
        </w:rPr>
        <w:tab/>
        <w:t xml:space="preserve">        Elaborado por Juan Carlos Plúa C., 2008</w:t>
      </w:r>
    </w:p>
    <w:p w:rsidR="004774EB" w:rsidRPr="004774EB" w:rsidRDefault="004774EB" w:rsidP="004774EB">
      <w:pPr>
        <w:pStyle w:val="Prrafodelista"/>
        <w:tabs>
          <w:tab w:val="left" w:pos="960"/>
          <w:tab w:val="num" w:pos="1200"/>
        </w:tabs>
        <w:ind w:left="1507"/>
        <w:rPr>
          <w:rFonts w:ascii="Arial" w:hAnsi="Arial" w:cs="Arial"/>
          <w:b/>
        </w:rPr>
      </w:pPr>
    </w:p>
    <w:p w:rsidR="004774EB" w:rsidRPr="004774EB" w:rsidRDefault="004774EB" w:rsidP="004774EB">
      <w:pPr>
        <w:pStyle w:val="Prrafodelista"/>
        <w:tabs>
          <w:tab w:val="left" w:pos="960"/>
          <w:tab w:val="num" w:pos="1200"/>
        </w:tabs>
        <w:spacing w:line="480" w:lineRule="auto"/>
        <w:ind w:left="1507"/>
        <w:rPr>
          <w:rFonts w:ascii="Arial" w:hAnsi="Arial" w:cs="Arial"/>
          <w:b/>
        </w:rPr>
      </w:pPr>
      <w:r w:rsidRPr="004774EB">
        <w:rPr>
          <w:rFonts w:ascii="Arial" w:hAnsi="Arial" w:cs="Arial"/>
          <w:b/>
        </w:rPr>
        <w:t>Otros Costos</w:t>
      </w:r>
    </w:p>
    <w:p w:rsidR="004774EB" w:rsidRPr="004774EB" w:rsidRDefault="004774EB" w:rsidP="004774EB">
      <w:pPr>
        <w:pStyle w:val="Prrafodelista"/>
        <w:tabs>
          <w:tab w:val="left" w:pos="960"/>
          <w:tab w:val="num" w:pos="1200"/>
        </w:tabs>
        <w:spacing w:line="480" w:lineRule="auto"/>
        <w:ind w:left="1507"/>
        <w:jc w:val="both"/>
        <w:rPr>
          <w:rFonts w:ascii="Arial" w:hAnsi="Arial" w:cs="Arial"/>
        </w:rPr>
      </w:pPr>
      <w:r w:rsidRPr="004774EB">
        <w:rPr>
          <w:rFonts w:ascii="Arial" w:hAnsi="Arial" w:cs="Arial"/>
        </w:rPr>
        <w:t xml:space="preserve">Se asumen otros costos menores que  pueden incluir compra de algunos materiales, gastos de transporte, alimentación, etc. La </w:t>
      </w:r>
      <w:r w:rsidRPr="004774EB">
        <w:rPr>
          <w:rFonts w:ascii="Arial" w:hAnsi="Arial" w:cs="Arial"/>
        </w:rPr>
        <w:lastRenderedPageBreak/>
        <w:t>cantidad mensual que se estima son $ 300 por lo tanto anual serían $ 3,600.</w:t>
      </w:r>
    </w:p>
    <w:p w:rsidR="004774EB" w:rsidRPr="004774EB" w:rsidRDefault="004774EB" w:rsidP="004774EB">
      <w:pPr>
        <w:pStyle w:val="Prrafodelista"/>
        <w:numPr>
          <w:ilvl w:val="2"/>
          <w:numId w:val="14"/>
        </w:numPr>
        <w:tabs>
          <w:tab w:val="left" w:pos="960"/>
        </w:tabs>
        <w:spacing w:line="480" w:lineRule="auto"/>
        <w:rPr>
          <w:rFonts w:ascii="Arial" w:hAnsi="Arial" w:cs="Arial"/>
          <w:b/>
        </w:rPr>
      </w:pPr>
      <w:r w:rsidRPr="004774EB">
        <w:rPr>
          <w:rFonts w:ascii="Arial" w:hAnsi="Arial" w:cs="Arial"/>
          <w:b/>
        </w:rPr>
        <w:t xml:space="preserve">Determinación del costo de producción </w:t>
      </w:r>
    </w:p>
    <w:p w:rsidR="004774EB" w:rsidRPr="004774EB" w:rsidRDefault="004774EB" w:rsidP="004774EB">
      <w:pPr>
        <w:tabs>
          <w:tab w:val="left" w:pos="960"/>
          <w:tab w:val="num" w:pos="1200"/>
        </w:tabs>
        <w:spacing w:line="480" w:lineRule="auto"/>
        <w:ind w:left="1919"/>
        <w:jc w:val="both"/>
        <w:rPr>
          <w:rFonts w:ascii="Arial" w:hAnsi="Arial" w:cs="Arial"/>
          <w:sz w:val="24"/>
          <w:szCs w:val="24"/>
        </w:rPr>
      </w:pPr>
      <w:r w:rsidRPr="004774EB">
        <w:rPr>
          <w:rFonts w:ascii="Arial" w:hAnsi="Arial" w:cs="Arial"/>
          <w:sz w:val="24"/>
          <w:szCs w:val="24"/>
        </w:rPr>
        <w:t xml:space="preserve">El total de los costos de producción anual es la suma de los costos directos e indirectos de fabricación, lo que da un total </w:t>
      </w:r>
    </w:p>
    <w:p w:rsidR="004774EB" w:rsidRPr="004774EB" w:rsidRDefault="004774EB" w:rsidP="004774EB">
      <w:pPr>
        <w:tabs>
          <w:tab w:val="left" w:pos="960"/>
          <w:tab w:val="num" w:pos="1200"/>
        </w:tabs>
        <w:spacing w:line="480" w:lineRule="auto"/>
        <w:ind w:left="960"/>
        <w:jc w:val="both"/>
        <w:rPr>
          <w:rFonts w:ascii="Arial" w:hAnsi="Arial" w:cs="Arial"/>
          <w:sz w:val="24"/>
          <w:szCs w:val="24"/>
        </w:rPr>
      </w:pPr>
      <w:r w:rsidRPr="004774EB">
        <w:rPr>
          <w:rFonts w:ascii="Arial" w:hAnsi="Arial" w:cs="Arial"/>
          <w:sz w:val="24"/>
          <w:szCs w:val="24"/>
        </w:rPr>
        <w:tab/>
      </w:r>
      <w:r w:rsidRPr="004774EB">
        <w:rPr>
          <w:rFonts w:ascii="Arial" w:hAnsi="Arial" w:cs="Arial"/>
          <w:sz w:val="24"/>
          <w:szCs w:val="24"/>
        </w:rPr>
        <w:tab/>
        <w:t xml:space="preserve">       de $ 1,867,020.2</w:t>
      </w:r>
    </w:p>
    <w:p w:rsidR="004774EB" w:rsidRPr="004774EB" w:rsidRDefault="004774EB" w:rsidP="004774EB">
      <w:pPr>
        <w:pStyle w:val="Prrafodelista"/>
        <w:tabs>
          <w:tab w:val="left" w:pos="960"/>
          <w:tab w:val="num" w:pos="1200"/>
        </w:tabs>
        <w:ind w:left="1507"/>
        <w:jc w:val="both"/>
        <w:rPr>
          <w:rFonts w:ascii="Arial" w:hAnsi="Arial" w:cs="Arial"/>
        </w:rPr>
      </w:pPr>
    </w:p>
    <w:p w:rsidR="004774EB" w:rsidRPr="004774EB" w:rsidRDefault="004774EB" w:rsidP="004774EB">
      <w:pPr>
        <w:pStyle w:val="Prrafodelista"/>
        <w:tabs>
          <w:tab w:val="left" w:pos="960"/>
          <w:tab w:val="num" w:pos="1200"/>
        </w:tabs>
        <w:spacing w:line="480" w:lineRule="auto"/>
        <w:ind w:left="1985"/>
        <w:jc w:val="both"/>
        <w:rPr>
          <w:rFonts w:ascii="Arial" w:hAnsi="Arial" w:cs="Arial"/>
        </w:rPr>
      </w:pPr>
      <w:r w:rsidRPr="004774EB">
        <w:rPr>
          <w:rFonts w:ascii="Arial" w:hAnsi="Arial" w:cs="Arial"/>
        </w:rPr>
        <w:t>Además se espera obtener 3.1 TM de pasta de cacao diario, lo que anualmente representaría 806 TM. Con lo cual se  producirían 26,866 cajas de 30 kg cada una. Si dividimos el total de costos para el número de cajas producidas se obtiene el costo de producción por unidad de $ 69.49</w:t>
      </w:r>
    </w:p>
    <w:p w:rsidR="004774EB" w:rsidRPr="004774EB" w:rsidRDefault="004774EB" w:rsidP="004774EB">
      <w:pPr>
        <w:pStyle w:val="Prrafodelista"/>
        <w:tabs>
          <w:tab w:val="left" w:pos="960"/>
          <w:tab w:val="num" w:pos="1200"/>
        </w:tabs>
        <w:ind w:left="1507"/>
        <w:jc w:val="both"/>
        <w:rPr>
          <w:rFonts w:ascii="Arial" w:hAnsi="Arial" w:cs="Arial"/>
        </w:rPr>
      </w:pPr>
    </w:p>
    <w:p w:rsidR="004774EB" w:rsidRPr="004774EB" w:rsidRDefault="004774EB" w:rsidP="004774EB">
      <w:pPr>
        <w:pStyle w:val="Prrafodelista"/>
        <w:numPr>
          <w:ilvl w:val="1"/>
          <w:numId w:val="14"/>
        </w:numPr>
        <w:tabs>
          <w:tab w:val="left" w:pos="960"/>
          <w:tab w:val="num" w:pos="1200"/>
        </w:tabs>
        <w:spacing w:line="480" w:lineRule="auto"/>
        <w:rPr>
          <w:rFonts w:ascii="Arial" w:hAnsi="Arial" w:cs="Arial"/>
          <w:b/>
        </w:rPr>
      </w:pPr>
      <w:r w:rsidRPr="004774EB">
        <w:rPr>
          <w:rFonts w:ascii="Arial" w:hAnsi="Arial" w:cs="Arial"/>
          <w:b/>
        </w:rPr>
        <w:t>Punto de equilibrio</w:t>
      </w:r>
    </w:p>
    <w:p w:rsidR="004774EB" w:rsidRPr="004774EB" w:rsidRDefault="004774EB" w:rsidP="004774EB">
      <w:pPr>
        <w:pStyle w:val="Prrafodelista"/>
        <w:spacing w:line="480" w:lineRule="auto"/>
        <w:ind w:left="1134"/>
        <w:jc w:val="both"/>
        <w:rPr>
          <w:rFonts w:ascii="Arial" w:hAnsi="Arial" w:cs="Arial"/>
          <w:iCs/>
        </w:rPr>
      </w:pPr>
      <w:r w:rsidRPr="004774EB">
        <w:rPr>
          <w:rFonts w:ascii="Arial" w:hAnsi="Arial" w:cs="Arial"/>
          <w:iCs/>
        </w:rPr>
        <w:t>Una vez definidos los costos es necesario definir los ingresos por ventas que tendrá la planta. Debido a que el costo de producir una unidad de 30 Kg de pasta de cacao es de $ 69.49, se asume un precio de venta con un incremento del 18 % al costo del producto, esto es: $ 12.5 Esto significa que el producto final tendrá un precio de $ 82.</w:t>
      </w:r>
    </w:p>
    <w:p w:rsidR="004774EB" w:rsidRPr="004774EB" w:rsidRDefault="004774EB" w:rsidP="004774EB">
      <w:pPr>
        <w:pStyle w:val="Prrafodelista"/>
        <w:spacing w:line="480" w:lineRule="auto"/>
        <w:ind w:left="1134"/>
        <w:jc w:val="both"/>
        <w:rPr>
          <w:rFonts w:ascii="Arial" w:hAnsi="Arial" w:cs="Arial"/>
          <w:iCs/>
        </w:rPr>
      </w:pPr>
      <w:r w:rsidRPr="004774EB">
        <w:rPr>
          <w:rFonts w:ascii="Arial" w:hAnsi="Arial" w:cs="Arial"/>
          <w:iCs/>
        </w:rPr>
        <w:lastRenderedPageBreak/>
        <w:t>Multiplicando el costo unitario del producto por el número de unidades anuales producidas tenemos un ingreso de $ 2,203,067. Una vez obtenidos los ingresos y costos totales se procede a determinar el punto de equilibrio no sin antes  establecer primero  una clasificación de estos. La clasificación de los ingresos y costos se encuentran mostrados en la tabla 22.</w:t>
      </w:r>
    </w:p>
    <w:p w:rsidR="004774EB" w:rsidRPr="004774EB" w:rsidRDefault="004774EB" w:rsidP="004774EB">
      <w:pPr>
        <w:pStyle w:val="Prrafodelista"/>
        <w:ind w:left="1134"/>
        <w:jc w:val="both"/>
        <w:rPr>
          <w:rFonts w:ascii="Arial" w:hAnsi="Arial" w:cs="Arial"/>
          <w:iCs/>
        </w:rPr>
      </w:pPr>
    </w:p>
    <w:p w:rsidR="004774EB" w:rsidRPr="004774EB" w:rsidRDefault="004774EB" w:rsidP="00FB5685">
      <w:pPr>
        <w:tabs>
          <w:tab w:val="left" w:pos="1320"/>
        </w:tabs>
        <w:spacing w:after="0" w:line="480" w:lineRule="auto"/>
        <w:ind w:left="1321"/>
        <w:jc w:val="center"/>
        <w:rPr>
          <w:rFonts w:ascii="Arabigo" w:hAnsi="Arabigo" w:cs="Arial"/>
          <w:b/>
          <w:sz w:val="24"/>
          <w:szCs w:val="24"/>
        </w:rPr>
      </w:pPr>
      <w:r w:rsidRPr="004774EB">
        <w:rPr>
          <w:rFonts w:ascii="Arial" w:hAnsi="Arial" w:cs="Arial"/>
          <w:b/>
          <w:sz w:val="24"/>
          <w:szCs w:val="24"/>
        </w:rPr>
        <w:t>TABLA 22</w:t>
      </w:r>
    </w:p>
    <w:p w:rsidR="004774EB" w:rsidRPr="004774EB" w:rsidRDefault="004774EB" w:rsidP="004774EB">
      <w:pPr>
        <w:pStyle w:val="Prrafodelista"/>
        <w:spacing w:line="480" w:lineRule="auto"/>
        <w:ind w:left="1134"/>
        <w:jc w:val="center"/>
        <w:rPr>
          <w:rFonts w:ascii="Arial" w:hAnsi="Arial" w:cs="Arial"/>
          <w:iCs/>
        </w:rPr>
      </w:pPr>
      <w:r w:rsidRPr="004774EB">
        <w:rPr>
          <w:rFonts w:ascii="Arial" w:hAnsi="Arial" w:cs="Arial"/>
          <w:b/>
        </w:rPr>
        <w:t>CLASIFICACIÓN DE LOS INGRESOS Y COSTOS DE PRODUCCIÓN</w:t>
      </w:r>
    </w:p>
    <w:tbl>
      <w:tblPr>
        <w:tblW w:w="6582" w:type="dxa"/>
        <w:tblInd w:w="1872" w:type="dxa"/>
        <w:tblCellMar>
          <w:left w:w="70" w:type="dxa"/>
          <w:right w:w="70" w:type="dxa"/>
        </w:tblCellMar>
        <w:tblLook w:val="04A0"/>
      </w:tblPr>
      <w:tblGrid>
        <w:gridCol w:w="2622"/>
        <w:gridCol w:w="2180"/>
        <w:gridCol w:w="1780"/>
      </w:tblGrid>
      <w:tr w:rsidR="004774EB" w:rsidRPr="004774EB" w:rsidTr="004774EB">
        <w:trPr>
          <w:trHeight w:val="30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Anual</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Mensual</w:t>
            </w:r>
          </w:p>
        </w:tc>
      </w:tr>
      <w:tr w:rsidR="004774EB" w:rsidRPr="004774EB" w:rsidTr="004774E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Ingresos US $</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rPr>
            </w:pPr>
            <w:r w:rsidRPr="004774EB">
              <w:rPr>
                <w:rFonts w:ascii="Arial" w:hAnsi="Arial" w:cs="Arial"/>
                <w:color w:val="000000"/>
                <w:sz w:val="24"/>
                <w:szCs w:val="24"/>
              </w:rPr>
              <w:t>2,203,067</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rPr>
            </w:pPr>
            <w:r w:rsidRPr="004774EB">
              <w:rPr>
                <w:rFonts w:ascii="Arial" w:hAnsi="Arial" w:cs="Arial"/>
                <w:color w:val="000000"/>
                <w:sz w:val="24"/>
                <w:szCs w:val="24"/>
              </w:rPr>
              <w:t>183,589</w:t>
            </w:r>
          </w:p>
        </w:tc>
      </w:tr>
      <w:tr w:rsidR="004774EB" w:rsidRPr="004774EB" w:rsidTr="004774E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Costos Fijos US$</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rPr>
            </w:pPr>
            <w:r w:rsidRPr="004774EB">
              <w:rPr>
                <w:rFonts w:ascii="Arial" w:hAnsi="Arial" w:cs="Arial"/>
                <w:color w:val="000000"/>
                <w:sz w:val="24"/>
                <w:szCs w:val="24"/>
              </w:rPr>
              <w:t>394,665</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rPr>
            </w:pPr>
            <w:r w:rsidRPr="004774EB">
              <w:rPr>
                <w:rFonts w:ascii="Arial" w:hAnsi="Arial" w:cs="Arial"/>
                <w:color w:val="000000"/>
                <w:sz w:val="24"/>
                <w:szCs w:val="24"/>
              </w:rPr>
              <w:t>32,889</w:t>
            </w:r>
          </w:p>
        </w:tc>
      </w:tr>
      <w:tr w:rsidR="004774EB" w:rsidRPr="004774EB" w:rsidTr="004774E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Costos Variables US$</w:t>
            </w:r>
          </w:p>
        </w:tc>
        <w:tc>
          <w:tcPr>
            <w:tcW w:w="21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rPr>
            </w:pPr>
            <w:r w:rsidRPr="004774EB">
              <w:rPr>
                <w:rFonts w:ascii="Arial" w:hAnsi="Arial" w:cs="Arial"/>
                <w:color w:val="000000"/>
                <w:sz w:val="24"/>
                <w:szCs w:val="24"/>
              </w:rPr>
              <w:t>1,472,355</w:t>
            </w:r>
          </w:p>
        </w:tc>
        <w:tc>
          <w:tcPr>
            <w:tcW w:w="1780"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center"/>
              <w:rPr>
                <w:rFonts w:ascii="Arial" w:hAnsi="Arial" w:cs="Arial"/>
                <w:color w:val="000000"/>
                <w:sz w:val="24"/>
                <w:szCs w:val="24"/>
              </w:rPr>
            </w:pPr>
            <w:r w:rsidRPr="004774EB">
              <w:rPr>
                <w:rFonts w:ascii="Arial" w:hAnsi="Arial" w:cs="Arial"/>
                <w:color w:val="000000"/>
                <w:sz w:val="24"/>
                <w:szCs w:val="24"/>
              </w:rPr>
              <w:t>122,696</w:t>
            </w:r>
          </w:p>
        </w:tc>
      </w:tr>
    </w:tbl>
    <w:p w:rsidR="004774EB" w:rsidRPr="004774EB" w:rsidRDefault="004774EB" w:rsidP="004774EB">
      <w:pPr>
        <w:pStyle w:val="Prrafodelista"/>
        <w:ind w:left="1134"/>
        <w:jc w:val="both"/>
        <w:rPr>
          <w:rFonts w:ascii="Arial" w:hAnsi="Arial" w:cs="Arial"/>
        </w:rPr>
      </w:pPr>
    </w:p>
    <w:p w:rsidR="004774EB" w:rsidRPr="004774EB" w:rsidRDefault="004774EB" w:rsidP="00FB5685">
      <w:pPr>
        <w:tabs>
          <w:tab w:val="left" w:pos="1701"/>
        </w:tabs>
        <w:spacing w:after="0" w:line="480" w:lineRule="auto"/>
        <w:ind w:left="1416" w:firstLine="285"/>
        <w:jc w:val="both"/>
        <w:rPr>
          <w:rFonts w:ascii="Arial" w:hAnsi="Arial" w:cs="Arial"/>
          <w:sz w:val="24"/>
          <w:szCs w:val="24"/>
        </w:rPr>
      </w:pPr>
      <w:r w:rsidRPr="004774EB">
        <w:rPr>
          <w:rFonts w:ascii="Arial" w:hAnsi="Arial" w:cs="Arial"/>
          <w:sz w:val="24"/>
          <w:szCs w:val="24"/>
        </w:rPr>
        <w:t xml:space="preserve"> Elaborado por Juan Carlos Plúa C., 2008</w:t>
      </w:r>
    </w:p>
    <w:p w:rsidR="004774EB" w:rsidRPr="004774EB" w:rsidRDefault="004774EB" w:rsidP="004774EB">
      <w:pPr>
        <w:pStyle w:val="Prrafodelista"/>
        <w:ind w:left="1134"/>
        <w:jc w:val="both"/>
        <w:rPr>
          <w:rFonts w:ascii="Arial" w:hAnsi="Arial" w:cs="Arial"/>
          <w:iCs/>
        </w:rPr>
      </w:pPr>
    </w:p>
    <w:p w:rsidR="004774EB" w:rsidRPr="004774EB" w:rsidRDefault="004774EB" w:rsidP="004774EB">
      <w:pPr>
        <w:pStyle w:val="Prrafodelista"/>
        <w:spacing w:line="480" w:lineRule="auto"/>
        <w:ind w:left="1134"/>
        <w:jc w:val="both"/>
        <w:rPr>
          <w:rFonts w:ascii="Arial" w:hAnsi="Arial" w:cs="Arial"/>
          <w:iCs/>
        </w:rPr>
      </w:pPr>
      <w:r w:rsidRPr="004774EB">
        <w:rPr>
          <w:rFonts w:ascii="Arial" w:hAnsi="Arial" w:cs="Arial"/>
          <w:iCs/>
        </w:rPr>
        <w:t>Para calcular el punto de equilibrio en unidades se utiliza la siguiente expresión (6):</w:t>
      </w:r>
    </w:p>
    <w:p w:rsidR="004774EB" w:rsidRPr="004774EB" w:rsidRDefault="004774EB" w:rsidP="004774EB">
      <w:pPr>
        <w:pStyle w:val="Prrafodelista"/>
        <w:spacing w:line="480" w:lineRule="auto"/>
        <w:ind w:left="1134"/>
        <w:rPr>
          <w:rFonts w:ascii="Arial" w:hAnsi="Arial" w:cs="Arial"/>
          <w:iCs/>
        </w:rPr>
      </w:pPr>
      <w:r w:rsidRPr="004774EB">
        <w:rPr>
          <w:rFonts w:ascii="Arial" w:hAnsi="Arial" w:cs="Arial"/>
          <w:iCs/>
        </w:rPr>
        <w:tab/>
      </w:r>
      <w:r w:rsidRPr="004774EB">
        <w:rPr>
          <w:rFonts w:ascii="Arial" w:hAnsi="Arial" w:cs="Arial"/>
          <w:iCs/>
        </w:rPr>
        <w:tab/>
      </w:r>
      <w:r w:rsidRPr="004774EB">
        <w:rPr>
          <w:rFonts w:ascii="Arial" w:hAnsi="Arial" w:cs="Arial"/>
          <w:iCs/>
        </w:rPr>
        <w:tab/>
        <w:t xml:space="preserve">           </w:t>
      </w:r>
      <w:r w:rsidRPr="004774EB">
        <w:rPr>
          <w:rFonts w:ascii="Arial" w:hAnsi="Arial" w:cs="Arial"/>
          <w:iCs/>
        </w:rPr>
        <w:tab/>
      </w:r>
      <m:oMath>
        <m:r>
          <w:rPr>
            <w:rFonts w:ascii="Cambria Math" w:hAnsi="Cambria Math" w:cs="Arial"/>
          </w:rPr>
          <m:t xml:space="preserve">PE= </m:t>
        </m:r>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C</m:t>
                </m:r>
              </m:e>
              <m:sub>
                <m:r>
                  <w:rPr>
                    <w:rFonts w:ascii="Cambria Math" w:hAnsi="Cambria Math" w:cs="Arial"/>
                  </w:rPr>
                  <m:t>f</m:t>
                </m:r>
              </m:sub>
            </m:sSub>
          </m:num>
          <m:den>
            <m:r>
              <w:rPr>
                <w:rFonts w:ascii="Cambria Math" w:hAnsi="Cambria Math" w:cs="Arial"/>
              </w:rPr>
              <m:t>(P.V.P. -</m:t>
            </m:r>
            <m:sSub>
              <m:sSubPr>
                <m:ctrlPr>
                  <w:rPr>
                    <w:rFonts w:ascii="Cambria Math" w:hAnsi="Cambria Math" w:cs="Arial"/>
                    <w:i/>
                    <w:iCs/>
                  </w:rPr>
                </m:ctrlPr>
              </m:sSubPr>
              <m:e>
                <m:r>
                  <w:rPr>
                    <w:rFonts w:ascii="Cambria Math" w:hAnsi="Cambria Math" w:cs="Arial"/>
                  </w:rPr>
                  <m:t>C</m:t>
                </m:r>
              </m:e>
              <m:sub>
                <m:r>
                  <w:rPr>
                    <w:rFonts w:ascii="Cambria Math" w:hAnsi="Cambria Math" w:cs="Arial"/>
                  </w:rPr>
                  <m:t>v</m:t>
                </m:r>
              </m:sub>
            </m:sSub>
            <m:r>
              <w:rPr>
                <w:rFonts w:ascii="Cambria Math" w:hAnsi="Cambria Math" w:cs="Arial"/>
              </w:rPr>
              <m:t>)</m:t>
            </m:r>
          </m:den>
        </m:f>
      </m:oMath>
      <w:r w:rsidRPr="004774EB">
        <w:rPr>
          <w:rFonts w:ascii="Arial" w:hAnsi="Arial" w:cs="Arial"/>
          <w:iCs/>
        </w:rPr>
        <w:tab/>
      </w:r>
      <w:r w:rsidRPr="004774EB">
        <w:rPr>
          <w:rFonts w:ascii="Arial" w:hAnsi="Arial" w:cs="Arial"/>
        </w:rPr>
        <w:t xml:space="preserve">          </w:t>
      </w:r>
      <w:r w:rsidRPr="004774EB">
        <w:rPr>
          <w:rFonts w:ascii="Arial" w:hAnsi="Arial" w:cs="Arial"/>
        </w:rPr>
        <w:tab/>
        <w:t xml:space="preserve">     (Ec. </w:t>
      </w:r>
      <w:r w:rsidRPr="004774EB">
        <w:rPr>
          <w:rFonts w:ascii="Arabigo" w:hAnsi="Arabigo" w:cs="Arial"/>
        </w:rPr>
        <w:t>4.2</w:t>
      </w:r>
      <w:r w:rsidRPr="004774EB">
        <w:rPr>
          <w:rFonts w:ascii="Arial" w:hAnsi="Arial" w:cs="Arial"/>
        </w:rPr>
        <w:t>)</w:t>
      </w:r>
    </w:p>
    <w:p w:rsidR="004774EB" w:rsidRPr="004774EB" w:rsidRDefault="004774EB" w:rsidP="00FB5685">
      <w:pPr>
        <w:spacing w:after="0" w:line="480" w:lineRule="auto"/>
        <w:ind w:left="708" w:firstLine="568"/>
        <w:jc w:val="both"/>
        <w:rPr>
          <w:rFonts w:ascii="Arial" w:hAnsi="Arial" w:cs="Arial"/>
          <w:sz w:val="24"/>
          <w:szCs w:val="24"/>
        </w:rPr>
      </w:pPr>
      <w:r w:rsidRPr="004774EB">
        <w:rPr>
          <w:rFonts w:ascii="Arial" w:hAnsi="Arial" w:cs="Arial"/>
          <w:sz w:val="24"/>
          <w:szCs w:val="24"/>
        </w:rPr>
        <w:t>Donde:</w:t>
      </w:r>
    </w:p>
    <w:p w:rsidR="004774EB" w:rsidRPr="004774EB" w:rsidRDefault="004774EB" w:rsidP="00FB5685">
      <w:pPr>
        <w:spacing w:after="0" w:line="480" w:lineRule="auto"/>
        <w:ind w:left="708" w:firstLine="568"/>
        <w:jc w:val="both"/>
        <w:rPr>
          <w:rFonts w:ascii="Arial" w:hAnsi="Arial" w:cs="Arial"/>
          <w:sz w:val="24"/>
          <w:szCs w:val="24"/>
        </w:rPr>
      </w:pPr>
      <w:r w:rsidRPr="004774EB">
        <w:rPr>
          <w:rFonts w:ascii="Arial" w:hAnsi="Arial" w:cs="Arial"/>
          <w:sz w:val="24"/>
          <w:szCs w:val="24"/>
        </w:rPr>
        <w:t>PE: Punto de equilibrio en unidades de producción</w:t>
      </w:r>
    </w:p>
    <w:p w:rsidR="004774EB" w:rsidRPr="004774EB" w:rsidRDefault="004774EB" w:rsidP="004774EB">
      <w:pPr>
        <w:spacing w:line="480" w:lineRule="auto"/>
        <w:ind w:left="708" w:firstLine="568"/>
        <w:jc w:val="both"/>
        <w:rPr>
          <w:rFonts w:ascii="Arial" w:hAnsi="Arial" w:cs="Arial"/>
          <w:sz w:val="24"/>
          <w:szCs w:val="24"/>
        </w:rPr>
      </w:pPr>
      <w:r w:rsidRPr="004774EB">
        <w:rPr>
          <w:rFonts w:ascii="Arial" w:hAnsi="Arial" w:cs="Arial"/>
          <w:sz w:val="24"/>
          <w:szCs w:val="24"/>
        </w:rPr>
        <w:t>C</w:t>
      </w:r>
      <w:r w:rsidRPr="004774EB">
        <w:rPr>
          <w:rFonts w:ascii="Arial" w:hAnsi="Arial" w:cs="Arial"/>
          <w:sz w:val="24"/>
          <w:szCs w:val="24"/>
          <w:vertAlign w:val="subscript"/>
        </w:rPr>
        <w:t>f</w:t>
      </w:r>
      <w:r w:rsidRPr="004774EB">
        <w:rPr>
          <w:rFonts w:ascii="Arial" w:hAnsi="Arial" w:cs="Arial"/>
          <w:sz w:val="24"/>
          <w:szCs w:val="24"/>
        </w:rPr>
        <w:t>: Total de Costos fijos del periodo</w:t>
      </w:r>
    </w:p>
    <w:p w:rsidR="004774EB" w:rsidRPr="004774EB" w:rsidRDefault="004774EB" w:rsidP="00FB5685">
      <w:pPr>
        <w:spacing w:after="0" w:line="480" w:lineRule="auto"/>
        <w:ind w:left="708" w:firstLine="568"/>
        <w:jc w:val="both"/>
        <w:rPr>
          <w:rFonts w:ascii="Arial" w:hAnsi="Arial" w:cs="Arial"/>
          <w:sz w:val="24"/>
          <w:szCs w:val="24"/>
        </w:rPr>
      </w:pPr>
      <w:r w:rsidRPr="004774EB">
        <w:rPr>
          <w:rFonts w:ascii="Arial" w:hAnsi="Arial" w:cs="Arial"/>
          <w:sz w:val="24"/>
          <w:szCs w:val="24"/>
        </w:rPr>
        <w:lastRenderedPageBreak/>
        <w:t>P.V.P: Precio de venta al público de cada unidad</w:t>
      </w:r>
    </w:p>
    <w:p w:rsidR="004774EB" w:rsidRPr="004774EB" w:rsidRDefault="004774EB" w:rsidP="00FB5685">
      <w:pPr>
        <w:spacing w:after="0" w:line="480" w:lineRule="auto"/>
        <w:ind w:left="708" w:firstLine="568"/>
        <w:jc w:val="both"/>
        <w:rPr>
          <w:rFonts w:ascii="Arial" w:hAnsi="Arial" w:cs="Arial"/>
          <w:sz w:val="24"/>
          <w:szCs w:val="24"/>
        </w:rPr>
      </w:pPr>
      <w:r w:rsidRPr="004774EB">
        <w:rPr>
          <w:rFonts w:ascii="Arial" w:hAnsi="Arial" w:cs="Arial"/>
          <w:sz w:val="24"/>
          <w:szCs w:val="24"/>
        </w:rPr>
        <w:t>C</w:t>
      </w:r>
      <w:r w:rsidRPr="004774EB">
        <w:rPr>
          <w:rFonts w:ascii="Arial" w:hAnsi="Arial" w:cs="Arial"/>
          <w:sz w:val="24"/>
          <w:szCs w:val="24"/>
          <w:vertAlign w:val="subscript"/>
        </w:rPr>
        <w:t>v</w:t>
      </w:r>
      <w:r w:rsidRPr="004774EB">
        <w:rPr>
          <w:rFonts w:ascii="Arial" w:hAnsi="Arial" w:cs="Arial"/>
          <w:sz w:val="24"/>
          <w:szCs w:val="24"/>
        </w:rPr>
        <w:t>: Costo variable por unidad.</w:t>
      </w:r>
    </w:p>
    <w:p w:rsidR="004774EB" w:rsidRPr="004774EB" w:rsidRDefault="004774EB" w:rsidP="00FB5685">
      <w:pPr>
        <w:spacing w:after="0" w:line="240" w:lineRule="auto"/>
        <w:ind w:left="708" w:firstLine="568"/>
        <w:jc w:val="both"/>
        <w:rPr>
          <w:rFonts w:ascii="Arial" w:hAnsi="Arial" w:cs="Arial"/>
          <w:sz w:val="24"/>
          <w:szCs w:val="24"/>
        </w:rPr>
      </w:pPr>
    </w:p>
    <w:p w:rsidR="004774EB" w:rsidRPr="004774EB" w:rsidRDefault="004774EB" w:rsidP="00FB5685">
      <w:pPr>
        <w:spacing w:after="0" w:line="480" w:lineRule="auto"/>
        <w:ind w:left="1276"/>
        <w:jc w:val="both"/>
        <w:rPr>
          <w:rFonts w:ascii="Arial" w:hAnsi="Arial" w:cs="Arial"/>
          <w:sz w:val="24"/>
          <w:szCs w:val="24"/>
        </w:rPr>
      </w:pPr>
      <w:r w:rsidRPr="004774EB">
        <w:rPr>
          <w:rFonts w:ascii="Arial" w:hAnsi="Arial" w:cs="Arial"/>
          <w:sz w:val="24"/>
          <w:szCs w:val="24"/>
        </w:rPr>
        <w:t>Para obtener el punto de equilibrio anual necesitamos conocer el costo variable por unidad del producto, para esto dividimos el costo variable $ 1,472,355 para el número de unidades producidas al año que son 26,866, entonces el C</w:t>
      </w:r>
      <w:r w:rsidRPr="004774EB">
        <w:rPr>
          <w:rFonts w:ascii="Arial" w:hAnsi="Arial" w:cs="Arial"/>
          <w:sz w:val="24"/>
          <w:szCs w:val="24"/>
          <w:vertAlign w:val="subscript"/>
        </w:rPr>
        <w:t>v</w:t>
      </w:r>
      <w:r w:rsidRPr="004774EB">
        <w:rPr>
          <w:rFonts w:ascii="Arial" w:hAnsi="Arial" w:cs="Arial"/>
          <w:sz w:val="24"/>
          <w:szCs w:val="24"/>
        </w:rPr>
        <w:t xml:space="preserve"> es $ 54.80. Luego se aplica la ecuación 4.2 y se obtiene:</w:t>
      </w:r>
    </w:p>
    <w:p w:rsidR="004774EB" w:rsidRPr="004774EB" w:rsidRDefault="004774EB" w:rsidP="004774EB">
      <w:pPr>
        <w:spacing w:line="480" w:lineRule="auto"/>
        <w:ind w:left="708" w:firstLine="568"/>
        <w:jc w:val="both"/>
        <w:rPr>
          <w:rFonts w:ascii="Arial" w:hAnsi="Arial" w:cs="Arial"/>
          <w:sz w:val="24"/>
          <w:szCs w:val="24"/>
        </w:rPr>
      </w:pPr>
      <m:oMathPara>
        <m:oMath>
          <m:r>
            <w:rPr>
              <w:rFonts w:ascii="Cambria Math" w:hAnsi="Cambria Math" w:cs="Arial"/>
              <w:sz w:val="24"/>
              <w:szCs w:val="24"/>
              <w:lang w:val="es-ES"/>
            </w:rPr>
            <m:t xml:space="preserve">PE= </m:t>
          </m:r>
          <m:f>
            <m:fPr>
              <m:ctrlPr>
                <w:rPr>
                  <w:rFonts w:ascii="Cambria Math" w:hAnsi="Cambria Math" w:cs="Arial"/>
                  <w:i/>
                  <w:iCs/>
                  <w:sz w:val="24"/>
                  <w:szCs w:val="24"/>
                  <w:lang w:val="es-ES"/>
                </w:rPr>
              </m:ctrlPr>
            </m:fPr>
            <m:num>
              <m:r>
                <m:rPr>
                  <m:sty m:val="p"/>
                </m:rPr>
                <w:rPr>
                  <w:rFonts w:ascii="Cambria Math" w:hAnsi="Cambria Math" w:cs="Arial"/>
                  <w:color w:val="000000"/>
                  <w:sz w:val="24"/>
                  <w:szCs w:val="24"/>
                  <w:lang w:eastAsia="es-EC"/>
                </w:rPr>
                <m:t>394,665</m:t>
              </m:r>
            </m:num>
            <m:den>
              <m:r>
                <w:rPr>
                  <w:rFonts w:ascii="Cambria Math" w:hAnsi="Cambria Math" w:cs="Arial"/>
                  <w:sz w:val="24"/>
                  <w:szCs w:val="24"/>
                  <w:lang w:val="es-ES"/>
                </w:rPr>
                <m:t>(82 -54.8)</m:t>
              </m:r>
            </m:den>
          </m:f>
        </m:oMath>
      </m:oMathPara>
    </w:p>
    <w:p w:rsidR="004774EB" w:rsidRPr="004774EB" w:rsidRDefault="004774EB" w:rsidP="00FB5685">
      <w:pPr>
        <w:spacing w:after="0" w:line="240" w:lineRule="auto"/>
        <w:ind w:left="708" w:firstLine="568"/>
        <w:jc w:val="both"/>
        <w:rPr>
          <w:rFonts w:ascii="Arial" w:hAnsi="Arial" w:cs="Arial"/>
          <w:sz w:val="24"/>
          <w:szCs w:val="24"/>
        </w:rPr>
      </w:pPr>
    </w:p>
    <w:p w:rsidR="004774EB" w:rsidRPr="004774EB" w:rsidRDefault="004774EB" w:rsidP="004774EB">
      <w:pPr>
        <w:tabs>
          <w:tab w:val="left" w:pos="960"/>
        </w:tabs>
        <w:spacing w:line="480" w:lineRule="auto"/>
        <w:jc w:val="center"/>
        <w:rPr>
          <w:rFonts w:ascii="Arial" w:hAnsi="Arial" w:cs="Arial"/>
          <w:iCs/>
          <w:sz w:val="24"/>
          <w:szCs w:val="24"/>
          <w:lang w:val="es-ES"/>
        </w:rPr>
      </w:pPr>
      <m:oMathPara>
        <m:oMathParaPr>
          <m:jc m:val="center"/>
        </m:oMathParaPr>
        <m:oMath>
          <m:r>
            <w:rPr>
              <w:rFonts w:ascii="Cambria Math" w:hAnsi="Cambria Math" w:cs="Arial"/>
              <w:sz w:val="24"/>
              <w:szCs w:val="24"/>
              <w:lang w:val="es-ES"/>
            </w:rPr>
            <m:t>PE=14511 u</m:t>
          </m:r>
        </m:oMath>
      </m:oMathPara>
    </w:p>
    <w:p w:rsidR="004774EB" w:rsidRPr="004774EB" w:rsidRDefault="004774EB" w:rsidP="00FB5685">
      <w:pPr>
        <w:tabs>
          <w:tab w:val="left" w:pos="960"/>
        </w:tabs>
        <w:spacing w:after="0" w:line="240" w:lineRule="auto"/>
        <w:jc w:val="center"/>
        <w:rPr>
          <w:rFonts w:ascii="Arial" w:hAnsi="Arial" w:cs="Arial"/>
          <w:iCs/>
          <w:sz w:val="24"/>
          <w:szCs w:val="24"/>
          <w:lang w:val="es-ES"/>
        </w:rPr>
      </w:pPr>
    </w:p>
    <w:p w:rsidR="004774EB" w:rsidRPr="004774EB" w:rsidRDefault="004774EB" w:rsidP="004774EB">
      <w:pPr>
        <w:tabs>
          <w:tab w:val="left" w:pos="960"/>
        </w:tabs>
        <w:spacing w:line="480" w:lineRule="auto"/>
        <w:ind w:left="1416"/>
        <w:rPr>
          <w:rFonts w:ascii="Arial" w:hAnsi="Arial" w:cs="Arial"/>
          <w:sz w:val="24"/>
          <w:szCs w:val="24"/>
        </w:rPr>
      </w:pPr>
      <w:r w:rsidRPr="004774EB">
        <w:rPr>
          <w:rFonts w:ascii="Arial" w:hAnsi="Arial" w:cs="Arial"/>
          <w:sz w:val="24"/>
          <w:szCs w:val="24"/>
        </w:rPr>
        <w:t>Esto quiere decir que se necesitan vender al mes 14511 cajas de 30 Kg de pasta de cacao para no perder ni obtener ganancia.</w:t>
      </w:r>
    </w:p>
    <w:p w:rsidR="004774EB" w:rsidRPr="004774EB" w:rsidRDefault="004774EB" w:rsidP="00FB5685">
      <w:pPr>
        <w:tabs>
          <w:tab w:val="left" w:pos="960"/>
        </w:tabs>
        <w:spacing w:after="0" w:line="240" w:lineRule="auto"/>
        <w:ind w:left="1416"/>
        <w:rPr>
          <w:rFonts w:ascii="Arial" w:hAnsi="Arial" w:cs="Arial"/>
          <w:sz w:val="24"/>
          <w:szCs w:val="24"/>
        </w:rPr>
      </w:pPr>
    </w:p>
    <w:p w:rsidR="004774EB" w:rsidRPr="004774EB" w:rsidRDefault="004774EB" w:rsidP="004774EB">
      <w:pPr>
        <w:pStyle w:val="Sangra2detindependiente"/>
        <w:ind w:left="1416"/>
        <w:jc w:val="both"/>
        <w:rPr>
          <w:rFonts w:ascii="Arial" w:hAnsi="Arial" w:cs="Arial"/>
        </w:rPr>
      </w:pPr>
      <w:r w:rsidRPr="004774EB">
        <w:rPr>
          <w:rFonts w:ascii="Arial" w:hAnsi="Arial" w:cs="Arial"/>
        </w:rPr>
        <w:t xml:space="preserve">El punto de equilibrio también puede ser determinado gráficamente para esto se traza una línea paralela al eje horizontal a nivel de costos de $ 394,665 que representa los costos fijos, como se ve en la figura 4.1. </w:t>
      </w:r>
      <w:r w:rsidRPr="004774EB">
        <w:rPr>
          <w:rFonts w:ascii="Arial" w:hAnsi="Arial" w:cs="Arial"/>
          <w:iCs/>
          <w:lang w:val="es-ES"/>
        </w:rPr>
        <w:t>Luego, desde el origen se traza otra línea que debe interceptarse en 26,866 unidades de producción y un ingreso de $ 2,203,067.</w:t>
      </w:r>
    </w:p>
    <w:p w:rsidR="004774EB" w:rsidRPr="004774EB" w:rsidRDefault="004774EB" w:rsidP="004774EB">
      <w:pPr>
        <w:pStyle w:val="Sangra2detindependiente"/>
        <w:ind w:left="1416"/>
        <w:jc w:val="both"/>
        <w:rPr>
          <w:rFonts w:ascii="Arial" w:hAnsi="Arial" w:cs="Arial"/>
          <w:iCs/>
          <w:lang w:val="es-ES"/>
        </w:rPr>
      </w:pPr>
      <w:r w:rsidRPr="004774EB">
        <w:rPr>
          <w:rFonts w:ascii="Arial" w:hAnsi="Arial" w:cs="Arial"/>
          <w:iCs/>
          <w:lang w:val="es-ES"/>
        </w:rPr>
        <w:lastRenderedPageBreak/>
        <w:t>Finalmente se traza una línea de costos totales de $ 1867,020    donde se intercepta el eje vertical y la línea de costos fijos. El punto donde se cruzan las dos líneas es el punto de equilibrio.</w:t>
      </w:r>
    </w:p>
    <w:p w:rsidR="004774EB" w:rsidRPr="004774EB" w:rsidRDefault="004774EB" w:rsidP="004774EB">
      <w:pPr>
        <w:tabs>
          <w:tab w:val="left" w:pos="1320"/>
        </w:tabs>
        <w:jc w:val="center"/>
        <w:rPr>
          <w:rFonts w:ascii="Arial" w:hAnsi="Arial" w:cs="Arial"/>
          <w:b/>
          <w:sz w:val="24"/>
          <w:szCs w:val="24"/>
        </w:rPr>
      </w:pPr>
      <w:r w:rsidRPr="004774EB">
        <w:rPr>
          <w:rFonts w:ascii="Arial" w:hAnsi="Arial" w:cs="Arial"/>
          <w:b/>
          <w:sz w:val="24"/>
          <w:szCs w:val="24"/>
        </w:rPr>
        <w:tab/>
      </w:r>
    </w:p>
    <w:p w:rsidR="004774EB" w:rsidRPr="004774EB" w:rsidRDefault="004774EB" w:rsidP="004774EB">
      <w:pPr>
        <w:tabs>
          <w:tab w:val="left" w:pos="1320"/>
        </w:tabs>
        <w:spacing w:line="480" w:lineRule="auto"/>
        <w:jc w:val="center"/>
        <w:rPr>
          <w:rFonts w:ascii="Arabigo" w:hAnsi="Arabigo" w:cs="Arial"/>
          <w:b/>
          <w:sz w:val="24"/>
          <w:szCs w:val="24"/>
        </w:rPr>
      </w:pPr>
      <w:r w:rsidRPr="004774EB">
        <w:rPr>
          <w:rFonts w:ascii="Arial" w:hAnsi="Arial" w:cs="Arial"/>
          <w:b/>
          <w:sz w:val="24"/>
          <w:szCs w:val="24"/>
        </w:rPr>
        <w:tab/>
        <w:t xml:space="preserve">FIGURA </w:t>
      </w:r>
      <w:r w:rsidRPr="004774EB">
        <w:rPr>
          <w:rFonts w:ascii="Arabigo" w:hAnsi="Arabigo" w:cs="Arial"/>
          <w:b/>
          <w:sz w:val="24"/>
          <w:szCs w:val="24"/>
        </w:rPr>
        <w:t>4.1.</w:t>
      </w:r>
    </w:p>
    <w:p w:rsidR="004774EB" w:rsidRPr="004774EB" w:rsidRDefault="004774EB" w:rsidP="004774EB">
      <w:pPr>
        <w:pStyle w:val="Sangra2detindependiente"/>
        <w:ind w:left="1416"/>
        <w:rPr>
          <w:rFonts w:ascii="Arial" w:hAnsi="Arial" w:cs="Arial"/>
          <w:iCs/>
          <w:noProof/>
          <w:lang w:eastAsia="es-EC"/>
        </w:rPr>
      </w:pPr>
      <w:r w:rsidRPr="004774EB">
        <w:rPr>
          <w:rFonts w:ascii="Arial" w:hAnsi="Arial" w:cs="Arial"/>
          <w:b/>
        </w:rPr>
        <w:tab/>
      </w:r>
      <w:r w:rsidRPr="004774EB">
        <w:rPr>
          <w:rFonts w:ascii="Arial" w:hAnsi="Arial" w:cs="Arial"/>
          <w:b/>
        </w:rPr>
        <w:tab/>
      </w:r>
      <w:r w:rsidRPr="004774EB">
        <w:rPr>
          <w:rFonts w:ascii="Arial" w:hAnsi="Arial" w:cs="Arial"/>
          <w:b/>
        </w:rPr>
        <w:tab/>
        <w:t>PUNTO DE EQUILIBRO ANUAL</w:t>
      </w:r>
    </w:p>
    <w:p w:rsidR="004774EB" w:rsidRPr="004774EB" w:rsidRDefault="004774EB" w:rsidP="004774EB">
      <w:pPr>
        <w:pStyle w:val="Sangra2detindependiente"/>
        <w:ind w:left="1416"/>
        <w:rPr>
          <w:rFonts w:ascii="Arial" w:hAnsi="Arial" w:cs="Arial"/>
        </w:rPr>
      </w:pPr>
      <w:r w:rsidRPr="004774EB">
        <w:rPr>
          <w:rFonts w:ascii="Arial" w:hAnsi="Arial" w:cs="Arial"/>
          <w:noProof/>
          <w:lang w:val="es-ES"/>
        </w:rPr>
        <w:drawing>
          <wp:inline distT="0" distB="0" distL="0" distR="0">
            <wp:extent cx="4387697" cy="3058880"/>
            <wp:effectExtent l="19050" t="0" r="12853" b="817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74EB" w:rsidRPr="004774EB" w:rsidRDefault="004774EB" w:rsidP="004774EB">
      <w:pPr>
        <w:tabs>
          <w:tab w:val="left" w:pos="1701"/>
        </w:tabs>
        <w:spacing w:line="480" w:lineRule="auto"/>
        <w:ind w:left="1416" w:firstLine="2"/>
        <w:jc w:val="both"/>
        <w:rPr>
          <w:rFonts w:ascii="Arial" w:hAnsi="Arial" w:cs="Arial"/>
          <w:sz w:val="24"/>
          <w:szCs w:val="24"/>
        </w:rPr>
      </w:pPr>
      <w:r w:rsidRPr="004774EB">
        <w:rPr>
          <w:rFonts w:ascii="Arial" w:hAnsi="Arial" w:cs="Arial"/>
          <w:sz w:val="24"/>
          <w:szCs w:val="24"/>
        </w:rPr>
        <w:t>Elaborado por Juan Carlos Plúa C., 2008</w:t>
      </w:r>
    </w:p>
    <w:p w:rsidR="004774EB" w:rsidRPr="004774EB" w:rsidRDefault="004774EB" w:rsidP="004774EB">
      <w:pPr>
        <w:tabs>
          <w:tab w:val="left" w:pos="1701"/>
        </w:tabs>
        <w:ind w:left="1416" w:firstLine="2"/>
        <w:jc w:val="both"/>
        <w:rPr>
          <w:rFonts w:ascii="Arial" w:hAnsi="Arial" w:cs="Arial"/>
          <w:sz w:val="24"/>
          <w:szCs w:val="24"/>
        </w:rPr>
      </w:pPr>
    </w:p>
    <w:p w:rsidR="004774EB" w:rsidRPr="004774EB" w:rsidRDefault="004774EB" w:rsidP="004774EB">
      <w:pPr>
        <w:tabs>
          <w:tab w:val="left" w:pos="1701"/>
        </w:tabs>
        <w:spacing w:line="480" w:lineRule="auto"/>
        <w:ind w:left="1416" w:firstLine="2"/>
        <w:jc w:val="both"/>
        <w:rPr>
          <w:rFonts w:ascii="Arial" w:hAnsi="Arial" w:cs="Arial"/>
          <w:sz w:val="24"/>
          <w:szCs w:val="24"/>
        </w:rPr>
      </w:pPr>
      <w:r w:rsidRPr="004774EB">
        <w:rPr>
          <w:rFonts w:ascii="Arial" w:hAnsi="Arial" w:cs="Arial"/>
          <w:sz w:val="24"/>
          <w:szCs w:val="24"/>
        </w:rPr>
        <w:t xml:space="preserve">Como puede observarse en la figura 4.1 el punto de intersección de la línea de costos totales con la línea de Ingresos está entre 120 </w:t>
      </w:r>
      <w:r w:rsidRPr="004774EB">
        <w:rPr>
          <w:rFonts w:ascii="Arial" w:hAnsi="Arial" w:cs="Arial"/>
          <w:sz w:val="24"/>
          <w:szCs w:val="24"/>
        </w:rPr>
        <w:lastRenderedPageBreak/>
        <w:t>centenas y 160 centenas de unidades anuales, comprobando de este modo que se obtiene el mismo resultado que la ecuación 4.2</w:t>
      </w:r>
    </w:p>
    <w:p w:rsidR="004774EB" w:rsidRPr="004774EB" w:rsidRDefault="004774EB" w:rsidP="00FB5685">
      <w:pPr>
        <w:tabs>
          <w:tab w:val="left" w:pos="1701"/>
        </w:tabs>
        <w:spacing w:after="0" w:line="240" w:lineRule="auto"/>
        <w:ind w:left="1416" w:firstLine="2"/>
        <w:jc w:val="both"/>
        <w:rPr>
          <w:rFonts w:ascii="Arial" w:hAnsi="Arial" w:cs="Arial"/>
          <w:sz w:val="24"/>
          <w:szCs w:val="24"/>
        </w:rPr>
      </w:pPr>
    </w:p>
    <w:p w:rsidR="004774EB" w:rsidRPr="004774EB" w:rsidRDefault="004774EB" w:rsidP="004774EB">
      <w:pPr>
        <w:pStyle w:val="Prrafodelista"/>
        <w:numPr>
          <w:ilvl w:val="1"/>
          <w:numId w:val="14"/>
        </w:numPr>
        <w:tabs>
          <w:tab w:val="left" w:pos="960"/>
          <w:tab w:val="num" w:pos="1200"/>
        </w:tabs>
        <w:spacing w:line="480" w:lineRule="auto"/>
        <w:rPr>
          <w:rFonts w:ascii="Arial" w:hAnsi="Arial" w:cs="Arial"/>
          <w:b/>
        </w:rPr>
      </w:pPr>
      <w:r w:rsidRPr="004774EB">
        <w:rPr>
          <w:rFonts w:ascii="Arial" w:hAnsi="Arial" w:cs="Arial"/>
          <w:b/>
        </w:rPr>
        <w:t>Recuperación de inversión</w:t>
      </w:r>
    </w:p>
    <w:p w:rsidR="004774EB" w:rsidRPr="004774EB" w:rsidRDefault="004774EB" w:rsidP="00FB5685">
      <w:pPr>
        <w:tabs>
          <w:tab w:val="left" w:pos="960"/>
          <w:tab w:val="num" w:pos="1200"/>
        </w:tabs>
        <w:spacing w:after="0" w:line="480" w:lineRule="auto"/>
        <w:ind w:left="720"/>
        <w:jc w:val="both"/>
        <w:rPr>
          <w:rFonts w:ascii="Arial" w:hAnsi="Arial" w:cs="Arial"/>
          <w:color w:val="FF0000"/>
          <w:sz w:val="24"/>
          <w:szCs w:val="24"/>
        </w:rPr>
      </w:pPr>
      <w:r w:rsidRPr="004774EB">
        <w:rPr>
          <w:rFonts w:ascii="Arial" w:hAnsi="Arial" w:cs="Arial"/>
          <w:sz w:val="24"/>
          <w:szCs w:val="24"/>
        </w:rPr>
        <w:t>Antes de estimar el tiempo de recuperación de la inversión es necesario tabular el monto de la inversión realizada, esto incluye la construcción de la planta y la compra de los equipos. El detalle del costo de equipos se encuentra mostrado en la tabla 18, y el detalle de los costos de los materiales para la construcción de la planta está mostrado en el apéndice D.</w:t>
      </w:r>
    </w:p>
    <w:p w:rsidR="004774EB" w:rsidRPr="004774EB" w:rsidRDefault="004774EB" w:rsidP="00FB5685">
      <w:pPr>
        <w:tabs>
          <w:tab w:val="left" w:pos="960"/>
          <w:tab w:val="num" w:pos="1200"/>
        </w:tabs>
        <w:spacing w:after="0" w:line="240" w:lineRule="auto"/>
        <w:ind w:left="720"/>
        <w:jc w:val="both"/>
        <w:rPr>
          <w:rFonts w:ascii="Arial" w:hAnsi="Arial" w:cs="Arial"/>
          <w:sz w:val="24"/>
          <w:szCs w:val="24"/>
        </w:rPr>
      </w:pPr>
    </w:p>
    <w:p w:rsidR="004774EB" w:rsidRPr="004774EB" w:rsidRDefault="004774EB" w:rsidP="00FB5685">
      <w:pPr>
        <w:tabs>
          <w:tab w:val="left" w:pos="960"/>
          <w:tab w:val="num" w:pos="1200"/>
        </w:tabs>
        <w:spacing w:after="0" w:line="480" w:lineRule="auto"/>
        <w:ind w:left="720"/>
        <w:jc w:val="both"/>
        <w:rPr>
          <w:rFonts w:ascii="Arial" w:hAnsi="Arial" w:cs="Arial"/>
          <w:sz w:val="24"/>
          <w:szCs w:val="24"/>
        </w:rPr>
      </w:pPr>
      <w:r w:rsidRPr="004774EB">
        <w:rPr>
          <w:rFonts w:ascii="Arial" w:hAnsi="Arial" w:cs="Arial"/>
          <w:sz w:val="24"/>
          <w:szCs w:val="24"/>
        </w:rPr>
        <w:t>El monto total de la inversión realizada se muestra en la tabla 23.</w:t>
      </w:r>
    </w:p>
    <w:p w:rsidR="004774EB" w:rsidRPr="004774EB" w:rsidRDefault="004774EB" w:rsidP="00FB5685">
      <w:pPr>
        <w:tabs>
          <w:tab w:val="left" w:pos="1320"/>
        </w:tabs>
        <w:spacing w:after="0" w:line="240" w:lineRule="auto"/>
        <w:ind w:left="1321"/>
        <w:jc w:val="center"/>
        <w:rPr>
          <w:rFonts w:ascii="Arial" w:hAnsi="Arial" w:cs="Arial"/>
          <w:b/>
          <w:sz w:val="24"/>
          <w:szCs w:val="24"/>
        </w:rPr>
      </w:pPr>
    </w:p>
    <w:p w:rsidR="004774EB" w:rsidRPr="004774EB" w:rsidRDefault="004774EB" w:rsidP="00FB5685">
      <w:pPr>
        <w:tabs>
          <w:tab w:val="left" w:pos="1320"/>
        </w:tabs>
        <w:spacing w:after="0" w:line="480" w:lineRule="auto"/>
        <w:ind w:left="1321"/>
        <w:jc w:val="center"/>
        <w:rPr>
          <w:rFonts w:ascii="Arabigo" w:hAnsi="Arabigo" w:cs="Arial"/>
          <w:b/>
          <w:sz w:val="24"/>
          <w:szCs w:val="24"/>
        </w:rPr>
      </w:pPr>
      <w:r w:rsidRPr="004774EB">
        <w:rPr>
          <w:rFonts w:ascii="Arial" w:hAnsi="Arial" w:cs="Arial"/>
          <w:b/>
          <w:sz w:val="24"/>
          <w:szCs w:val="24"/>
        </w:rPr>
        <w:t xml:space="preserve">TABLA </w:t>
      </w:r>
      <w:r w:rsidRPr="004774EB">
        <w:rPr>
          <w:rFonts w:ascii="Arabigo" w:hAnsi="Arabigo" w:cs="Arial"/>
          <w:b/>
          <w:sz w:val="24"/>
          <w:szCs w:val="24"/>
        </w:rPr>
        <w:t>23</w:t>
      </w:r>
    </w:p>
    <w:p w:rsidR="004774EB" w:rsidRPr="004774EB" w:rsidRDefault="004774EB" w:rsidP="004774EB">
      <w:pPr>
        <w:tabs>
          <w:tab w:val="left" w:pos="960"/>
          <w:tab w:val="num" w:pos="1200"/>
        </w:tabs>
        <w:spacing w:line="480" w:lineRule="auto"/>
        <w:ind w:left="720"/>
        <w:jc w:val="center"/>
        <w:rPr>
          <w:rFonts w:ascii="Arial" w:hAnsi="Arial" w:cs="Arial"/>
          <w:b/>
          <w:sz w:val="24"/>
          <w:szCs w:val="24"/>
        </w:rPr>
      </w:pPr>
      <w:r w:rsidRPr="004774EB">
        <w:rPr>
          <w:rFonts w:ascii="Arial" w:hAnsi="Arial" w:cs="Arial"/>
          <w:b/>
          <w:sz w:val="24"/>
          <w:szCs w:val="24"/>
        </w:rPr>
        <w:tab/>
      </w:r>
      <w:r w:rsidRPr="004774EB">
        <w:rPr>
          <w:rFonts w:ascii="Arial" w:hAnsi="Arial" w:cs="Arial"/>
          <w:b/>
          <w:sz w:val="24"/>
          <w:szCs w:val="24"/>
        </w:rPr>
        <w:tab/>
      </w:r>
      <w:r w:rsidRPr="004774EB">
        <w:rPr>
          <w:rFonts w:ascii="Arial" w:hAnsi="Arial" w:cs="Arial"/>
          <w:b/>
          <w:sz w:val="24"/>
          <w:szCs w:val="24"/>
        </w:rPr>
        <w:tab/>
        <w:t xml:space="preserve">MONTO TOTAL DE INVERSIÓN </w:t>
      </w:r>
    </w:p>
    <w:tbl>
      <w:tblPr>
        <w:tblW w:w="4830" w:type="dxa"/>
        <w:tblInd w:w="2787" w:type="dxa"/>
        <w:tblCellMar>
          <w:left w:w="70" w:type="dxa"/>
          <w:right w:w="70" w:type="dxa"/>
        </w:tblCellMar>
        <w:tblLook w:val="04A0"/>
      </w:tblPr>
      <w:tblGrid>
        <w:gridCol w:w="2982"/>
        <w:gridCol w:w="1848"/>
      </w:tblGrid>
      <w:tr w:rsidR="004774EB" w:rsidRPr="004774EB" w:rsidTr="004774EB">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Detalle</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Inversión US $</w:t>
            </w:r>
          </w:p>
        </w:tc>
      </w:tr>
      <w:tr w:rsidR="004774EB" w:rsidRPr="004774EB" w:rsidTr="004774EB">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Adquisición de Equipos</w:t>
            </w:r>
          </w:p>
        </w:tc>
        <w:tc>
          <w:tcPr>
            <w:tcW w:w="1848"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right"/>
              <w:rPr>
                <w:rFonts w:ascii="Arial" w:hAnsi="Arial" w:cs="Arial"/>
                <w:color w:val="000000"/>
                <w:sz w:val="24"/>
                <w:szCs w:val="24"/>
                <w:lang w:eastAsia="es-EC"/>
              </w:rPr>
            </w:pPr>
            <w:r w:rsidRPr="004774EB">
              <w:rPr>
                <w:rFonts w:ascii="Arial" w:hAnsi="Arial" w:cs="Arial"/>
                <w:color w:val="000000"/>
                <w:sz w:val="24"/>
                <w:szCs w:val="24"/>
                <w:lang w:eastAsia="es-EC"/>
              </w:rPr>
              <w:t>83,899.3</w:t>
            </w:r>
          </w:p>
        </w:tc>
      </w:tr>
      <w:tr w:rsidR="004774EB" w:rsidRPr="004774EB" w:rsidTr="004774EB">
        <w:trPr>
          <w:trHeight w:val="285"/>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Construcción de la planta</w:t>
            </w:r>
          </w:p>
        </w:tc>
        <w:tc>
          <w:tcPr>
            <w:tcW w:w="1848"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right"/>
              <w:rPr>
                <w:rFonts w:ascii="Arial" w:hAnsi="Arial" w:cs="Arial"/>
                <w:color w:val="000000"/>
                <w:sz w:val="24"/>
                <w:szCs w:val="24"/>
                <w:lang w:eastAsia="es-EC"/>
              </w:rPr>
            </w:pPr>
            <w:r w:rsidRPr="004774EB">
              <w:rPr>
                <w:rFonts w:ascii="Arial" w:hAnsi="Arial" w:cs="Arial"/>
                <w:color w:val="000000"/>
                <w:sz w:val="24"/>
                <w:szCs w:val="24"/>
                <w:lang w:eastAsia="es-EC"/>
              </w:rPr>
              <w:t>23,765.95</w:t>
            </w:r>
          </w:p>
        </w:tc>
      </w:tr>
      <w:tr w:rsidR="004774EB" w:rsidRPr="004774EB" w:rsidTr="004774EB">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Total</w:t>
            </w:r>
          </w:p>
        </w:tc>
        <w:tc>
          <w:tcPr>
            <w:tcW w:w="1848"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FB5685">
            <w:pPr>
              <w:spacing w:after="0" w:line="240" w:lineRule="auto"/>
              <w:jc w:val="right"/>
              <w:rPr>
                <w:rFonts w:ascii="Arial" w:hAnsi="Arial" w:cs="Arial"/>
                <w:color w:val="000000"/>
                <w:sz w:val="24"/>
                <w:szCs w:val="24"/>
                <w:lang w:eastAsia="es-EC"/>
              </w:rPr>
            </w:pPr>
            <w:r w:rsidRPr="004774EB">
              <w:rPr>
                <w:rFonts w:ascii="Arial" w:hAnsi="Arial" w:cs="Arial"/>
                <w:color w:val="000000"/>
                <w:sz w:val="24"/>
                <w:szCs w:val="24"/>
                <w:lang w:eastAsia="es-EC"/>
              </w:rPr>
              <w:t>107,665.3</w:t>
            </w:r>
          </w:p>
        </w:tc>
      </w:tr>
    </w:tbl>
    <w:p w:rsidR="004774EB" w:rsidRPr="004774EB" w:rsidRDefault="004774EB" w:rsidP="00FB5685">
      <w:pPr>
        <w:tabs>
          <w:tab w:val="left" w:pos="1701"/>
        </w:tabs>
        <w:spacing w:after="0"/>
        <w:ind w:left="1416" w:firstLine="2"/>
        <w:jc w:val="both"/>
        <w:rPr>
          <w:rFonts w:ascii="Arial" w:hAnsi="Arial" w:cs="Arial"/>
          <w:sz w:val="24"/>
          <w:szCs w:val="24"/>
        </w:rPr>
      </w:pPr>
    </w:p>
    <w:p w:rsidR="004774EB" w:rsidRPr="004774EB" w:rsidRDefault="004774EB" w:rsidP="00FB5685">
      <w:pPr>
        <w:tabs>
          <w:tab w:val="left" w:pos="1701"/>
        </w:tabs>
        <w:spacing w:after="0" w:line="480" w:lineRule="auto"/>
        <w:ind w:left="1416" w:firstLine="2"/>
        <w:jc w:val="both"/>
        <w:rPr>
          <w:rFonts w:ascii="Arial" w:hAnsi="Arial" w:cs="Arial"/>
          <w:sz w:val="24"/>
          <w:szCs w:val="24"/>
        </w:rPr>
      </w:pPr>
      <w:r w:rsidRPr="004774EB">
        <w:rPr>
          <w:rFonts w:ascii="Arial" w:hAnsi="Arial" w:cs="Arial"/>
          <w:sz w:val="24"/>
          <w:szCs w:val="24"/>
        </w:rPr>
        <w:tab/>
      </w:r>
      <w:r w:rsidRPr="004774EB">
        <w:rPr>
          <w:rFonts w:ascii="Arial" w:hAnsi="Arial" w:cs="Arial"/>
          <w:sz w:val="24"/>
          <w:szCs w:val="24"/>
        </w:rPr>
        <w:tab/>
        <w:t xml:space="preserve">        Elaborado por Juan Carlos Plúa C., 2008</w:t>
      </w:r>
    </w:p>
    <w:p w:rsidR="004774EB" w:rsidRPr="004774EB" w:rsidRDefault="004774EB" w:rsidP="00FB5685">
      <w:pPr>
        <w:tabs>
          <w:tab w:val="left" w:pos="709"/>
        </w:tabs>
        <w:spacing w:after="0"/>
        <w:ind w:left="708"/>
        <w:jc w:val="both"/>
        <w:rPr>
          <w:rFonts w:ascii="Arial" w:hAnsi="Arial" w:cs="Arial"/>
          <w:sz w:val="24"/>
          <w:szCs w:val="24"/>
        </w:rPr>
      </w:pPr>
      <w:r w:rsidRPr="004774EB">
        <w:rPr>
          <w:rFonts w:ascii="Arial" w:hAnsi="Arial" w:cs="Arial"/>
          <w:sz w:val="24"/>
          <w:szCs w:val="24"/>
        </w:rPr>
        <w:tab/>
      </w:r>
    </w:p>
    <w:p w:rsidR="004774EB" w:rsidRPr="004774EB" w:rsidRDefault="004774EB" w:rsidP="00FB5685">
      <w:pPr>
        <w:tabs>
          <w:tab w:val="left" w:pos="709"/>
        </w:tabs>
        <w:spacing w:after="0" w:line="480" w:lineRule="auto"/>
        <w:ind w:left="708"/>
        <w:jc w:val="both"/>
        <w:rPr>
          <w:rFonts w:ascii="Arial" w:hAnsi="Arial" w:cs="Arial"/>
          <w:sz w:val="24"/>
          <w:szCs w:val="24"/>
        </w:rPr>
      </w:pPr>
      <w:r w:rsidRPr="004774EB">
        <w:rPr>
          <w:rFonts w:ascii="Arial" w:hAnsi="Arial" w:cs="Arial"/>
          <w:sz w:val="24"/>
          <w:szCs w:val="24"/>
        </w:rPr>
        <w:t xml:space="preserve">Una vez conocido el monto total de la inversión realizada, se procede a estimar el tiempo de recuperación de la inversión por me dio un flujo de </w:t>
      </w:r>
      <w:r w:rsidRPr="004774EB">
        <w:rPr>
          <w:rFonts w:ascii="Arial" w:hAnsi="Arial" w:cs="Arial"/>
          <w:sz w:val="24"/>
          <w:szCs w:val="24"/>
        </w:rPr>
        <w:lastRenderedPageBreak/>
        <w:t>caja de efectivo. El flujo de caja para 5 años se encuentra mostrado en la tabla 24.</w:t>
      </w:r>
    </w:p>
    <w:p w:rsidR="004774EB" w:rsidRPr="004774EB" w:rsidRDefault="004774EB" w:rsidP="00FB5685">
      <w:pPr>
        <w:tabs>
          <w:tab w:val="left" w:pos="709"/>
        </w:tabs>
        <w:spacing w:after="0" w:line="240" w:lineRule="auto"/>
        <w:ind w:left="708"/>
        <w:jc w:val="both"/>
        <w:rPr>
          <w:rFonts w:ascii="Arial" w:hAnsi="Arial" w:cs="Arial"/>
          <w:sz w:val="24"/>
          <w:szCs w:val="24"/>
        </w:rPr>
      </w:pPr>
    </w:p>
    <w:p w:rsidR="004774EB" w:rsidRPr="004774EB" w:rsidRDefault="004774EB" w:rsidP="004774EB">
      <w:pPr>
        <w:tabs>
          <w:tab w:val="left" w:pos="709"/>
        </w:tabs>
        <w:spacing w:line="480" w:lineRule="auto"/>
        <w:ind w:left="708"/>
        <w:jc w:val="both"/>
        <w:rPr>
          <w:rFonts w:ascii="Arial" w:hAnsi="Arial" w:cs="Arial"/>
          <w:sz w:val="24"/>
          <w:szCs w:val="24"/>
        </w:rPr>
      </w:pPr>
      <w:r w:rsidRPr="004774EB">
        <w:rPr>
          <w:rFonts w:ascii="Arial" w:hAnsi="Arial" w:cs="Arial"/>
          <w:sz w:val="24"/>
          <w:szCs w:val="24"/>
        </w:rPr>
        <w:t>Como puede observarse en el flujo de caja al final del segundo año se tiene un ingreso neto de $154,538 lo que significa que el monto total de  inversión se recupera en el segundo año de trabajo.</w:t>
      </w:r>
    </w:p>
    <w:p w:rsidR="004774EB" w:rsidRPr="004774EB" w:rsidRDefault="004774EB" w:rsidP="004774EB">
      <w:pPr>
        <w:tabs>
          <w:tab w:val="left" w:pos="1320"/>
        </w:tabs>
        <w:spacing w:line="480" w:lineRule="auto"/>
        <w:ind w:left="1321"/>
        <w:jc w:val="center"/>
        <w:rPr>
          <w:rFonts w:ascii="Arial" w:hAnsi="Arial" w:cs="Arial"/>
          <w:b/>
          <w:sz w:val="24"/>
          <w:szCs w:val="24"/>
        </w:rPr>
        <w:sectPr w:rsidR="004774EB" w:rsidRPr="004774EB" w:rsidSect="004774EB">
          <w:headerReference w:type="default" r:id="rId29"/>
          <w:pgSz w:w="12240" w:h="15840"/>
          <w:pgMar w:top="2268" w:right="1361" w:bottom="2410" w:left="2268" w:header="709" w:footer="709" w:gutter="0"/>
          <w:pgNumType w:start="57"/>
          <w:cols w:space="708"/>
          <w:titlePg/>
          <w:docGrid w:linePitch="360"/>
        </w:sectPr>
      </w:pPr>
    </w:p>
    <w:p w:rsidR="004774EB" w:rsidRPr="004774EB" w:rsidRDefault="004774EB" w:rsidP="006F6056">
      <w:pPr>
        <w:tabs>
          <w:tab w:val="left" w:pos="1320"/>
        </w:tabs>
        <w:spacing w:after="0" w:line="480" w:lineRule="auto"/>
        <w:ind w:left="1321"/>
        <w:jc w:val="center"/>
        <w:rPr>
          <w:rFonts w:ascii="Arabigo" w:hAnsi="Arabigo" w:cs="Arial"/>
          <w:b/>
          <w:sz w:val="24"/>
          <w:szCs w:val="24"/>
        </w:rPr>
      </w:pPr>
      <w:r w:rsidRPr="004774EB">
        <w:rPr>
          <w:rFonts w:ascii="Arial" w:hAnsi="Arial" w:cs="Arial"/>
          <w:b/>
          <w:sz w:val="24"/>
          <w:szCs w:val="24"/>
        </w:rPr>
        <w:lastRenderedPageBreak/>
        <w:t xml:space="preserve">TABLA </w:t>
      </w:r>
      <w:r w:rsidRPr="004774EB">
        <w:rPr>
          <w:rFonts w:ascii="Arabigo" w:hAnsi="Arabigo" w:cs="Arial"/>
          <w:b/>
          <w:sz w:val="24"/>
          <w:szCs w:val="24"/>
        </w:rPr>
        <w:t>24</w:t>
      </w:r>
    </w:p>
    <w:p w:rsidR="004774EB" w:rsidRPr="004774EB" w:rsidRDefault="004774EB" w:rsidP="006F6056">
      <w:pPr>
        <w:tabs>
          <w:tab w:val="left" w:pos="709"/>
        </w:tabs>
        <w:spacing w:after="0" w:line="480" w:lineRule="auto"/>
        <w:ind w:left="708"/>
        <w:jc w:val="center"/>
        <w:rPr>
          <w:rFonts w:ascii="Arial" w:hAnsi="Arial" w:cs="Arial"/>
          <w:b/>
          <w:sz w:val="24"/>
          <w:szCs w:val="24"/>
        </w:rPr>
      </w:pPr>
      <w:r w:rsidRPr="004774EB">
        <w:rPr>
          <w:rFonts w:ascii="Arial" w:hAnsi="Arial" w:cs="Arial"/>
          <w:b/>
          <w:sz w:val="24"/>
          <w:szCs w:val="24"/>
        </w:rPr>
        <w:t>FLUJO DE CAJA DE EFECTIVO PARA 5 AÑOS</w:t>
      </w:r>
    </w:p>
    <w:tbl>
      <w:tblPr>
        <w:tblW w:w="11302" w:type="dxa"/>
        <w:jc w:val="center"/>
        <w:tblInd w:w="55" w:type="dxa"/>
        <w:tblCellMar>
          <w:left w:w="70" w:type="dxa"/>
          <w:right w:w="70" w:type="dxa"/>
        </w:tblCellMar>
        <w:tblLook w:val="04A0"/>
      </w:tblPr>
      <w:tblGrid>
        <w:gridCol w:w="4017"/>
        <w:gridCol w:w="1075"/>
        <w:gridCol w:w="1242"/>
        <w:gridCol w:w="1242"/>
        <w:gridCol w:w="1242"/>
        <w:gridCol w:w="1242"/>
        <w:gridCol w:w="1242"/>
      </w:tblGrid>
      <w:tr w:rsidR="004774EB" w:rsidRPr="004774EB" w:rsidTr="004774EB">
        <w:trPr>
          <w:trHeight w:val="300"/>
          <w:jc w:val="center"/>
        </w:trPr>
        <w:tc>
          <w:tcPr>
            <w:tcW w:w="4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Flujo de caja</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Año 0</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Año 1</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Año 2</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Año 3</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Año 4</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center"/>
              <w:rPr>
                <w:rFonts w:ascii="Arial" w:hAnsi="Arial" w:cs="Arial"/>
                <w:color w:val="000000"/>
                <w:sz w:val="24"/>
                <w:szCs w:val="24"/>
                <w:lang w:eastAsia="es-EC"/>
              </w:rPr>
            </w:pPr>
            <w:r w:rsidRPr="004774EB">
              <w:rPr>
                <w:rFonts w:ascii="Arial" w:hAnsi="Arial" w:cs="Arial"/>
                <w:color w:val="000000"/>
                <w:sz w:val="24"/>
                <w:szCs w:val="24"/>
                <w:lang w:eastAsia="es-EC"/>
              </w:rPr>
              <w:t xml:space="preserve"> Año 5</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Caja Inicial</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-665</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84,408</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154,538</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204,041</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232,282</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Ingresos</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2,203,067</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2,20,3067</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2,225,097</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2,247,348</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2,269,822</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Total disponible</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2,202,401</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2,287,474</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2,379,636</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2,451,389</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2,502,104</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 Inversiones en activos fijos</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83,899.3</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 Egresos por producción</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1,472,355</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1,501,802</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1,531,838</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1,562,475</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1,593,724</w:t>
            </w:r>
          </w:p>
        </w:tc>
      </w:tr>
      <w:tr w:rsidR="004774EB" w:rsidRPr="004774EB" w:rsidTr="004774EB">
        <w:trPr>
          <w:trHeight w:val="285"/>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 Egresos por administración</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394,711</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402,605</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410,657</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418,870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427,248</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Gastos de Construcción</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23,766</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Total de egresos operativos</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107,665</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1,867,066</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1,904,407</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1,942,495</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1,981,345</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2,020,972</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Neto disponible antes de impuestos</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335,336</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383,067</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437,140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470,044</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481,132</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 xml:space="preserve">Impuestos (12%)             </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224,048</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228,529</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233,099</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237,761</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242,517</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Utilidades después de impuestos</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111,288</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154,538</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204,041</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232,282</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238,615</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 Aportes del Codepmoc</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83,000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Financiamiento por préstamo bancario</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24,000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Interés bancario (12%)</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2,880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Neto disponible</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83,000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108,408</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154,538</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204,041</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232,282</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238,615</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rPr>
                <w:rFonts w:ascii="Arial" w:hAnsi="Arial" w:cs="Arial"/>
                <w:color w:val="000000"/>
                <w:sz w:val="24"/>
                <w:szCs w:val="24"/>
                <w:lang w:eastAsia="es-EC"/>
              </w:rPr>
            </w:pPr>
            <w:r w:rsidRPr="004774EB">
              <w:rPr>
                <w:rFonts w:ascii="Arial" w:hAnsi="Arial" w:cs="Arial"/>
                <w:color w:val="000000"/>
                <w:sz w:val="24"/>
                <w:szCs w:val="24"/>
                <w:lang w:eastAsia="es-EC"/>
              </w:rPr>
              <w:t>(-) Deudas</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24,000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0</w:t>
            </w:r>
          </w:p>
        </w:tc>
      </w:tr>
      <w:tr w:rsidR="004774EB" w:rsidRPr="004774EB" w:rsidTr="004774EB">
        <w:trPr>
          <w:trHeight w:val="300"/>
          <w:jc w:val="center"/>
        </w:trPr>
        <w:tc>
          <w:tcPr>
            <w:tcW w:w="4017" w:type="dxa"/>
            <w:tcBorders>
              <w:top w:val="nil"/>
              <w:left w:val="single" w:sz="4" w:space="0" w:color="auto"/>
              <w:bottom w:val="single" w:sz="4" w:space="0" w:color="auto"/>
              <w:right w:val="single" w:sz="4" w:space="0" w:color="auto"/>
            </w:tcBorders>
            <w:shd w:val="clear" w:color="000000" w:fill="C0C0C0"/>
            <w:noWrap/>
            <w:vAlign w:val="bottom"/>
            <w:hideMark/>
          </w:tcPr>
          <w:p w:rsidR="004774EB" w:rsidRPr="004774EB" w:rsidRDefault="004774EB" w:rsidP="006F6056">
            <w:pPr>
              <w:spacing w:after="0" w:line="240" w:lineRule="auto"/>
              <w:rPr>
                <w:rFonts w:ascii="Arial" w:hAnsi="Arial" w:cs="Arial"/>
                <w:b/>
                <w:bCs/>
                <w:color w:val="000000"/>
                <w:sz w:val="24"/>
                <w:szCs w:val="24"/>
                <w:lang w:eastAsia="es-EC"/>
              </w:rPr>
            </w:pPr>
            <w:r w:rsidRPr="004774EB">
              <w:rPr>
                <w:rFonts w:ascii="Arial" w:hAnsi="Arial" w:cs="Arial"/>
                <w:b/>
                <w:bCs/>
                <w:color w:val="000000"/>
                <w:sz w:val="24"/>
                <w:szCs w:val="24"/>
                <w:lang w:eastAsia="es-EC"/>
              </w:rPr>
              <w:t xml:space="preserve">Caja Final US $              </w:t>
            </w:r>
          </w:p>
        </w:tc>
        <w:tc>
          <w:tcPr>
            <w:tcW w:w="1075"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-665</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84,408</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154,538</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204,041</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232,282</w:t>
            </w:r>
          </w:p>
        </w:tc>
        <w:tc>
          <w:tcPr>
            <w:tcW w:w="1242" w:type="dxa"/>
            <w:tcBorders>
              <w:top w:val="nil"/>
              <w:left w:val="nil"/>
              <w:bottom w:val="single" w:sz="4" w:space="0" w:color="auto"/>
              <w:right w:val="single" w:sz="4" w:space="0" w:color="auto"/>
            </w:tcBorders>
            <w:shd w:val="clear" w:color="auto" w:fill="auto"/>
            <w:noWrap/>
            <w:vAlign w:val="bottom"/>
            <w:hideMark/>
          </w:tcPr>
          <w:p w:rsidR="004774EB" w:rsidRPr="004774EB" w:rsidRDefault="004774EB" w:rsidP="006F6056">
            <w:pPr>
              <w:spacing w:after="0" w:line="240" w:lineRule="auto"/>
              <w:jc w:val="right"/>
              <w:rPr>
                <w:rFonts w:ascii="Arial" w:hAnsi="Arial" w:cs="Arial"/>
                <w:color w:val="000000"/>
                <w:sz w:val="24"/>
                <w:szCs w:val="24"/>
              </w:rPr>
            </w:pPr>
            <w:r w:rsidRPr="004774EB">
              <w:rPr>
                <w:rFonts w:ascii="Arial" w:hAnsi="Arial" w:cs="Arial"/>
                <w:color w:val="000000"/>
                <w:sz w:val="24"/>
                <w:szCs w:val="24"/>
              </w:rPr>
              <w:t>238,615</w:t>
            </w:r>
          </w:p>
        </w:tc>
      </w:tr>
    </w:tbl>
    <w:p w:rsidR="004774EB" w:rsidRPr="004774EB" w:rsidRDefault="004774EB" w:rsidP="006F6056">
      <w:pPr>
        <w:tabs>
          <w:tab w:val="left" w:pos="709"/>
        </w:tabs>
        <w:spacing w:after="0" w:line="480" w:lineRule="auto"/>
        <w:jc w:val="both"/>
        <w:rPr>
          <w:rFonts w:ascii="Arial" w:hAnsi="Arial" w:cs="Arial"/>
          <w:sz w:val="24"/>
          <w:szCs w:val="24"/>
        </w:rPr>
      </w:pPr>
    </w:p>
    <w:p w:rsidR="004774EB" w:rsidRPr="004774EB" w:rsidRDefault="004774EB" w:rsidP="004774EB">
      <w:pPr>
        <w:tabs>
          <w:tab w:val="left" w:pos="709"/>
        </w:tabs>
        <w:spacing w:line="480" w:lineRule="auto"/>
        <w:rPr>
          <w:rFonts w:ascii="Arial" w:hAnsi="Arial" w:cs="Arial"/>
          <w:sz w:val="24"/>
          <w:szCs w:val="24"/>
        </w:rPr>
      </w:pPr>
      <w:r w:rsidRPr="004774EB">
        <w:rPr>
          <w:rFonts w:ascii="Arial" w:hAnsi="Arial" w:cs="Arial"/>
          <w:sz w:val="24"/>
          <w:szCs w:val="24"/>
        </w:rPr>
        <w:t>Elaborado por Juan Carlos Plúa C., 2008</w:t>
      </w:r>
    </w:p>
    <w:p w:rsidR="00666A5A" w:rsidRDefault="00666A5A" w:rsidP="00BD66BA">
      <w:pPr>
        <w:rPr>
          <w:rFonts w:ascii="Arial" w:hAnsi="Arial" w:cs="Arial"/>
          <w:sz w:val="24"/>
          <w:szCs w:val="24"/>
        </w:rPr>
        <w:sectPr w:rsidR="00666A5A" w:rsidSect="004774EB">
          <w:pgSz w:w="15840" w:h="12240" w:orient="landscape"/>
          <w:pgMar w:top="2268" w:right="2268" w:bottom="1361" w:left="2268" w:header="709" w:footer="709" w:gutter="0"/>
          <w:cols w:space="708"/>
          <w:docGrid w:linePitch="360"/>
        </w:sectPr>
      </w:pPr>
    </w:p>
    <w:p w:rsidR="00C9674A" w:rsidRDefault="00C9674A" w:rsidP="00C9674A">
      <w:pPr>
        <w:pStyle w:val="Ttulo"/>
        <w:spacing w:line="240" w:lineRule="auto"/>
        <w:rPr>
          <w:rFonts w:cs="Arial"/>
          <w:sz w:val="48"/>
          <w:szCs w:val="48"/>
        </w:rPr>
      </w:pPr>
    </w:p>
    <w:p w:rsidR="00C9674A" w:rsidRPr="008F5F56" w:rsidRDefault="00C9674A" w:rsidP="00C9674A">
      <w:pPr>
        <w:pStyle w:val="Ttulo"/>
        <w:spacing w:line="240" w:lineRule="auto"/>
        <w:rPr>
          <w:rFonts w:ascii="Arabigo" w:hAnsi="Arabigo"/>
          <w:sz w:val="48"/>
          <w:szCs w:val="48"/>
        </w:rPr>
      </w:pPr>
      <w:r w:rsidRPr="003E6344">
        <w:rPr>
          <w:rFonts w:cs="Arial"/>
          <w:sz w:val="48"/>
          <w:szCs w:val="48"/>
        </w:rPr>
        <w:t>CAPÍTULO</w:t>
      </w:r>
      <w:r>
        <w:rPr>
          <w:rFonts w:ascii="Arabigo" w:hAnsi="Arabigo"/>
          <w:sz w:val="48"/>
          <w:szCs w:val="48"/>
        </w:rPr>
        <w:t xml:space="preserve"> 5</w:t>
      </w:r>
    </w:p>
    <w:p w:rsidR="00C9674A" w:rsidRDefault="00C9674A" w:rsidP="00C9674A">
      <w:pPr>
        <w:pStyle w:val="Ttulo"/>
        <w:spacing w:line="240" w:lineRule="auto"/>
      </w:pPr>
    </w:p>
    <w:p w:rsidR="00C9674A" w:rsidRDefault="00C9674A" w:rsidP="00C9674A">
      <w:pPr>
        <w:pStyle w:val="Ttulo"/>
        <w:spacing w:line="240" w:lineRule="auto"/>
        <w:rPr>
          <w:b w:val="0"/>
        </w:rPr>
      </w:pPr>
    </w:p>
    <w:p w:rsidR="00C9674A" w:rsidRDefault="00C9674A" w:rsidP="00C9674A">
      <w:pPr>
        <w:jc w:val="center"/>
        <w:rPr>
          <w:rFonts w:ascii="Arial" w:hAnsi="Arial"/>
          <w:b/>
          <w:sz w:val="32"/>
        </w:rPr>
      </w:pPr>
    </w:p>
    <w:p w:rsidR="00C9674A" w:rsidRPr="00B4443F" w:rsidRDefault="00C9674A" w:rsidP="00C9674A">
      <w:pPr>
        <w:numPr>
          <w:ilvl w:val="0"/>
          <w:numId w:val="15"/>
        </w:numPr>
        <w:tabs>
          <w:tab w:val="num" w:pos="1200"/>
        </w:tabs>
        <w:spacing w:after="0" w:line="480" w:lineRule="auto"/>
        <w:rPr>
          <w:rFonts w:ascii="Arial" w:hAnsi="Arial" w:cs="Arial"/>
          <w:b/>
        </w:rPr>
      </w:pPr>
      <w:r>
        <w:rPr>
          <w:rFonts w:ascii="Arial" w:hAnsi="Arial" w:cs="Arial"/>
          <w:b/>
          <w:sz w:val="32"/>
          <w:szCs w:val="32"/>
        </w:rPr>
        <w:t>CONCLUSIONES Y RECOMENDACIONES</w:t>
      </w:r>
    </w:p>
    <w:p w:rsidR="00C9674A" w:rsidRPr="00E20F61" w:rsidRDefault="00C9674A" w:rsidP="00C9674A">
      <w:pPr>
        <w:tabs>
          <w:tab w:val="num" w:pos="1200"/>
        </w:tabs>
        <w:ind w:left="720"/>
        <w:rPr>
          <w:rFonts w:ascii="Arial" w:hAnsi="Arial" w:cs="Arial"/>
          <w:b/>
        </w:rPr>
      </w:pPr>
    </w:p>
    <w:p w:rsidR="00C9674A" w:rsidRDefault="00C9674A" w:rsidP="00C9674A">
      <w:pPr>
        <w:pStyle w:val="Prrafodelista"/>
        <w:numPr>
          <w:ilvl w:val="1"/>
          <w:numId w:val="15"/>
        </w:numPr>
        <w:tabs>
          <w:tab w:val="left" w:pos="960"/>
          <w:tab w:val="num" w:pos="1200"/>
        </w:tabs>
        <w:spacing w:line="480" w:lineRule="auto"/>
        <w:ind w:left="1134" w:hanging="362"/>
        <w:jc w:val="both"/>
        <w:rPr>
          <w:rFonts w:ascii="Arial" w:hAnsi="Arial" w:cs="Arial"/>
        </w:rPr>
      </w:pPr>
      <w:r>
        <w:rPr>
          <w:rFonts w:ascii="Arial" w:hAnsi="Arial" w:cs="Arial"/>
          <w:b/>
        </w:rPr>
        <w:t xml:space="preserve">  </w:t>
      </w:r>
      <w:r w:rsidRPr="00952C01">
        <w:rPr>
          <w:rFonts w:ascii="Arial" w:hAnsi="Arial" w:cs="Arial"/>
        </w:rPr>
        <w:t>Los factores</w:t>
      </w:r>
      <w:r>
        <w:rPr>
          <w:rFonts w:ascii="Arial" w:hAnsi="Arial" w:cs="Arial"/>
          <w:b/>
        </w:rPr>
        <w:t xml:space="preserve"> </w:t>
      </w:r>
      <w:r>
        <w:rPr>
          <w:rFonts w:ascii="Arial" w:hAnsi="Arial" w:cs="Arial"/>
        </w:rPr>
        <w:t>más relevantes que se debe tener en cuenta para el procesamiento de cacao son la temperatura y el tiempo de tueste, debido a que l</w:t>
      </w:r>
      <w:r w:rsidRPr="0083760D">
        <w:rPr>
          <w:rFonts w:ascii="Arial" w:hAnsi="Arial" w:cs="Arial"/>
        </w:rPr>
        <w:t>as</w:t>
      </w:r>
      <w:r>
        <w:rPr>
          <w:rFonts w:ascii="Arial" w:hAnsi="Arial" w:cs="Arial"/>
        </w:rPr>
        <w:t xml:space="preserve"> altas temperaturas de tueste del cacao (no mayores a 155 °C) y largos tiempos de tueste, influyen de manera significativa en el sabor y aroma del producto final ya que contribuyen  a mejorar las propiedades organolépticas de la pasta.  </w:t>
      </w:r>
    </w:p>
    <w:p w:rsidR="00C9674A" w:rsidRDefault="00C9674A" w:rsidP="00C9674A">
      <w:pPr>
        <w:pStyle w:val="Prrafodelista"/>
        <w:tabs>
          <w:tab w:val="left" w:pos="960"/>
        </w:tabs>
        <w:ind w:left="1134"/>
        <w:jc w:val="both"/>
        <w:rPr>
          <w:rFonts w:ascii="Arial" w:hAnsi="Arial" w:cs="Arial"/>
        </w:rPr>
      </w:pPr>
    </w:p>
    <w:p w:rsidR="00C9674A" w:rsidRDefault="00C9674A" w:rsidP="00C9674A">
      <w:pPr>
        <w:pStyle w:val="Prrafodelista"/>
        <w:numPr>
          <w:ilvl w:val="1"/>
          <w:numId w:val="15"/>
        </w:numPr>
        <w:tabs>
          <w:tab w:val="left" w:pos="1134"/>
          <w:tab w:val="num" w:pos="1200"/>
        </w:tabs>
        <w:spacing w:line="480" w:lineRule="auto"/>
        <w:ind w:left="1134" w:hanging="362"/>
        <w:jc w:val="both"/>
        <w:rPr>
          <w:rFonts w:ascii="Arial" w:hAnsi="Arial" w:cs="Arial"/>
        </w:rPr>
      </w:pPr>
      <w:r>
        <w:rPr>
          <w:rFonts w:ascii="Arial" w:hAnsi="Arial" w:cs="Arial"/>
        </w:rPr>
        <w:t>Es importante controlar que la humedad del cacao sea igual o menor al 7 % en el almacenamiento, para evitar su deterioro por crecimiento de mohos.</w:t>
      </w:r>
    </w:p>
    <w:p w:rsidR="00C9674A" w:rsidRPr="00CD49B0" w:rsidRDefault="00C9674A" w:rsidP="00C9674A">
      <w:pPr>
        <w:pStyle w:val="Prrafodelista"/>
        <w:rPr>
          <w:rFonts w:ascii="Arial" w:hAnsi="Arial" w:cs="Arial"/>
        </w:rPr>
      </w:pPr>
    </w:p>
    <w:p w:rsidR="00C9674A" w:rsidRDefault="00C9674A" w:rsidP="00C9674A">
      <w:pPr>
        <w:pStyle w:val="Prrafodelista"/>
        <w:numPr>
          <w:ilvl w:val="1"/>
          <w:numId w:val="15"/>
        </w:numPr>
        <w:tabs>
          <w:tab w:val="left" w:pos="1134"/>
          <w:tab w:val="num" w:pos="1200"/>
        </w:tabs>
        <w:spacing w:line="480" w:lineRule="auto"/>
        <w:ind w:left="1134" w:hanging="362"/>
        <w:jc w:val="both"/>
        <w:rPr>
          <w:rFonts w:ascii="Arial" w:hAnsi="Arial" w:cs="Arial"/>
        </w:rPr>
      </w:pPr>
      <w:r>
        <w:rPr>
          <w:rFonts w:ascii="Arial" w:hAnsi="Arial" w:cs="Arial"/>
        </w:rPr>
        <w:t>La finura de la pasta, es otro de los parámetros importantes a controlar ya que, mientras más fina sea esta, será más demandada por los consumidores del producto.</w:t>
      </w:r>
    </w:p>
    <w:p w:rsidR="00C9674A" w:rsidRPr="00FF5435" w:rsidRDefault="00C9674A" w:rsidP="00C9674A">
      <w:pPr>
        <w:pStyle w:val="Prrafodelista"/>
        <w:rPr>
          <w:rFonts w:ascii="Arial" w:hAnsi="Arial" w:cs="Arial"/>
        </w:rPr>
      </w:pPr>
    </w:p>
    <w:p w:rsidR="00C9674A" w:rsidRDefault="00C9674A" w:rsidP="00C9674A">
      <w:pPr>
        <w:pStyle w:val="Prrafodelista"/>
        <w:numPr>
          <w:ilvl w:val="1"/>
          <w:numId w:val="15"/>
        </w:numPr>
        <w:tabs>
          <w:tab w:val="left" w:pos="1134"/>
          <w:tab w:val="num" w:pos="1200"/>
        </w:tabs>
        <w:spacing w:line="480" w:lineRule="auto"/>
        <w:ind w:left="1134" w:hanging="362"/>
        <w:jc w:val="both"/>
        <w:rPr>
          <w:rFonts w:ascii="Arial" w:hAnsi="Arial" w:cs="Arial"/>
        </w:rPr>
      </w:pPr>
      <w:r>
        <w:rPr>
          <w:rFonts w:ascii="Arial" w:hAnsi="Arial" w:cs="Arial"/>
        </w:rPr>
        <w:lastRenderedPageBreak/>
        <w:t>El valor mínimo de precio de venta al público de la caja de pasta de cacao de 30 Kg, será de $ 82 para que el proyecto sea rentable.</w:t>
      </w:r>
    </w:p>
    <w:p w:rsidR="00C9674A" w:rsidRPr="00CD49B0" w:rsidRDefault="00C9674A" w:rsidP="00C9674A">
      <w:pPr>
        <w:pStyle w:val="Prrafodelista"/>
        <w:rPr>
          <w:rFonts w:ascii="Arial" w:hAnsi="Arial" w:cs="Arial"/>
        </w:rPr>
      </w:pPr>
    </w:p>
    <w:p w:rsidR="00C9674A" w:rsidRDefault="00C9674A" w:rsidP="00C9674A">
      <w:pPr>
        <w:pStyle w:val="Prrafodelista"/>
        <w:numPr>
          <w:ilvl w:val="1"/>
          <w:numId w:val="15"/>
        </w:numPr>
        <w:tabs>
          <w:tab w:val="left" w:pos="1134"/>
          <w:tab w:val="num" w:pos="1200"/>
        </w:tabs>
        <w:spacing w:line="480" w:lineRule="auto"/>
        <w:ind w:left="1134" w:hanging="362"/>
        <w:jc w:val="both"/>
        <w:rPr>
          <w:rFonts w:ascii="Arial" w:hAnsi="Arial" w:cs="Arial"/>
        </w:rPr>
      </w:pPr>
      <w:r>
        <w:rPr>
          <w:rFonts w:ascii="Arial" w:hAnsi="Arial" w:cs="Arial"/>
        </w:rPr>
        <w:t>A futuro se recomienda la adquisición de la limpiadora de grano, para evitar retrasos en caso de que aumente la producción de pasta, así como de una máquina atemperadora de pasta de cacao para proporcionarle al producto una estabilidad y tiempo de vida útil adecuado.</w:t>
      </w:r>
    </w:p>
    <w:p w:rsidR="00C9674A" w:rsidRDefault="00C9674A" w:rsidP="00C9674A">
      <w:pPr>
        <w:pStyle w:val="Prrafodelista"/>
        <w:tabs>
          <w:tab w:val="left" w:pos="1134"/>
        </w:tabs>
        <w:ind w:left="1134"/>
        <w:jc w:val="both"/>
        <w:rPr>
          <w:rFonts w:ascii="Arial" w:hAnsi="Arial" w:cs="Arial"/>
        </w:rPr>
      </w:pPr>
    </w:p>
    <w:p w:rsidR="00C9674A" w:rsidRPr="0083760D" w:rsidRDefault="00C9674A" w:rsidP="00C9674A">
      <w:pPr>
        <w:pStyle w:val="Prrafodelista"/>
        <w:numPr>
          <w:ilvl w:val="1"/>
          <w:numId w:val="15"/>
        </w:numPr>
        <w:tabs>
          <w:tab w:val="left" w:pos="1134"/>
          <w:tab w:val="num" w:pos="1200"/>
        </w:tabs>
        <w:spacing w:line="480" w:lineRule="auto"/>
        <w:ind w:left="1134" w:hanging="362"/>
        <w:jc w:val="both"/>
        <w:rPr>
          <w:rFonts w:ascii="Arial" w:hAnsi="Arial" w:cs="Arial"/>
        </w:rPr>
      </w:pPr>
      <w:r>
        <w:rPr>
          <w:rFonts w:ascii="Arial" w:hAnsi="Arial" w:cs="Arial"/>
        </w:rPr>
        <w:t>Por último, se recomienda realizar una limpieza periódica de las instalaciones, así como del respectivo mantenimiento de la maquinaria para prolongar en lo posible, su correcto funcionamiento.</w:t>
      </w:r>
    </w:p>
    <w:p w:rsidR="00C9674A" w:rsidRPr="00265F70" w:rsidRDefault="00C9674A" w:rsidP="00C9674A"/>
    <w:p w:rsidR="00626B6C" w:rsidRDefault="00626B6C" w:rsidP="00BD66BA">
      <w:pPr>
        <w:rPr>
          <w:rFonts w:ascii="Arial" w:hAnsi="Arial" w:cs="Arial"/>
          <w:sz w:val="24"/>
          <w:szCs w:val="24"/>
        </w:rPr>
        <w:sectPr w:rsidR="00626B6C" w:rsidSect="00C9674A">
          <w:pgSz w:w="12240" w:h="15840"/>
          <w:pgMar w:top="2268" w:right="1361" w:bottom="2268" w:left="2268" w:header="709" w:footer="709" w:gutter="0"/>
          <w:cols w:space="708"/>
          <w:titlePg/>
          <w:docGrid w:linePitch="360"/>
        </w:sectPr>
      </w:pPr>
    </w:p>
    <w:p w:rsidR="00626B6C" w:rsidRDefault="00626B6C" w:rsidP="00626B6C">
      <w:pPr>
        <w:jc w:val="center"/>
        <w:rPr>
          <w:rFonts w:ascii="Arial" w:hAnsi="Arial" w:cs="Arial"/>
          <w:b/>
          <w:bCs/>
          <w:sz w:val="48"/>
          <w:szCs w:val="48"/>
        </w:rPr>
      </w:pPr>
    </w:p>
    <w:p w:rsidR="00626B6C" w:rsidRDefault="00626B6C" w:rsidP="00626B6C">
      <w:pPr>
        <w:jc w:val="center"/>
        <w:rPr>
          <w:rFonts w:ascii="Arial" w:hAnsi="Arial" w:cs="Arial"/>
          <w:b/>
          <w:bCs/>
          <w:sz w:val="48"/>
          <w:szCs w:val="48"/>
        </w:rPr>
      </w:pPr>
    </w:p>
    <w:p w:rsidR="00626B6C" w:rsidRDefault="00626B6C" w:rsidP="00626B6C">
      <w:pPr>
        <w:jc w:val="center"/>
        <w:rPr>
          <w:rFonts w:ascii="Arial" w:hAnsi="Arial" w:cs="Arial"/>
          <w:b/>
          <w:bCs/>
          <w:sz w:val="48"/>
          <w:szCs w:val="48"/>
        </w:rPr>
      </w:pPr>
    </w:p>
    <w:p w:rsidR="00626B6C" w:rsidRDefault="00626B6C" w:rsidP="00626B6C">
      <w:pPr>
        <w:jc w:val="center"/>
        <w:rPr>
          <w:rFonts w:ascii="Arial" w:hAnsi="Arial" w:cs="Arial"/>
          <w:b/>
          <w:bCs/>
          <w:sz w:val="48"/>
          <w:szCs w:val="48"/>
        </w:rPr>
      </w:pPr>
    </w:p>
    <w:p w:rsidR="00626B6C" w:rsidRDefault="00626B6C" w:rsidP="00626B6C">
      <w:pPr>
        <w:jc w:val="center"/>
        <w:rPr>
          <w:rFonts w:ascii="Arial" w:hAnsi="Arial" w:cs="Arial"/>
          <w:b/>
          <w:bCs/>
          <w:sz w:val="48"/>
          <w:szCs w:val="48"/>
        </w:rPr>
      </w:pPr>
    </w:p>
    <w:p w:rsidR="00626B6C" w:rsidRDefault="00626B6C" w:rsidP="00626B6C">
      <w:pPr>
        <w:jc w:val="center"/>
        <w:rPr>
          <w:rFonts w:ascii="Arial" w:hAnsi="Arial" w:cs="Arial"/>
          <w:b/>
          <w:bCs/>
          <w:sz w:val="48"/>
          <w:szCs w:val="48"/>
        </w:rPr>
      </w:pPr>
    </w:p>
    <w:p w:rsidR="00626B6C" w:rsidRDefault="00626B6C" w:rsidP="00626B6C">
      <w:pPr>
        <w:jc w:val="center"/>
        <w:rPr>
          <w:rFonts w:ascii="Arial" w:hAnsi="Arial" w:cs="Arial"/>
          <w:b/>
          <w:bCs/>
          <w:sz w:val="48"/>
          <w:szCs w:val="48"/>
        </w:rPr>
      </w:pPr>
      <w:r>
        <w:rPr>
          <w:rFonts w:ascii="Arial" w:hAnsi="Arial" w:cs="Arial"/>
          <w:b/>
          <w:bCs/>
          <w:sz w:val="48"/>
          <w:szCs w:val="48"/>
        </w:rPr>
        <w:t>APÉNDICES</w:t>
      </w:r>
    </w:p>
    <w:p w:rsidR="00626B6C" w:rsidRDefault="00626B6C" w:rsidP="00626B6C">
      <w:pPr>
        <w:jc w:val="center"/>
        <w:rPr>
          <w:rFonts w:ascii="Arial" w:hAnsi="Arial" w:cs="Arial"/>
          <w:b/>
          <w:bCs/>
          <w:sz w:val="48"/>
          <w:szCs w:val="48"/>
        </w:rPr>
      </w:pPr>
    </w:p>
    <w:p w:rsidR="00626B6C" w:rsidRDefault="00626B6C" w:rsidP="00626B6C">
      <w:pPr>
        <w:jc w:val="center"/>
        <w:rPr>
          <w:rFonts w:ascii="Arial" w:hAnsi="Arial" w:cs="Arial"/>
          <w:b/>
          <w:bCs/>
          <w:sz w:val="48"/>
          <w:szCs w:val="48"/>
        </w:rPr>
      </w:pPr>
    </w:p>
    <w:p w:rsidR="00626B6C" w:rsidRDefault="00626B6C" w:rsidP="00626B6C">
      <w:pPr>
        <w:jc w:val="center"/>
        <w:rPr>
          <w:rFonts w:ascii="Arial" w:hAnsi="Arial" w:cs="Arial"/>
          <w:b/>
          <w:bCs/>
          <w:sz w:val="48"/>
          <w:szCs w:val="48"/>
        </w:rPr>
      </w:pPr>
    </w:p>
    <w:p w:rsidR="00626B6C" w:rsidRDefault="00626B6C" w:rsidP="00626B6C">
      <w:pPr>
        <w:jc w:val="center"/>
        <w:rPr>
          <w:rFonts w:ascii="Arial" w:hAnsi="Arial" w:cs="Arial"/>
          <w:b/>
          <w:bCs/>
          <w:sz w:val="48"/>
          <w:szCs w:val="48"/>
        </w:rPr>
      </w:pPr>
    </w:p>
    <w:p w:rsidR="00626B6C" w:rsidRDefault="00626B6C" w:rsidP="00626B6C">
      <w:pPr>
        <w:jc w:val="center"/>
        <w:rPr>
          <w:rFonts w:ascii="Arial" w:hAnsi="Arial" w:cs="Arial"/>
          <w:b/>
          <w:bCs/>
          <w:sz w:val="48"/>
          <w:szCs w:val="48"/>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r>
        <w:rPr>
          <w:rFonts w:ascii="Arial" w:hAnsi="Arial" w:cs="Arial"/>
          <w:b/>
          <w:bCs/>
          <w:sz w:val="30"/>
          <w:szCs w:val="30"/>
        </w:rPr>
        <w:lastRenderedPageBreak/>
        <w:t>APÉNDICE A</w:t>
      </w:r>
    </w:p>
    <w:p w:rsidR="00626B6C" w:rsidRPr="009010FC" w:rsidRDefault="00626B6C" w:rsidP="00626B6C">
      <w:pPr>
        <w:jc w:val="center"/>
        <w:rPr>
          <w:rFonts w:ascii="Arial" w:hAnsi="Arial" w:cs="Arial"/>
          <w:b/>
          <w:bCs/>
          <w:sz w:val="28"/>
          <w:szCs w:val="28"/>
        </w:rPr>
      </w:pPr>
      <w:r w:rsidRPr="009010FC">
        <w:rPr>
          <w:rFonts w:ascii="Arial" w:hAnsi="Arial" w:cs="Arial"/>
          <w:b/>
          <w:bCs/>
          <w:sz w:val="28"/>
          <w:szCs w:val="28"/>
        </w:rPr>
        <w:t>Cuestionario de Análisis Sensorial</w:t>
      </w:r>
    </w:p>
    <w:p w:rsidR="00626B6C" w:rsidRDefault="00626B6C" w:rsidP="00626B6C">
      <w:pPr>
        <w:jc w:val="center"/>
        <w:rPr>
          <w:rFonts w:ascii="Arial" w:hAnsi="Arial" w:cs="Arial"/>
          <w:b/>
          <w:bCs/>
          <w:sz w:val="30"/>
          <w:szCs w:val="30"/>
        </w:rPr>
      </w:pPr>
      <w:r w:rsidRPr="009010FC">
        <w:rPr>
          <w:rFonts w:ascii="Arial" w:hAnsi="Arial" w:cs="Arial"/>
          <w:b/>
          <w:bCs/>
          <w:sz w:val="28"/>
          <w:szCs w:val="28"/>
        </w:rPr>
        <w:t>Prueba de Ordenamiento</w:t>
      </w:r>
    </w:p>
    <w:p w:rsidR="00626B6C" w:rsidRDefault="00626B6C" w:rsidP="00626B6C">
      <w:pPr>
        <w:spacing w:line="240" w:lineRule="auto"/>
        <w:ind w:left="360"/>
        <w:jc w:val="both"/>
        <w:rPr>
          <w:rFonts w:ascii="Arial" w:hAnsi="Arial" w:cs="Arial"/>
          <w:sz w:val="24"/>
          <w:szCs w:val="24"/>
        </w:rPr>
      </w:pPr>
    </w:p>
    <w:p w:rsidR="00626B6C" w:rsidRPr="00337ADF" w:rsidRDefault="00626B6C" w:rsidP="00626B6C">
      <w:pPr>
        <w:spacing w:line="480" w:lineRule="auto"/>
        <w:ind w:left="360"/>
        <w:jc w:val="both"/>
        <w:rPr>
          <w:rFonts w:ascii="Arial" w:eastAsia="Calibri" w:hAnsi="Arial" w:cs="Arial"/>
          <w:sz w:val="24"/>
          <w:szCs w:val="24"/>
        </w:rPr>
      </w:pPr>
      <w:r w:rsidRPr="00337ADF">
        <w:rPr>
          <w:rFonts w:ascii="Arial" w:eastAsia="Calibri" w:hAnsi="Arial" w:cs="Arial"/>
          <w:sz w:val="24"/>
          <w:szCs w:val="24"/>
        </w:rPr>
        <w:t>Nombre:_____________________________</w:t>
      </w:r>
      <w:r>
        <w:rPr>
          <w:rFonts w:ascii="Arial" w:hAnsi="Arial" w:cs="Arial"/>
          <w:sz w:val="24"/>
          <w:szCs w:val="24"/>
        </w:rPr>
        <w:t>_________Fecha:___________</w:t>
      </w:r>
    </w:p>
    <w:p w:rsidR="00626B6C" w:rsidRPr="00337ADF" w:rsidRDefault="00626B6C" w:rsidP="00626B6C">
      <w:pPr>
        <w:spacing w:line="480" w:lineRule="auto"/>
        <w:ind w:left="360"/>
        <w:jc w:val="center"/>
        <w:rPr>
          <w:rFonts w:ascii="Arial" w:eastAsia="Calibri" w:hAnsi="Arial" w:cs="Arial"/>
          <w:sz w:val="24"/>
          <w:szCs w:val="24"/>
        </w:rPr>
      </w:pPr>
      <w:r w:rsidRPr="00337ADF">
        <w:rPr>
          <w:rFonts w:ascii="Arial" w:eastAsia="Calibri" w:hAnsi="Arial" w:cs="Arial"/>
          <w:sz w:val="24"/>
          <w:szCs w:val="24"/>
        </w:rPr>
        <w:t>Usted esta recibiendo 6 muestras de licor de cacao para evaluarlas sensorialmente</w:t>
      </w:r>
      <w:r w:rsidRPr="00337ADF">
        <w:rPr>
          <w:rFonts w:ascii="Arial" w:eastAsia="Calibri" w:hAnsi="Arial" w:cs="Arial"/>
          <w:b/>
          <w:bCs/>
          <w:sz w:val="24"/>
          <w:szCs w:val="24"/>
        </w:rPr>
        <w:t>.</w:t>
      </w:r>
    </w:p>
    <w:p w:rsidR="00626B6C" w:rsidRPr="00337ADF" w:rsidRDefault="00626B6C" w:rsidP="00626B6C">
      <w:pPr>
        <w:spacing w:line="480" w:lineRule="auto"/>
        <w:ind w:left="360"/>
        <w:jc w:val="both"/>
        <w:rPr>
          <w:rFonts w:ascii="Arial" w:eastAsia="Calibri" w:hAnsi="Arial" w:cs="Arial"/>
          <w:sz w:val="24"/>
          <w:szCs w:val="24"/>
        </w:rPr>
      </w:pPr>
      <w:r w:rsidRPr="00337ADF">
        <w:rPr>
          <w:rFonts w:ascii="Arial" w:eastAsia="Calibri" w:hAnsi="Arial" w:cs="Arial"/>
          <w:sz w:val="24"/>
          <w:szCs w:val="24"/>
        </w:rPr>
        <w:t>Examine cada muestra, marque del 1 al 6 las muestras a evaluar, donde la muestra de mejor característica es calificada como primera, y la de peor característica debe ser calificada como sexta. No se olvide de su comentario final</w:t>
      </w:r>
    </w:p>
    <w:tbl>
      <w:tblPr>
        <w:tblW w:w="7013" w:type="dxa"/>
        <w:jc w:val="center"/>
        <w:tblInd w:w="53" w:type="dxa"/>
        <w:tblLayout w:type="fixed"/>
        <w:tblCellMar>
          <w:left w:w="70" w:type="dxa"/>
          <w:right w:w="70" w:type="dxa"/>
        </w:tblCellMar>
        <w:tblLook w:val="0000"/>
      </w:tblPr>
      <w:tblGrid>
        <w:gridCol w:w="2969"/>
        <w:gridCol w:w="674"/>
        <w:gridCol w:w="674"/>
        <w:gridCol w:w="674"/>
        <w:gridCol w:w="674"/>
        <w:gridCol w:w="674"/>
        <w:gridCol w:w="674"/>
      </w:tblGrid>
      <w:tr w:rsidR="00626B6C" w:rsidRPr="00337ADF" w:rsidTr="00481584">
        <w:trPr>
          <w:trHeight w:val="270"/>
          <w:jc w:val="center"/>
        </w:trPr>
        <w:tc>
          <w:tcPr>
            <w:tcW w:w="2969" w:type="dxa"/>
            <w:tcBorders>
              <w:top w:val="single" w:sz="8" w:space="0" w:color="auto"/>
              <w:left w:val="single" w:sz="8" w:space="0" w:color="auto"/>
              <w:bottom w:val="single" w:sz="4" w:space="0" w:color="auto"/>
              <w:right w:val="single" w:sz="4" w:space="0" w:color="auto"/>
            </w:tcBorders>
            <w:noWrap/>
            <w:vAlign w:val="bottom"/>
          </w:tcPr>
          <w:p w:rsidR="00626B6C" w:rsidRPr="00337ADF" w:rsidRDefault="00626B6C" w:rsidP="00481584">
            <w:pPr>
              <w:rPr>
                <w:rFonts w:ascii="Arial" w:eastAsia="Calibri" w:hAnsi="Arial" w:cs="Arial"/>
                <w:b/>
                <w:bCs/>
                <w:sz w:val="24"/>
                <w:szCs w:val="24"/>
              </w:rPr>
            </w:pPr>
            <w:r w:rsidRPr="00337ADF">
              <w:rPr>
                <w:rFonts w:ascii="Arial" w:eastAsia="Calibri" w:hAnsi="Arial" w:cs="Arial"/>
                <w:b/>
                <w:bCs/>
                <w:sz w:val="24"/>
                <w:szCs w:val="24"/>
              </w:rPr>
              <w:t>Característica a evaluar</w:t>
            </w:r>
          </w:p>
        </w:tc>
        <w:tc>
          <w:tcPr>
            <w:tcW w:w="674" w:type="dxa"/>
            <w:tcBorders>
              <w:top w:val="single" w:sz="8" w:space="0" w:color="auto"/>
              <w:left w:val="nil"/>
              <w:bottom w:val="single" w:sz="4" w:space="0" w:color="auto"/>
              <w:right w:val="single" w:sz="4" w:space="0" w:color="auto"/>
            </w:tcBorders>
            <w:noWrap/>
            <w:vAlign w:val="center"/>
          </w:tcPr>
          <w:p w:rsidR="00626B6C" w:rsidRPr="00337ADF" w:rsidRDefault="00626B6C" w:rsidP="00481584">
            <w:pPr>
              <w:jc w:val="center"/>
              <w:rPr>
                <w:rFonts w:ascii="Arial" w:eastAsia="Calibri" w:hAnsi="Arial" w:cs="Arial"/>
                <w:b/>
                <w:bCs/>
                <w:sz w:val="24"/>
                <w:szCs w:val="24"/>
              </w:rPr>
            </w:pPr>
            <w:r w:rsidRPr="00337ADF">
              <w:rPr>
                <w:rFonts w:ascii="Arial" w:eastAsia="Calibri" w:hAnsi="Arial" w:cs="Arial"/>
                <w:b/>
                <w:bCs/>
                <w:sz w:val="24"/>
                <w:szCs w:val="24"/>
              </w:rPr>
              <w:t>215</w:t>
            </w:r>
          </w:p>
        </w:tc>
        <w:tc>
          <w:tcPr>
            <w:tcW w:w="674" w:type="dxa"/>
            <w:tcBorders>
              <w:top w:val="single" w:sz="8" w:space="0" w:color="auto"/>
              <w:left w:val="nil"/>
              <w:bottom w:val="single" w:sz="4" w:space="0" w:color="auto"/>
              <w:right w:val="single" w:sz="4" w:space="0" w:color="auto"/>
            </w:tcBorders>
            <w:noWrap/>
            <w:vAlign w:val="center"/>
          </w:tcPr>
          <w:p w:rsidR="00626B6C" w:rsidRPr="00337ADF" w:rsidRDefault="00626B6C" w:rsidP="00481584">
            <w:pPr>
              <w:jc w:val="center"/>
              <w:rPr>
                <w:rFonts w:ascii="Arial" w:eastAsia="Calibri" w:hAnsi="Arial" w:cs="Arial"/>
                <w:b/>
                <w:bCs/>
                <w:sz w:val="24"/>
                <w:szCs w:val="24"/>
              </w:rPr>
            </w:pPr>
            <w:r w:rsidRPr="00337ADF">
              <w:rPr>
                <w:rFonts w:ascii="Arial" w:eastAsia="Calibri" w:hAnsi="Arial" w:cs="Arial"/>
                <w:b/>
                <w:bCs/>
                <w:sz w:val="24"/>
                <w:szCs w:val="24"/>
              </w:rPr>
              <w:t>381</w:t>
            </w:r>
          </w:p>
        </w:tc>
        <w:tc>
          <w:tcPr>
            <w:tcW w:w="674" w:type="dxa"/>
            <w:tcBorders>
              <w:top w:val="single" w:sz="8" w:space="0" w:color="auto"/>
              <w:left w:val="nil"/>
              <w:bottom w:val="single" w:sz="4" w:space="0" w:color="auto"/>
              <w:right w:val="single" w:sz="8" w:space="0" w:color="auto"/>
            </w:tcBorders>
            <w:noWrap/>
            <w:vAlign w:val="center"/>
          </w:tcPr>
          <w:p w:rsidR="00626B6C" w:rsidRPr="00337ADF" w:rsidRDefault="00626B6C" w:rsidP="00481584">
            <w:pPr>
              <w:jc w:val="center"/>
              <w:rPr>
                <w:rFonts w:ascii="Arial" w:eastAsia="Calibri" w:hAnsi="Arial" w:cs="Arial"/>
                <w:b/>
                <w:bCs/>
                <w:sz w:val="24"/>
                <w:szCs w:val="24"/>
              </w:rPr>
            </w:pPr>
            <w:r w:rsidRPr="00337ADF">
              <w:rPr>
                <w:rFonts w:ascii="Arial" w:eastAsia="Calibri" w:hAnsi="Arial" w:cs="Arial"/>
                <w:b/>
                <w:bCs/>
                <w:sz w:val="24"/>
                <w:szCs w:val="24"/>
              </w:rPr>
              <w:t>427</w:t>
            </w:r>
          </w:p>
        </w:tc>
        <w:tc>
          <w:tcPr>
            <w:tcW w:w="674" w:type="dxa"/>
            <w:tcBorders>
              <w:top w:val="single" w:sz="8" w:space="0" w:color="auto"/>
              <w:left w:val="nil"/>
              <w:bottom w:val="single" w:sz="4" w:space="0" w:color="auto"/>
              <w:right w:val="single" w:sz="8" w:space="0" w:color="auto"/>
            </w:tcBorders>
            <w:vAlign w:val="center"/>
          </w:tcPr>
          <w:p w:rsidR="00626B6C" w:rsidRPr="00337ADF" w:rsidRDefault="00626B6C" w:rsidP="00481584">
            <w:pPr>
              <w:jc w:val="center"/>
              <w:rPr>
                <w:rFonts w:ascii="Arial" w:eastAsia="Calibri" w:hAnsi="Arial" w:cs="Arial"/>
                <w:b/>
                <w:bCs/>
                <w:sz w:val="24"/>
                <w:szCs w:val="24"/>
              </w:rPr>
            </w:pPr>
            <w:r w:rsidRPr="00337ADF">
              <w:rPr>
                <w:rFonts w:ascii="Arial" w:eastAsia="Calibri" w:hAnsi="Arial" w:cs="Arial"/>
                <w:b/>
                <w:bCs/>
                <w:sz w:val="24"/>
                <w:szCs w:val="24"/>
              </w:rPr>
              <w:t>238</w:t>
            </w:r>
          </w:p>
        </w:tc>
        <w:tc>
          <w:tcPr>
            <w:tcW w:w="674" w:type="dxa"/>
            <w:tcBorders>
              <w:top w:val="single" w:sz="8" w:space="0" w:color="auto"/>
              <w:left w:val="nil"/>
              <w:bottom w:val="single" w:sz="4" w:space="0" w:color="auto"/>
              <w:right w:val="single" w:sz="8" w:space="0" w:color="auto"/>
            </w:tcBorders>
            <w:vAlign w:val="center"/>
          </w:tcPr>
          <w:p w:rsidR="00626B6C" w:rsidRPr="00337ADF" w:rsidRDefault="00626B6C" w:rsidP="00481584">
            <w:pPr>
              <w:jc w:val="center"/>
              <w:rPr>
                <w:rFonts w:ascii="Arial" w:eastAsia="Calibri" w:hAnsi="Arial" w:cs="Arial"/>
                <w:b/>
                <w:bCs/>
                <w:sz w:val="24"/>
                <w:szCs w:val="24"/>
              </w:rPr>
            </w:pPr>
            <w:r w:rsidRPr="00337ADF">
              <w:rPr>
                <w:rFonts w:ascii="Arial" w:eastAsia="Calibri" w:hAnsi="Arial" w:cs="Arial"/>
                <w:b/>
                <w:bCs/>
                <w:sz w:val="24"/>
                <w:szCs w:val="24"/>
              </w:rPr>
              <w:t>476</w:t>
            </w:r>
          </w:p>
        </w:tc>
        <w:tc>
          <w:tcPr>
            <w:tcW w:w="674" w:type="dxa"/>
            <w:tcBorders>
              <w:top w:val="single" w:sz="8" w:space="0" w:color="auto"/>
              <w:left w:val="nil"/>
              <w:bottom w:val="single" w:sz="4" w:space="0" w:color="auto"/>
              <w:right w:val="single" w:sz="8" w:space="0" w:color="auto"/>
            </w:tcBorders>
            <w:vAlign w:val="center"/>
          </w:tcPr>
          <w:p w:rsidR="00626B6C" w:rsidRPr="00337ADF" w:rsidRDefault="00626B6C" w:rsidP="00481584">
            <w:pPr>
              <w:jc w:val="center"/>
              <w:rPr>
                <w:rFonts w:ascii="Arial" w:eastAsia="Calibri" w:hAnsi="Arial" w:cs="Arial"/>
                <w:b/>
                <w:bCs/>
                <w:sz w:val="24"/>
                <w:szCs w:val="24"/>
              </w:rPr>
            </w:pPr>
            <w:r w:rsidRPr="00337ADF">
              <w:rPr>
                <w:rFonts w:ascii="Arial" w:eastAsia="Calibri" w:hAnsi="Arial" w:cs="Arial"/>
                <w:b/>
                <w:bCs/>
                <w:sz w:val="24"/>
                <w:szCs w:val="24"/>
              </w:rPr>
              <w:t>517</w:t>
            </w:r>
          </w:p>
        </w:tc>
      </w:tr>
      <w:tr w:rsidR="00626B6C" w:rsidRPr="00337ADF" w:rsidTr="00481584">
        <w:trPr>
          <w:trHeight w:val="255"/>
          <w:jc w:val="center"/>
        </w:trPr>
        <w:tc>
          <w:tcPr>
            <w:tcW w:w="2969" w:type="dxa"/>
            <w:tcBorders>
              <w:top w:val="single" w:sz="4" w:space="0" w:color="auto"/>
              <w:left w:val="single" w:sz="4" w:space="0" w:color="auto"/>
              <w:bottom w:val="single" w:sz="4" w:space="0" w:color="auto"/>
              <w:right w:val="single" w:sz="4" w:space="0" w:color="auto"/>
            </w:tcBorders>
            <w:noWrap/>
            <w:vAlign w:val="bottom"/>
          </w:tcPr>
          <w:p w:rsidR="00626B6C" w:rsidRPr="00337ADF" w:rsidRDefault="00626B6C" w:rsidP="00481584">
            <w:pPr>
              <w:rPr>
                <w:rFonts w:ascii="Arial" w:eastAsia="Calibri" w:hAnsi="Arial" w:cs="Arial"/>
                <w:sz w:val="24"/>
                <w:szCs w:val="24"/>
              </w:rPr>
            </w:pPr>
            <w:r w:rsidRPr="00337ADF">
              <w:rPr>
                <w:rFonts w:ascii="Arial" w:eastAsia="Calibri" w:hAnsi="Arial" w:cs="Arial"/>
                <w:sz w:val="24"/>
                <w:szCs w:val="24"/>
              </w:rPr>
              <w:t>Mejor Sabor</w:t>
            </w:r>
          </w:p>
        </w:tc>
        <w:tc>
          <w:tcPr>
            <w:tcW w:w="674" w:type="dxa"/>
            <w:tcBorders>
              <w:top w:val="single" w:sz="4" w:space="0" w:color="auto"/>
              <w:left w:val="nil"/>
              <w:bottom w:val="single" w:sz="4" w:space="0" w:color="auto"/>
              <w:right w:val="single" w:sz="4" w:space="0" w:color="auto"/>
            </w:tcBorders>
            <w:noWrap/>
            <w:vAlign w:val="bottom"/>
          </w:tcPr>
          <w:p w:rsidR="00626B6C" w:rsidRPr="00337ADF" w:rsidRDefault="00626B6C" w:rsidP="00481584">
            <w:pPr>
              <w:rPr>
                <w:rFonts w:ascii="Arial" w:eastAsia="Calibri" w:hAnsi="Arial" w:cs="Arial"/>
                <w:sz w:val="24"/>
                <w:szCs w:val="24"/>
              </w:rPr>
            </w:pPr>
            <w:r w:rsidRPr="00337ADF">
              <w:rPr>
                <w:rFonts w:ascii="Arial" w:eastAsia="Calibri" w:hAnsi="Arial" w:cs="Arial"/>
                <w:sz w:val="24"/>
                <w:szCs w:val="24"/>
              </w:rPr>
              <w:t> </w:t>
            </w:r>
          </w:p>
        </w:tc>
        <w:tc>
          <w:tcPr>
            <w:tcW w:w="674" w:type="dxa"/>
            <w:tcBorders>
              <w:top w:val="single" w:sz="4" w:space="0" w:color="auto"/>
              <w:left w:val="nil"/>
              <w:bottom w:val="single" w:sz="4" w:space="0" w:color="auto"/>
              <w:right w:val="single" w:sz="4" w:space="0" w:color="auto"/>
            </w:tcBorders>
            <w:noWrap/>
            <w:vAlign w:val="bottom"/>
          </w:tcPr>
          <w:p w:rsidR="00626B6C" w:rsidRPr="00337ADF" w:rsidRDefault="00626B6C" w:rsidP="00481584">
            <w:pPr>
              <w:rPr>
                <w:rFonts w:ascii="Arial" w:eastAsia="Calibri" w:hAnsi="Arial" w:cs="Arial"/>
                <w:sz w:val="24"/>
                <w:szCs w:val="24"/>
              </w:rPr>
            </w:pPr>
            <w:r w:rsidRPr="00337ADF">
              <w:rPr>
                <w:rFonts w:ascii="Arial" w:eastAsia="Calibri" w:hAnsi="Arial" w:cs="Arial"/>
                <w:sz w:val="24"/>
                <w:szCs w:val="24"/>
              </w:rPr>
              <w:t> </w:t>
            </w:r>
          </w:p>
        </w:tc>
        <w:tc>
          <w:tcPr>
            <w:tcW w:w="674" w:type="dxa"/>
            <w:tcBorders>
              <w:top w:val="single" w:sz="4" w:space="0" w:color="auto"/>
              <w:left w:val="nil"/>
              <w:bottom w:val="single" w:sz="4" w:space="0" w:color="auto"/>
              <w:right w:val="single" w:sz="4" w:space="0" w:color="auto"/>
            </w:tcBorders>
            <w:noWrap/>
            <w:vAlign w:val="bottom"/>
          </w:tcPr>
          <w:p w:rsidR="00626B6C" w:rsidRPr="00337ADF" w:rsidRDefault="00626B6C" w:rsidP="00481584">
            <w:pPr>
              <w:rPr>
                <w:rFonts w:ascii="Arial" w:eastAsia="Calibri" w:hAnsi="Arial" w:cs="Arial"/>
                <w:sz w:val="24"/>
                <w:szCs w:val="24"/>
              </w:rPr>
            </w:pPr>
            <w:r w:rsidRPr="00337ADF">
              <w:rPr>
                <w:rFonts w:ascii="Arial" w:eastAsia="Calibri" w:hAnsi="Arial" w:cs="Arial"/>
                <w:sz w:val="24"/>
                <w:szCs w:val="24"/>
              </w:rPr>
              <w:t> </w:t>
            </w:r>
          </w:p>
        </w:tc>
        <w:tc>
          <w:tcPr>
            <w:tcW w:w="674" w:type="dxa"/>
            <w:tcBorders>
              <w:top w:val="single" w:sz="4" w:space="0" w:color="auto"/>
              <w:left w:val="nil"/>
              <w:bottom w:val="single" w:sz="4" w:space="0" w:color="auto"/>
              <w:right w:val="single" w:sz="4" w:space="0" w:color="auto"/>
            </w:tcBorders>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4" w:space="0" w:color="auto"/>
            </w:tcBorders>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4" w:space="0" w:color="auto"/>
            </w:tcBorders>
          </w:tcPr>
          <w:p w:rsidR="00626B6C" w:rsidRPr="00337ADF" w:rsidRDefault="00626B6C" w:rsidP="00481584">
            <w:pPr>
              <w:rPr>
                <w:rFonts w:ascii="Arial" w:eastAsia="Calibri" w:hAnsi="Arial" w:cs="Arial"/>
                <w:sz w:val="24"/>
                <w:szCs w:val="24"/>
              </w:rPr>
            </w:pPr>
          </w:p>
        </w:tc>
      </w:tr>
      <w:tr w:rsidR="00626B6C" w:rsidRPr="00337ADF" w:rsidTr="00481584">
        <w:trPr>
          <w:trHeight w:val="255"/>
          <w:jc w:val="center"/>
        </w:trPr>
        <w:tc>
          <w:tcPr>
            <w:tcW w:w="2969" w:type="dxa"/>
            <w:tcBorders>
              <w:top w:val="single" w:sz="4" w:space="0" w:color="auto"/>
              <w:left w:val="single" w:sz="4" w:space="0" w:color="auto"/>
              <w:bottom w:val="single" w:sz="4" w:space="0" w:color="auto"/>
              <w:right w:val="single" w:sz="4" w:space="0" w:color="auto"/>
            </w:tcBorders>
            <w:noWrap/>
            <w:vAlign w:val="bottom"/>
          </w:tcPr>
          <w:p w:rsidR="00626B6C" w:rsidRPr="00337ADF" w:rsidRDefault="00626B6C" w:rsidP="00481584">
            <w:pPr>
              <w:rPr>
                <w:rFonts w:ascii="Arial" w:eastAsia="Calibri" w:hAnsi="Arial" w:cs="Arial"/>
                <w:sz w:val="24"/>
                <w:szCs w:val="24"/>
              </w:rPr>
            </w:pPr>
            <w:r w:rsidRPr="00337ADF">
              <w:rPr>
                <w:rFonts w:ascii="Arial" w:eastAsia="Calibri" w:hAnsi="Arial" w:cs="Arial"/>
                <w:sz w:val="24"/>
                <w:szCs w:val="24"/>
              </w:rPr>
              <w:t xml:space="preserve">Mejor Aroma </w:t>
            </w:r>
          </w:p>
        </w:tc>
        <w:tc>
          <w:tcPr>
            <w:tcW w:w="674" w:type="dxa"/>
            <w:tcBorders>
              <w:top w:val="single" w:sz="4" w:space="0" w:color="auto"/>
              <w:left w:val="nil"/>
              <w:bottom w:val="single" w:sz="4" w:space="0" w:color="auto"/>
              <w:right w:val="single" w:sz="4" w:space="0" w:color="auto"/>
            </w:tcBorders>
            <w:noWrap/>
            <w:vAlign w:val="bottom"/>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4" w:space="0" w:color="auto"/>
            </w:tcBorders>
            <w:noWrap/>
            <w:vAlign w:val="bottom"/>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4" w:space="0" w:color="auto"/>
            </w:tcBorders>
            <w:noWrap/>
            <w:vAlign w:val="bottom"/>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4" w:space="0" w:color="auto"/>
            </w:tcBorders>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4" w:space="0" w:color="auto"/>
            </w:tcBorders>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4" w:space="0" w:color="auto"/>
            </w:tcBorders>
          </w:tcPr>
          <w:p w:rsidR="00626B6C" w:rsidRPr="00337ADF" w:rsidRDefault="00626B6C" w:rsidP="00481584">
            <w:pPr>
              <w:rPr>
                <w:rFonts w:ascii="Arial" w:eastAsia="Calibri" w:hAnsi="Arial" w:cs="Arial"/>
                <w:sz w:val="24"/>
                <w:szCs w:val="24"/>
              </w:rPr>
            </w:pPr>
          </w:p>
        </w:tc>
      </w:tr>
      <w:tr w:rsidR="00626B6C" w:rsidRPr="00337ADF" w:rsidTr="00481584">
        <w:trPr>
          <w:trHeight w:val="255"/>
          <w:jc w:val="center"/>
        </w:trPr>
        <w:tc>
          <w:tcPr>
            <w:tcW w:w="2969" w:type="dxa"/>
            <w:tcBorders>
              <w:top w:val="single" w:sz="4" w:space="0" w:color="auto"/>
              <w:left w:val="single" w:sz="8" w:space="0" w:color="auto"/>
              <w:bottom w:val="single" w:sz="4" w:space="0" w:color="auto"/>
              <w:right w:val="single" w:sz="4" w:space="0" w:color="auto"/>
            </w:tcBorders>
            <w:noWrap/>
            <w:vAlign w:val="bottom"/>
          </w:tcPr>
          <w:p w:rsidR="00626B6C" w:rsidRPr="00337ADF" w:rsidRDefault="00626B6C" w:rsidP="00481584">
            <w:pPr>
              <w:rPr>
                <w:rFonts w:ascii="Arial" w:eastAsia="Calibri" w:hAnsi="Arial" w:cs="Arial"/>
                <w:sz w:val="24"/>
                <w:szCs w:val="24"/>
              </w:rPr>
            </w:pPr>
            <w:r w:rsidRPr="00337ADF">
              <w:rPr>
                <w:rFonts w:ascii="Arial" w:eastAsia="Calibri" w:hAnsi="Arial" w:cs="Arial"/>
                <w:sz w:val="24"/>
                <w:szCs w:val="24"/>
              </w:rPr>
              <w:t>Mejor Color</w:t>
            </w:r>
          </w:p>
        </w:tc>
        <w:tc>
          <w:tcPr>
            <w:tcW w:w="674" w:type="dxa"/>
            <w:tcBorders>
              <w:top w:val="single" w:sz="4" w:space="0" w:color="auto"/>
              <w:left w:val="nil"/>
              <w:bottom w:val="single" w:sz="4" w:space="0" w:color="auto"/>
              <w:right w:val="single" w:sz="4" w:space="0" w:color="auto"/>
            </w:tcBorders>
            <w:noWrap/>
            <w:vAlign w:val="bottom"/>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4" w:space="0" w:color="auto"/>
            </w:tcBorders>
            <w:noWrap/>
            <w:vAlign w:val="bottom"/>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8" w:space="0" w:color="auto"/>
            </w:tcBorders>
            <w:noWrap/>
            <w:vAlign w:val="bottom"/>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8" w:space="0" w:color="auto"/>
            </w:tcBorders>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8" w:space="0" w:color="auto"/>
            </w:tcBorders>
          </w:tcPr>
          <w:p w:rsidR="00626B6C" w:rsidRPr="00337ADF" w:rsidRDefault="00626B6C" w:rsidP="00481584">
            <w:pPr>
              <w:rPr>
                <w:rFonts w:ascii="Arial" w:eastAsia="Calibri" w:hAnsi="Arial" w:cs="Arial"/>
                <w:sz w:val="24"/>
                <w:szCs w:val="24"/>
              </w:rPr>
            </w:pPr>
          </w:p>
        </w:tc>
        <w:tc>
          <w:tcPr>
            <w:tcW w:w="674" w:type="dxa"/>
            <w:tcBorders>
              <w:top w:val="single" w:sz="4" w:space="0" w:color="auto"/>
              <w:left w:val="nil"/>
              <w:bottom w:val="single" w:sz="4" w:space="0" w:color="auto"/>
              <w:right w:val="single" w:sz="8" w:space="0" w:color="auto"/>
            </w:tcBorders>
          </w:tcPr>
          <w:p w:rsidR="00626B6C" w:rsidRPr="00337ADF" w:rsidRDefault="00626B6C" w:rsidP="00481584">
            <w:pPr>
              <w:rPr>
                <w:rFonts w:ascii="Arial" w:eastAsia="Calibri" w:hAnsi="Arial" w:cs="Arial"/>
                <w:sz w:val="24"/>
                <w:szCs w:val="24"/>
              </w:rPr>
            </w:pPr>
          </w:p>
        </w:tc>
      </w:tr>
    </w:tbl>
    <w:p w:rsidR="00626B6C" w:rsidRPr="00337ADF" w:rsidRDefault="00626B6C" w:rsidP="00626B6C">
      <w:pPr>
        <w:rPr>
          <w:rFonts w:ascii="Arial" w:eastAsia="Calibri" w:hAnsi="Arial" w:cs="Arial"/>
          <w:sz w:val="24"/>
          <w:szCs w:val="24"/>
        </w:rPr>
      </w:pPr>
    </w:p>
    <w:p w:rsidR="00626B6C" w:rsidRDefault="00626B6C" w:rsidP="00626B6C">
      <w:pPr>
        <w:spacing w:line="240" w:lineRule="auto"/>
        <w:rPr>
          <w:rFonts w:ascii="Arial" w:hAnsi="Arial" w:cs="Arial"/>
          <w:sz w:val="24"/>
          <w:szCs w:val="24"/>
        </w:rPr>
      </w:pPr>
    </w:p>
    <w:p w:rsidR="00626B6C" w:rsidRDefault="00626B6C" w:rsidP="00626B6C">
      <w:pPr>
        <w:spacing w:line="480" w:lineRule="auto"/>
        <w:rPr>
          <w:rFonts w:ascii="Arial" w:eastAsia="Calibri" w:hAnsi="Arial" w:cs="Arial"/>
          <w:sz w:val="24"/>
          <w:szCs w:val="24"/>
        </w:rPr>
      </w:pPr>
      <w:r w:rsidRPr="00337ADF">
        <w:rPr>
          <w:rFonts w:ascii="Arial" w:eastAsia="Calibri" w:hAnsi="Arial" w:cs="Arial"/>
          <w:sz w:val="24"/>
          <w:szCs w:val="24"/>
        </w:rPr>
        <w:t>Comentarios:_____________________________________________________________________________________________________________________</w:t>
      </w:r>
    </w:p>
    <w:p w:rsidR="00626B6C" w:rsidRDefault="00626B6C" w:rsidP="00626B6C">
      <w:pPr>
        <w:jc w:val="center"/>
        <w:rPr>
          <w:rFonts w:ascii="Arial" w:hAnsi="Arial" w:cs="Arial"/>
          <w:b/>
          <w:bCs/>
          <w:sz w:val="30"/>
          <w:szCs w:val="30"/>
        </w:rPr>
        <w:sectPr w:rsidR="00626B6C" w:rsidSect="00EB41E8">
          <w:headerReference w:type="default" r:id="rId30"/>
          <w:pgSz w:w="12240" w:h="15840"/>
          <w:pgMar w:top="2268" w:right="1361" w:bottom="2268" w:left="2268" w:header="709" w:footer="709" w:gutter="0"/>
          <w:cols w:space="708"/>
          <w:docGrid w:linePitch="360"/>
        </w:sectPr>
      </w:pPr>
    </w:p>
    <w:p w:rsidR="00626B6C" w:rsidRDefault="00626B6C" w:rsidP="00626B6C">
      <w:pPr>
        <w:jc w:val="center"/>
        <w:rPr>
          <w:rFonts w:ascii="Arial" w:hAnsi="Arial" w:cs="Arial"/>
          <w:b/>
          <w:bCs/>
          <w:sz w:val="30"/>
          <w:szCs w:val="30"/>
        </w:rPr>
      </w:pPr>
      <w:r>
        <w:rPr>
          <w:rFonts w:ascii="Arial" w:hAnsi="Arial" w:cs="Arial"/>
          <w:b/>
          <w:bCs/>
          <w:sz w:val="30"/>
          <w:szCs w:val="30"/>
        </w:rPr>
        <w:lastRenderedPageBreak/>
        <w:t>APÉNDICE B</w:t>
      </w:r>
    </w:p>
    <w:p w:rsidR="00626B6C" w:rsidRPr="009010FC" w:rsidRDefault="00626B6C" w:rsidP="00626B6C">
      <w:pPr>
        <w:tabs>
          <w:tab w:val="left" w:pos="0"/>
          <w:tab w:val="left" w:pos="3645"/>
        </w:tabs>
        <w:spacing w:line="480" w:lineRule="auto"/>
        <w:jc w:val="center"/>
        <w:rPr>
          <w:rFonts w:ascii="Arial" w:hAnsi="Arial" w:cs="Arial"/>
          <w:b/>
          <w:sz w:val="28"/>
          <w:szCs w:val="28"/>
        </w:rPr>
      </w:pPr>
      <w:r>
        <w:rPr>
          <w:rFonts w:ascii="Arial" w:hAnsi="Arial" w:cs="Arial"/>
          <w:b/>
        </w:rPr>
        <w:t xml:space="preserve">       </w:t>
      </w:r>
      <w:r w:rsidRPr="009010FC">
        <w:rPr>
          <w:rFonts w:ascii="Arial" w:hAnsi="Arial" w:cs="Arial"/>
          <w:b/>
          <w:sz w:val="28"/>
          <w:szCs w:val="28"/>
        </w:rPr>
        <w:t xml:space="preserve">  ESCALA DE CALIFICACION OBTENIDA EN EL ANÁLISIS</w:t>
      </w:r>
      <w:r w:rsidRPr="009010FC">
        <w:rPr>
          <w:rFonts w:ascii="Arial" w:hAnsi="Arial" w:cs="Arial"/>
          <w:b/>
          <w:color w:val="FFFFFF" w:themeColor="background1"/>
          <w:sz w:val="28"/>
          <w:szCs w:val="28"/>
        </w:rPr>
        <w:t xml:space="preserve"> </w:t>
      </w:r>
      <w:r w:rsidRPr="009010FC">
        <w:rPr>
          <w:rFonts w:ascii="Arial" w:hAnsi="Arial" w:cs="Arial"/>
          <w:b/>
          <w:sz w:val="28"/>
          <w:szCs w:val="28"/>
        </w:rPr>
        <w:t>SENSORIAL.</w:t>
      </w:r>
    </w:p>
    <w:tbl>
      <w:tblPr>
        <w:tblpPr w:leftFromText="141" w:rightFromText="141" w:vertAnchor="text" w:horzAnchor="page" w:tblpX="4266" w:tblpY="320"/>
        <w:tblW w:w="0" w:type="auto"/>
        <w:tblCellMar>
          <w:left w:w="70" w:type="dxa"/>
          <w:right w:w="70" w:type="dxa"/>
        </w:tblCellMar>
        <w:tblLook w:val="04A0"/>
      </w:tblPr>
      <w:tblGrid>
        <w:gridCol w:w="954"/>
        <w:gridCol w:w="700"/>
        <w:gridCol w:w="700"/>
        <w:gridCol w:w="700"/>
        <w:gridCol w:w="700"/>
        <w:gridCol w:w="700"/>
        <w:gridCol w:w="700"/>
      </w:tblGrid>
      <w:tr w:rsidR="00626B6C" w:rsidRPr="004675E6" w:rsidTr="00481584">
        <w:trPr>
          <w:trHeight w:val="255"/>
        </w:trPr>
        <w:tc>
          <w:tcPr>
            <w:tcW w:w="0" w:type="auto"/>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626B6C" w:rsidRPr="004675E6" w:rsidRDefault="00626B6C" w:rsidP="00481584">
            <w:pPr>
              <w:spacing w:after="0" w:line="240" w:lineRule="auto"/>
              <w:jc w:val="center"/>
              <w:rPr>
                <w:rFonts w:ascii="Arial" w:eastAsia="Times New Roman" w:hAnsi="Arial" w:cs="Arial"/>
                <w:b/>
                <w:bCs/>
                <w:sz w:val="24"/>
                <w:szCs w:val="24"/>
                <w:lang w:eastAsia="es-EC"/>
              </w:rPr>
            </w:pPr>
            <w:r w:rsidRPr="004675E6">
              <w:rPr>
                <w:rFonts w:ascii="Arial" w:eastAsia="Times New Roman" w:hAnsi="Arial" w:cs="Arial"/>
                <w:b/>
                <w:bCs/>
                <w:sz w:val="24"/>
                <w:szCs w:val="24"/>
                <w:lang w:eastAsia="es-EC"/>
              </w:rPr>
              <w:t>Jueces</w:t>
            </w:r>
          </w:p>
        </w:tc>
        <w:tc>
          <w:tcPr>
            <w:tcW w:w="0" w:type="auto"/>
            <w:gridSpan w:val="6"/>
            <w:tcBorders>
              <w:top w:val="single" w:sz="8" w:space="0" w:color="auto"/>
              <w:left w:val="nil"/>
              <w:bottom w:val="single" w:sz="4" w:space="0" w:color="auto"/>
              <w:right w:val="single" w:sz="8" w:space="0" w:color="000000"/>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b/>
                <w:bCs/>
                <w:sz w:val="24"/>
                <w:szCs w:val="24"/>
                <w:lang w:eastAsia="es-EC"/>
              </w:rPr>
            </w:pPr>
            <w:r w:rsidRPr="004675E6">
              <w:rPr>
                <w:rFonts w:ascii="Arial" w:eastAsia="Times New Roman" w:hAnsi="Arial" w:cs="Arial"/>
                <w:b/>
                <w:bCs/>
                <w:sz w:val="24"/>
                <w:szCs w:val="24"/>
                <w:lang w:eastAsia="es-EC"/>
              </w:rPr>
              <w:t>Temperatura de tueste del grano °C</w:t>
            </w:r>
          </w:p>
        </w:tc>
      </w:tr>
      <w:tr w:rsidR="00626B6C" w:rsidRPr="004675E6" w:rsidTr="00481584">
        <w:trPr>
          <w:trHeight w:val="255"/>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626B6C" w:rsidRPr="004675E6" w:rsidRDefault="00626B6C" w:rsidP="00481584">
            <w:pPr>
              <w:spacing w:after="0" w:line="240" w:lineRule="auto"/>
              <w:rPr>
                <w:rFonts w:ascii="Arial" w:eastAsia="Times New Roman" w:hAnsi="Arial" w:cs="Arial"/>
                <w:b/>
                <w:bCs/>
                <w:sz w:val="24"/>
                <w:szCs w:val="24"/>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b/>
                <w:bCs/>
                <w:sz w:val="24"/>
                <w:szCs w:val="24"/>
                <w:lang w:eastAsia="es-EC"/>
              </w:rPr>
            </w:pPr>
            <w:r w:rsidRPr="004675E6">
              <w:rPr>
                <w:rFonts w:ascii="Arial" w:eastAsia="Times New Roman" w:hAnsi="Arial" w:cs="Arial"/>
                <w:b/>
                <w:bCs/>
                <w:sz w:val="24"/>
                <w:szCs w:val="24"/>
                <w:lang w:eastAsia="es-EC"/>
              </w:rPr>
              <w:t>150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b/>
                <w:bCs/>
                <w:sz w:val="24"/>
                <w:szCs w:val="24"/>
                <w:lang w:eastAsia="es-EC"/>
              </w:rPr>
            </w:pPr>
            <w:r w:rsidRPr="004675E6">
              <w:rPr>
                <w:rFonts w:ascii="Arial" w:eastAsia="Times New Roman" w:hAnsi="Arial" w:cs="Arial"/>
                <w:b/>
                <w:bCs/>
                <w:sz w:val="24"/>
                <w:szCs w:val="24"/>
                <w:lang w:eastAsia="es-EC"/>
              </w:rPr>
              <w:t>140</w:t>
            </w:r>
          </w:p>
        </w:tc>
        <w:tc>
          <w:tcPr>
            <w:tcW w:w="0" w:type="auto"/>
            <w:tcBorders>
              <w:top w:val="nil"/>
              <w:left w:val="nil"/>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b/>
                <w:bCs/>
                <w:sz w:val="24"/>
                <w:szCs w:val="24"/>
                <w:lang w:eastAsia="es-EC"/>
              </w:rPr>
            </w:pPr>
            <w:r w:rsidRPr="004675E6">
              <w:rPr>
                <w:rFonts w:ascii="Arial" w:eastAsia="Times New Roman" w:hAnsi="Arial" w:cs="Arial"/>
                <w:b/>
                <w:bCs/>
                <w:sz w:val="24"/>
                <w:szCs w:val="24"/>
                <w:lang w:eastAsia="es-EC"/>
              </w:rPr>
              <w:t>135</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b/>
                <w:bCs/>
                <w:sz w:val="24"/>
                <w:szCs w:val="24"/>
                <w:lang w:eastAsia="es-EC"/>
              </w:rPr>
            </w:pPr>
            <w:r w:rsidRPr="004675E6">
              <w:rPr>
                <w:rFonts w:ascii="Arial" w:eastAsia="Times New Roman" w:hAnsi="Arial" w:cs="Arial"/>
                <w:b/>
                <w:bCs/>
                <w:sz w:val="24"/>
                <w:szCs w:val="24"/>
                <w:lang w:eastAsia="es-EC"/>
              </w:rPr>
              <w:t>145</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b/>
                <w:bCs/>
                <w:sz w:val="24"/>
                <w:szCs w:val="24"/>
                <w:lang w:eastAsia="es-EC"/>
              </w:rPr>
            </w:pPr>
            <w:r w:rsidRPr="004675E6">
              <w:rPr>
                <w:rFonts w:ascii="Arial" w:eastAsia="Times New Roman" w:hAnsi="Arial" w:cs="Arial"/>
                <w:b/>
                <w:bCs/>
                <w:sz w:val="24"/>
                <w:szCs w:val="24"/>
                <w:lang w:eastAsia="es-EC"/>
              </w:rPr>
              <w:t>155</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b/>
                <w:bCs/>
                <w:sz w:val="24"/>
                <w:szCs w:val="24"/>
                <w:lang w:eastAsia="es-EC"/>
              </w:rPr>
            </w:pPr>
            <w:r w:rsidRPr="004675E6">
              <w:rPr>
                <w:rFonts w:ascii="Arial" w:eastAsia="Times New Roman" w:hAnsi="Arial" w:cs="Arial"/>
                <w:b/>
                <w:bCs/>
                <w:sz w:val="24"/>
                <w:szCs w:val="24"/>
                <w:lang w:eastAsia="es-EC"/>
              </w:rPr>
              <w:t>130</w:t>
            </w:r>
          </w:p>
        </w:tc>
      </w:tr>
      <w:tr w:rsidR="00626B6C" w:rsidRPr="004675E6" w:rsidTr="0048158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nil"/>
              <w:left w:val="nil"/>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r>
      <w:tr w:rsidR="00626B6C" w:rsidRPr="004675E6" w:rsidTr="0048158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nil"/>
              <w:left w:val="nil"/>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r>
      <w:tr w:rsidR="00626B6C" w:rsidRPr="004675E6" w:rsidTr="0048158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nil"/>
              <w:left w:val="nil"/>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r>
      <w:tr w:rsidR="00626B6C" w:rsidRPr="004675E6" w:rsidTr="0048158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nil"/>
              <w:left w:val="nil"/>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r>
      <w:tr w:rsidR="00626B6C" w:rsidRPr="004675E6" w:rsidTr="0048158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nil"/>
              <w:left w:val="nil"/>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r>
      <w:tr w:rsidR="00626B6C" w:rsidRPr="004675E6" w:rsidTr="0048158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nil"/>
              <w:left w:val="nil"/>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r>
      <w:tr w:rsidR="00626B6C" w:rsidRPr="004675E6" w:rsidTr="0048158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nil"/>
              <w:left w:val="nil"/>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r>
      <w:tr w:rsidR="00626B6C" w:rsidRPr="004675E6" w:rsidTr="0048158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8</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nil"/>
              <w:left w:val="nil"/>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r>
      <w:tr w:rsidR="00626B6C" w:rsidRPr="004675E6" w:rsidTr="00481584">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9</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nil"/>
              <w:left w:val="nil"/>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r>
      <w:tr w:rsidR="00626B6C" w:rsidRPr="004675E6" w:rsidTr="00481584">
        <w:trPr>
          <w:trHeight w:val="255"/>
        </w:trPr>
        <w:tc>
          <w:tcPr>
            <w:tcW w:w="0" w:type="auto"/>
            <w:tcBorders>
              <w:top w:val="nil"/>
              <w:left w:val="single" w:sz="8"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10</w:t>
            </w:r>
          </w:p>
        </w:tc>
        <w:tc>
          <w:tcPr>
            <w:tcW w:w="0" w:type="auto"/>
            <w:tcBorders>
              <w:top w:val="nil"/>
              <w:left w:val="nil"/>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nil"/>
              <w:left w:val="nil"/>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nil"/>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nil"/>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nil"/>
              <w:left w:val="single" w:sz="4"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nil"/>
              <w:left w:val="nil"/>
              <w:bottom w:val="nil"/>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r>
      <w:tr w:rsidR="00626B6C" w:rsidRPr="004675E6" w:rsidTr="00481584">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11</w:t>
            </w:r>
          </w:p>
        </w:tc>
        <w:tc>
          <w:tcPr>
            <w:tcW w:w="0" w:type="auto"/>
            <w:tcBorders>
              <w:top w:val="single" w:sz="4" w:space="0" w:color="auto"/>
              <w:left w:val="nil"/>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single" w:sz="4" w:space="0" w:color="auto"/>
              <w:left w:val="nil"/>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c>
          <w:tcPr>
            <w:tcW w:w="0" w:type="auto"/>
            <w:tcBorders>
              <w:top w:val="single" w:sz="4" w:space="0" w:color="auto"/>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single" w:sz="4" w:space="0" w:color="auto"/>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single" w:sz="4" w:space="0" w:color="auto"/>
              <w:left w:val="nil"/>
              <w:bottom w:val="nil"/>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r>
      <w:tr w:rsidR="00626B6C" w:rsidRPr="004675E6" w:rsidTr="00481584">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12</w:t>
            </w:r>
          </w:p>
        </w:tc>
        <w:tc>
          <w:tcPr>
            <w:tcW w:w="0" w:type="auto"/>
            <w:tcBorders>
              <w:top w:val="single" w:sz="4" w:space="0" w:color="auto"/>
              <w:left w:val="nil"/>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single" w:sz="4" w:space="0" w:color="auto"/>
              <w:left w:val="nil"/>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c>
          <w:tcPr>
            <w:tcW w:w="0" w:type="auto"/>
            <w:tcBorders>
              <w:top w:val="single" w:sz="4" w:space="0" w:color="auto"/>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single" w:sz="4" w:space="0" w:color="auto"/>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single" w:sz="4" w:space="0" w:color="auto"/>
              <w:left w:val="nil"/>
              <w:bottom w:val="nil"/>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r>
      <w:tr w:rsidR="00626B6C" w:rsidRPr="004675E6" w:rsidTr="00481584">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13</w:t>
            </w:r>
          </w:p>
        </w:tc>
        <w:tc>
          <w:tcPr>
            <w:tcW w:w="0" w:type="auto"/>
            <w:tcBorders>
              <w:top w:val="single" w:sz="4" w:space="0" w:color="auto"/>
              <w:left w:val="nil"/>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single" w:sz="4" w:space="0" w:color="auto"/>
              <w:left w:val="nil"/>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single" w:sz="4" w:space="0" w:color="auto"/>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single" w:sz="4" w:space="0" w:color="auto"/>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single" w:sz="4" w:space="0" w:color="auto"/>
              <w:left w:val="nil"/>
              <w:bottom w:val="nil"/>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r>
      <w:tr w:rsidR="00626B6C" w:rsidRPr="004675E6" w:rsidTr="00481584">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14</w:t>
            </w:r>
          </w:p>
        </w:tc>
        <w:tc>
          <w:tcPr>
            <w:tcW w:w="0" w:type="auto"/>
            <w:tcBorders>
              <w:top w:val="single" w:sz="4" w:space="0" w:color="auto"/>
              <w:left w:val="nil"/>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single" w:sz="4" w:space="0" w:color="auto"/>
              <w:left w:val="nil"/>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single" w:sz="4" w:space="0" w:color="auto"/>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single" w:sz="4" w:space="0" w:color="auto"/>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single" w:sz="4" w:space="0" w:color="auto"/>
              <w:left w:val="nil"/>
              <w:bottom w:val="nil"/>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r>
      <w:tr w:rsidR="00626B6C" w:rsidRPr="004675E6" w:rsidTr="00481584">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15</w:t>
            </w:r>
          </w:p>
        </w:tc>
        <w:tc>
          <w:tcPr>
            <w:tcW w:w="0" w:type="auto"/>
            <w:tcBorders>
              <w:top w:val="single" w:sz="4" w:space="0" w:color="auto"/>
              <w:left w:val="nil"/>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1</w:t>
            </w:r>
          </w:p>
        </w:tc>
        <w:tc>
          <w:tcPr>
            <w:tcW w:w="0" w:type="auto"/>
            <w:tcBorders>
              <w:top w:val="single" w:sz="4" w:space="0" w:color="auto"/>
              <w:left w:val="nil"/>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5</w:t>
            </w:r>
          </w:p>
        </w:tc>
        <w:tc>
          <w:tcPr>
            <w:tcW w:w="0" w:type="auto"/>
            <w:tcBorders>
              <w:top w:val="single" w:sz="4" w:space="0" w:color="auto"/>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w:t>
            </w:r>
          </w:p>
        </w:tc>
        <w:tc>
          <w:tcPr>
            <w:tcW w:w="0" w:type="auto"/>
            <w:tcBorders>
              <w:top w:val="single" w:sz="4" w:space="0" w:color="auto"/>
              <w:left w:val="single" w:sz="4" w:space="0" w:color="auto"/>
              <w:bottom w:val="nil"/>
              <w:right w:val="nil"/>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2</w:t>
            </w:r>
          </w:p>
        </w:tc>
        <w:tc>
          <w:tcPr>
            <w:tcW w:w="0" w:type="auto"/>
            <w:tcBorders>
              <w:top w:val="single" w:sz="4" w:space="0" w:color="auto"/>
              <w:left w:val="nil"/>
              <w:bottom w:val="nil"/>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w:t>
            </w:r>
          </w:p>
        </w:tc>
      </w:tr>
      <w:tr w:rsidR="00626B6C" w:rsidRPr="004675E6" w:rsidTr="00481584">
        <w:trPr>
          <w:trHeight w:val="270"/>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Total</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67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46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34</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626B6C" w:rsidRPr="004675E6" w:rsidRDefault="00626B6C" w:rsidP="00481584">
            <w:pPr>
              <w:spacing w:after="0" w:line="240" w:lineRule="auto"/>
              <w:jc w:val="center"/>
              <w:rPr>
                <w:rFonts w:ascii="Arial" w:eastAsia="Times New Roman" w:hAnsi="Arial" w:cs="Arial"/>
                <w:sz w:val="24"/>
                <w:szCs w:val="24"/>
                <w:lang w:eastAsia="es-EC"/>
              </w:rPr>
            </w:pPr>
            <w:r w:rsidRPr="004675E6">
              <w:rPr>
                <w:rFonts w:ascii="Arial" w:eastAsia="Times New Roman" w:hAnsi="Arial" w:cs="Arial"/>
                <w:sz w:val="24"/>
                <w:szCs w:val="24"/>
                <w:lang w:eastAsia="es-EC"/>
              </w:rPr>
              <w:t>76</w:t>
            </w:r>
          </w:p>
        </w:tc>
      </w:tr>
    </w:tbl>
    <w:p w:rsidR="00626B6C" w:rsidRDefault="00626B6C" w:rsidP="00626B6C"/>
    <w:p w:rsidR="00626B6C" w:rsidRDefault="00626B6C" w:rsidP="00626B6C">
      <w:pPr>
        <w:rPr>
          <w:lang w:val="pt-BR"/>
        </w:rPr>
      </w:pPr>
    </w:p>
    <w:p w:rsidR="00626B6C" w:rsidRDefault="00626B6C" w:rsidP="00626B6C">
      <w:pPr>
        <w:rPr>
          <w:lang w:val="pt-BR"/>
        </w:rPr>
      </w:pPr>
    </w:p>
    <w:p w:rsidR="00626B6C" w:rsidRDefault="00626B6C" w:rsidP="00626B6C">
      <w:pPr>
        <w:rPr>
          <w:lang w:val="pt-BR"/>
        </w:rPr>
      </w:pPr>
      <w:r>
        <w:rPr>
          <w:lang w:val="pt-BR"/>
        </w:rPr>
        <w:tab/>
      </w:r>
    </w:p>
    <w:p w:rsidR="00626B6C" w:rsidRDefault="00626B6C" w:rsidP="00626B6C">
      <w:pPr>
        <w:rPr>
          <w:lang w:val="pt-BR"/>
        </w:rPr>
      </w:pPr>
    </w:p>
    <w:p w:rsidR="00626B6C" w:rsidRDefault="00626B6C" w:rsidP="00626B6C">
      <w:pPr>
        <w:rPr>
          <w:lang w:val="pt-BR"/>
        </w:rPr>
      </w:pPr>
    </w:p>
    <w:p w:rsidR="00626B6C" w:rsidRDefault="00626B6C" w:rsidP="00626B6C">
      <w:pPr>
        <w:rPr>
          <w:lang w:val="pt-BR"/>
        </w:rPr>
      </w:pPr>
    </w:p>
    <w:p w:rsidR="00626B6C" w:rsidRDefault="00626B6C" w:rsidP="00626B6C">
      <w:pPr>
        <w:rPr>
          <w:lang w:val="pt-BR"/>
        </w:rPr>
      </w:pPr>
    </w:p>
    <w:p w:rsidR="00626B6C" w:rsidRDefault="00626B6C" w:rsidP="00626B6C">
      <w:pPr>
        <w:rPr>
          <w:lang w:val="pt-BR"/>
        </w:rPr>
      </w:pPr>
    </w:p>
    <w:p w:rsidR="00626B6C" w:rsidRDefault="00626B6C" w:rsidP="00626B6C">
      <w:pPr>
        <w:rPr>
          <w:lang w:val="pt-BR"/>
        </w:rPr>
      </w:pPr>
    </w:p>
    <w:p w:rsidR="00626B6C" w:rsidRDefault="00626B6C" w:rsidP="00626B6C">
      <w:pPr>
        <w:rPr>
          <w:lang w:val="pt-BR"/>
        </w:rPr>
      </w:pPr>
    </w:p>
    <w:p w:rsidR="00626B6C" w:rsidRDefault="00626B6C" w:rsidP="00626B6C">
      <w:pPr>
        <w:spacing w:after="0" w:line="240" w:lineRule="auto"/>
        <w:ind w:left="1416" w:firstLine="708"/>
        <w:rPr>
          <w:rFonts w:ascii="Arial" w:hAnsi="Arial" w:cs="Arial"/>
          <w:sz w:val="24"/>
          <w:szCs w:val="24"/>
          <w:lang w:val="pt-BR"/>
        </w:rPr>
      </w:pPr>
    </w:p>
    <w:p w:rsidR="00626B6C" w:rsidRPr="004675E6" w:rsidRDefault="00626B6C" w:rsidP="00626B6C">
      <w:pPr>
        <w:spacing w:after="0"/>
        <w:ind w:left="1416"/>
        <w:rPr>
          <w:rFonts w:ascii="Arial" w:hAnsi="Arial" w:cs="Arial"/>
          <w:sz w:val="24"/>
          <w:szCs w:val="24"/>
          <w:lang w:val="pt-BR"/>
        </w:rPr>
      </w:pPr>
      <w:r>
        <w:rPr>
          <w:rFonts w:ascii="Arial" w:hAnsi="Arial" w:cs="Arial"/>
          <w:sz w:val="24"/>
          <w:szCs w:val="24"/>
          <w:lang w:val="pt-BR"/>
        </w:rPr>
        <w:t xml:space="preserve">       </w:t>
      </w:r>
      <w:r w:rsidRPr="004675E6">
        <w:rPr>
          <w:rFonts w:ascii="Arial" w:hAnsi="Arial" w:cs="Arial"/>
          <w:sz w:val="24"/>
          <w:szCs w:val="24"/>
          <w:lang w:val="pt-BR"/>
        </w:rPr>
        <w:t>Elaborado por: Juan Carlos Plúa., 2008</w:t>
      </w:r>
    </w:p>
    <w:p w:rsidR="00626B6C" w:rsidRPr="004675E6" w:rsidRDefault="00626B6C" w:rsidP="00626B6C">
      <w:pPr>
        <w:jc w:val="center"/>
        <w:rPr>
          <w:rFonts w:ascii="Arial" w:hAnsi="Arial" w:cs="Arial"/>
          <w:b/>
          <w:bCs/>
          <w:sz w:val="30"/>
          <w:szCs w:val="30"/>
          <w:lang w:val="pt-BR"/>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r>
        <w:rPr>
          <w:rFonts w:ascii="Arial" w:hAnsi="Arial" w:cs="Arial"/>
          <w:b/>
          <w:bCs/>
          <w:sz w:val="30"/>
          <w:szCs w:val="30"/>
        </w:rPr>
        <w:lastRenderedPageBreak/>
        <w:t>APÉNDICE C</w:t>
      </w:r>
    </w:p>
    <w:p w:rsidR="00626B6C" w:rsidRDefault="00626B6C" w:rsidP="00626B6C">
      <w:pPr>
        <w:jc w:val="center"/>
        <w:rPr>
          <w:rFonts w:ascii="Arial" w:hAnsi="Arial" w:cs="Arial"/>
          <w:b/>
          <w:sz w:val="28"/>
          <w:szCs w:val="28"/>
        </w:rPr>
      </w:pPr>
      <w:r w:rsidRPr="009010FC">
        <w:rPr>
          <w:rFonts w:ascii="Arial" w:hAnsi="Arial" w:cs="Arial"/>
          <w:b/>
          <w:sz w:val="28"/>
          <w:szCs w:val="28"/>
        </w:rPr>
        <w:t>DATOS TRANSFORMADOS SEGÚN LOS VALORES DE FISHER Y YATES.</w:t>
      </w:r>
    </w:p>
    <w:p w:rsidR="00626B6C" w:rsidRPr="009010FC" w:rsidRDefault="00626B6C" w:rsidP="00626B6C">
      <w:pPr>
        <w:jc w:val="center"/>
        <w:rPr>
          <w:rFonts w:ascii="Arial" w:hAnsi="Arial" w:cs="Arial"/>
          <w:b/>
          <w:bCs/>
          <w:sz w:val="28"/>
          <w:szCs w:val="28"/>
        </w:rPr>
      </w:pPr>
    </w:p>
    <w:tbl>
      <w:tblPr>
        <w:tblW w:w="0" w:type="auto"/>
        <w:jc w:val="center"/>
        <w:tblInd w:w="55" w:type="dxa"/>
        <w:tblCellMar>
          <w:left w:w="70" w:type="dxa"/>
          <w:right w:w="70" w:type="dxa"/>
        </w:tblCellMar>
        <w:tblLook w:val="04A0"/>
      </w:tblPr>
      <w:tblGrid>
        <w:gridCol w:w="954"/>
        <w:gridCol w:w="741"/>
        <w:gridCol w:w="688"/>
        <w:gridCol w:w="688"/>
        <w:gridCol w:w="688"/>
        <w:gridCol w:w="688"/>
        <w:gridCol w:w="821"/>
        <w:gridCol w:w="674"/>
      </w:tblGrid>
      <w:tr w:rsidR="00626B6C" w:rsidRPr="009010FC" w:rsidTr="00481584">
        <w:trPr>
          <w:trHeight w:val="255"/>
          <w:jc w:val="center"/>
        </w:trPr>
        <w:tc>
          <w:tcPr>
            <w:tcW w:w="0" w:type="auto"/>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626B6C" w:rsidRPr="009010FC" w:rsidRDefault="00626B6C" w:rsidP="00481584">
            <w:pPr>
              <w:spacing w:after="0" w:line="240" w:lineRule="auto"/>
              <w:jc w:val="center"/>
              <w:rPr>
                <w:rFonts w:ascii="Arial" w:eastAsia="Times New Roman" w:hAnsi="Arial" w:cs="Arial"/>
                <w:b/>
                <w:bCs/>
                <w:sz w:val="24"/>
                <w:szCs w:val="24"/>
                <w:lang w:eastAsia="es-EC"/>
              </w:rPr>
            </w:pPr>
            <w:r w:rsidRPr="009010FC">
              <w:rPr>
                <w:rFonts w:ascii="Arial" w:eastAsia="Times New Roman" w:hAnsi="Arial" w:cs="Arial"/>
                <w:b/>
                <w:bCs/>
                <w:sz w:val="24"/>
                <w:szCs w:val="24"/>
                <w:lang w:eastAsia="es-EC"/>
              </w:rPr>
              <w:t>Jueces</w:t>
            </w:r>
          </w:p>
        </w:tc>
        <w:tc>
          <w:tcPr>
            <w:tcW w:w="0" w:type="auto"/>
            <w:gridSpan w:val="6"/>
            <w:tcBorders>
              <w:top w:val="single" w:sz="8" w:space="0" w:color="auto"/>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b/>
                <w:bCs/>
                <w:sz w:val="24"/>
                <w:szCs w:val="24"/>
                <w:lang w:eastAsia="es-EC"/>
              </w:rPr>
            </w:pPr>
            <w:r w:rsidRPr="009010FC">
              <w:rPr>
                <w:rFonts w:ascii="Arial" w:eastAsia="Times New Roman" w:hAnsi="Arial" w:cs="Arial"/>
                <w:b/>
                <w:bCs/>
                <w:sz w:val="24"/>
                <w:szCs w:val="24"/>
                <w:lang w:eastAsia="es-EC"/>
              </w:rPr>
              <w:t>Temperatura de tueste del grano °C</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rPr>
                <w:rFonts w:ascii="Arial" w:eastAsia="Times New Roman" w:hAnsi="Arial" w:cs="Arial"/>
                <w:sz w:val="24"/>
                <w:szCs w:val="24"/>
                <w:lang w:eastAsia="es-EC"/>
              </w:rPr>
            </w:pPr>
            <w:r w:rsidRPr="009010FC">
              <w:rPr>
                <w:rFonts w:ascii="Arial" w:eastAsia="Times New Roman" w:hAnsi="Arial" w:cs="Arial"/>
                <w:sz w:val="24"/>
                <w:szCs w:val="24"/>
                <w:lang w:eastAsia="es-EC"/>
              </w:rPr>
              <w:t> </w:t>
            </w:r>
          </w:p>
        </w:tc>
      </w:tr>
      <w:tr w:rsidR="00626B6C" w:rsidRPr="009010FC" w:rsidTr="00481584">
        <w:trPr>
          <w:trHeight w:val="255"/>
          <w:jc w:val="center"/>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626B6C" w:rsidRPr="009010FC" w:rsidRDefault="00626B6C" w:rsidP="00481584">
            <w:pPr>
              <w:spacing w:after="0" w:line="240" w:lineRule="auto"/>
              <w:rPr>
                <w:rFonts w:ascii="Arial" w:eastAsia="Times New Roman" w:hAnsi="Arial" w:cs="Arial"/>
                <w:b/>
                <w:bCs/>
                <w:sz w:val="24"/>
                <w:szCs w:val="24"/>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b/>
                <w:bCs/>
                <w:sz w:val="24"/>
                <w:szCs w:val="24"/>
                <w:lang w:eastAsia="es-EC"/>
              </w:rPr>
            </w:pPr>
            <w:r w:rsidRPr="009010FC">
              <w:rPr>
                <w:rFonts w:ascii="Arial" w:eastAsia="Times New Roman" w:hAnsi="Arial" w:cs="Arial"/>
                <w:b/>
                <w:bCs/>
                <w:sz w:val="24"/>
                <w:szCs w:val="24"/>
                <w:lang w:eastAsia="es-EC"/>
              </w:rPr>
              <w:t>150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b/>
                <w:bCs/>
                <w:sz w:val="24"/>
                <w:szCs w:val="24"/>
                <w:lang w:eastAsia="es-EC"/>
              </w:rPr>
            </w:pPr>
            <w:r w:rsidRPr="009010FC">
              <w:rPr>
                <w:rFonts w:ascii="Arial" w:eastAsia="Times New Roman" w:hAnsi="Arial" w:cs="Arial"/>
                <w:b/>
                <w:bCs/>
                <w:sz w:val="24"/>
                <w:szCs w:val="24"/>
                <w:lang w:eastAsia="es-EC"/>
              </w:rPr>
              <w:t>140</w:t>
            </w:r>
          </w:p>
        </w:tc>
        <w:tc>
          <w:tcPr>
            <w:tcW w:w="0" w:type="auto"/>
            <w:tcBorders>
              <w:top w:val="nil"/>
              <w:left w:val="nil"/>
              <w:bottom w:val="single" w:sz="4" w:space="0" w:color="auto"/>
              <w:right w:val="nil"/>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b/>
                <w:bCs/>
                <w:sz w:val="24"/>
                <w:szCs w:val="24"/>
                <w:lang w:eastAsia="es-EC"/>
              </w:rPr>
            </w:pPr>
            <w:r w:rsidRPr="009010FC">
              <w:rPr>
                <w:rFonts w:ascii="Arial" w:eastAsia="Times New Roman" w:hAnsi="Arial" w:cs="Arial"/>
                <w:b/>
                <w:bCs/>
                <w:sz w:val="24"/>
                <w:szCs w:val="24"/>
                <w:lang w:eastAsia="es-EC"/>
              </w:rPr>
              <w:t>135</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b/>
                <w:bCs/>
                <w:sz w:val="24"/>
                <w:szCs w:val="24"/>
                <w:lang w:eastAsia="es-EC"/>
              </w:rPr>
            </w:pPr>
            <w:r w:rsidRPr="009010FC">
              <w:rPr>
                <w:rFonts w:ascii="Arial" w:eastAsia="Times New Roman" w:hAnsi="Arial" w:cs="Arial"/>
                <w:b/>
                <w:bCs/>
                <w:sz w:val="24"/>
                <w:szCs w:val="24"/>
                <w:lang w:eastAsia="es-EC"/>
              </w:rPr>
              <w:t>145</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b/>
                <w:bCs/>
                <w:sz w:val="24"/>
                <w:szCs w:val="24"/>
                <w:lang w:eastAsia="es-EC"/>
              </w:rPr>
            </w:pPr>
            <w:r w:rsidRPr="009010FC">
              <w:rPr>
                <w:rFonts w:ascii="Arial" w:eastAsia="Times New Roman" w:hAnsi="Arial" w:cs="Arial"/>
                <w:b/>
                <w:bCs/>
                <w:sz w:val="24"/>
                <w:szCs w:val="24"/>
                <w:lang w:eastAsia="es-EC"/>
              </w:rPr>
              <w:t>155</w:t>
            </w:r>
          </w:p>
        </w:tc>
        <w:tc>
          <w:tcPr>
            <w:tcW w:w="0" w:type="auto"/>
            <w:tcBorders>
              <w:top w:val="nil"/>
              <w:left w:val="single" w:sz="4" w:space="0" w:color="auto"/>
              <w:bottom w:val="single" w:sz="4" w:space="0" w:color="auto"/>
              <w:right w:val="nil"/>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b/>
                <w:bCs/>
                <w:sz w:val="24"/>
                <w:szCs w:val="24"/>
                <w:lang w:eastAsia="es-EC"/>
              </w:rPr>
            </w:pPr>
            <w:r w:rsidRPr="009010FC">
              <w:rPr>
                <w:rFonts w:ascii="Arial" w:eastAsia="Times New Roman" w:hAnsi="Arial" w:cs="Arial"/>
                <w:b/>
                <w:bCs/>
                <w:sz w:val="24"/>
                <w:szCs w:val="24"/>
                <w:lang w:eastAsia="es-EC"/>
              </w:rPr>
              <w:t>130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Total</w:t>
            </w:r>
          </w:p>
        </w:tc>
      </w:tr>
      <w:tr w:rsidR="00626B6C" w:rsidRPr="009010FC" w:rsidTr="00481584">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8</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9</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nil"/>
              <w:left w:val="single" w:sz="8" w:space="0" w:color="auto"/>
              <w:bottom w:val="nil"/>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11</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13</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55"/>
          <w:jc w:val="center"/>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0,64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-1,27</w:t>
            </w:r>
          </w:p>
        </w:tc>
        <w:tc>
          <w:tcPr>
            <w:tcW w:w="0" w:type="auto"/>
            <w:tcBorders>
              <w:top w:val="nil"/>
              <w:left w:val="nil"/>
              <w:bottom w:val="single" w:sz="4"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r w:rsidR="00626B6C" w:rsidRPr="009010FC" w:rsidTr="00481584">
        <w:trPr>
          <w:trHeight w:val="270"/>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Total</w:t>
            </w:r>
          </w:p>
        </w:tc>
        <w:tc>
          <w:tcPr>
            <w:tcW w:w="0" w:type="auto"/>
            <w:tcBorders>
              <w:top w:val="nil"/>
              <w:left w:val="nil"/>
              <w:bottom w:val="single" w:sz="8"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10,59</w:t>
            </w:r>
          </w:p>
        </w:tc>
        <w:tc>
          <w:tcPr>
            <w:tcW w:w="0" w:type="auto"/>
            <w:tcBorders>
              <w:top w:val="nil"/>
              <w:left w:val="nil"/>
              <w:bottom w:val="single" w:sz="8"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-4,08</w:t>
            </w:r>
          </w:p>
        </w:tc>
        <w:tc>
          <w:tcPr>
            <w:tcW w:w="0" w:type="auto"/>
            <w:tcBorders>
              <w:top w:val="nil"/>
              <w:left w:val="nil"/>
              <w:bottom w:val="single" w:sz="8"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-6,5</w:t>
            </w:r>
          </w:p>
        </w:tc>
        <w:tc>
          <w:tcPr>
            <w:tcW w:w="0" w:type="auto"/>
            <w:tcBorders>
              <w:top w:val="nil"/>
              <w:left w:val="nil"/>
              <w:bottom w:val="single" w:sz="8"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3,37</w:t>
            </w:r>
          </w:p>
        </w:tc>
        <w:tc>
          <w:tcPr>
            <w:tcW w:w="0" w:type="auto"/>
            <w:tcBorders>
              <w:top w:val="nil"/>
              <w:left w:val="nil"/>
              <w:bottom w:val="single" w:sz="8"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8,49</w:t>
            </w:r>
          </w:p>
        </w:tc>
        <w:tc>
          <w:tcPr>
            <w:tcW w:w="0" w:type="auto"/>
            <w:tcBorders>
              <w:top w:val="nil"/>
              <w:left w:val="nil"/>
              <w:bottom w:val="single" w:sz="8" w:space="0" w:color="auto"/>
              <w:right w:val="single" w:sz="4"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-11,87</w:t>
            </w:r>
          </w:p>
        </w:tc>
        <w:tc>
          <w:tcPr>
            <w:tcW w:w="0" w:type="auto"/>
            <w:tcBorders>
              <w:top w:val="nil"/>
              <w:left w:val="nil"/>
              <w:bottom w:val="single" w:sz="8" w:space="0" w:color="auto"/>
              <w:right w:val="single" w:sz="8" w:space="0" w:color="auto"/>
            </w:tcBorders>
            <w:shd w:val="clear" w:color="auto" w:fill="auto"/>
            <w:noWrap/>
            <w:vAlign w:val="bottom"/>
            <w:hideMark/>
          </w:tcPr>
          <w:p w:rsidR="00626B6C" w:rsidRPr="009010FC" w:rsidRDefault="00626B6C" w:rsidP="00481584">
            <w:pPr>
              <w:spacing w:after="0" w:line="240" w:lineRule="auto"/>
              <w:jc w:val="center"/>
              <w:rPr>
                <w:rFonts w:ascii="Arial" w:eastAsia="Times New Roman" w:hAnsi="Arial" w:cs="Arial"/>
                <w:sz w:val="24"/>
                <w:szCs w:val="24"/>
                <w:lang w:eastAsia="es-EC"/>
              </w:rPr>
            </w:pPr>
            <w:r w:rsidRPr="009010FC">
              <w:rPr>
                <w:rFonts w:ascii="Arial" w:eastAsia="Times New Roman" w:hAnsi="Arial" w:cs="Arial"/>
                <w:sz w:val="24"/>
                <w:szCs w:val="24"/>
                <w:lang w:eastAsia="es-EC"/>
              </w:rPr>
              <w:t>0</w:t>
            </w:r>
          </w:p>
        </w:tc>
      </w:tr>
    </w:tbl>
    <w:p w:rsidR="00626B6C" w:rsidRDefault="00626B6C" w:rsidP="00626B6C">
      <w:pPr>
        <w:spacing w:after="0" w:line="240" w:lineRule="auto"/>
        <w:jc w:val="center"/>
        <w:rPr>
          <w:rFonts w:ascii="Arial" w:hAnsi="Arial" w:cs="Arial"/>
          <w:b/>
          <w:bCs/>
          <w:sz w:val="30"/>
          <w:szCs w:val="30"/>
        </w:rPr>
      </w:pPr>
    </w:p>
    <w:p w:rsidR="00626B6C" w:rsidRDefault="00626B6C" w:rsidP="00626B6C">
      <w:pPr>
        <w:spacing w:after="0" w:line="240" w:lineRule="auto"/>
        <w:ind w:left="708"/>
        <w:rPr>
          <w:rFonts w:ascii="Arial" w:hAnsi="Arial" w:cs="Arial"/>
          <w:sz w:val="24"/>
          <w:szCs w:val="24"/>
          <w:lang w:val="pt-BR"/>
        </w:rPr>
      </w:pPr>
    </w:p>
    <w:p w:rsidR="00626B6C" w:rsidRPr="004675E6" w:rsidRDefault="00626B6C" w:rsidP="00626B6C">
      <w:pPr>
        <w:spacing w:after="0" w:line="240" w:lineRule="auto"/>
        <w:ind w:left="708"/>
        <w:rPr>
          <w:rFonts w:ascii="Arial" w:hAnsi="Arial" w:cs="Arial"/>
          <w:sz w:val="24"/>
          <w:szCs w:val="24"/>
          <w:lang w:val="pt-BR"/>
        </w:rPr>
      </w:pPr>
      <w:r>
        <w:rPr>
          <w:rFonts w:ascii="Arial" w:hAnsi="Arial" w:cs="Arial"/>
          <w:sz w:val="24"/>
          <w:szCs w:val="24"/>
          <w:lang w:val="pt-BR"/>
        </w:rPr>
        <w:t xml:space="preserve">         </w:t>
      </w:r>
      <w:r w:rsidRPr="004675E6">
        <w:rPr>
          <w:rFonts w:ascii="Arial" w:hAnsi="Arial" w:cs="Arial"/>
          <w:sz w:val="24"/>
          <w:szCs w:val="24"/>
          <w:lang w:val="pt-BR"/>
        </w:rPr>
        <w:t>Elaborado por: Juan Carlos Plúa., 2008</w:t>
      </w:r>
    </w:p>
    <w:p w:rsidR="00626B6C" w:rsidRPr="009010FC" w:rsidRDefault="00626B6C" w:rsidP="00626B6C">
      <w:pPr>
        <w:jc w:val="center"/>
        <w:rPr>
          <w:rFonts w:ascii="Arial" w:hAnsi="Arial" w:cs="Arial"/>
          <w:b/>
          <w:bCs/>
          <w:sz w:val="30"/>
          <w:szCs w:val="30"/>
          <w:lang w:val="pt-BR"/>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pPr>
    </w:p>
    <w:p w:rsidR="00626B6C" w:rsidRDefault="00626B6C" w:rsidP="00626B6C">
      <w:pPr>
        <w:jc w:val="center"/>
        <w:rPr>
          <w:rFonts w:ascii="Arial" w:hAnsi="Arial" w:cs="Arial"/>
          <w:b/>
          <w:bCs/>
          <w:sz w:val="30"/>
          <w:szCs w:val="30"/>
        </w:rPr>
        <w:sectPr w:rsidR="00626B6C" w:rsidSect="00DF0C58">
          <w:pgSz w:w="12240" w:h="15840"/>
          <w:pgMar w:top="2268" w:right="2268" w:bottom="1361" w:left="2268" w:header="709" w:footer="709" w:gutter="0"/>
          <w:cols w:space="708"/>
          <w:docGrid w:linePitch="360"/>
        </w:sectPr>
      </w:pPr>
    </w:p>
    <w:p w:rsidR="00626B6C" w:rsidRPr="006C29D9" w:rsidRDefault="00626B6C" w:rsidP="00626B6C">
      <w:pPr>
        <w:jc w:val="center"/>
        <w:rPr>
          <w:rFonts w:ascii="Arial" w:hAnsi="Arial" w:cs="Arial"/>
          <w:b/>
          <w:bCs/>
          <w:sz w:val="30"/>
          <w:szCs w:val="30"/>
        </w:rPr>
      </w:pPr>
      <w:r>
        <w:rPr>
          <w:rFonts w:ascii="Arial" w:hAnsi="Arial" w:cs="Arial"/>
          <w:b/>
          <w:bCs/>
          <w:sz w:val="30"/>
          <w:szCs w:val="30"/>
        </w:rPr>
        <w:lastRenderedPageBreak/>
        <w:t>APÉNDICE D</w:t>
      </w:r>
    </w:p>
    <w:p w:rsidR="00626B6C" w:rsidRPr="00B5479A" w:rsidRDefault="00626B6C" w:rsidP="00626B6C">
      <w:pPr>
        <w:spacing w:line="480" w:lineRule="auto"/>
        <w:jc w:val="center"/>
        <w:rPr>
          <w:rFonts w:ascii="Arial" w:eastAsia="Calibri" w:hAnsi="Arial" w:cs="Arial"/>
          <w:b/>
          <w:sz w:val="28"/>
          <w:szCs w:val="28"/>
        </w:rPr>
      </w:pPr>
      <w:r w:rsidRPr="00B5479A">
        <w:rPr>
          <w:rFonts w:ascii="Arial" w:eastAsia="Calibri" w:hAnsi="Arial" w:cs="Arial"/>
          <w:b/>
          <w:sz w:val="28"/>
          <w:szCs w:val="28"/>
        </w:rPr>
        <w:t>Detalle y Costos de Materiales de Construcción de la Planta Artesanal</w:t>
      </w:r>
    </w:p>
    <w:tbl>
      <w:tblPr>
        <w:tblW w:w="0" w:type="auto"/>
        <w:tblInd w:w="55" w:type="dxa"/>
        <w:tblCellMar>
          <w:left w:w="70" w:type="dxa"/>
          <w:right w:w="70" w:type="dxa"/>
        </w:tblCellMar>
        <w:tblLook w:val="04A0"/>
      </w:tblPr>
      <w:tblGrid>
        <w:gridCol w:w="3983"/>
        <w:gridCol w:w="1728"/>
        <w:gridCol w:w="1167"/>
        <w:gridCol w:w="1727"/>
        <w:gridCol w:w="1501"/>
      </w:tblGrid>
      <w:tr w:rsidR="00626B6C" w:rsidRPr="00466A89" w:rsidTr="00481584">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6B6C" w:rsidRPr="00466A89" w:rsidRDefault="00626B6C" w:rsidP="00481584">
            <w:pPr>
              <w:spacing w:after="0" w:line="240" w:lineRule="auto"/>
              <w:jc w:val="center"/>
              <w:rPr>
                <w:rFonts w:ascii="Arial" w:eastAsia="Times New Roman" w:hAnsi="Arial" w:cs="Arial"/>
                <w:b/>
                <w:bCs/>
                <w:color w:val="000000"/>
                <w:sz w:val="24"/>
                <w:szCs w:val="24"/>
                <w:lang w:eastAsia="es-EC"/>
              </w:rPr>
            </w:pPr>
            <w:r w:rsidRPr="00466A89">
              <w:rPr>
                <w:rFonts w:ascii="Arial" w:eastAsia="Times New Roman" w:hAnsi="Arial" w:cs="Arial"/>
                <w:b/>
                <w:bCs/>
                <w:color w:val="000000"/>
                <w:sz w:val="24"/>
                <w:szCs w:val="24"/>
                <w:lang w:eastAsia="es-EC"/>
              </w:rPr>
              <w:t>Materiales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26B6C" w:rsidRPr="00466A89" w:rsidRDefault="00626B6C" w:rsidP="00481584">
            <w:pPr>
              <w:spacing w:after="0" w:line="240" w:lineRule="auto"/>
              <w:jc w:val="center"/>
              <w:rPr>
                <w:rFonts w:ascii="Arial" w:eastAsia="Times New Roman" w:hAnsi="Arial" w:cs="Arial"/>
                <w:b/>
                <w:bCs/>
                <w:color w:val="000000"/>
                <w:sz w:val="24"/>
                <w:szCs w:val="24"/>
                <w:lang w:eastAsia="es-EC"/>
              </w:rPr>
            </w:pPr>
            <w:r w:rsidRPr="00466A89">
              <w:rPr>
                <w:rFonts w:ascii="Arial" w:eastAsia="Times New Roman" w:hAnsi="Arial" w:cs="Arial"/>
                <w:b/>
                <w:bCs/>
                <w:color w:val="000000"/>
                <w:sz w:val="24"/>
                <w:szCs w:val="24"/>
                <w:lang w:eastAsia="es-EC"/>
              </w:rPr>
              <w:t>Unidad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26B6C" w:rsidRPr="00466A89" w:rsidRDefault="00626B6C" w:rsidP="00481584">
            <w:pPr>
              <w:spacing w:after="0" w:line="240" w:lineRule="auto"/>
              <w:jc w:val="center"/>
              <w:rPr>
                <w:rFonts w:ascii="Arial" w:eastAsia="Times New Roman" w:hAnsi="Arial" w:cs="Arial"/>
                <w:b/>
                <w:bCs/>
                <w:color w:val="000000"/>
                <w:sz w:val="24"/>
                <w:szCs w:val="24"/>
                <w:lang w:eastAsia="es-EC"/>
              </w:rPr>
            </w:pPr>
            <w:r w:rsidRPr="00466A89">
              <w:rPr>
                <w:rFonts w:ascii="Arial" w:eastAsia="Times New Roman" w:hAnsi="Arial" w:cs="Arial"/>
                <w:b/>
                <w:bCs/>
                <w:color w:val="000000"/>
                <w:sz w:val="24"/>
                <w:szCs w:val="24"/>
                <w:lang w:eastAsia="es-EC"/>
              </w:rPr>
              <w:t>Cantidad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26B6C" w:rsidRPr="00466A89" w:rsidRDefault="00626B6C" w:rsidP="00481584">
            <w:pPr>
              <w:spacing w:after="0" w:line="240" w:lineRule="auto"/>
              <w:jc w:val="center"/>
              <w:rPr>
                <w:rFonts w:ascii="Arial" w:eastAsia="Times New Roman" w:hAnsi="Arial" w:cs="Arial"/>
                <w:b/>
                <w:bCs/>
                <w:color w:val="000000"/>
                <w:sz w:val="24"/>
                <w:szCs w:val="24"/>
                <w:lang w:eastAsia="es-EC"/>
              </w:rPr>
            </w:pPr>
            <w:r w:rsidRPr="00466A89">
              <w:rPr>
                <w:rFonts w:ascii="Arial" w:eastAsia="Times New Roman" w:hAnsi="Arial" w:cs="Arial"/>
                <w:b/>
                <w:bCs/>
                <w:color w:val="000000"/>
                <w:sz w:val="24"/>
                <w:szCs w:val="24"/>
                <w:lang w:eastAsia="es-EC"/>
              </w:rPr>
              <w:t>Precio unidad</w:t>
            </w:r>
          </w:p>
        </w:tc>
        <w:tc>
          <w:tcPr>
            <w:tcW w:w="0" w:type="auto"/>
            <w:tcBorders>
              <w:top w:val="single" w:sz="4" w:space="0" w:color="auto"/>
              <w:left w:val="nil"/>
              <w:bottom w:val="nil"/>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b/>
                <w:bCs/>
                <w:color w:val="000000"/>
                <w:sz w:val="24"/>
                <w:szCs w:val="24"/>
                <w:lang w:eastAsia="es-EC"/>
              </w:rPr>
            </w:pPr>
            <w:r w:rsidRPr="00466A89">
              <w:rPr>
                <w:rFonts w:ascii="Arial" w:eastAsia="Times New Roman" w:hAnsi="Arial" w:cs="Arial"/>
                <w:b/>
                <w:bCs/>
                <w:color w:val="000000"/>
                <w:sz w:val="24"/>
                <w:szCs w:val="24"/>
                <w:lang w:eastAsia="es-EC"/>
              </w:rPr>
              <w:t>Precio Final</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Varilla 10 mm x 12 m</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qq</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69.</w:t>
            </w:r>
            <w:r w:rsidRPr="00466A89">
              <w:rPr>
                <w:rFonts w:ascii="Arial" w:eastAsia="Times New Roman" w:hAnsi="Arial" w:cs="Arial"/>
                <w:color w:val="000000"/>
                <w:sz w:val="24"/>
                <w:szCs w:val="24"/>
                <w:lang w:eastAsia="es-EC"/>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1,535.</w:t>
            </w:r>
            <w:r w:rsidRPr="00466A89">
              <w:rPr>
                <w:rFonts w:ascii="Arial" w:eastAsia="Times New Roman" w:hAnsi="Arial" w:cs="Arial"/>
                <w:color w:val="000000"/>
                <w:sz w:val="24"/>
                <w:szCs w:val="24"/>
                <w:lang w:eastAsia="es-EC"/>
              </w:rPr>
              <w:t>6</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Varilla 8 mm x 12 m</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qq</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38</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64.</w:t>
            </w:r>
            <w:r w:rsidRPr="00466A89">
              <w:rPr>
                <w:rFonts w:ascii="Arial" w:eastAsia="Times New Roman" w:hAnsi="Arial" w:cs="Arial"/>
                <w:color w:val="000000"/>
                <w:sz w:val="24"/>
                <w:szCs w:val="24"/>
                <w:lang w:eastAsia="es-EC"/>
              </w:rPr>
              <w:t>16</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w:t>
            </w:r>
            <w:r>
              <w:rPr>
                <w:rFonts w:ascii="Arial" w:eastAsia="Times New Roman" w:hAnsi="Arial" w:cs="Arial"/>
                <w:color w:val="000000"/>
                <w:sz w:val="24"/>
                <w:szCs w:val="24"/>
                <w:lang w:eastAsia="es-EC"/>
              </w:rPr>
              <w:t>,</w:t>
            </w:r>
            <w:r w:rsidRPr="00466A89">
              <w:rPr>
                <w:rFonts w:ascii="Arial" w:eastAsia="Times New Roman" w:hAnsi="Arial" w:cs="Arial"/>
                <w:color w:val="000000"/>
                <w:sz w:val="24"/>
                <w:szCs w:val="24"/>
                <w:lang w:eastAsia="es-EC"/>
              </w:rPr>
              <w:t>438</w:t>
            </w:r>
            <w:r>
              <w:rPr>
                <w:rFonts w:ascii="Arial" w:eastAsia="Times New Roman" w:hAnsi="Arial" w:cs="Arial"/>
                <w:color w:val="000000"/>
                <w:sz w:val="24"/>
                <w:szCs w:val="24"/>
                <w:lang w:eastAsia="es-EC"/>
              </w:rPr>
              <w:t>.</w:t>
            </w:r>
            <w:r w:rsidRPr="00466A89">
              <w:rPr>
                <w:rFonts w:ascii="Arial" w:eastAsia="Times New Roman" w:hAnsi="Arial" w:cs="Arial"/>
                <w:color w:val="000000"/>
                <w:sz w:val="24"/>
                <w:szCs w:val="24"/>
                <w:lang w:eastAsia="es-EC"/>
              </w:rPr>
              <w:t>08</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Varilla 5.5 mm reforzado</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qq</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36</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72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w:t>
            </w:r>
            <w:r>
              <w:rPr>
                <w:rFonts w:ascii="Arial" w:eastAsia="Times New Roman" w:hAnsi="Arial" w:cs="Arial"/>
                <w:color w:val="000000"/>
                <w:sz w:val="24"/>
                <w:szCs w:val="24"/>
                <w:lang w:eastAsia="es-EC"/>
              </w:rPr>
              <w:t>,</w:t>
            </w:r>
            <w:r w:rsidRPr="00466A89">
              <w:rPr>
                <w:rFonts w:ascii="Arial" w:eastAsia="Times New Roman" w:hAnsi="Arial" w:cs="Arial"/>
                <w:color w:val="000000"/>
                <w:sz w:val="24"/>
                <w:szCs w:val="24"/>
                <w:lang w:eastAsia="es-EC"/>
              </w:rPr>
              <w:t>592</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Rueda alambre recocido # 18 20 Kg</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lb</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1.</w:t>
            </w:r>
            <w:r w:rsidRPr="00466A89">
              <w:rPr>
                <w:rFonts w:ascii="Arial" w:eastAsia="Times New Roman" w:hAnsi="Arial" w:cs="Arial"/>
                <w:color w:val="000000"/>
                <w:sz w:val="24"/>
                <w:szCs w:val="24"/>
                <w:lang w:eastAsia="es-EC"/>
              </w:rPr>
              <w:t>31</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43</w:t>
            </w:r>
            <w:r>
              <w:rPr>
                <w:rFonts w:ascii="Arial" w:eastAsia="Times New Roman" w:hAnsi="Arial" w:cs="Arial"/>
                <w:color w:val="000000"/>
                <w:sz w:val="24"/>
                <w:szCs w:val="24"/>
                <w:lang w:eastAsia="es-EC"/>
              </w:rPr>
              <w:t>.</w:t>
            </w:r>
            <w:r w:rsidRPr="00466A89">
              <w:rPr>
                <w:rFonts w:ascii="Arial" w:eastAsia="Times New Roman" w:hAnsi="Arial" w:cs="Arial"/>
                <w:color w:val="000000"/>
                <w:sz w:val="24"/>
                <w:szCs w:val="24"/>
                <w:lang w:eastAsia="es-EC"/>
              </w:rPr>
              <w:t>23</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Clavos 2.5" 25 Kg</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lb</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1.</w:t>
            </w:r>
            <w:r w:rsidRPr="00466A89">
              <w:rPr>
                <w:rFonts w:ascii="Arial" w:eastAsia="Times New Roman" w:hAnsi="Arial" w:cs="Arial"/>
                <w:color w:val="000000"/>
                <w:sz w:val="24"/>
                <w:szCs w:val="24"/>
                <w:lang w:eastAsia="es-EC"/>
              </w:rPr>
              <w:t>16</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38.</w:t>
            </w:r>
            <w:r w:rsidRPr="00466A89">
              <w:rPr>
                <w:rFonts w:ascii="Arial" w:eastAsia="Times New Roman" w:hAnsi="Arial" w:cs="Arial"/>
                <w:color w:val="000000"/>
                <w:sz w:val="24"/>
                <w:szCs w:val="24"/>
                <w:lang w:eastAsia="es-EC"/>
              </w:rPr>
              <w:t>28</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Cemento tipo IP saco 50 Kg</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saco 50 Kg</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140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6.</w:t>
            </w:r>
            <w:r w:rsidRPr="00466A89">
              <w:rPr>
                <w:rFonts w:ascii="Arial" w:eastAsia="Times New Roman" w:hAnsi="Arial" w:cs="Arial"/>
                <w:color w:val="000000"/>
                <w:sz w:val="24"/>
                <w:szCs w:val="24"/>
                <w:lang w:eastAsia="es-EC"/>
              </w:rPr>
              <w:t>06</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848</w:t>
            </w:r>
            <w:r>
              <w:rPr>
                <w:rFonts w:ascii="Arial" w:eastAsia="Times New Roman" w:hAnsi="Arial" w:cs="Arial"/>
                <w:color w:val="000000"/>
                <w:sz w:val="24"/>
                <w:szCs w:val="24"/>
                <w:lang w:eastAsia="es-EC"/>
              </w:rPr>
              <w:t>.</w:t>
            </w:r>
            <w:r w:rsidRPr="00466A89">
              <w:rPr>
                <w:rFonts w:ascii="Arial" w:eastAsia="Times New Roman" w:hAnsi="Arial" w:cs="Arial"/>
                <w:color w:val="000000"/>
                <w:sz w:val="24"/>
                <w:szCs w:val="24"/>
                <w:lang w:eastAsia="es-EC"/>
              </w:rPr>
              <w:t>4</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Arena</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mt</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10</w:t>
            </w:r>
            <w:r>
              <w:rPr>
                <w:rFonts w:ascii="Arial" w:eastAsia="Times New Roman" w:hAnsi="Arial" w:cs="Arial"/>
                <w:color w:val="000000"/>
                <w:sz w:val="24"/>
                <w:szCs w:val="24"/>
                <w:lang w:eastAsia="es-EC"/>
              </w:rPr>
              <w:t>.</w:t>
            </w:r>
            <w:r w:rsidRPr="00466A89">
              <w:rPr>
                <w:rFonts w:ascii="Arial" w:eastAsia="Times New Roman" w:hAnsi="Arial" w:cs="Arial"/>
                <w:color w:val="000000"/>
                <w:sz w:val="24"/>
                <w:szCs w:val="24"/>
                <w:lang w:eastAsia="es-EC"/>
              </w:rPr>
              <w:t>8</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162</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Piedra</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mt</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11.</w:t>
            </w:r>
            <w:r w:rsidRPr="00466A89">
              <w:rPr>
                <w:rFonts w:ascii="Arial" w:eastAsia="Times New Roman" w:hAnsi="Arial" w:cs="Arial"/>
                <w:color w:val="000000"/>
                <w:sz w:val="24"/>
                <w:szCs w:val="24"/>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171</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Zinc Colombiano 12 pie 0,23 mm</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planchas</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45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18</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810</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Correa G. 80x40x15x1.5 mm</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correas</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18</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29.</w:t>
            </w:r>
            <w:r w:rsidRPr="00466A89">
              <w:rPr>
                <w:rFonts w:ascii="Arial" w:eastAsia="Times New Roman" w:hAnsi="Arial" w:cs="Arial"/>
                <w:color w:val="000000"/>
                <w:sz w:val="24"/>
                <w:szCs w:val="24"/>
                <w:lang w:eastAsia="es-EC"/>
              </w:rPr>
              <w:t>72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534.</w:t>
            </w:r>
            <w:r w:rsidRPr="00466A89">
              <w:rPr>
                <w:rFonts w:ascii="Arial" w:eastAsia="Times New Roman" w:hAnsi="Arial" w:cs="Arial"/>
                <w:color w:val="000000"/>
                <w:sz w:val="24"/>
                <w:szCs w:val="24"/>
                <w:lang w:eastAsia="es-EC"/>
              </w:rPr>
              <w:t>96</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Ladrillo burrito</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ladrillo</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8</w:t>
            </w:r>
            <w:r>
              <w:rPr>
                <w:rFonts w:ascii="Arial" w:eastAsia="Times New Roman" w:hAnsi="Arial" w:cs="Arial"/>
                <w:color w:val="000000"/>
                <w:sz w:val="24"/>
                <w:szCs w:val="24"/>
                <w:lang w:eastAsia="es-EC"/>
              </w:rPr>
              <w:t>,</w:t>
            </w:r>
            <w:r w:rsidRPr="00466A89">
              <w:rPr>
                <w:rFonts w:ascii="Arial" w:eastAsia="Times New Roman" w:hAnsi="Arial" w:cs="Arial"/>
                <w:color w:val="000000"/>
                <w:sz w:val="24"/>
                <w:szCs w:val="24"/>
                <w:lang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0.</w:t>
            </w:r>
            <w:r w:rsidRPr="00466A89">
              <w:rPr>
                <w:rFonts w:ascii="Arial" w:eastAsia="Times New Roman" w:hAnsi="Arial" w:cs="Arial"/>
                <w:color w:val="000000"/>
                <w:sz w:val="24"/>
                <w:szCs w:val="24"/>
                <w:lang w:eastAsia="es-EC"/>
              </w:rPr>
              <w:t>25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w:t>
            </w:r>
            <w:r>
              <w:rPr>
                <w:rFonts w:ascii="Arial" w:eastAsia="Times New Roman" w:hAnsi="Arial" w:cs="Arial"/>
                <w:color w:val="000000"/>
                <w:sz w:val="24"/>
                <w:szCs w:val="24"/>
                <w:lang w:eastAsia="es-EC"/>
              </w:rPr>
              <w:t>,</w:t>
            </w:r>
            <w:r w:rsidRPr="00466A89">
              <w:rPr>
                <w:rFonts w:ascii="Arial" w:eastAsia="Times New Roman" w:hAnsi="Arial" w:cs="Arial"/>
                <w:color w:val="000000"/>
                <w:sz w:val="24"/>
                <w:szCs w:val="24"/>
                <w:lang w:eastAsia="es-EC"/>
              </w:rPr>
              <w:t>000</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Inodoro</w:t>
            </w:r>
            <w:r w:rsidRPr="00466A89">
              <w:rPr>
                <w:rFonts w:ascii="Arial" w:eastAsia="Times New Roman" w:hAnsi="Arial" w:cs="Arial"/>
                <w:color w:val="000000"/>
                <w:sz w:val="24"/>
                <w:szCs w:val="24"/>
                <w:lang w:eastAsia="es-EC"/>
              </w:rPr>
              <w:t xml:space="preserve"> Blanco</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inodoro</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67</w:t>
            </w:r>
            <w:r>
              <w:rPr>
                <w:rFonts w:ascii="Arial" w:eastAsia="Times New Roman" w:hAnsi="Arial" w:cs="Arial"/>
                <w:color w:val="000000"/>
                <w:sz w:val="24"/>
                <w:szCs w:val="24"/>
                <w:lang w:eastAsia="es-EC"/>
              </w:rPr>
              <w:t>.</w:t>
            </w:r>
            <w:r w:rsidRPr="00466A89">
              <w:rPr>
                <w:rFonts w:ascii="Arial" w:eastAsia="Times New Roman" w:hAnsi="Arial" w:cs="Arial"/>
                <w:color w:val="000000"/>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134</w:t>
            </w:r>
            <w:r>
              <w:rPr>
                <w:rFonts w:ascii="Arial" w:eastAsia="Times New Roman" w:hAnsi="Arial" w:cs="Arial"/>
                <w:color w:val="000000"/>
                <w:sz w:val="24"/>
                <w:szCs w:val="24"/>
                <w:lang w:eastAsia="es-EC"/>
              </w:rPr>
              <w:t>.</w:t>
            </w:r>
            <w:r w:rsidRPr="00466A89">
              <w:rPr>
                <w:rFonts w:ascii="Arial" w:eastAsia="Times New Roman" w:hAnsi="Arial" w:cs="Arial"/>
                <w:color w:val="000000"/>
                <w:sz w:val="24"/>
                <w:szCs w:val="24"/>
                <w:lang w:eastAsia="es-EC"/>
              </w:rPr>
              <w:t>4</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Lavabo milano pedestal blanco</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xml:space="preserve">lavabo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56.</w:t>
            </w:r>
            <w:r w:rsidRPr="00466A89">
              <w:rPr>
                <w:rFonts w:ascii="Arial" w:eastAsia="Times New Roman" w:hAnsi="Arial" w:cs="Arial"/>
                <w:color w:val="000000"/>
                <w:sz w:val="24"/>
                <w:szCs w:val="24"/>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112.</w:t>
            </w:r>
            <w:r w:rsidRPr="00466A89">
              <w:rPr>
                <w:rFonts w:ascii="Arial" w:eastAsia="Times New Roman" w:hAnsi="Arial" w:cs="Arial"/>
                <w:color w:val="000000"/>
                <w:sz w:val="24"/>
                <w:szCs w:val="24"/>
                <w:lang w:eastAsia="es-EC"/>
              </w:rPr>
              <w:t>8</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Freg. 2 pozo 120x50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freg</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53.</w:t>
            </w:r>
            <w:r w:rsidRPr="00466A89">
              <w:rPr>
                <w:rFonts w:ascii="Arial" w:eastAsia="Times New Roman" w:hAnsi="Arial" w:cs="Arial"/>
                <w:color w:val="000000"/>
                <w:sz w:val="24"/>
                <w:szCs w:val="24"/>
                <w:lang w:eastAsia="es-EC"/>
              </w:rPr>
              <w:t>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53.</w:t>
            </w:r>
            <w:r w:rsidRPr="00466A89">
              <w:rPr>
                <w:rFonts w:ascii="Arial" w:eastAsia="Times New Roman" w:hAnsi="Arial" w:cs="Arial"/>
                <w:color w:val="000000"/>
                <w:sz w:val="24"/>
                <w:szCs w:val="24"/>
                <w:lang w:eastAsia="es-EC"/>
              </w:rPr>
              <w:t>5</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lastRenderedPageBreak/>
              <w:t>Llave de cocina tipo garza</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llave</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21.</w:t>
            </w:r>
            <w:r w:rsidRPr="00466A89">
              <w:rPr>
                <w:rFonts w:ascii="Arial" w:eastAsia="Times New Roman" w:hAnsi="Arial" w:cs="Arial"/>
                <w:color w:val="000000"/>
                <w:sz w:val="24"/>
                <w:szCs w:val="24"/>
                <w:lang w:eastAsia="es-EC"/>
              </w:rPr>
              <w:t>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43</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Tub</w:t>
            </w:r>
            <w:r>
              <w:rPr>
                <w:rFonts w:ascii="Arial" w:eastAsia="Times New Roman" w:hAnsi="Arial" w:cs="Arial"/>
                <w:color w:val="000000"/>
                <w:sz w:val="24"/>
                <w:szCs w:val="24"/>
                <w:lang w:eastAsia="es-EC"/>
              </w:rPr>
              <w:t>o</w:t>
            </w:r>
            <w:r w:rsidRPr="00466A89">
              <w:rPr>
                <w:rFonts w:ascii="Arial" w:eastAsia="Times New Roman" w:hAnsi="Arial" w:cs="Arial"/>
                <w:color w:val="000000"/>
                <w:sz w:val="24"/>
                <w:szCs w:val="24"/>
                <w:lang w:eastAsia="es-EC"/>
              </w:rPr>
              <w:t>. Vent. E/C 110 mm, 3mt</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tubería</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3.</w:t>
            </w:r>
            <w:r w:rsidRPr="00466A89">
              <w:rPr>
                <w:rFonts w:ascii="Arial" w:eastAsia="Times New Roman" w:hAnsi="Arial" w:cs="Arial"/>
                <w:color w:val="000000"/>
                <w:sz w:val="24"/>
                <w:szCs w:val="24"/>
                <w:lang w:eastAsia="es-EC"/>
              </w:rPr>
              <w:t>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21</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Perno B largo roofTec</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perno</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150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0.</w:t>
            </w:r>
            <w:r w:rsidRPr="00466A89">
              <w:rPr>
                <w:rFonts w:ascii="Arial" w:eastAsia="Times New Roman" w:hAnsi="Arial" w:cs="Arial"/>
                <w:color w:val="000000"/>
                <w:sz w:val="24"/>
                <w:szCs w:val="24"/>
                <w:lang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22.</w:t>
            </w:r>
            <w:r w:rsidRPr="00466A89">
              <w:rPr>
                <w:rFonts w:ascii="Arial" w:eastAsia="Times New Roman" w:hAnsi="Arial" w:cs="Arial"/>
                <w:color w:val="000000"/>
                <w:sz w:val="24"/>
                <w:szCs w:val="24"/>
                <w:lang w:eastAsia="es-EC"/>
              </w:rPr>
              <w:t>5</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Puertas 2x80 con chapa</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puerta</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35</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140</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puertas enrollables</w:t>
            </w:r>
            <w:r>
              <w:rPr>
                <w:rFonts w:ascii="Arial" w:eastAsia="Times New Roman" w:hAnsi="Arial" w:cs="Arial"/>
                <w:color w:val="000000"/>
                <w:sz w:val="24"/>
                <w:szCs w:val="24"/>
                <w:lang w:eastAsia="es-EC"/>
              </w:rPr>
              <w:t xml:space="preserve"> 2 m</w:t>
            </w:r>
            <w:r w:rsidRPr="00466A89">
              <w:rPr>
                <w:rFonts w:ascii="Arial" w:eastAsia="Times New Roman" w:hAnsi="Arial" w:cs="Arial"/>
                <w:color w:val="000000"/>
                <w:sz w:val="24"/>
                <w:szCs w:val="24"/>
                <w:lang w:eastAsia="es-EC"/>
              </w:rPr>
              <w:t xml:space="preserve"> ancho</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puerta</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108</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432</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Ventanales 1,50 x1,50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Ventanales</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29</w:t>
            </w:r>
            <w:r>
              <w:rPr>
                <w:rFonts w:ascii="Arial" w:eastAsia="Times New Roman" w:hAnsi="Arial" w:cs="Arial"/>
                <w:color w:val="000000"/>
                <w:sz w:val="24"/>
                <w:szCs w:val="24"/>
                <w:lang w:eastAsia="es-EC"/>
              </w:rPr>
              <w:t>.</w:t>
            </w:r>
            <w:r w:rsidRPr="00466A89">
              <w:rPr>
                <w:rFonts w:ascii="Arial" w:eastAsia="Times New Roman" w:hAnsi="Arial" w:cs="Arial"/>
                <w:color w:val="000000"/>
                <w:sz w:val="24"/>
                <w:szCs w:val="24"/>
                <w:lang w:eastAsia="es-EC"/>
              </w:rPr>
              <w:t>8</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59.</w:t>
            </w:r>
            <w:r w:rsidRPr="00466A89">
              <w:rPr>
                <w:rFonts w:ascii="Arial" w:eastAsia="Times New Roman" w:hAnsi="Arial" w:cs="Arial"/>
                <w:color w:val="000000"/>
                <w:sz w:val="24"/>
                <w:szCs w:val="24"/>
                <w:lang w:eastAsia="es-EC"/>
              </w:rPr>
              <w:t>6</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Ventana 1x1 m2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Ventana</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48</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Tomacorrientes 110 v</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tomacorrientes</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2.</w:t>
            </w:r>
            <w:r w:rsidRPr="00466A89">
              <w:rPr>
                <w:rFonts w:ascii="Arial" w:eastAsia="Times New Roman" w:hAnsi="Arial" w:cs="Arial"/>
                <w:color w:val="000000"/>
                <w:sz w:val="24"/>
                <w:szCs w:val="24"/>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4.</w:t>
            </w:r>
            <w:r w:rsidRPr="00466A89">
              <w:rPr>
                <w:rFonts w:ascii="Arial" w:eastAsia="Times New Roman" w:hAnsi="Arial" w:cs="Arial"/>
                <w:color w:val="000000"/>
                <w:sz w:val="24"/>
                <w:szCs w:val="24"/>
                <w:lang w:eastAsia="es-EC"/>
              </w:rPr>
              <w:t>8</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Tomacorrientes 220 v</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tomacorrientes</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8</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24</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pintura caucho blanca</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galón</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5.</w:t>
            </w:r>
            <w:r w:rsidRPr="00466A89">
              <w:rPr>
                <w:rFonts w:ascii="Arial" w:eastAsia="Times New Roman" w:hAnsi="Arial" w:cs="Arial"/>
                <w:color w:val="000000"/>
                <w:sz w:val="24"/>
                <w:szCs w:val="24"/>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53</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rodillos para pintar</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rodillos</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4.</w:t>
            </w:r>
            <w:r w:rsidRPr="00466A89">
              <w:rPr>
                <w:rFonts w:ascii="Arial" w:eastAsia="Times New Roman" w:hAnsi="Arial" w:cs="Arial"/>
                <w:color w:val="000000"/>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8.</w:t>
            </w:r>
            <w:r w:rsidRPr="00466A89">
              <w:rPr>
                <w:rFonts w:ascii="Arial" w:eastAsia="Times New Roman" w:hAnsi="Arial" w:cs="Arial"/>
                <w:color w:val="000000"/>
                <w:sz w:val="24"/>
                <w:szCs w:val="24"/>
                <w:lang w:eastAsia="es-EC"/>
              </w:rPr>
              <w:t>4</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Brochas para pintar</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brochas</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3.</w:t>
            </w:r>
            <w:r w:rsidRPr="00466A89">
              <w:rPr>
                <w:rFonts w:ascii="Arial" w:eastAsia="Times New Roman" w:hAnsi="Arial" w:cs="Arial"/>
                <w:color w:val="000000"/>
                <w:sz w:val="24"/>
                <w:szCs w:val="24"/>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13.</w:t>
            </w:r>
            <w:r w:rsidRPr="00466A89">
              <w:rPr>
                <w:rFonts w:ascii="Arial" w:eastAsia="Times New Roman" w:hAnsi="Arial" w:cs="Arial"/>
                <w:color w:val="000000"/>
                <w:sz w:val="24"/>
                <w:szCs w:val="24"/>
                <w:lang w:eastAsia="es-EC"/>
              </w:rPr>
              <w:t>6</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Rosetas</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unidad</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10</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1.</w:t>
            </w:r>
            <w:r w:rsidRPr="00466A89">
              <w:rPr>
                <w:rFonts w:ascii="Arial" w:eastAsia="Times New Roman" w:hAnsi="Arial" w:cs="Arial"/>
                <w:color w:val="000000"/>
                <w:sz w:val="24"/>
                <w:szCs w:val="24"/>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12</w:t>
            </w:r>
          </w:p>
        </w:tc>
      </w:tr>
      <w:tr w:rsidR="00626B6C" w:rsidRPr="00466A89" w:rsidTr="00481584">
        <w:trPr>
          <w:trHeight w:val="4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Interruptores</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unidad</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7</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1.</w:t>
            </w:r>
            <w:r w:rsidRPr="00466A89">
              <w:rPr>
                <w:rFonts w:ascii="Arial" w:eastAsia="Times New Roman" w:hAnsi="Arial" w:cs="Arial"/>
                <w:color w:val="000000"/>
                <w:sz w:val="24"/>
                <w:szCs w:val="24"/>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9.</w:t>
            </w:r>
            <w:r w:rsidRPr="00466A89">
              <w:rPr>
                <w:rFonts w:ascii="Arial" w:eastAsia="Times New Roman" w:hAnsi="Arial" w:cs="Arial"/>
                <w:color w:val="000000"/>
                <w:sz w:val="24"/>
                <w:szCs w:val="24"/>
                <w:lang w:eastAsia="es-EC"/>
              </w:rPr>
              <w:t>8</w:t>
            </w:r>
          </w:p>
        </w:tc>
      </w:tr>
      <w:tr w:rsidR="00626B6C" w:rsidRPr="00466A89" w:rsidTr="00481584">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Otros</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2000</w:t>
            </w:r>
          </w:p>
        </w:tc>
      </w:tr>
      <w:tr w:rsidR="00626B6C" w:rsidRPr="00466A89" w:rsidTr="0048158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i/>
                <w:iCs/>
                <w:color w:val="000000"/>
                <w:sz w:val="24"/>
                <w:szCs w:val="24"/>
                <w:lang w:eastAsia="es-EC"/>
              </w:rPr>
            </w:pPr>
            <w:r w:rsidRPr="00466A89">
              <w:rPr>
                <w:rFonts w:ascii="Arial" w:eastAsia="Times New Roman" w:hAnsi="Arial" w:cs="Arial"/>
                <w:i/>
                <w:iCs/>
                <w:color w:val="000000"/>
                <w:sz w:val="24"/>
                <w:szCs w:val="24"/>
                <w:lang w:eastAsia="es-EC"/>
              </w:rPr>
              <w:t>Subtotal</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i/>
                <w:iCs/>
                <w:color w:val="000000"/>
                <w:sz w:val="24"/>
                <w:szCs w:val="24"/>
                <w:lang w:eastAsia="es-EC"/>
              </w:rPr>
            </w:pPr>
            <w:r w:rsidRPr="00466A89">
              <w:rPr>
                <w:rFonts w:ascii="Arial" w:eastAsia="Times New Roman" w:hAnsi="Arial" w:cs="Arial"/>
                <w:i/>
                <w:iCs/>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i/>
                <w:iCs/>
                <w:color w:val="000000"/>
                <w:sz w:val="24"/>
                <w:szCs w:val="24"/>
                <w:lang w:eastAsia="es-EC"/>
              </w:rPr>
            </w:pPr>
            <w:r w:rsidRPr="00466A89">
              <w:rPr>
                <w:rFonts w:ascii="Arial" w:eastAsia="Times New Roman" w:hAnsi="Arial" w:cs="Arial"/>
                <w:i/>
                <w:iCs/>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i/>
                <w:iCs/>
                <w:color w:val="000000"/>
                <w:sz w:val="24"/>
                <w:szCs w:val="24"/>
                <w:lang w:eastAsia="es-EC"/>
              </w:rPr>
            </w:pPr>
            <w:r w:rsidRPr="00466A89">
              <w:rPr>
                <w:rFonts w:ascii="Arial" w:eastAsia="Times New Roman" w:hAnsi="Arial" w:cs="Arial"/>
                <w:i/>
                <w:iCs/>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center"/>
              <w:rPr>
                <w:rFonts w:ascii="Arial" w:eastAsia="Times New Roman" w:hAnsi="Arial" w:cs="Arial"/>
                <w:i/>
                <w:iCs/>
                <w:color w:val="000000"/>
                <w:sz w:val="24"/>
                <w:szCs w:val="24"/>
                <w:lang w:eastAsia="es-EC"/>
              </w:rPr>
            </w:pPr>
            <w:r>
              <w:rPr>
                <w:rFonts w:ascii="Arial" w:eastAsia="Times New Roman" w:hAnsi="Arial" w:cs="Arial"/>
                <w:i/>
                <w:iCs/>
                <w:color w:val="000000"/>
                <w:sz w:val="24"/>
                <w:szCs w:val="24"/>
                <w:lang w:eastAsia="es-EC"/>
              </w:rPr>
              <w:t>1,436.</w:t>
            </w:r>
            <w:r w:rsidRPr="00466A89">
              <w:rPr>
                <w:rFonts w:ascii="Arial" w:eastAsia="Times New Roman" w:hAnsi="Arial" w:cs="Arial"/>
                <w:i/>
                <w:iCs/>
                <w:color w:val="000000"/>
                <w:sz w:val="24"/>
                <w:szCs w:val="24"/>
                <w:lang w:eastAsia="es-EC"/>
              </w:rPr>
              <w:t>95</w:t>
            </w:r>
          </w:p>
        </w:tc>
      </w:tr>
      <w:tr w:rsidR="00626B6C" w:rsidRPr="00466A89" w:rsidTr="0048158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Implementos de Oficina</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right"/>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500</w:t>
            </w:r>
          </w:p>
        </w:tc>
      </w:tr>
      <w:tr w:rsidR="00626B6C" w:rsidRPr="00466A89" w:rsidTr="0048158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Construcción de la Planta</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right"/>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8,9</w:t>
            </w:r>
            <w:r w:rsidRPr="00466A89">
              <w:rPr>
                <w:rFonts w:ascii="Arial" w:eastAsia="Times New Roman" w:hAnsi="Arial" w:cs="Arial"/>
                <w:color w:val="000000"/>
                <w:sz w:val="24"/>
                <w:szCs w:val="24"/>
                <w:lang w:eastAsia="es-EC"/>
              </w:rPr>
              <w:t>00</w:t>
            </w:r>
          </w:p>
        </w:tc>
      </w:tr>
      <w:tr w:rsidR="00626B6C" w:rsidRPr="00466A89" w:rsidTr="0048158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Total Final</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rPr>
                <w:rFonts w:ascii="Arial" w:eastAsia="Times New Roman" w:hAnsi="Arial" w:cs="Arial"/>
                <w:color w:val="000000"/>
                <w:sz w:val="24"/>
                <w:szCs w:val="24"/>
                <w:lang w:eastAsia="es-EC"/>
              </w:rPr>
            </w:pPr>
            <w:r w:rsidRPr="00466A89">
              <w:rPr>
                <w:rFonts w:ascii="Arial" w:eastAsia="Times New Roman" w:hAnsi="Arial" w:cs="Arial"/>
                <w:color w:val="000000"/>
                <w:sz w:val="24"/>
                <w:szCs w:val="24"/>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26B6C" w:rsidRPr="00466A89" w:rsidRDefault="00626B6C" w:rsidP="00481584">
            <w:pPr>
              <w:spacing w:after="0" w:line="240" w:lineRule="auto"/>
              <w:jc w:val="right"/>
              <w:rPr>
                <w:rFonts w:ascii="Arial" w:eastAsia="Times New Roman" w:hAnsi="Arial" w:cs="Arial"/>
                <w:b/>
                <w:bCs/>
                <w:color w:val="000000"/>
                <w:sz w:val="24"/>
                <w:szCs w:val="24"/>
                <w:lang w:eastAsia="es-EC"/>
              </w:rPr>
            </w:pPr>
            <w:r w:rsidRPr="00466A89">
              <w:rPr>
                <w:rFonts w:ascii="Arial" w:eastAsia="Times New Roman" w:hAnsi="Arial" w:cs="Arial"/>
                <w:b/>
                <w:bCs/>
                <w:color w:val="000000"/>
                <w:sz w:val="24"/>
                <w:szCs w:val="24"/>
                <w:lang w:eastAsia="es-EC"/>
              </w:rPr>
              <w:t>23</w:t>
            </w:r>
            <w:r>
              <w:rPr>
                <w:rFonts w:ascii="Arial" w:eastAsia="Times New Roman" w:hAnsi="Arial" w:cs="Arial"/>
                <w:b/>
                <w:bCs/>
                <w:color w:val="000000"/>
                <w:sz w:val="24"/>
                <w:szCs w:val="24"/>
                <w:lang w:eastAsia="es-EC"/>
              </w:rPr>
              <w:t>,765.</w:t>
            </w:r>
            <w:r w:rsidRPr="00466A89">
              <w:rPr>
                <w:rFonts w:ascii="Arial" w:eastAsia="Times New Roman" w:hAnsi="Arial" w:cs="Arial"/>
                <w:b/>
                <w:bCs/>
                <w:color w:val="000000"/>
                <w:sz w:val="24"/>
                <w:szCs w:val="24"/>
                <w:lang w:eastAsia="es-EC"/>
              </w:rPr>
              <w:t>95</w:t>
            </w:r>
          </w:p>
        </w:tc>
      </w:tr>
    </w:tbl>
    <w:p w:rsidR="00626B6C" w:rsidRDefault="00626B6C" w:rsidP="00626B6C">
      <w:pPr>
        <w:spacing w:line="480" w:lineRule="auto"/>
        <w:jc w:val="center"/>
        <w:rPr>
          <w:rFonts w:ascii="Arial" w:eastAsia="Calibri" w:hAnsi="Arial" w:cs="Arial"/>
          <w:sz w:val="24"/>
          <w:szCs w:val="24"/>
        </w:rPr>
      </w:pPr>
    </w:p>
    <w:p w:rsidR="00626B6C" w:rsidRDefault="00626B6C" w:rsidP="00626B6C">
      <w:pPr>
        <w:spacing w:line="480" w:lineRule="auto"/>
        <w:jc w:val="center"/>
        <w:rPr>
          <w:rFonts w:ascii="Arial" w:eastAsia="Calibri" w:hAnsi="Arial" w:cs="Arial"/>
          <w:sz w:val="24"/>
          <w:szCs w:val="24"/>
        </w:rPr>
        <w:sectPr w:rsidR="00626B6C" w:rsidSect="00DF0C58">
          <w:pgSz w:w="15840" w:h="12240" w:orient="landscape"/>
          <w:pgMar w:top="2268" w:right="1361" w:bottom="2268" w:left="2268" w:header="709" w:footer="709" w:gutter="0"/>
          <w:cols w:space="708"/>
          <w:docGrid w:linePitch="360"/>
        </w:sectPr>
      </w:pPr>
    </w:p>
    <w:p w:rsidR="00626B6C" w:rsidRPr="006C29D9" w:rsidRDefault="00626B6C" w:rsidP="00626B6C">
      <w:pPr>
        <w:jc w:val="center"/>
        <w:rPr>
          <w:rFonts w:ascii="Arial" w:hAnsi="Arial" w:cs="Arial"/>
          <w:b/>
          <w:bCs/>
          <w:sz w:val="30"/>
          <w:szCs w:val="30"/>
        </w:rPr>
      </w:pPr>
      <w:r>
        <w:rPr>
          <w:rFonts w:ascii="Arial" w:hAnsi="Arial" w:cs="Arial"/>
          <w:b/>
          <w:bCs/>
          <w:sz w:val="30"/>
          <w:szCs w:val="30"/>
        </w:rPr>
        <w:lastRenderedPageBreak/>
        <w:t>APÉNDICE E</w:t>
      </w:r>
    </w:p>
    <w:p w:rsidR="00626B6C" w:rsidRPr="00B5479A" w:rsidRDefault="00626B6C" w:rsidP="00626B6C">
      <w:pPr>
        <w:spacing w:line="480" w:lineRule="auto"/>
        <w:jc w:val="center"/>
        <w:rPr>
          <w:rFonts w:ascii="Arial" w:eastAsia="Calibri" w:hAnsi="Arial" w:cs="Arial"/>
          <w:b/>
          <w:sz w:val="28"/>
          <w:szCs w:val="28"/>
        </w:rPr>
      </w:pPr>
      <w:r w:rsidRPr="00B5479A">
        <w:rPr>
          <w:rFonts w:ascii="Arial" w:hAnsi="Arial" w:cs="Arial"/>
          <w:b/>
          <w:sz w:val="28"/>
          <w:szCs w:val="28"/>
        </w:rPr>
        <w:t>Reglamento de Buenas Prácticas de Manufactura para Alimentos Procesados</w:t>
      </w:r>
    </w:p>
    <w:p w:rsidR="00626B6C" w:rsidRPr="00B5479A" w:rsidRDefault="00626B6C" w:rsidP="00626B6C">
      <w:pPr>
        <w:pStyle w:val="NormalWeb"/>
        <w:rPr>
          <w:lang w:val="es-ES"/>
        </w:rPr>
      </w:pPr>
      <w:bookmarkStart w:id="0" w:name="anchor1082189"/>
      <w:bookmarkEnd w:id="0"/>
      <w:r w:rsidRPr="00B5479A">
        <w:rPr>
          <w:lang w:val="es-ES"/>
        </w:rPr>
        <w:t>Decreto N0 3253</w:t>
      </w:r>
    </w:p>
    <w:p w:rsidR="00626B6C" w:rsidRPr="00B5479A" w:rsidRDefault="00626B6C" w:rsidP="00626B6C">
      <w:pPr>
        <w:pStyle w:val="NormalWeb"/>
        <w:rPr>
          <w:lang w:val="es-ES"/>
        </w:rPr>
      </w:pPr>
      <w:r w:rsidRPr="00B5479A">
        <w:rPr>
          <w:lang w:val="es-ES"/>
        </w:rPr>
        <w:t>Gustavo Noboa Bejarano</w:t>
      </w:r>
      <w:r w:rsidRPr="00B5479A">
        <w:rPr>
          <w:lang w:val="es-ES"/>
        </w:rPr>
        <w:br/>
        <w:t>PRESIDENTE CONSTITUCIONAL DE LA</w:t>
      </w:r>
      <w:r w:rsidRPr="00B5479A">
        <w:rPr>
          <w:lang w:val="es-ES"/>
        </w:rPr>
        <w:br/>
        <w:t>REPUBLICA</w:t>
      </w:r>
    </w:p>
    <w:p w:rsidR="00626B6C" w:rsidRPr="00B5479A" w:rsidRDefault="00626B6C" w:rsidP="00626B6C">
      <w:pPr>
        <w:pStyle w:val="NormalWeb"/>
        <w:rPr>
          <w:lang w:val="es-ES"/>
        </w:rPr>
      </w:pPr>
      <w:r w:rsidRPr="00B5479A">
        <w:rPr>
          <w:lang w:val="es-ES"/>
        </w:rPr>
        <w:t>Considerando:</w:t>
      </w:r>
    </w:p>
    <w:p w:rsidR="00626B6C" w:rsidRPr="00B5479A" w:rsidRDefault="00626B6C" w:rsidP="00626B6C">
      <w:pPr>
        <w:pStyle w:val="NormalWeb"/>
        <w:jc w:val="both"/>
        <w:rPr>
          <w:lang w:val="es-ES"/>
        </w:rPr>
      </w:pPr>
      <w:r w:rsidRPr="00B5479A">
        <w:rPr>
          <w:lang w:val="es-ES"/>
        </w:rPr>
        <w:t>Que de conformidad con el Art. 42 de la Constitución Política, es deber del Estado garantizar el derecho a la salud, su promoción y protección por medio de la seguridad alimentaria;</w:t>
      </w:r>
    </w:p>
    <w:p w:rsidR="00626B6C" w:rsidRPr="00B5479A" w:rsidRDefault="00626B6C" w:rsidP="00626B6C">
      <w:pPr>
        <w:pStyle w:val="NormalWeb"/>
        <w:jc w:val="both"/>
        <w:rPr>
          <w:lang w:val="es-ES"/>
        </w:rPr>
      </w:pPr>
      <w:r w:rsidRPr="00B5479A">
        <w:rPr>
          <w:lang w:val="es-ES"/>
        </w:rPr>
        <w:t>Que el artículo 96 del Código de la Salud establece que el Estado fomentará y promoverá la salud individual y colectiva;</w:t>
      </w:r>
    </w:p>
    <w:p w:rsidR="00626B6C" w:rsidRPr="00B5479A" w:rsidRDefault="00626B6C" w:rsidP="00626B6C">
      <w:pPr>
        <w:pStyle w:val="NormalWeb"/>
        <w:jc w:val="both"/>
        <w:rPr>
          <w:lang w:val="es-ES"/>
        </w:rPr>
      </w:pPr>
      <w:r w:rsidRPr="00B5479A">
        <w:rPr>
          <w:lang w:val="es-ES"/>
        </w:rPr>
        <w:t>Que el artículo 102 del Código de Salud establece que el Registro Sanitario podrá también ser conferido a la empresa fabricante para sus productos, sobre la base de la aplicación de buenas prácticas de manufactura y demás requisitos que establezca el reglamento al respecto;</w:t>
      </w:r>
    </w:p>
    <w:p w:rsidR="00626B6C" w:rsidRPr="00B5479A" w:rsidRDefault="00626B6C" w:rsidP="00626B6C">
      <w:pPr>
        <w:pStyle w:val="NormalWeb"/>
        <w:jc w:val="both"/>
        <w:rPr>
          <w:lang w:val="es-ES"/>
        </w:rPr>
      </w:pPr>
      <w:r w:rsidRPr="00B5479A">
        <w:rPr>
          <w:lang w:val="es-ES"/>
        </w:rPr>
        <w:t>Que el Reglamento de Registro y Control Sanitario, en su artículo 15, numeral 4, establece como requisito para la obtención del Registro Sanitario, entre otros documentos, la presentación de una Certificación de operación de la planta procesadora sobre la utilización de buenas prácticas de manufactura;</w:t>
      </w:r>
    </w:p>
    <w:p w:rsidR="00626B6C" w:rsidRPr="00B5479A" w:rsidRDefault="00626B6C" w:rsidP="00626B6C">
      <w:pPr>
        <w:pStyle w:val="NormalWeb"/>
        <w:jc w:val="both"/>
        <w:rPr>
          <w:lang w:val="es-ES"/>
        </w:rPr>
      </w:pPr>
      <w:r w:rsidRPr="00B5479A">
        <w:rPr>
          <w:lang w:val="es-ES"/>
        </w:rPr>
        <w:t>Que es importante que el país cuente con una normativa actualizada para que la industria alimenticia elabore alimentos sujetándose a normas de buenas prácticas de manufactura, las que facilitarán el control a lo largo de toda la cadena de producción, distribución y comercialización, así como el comercio internacional, acorde a los avances científicos y tecnológicos, a la integración de los mercados y a la globalización de la economía; y,</w:t>
      </w:r>
    </w:p>
    <w:p w:rsidR="00626B6C" w:rsidRPr="00B5479A" w:rsidRDefault="00626B6C" w:rsidP="00626B6C">
      <w:pPr>
        <w:pStyle w:val="NormalWeb"/>
        <w:jc w:val="both"/>
        <w:rPr>
          <w:lang w:val="es-ES"/>
        </w:rPr>
      </w:pPr>
      <w:r w:rsidRPr="00B5479A">
        <w:rPr>
          <w:lang w:val="es-ES"/>
        </w:rPr>
        <w:t>En ejercicio de la atribución que le confiere el numeral 5 del artículo 171 de la Constitución Política de la República,</w:t>
      </w:r>
    </w:p>
    <w:p w:rsidR="00626B6C" w:rsidRPr="00B5479A" w:rsidRDefault="00626B6C" w:rsidP="00626B6C">
      <w:pPr>
        <w:pStyle w:val="NormalWeb"/>
        <w:jc w:val="both"/>
        <w:rPr>
          <w:lang w:val="es-ES"/>
        </w:rPr>
      </w:pPr>
      <w:r w:rsidRPr="00B5479A">
        <w:rPr>
          <w:b/>
          <w:bCs/>
          <w:lang w:val="es-ES"/>
        </w:rPr>
        <w:t>Decreta:</w:t>
      </w:r>
    </w:p>
    <w:p w:rsidR="00626B6C" w:rsidRPr="00B5479A" w:rsidRDefault="00626B6C" w:rsidP="00626B6C">
      <w:pPr>
        <w:pStyle w:val="NormalWeb"/>
        <w:jc w:val="both"/>
        <w:rPr>
          <w:lang w:val="es-ES"/>
        </w:rPr>
      </w:pPr>
      <w:r w:rsidRPr="00B5479A">
        <w:rPr>
          <w:lang w:val="es-ES"/>
        </w:rPr>
        <w:lastRenderedPageBreak/>
        <w:t>Expedir el REGLAMENTO DE BUENAS PRACTICAS DE MANUFACTURA PARA ALIMENTOS PROCESADOS.</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TITULO I</w:t>
      </w:r>
    </w:p>
    <w:p w:rsidR="00626B6C" w:rsidRPr="00B5479A" w:rsidRDefault="00626B6C" w:rsidP="00626B6C">
      <w:pPr>
        <w:pStyle w:val="NormalWeb"/>
        <w:jc w:val="both"/>
        <w:rPr>
          <w:lang w:val="es-ES"/>
        </w:rPr>
      </w:pPr>
      <w:r w:rsidRPr="00B5479A">
        <w:rPr>
          <w:b/>
          <w:bCs/>
          <w:lang w:val="es-ES"/>
        </w:rPr>
        <w:t>CAPITULO I</w:t>
      </w:r>
    </w:p>
    <w:p w:rsidR="00626B6C" w:rsidRPr="00B5479A" w:rsidRDefault="00626B6C" w:rsidP="00626B6C">
      <w:pPr>
        <w:pStyle w:val="NormalWeb"/>
        <w:jc w:val="both"/>
        <w:rPr>
          <w:lang w:val="es-ES"/>
        </w:rPr>
      </w:pPr>
      <w:r w:rsidRPr="00B5479A">
        <w:rPr>
          <w:lang w:val="es-ES"/>
        </w:rPr>
        <w:t>AMBITO DE OPERACION</w:t>
      </w:r>
    </w:p>
    <w:p w:rsidR="00626B6C" w:rsidRPr="00B5479A" w:rsidRDefault="00626B6C" w:rsidP="00626B6C">
      <w:pPr>
        <w:pStyle w:val="NormalWeb"/>
        <w:jc w:val="both"/>
        <w:rPr>
          <w:lang w:val="es-ES"/>
        </w:rPr>
      </w:pPr>
      <w:r w:rsidRPr="00B5479A">
        <w:rPr>
          <w:b/>
          <w:bCs/>
          <w:lang w:val="es-ES"/>
        </w:rPr>
        <w:t>Art. 1.</w:t>
      </w:r>
      <w:r w:rsidRPr="00B5479A">
        <w:rPr>
          <w:lang w:val="es-ES"/>
        </w:rPr>
        <w:t xml:space="preserve"> Las disposiciones contenidas en el presente reglamento son aplicables:</w:t>
      </w:r>
    </w:p>
    <w:p w:rsidR="00626B6C" w:rsidRPr="00B5479A" w:rsidRDefault="00626B6C" w:rsidP="00626B6C">
      <w:pPr>
        <w:pStyle w:val="NormalWeb"/>
        <w:jc w:val="both"/>
        <w:rPr>
          <w:lang w:val="es-ES"/>
        </w:rPr>
      </w:pPr>
      <w:r w:rsidRPr="00B5479A">
        <w:rPr>
          <w:lang w:val="es-ES"/>
        </w:rPr>
        <w:t>a. A los establecimientos donde se procesen, envasen y distribuyan alimentos.</w:t>
      </w:r>
    </w:p>
    <w:p w:rsidR="00626B6C" w:rsidRPr="00B5479A" w:rsidRDefault="00626B6C" w:rsidP="00626B6C">
      <w:pPr>
        <w:pStyle w:val="NormalWeb"/>
        <w:jc w:val="both"/>
        <w:rPr>
          <w:lang w:val="es-ES"/>
        </w:rPr>
      </w:pPr>
      <w:r w:rsidRPr="00B5479A">
        <w:rPr>
          <w:lang w:val="es-ES"/>
        </w:rPr>
        <w:t>b. A los equipos, utensilios y personal manipulador sometidos al Reglamento de Registro y Control Sanitario, exceptuando los plaguicidas de uso doméstico, industrial o agrícola, a los cosméticos, productos higiénicos y perfumes, que se regirán por otra normativa.</w:t>
      </w:r>
    </w:p>
    <w:p w:rsidR="00626B6C" w:rsidRPr="00B5479A" w:rsidRDefault="00626B6C" w:rsidP="00626B6C">
      <w:pPr>
        <w:pStyle w:val="NormalWeb"/>
        <w:jc w:val="both"/>
        <w:rPr>
          <w:lang w:val="es-ES"/>
        </w:rPr>
      </w:pPr>
      <w:r w:rsidRPr="00B5479A">
        <w:rPr>
          <w:lang w:val="es-ES"/>
        </w:rPr>
        <w:t>c. A todas las actividades de fabricación, procesamiento, preparación, envasado, empacado, almacenamiento, transporte, distribución y comercialización de alimentos en el territorio nacional.</w:t>
      </w:r>
    </w:p>
    <w:p w:rsidR="00626B6C" w:rsidRPr="00B5479A" w:rsidRDefault="00626B6C" w:rsidP="00626B6C">
      <w:pPr>
        <w:pStyle w:val="NormalWeb"/>
        <w:jc w:val="both"/>
        <w:rPr>
          <w:lang w:val="es-ES"/>
        </w:rPr>
      </w:pPr>
      <w:r w:rsidRPr="00B5479A">
        <w:rPr>
          <w:lang w:val="es-ES"/>
        </w:rPr>
        <w:t>d. A los productos utilizados como materias primas e insumos en la fabricación, procesamiento, preparación, envasado y empacado de alimentos de consumo humano.</w:t>
      </w:r>
    </w:p>
    <w:p w:rsidR="00626B6C" w:rsidRPr="00B5479A" w:rsidRDefault="00626B6C" w:rsidP="00626B6C">
      <w:pPr>
        <w:pStyle w:val="NormalWeb"/>
        <w:jc w:val="both"/>
        <w:rPr>
          <w:lang w:val="es-ES"/>
        </w:rPr>
      </w:pPr>
      <w:r w:rsidRPr="00B5479A">
        <w:rPr>
          <w:lang w:val="es-ES"/>
        </w:rPr>
        <w:t>El presente reglamento es aplicable tanto para las empresas que opten por la obtención del Registro Sanitario, a través de la certificación de buenas prácticas de manufactura, como para las actividades de vigilancia y control señaladas en el Capítulo IX del Reglamento de Registro y Control Sanitario, publicado en el Registro Oficial N0 349, Suplemento del 18 de junio del 2001. Cada tipo de alimento podrá tener una normativa específica guardando relación con estas disposiciones.</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TITULO II</w:t>
      </w:r>
    </w:p>
    <w:p w:rsidR="00626B6C" w:rsidRPr="00B5479A" w:rsidRDefault="00626B6C" w:rsidP="00626B6C">
      <w:pPr>
        <w:pStyle w:val="NormalWeb"/>
        <w:jc w:val="both"/>
        <w:rPr>
          <w:lang w:val="es-ES"/>
        </w:rPr>
      </w:pPr>
      <w:r w:rsidRPr="00B5479A">
        <w:rPr>
          <w:b/>
          <w:bCs/>
          <w:lang w:val="es-ES"/>
        </w:rPr>
        <w:t>CAPITULO UNICO</w:t>
      </w:r>
    </w:p>
    <w:p w:rsidR="00626B6C" w:rsidRPr="00B5479A" w:rsidRDefault="00626B6C" w:rsidP="00626B6C">
      <w:pPr>
        <w:pStyle w:val="NormalWeb"/>
        <w:jc w:val="both"/>
        <w:rPr>
          <w:lang w:val="es-ES"/>
        </w:rPr>
      </w:pPr>
      <w:r w:rsidRPr="00B5479A">
        <w:rPr>
          <w:lang w:val="es-ES"/>
        </w:rPr>
        <w:t>DEFINICIONES</w:t>
      </w:r>
    </w:p>
    <w:p w:rsidR="00626B6C" w:rsidRPr="00B5479A" w:rsidRDefault="00626B6C" w:rsidP="00626B6C">
      <w:pPr>
        <w:pStyle w:val="NormalWeb"/>
        <w:jc w:val="both"/>
        <w:rPr>
          <w:lang w:val="es-ES"/>
        </w:rPr>
      </w:pPr>
      <w:r w:rsidRPr="00B5479A">
        <w:rPr>
          <w:b/>
          <w:bCs/>
          <w:lang w:val="es-ES"/>
        </w:rPr>
        <w:lastRenderedPageBreak/>
        <w:t>Art. 2.</w:t>
      </w:r>
      <w:r w:rsidRPr="00B5479A">
        <w:rPr>
          <w:lang w:val="es-ES"/>
        </w:rPr>
        <w:t xml:space="preserve"> Para efectos del presente reglamento se tomarán en cuenta las definiciones contempladas en el Código de Salud y en el Reglamento de Alimentos, así como las siguientes definiciones que se establecen en este reglamento:</w:t>
      </w:r>
    </w:p>
    <w:p w:rsidR="00626B6C" w:rsidRPr="00B5479A" w:rsidRDefault="00626B6C" w:rsidP="00626B6C">
      <w:pPr>
        <w:pStyle w:val="NormalWeb"/>
        <w:jc w:val="both"/>
        <w:rPr>
          <w:lang w:val="es-ES"/>
        </w:rPr>
      </w:pPr>
      <w:r w:rsidRPr="00B5479A">
        <w:rPr>
          <w:lang w:val="es-ES"/>
        </w:rPr>
        <w:t>Alimentos de alto riesgo epidemiológico: Alimentos que, en razón a sus características de composición especialmente en sus contenidos de nutrientes, actividad de agua y pH de acuerdo a normas internacionalmente reconocidas, favorecen el crecimiento microbiano y por consiguiente, cualquier deficiencia en su proceso, manipulación, conservación, transporte, distribución y comercialización puede ocasionar trastornos a la salud del consumidor.</w:t>
      </w:r>
    </w:p>
    <w:p w:rsidR="00626B6C" w:rsidRPr="00B5479A" w:rsidRDefault="00626B6C" w:rsidP="00626B6C">
      <w:pPr>
        <w:pStyle w:val="NormalWeb"/>
        <w:jc w:val="both"/>
        <w:rPr>
          <w:lang w:val="es-ES"/>
        </w:rPr>
      </w:pPr>
      <w:r w:rsidRPr="00B5479A">
        <w:rPr>
          <w:lang w:val="es-ES"/>
        </w:rPr>
        <w:t>Ambiente: Cualquier área interna o externa delimitada físicamente que forma parte del establecimiento destinado a la fabricación, al procesamiento, a la preparación, al envase, almacenamiento y expendio de alimentos.</w:t>
      </w:r>
    </w:p>
    <w:p w:rsidR="00626B6C" w:rsidRPr="00B5479A" w:rsidRDefault="00626B6C" w:rsidP="00626B6C">
      <w:pPr>
        <w:pStyle w:val="NormalWeb"/>
        <w:jc w:val="both"/>
        <w:rPr>
          <w:lang w:val="es-ES"/>
        </w:rPr>
      </w:pPr>
      <w:r w:rsidRPr="00B5479A">
        <w:rPr>
          <w:lang w:val="es-ES"/>
        </w:rPr>
        <w:t>Acta de Inspección: Formulario único que se expide con el fin de testificar el cumplimiento o no de los requisitos técnicos, sanitarios y legales en los establecimientos en donde se procesan, envasan, almacenan, distribuyen y comercializan alimentos destinados al consumo humano.</w:t>
      </w:r>
    </w:p>
    <w:p w:rsidR="00626B6C" w:rsidRPr="00B5479A" w:rsidRDefault="00626B6C" w:rsidP="00626B6C">
      <w:pPr>
        <w:pStyle w:val="NormalWeb"/>
        <w:jc w:val="both"/>
        <w:rPr>
          <w:lang w:val="es-ES"/>
        </w:rPr>
      </w:pPr>
      <w:r w:rsidRPr="00B5479A">
        <w:rPr>
          <w:lang w:val="es-ES"/>
        </w:rPr>
        <w:t>Actividad Acuosa (Aw): Es la cantidad de agua disponible en el alimento, que favorece el crecimiento y proliferación de microorganismos. Se determina por el cociente de la presión de vapor de la sustancia, dividida por la presión de vapor de agua pura, a la misma temperatura o por otro ensayo equivalente.</w:t>
      </w:r>
    </w:p>
    <w:p w:rsidR="00626B6C" w:rsidRPr="00B5479A" w:rsidRDefault="00626B6C" w:rsidP="00626B6C">
      <w:pPr>
        <w:pStyle w:val="NormalWeb"/>
        <w:jc w:val="both"/>
        <w:rPr>
          <w:lang w:val="es-ES"/>
        </w:rPr>
      </w:pPr>
      <w:r w:rsidRPr="00B5479A">
        <w:rPr>
          <w:lang w:val="es-ES"/>
        </w:rPr>
        <w:t>Area Crítica: Son las áreas donde se realizan operaciones de producción, en las que el alimento esté expuesto y susceptible de contaminación a niveles inaceptables.</w:t>
      </w:r>
    </w:p>
    <w:p w:rsidR="00626B6C" w:rsidRPr="00B5479A" w:rsidRDefault="00626B6C" w:rsidP="00626B6C">
      <w:pPr>
        <w:pStyle w:val="NormalWeb"/>
        <w:jc w:val="both"/>
        <w:rPr>
          <w:lang w:val="es-ES"/>
        </w:rPr>
      </w:pPr>
      <w:r w:rsidRPr="00B5479A">
        <w:rPr>
          <w:lang w:val="es-ES"/>
        </w:rPr>
        <w:t>Buenas Prácticas de Manufactura (B.P.M.): Son los principios básicos y prácticas generales de higiene en la manipulación, preparación, elaboración, envasado y almacenamiento de alimentos para consumo humano, con el objeto de garantizar que los alimentos se fabriquen en condiciones sanitarias adecuadas y se disminuyan los riesgos inherentes a la producción.</w:t>
      </w:r>
    </w:p>
    <w:p w:rsidR="00626B6C" w:rsidRPr="00B5479A" w:rsidRDefault="00626B6C" w:rsidP="00626B6C">
      <w:pPr>
        <w:pStyle w:val="NormalWeb"/>
        <w:jc w:val="both"/>
        <w:rPr>
          <w:lang w:val="es-ES"/>
        </w:rPr>
      </w:pPr>
      <w:r w:rsidRPr="00B5479A">
        <w:rPr>
          <w:lang w:val="es-ES"/>
        </w:rPr>
        <w:t>Certificado de Buenas Prácticas de Manufactura: Documento expedido por la autoridad de salud competente, al establecimiento que cumple con todas las disposiciones establecidas en el presente reglamento.</w:t>
      </w:r>
    </w:p>
    <w:p w:rsidR="00626B6C" w:rsidRPr="00B5479A" w:rsidRDefault="00626B6C" w:rsidP="00626B6C">
      <w:pPr>
        <w:pStyle w:val="NormalWeb"/>
        <w:jc w:val="both"/>
        <w:rPr>
          <w:lang w:val="es-ES"/>
        </w:rPr>
      </w:pPr>
      <w:r w:rsidRPr="00B5479A">
        <w:rPr>
          <w:lang w:val="es-ES"/>
        </w:rPr>
        <w:t>Contaminante: Cualquier agente químico o biológico, materia extraña u otras sustancias agregadas no intencionalmente al alimento, las cuales pueden comprometer la seguridad e inocuidad del alimento.</w:t>
      </w:r>
    </w:p>
    <w:p w:rsidR="00626B6C" w:rsidRPr="00B5479A" w:rsidRDefault="00626B6C" w:rsidP="00626B6C">
      <w:pPr>
        <w:pStyle w:val="NormalWeb"/>
        <w:jc w:val="both"/>
        <w:rPr>
          <w:lang w:val="es-ES"/>
        </w:rPr>
      </w:pPr>
      <w:r w:rsidRPr="00B5479A">
        <w:rPr>
          <w:lang w:val="es-ES"/>
        </w:rPr>
        <w:lastRenderedPageBreak/>
        <w:t>Contaminaciones Cruzadas: Es el acto de introducir por corrientes de aire, traslados de materiales, alimentos o circulación de personal, un agente biológico, químico, bacteriológico o físico u otras sustancias, no intencionalmente adicionadas al alimento, que pueda comprometer la inocuidad o estabilidad del alimento.</w:t>
      </w:r>
    </w:p>
    <w:p w:rsidR="00626B6C" w:rsidRPr="00B5479A" w:rsidRDefault="00626B6C" w:rsidP="00626B6C">
      <w:pPr>
        <w:pStyle w:val="NormalWeb"/>
        <w:jc w:val="both"/>
        <w:rPr>
          <w:lang w:val="es-ES"/>
        </w:rPr>
      </w:pPr>
      <w:r w:rsidRPr="00B5479A">
        <w:rPr>
          <w:lang w:val="es-ES"/>
        </w:rPr>
        <w:t>Desinfección - Descontaminación: Es el tratamiento físico, químico o biológico, aplicado a las superficies limpias en contacto con el alimento con el fin de eliminar los microorganismos indeseables, sin que dicho tratamiento afecte adversamente la calidad e inocuidad del alimento.</w:t>
      </w:r>
    </w:p>
    <w:p w:rsidR="00626B6C" w:rsidRPr="00B5479A" w:rsidRDefault="00626B6C" w:rsidP="00626B6C">
      <w:pPr>
        <w:pStyle w:val="NormalWeb"/>
        <w:jc w:val="both"/>
        <w:rPr>
          <w:lang w:val="es-ES"/>
        </w:rPr>
      </w:pPr>
      <w:r w:rsidRPr="00B5479A">
        <w:rPr>
          <w:lang w:val="es-ES"/>
        </w:rPr>
        <w:t>Diseño Sanitario: Es el conjunto de características que deben reunir las edificaciones, equipos, utensilios e instalaciones de los establecimientos dedicados a la fabricación de alimentos.</w:t>
      </w:r>
    </w:p>
    <w:p w:rsidR="00626B6C" w:rsidRPr="00B5479A" w:rsidRDefault="00626B6C" w:rsidP="00626B6C">
      <w:pPr>
        <w:pStyle w:val="NormalWeb"/>
        <w:jc w:val="both"/>
        <w:rPr>
          <w:lang w:val="es-ES"/>
        </w:rPr>
      </w:pPr>
      <w:r w:rsidRPr="00B5479A">
        <w:rPr>
          <w:lang w:val="es-ES"/>
        </w:rPr>
        <w:t>Entidad de Inspección: Entes naturales o jurídicos acreditados por el Sistema Ecuatoriano de Metrología, Normalización, Acreditación y Certificación de acuerdo a su competencia técnica para la evaluación de la aplicación de las Buenas Prácticas de Manufactura.</w:t>
      </w:r>
    </w:p>
    <w:p w:rsidR="00626B6C" w:rsidRPr="00B5479A" w:rsidRDefault="00626B6C" w:rsidP="00626B6C">
      <w:pPr>
        <w:pStyle w:val="NormalWeb"/>
        <w:jc w:val="both"/>
        <w:rPr>
          <w:lang w:val="es-ES"/>
        </w:rPr>
      </w:pPr>
      <w:r w:rsidRPr="00B5479A">
        <w:rPr>
          <w:lang w:val="es-ES"/>
        </w:rPr>
        <w:t>HACCP: Siglas en inglés del Sistema de Análisis de Peligros y Puntos Críticos de Control, sistema que identifica, evalúa y controla peligros, que son significativos para la inocuidad del alimento.</w:t>
      </w:r>
    </w:p>
    <w:p w:rsidR="00626B6C" w:rsidRPr="00B5479A" w:rsidRDefault="00626B6C" w:rsidP="00626B6C">
      <w:pPr>
        <w:pStyle w:val="NormalWeb"/>
        <w:jc w:val="both"/>
        <w:rPr>
          <w:lang w:val="es-ES"/>
        </w:rPr>
      </w:pPr>
      <w:r w:rsidRPr="00B5479A">
        <w:rPr>
          <w:lang w:val="es-ES"/>
        </w:rPr>
        <w:t>Higiene de los Alimentos: Son el conjunto de medidas preventivas necesarias para garantizar la inocuidad y calidad de los alimentos en cualquier etapa de su manejo, incluida su distribución, transporte y comercialización.</w:t>
      </w:r>
    </w:p>
    <w:p w:rsidR="00626B6C" w:rsidRPr="00B5479A" w:rsidRDefault="00626B6C" w:rsidP="00626B6C">
      <w:pPr>
        <w:pStyle w:val="NormalWeb"/>
        <w:jc w:val="both"/>
        <w:rPr>
          <w:lang w:val="es-ES"/>
        </w:rPr>
      </w:pPr>
      <w:r w:rsidRPr="00B5479A">
        <w:rPr>
          <w:lang w:val="es-ES"/>
        </w:rPr>
        <w:t>Infestación: Es la presencia y multiplicación de plagas que pueden contaminar o deteriorar las materias primas, insumos y los alimentos.</w:t>
      </w:r>
    </w:p>
    <w:p w:rsidR="00626B6C" w:rsidRPr="00B5479A" w:rsidRDefault="00626B6C" w:rsidP="00626B6C">
      <w:pPr>
        <w:pStyle w:val="NormalWeb"/>
        <w:jc w:val="both"/>
        <w:rPr>
          <w:lang w:val="es-ES"/>
        </w:rPr>
      </w:pPr>
      <w:r w:rsidRPr="00B5479A">
        <w:rPr>
          <w:lang w:val="es-ES"/>
        </w:rPr>
        <w:t>Inocuidad: Condición de un alimento que no hace daño a la salud del consumidor cuando es ingerido de acuerdo a las instrucciones del fabricante.</w:t>
      </w:r>
    </w:p>
    <w:p w:rsidR="00626B6C" w:rsidRPr="00B5479A" w:rsidRDefault="00626B6C" w:rsidP="00626B6C">
      <w:pPr>
        <w:pStyle w:val="NormalWeb"/>
        <w:jc w:val="both"/>
        <w:rPr>
          <w:lang w:val="es-ES"/>
        </w:rPr>
      </w:pPr>
      <w:r w:rsidRPr="00B5479A">
        <w:rPr>
          <w:lang w:val="es-ES"/>
        </w:rPr>
        <w:t>Insumo: Comprende los ingredientes, envases y empaques de alimentos.</w:t>
      </w:r>
    </w:p>
    <w:p w:rsidR="00626B6C" w:rsidRPr="00B5479A" w:rsidRDefault="00626B6C" w:rsidP="00626B6C">
      <w:pPr>
        <w:pStyle w:val="NormalWeb"/>
        <w:jc w:val="both"/>
        <w:rPr>
          <w:lang w:val="es-ES"/>
        </w:rPr>
      </w:pPr>
      <w:r w:rsidRPr="00B5479A">
        <w:rPr>
          <w:lang w:val="es-ES"/>
        </w:rPr>
        <w:t>Limpieza: Es el proceso o la operación de eliminación de residuos de alimentos u otras materias extrañas o indeseables.</w:t>
      </w:r>
    </w:p>
    <w:p w:rsidR="00626B6C" w:rsidRPr="00B5479A" w:rsidRDefault="00626B6C" w:rsidP="00626B6C">
      <w:pPr>
        <w:pStyle w:val="NormalWeb"/>
        <w:jc w:val="both"/>
        <w:rPr>
          <w:lang w:val="es-ES"/>
        </w:rPr>
      </w:pPr>
      <w:r w:rsidRPr="00B5479A">
        <w:rPr>
          <w:lang w:val="es-ES"/>
        </w:rPr>
        <w:t>MNAC: Sistema Ecuatoriano de Metrología, Normalización, Acreditación y Certificación.</w:t>
      </w:r>
    </w:p>
    <w:p w:rsidR="00626B6C" w:rsidRPr="00B5479A" w:rsidRDefault="00626B6C" w:rsidP="00626B6C">
      <w:pPr>
        <w:pStyle w:val="NormalWeb"/>
        <w:jc w:val="both"/>
        <w:rPr>
          <w:lang w:val="es-ES"/>
        </w:rPr>
      </w:pPr>
      <w:r w:rsidRPr="00B5479A">
        <w:rPr>
          <w:lang w:val="es-ES"/>
        </w:rPr>
        <w:lastRenderedPageBreak/>
        <w:t>Proceso Tecnológico: Es la secuencia de etapas u operaciones que se aplican a las materias primas e insumos para obtener un alimento. Esta definición incluye la operación de envasado y embalaje del alimento terminado.</w:t>
      </w:r>
    </w:p>
    <w:p w:rsidR="00626B6C" w:rsidRPr="00B5479A" w:rsidRDefault="00626B6C" w:rsidP="00626B6C">
      <w:pPr>
        <w:pStyle w:val="NormalWeb"/>
        <w:jc w:val="both"/>
        <w:rPr>
          <w:lang w:val="es-ES"/>
        </w:rPr>
      </w:pPr>
      <w:r w:rsidRPr="00B5479A">
        <w:rPr>
          <w:lang w:val="es-ES"/>
        </w:rPr>
        <w:t>Punto Critico, de Control: Es un punto en el proceso del alimento donde existe una alta probabilidad de que un control inapropiado pueda provocar, permitir o contribuir a un peligro o a la descomposición o deterioro del alimento final.</w:t>
      </w:r>
    </w:p>
    <w:p w:rsidR="00626B6C" w:rsidRPr="00B5479A" w:rsidRDefault="00626B6C" w:rsidP="00626B6C">
      <w:pPr>
        <w:pStyle w:val="NormalWeb"/>
        <w:jc w:val="both"/>
        <w:rPr>
          <w:lang w:val="es-ES"/>
        </w:rPr>
      </w:pPr>
      <w:r w:rsidRPr="00B5479A">
        <w:rPr>
          <w:lang w:val="es-ES"/>
        </w:rPr>
        <w:t>Sustancia Peligrosa: Es toda forma de material que durante la fabricación, manejo, transporte, almacenamiento o uso puede generar polvos, humos, gases, vapores, radiaciones o causar explosión, corrosión, incendio, irritación, toxicidad u otra afección que constituya riesgo para la salud de las personas o causar daños materiales o deterioro del medio ambiente.</w:t>
      </w:r>
    </w:p>
    <w:p w:rsidR="00626B6C" w:rsidRPr="00B5479A" w:rsidRDefault="00626B6C" w:rsidP="00626B6C">
      <w:pPr>
        <w:pStyle w:val="NormalWeb"/>
        <w:jc w:val="both"/>
        <w:rPr>
          <w:lang w:val="es-ES"/>
        </w:rPr>
      </w:pPr>
      <w:r w:rsidRPr="00B5479A">
        <w:rPr>
          <w:lang w:val="es-ES"/>
        </w:rPr>
        <w:t>Validación: Procedimiento por el cual con una evidencia técnica, se demuestra que una actividad cumple el objetivo para el que fue diseñada.</w:t>
      </w:r>
    </w:p>
    <w:p w:rsidR="00626B6C" w:rsidRPr="00B5479A" w:rsidRDefault="00626B6C" w:rsidP="00626B6C">
      <w:pPr>
        <w:pStyle w:val="NormalWeb"/>
        <w:jc w:val="both"/>
        <w:rPr>
          <w:lang w:val="es-ES"/>
        </w:rPr>
      </w:pPr>
      <w:r w:rsidRPr="00B5479A">
        <w:rPr>
          <w:lang w:val="es-ES"/>
        </w:rPr>
        <w:t>Vigilancia Epidemiológica de las Enfermedades Transmitidas por los Alimentos: Es un sistema de información simple, oportuno, continuo de ciertas enfermedades que se adquieren por el consumo de alimentos o bebidas, que incluye la investigación de los factores determinantes y los agentes causales de la afección, así como el establecimiento del diagnóstico de la situación, permitiendo la formación de estrategias de acción para la prevención y control. Debe cumplir además con los atributos de flexible, aceptable, sensible y representativo.</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TITULO III</w:t>
      </w:r>
    </w:p>
    <w:p w:rsidR="00626B6C" w:rsidRPr="00B5479A" w:rsidRDefault="00626B6C" w:rsidP="00626B6C">
      <w:pPr>
        <w:pStyle w:val="NormalWeb"/>
        <w:jc w:val="both"/>
        <w:rPr>
          <w:lang w:val="es-ES"/>
        </w:rPr>
      </w:pPr>
      <w:r w:rsidRPr="00B5479A">
        <w:rPr>
          <w:lang w:val="es-ES"/>
        </w:rPr>
        <w:t>REQUISITOS DE BUENAS PRACTICAS DE MANUFACTURA</w:t>
      </w:r>
    </w:p>
    <w:p w:rsidR="00626B6C" w:rsidRPr="00B5479A" w:rsidRDefault="00626B6C" w:rsidP="00626B6C">
      <w:pPr>
        <w:pStyle w:val="NormalWeb"/>
        <w:jc w:val="both"/>
        <w:rPr>
          <w:lang w:val="es-ES"/>
        </w:rPr>
      </w:pPr>
      <w:r w:rsidRPr="00B5479A">
        <w:rPr>
          <w:b/>
          <w:bCs/>
          <w:lang w:val="es-ES"/>
        </w:rPr>
        <w:t>CAPITULO 1</w:t>
      </w:r>
    </w:p>
    <w:p w:rsidR="00626B6C" w:rsidRPr="00B5479A" w:rsidRDefault="00626B6C" w:rsidP="00626B6C">
      <w:pPr>
        <w:pStyle w:val="NormalWeb"/>
        <w:jc w:val="both"/>
        <w:rPr>
          <w:lang w:val="es-ES"/>
        </w:rPr>
      </w:pPr>
      <w:r w:rsidRPr="00B5479A">
        <w:rPr>
          <w:lang w:val="es-ES"/>
        </w:rPr>
        <w:t>DE LAS INSTALACIONES</w:t>
      </w:r>
    </w:p>
    <w:p w:rsidR="00626B6C" w:rsidRPr="00B5479A" w:rsidRDefault="00626B6C" w:rsidP="00626B6C">
      <w:pPr>
        <w:pStyle w:val="NormalWeb"/>
        <w:jc w:val="both"/>
        <w:rPr>
          <w:lang w:val="es-ES"/>
        </w:rPr>
      </w:pPr>
      <w:r w:rsidRPr="00B5479A">
        <w:rPr>
          <w:b/>
          <w:bCs/>
          <w:lang w:val="es-ES"/>
        </w:rPr>
        <w:t>Art. 3</w:t>
      </w:r>
      <w:r w:rsidRPr="00B5479A">
        <w:rPr>
          <w:lang w:val="es-ES"/>
        </w:rPr>
        <w:t>. DE LAS CONDICIONES MINIMAS BASICAS: Los establecimientos donde se producen y manipulan alimentos serán diseñados y construidos en. armonía con la naturaleza de las operaciones y riesgos asociados a la actividad y al alimento, de manera que puedan cumplir con los siguientes requisitos:</w:t>
      </w:r>
    </w:p>
    <w:p w:rsidR="00626B6C" w:rsidRPr="00B5479A" w:rsidRDefault="00626B6C" w:rsidP="00626B6C">
      <w:pPr>
        <w:pStyle w:val="NormalWeb"/>
        <w:jc w:val="both"/>
        <w:rPr>
          <w:lang w:val="es-ES"/>
        </w:rPr>
      </w:pPr>
      <w:r w:rsidRPr="00B5479A">
        <w:rPr>
          <w:lang w:val="es-ES"/>
        </w:rPr>
        <w:t>a. Que el riesgo de contaminación y alteración sea mínimo;</w:t>
      </w:r>
    </w:p>
    <w:p w:rsidR="00626B6C" w:rsidRPr="00B5479A" w:rsidRDefault="00626B6C" w:rsidP="00626B6C">
      <w:pPr>
        <w:pStyle w:val="NormalWeb"/>
        <w:jc w:val="both"/>
        <w:rPr>
          <w:lang w:val="es-ES"/>
        </w:rPr>
      </w:pPr>
      <w:r w:rsidRPr="00B5479A">
        <w:rPr>
          <w:lang w:val="es-ES"/>
        </w:rPr>
        <w:lastRenderedPageBreak/>
        <w:t>b. Que el diseño y distribución de las áreas permita un mantenimiento, limpieza y desinfección apropiado que minimice las contaminaciones;</w:t>
      </w:r>
    </w:p>
    <w:p w:rsidR="00626B6C" w:rsidRPr="00B5479A" w:rsidRDefault="00626B6C" w:rsidP="00626B6C">
      <w:pPr>
        <w:pStyle w:val="NormalWeb"/>
        <w:jc w:val="both"/>
        <w:rPr>
          <w:lang w:val="es-ES"/>
        </w:rPr>
      </w:pPr>
      <w:r w:rsidRPr="00B5479A">
        <w:rPr>
          <w:lang w:val="es-ES"/>
        </w:rPr>
        <w:t>c. Que las superficies y materiales, particularmente aquellos que están en contacto con los alimentos, no sean tóxicos y estén diseñados para el uso pretendido, fáciles de mantener, limpiar y desinfectar; y.</w:t>
      </w:r>
    </w:p>
    <w:p w:rsidR="00626B6C" w:rsidRPr="00B5479A" w:rsidRDefault="00626B6C" w:rsidP="00626B6C">
      <w:pPr>
        <w:pStyle w:val="NormalWeb"/>
        <w:jc w:val="both"/>
        <w:rPr>
          <w:lang w:val="es-ES"/>
        </w:rPr>
      </w:pPr>
      <w:r w:rsidRPr="00B5479A">
        <w:rPr>
          <w:lang w:val="es-ES"/>
        </w:rPr>
        <w:t>d. Que facilite un control efectivo de plagas y dificulte el acceso y refugio de las mismas.</w:t>
      </w:r>
    </w:p>
    <w:p w:rsidR="00626B6C" w:rsidRPr="00B5479A" w:rsidRDefault="00626B6C" w:rsidP="00626B6C">
      <w:pPr>
        <w:pStyle w:val="NormalWeb"/>
        <w:jc w:val="both"/>
        <w:rPr>
          <w:lang w:val="es-ES"/>
        </w:rPr>
      </w:pPr>
      <w:r w:rsidRPr="00B5479A">
        <w:rPr>
          <w:b/>
          <w:bCs/>
          <w:lang w:val="es-ES"/>
        </w:rPr>
        <w:t>Art. 4</w:t>
      </w:r>
      <w:r w:rsidRPr="00B5479A">
        <w:rPr>
          <w:lang w:val="es-ES"/>
        </w:rPr>
        <w:t>. DE LA LOCALIZACION: Los establecimientos donde se procesen, envasen y/o distribuyan alimentos serán responsables que su funcionamiento esté protegido de focos de insalubridad que representen riesgos de contaminación.</w:t>
      </w:r>
    </w:p>
    <w:p w:rsidR="00626B6C" w:rsidRPr="00B5479A" w:rsidRDefault="00626B6C" w:rsidP="00626B6C">
      <w:pPr>
        <w:pStyle w:val="NormalWeb"/>
        <w:jc w:val="both"/>
        <w:rPr>
          <w:lang w:val="es-ES"/>
        </w:rPr>
      </w:pPr>
      <w:r w:rsidRPr="00B5479A">
        <w:rPr>
          <w:b/>
          <w:bCs/>
          <w:lang w:val="es-ES"/>
        </w:rPr>
        <w:t xml:space="preserve">Art. 5. </w:t>
      </w:r>
      <w:r w:rsidRPr="00B5479A">
        <w:rPr>
          <w:lang w:val="es-ES"/>
        </w:rPr>
        <w:t>DISEÑO Y CONSTRUCCION: La edificación debe diseñarse y construirse de manera que:</w:t>
      </w:r>
    </w:p>
    <w:p w:rsidR="00626B6C" w:rsidRPr="00B5479A" w:rsidRDefault="00626B6C" w:rsidP="00626B6C">
      <w:pPr>
        <w:pStyle w:val="NormalWeb"/>
        <w:jc w:val="both"/>
        <w:rPr>
          <w:lang w:val="es-ES"/>
        </w:rPr>
      </w:pPr>
      <w:r w:rsidRPr="00B5479A">
        <w:rPr>
          <w:lang w:val="es-ES"/>
        </w:rPr>
        <w:t>a. Ofrezca protección contra polvo, materias extrañas, insectos, roedores, aves y otros elementos del ambiente exterior y que mantenga las condiciones sanitarias;</w:t>
      </w:r>
    </w:p>
    <w:p w:rsidR="00626B6C" w:rsidRPr="00B5479A" w:rsidRDefault="00626B6C" w:rsidP="00626B6C">
      <w:pPr>
        <w:pStyle w:val="NormalWeb"/>
        <w:jc w:val="both"/>
        <w:rPr>
          <w:lang w:val="es-ES"/>
        </w:rPr>
      </w:pPr>
      <w:r w:rsidRPr="00B5479A">
        <w:rPr>
          <w:lang w:val="es-ES"/>
        </w:rPr>
        <w:t>b. La construcción sea sólida y disponga de espacio suficiente para la instalación, operación y mantenimiento de los equipos así como para el movimiento del personal y el traslado de materiales o alimentos;</w:t>
      </w:r>
    </w:p>
    <w:p w:rsidR="00626B6C" w:rsidRPr="00B5479A" w:rsidRDefault="00626B6C" w:rsidP="00626B6C">
      <w:pPr>
        <w:pStyle w:val="NormalWeb"/>
        <w:jc w:val="both"/>
        <w:rPr>
          <w:lang w:val="es-ES"/>
        </w:rPr>
      </w:pPr>
      <w:r w:rsidRPr="00B5479A">
        <w:rPr>
          <w:lang w:val="es-ES"/>
        </w:rPr>
        <w:t>c. Brinde facilidades para la higiene personal; y,</w:t>
      </w:r>
    </w:p>
    <w:p w:rsidR="00626B6C" w:rsidRPr="00B5479A" w:rsidRDefault="00626B6C" w:rsidP="00626B6C">
      <w:pPr>
        <w:pStyle w:val="NormalWeb"/>
        <w:jc w:val="both"/>
        <w:rPr>
          <w:lang w:val="es-ES"/>
        </w:rPr>
      </w:pPr>
      <w:r w:rsidRPr="00B5479A">
        <w:rPr>
          <w:lang w:val="es-ES"/>
        </w:rPr>
        <w:t>d. Las áreas internas de producción se deben dividir en zonas según el nivel de higiene que requieran y dependiendo de los riesgos de contaminación de los alimentos.</w:t>
      </w:r>
    </w:p>
    <w:p w:rsidR="00626B6C" w:rsidRPr="00B5479A" w:rsidRDefault="00626B6C" w:rsidP="00626B6C">
      <w:pPr>
        <w:pStyle w:val="NormalWeb"/>
        <w:jc w:val="both"/>
        <w:rPr>
          <w:lang w:val="es-ES"/>
        </w:rPr>
      </w:pPr>
      <w:r w:rsidRPr="00B5479A">
        <w:rPr>
          <w:b/>
          <w:bCs/>
          <w:lang w:val="es-ES"/>
        </w:rPr>
        <w:t>Art. 6.</w:t>
      </w:r>
      <w:r w:rsidRPr="00B5479A">
        <w:rPr>
          <w:lang w:val="es-ES"/>
        </w:rPr>
        <w:t xml:space="preserve"> CONDICIONES ESPECIFICAS DE LAS AREAS, ESTRUCTURAS INTERNAS Y ACCESORIOS: Estas deben cumplir los siguientes requisitos de distribución, diseño y construcción:</w:t>
      </w:r>
    </w:p>
    <w:p w:rsidR="00626B6C" w:rsidRPr="00B5479A" w:rsidRDefault="00626B6C" w:rsidP="00626B6C">
      <w:pPr>
        <w:pStyle w:val="NormalWeb"/>
        <w:jc w:val="both"/>
        <w:rPr>
          <w:lang w:val="es-ES"/>
        </w:rPr>
      </w:pPr>
      <w:r w:rsidRPr="00B5479A">
        <w:rPr>
          <w:lang w:val="es-ES"/>
        </w:rPr>
        <w:t>1. Distribución de Areas.</w:t>
      </w:r>
    </w:p>
    <w:p w:rsidR="00626B6C" w:rsidRPr="00B5479A" w:rsidRDefault="00626B6C" w:rsidP="00626B6C">
      <w:pPr>
        <w:pStyle w:val="NormalWeb"/>
        <w:jc w:val="both"/>
        <w:rPr>
          <w:lang w:val="es-ES"/>
        </w:rPr>
      </w:pPr>
      <w:r w:rsidRPr="00B5479A">
        <w:rPr>
          <w:lang w:val="es-ES"/>
        </w:rPr>
        <w:t>a) Las diferentes áreas o ambientes deben ser distribuidos y señalizadas siguiendo de preferencia el principio de flujo hacia adelante, esto es, desde la recepción de las materias primas hasta el despacho del alimento terminado, de tal manera que se evite confusiones y contaminaciones;</w:t>
      </w:r>
    </w:p>
    <w:p w:rsidR="00626B6C" w:rsidRPr="00B5479A" w:rsidRDefault="00626B6C" w:rsidP="00626B6C">
      <w:pPr>
        <w:pStyle w:val="NormalWeb"/>
        <w:jc w:val="both"/>
        <w:rPr>
          <w:lang w:val="es-ES"/>
        </w:rPr>
      </w:pPr>
      <w:r w:rsidRPr="00B5479A">
        <w:rPr>
          <w:lang w:val="es-ES"/>
        </w:rPr>
        <w:lastRenderedPageBreak/>
        <w:t>b) Los ambientes de las áreas críticas, deben permitir un apropiado mantenimiento, limpieza, desinfección y desinfestación y minimizar las contaminaciones cruzadas por corrientes de aire, traslado de materiales, alimentos o circulación de personal; y,</w:t>
      </w:r>
    </w:p>
    <w:p w:rsidR="00626B6C" w:rsidRPr="00B5479A" w:rsidRDefault="00626B6C" w:rsidP="00626B6C">
      <w:pPr>
        <w:pStyle w:val="NormalWeb"/>
        <w:jc w:val="both"/>
        <w:rPr>
          <w:lang w:val="es-ES"/>
        </w:rPr>
      </w:pPr>
      <w:r w:rsidRPr="00B5479A">
        <w:rPr>
          <w:lang w:val="es-ES"/>
        </w:rPr>
        <w:t>c) En caso de utilizarse elementos inflamables, éstos estarán ubicados en una área alejada de la planta, la cual será de construcción adecuada y ventilada. Debe mantenerse limpia, en buen estado y de uso exclusivo para estos alimentos.</w:t>
      </w:r>
    </w:p>
    <w:p w:rsidR="00626B6C" w:rsidRPr="00B5479A" w:rsidRDefault="00626B6C" w:rsidP="00626B6C">
      <w:pPr>
        <w:pStyle w:val="NormalWeb"/>
        <w:jc w:val="both"/>
        <w:rPr>
          <w:lang w:val="es-ES"/>
        </w:rPr>
      </w:pPr>
      <w:r w:rsidRPr="00B5479A">
        <w:rPr>
          <w:lang w:val="es-ES"/>
        </w:rPr>
        <w:t>II. Pisos, Paredes, Techos y Drenajes:</w:t>
      </w:r>
    </w:p>
    <w:p w:rsidR="00626B6C" w:rsidRPr="00B5479A" w:rsidRDefault="00626B6C" w:rsidP="00626B6C">
      <w:pPr>
        <w:pStyle w:val="NormalWeb"/>
        <w:jc w:val="both"/>
        <w:rPr>
          <w:lang w:val="es-ES"/>
        </w:rPr>
      </w:pPr>
      <w:r w:rsidRPr="00B5479A">
        <w:rPr>
          <w:lang w:val="es-ES"/>
        </w:rPr>
        <w:t>a) Los pisos, paredes y techos tienen que estar construidos de tal manera que puedan limpiarse adecuadamente, mantenerse limpios y en buenas condiciones;</w:t>
      </w:r>
    </w:p>
    <w:p w:rsidR="00626B6C" w:rsidRPr="00B5479A" w:rsidRDefault="00626B6C" w:rsidP="00626B6C">
      <w:pPr>
        <w:pStyle w:val="NormalWeb"/>
        <w:jc w:val="both"/>
        <w:rPr>
          <w:lang w:val="es-ES"/>
        </w:rPr>
      </w:pPr>
      <w:r w:rsidRPr="00B5479A">
        <w:rPr>
          <w:lang w:val="es-ES"/>
        </w:rPr>
        <w:t>b) Las cámaras de refrigeración o congelación, deben permitir una fácil limpieza, drenaje y condiciones sanitarias;</w:t>
      </w:r>
    </w:p>
    <w:p w:rsidR="00626B6C" w:rsidRPr="00B5479A" w:rsidRDefault="00626B6C" w:rsidP="00626B6C">
      <w:pPr>
        <w:pStyle w:val="NormalWeb"/>
        <w:jc w:val="both"/>
        <w:rPr>
          <w:lang w:val="es-ES"/>
        </w:rPr>
      </w:pPr>
      <w:r w:rsidRPr="00B5479A">
        <w:rPr>
          <w:lang w:val="es-ES"/>
        </w:rPr>
        <w:t>c) Los drenajes del piso deben tener la protección adecuada y estar diseñados de forma tal que se permita su limpieza. Donde sea requerido, deben tener instalados el sello hidráulico, trampas de grasa y sólidos, con fácil acceso para la limpieza;</w:t>
      </w:r>
    </w:p>
    <w:p w:rsidR="00626B6C" w:rsidRPr="00B5479A" w:rsidRDefault="00626B6C" w:rsidP="00626B6C">
      <w:pPr>
        <w:pStyle w:val="NormalWeb"/>
        <w:jc w:val="both"/>
        <w:rPr>
          <w:lang w:val="es-ES"/>
        </w:rPr>
      </w:pPr>
      <w:r w:rsidRPr="00B5479A">
        <w:rPr>
          <w:lang w:val="es-ES"/>
        </w:rPr>
        <w:t>d) En las áreas criticas, las uniones entre las paredes y los pisos, deben ser cóncavas para facilitar su limpieza;</w:t>
      </w:r>
    </w:p>
    <w:p w:rsidR="00626B6C" w:rsidRPr="00B5479A" w:rsidRDefault="00626B6C" w:rsidP="00626B6C">
      <w:pPr>
        <w:pStyle w:val="NormalWeb"/>
        <w:jc w:val="both"/>
        <w:rPr>
          <w:lang w:val="es-ES"/>
        </w:rPr>
      </w:pPr>
      <w:r w:rsidRPr="00B5479A">
        <w:rPr>
          <w:lang w:val="es-ES"/>
        </w:rPr>
        <w:t>e) Las áreas donde las paredes no terminan unidas totalmente al techo, deben terminar en ángulo para evitar el depósito de polvo; y,</w:t>
      </w:r>
    </w:p>
    <w:p w:rsidR="00626B6C" w:rsidRPr="00B5479A" w:rsidRDefault="00626B6C" w:rsidP="00626B6C">
      <w:pPr>
        <w:pStyle w:val="NormalWeb"/>
        <w:jc w:val="both"/>
        <w:rPr>
          <w:lang w:val="es-ES"/>
        </w:rPr>
      </w:pPr>
      <w:r w:rsidRPr="00B5479A">
        <w:rPr>
          <w:lang w:val="es-ES"/>
        </w:rPr>
        <w:t>f) Los techos, falsos techos y demás instalaciones suspendidas deben estar diseñadas y construidas de manera que se evite la acumulación de suciedad, la condensación, la formación de mohos, el desprendimiento superficial y además se facilite la limpieza y mantenimiento.</w:t>
      </w:r>
    </w:p>
    <w:p w:rsidR="00626B6C" w:rsidRPr="00B5479A" w:rsidRDefault="00626B6C" w:rsidP="00626B6C">
      <w:pPr>
        <w:pStyle w:val="NormalWeb"/>
        <w:jc w:val="both"/>
        <w:rPr>
          <w:lang w:val="es-ES"/>
        </w:rPr>
      </w:pPr>
      <w:r w:rsidRPr="00B5479A">
        <w:rPr>
          <w:lang w:val="es-ES"/>
        </w:rPr>
        <w:t>III. Ventanas, Puertas y Otras Aberturas.</w:t>
      </w:r>
    </w:p>
    <w:p w:rsidR="00626B6C" w:rsidRPr="00B5479A" w:rsidRDefault="00626B6C" w:rsidP="00626B6C">
      <w:pPr>
        <w:pStyle w:val="NormalWeb"/>
        <w:jc w:val="both"/>
        <w:rPr>
          <w:lang w:val="es-ES"/>
        </w:rPr>
      </w:pPr>
      <w:r w:rsidRPr="00B5479A">
        <w:rPr>
          <w:lang w:val="es-ES"/>
        </w:rPr>
        <w:t>a) En áreas donde el producto esté expuesto y exista una alta generación de polvo, las ventanas y otras aberturas en las paredes se deben construir de manera que eviten la acumulación de polvo o cualquier suciedad. Las repisas internas de las ventanas (alféizares), si las hay, deben ser en pendiente para evitar que sean utilizadas como estantes;</w:t>
      </w:r>
    </w:p>
    <w:p w:rsidR="00626B6C" w:rsidRPr="00B5479A" w:rsidRDefault="00626B6C" w:rsidP="00626B6C">
      <w:pPr>
        <w:pStyle w:val="NormalWeb"/>
        <w:jc w:val="both"/>
        <w:rPr>
          <w:lang w:val="es-ES"/>
        </w:rPr>
      </w:pPr>
      <w:r w:rsidRPr="00B5479A">
        <w:rPr>
          <w:lang w:val="es-ES"/>
        </w:rPr>
        <w:lastRenderedPageBreak/>
        <w:t>b) En las áreas donde el alimento esté expuesto, las ventanas deben ser preferiblemente de material no astillable; si tienen vidrio, debe adosarse una película protectora que evite la proyección de partículas en caso de rotura;</w:t>
      </w:r>
    </w:p>
    <w:p w:rsidR="00626B6C" w:rsidRPr="00B5479A" w:rsidRDefault="00626B6C" w:rsidP="00626B6C">
      <w:pPr>
        <w:pStyle w:val="NormalWeb"/>
        <w:jc w:val="both"/>
        <w:rPr>
          <w:lang w:val="es-ES"/>
        </w:rPr>
      </w:pPr>
      <w:r w:rsidRPr="00B5479A">
        <w:rPr>
          <w:lang w:val="es-ES"/>
        </w:rPr>
        <w:t>c) En áreas de mucha generación de polvo, las estructuras de las ventanas no deben tener cuerpos huecos y, en caso de tenerlos, permanecerán sellados y serán de fácil remoción, limpieza e inspección. De preferencia los marcos no deben ser de madera;</w:t>
      </w:r>
    </w:p>
    <w:p w:rsidR="00626B6C" w:rsidRPr="00B5479A" w:rsidRDefault="00626B6C" w:rsidP="00626B6C">
      <w:pPr>
        <w:pStyle w:val="NormalWeb"/>
        <w:jc w:val="both"/>
        <w:rPr>
          <w:lang w:val="es-ES"/>
        </w:rPr>
      </w:pPr>
      <w:r w:rsidRPr="00B5479A">
        <w:rPr>
          <w:lang w:val="es-ES"/>
        </w:rPr>
        <w:t>d) En caso de comunicación al exterior, deben tener sistemas de protección a prueba de insectos, roedores, aves y otros animales; y,</w:t>
      </w:r>
    </w:p>
    <w:p w:rsidR="00626B6C" w:rsidRPr="00B5479A" w:rsidRDefault="00626B6C" w:rsidP="00626B6C">
      <w:pPr>
        <w:pStyle w:val="NormalWeb"/>
        <w:jc w:val="both"/>
        <w:rPr>
          <w:lang w:val="es-ES"/>
        </w:rPr>
      </w:pPr>
      <w:r w:rsidRPr="00B5479A">
        <w:rPr>
          <w:lang w:val="es-ES"/>
        </w:rPr>
        <w:t>e) Las áreas en las que los alimentos de mayor riesgo estén expuestos, no deben tener puertas de acceso directo desde el exterior; cuando el acceso sea necesario se utilizarán sistemas de doble puerta, o puertas de doble servicio, de preferencia con mecanismos de cierre automático como brazos mecánicos y sistemas de protección a prueba de insectos y roedores.</w:t>
      </w:r>
    </w:p>
    <w:p w:rsidR="00626B6C" w:rsidRPr="00B5479A" w:rsidRDefault="00626B6C" w:rsidP="00626B6C">
      <w:pPr>
        <w:pStyle w:val="NormalWeb"/>
        <w:jc w:val="both"/>
        <w:rPr>
          <w:lang w:val="es-ES"/>
        </w:rPr>
      </w:pPr>
      <w:r w:rsidRPr="00B5479A">
        <w:rPr>
          <w:lang w:val="es-ES"/>
        </w:rPr>
        <w:t>IV. Escaleras, Elevadores y Estructuras Complementarias (rampas, plataformas).</w:t>
      </w:r>
    </w:p>
    <w:p w:rsidR="00626B6C" w:rsidRPr="00B5479A" w:rsidRDefault="00626B6C" w:rsidP="00626B6C">
      <w:pPr>
        <w:pStyle w:val="NormalWeb"/>
        <w:jc w:val="both"/>
        <w:rPr>
          <w:lang w:val="es-ES"/>
        </w:rPr>
      </w:pPr>
      <w:r w:rsidRPr="00B5479A">
        <w:rPr>
          <w:lang w:val="es-ES"/>
        </w:rPr>
        <w:t>a) Las escaleras, elevadores y estructuras complementarias se deben ubicar y construir de manera que no causen contaminación al alimento o dificulten el flujo regular del proceso y la limpieza de la planta;</w:t>
      </w:r>
    </w:p>
    <w:p w:rsidR="00626B6C" w:rsidRPr="00B5479A" w:rsidRDefault="00626B6C" w:rsidP="00626B6C">
      <w:pPr>
        <w:pStyle w:val="NormalWeb"/>
        <w:jc w:val="both"/>
        <w:rPr>
          <w:lang w:val="es-ES"/>
        </w:rPr>
      </w:pPr>
      <w:r w:rsidRPr="00B5479A">
        <w:rPr>
          <w:lang w:val="es-ES"/>
        </w:rPr>
        <w:t>b) Deben ser de material durable, fácil de limpiar y mantener; y,</w:t>
      </w:r>
    </w:p>
    <w:p w:rsidR="00626B6C" w:rsidRPr="00B5479A" w:rsidRDefault="00626B6C" w:rsidP="00626B6C">
      <w:pPr>
        <w:pStyle w:val="NormalWeb"/>
        <w:jc w:val="both"/>
        <w:rPr>
          <w:lang w:val="es-ES"/>
        </w:rPr>
      </w:pPr>
      <w:r w:rsidRPr="00B5479A">
        <w:rPr>
          <w:lang w:val="es-ES"/>
        </w:rPr>
        <w:t>c) En caso de que estructuras complementarias pasen sobre las líneas de producción, es necesario que las líneas de producción tengan elementos de protección y que las estructuras tengan barreras a cada lado para evitar la caída de objetos y materiales extraños.</w:t>
      </w:r>
    </w:p>
    <w:p w:rsidR="00626B6C" w:rsidRPr="00B5479A" w:rsidRDefault="00626B6C" w:rsidP="00626B6C">
      <w:pPr>
        <w:pStyle w:val="NormalWeb"/>
        <w:jc w:val="both"/>
        <w:rPr>
          <w:lang w:val="es-ES"/>
        </w:rPr>
      </w:pPr>
      <w:r w:rsidRPr="00B5479A">
        <w:rPr>
          <w:lang w:val="es-ES"/>
        </w:rPr>
        <w:t>V. Instalaciones Eléctricas y Redes de Agua.</w:t>
      </w:r>
    </w:p>
    <w:p w:rsidR="00626B6C" w:rsidRPr="00B5479A" w:rsidRDefault="00626B6C" w:rsidP="00626B6C">
      <w:pPr>
        <w:pStyle w:val="NormalWeb"/>
        <w:jc w:val="both"/>
        <w:rPr>
          <w:lang w:val="es-ES"/>
        </w:rPr>
      </w:pPr>
      <w:r w:rsidRPr="00B5479A">
        <w:rPr>
          <w:lang w:val="es-ES"/>
        </w:rPr>
        <w:t>a) La red de instalaciones eléctricas, de preferencia debe ser abierta y los terminales adosados en paredes o techos. En las áreas críticas, debe existir un procedimiento escrito de inspección y limpieza;</w:t>
      </w:r>
    </w:p>
    <w:p w:rsidR="00626B6C" w:rsidRPr="00B5479A" w:rsidRDefault="00626B6C" w:rsidP="00626B6C">
      <w:pPr>
        <w:pStyle w:val="NormalWeb"/>
        <w:jc w:val="both"/>
        <w:rPr>
          <w:lang w:val="es-ES"/>
        </w:rPr>
      </w:pPr>
      <w:r w:rsidRPr="00B5479A">
        <w:rPr>
          <w:lang w:val="es-ES"/>
        </w:rPr>
        <w:t>b) En caso de no ser posible que esta instalación sea abierta, en la medida de lo posible, se evitará la presencia de cables colgantes sobre las áreas de manipulación de alimentos; y,</w:t>
      </w:r>
    </w:p>
    <w:p w:rsidR="00626B6C" w:rsidRPr="00B5479A" w:rsidRDefault="00626B6C" w:rsidP="00626B6C">
      <w:pPr>
        <w:pStyle w:val="NormalWeb"/>
        <w:jc w:val="both"/>
        <w:rPr>
          <w:lang w:val="es-ES"/>
        </w:rPr>
      </w:pPr>
      <w:r w:rsidRPr="00B5479A">
        <w:rPr>
          <w:lang w:val="es-ES"/>
        </w:rPr>
        <w:t xml:space="preserve">c) Las líneas de flujo (tuberías de agua potable, agua no potable, vapor, combustible, aire comprimido, aguas de desecho, otros se identificarán con un </w:t>
      </w:r>
      <w:r w:rsidRPr="00B5479A">
        <w:rPr>
          <w:lang w:val="es-ES"/>
        </w:rPr>
        <w:lastRenderedPageBreak/>
        <w:t>color distinto para cada una de ellas, de acuerdo a las normas INEN correspondientes y se colocarán rótulos con los símbolos respectivos en sitios visibles.</w:t>
      </w:r>
    </w:p>
    <w:p w:rsidR="00626B6C" w:rsidRPr="00B5479A" w:rsidRDefault="00626B6C" w:rsidP="00626B6C">
      <w:pPr>
        <w:pStyle w:val="NormalWeb"/>
        <w:jc w:val="both"/>
        <w:rPr>
          <w:lang w:val="es-ES"/>
        </w:rPr>
      </w:pPr>
      <w:r w:rsidRPr="00B5479A">
        <w:rPr>
          <w:lang w:val="es-ES"/>
        </w:rPr>
        <w:t>VI. Iluminación.</w:t>
      </w:r>
    </w:p>
    <w:p w:rsidR="00626B6C" w:rsidRPr="00B5479A" w:rsidRDefault="00626B6C" w:rsidP="00626B6C">
      <w:pPr>
        <w:pStyle w:val="NormalWeb"/>
        <w:jc w:val="both"/>
        <w:rPr>
          <w:lang w:val="es-ES"/>
        </w:rPr>
      </w:pPr>
      <w:r w:rsidRPr="00B5479A">
        <w:rPr>
          <w:lang w:val="es-ES"/>
        </w:rPr>
        <w:t>Las áreas tendrán una adecuada iluminación, con luz natural siempre que fuera posible, y cuando se necesite luz artificial, ésta será lo más semejante a la luz natural para que garantice que el trabajo se lleve a cabo eficientemente.</w:t>
      </w:r>
    </w:p>
    <w:p w:rsidR="00626B6C" w:rsidRPr="00B5479A" w:rsidRDefault="00626B6C" w:rsidP="00626B6C">
      <w:pPr>
        <w:pStyle w:val="NormalWeb"/>
        <w:jc w:val="both"/>
        <w:rPr>
          <w:lang w:val="es-ES"/>
        </w:rPr>
      </w:pPr>
      <w:r w:rsidRPr="00B5479A">
        <w:rPr>
          <w:lang w:val="es-ES"/>
        </w:rPr>
        <w:t>Las fuentes de luz artificial que estén suspendidas por encima de las líneas de elaboración, envasado y almacenamiento de los alimentos y materias primas, deben ser de tipo de seguridad y deben estar protegidas para evitar la contaminación de los alimentos en caso de rotura.</w:t>
      </w:r>
    </w:p>
    <w:p w:rsidR="00626B6C" w:rsidRPr="00B5479A" w:rsidRDefault="00626B6C" w:rsidP="00626B6C">
      <w:pPr>
        <w:pStyle w:val="NormalWeb"/>
        <w:jc w:val="both"/>
        <w:rPr>
          <w:lang w:val="es-ES"/>
        </w:rPr>
      </w:pPr>
      <w:r w:rsidRPr="00B5479A">
        <w:rPr>
          <w:lang w:val="es-ES"/>
        </w:rPr>
        <w:t>VII. Calidad del Aire y Ventilación.</w:t>
      </w:r>
    </w:p>
    <w:p w:rsidR="00626B6C" w:rsidRPr="00B5479A" w:rsidRDefault="00626B6C" w:rsidP="00626B6C">
      <w:pPr>
        <w:pStyle w:val="NormalWeb"/>
        <w:jc w:val="both"/>
        <w:rPr>
          <w:lang w:val="es-ES"/>
        </w:rPr>
      </w:pPr>
      <w:r w:rsidRPr="00B5479A">
        <w:rPr>
          <w:lang w:val="es-ES"/>
        </w:rPr>
        <w:t>a) Se debe disponer de medios adecuados de ventilación natural o mecánica, directa o indirecta y adecuado para prevenir la condensación del vapor, entrada de polvo y facilitar la remoción del calor donde sea viable y requerido;</w:t>
      </w:r>
    </w:p>
    <w:p w:rsidR="00626B6C" w:rsidRPr="00B5479A" w:rsidRDefault="00626B6C" w:rsidP="00626B6C">
      <w:pPr>
        <w:pStyle w:val="NormalWeb"/>
        <w:jc w:val="both"/>
        <w:rPr>
          <w:lang w:val="es-ES"/>
        </w:rPr>
      </w:pPr>
      <w:r w:rsidRPr="00B5479A">
        <w:rPr>
          <w:lang w:val="es-ES"/>
        </w:rPr>
        <w:t>b) Los sistemas de ventilación deben ser diseñados y ubicados de tal forma que eviten el paso de aire desde un área contaminada a una área limpia; donde sea necesario, deben permitir el acceso para aplicar un programa de limpieza periódica;</w:t>
      </w:r>
    </w:p>
    <w:p w:rsidR="00626B6C" w:rsidRPr="00B5479A" w:rsidRDefault="00626B6C" w:rsidP="00626B6C">
      <w:pPr>
        <w:pStyle w:val="NormalWeb"/>
        <w:jc w:val="both"/>
        <w:rPr>
          <w:lang w:val="es-ES"/>
        </w:rPr>
      </w:pPr>
      <w:r w:rsidRPr="00B5479A">
        <w:rPr>
          <w:lang w:val="es-ES"/>
        </w:rPr>
        <w:t>c) Los sistemas de ventilación deben evitar la contaminación del alimento con aerosoles, grasas, partículas u otros contaminantes, inclusive los provenientes de los mecanismos del sistema de ventilación, y deben evitar la incorporación de olores que puedan afectar la calidad del alimento; donde sea requerido, deben permitir el control de la temperatura ambiente y humedad relativa;</w:t>
      </w:r>
    </w:p>
    <w:p w:rsidR="00626B6C" w:rsidRPr="00B5479A" w:rsidRDefault="00626B6C" w:rsidP="00626B6C">
      <w:pPr>
        <w:pStyle w:val="NormalWeb"/>
        <w:jc w:val="both"/>
        <w:rPr>
          <w:lang w:val="es-ES"/>
        </w:rPr>
      </w:pPr>
      <w:r w:rsidRPr="00B5479A">
        <w:rPr>
          <w:lang w:val="es-ES"/>
        </w:rPr>
        <w:t>d) Las aberturas para circulación del aire deben estar protegidas con mallas de material no corrosivo y deben ser fácilmente removibles para su limpieza;</w:t>
      </w:r>
    </w:p>
    <w:p w:rsidR="00626B6C" w:rsidRPr="00B5479A" w:rsidRDefault="00626B6C" w:rsidP="00626B6C">
      <w:pPr>
        <w:pStyle w:val="NormalWeb"/>
        <w:jc w:val="both"/>
        <w:rPr>
          <w:lang w:val="es-ES"/>
        </w:rPr>
      </w:pPr>
      <w:r w:rsidRPr="00B5479A">
        <w:rPr>
          <w:lang w:val="es-ES"/>
        </w:rPr>
        <w:t>e) Cuando la ventilación es inducida por ventiladores o equipos acondicionadores de aire, el aire debe ser filtrado y mantener una presión positiva en las áreas de producción donde el alimento esté expuesto, para asegurar el flujo de aire hacia el exterior; y,</w:t>
      </w:r>
    </w:p>
    <w:p w:rsidR="00626B6C" w:rsidRPr="00B5479A" w:rsidRDefault="00626B6C" w:rsidP="00626B6C">
      <w:pPr>
        <w:pStyle w:val="NormalWeb"/>
        <w:jc w:val="both"/>
        <w:rPr>
          <w:lang w:val="es-ES"/>
        </w:rPr>
      </w:pPr>
      <w:r w:rsidRPr="00B5479A">
        <w:rPr>
          <w:lang w:val="es-ES"/>
        </w:rPr>
        <w:t>f) El sistema de filtros debe estar bajo un programa de mantenimiento, limpieza o cambios.</w:t>
      </w:r>
    </w:p>
    <w:p w:rsidR="00626B6C" w:rsidRPr="00B5479A" w:rsidRDefault="00626B6C" w:rsidP="00626B6C">
      <w:pPr>
        <w:pStyle w:val="NormalWeb"/>
        <w:jc w:val="both"/>
        <w:rPr>
          <w:lang w:val="es-ES"/>
        </w:rPr>
      </w:pPr>
      <w:r w:rsidRPr="00B5479A">
        <w:rPr>
          <w:lang w:val="es-ES"/>
        </w:rPr>
        <w:t>VIII. Control de Temperatura y Humedad Ambiental.</w:t>
      </w:r>
    </w:p>
    <w:p w:rsidR="00626B6C" w:rsidRPr="00B5479A" w:rsidRDefault="00626B6C" w:rsidP="00626B6C">
      <w:pPr>
        <w:pStyle w:val="NormalWeb"/>
        <w:jc w:val="both"/>
        <w:rPr>
          <w:lang w:val="es-ES"/>
        </w:rPr>
      </w:pPr>
      <w:r w:rsidRPr="00B5479A">
        <w:rPr>
          <w:lang w:val="es-ES"/>
        </w:rPr>
        <w:lastRenderedPageBreak/>
        <w:t>Deben existir mecanismos para controlar la temperatura y humedad del ambiente, cuando ésta sea necesaria para asegurar la inocuidad del alimento.</w:t>
      </w:r>
    </w:p>
    <w:p w:rsidR="00626B6C" w:rsidRPr="00B5479A" w:rsidRDefault="00626B6C" w:rsidP="00626B6C">
      <w:pPr>
        <w:pStyle w:val="NormalWeb"/>
        <w:jc w:val="both"/>
        <w:rPr>
          <w:lang w:val="es-ES"/>
        </w:rPr>
      </w:pPr>
      <w:r w:rsidRPr="00B5479A">
        <w:rPr>
          <w:lang w:val="es-ES"/>
        </w:rPr>
        <w:t>IX. Instalaciones Sanitarias.</w:t>
      </w:r>
    </w:p>
    <w:p w:rsidR="00626B6C" w:rsidRPr="00B5479A" w:rsidRDefault="00626B6C" w:rsidP="00626B6C">
      <w:pPr>
        <w:pStyle w:val="NormalWeb"/>
        <w:jc w:val="both"/>
        <w:rPr>
          <w:lang w:val="es-ES"/>
        </w:rPr>
      </w:pPr>
      <w:r w:rsidRPr="00B5479A">
        <w:rPr>
          <w:lang w:val="es-ES"/>
        </w:rPr>
        <w:t>Deben existir instalaciones o facilidades higiénicas que aseguren la higiene del personal para evitar la contaminación de los alimentos. Estas deben incluir:</w:t>
      </w:r>
    </w:p>
    <w:p w:rsidR="00626B6C" w:rsidRPr="00B5479A" w:rsidRDefault="00626B6C" w:rsidP="00626B6C">
      <w:pPr>
        <w:pStyle w:val="NormalWeb"/>
        <w:jc w:val="both"/>
        <w:rPr>
          <w:lang w:val="es-ES"/>
        </w:rPr>
      </w:pPr>
      <w:r w:rsidRPr="00B5479A">
        <w:rPr>
          <w:lang w:val="es-ES"/>
        </w:rPr>
        <w:t>a) Instalaciones sanitarias tales como servicios higiénicos, duchas y vestuarios, en cantidad suficiente e independientes para hombres y mujeres, de acuerdo a los reglamentos de seguridad e higiene laboral vigentes;</w:t>
      </w:r>
    </w:p>
    <w:p w:rsidR="00626B6C" w:rsidRPr="00B5479A" w:rsidRDefault="00626B6C" w:rsidP="00626B6C">
      <w:pPr>
        <w:pStyle w:val="NormalWeb"/>
        <w:jc w:val="both"/>
        <w:rPr>
          <w:lang w:val="es-ES"/>
        </w:rPr>
      </w:pPr>
      <w:r w:rsidRPr="00B5479A">
        <w:rPr>
          <w:lang w:val="es-ES"/>
        </w:rPr>
        <w:t>b) Ni las áreas de servicios higiénicos, ni las duchas y vestidores, pueden tener acceso directo a. las áreas de producción;</w:t>
      </w:r>
    </w:p>
    <w:p w:rsidR="00626B6C" w:rsidRPr="00B5479A" w:rsidRDefault="00626B6C" w:rsidP="00626B6C">
      <w:pPr>
        <w:pStyle w:val="NormalWeb"/>
        <w:jc w:val="both"/>
        <w:rPr>
          <w:lang w:val="es-ES"/>
        </w:rPr>
      </w:pPr>
      <w:r w:rsidRPr="00B5479A">
        <w:rPr>
          <w:lang w:val="es-ES"/>
        </w:rPr>
        <w:t>c) Los servicios sanitarios deben estar dotados de todas las facilidades necesarias, como dispensador de jabón, implementos desechables o equipos automáticos para el secado de las manos y recipientes preferiblemente cerrados para depósito de material usado;</w:t>
      </w:r>
    </w:p>
    <w:p w:rsidR="00626B6C" w:rsidRPr="00B5479A" w:rsidRDefault="00626B6C" w:rsidP="00626B6C">
      <w:pPr>
        <w:pStyle w:val="NormalWeb"/>
        <w:jc w:val="both"/>
        <w:rPr>
          <w:lang w:val="es-ES"/>
        </w:rPr>
      </w:pPr>
      <w:r w:rsidRPr="00B5479A">
        <w:rPr>
          <w:lang w:val="es-ES"/>
        </w:rPr>
        <w:t>d) En las zonas de acceso a las áreas criticas de elaboración deben instalarse unidades dosificadoras de soluciones desinfectantes cuyo principio activo no afecte a la salud del personal y no constituya un riesgo para la manipulación del alimento;</w:t>
      </w:r>
    </w:p>
    <w:p w:rsidR="00626B6C" w:rsidRPr="00B5479A" w:rsidRDefault="00626B6C" w:rsidP="00626B6C">
      <w:pPr>
        <w:pStyle w:val="NormalWeb"/>
        <w:jc w:val="both"/>
        <w:rPr>
          <w:lang w:val="es-ES"/>
        </w:rPr>
      </w:pPr>
      <w:r w:rsidRPr="00B5479A">
        <w:rPr>
          <w:lang w:val="es-ES"/>
        </w:rPr>
        <w:t>e) Las instalaciones sanitarias deben mantenerse permanentemente limpias, ventiladas y con una provisión suficiente de materiales; y,</w:t>
      </w:r>
    </w:p>
    <w:p w:rsidR="00626B6C" w:rsidRPr="00B5479A" w:rsidRDefault="00626B6C" w:rsidP="00626B6C">
      <w:pPr>
        <w:pStyle w:val="NormalWeb"/>
        <w:jc w:val="both"/>
        <w:rPr>
          <w:lang w:val="es-ES"/>
        </w:rPr>
      </w:pPr>
      <w:r w:rsidRPr="00B5479A">
        <w:rPr>
          <w:lang w:val="es-ES"/>
        </w:rPr>
        <w:t>f) En las proximidades de los lavamanos deben colocarse avisos o advertencias al personal sobre la obligatoriedad de lavarse las manos después de usar los servicios sanitarios y antes de reiniciar las labores de producción.</w:t>
      </w:r>
    </w:p>
    <w:p w:rsidR="00626B6C" w:rsidRPr="00B5479A" w:rsidRDefault="00626B6C" w:rsidP="00626B6C">
      <w:pPr>
        <w:pStyle w:val="NormalWeb"/>
        <w:jc w:val="both"/>
        <w:rPr>
          <w:lang w:val="es-ES"/>
        </w:rPr>
      </w:pPr>
      <w:r w:rsidRPr="00B5479A">
        <w:rPr>
          <w:b/>
          <w:bCs/>
          <w:lang w:val="es-ES"/>
        </w:rPr>
        <w:t>Art. 7.</w:t>
      </w:r>
      <w:r w:rsidRPr="00B5479A">
        <w:rPr>
          <w:lang w:val="es-ES"/>
        </w:rPr>
        <w:t xml:space="preserve"> SERVICIOS DE PLANTA - FACILIDADES.</w:t>
      </w:r>
    </w:p>
    <w:p w:rsidR="00626B6C" w:rsidRPr="00B5479A" w:rsidRDefault="00626B6C" w:rsidP="00626B6C">
      <w:pPr>
        <w:pStyle w:val="NormalWeb"/>
        <w:jc w:val="both"/>
        <w:rPr>
          <w:lang w:val="es-ES"/>
        </w:rPr>
      </w:pPr>
      <w:r w:rsidRPr="00B5479A">
        <w:rPr>
          <w:lang w:val="es-ES"/>
        </w:rPr>
        <w:t>1. Suministro de Agua.</w:t>
      </w:r>
    </w:p>
    <w:p w:rsidR="00626B6C" w:rsidRPr="00B5479A" w:rsidRDefault="00626B6C" w:rsidP="00626B6C">
      <w:pPr>
        <w:pStyle w:val="NormalWeb"/>
        <w:jc w:val="both"/>
        <w:rPr>
          <w:lang w:val="es-ES"/>
        </w:rPr>
      </w:pPr>
      <w:r w:rsidRPr="00B5479A">
        <w:rPr>
          <w:lang w:val="es-ES"/>
        </w:rPr>
        <w:t>a) Se dispondrá de un abastecimiento y sistema de distribución adecuado de agua potable así como de instalaciones apropiadas para su almacenamiento, distribución y control;</w:t>
      </w:r>
    </w:p>
    <w:p w:rsidR="00626B6C" w:rsidRPr="00B5479A" w:rsidRDefault="00626B6C" w:rsidP="00626B6C">
      <w:pPr>
        <w:pStyle w:val="NormalWeb"/>
        <w:jc w:val="both"/>
        <w:rPr>
          <w:lang w:val="es-ES"/>
        </w:rPr>
      </w:pPr>
      <w:r w:rsidRPr="00B5479A">
        <w:rPr>
          <w:lang w:val="es-ES"/>
        </w:rPr>
        <w:t>b) El suministro de agua dispondrá de mecanismos para garantizar la temperatura y presión requeridas en el proceso, la limpieza y desinfección efectiva;</w:t>
      </w:r>
    </w:p>
    <w:p w:rsidR="00626B6C" w:rsidRPr="00B5479A" w:rsidRDefault="00626B6C" w:rsidP="00626B6C">
      <w:pPr>
        <w:jc w:val="both"/>
        <w:rPr>
          <w:lang w:val="es-ES"/>
        </w:rPr>
      </w:pPr>
    </w:p>
    <w:p w:rsidR="00626B6C" w:rsidRPr="00B5479A" w:rsidRDefault="00626B6C" w:rsidP="00626B6C">
      <w:pPr>
        <w:jc w:val="both"/>
        <w:rPr>
          <w:lang w:val="es-ES"/>
        </w:rPr>
      </w:pPr>
    </w:p>
    <w:p w:rsidR="00626B6C" w:rsidRPr="00B5479A" w:rsidRDefault="00626B6C" w:rsidP="00626B6C">
      <w:pPr>
        <w:pStyle w:val="NormalWeb"/>
        <w:jc w:val="both"/>
        <w:rPr>
          <w:lang w:val="es-ES"/>
        </w:rPr>
      </w:pPr>
      <w:r w:rsidRPr="00B5479A">
        <w:rPr>
          <w:lang w:val="es-ES"/>
        </w:rPr>
        <w:t>c) Se permitirá el uso de agua no potable para aplicaciones como control de incendios, generación de vapor, refrigeración, y otros propósitos similares, y en el proceso, siempre y cuando no sea ingrediente ni contamine el alimento; y,</w:t>
      </w:r>
    </w:p>
    <w:p w:rsidR="00626B6C" w:rsidRPr="00B5479A" w:rsidRDefault="00626B6C" w:rsidP="00626B6C">
      <w:pPr>
        <w:pStyle w:val="NormalWeb"/>
        <w:jc w:val="both"/>
        <w:rPr>
          <w:lang w:val="es-ES"/>
        </w:rPr>
      </w:pPr>
      <w:r w:rsidRPr="00B5479A">
        <w:rPr>
          <w:lang w:val="es-ES"/>
        </w:rPr>
        <w:t>d) Los sistemas de agua no potable deben estar identificados y no deben estar conectados con los sistemas de agua potable.</w:t>
      </w:r>
    </w:p>
    <w:p w:rsidR="00626B6C" w:rsidRPr="00B5479A" w:rsidRDefault="00626B6C" w:rsidP="00626B6C">
      <w:pPr>
        <w:pStyle w:val="NormalWeb"/>
        <w:jc w:val="both"/>
        <w:rPr>
          <w:lang w:val="es-ES"/>
        </w:rPr>
      </w:pPr>
      <w:r w:rsidRPr="00B5479A">
        <w:rPr>
          <w:lang w:val="es-ES"/>
        </w:rPr>
        <w:t>II. Suministro de Vapor.</w:t>
      </w:r>
    </w:p>
    <w:p w:rsidR="00626B6C" w:rsidRPr="00B5479A" w:rsidRDefault="00626B6C" w:rsidP="00626B6C">
      <w:pPr>
        <w:pStyle w:val="NormalWeb"/>
        <w:jc w:val="both"/>
        <w:rPr>
          <w:lang w:val="es-ES"/>
        </w:rPr>
      </w:pPr>
      <w:r w:rsidRPr="00B5479A">
        <w:rPr>
          <w:lang w:val="es-ES"/>
        </w:rPr>
        <w:t>En caso de contacto directo de vapor con el alimento, se debe disponer de sistemas de filtros para la retención de partículas, antes de que el vapor entre en contacto con el alimento y se deben utilizar productos químicos de grado alimenticio para su generación.</w:t>
      </w:r>
    </w:p>
    <w:p w:rsidR="00626B6C" w:rsidRPr="00B5479A" w:rsidRDefault="00626B6C" w:rsidP="00626B6C">
      <w:pPr>
        <w:pStyle w:val="NormalWeb"/>
        <w:jc w:val="both"/>
        <w:rPr>
          <w:lang w:val="es-ES"/>
        </w:rPr>
      </w:pPr>
      <w:r w:rsidRPr="00B5479A">
        <w:rPr>
          <w:lang w:val="es-ES"/>
        </w:rPr>
        <w:t>III. Disposición de Desechos Líquidos.</w:t>
      </w:r>
    </w:p>
    <w:p w:rsidR="00626B6C" w:rsidRPr="00B5479A" w:rsidRDefault="00626B6C" w:rsidP="00626B6C">
      <w:pPr>
        <w:pStyle w:val="NormalWeb"/>
        <w:jc w:val="both"/>
        <w:rPr>
          <w:lang w:val="es-ES"/>
        </w:rPr>
      </w:pPr>
      <w:r w:rsidRPr="00B5479A">
        <w:rPr>
          <w:lang w:val="es-ES"/>
        </w:rPr>
        <w:t>a) Las plantas procesadoras de alimentos deben tener, individual o colectivamente, instalaciones o sistemas adecuados para la disposición final de aguas negras y efluentes industriales; y,</w:t>
      </w:r>
    </w:p>
    <w:p w:rsidR="00626B6C" w:rsidRPr="00B5479A" w:rsidRDefault="00626B6C" w:rsidP="00626B6C">
      <w:pPr>
        <w:pStyle w:val="NormalWeb"/>
        <w:jc w:val="both"/>
        <w:rPr>
          <w:lang w:val="es-ES"/>
        </w:rPr>
      </w:pPr>
      <w:r w:rsidRPr="00B5479A">
        <w:rPr>
          <w:lang w:val="es-ES"/>
        </w:rPr>
        <w:t>b) Los drenajes y sistemas de disposición deben ser diseñados y construidos para evitar la contaminación del alimento, del agua o las fuentes de agua potable almacenadas en la planta.</w:t>
      </w:r>
    </w:p>
    <w:p w:rsidR="00626B6C" w:rsidRPr="00B5479A" w:rsidRDefault="00626B6C" w:rsidP="00626B6C">
      <w:pPr>
        <w:pStyle w:val="NormalWeb"/>
        <w:jc w:val="both"/>
        <w:rPr>
          <w:lang w:val="es-ES"/>
        </w:rPr>
      </w:pPr>
      <w:r w:rsidRPr="00B5479A">
        <w:rPr>
          <w:lang w:val="es-ES"/>
        </w:rPr>
        <w:t>IV. Disposición de Desechos Sólidos.</w:t>
      </w:r>
    </w:p>
    <w:p w:rsidR="00626B6C" w:rsidRPr="00B5479A" w:rsidRDefault="00626B6C" w:rsidP="00626B6C">
      <w:pPr>
        <w:pStyle w:val="NormalWeb"/>
        <w:jc w:val="both"/>
        <w:rPr>
          <w:lang w:val="es-ES"/>
        </w:rPr>
      </w:pPr>
      <w:r w:rsidRPr="00B5479A">
        <w:rPr>
          <w:lang w:val="es-ES"/>
        </w:rPr>
        <w:t>a) Se debe contar con un sistema adecuado de recolección, almacenamiento, protección y eliminación de basuras. Esto incluye el uso de recipientes con tapa y con la debida identificación para los desechos de sustancias tóxicas;</w:t>
      </w:r>
    </w:p>
    <w:p w:rsidR="00626B6C" w:rsidRPr="00B5479A" w:rsidRDefault="00626B6C" w:rsidP="00626B6C">
      <w:pPr>
        <w:pStyle w:val="NormalWeb"/>
        <w:jc w:val="both"/>
        <w:rPr>
          <w:lang w:val="es-ES"/>
        </w:rPr>
      </w:pPr>
      <w:r w:rsidRPr="00B5479A">
        <w:rPr>
          <w:lang w:val="es-ES"/>
        </w:rPr>
        <w:t>b) Donde sea necesario, se deben tener sistemas de seguridad para evitar contaminaciones accidentales o intencionales;</w:t>
      </w:r>
    </w:p>
    <w:p w:rsidR="00626B6C" w:rsidRPr="00B5479A" w:rsidRDefault="00626B6C" w:rsidP="00626B6C">
      <w:pPr>
        <w:pStyle w:val="NormalWeb"/>
        <w:jc w:val="both"/>
        <w:rPr>
          <w:lang w:val="es-ES"/>
        </w:rPr>
      </w:pPr>
      <w:r w:rsidRPr="00B5479A">
        <w:rPr>
          <w:lang w:val="es-ES"/>
        </w:rPr>
        <w:t>c) Los residuos se removerán frecuentemente de las áreas de producción y deben disponerse de manera que se elimine la generación de malos olores para que no sean fuente de contaminación o refugio de plagas; y,</w:t>
      </w:r>
    </w:p>
    <w:p w:rsidR="00626B6C" w:rsidRPr="00B5479A" w:rsidRDefault="00626B6C" w:rsidP="00626B6C">
      <w:pPr>
        <w:pStyle w:val="NormalWeb"/>
        <w:jc w:val="both"/>
        <w:rPr>
          <w:lang w:val="es-ES"/>
        </w:rPr>
      </w:pPr>
      <w:r w:rsidRPr="00B5479A">
        <w:rPr>
          <w:lang w:val="es-ES"/>
        </w:rPr>
        <w:t>d) Las áreas de desperdicios deben estar ubicadas fuera de las de producción y en sitios alejados de la misma.</w:t>
      </w:r>
    </w:p>
    <w:p w:rsidR="00626B6C" w:rsidRPr="00B5479A" w:rsidRDefault="00626B6C" w:rsidP="00626B6C">
      <w:pPr>
        <w:pStyle w:val="NormalWeb"/>
        <w:jc w:val="both"/>
        <w:rPr>
          <w:lang w:val="es-ES"/>
        </w:rPr>
      </w:pPr>
      <w:r w:rsidRPr="00B5479A">
        <w:rPr>
          <w:b/>
          <w:bCs/>
          <w:lang w:val="es-ES"/>
        </w:rPr>
        <w:lastRenderedPageBreak/>
        <w:t>CAPITULO II</w:t>
      </w:r>
    </w:p>
    <w:p w:rsidR="00626B6C" w:rsidRPr="00B5479A" w:rsidRDefault="00626B6C" w:rsidP="00626B6C">
      <w:pPr>
        <w:pStyle w:val="NormalWeb"/>
        <w:jc w:val="both"/>
        <w:rPr>
          <w:lang w:val="es-ES"/>
        </w:rPr>
      </w:pPr>
      <w:r w:rsidRPr="00B5479A">
        <w:rPr>
          <w:lang w:val="es-ES"/>
        </w:rPr>
        <w:t>DE LOS EQUIPOS Y UTENSILIOS</w:t>
      </w:r>
    </w:p>
    <w:p w:rsidR="00626B6C" w:rsidRPr="00B5479A" w:rsidRDefault="00626B6C" w:rsidP="00626B6C">
      <w:pPr>
        <w:pStyle w:val="NormalWeb"/>
        <w:jc w:val="both"/>
        <w:rPr>
          <w:lang w:val="es-ES"/>
        </w:rPr>
      </w:pPr>
      <w:r w:rsidRPr="00B5479A">
        <w:rPr>
          <w:b/>
          <w:bCs/>
          <w:lang w:val="es-ES"/>
        </w:rPr>
        <w:t>Art. 8.</w:t>
      </w:r>
      <w:r w:rsidRPr="00B5479A">
        <w:rPr>
          <w:lang w:val="es-ES"/>
        </w:rPr>
        <w:t xml:space="preserve"> La selección, fabricación e instalación de los equipos deben ser acorde a las operaciones a realizar y al tipo de alimento a producir. El equipo comprende las máquinas utilizadas para la fabricación, llenado o envasado, acondicionamiento, almacenamiento, control, emisión y transporte de materias primas y alimentos terminados.</w:t>
      </w:r>
    </w:p>
    <w:p w:rsidR="00626B6C" w:rsidRPr="00B5479A" w:rsidRDefault="00626B6C" w:rsidP="00626B6C">
      <w:pPr>
        <w:pStyle w:val="NormalWeb"/>
        <w:jc w:val="both"/>
        <w:rPr>
          <w:lang w:val="es-ES"/>
        </w:rPr>
      </w:pPr>
      <w:r w:rsidRPr="00B5479A">
        <w:rPr>
          <w:lang w:val="es-ES"/>
        </w:rPr>
        <w:t>Las especificaciones técnicas dependerán de las necesidades de producción y cumplirán los siguientes requisitos:</w:t>
      </w:r>
    </w:p>
    <w:p w:rsidR="00626B6C" w:rsidRPr="00B5479A" w:rsidRDefault="00626B6C" w:rsidP="00626B6C">
      <w:pPr>
        <w:pStyle w:val="NormalWeb"/>
        <w:jc w:val="both"/>
        <w:rPr>
          <w:lang w:val="es-ES"/>
        </w:rPr>
      </w:pPr>
      <w:r w:rsidRPr="00B5479A">
        <w:rPr>
          <w:lang w:val="es-ES"/>
        </w:rPr>
        <w:t>1. Construidos con materiales tales que sus superficies de contacto no transmitan substancias tóxicas, olores ni sabores, ni reaccionen con los ingredientes o materiales que intervengan en el proceso de fabricación.</w:t>
      </w:r>
    </w:p>
    <w:p w:rsidR="00626B6C" w:rsidRPr="00B5479A" w:rsidRDefault="00626B6C" w:rsidP="00626B6C">
      <w:pPr>
        <w:pStyle w:val="NormalWeb"/>
        <w:jc w:val="both"/>
        <w:rPr>
          <w:lang w:val="es-ES"/>
        </w:rPr>
      </w:pPr>
      <w:r w:rsidRPr="00B5479A">
        <w:rPr>
          <w:lang w:val="es-ES"/>
        </w:rPr>
        <w:t>2. Debe evitarse el uso de madera y otros materiales que no puedan limpiarse y desinfectarse adecuadamente, a menos que se tenga la certeza de que su empleo no será una fuente de contaminación indeseable y no represente un riesgo físico.</w:t>
      </w:r>
    </w:p>
    <w:p w:rsidR="00626B6C" w:rsidRPr="00B5479A" w:rsidRDefault="00626B6C" w:rsidP="00626B6C">
      <w:pPr>
        <w:pStyle w:val="NormalWeb"/>
        <w:jc w:val="both"/>
        <w:rPr>
          <w:lang w:val="es-ES"/>
        </w:rPr>
      </w:pPr>
      <w:r w:rsidRPr="00B5479A">
        <w:rPr>
          <w:lang w:val="es-ES"/>
        </w:rPr>
        <w:t>3. Sus características técnicas deben ofrecer facilidades para la limpieza, desinfección e inspección y deben contar con dispositivos para impedir la contaminación del producto por lubricantes, refrigerantes, sellantes u otras substancias que se requieran para su funcionamiento.</w:t>
      </w:r>
    </w:p>
    <w:p w:rsidR="00626B6C" w:rsidRPr="00B5479A" w:rsidRDefault="00626B6C" w:rsidP="00626B6C">
      <w:pPr>
        <w:pStyle w:val="NormalWeb"/>
        <w:jc w:val="both"/>
        <w:rPr>
          <w:lang w:val="es-ES"/>
        </w:rPr>
      </w:pPr>
      <w:r w:rsidRPr="00B5479A">
        <w:rPr>
          <w:lang w:val="es-ES"/>
        </w:rPr>
        <w:t>4. Cuando se requiera la lubricación de algún equipo o instrumento que por razones tecnológicas esté ubicado sobre las líneas de producción, se debe utilizar substancias permitidas (lubricantes de grado alimenticio).</w:t>
      </w:r>
    </w:p>
    <w:p w:rsidR="00626B6C" w:rsidRPr="00B5479A" w:rsidRDefault="00626B6C" w:rsidP="00626B6C">
      <w:pPr>
        <w:pStyle w:val="NormalWeb"/>
        <w:jc w:val="both"/>
        <w:rPr>
          <w:lang w:val="es-ES"/>
        </w:rPr>
      </w:pPr>
      <w:r w:rsidRPr="00B5479A">
        <w:rPr>
          <w:lang w:val="es-ES"/>
        </w:rPr>
        <w:t>5. Todas las superficies en contacto directo con el alimento no deben ser recubiertas con pinturas u otro tipo de material desprendible que represente un riesgo para la inocuidad del alimento.</w:t>
      </w:r>
    </w:p>
    <w:p w:rsidR="00626B6C" w:rsidRPr="00B5479A" w:rsidRDefault="00626B6C" w:rsidP="00626B6C">
      <w:pPr>
        <w:pStyle w:val="NormalWeb"/>
        <w:jc w:val="both"/>
        <w:rPr>
          <w:lang w:val="es-ES"/>
        </w:rPr>
      </w:pPr>
      <w:r w:rsidRPr="00B5479A">
        <w:rPr>
          <w:lang w:val="es-ES"/>
        </w:rPr>
        <w:t>6. Las superficies exteriores de los equipos deben ser construidas de manera que faciliten su limpieza.</w:t>
      </w:r>
    </w:p>
    <w:p w:rsidR="00626B6C" w:rsidRPr="00B5479A" w:rsidRDefault="00626B6C" w:rsidP="00626B6C">
      <w:pPr>
        <w:pStyle w:val="NormalWeb"/>
        <w:jc w:val="both"/>
        <w:rPr>
          <w:lang w:val="es-ES"/>
        </w:rPr>
      </w:pPr>
      <w:r w:rsidRPr="00B5479A">
        <w:rPr>
          <w:lang w:val="es-ES"/>
        </w:rPr>
        <w:t>7. Las tuberías empleadas para la conducción de materias primas y alimentos deben ser de materiales resistentes, inertes, no porosos, impermeables y fácilmente desmontables para su limpieza. Las tuberías fijas se limpiarán y desinfectarán por recirculación de sustancias previstas para este fin.</w:t>
      </w:r>
    </w:p>
    <w:p w:rsidR="00626B6C" w:rsidRPr="00B5479A" w:rsidRDefault="00626B6C" w:rsidP="00626B6C">
      <w:pPr>
        <w:pStyle w:val="NormalWeb"/>
        <w:jc w:val="both"/>
        <w:rPr>
          <w:lang w:val="es-ES"/>
        </w:rPr>
      </w:pPr>
      <w:r w:rsidRPr="00B5479A">
        <w:rPr>
          <w:lang w:val="es-ES"/>
        </w:rPr>
        <w:lastRenderedPageBreak/>
        <w:t>8. Los equipos se instalarán en forma tal que permitan el flujo continuo y racional del material y del personal, minimizando la posibilidad de confusión y contaminación.</w:t>
      </w:r>
    </w:p>
    <w:p w:rsidR="00626B6C" w:rsidRPr="00B5479A" w:rsidRDefault="00626B6C" w:rsidP="00626B6C">
      <w:pPr>
        <w:pStyle w:val="NormalWeb"/>
        <w:jc w:val="both"/>
        <w:rPr>
          <w:lang w:val="es-ES"/>
        </w:rPr>
      </w:pPr>
      <w:r w:rsidRPr="00B5479A">
        <w:rPr>
          <w:lang w:val="es-ES"/>
        </w:rPr>
        <w:t>9. Todo el equipo y utensilios que puedan entrar en contacto con los alimentos deben ser de materiales que resistan la corrosión y las repetidas operaciones de limpieza y desinfección.</w:t>
      </w:r>
    </w:p>
    <w:p w:rsidR="00626B6C" w:rsidRPr="00B5479A" w:rsidRDefault="00626B6C" w:rsidP="00626B6C">
      <w:pPr>
        <w:pStyle w:val="NormalWeb"/>
        <w:jc w:val="both"/>
        <w:rPr>
          <w:lang w:val="es-ES"/>
        </w:rPr>
      </w:pPr>
      <w:r w:rsidRPr="00B5479A">
        <w:rPr>
          <w:b/>
          <w:bCs/>
          <w:lang w:val="es-ES"/>
        </w:rPr>
        <w:t>Art. 9.</w:t>
      </w:r>
      <w:r w:rsidRPr="00B5479A">
        <w:rPr>
          <w:lang w:val="es-ES"/>
        </w:rPr>
        <w:t xml:space="preserve"> MONITOREO DE LOS EQUIPOS: Condiciones de instalación y funcionamiento.</w:t>
      </w:r>
    </w:p>
    <w:p w:rsidR="00626B6C" w:rsidRPr="00B5479A" w:rsidRDefault="00626B6C" w:rsidP="00626B6C">
      <w:pPr>
        <w:pStyle w:val="NormalWeb"/>
        <w:jc w:val="both"/>
        <w:rPr>
          <w:lang w:val="es-ES"/>
        </w:rPr>
      </w:pPr>
      <w:r w:rsidRPr="00B5479A">
        <w:rPr>
          <w:lang w:val="es-ES"/>
        </w:rPr>
        <w:t>1. La instalación de los equipos debe realizarse de acuerdo a las recomendaciones del fabricante.</w:t>
      </w:r>
    </w:p>
    <w:p w:rsidR="00626B6C" w:rsidRPr="00B5479A" w:rsidRDefault="00626B6C" w:rsidP="00626B6C">
      <w:pPr>
        <w:pStyle w:val="NormalWeb"/>
        <w:jc w:val="both"/>
        <w:rPr>
          <w:lang w:val="es-ES"/>
        </w:rPr>
      </w:pPr>
      <w:r w:rsidRPr="00B5479A">
        <w:rPr>
          <w:lang w:val="es-ES"/>
        </w:rPr>
        <w:t>2. Toda maquinaria o equipo debe estar provista de la instrumentación adecuada y demás implementos necesarios para su operación, control y mantenimiento. Se contará con un sistema de calibración que permita asegurar que, tanto los equipos y maquinarias como los instrumentos de control proporcionen lecturas confiables.</w:t>
      </w:r>
    </w:p>
    <w:p w:rsidR="00626B6C" w:rsidRPr="00B5479A" w:rsidRDefault="00626B6C" w:rsidP="00626B6C">
      <w:pPr>
        <w:pStyle w:val="NormalWeb"/>
        <w:jc w:val="both"/>
        <w:rPr>
          <w:lang w:val="es-ES"/>
        </w:rPr>
      </w:pPr>
      <w:r w:rsidRPr="00B5479A">
        <w:rPr>
          <w:lang w:val="es-ES"/>
        </w:rPr>
        <w:t>El funcionamiento de los equipos considera además lo siguiente: que todos los elementos que conforman el equipo y que estén en contacto con las materias primas y alimentos en proceso deben limpiarse a fin de evitar contaminaciones.</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TITULO IV</w:t>
      </w:r>
    </w:p>
    <w:p w:rsidR="00626B6C" w:rsidRPr="00B5479A" w:rsidRDefault="00626B6C" w:rsidP="00626B6C">
      <w:pPr>
        <w:pStyle w:val="NormalWeb"/>
        <w:jc w:val="both"/>
        <w:rPr>
          <w:lang w:val="es-ES"/>
        </w:rPr>
      </w:pPr>
      <w:r w:rsidRPr="00B5479A">
        <w:rPr>
          <w:lang w:val="es-ES"/>
        </w:rPr>
        <w:t>REQUISITOS HIGIENICOS DE FABRICACION</w:t>
      </w:r>
    </w:p>
    <w:p w:rsidR="00626B6C" w:rsidRPr="00B5479A" w:rsidRDefault="00626B6C" w:rsidP="00626B6C">
      <w:pPr>
        <w:pStyle w:val="NormalWeb"/>
        <w:jc w:val="both"/>
        <w:rPr>
          <w:lang w:val="es-ES"/>
        </w:rPr>
      </w:pPr>
      <w:r w:rsidRPr="00B5479A">
        <w:rPr>
          <w:b/>
          <w:bCs/>
          <w:lang w:val="es-ES"/>
        </w:rPr>
        <w:t>CAPITULO I</w:t>
      </w:r>
    </w:p>
    <w:p w:rsidR="00626B6C" w:rsidRPr="00B5479A" w:rsidRDefault="00626B6C" w:rsidP="00626B6C">
      <w:pPr>
        <w:pStyle w:val="NormalWeb"/>
        <w:jc w:val="both"/>
        <w:rPr>
          <w:lang w:val="es-ES"/>
        </w:rPr>
      </w:pPr>
      <w:r w:rsidRPr="00B5479A">
        <w:rPr>
          <w:lang w:val="es-ES"/>
        </w:rPr>
        <w:t>PERSONAL</w:t>
      </w:r>
    </w:p>
    <w:p w:rsidR="00626B6C" w:rsidRPr="00B5479A" w:rsidRDefault="00626B6C" w:rsidP="00626B6C">
      <w:pPr>
        <w:pStyle w:val="NormalWeb"/>
        <w:jc w:val="both"/>
        <w:rPr>
          <w:lang w:val="es-ES"/>
        </w:rPr>
      </w:pPr>
      <w:r w:rsidRPr="00B5479A">
        <w:rPr>
          <w:b/>
          <w:bCs/>
          <w:lang w:val="es-ES"/>
        </w:rPr>
        <w:t>Art. 10.</w:t>
      </w:r>
      <w:r w:rsidRPr="00B5479A">
        <w:rPr>
          <w:lang w:val="es-ES"/>
        </w:rPr>
        <w:t xml:space="preserve"> CONSIDERACIONES GENERALES: Durante la fabricación de alimentos, el personal manipulador que entra en contacto directo o indirecto con los alimentos debe:</w:t>
      </w:r>
    </w:p>
    <w:p w:rsidR="00626B6C" w:rsidRPr="00B5479A" w:rsidRDefault="00626B6C" w:rsidP="00626B6C">
      <w:pPr>
        <w:pStyle w:val="NormalWeb"/>
        <w:jc w:val="both"/>
        <w:rPr>
          <w:lang w:val="es-ES"/>
        </w:rPr>
      </w:pPr>
      <w:r w:rsidRPr="00B5479A">
        <w:rPr>
          <w:lang w:val="es-ES"/>
        </w:rPr>
        <w:t>1. Mantener la higiene y el cuidado personal.</w:t>
      </w:r>
    </w:p>
    <w:p w:rsidR="00626B6C" w:rsidRPr="00B5479A" w:rsidRDefault="00626B6C" w:rsidP="00626B6C">
      <w:pPr>
        <w:pStyle w:val="NormalWeb"/>
        <w:jc w:val="both"/>
        <w:rPr>
          <w:lang w:val="es-ES"/>
        </w:rPr>
      </w:pPr>
      <w:r w:rsidRPr="00B5479A">
        <w:rPr>
          <w:lang w:val="es-ES"/>
        </w:rPr>
        <w:t>2. Comportarse y operar de la manera descrita en el Art. 14 de este reglamento.</w:t>
      </w:r>
    </w:p>
    <w:p w:rsidR="00626B6C" w:rsidRPr="00B5479A" w:rsidRDefault="00626B6C" w:rsidP="00626B6C">
      <w:pPr>
        <w:pStyle w:val="NormalWeb"/>
        <w:jc w:val="both"/>
        <w:rPr>
          <w:lang w:val="es-ES"/>
        </w:rPr>
      </w:pPr>
      <w:r w:rsidRPr="00B5479A">
        <w:rPr>
          <w:lang w:val="es-ES"/>
        </w:rPr>
        <w:t>3. Estar capacitado para su trabajo y asumir la responsabilidad que le cabe en su función de participar directa e indirectamente en la fabricación de un producto.</w:t>
      </w:r>
    </w:p>
    <w:p w:rsidR="00626B6C" w:rsidRPr="00B5479A" w:rsidRDefault="00626B6C" w:rsidP="00626B6C">
      <w:pPr>
        <w:pStyle w:val="NormalWeb"/>
        <w:jc w:val="both"/>
        <w:rPr>
          <w:lang w:val="es-ES"/>
        </w:rPr>
      </w:pPr>
      <w:r w:rsidRPr="00B5479A">
        <w:rPr>
          <w:b/>
          <w:bCs/>
          <w:lang w:val="es-ES"/>
        </w:rPr>
        <w:lastRenderedPageBreak/>
        <w:t>Art. 11.</w:t>
      </w:r>
      <w:r w:rsidRPr="00B5479A">
        <w:rPr>
          <w:lang w:val="es-ES"/>
        </w:rPr>
        <w:t xml:space="preserve"> EDUCACION Y CAPACITACION:</w:t>
      </w:r>
    </w:p>
    <w:p w:rsidR="00626B6C" w:rsidRPr="00B5479A" w:rsidRDefault="00626B6C" w:rsidP="00626B6C">
      <w:pPr>
        <w:pStyle w:val="NormalWeb"/>
        <w:jc w:val="both"/>
        <w:rPr>
          <w:lang w:val="es-ES"/>
        </w:rPr>
      </w:pPr>
      <w:r w:rsidRPr="00B5479A">
        <w:rPr>
          <w:lang w:val="es-ES"/>
        </w:rPr>
        <w:t>Toda planta procesadora de alimentos debe implementar un plan de capacitación continuo y permanente para todo el personal sobre la base de Buenas Prácticas de Manufactura, a fin de asegurar su adaptación a las tareas asignadas. Esta capacitación está bajo la responsabilidad de la empresa y podrá ser efectuada por ésta, o por personas naturales o jurídicas competentes. Deben existir programas de entrenamiento específicos, que incluyan normas, procedimientos y precauciones a tomar, para el personal que labore dentro de las diferentes áreas.</w:t>
      </w:r>
    </w:p>
    <w:p w:rsidR="00626B6C" w:rsidRPr="00B5479A" w:rsidRDefault="00626B6C" w:rsidP="00626B6C">
      <w:pPr>
        <w:pStyle w:val="NormalWeb"/>
        <w:jc w:val="both"/>
        <w:rPr>
          <w:lang w:val="es-ES"/>
        </w:rPr>
      </w:pPr>
      <w:r w:rsidRPr="00B5479A">
        <w:rPr>
          <w:b/>
          <w:bCs/>
          <w:lang w:val="es-ES"/>
        </w:rPr>
        <w:t>Art. 12.</w:t>
      </w:r>
      <w:r w:rsidRPr="00B5479A">
        <w:rPr>
          <w:lang w:val="es-ES"/>
        </w:rPr>
        <w:t xml:space="preserve"> ESTADO DE SALUD:</w:t>
      </w:r>
    </w:p>
    <w:p w:rsidR="00626B6C" w:rsidRPr="00B5479A" w:rsidRDefault="00626B6C" w:rsidP="00626B6C">
      <w:pPr>
        <w:pStyle w:val="NormalWeb"/>
        <w:jc w:val="both"/>
        <w:rPr>
          <w:lang w:val="es-ES"/>
        </w:rPr>
      </w:pPr>
      <w:r w:rsidRPr="00B5479A">
        <w:rPr>
          <w:lang w:val="es-ES"/>
        </w:rPr>
        <w:t>1. El personal manipulador de alimentos debe someterse a un reconocimiento médico antes de desempeñar esta función. Así mismo, debe realizarse un reconocimiento médico cada vez que se considere necesario por razones clínicas y epidemiológicas, especialmente después de una ausencia originada por una infección que pudiera dejar secuelas capaces de provocar contaminaciones de los alimentos que se manipulan. Los representantes de la empresa son directamente responsables del cumplimiento de esta disposición.</w:t>
      </w:r>
    </w:p>
    <w:p w:rsidR="00626B6C" w:rsidRPr="00B5479A" w:rsidRDefault="00626B6C" w:rsidP="00626B6C">
      <w:pPr>
        <w:pStyle w:val="NormalWeb"/>
        <w:jc w:val="both"/>
        <w:rPr>
          <w:lang w:val="es-ES"/>
        </w:rPr>
      </w:pPr>
      <w:r w:rsidRPr="00B5479A">
        <w:rPr>
          <w:lang w:val="es-ES"/>
        </w:rPr>
        <w:t>2. La dirección de la empresa debe tomar las medidas necesarias para que no se permita manipular los alimentos, directa o indirectamente, al personal del que se conozca o se sospeche padece de una enfermedad infecciosa susceptible de ser transmitida por alimentos, o que presente heridas infectadas, o irritaciones cutáneas.</w:t>
      </w:r>
    </w:p>
    <w:p w:rsidR="00626B6C" w:rsidRPr="00B5479A" w:rsidRDefault="00626B6C" w:rsidP="00626B6C">
      <w:pPr>
        <w:pStyle w:val="NormalWeb"/>
        <w:jc w:val="both"/>
        <w:rPr>
          <w:lang w:val="es-ES"/>
        </w:rPr>
      </w:pPr>
      <w:r w:rsidRPr="00B5479A">
        <w:rPr>
          <w:b/>
          <w:bCs/>
          <w:lang w:val="es-ES"/>
        </w:rPr>
        <w:t>Art. 13</w:t>
      </w:r>
      <w:r w:rsidRPr="00B5479A">
        <w:rPr>
          <w:lang w:val="es-ES"/>
        </w:rPr>
        <w:t>. HIGIENE Y MEDIDAS DE PROTECCION:</w:t>
      </w:r>
    </w:p>
    <w:p w:rsidR="00626B6C" w:rsidRPr="00B5479A" w:rsidRDefault="00626B6C" w:rsidP="00626B6C">
      <w:pPr>
        <w:pStyle w:val="NormalWeb"/>
        <w:jc w:val="both"/>
        <w:rPr>
          <w:lang w:val="es-ES"/>
        </w:rPr>
      </w:pPr>
      <w:r w:rsidRPr="00B5479A">
        <w:rPr>
          <w:lang w:val="es-ES"/>
        </w:rPr>
        <w:t>A fin de garantizar la inocuidad de los alimentos y evitar contaminaciones cruzadas, el personal que trabaja en una Planta Procesadora de Alimentos debe cumplir con normas escritas de limpieza e higiene.</w:t>
      </w:r>
    </w:p>
    <w:p w:rsidR="00626B6C" w:rsidRPr="00B5479A" w:rsidRDefault="00626B6C" w:rsidP="00626B6C">
      <w:pPr>
        <w:pStyle w:val="NormalWeb"/>
        <w:jc w:val="both"/>
        <w:rPr>
          <w:lang w:val="es-ES"/>
        </w:rPr>
      </w:pPr>
      <w:r w:rsidRPr="00B5479A">
        <w:rPr>
          <w:lang w:val="es-ES"/>
        </w:rPr>
        <w:t>1. El personal de la planta debe contar con uniformes adecuados a las operaciones a realizar:</w:t>
      </w:r>
    </w:p>
    <w:p w:rsidR="00626B6C" w:rsidRPr="00B5479A" w:rsidRDefault="00626B6C" w:rsidP="00626B6C">
      <w:pPr>
        <w:pStyle w:val="NormalWeb"/>
        <w:jc w:val="both"/>
        <w:rPr>
          <w:lang w:val="es-ES"/>
        </w:rPr>
      </w:pPr>
      <w:r w:rsidRPr="00B5479A">
        <w:rPr>
          <w:lang w:val="es-ES"/>
        </w:rPr>
        <w:t>a) Delantales o vestimenta, que permitan visualizar fácilmente su limpieza;</w:t>
      </w:r>
    </w:p>
    <w:p w:rsidR="00626B6C" w:rsidRPr="00B5479A" w:rsidRDefault="00626B6C" w:rsidP="00626B6C">
      <w:pPr>
        <w:pStyle w:val="NormalWeb"/>
        <w:jc w:val="both"/>
        <w:rPr>
          <w:lang w:val="es-ES"/>
        </w:rPr>
      </w:pPr>
      <w:r w:rsidRPr="00B5479A">
        <w:rPr>
          <w:lang w:val="es-ES"/>
        </w:rPr>
        <w:t>b) Cuando sea necesario, otros accesorios como guantes, botas, gorros, mascarillas, limpios y en buen estado; y,</w:t>
      </w:r>
    </w:p>
    <w:p w:rsidR="00626B6C" w:rsidRPr="00B5479A" w:rsidRDefault="00626B6C" w:rsidP="00626B6C">
      <w:pPr>
        <w:pStyle w:val="NormalWeb"/>
        <w:jc w:val="both"/>
        <w:rPr>
          <w:lang w:val="es-ES"/>
        </w:rPr>
      </w:pPr>
      <w:r w:rsidRPr="00B5479A">
        <w:rPr>
          <w:lang w:val="es-ES"/>
        </w:rPr>
        <w:t>c) El calzado debe ser cerrado y cuando se requiera, deberá ser antideslizante e impermeable.</w:t>
      </w:r>
    </w:p>
    <w:p w:rsidR="00626B6C" w:rsidRPr="00B5479A" w:rsidRDefault="00626B6C" w:rsidP="00626B6C">
      <w:pPr>
        <w:pStyle w:val="NormalWeb"/>
        <w:jc w:val="both"/>
        <w:rPr>
          <w:lang w:val="es-ES"/>
        </w:rPr>
      </w:pPr>
      <w:r w:rsidRPr="00B5479A">
        <w:rPr>
          <w:lang w:val="es-ES"/>
        </w:rPr>
        <w:lastRenderedPageBreak/>
        <w:t>2. Las prendas mencionadas en los literales a y b del inciso anterior, deben ser lavables o desechables, prefiriéndose esta última condición. La operación de lavado debe hacérsela en un lugar apropiado, alejado de las áreas de producción; preferiblemente fuera de la fábrica.</w:t>
      </w:r>
    </w:p>
    <w:p w:rsidR="00626B6C" w:rsidRPr="00B5479A" w:rsidRDefault="00626B6C" w:rsidP="00626B6C">
      <w:pPr>
        <w:pStyle w:val="NormalWeb"/>
        <w:jc w:val="both"/>
        <w:rPr>
          <w:lang w:val="es-ES"/>
        </w:rPr>
      </w:pPr>
      <w:r w:rsidRPr="00B5479A">
        <w:rPr>
          <w:lang w:val="es-ES"/>
        </w:rPr>
        <w:t>3. Todo el personal manipulador de alimentos debe lavarse las manos con agua y jabón antes de comenzar el trabajo, cada vez que salga y regrese al área asignada, cada vez que use los servicios sanitarios y después de manipular cualquier material u objeto que pudiese representar un riesgo de contaminación para el alimento. El uso de guantes no exime al personal de la obligación de lavarse las manos.</w:t>
      </w:r>
    </w:p>
    <w:p w:rsidR="00626B6C" w:rsidRPr="00B5479A" w:rsidRDefault="00626B6C" w:rsidP="00626B6C">
      <w:pPr>
        <w:pStyle w:val="NormalWeb"/>
        <w:jc w:val="both"/>
        <w:rPr>
          <w:lang w:val="es-ES"/>
        </w:rPr>
      </w:pPr>
      <w:r w:rsidRPr="00B5479A">
        <w:rPr>
          <w:lang w:val="es-ES"/>
        </w:rPr>
        <w:t>4. Es obligatorio realizar la desinfección de las manos cuando los riesgos asociados con la etapa del proceso así lo justifique.</w:t>
      </w:r>
    </w:p>
    <w:p w:rsidR="00626B6C" w:rsidRPr="00B5479A" w:rsidRDefault="00626B6C" w:rsidP="00626B6C">
      <w:pPr>
        <w:pStyle w:val="NormalWeb"/>
        <w:jc w:val="both"/>
        <w:rPr>
          <w:lang w:val="es-ES"/>
        </w:rPr>
      </w:pPr>
      <w:r w:rsidRPr="00B5479A">
        <w:rPr>
          <w:b/>
          <w:bCs/>
          <w:lang w:val="es-ES"/>
        </w:rPr>
        <w:t>Art. 14.</w:t>
      </w:r>
      <w:r w:rsidRPr="00B5479A">
        <w:rPr>
          <w:lang w:val="es-ES"/>
        </w:rPr>
        <w:t xml:space="preserve"> COMPORTAMIENTO DEL PERSONAL:</w:t>
      </w:r>
    </w:p>
    <w:p w:rsidR="00626B6C" w:rsidRPr="00B5479A" w:rsidRDefault="00626B6C" w:rsidP="00626B6C">
      <w:pPr>
        <w:pStyle w:val="NormalWeb"/>
        <w:jc w:val="both"/>
        <w:rPr>
          <w:lang w:val="es-ES"/>
        </w:rPr>
      </w:pPr>
      <w:r w:rsidRPr="00B5479A">
        <w:rPr>
          <w:lang w:val="es-ES"/>
        </w:rPr>
        <w:t>1. El personal que labora en las áreas de proceso, envase, empaque y almacenamiento debe acatar las normas establecidas que señalan la prohibición de fumar y consumir alimentos o bebidas en estas áreas.</w:t>
      </w:r>
    </w:p>
    <w:p w:rsidR="00626B6C" w:rsidRPr="00B5479A" w:rsidRDefault="00626B6C" w:rsidP="00626B6C">
      <w:pPr>
        <w:pStyle w:val="NormalWeb"/>
        <w:jc w:val="both"/>
        <w:rPr>
          <w:lang w:val="es-ES"/>
        </w:rPr>
      </w:pPr>
      <w:r w:rsidRPr="00B5479A">
        <w:rPr>
          <w:lang w:val="es-ES"/>
        </w:rPr>
        <w:t>2. Asimismo debe mantener el cabello cubierto totalmente mediante malla, gorro u otro medio efectivo para ello; debe tener uñas cortas y sin esmalte; no deberá portar joyas o bisutería; debe laborar sin maquillaje, así como barba y bigotes al descubierto durante la jornada de trabajo.</w:t>
      </w:r>
    </w:p>
    <w:p w:rsidR="00626B6C" w:rsidRPr="00B5479A" w:rsidRDefault="00626B6C" w:rsidP="00626B6C">
      <w:pPr>
        <w:pStyle w:val="NormalWeb"/>
        <w:jc w:val="both"/>
        <w:rPr>
          <w:lang w:val="es-ES"/>
        </w:rPr>
      </w:pPr>
      <w:r w:rsidRPr="00B5479A">
        <w:rPr>
          <w:lang w:val="es-ES"/>
        </w:rPr>
        <w:t>En caso de llevar barba, bigote o patillas anchas, debe usar protector de boca y barba según el caso; estas disposiciones se deben enfatizar en especial al personal que realiza tareas de manipulación y envase de alimentos.</w:t>
      </w:r>
    </w:p>
    <w:p w:rsidR="00626B6C" w:rsidRPr="00B5479A" w:rsidRDefault="00626B6C" w:rsidP="00626B6C">
      <w:pPr>
        <w:pStyle w:val="NormalWeb"/>
        <w:jc w:val="both"/>
        <w:rPr>
          <w:lang w:val="es-ES"/>
        </w:rPr>
      </w:pPr>
      <w:r w:rsidRPr="00B5479A">
        <w:rPr>
          <w:b/>
          <w:bCs/>
          <w:lang w:val="es-ES"/>
        </w:rPr>
        <w:t>Art. 15.</w:t>
      </w:r>
      <w:r w:rsidRPr="00B5479A">
        <w:rPr>
          <w:lang w:val="es-ES"/>
        </w:rPr>
        <w:t xml:space="preserve"> Debe existir un mecanismo que impida el acceso de personas extrañas a las áreas de procesamiento, sin la debida protección y precauciones.</w:t>
      </w:r>
    </w:p>
    <w:p w:rsidR="00626B6C" w:rsidRPr="00B5479A" w:rsidRDefault="00626B6C" w:rsidP="00626B6C">
      <w:pPr>
        <w:pStyle w:val="NormalWeb"/>
        <w:jc w:val="both"/>
        <w:rPr>
          <w:lang w:val="es-ES"/>
        </w:rPr>
      </w:pPr>
      <w:r w:rsidRPr="00B5479A">
        <w:rPr>
          <w:b/>
          <w:bCs/>
          <w:lang w:val="es-ES"/>
        </w:rPr>
        <w:t>Art. 16.</w:t>
      </w:r>
      <w:r w:rsidRPr="00B5479A">
        <w:rPr>
          <w:lang w:val="es-ES"/>
        </w:rPr>
        <w:t xml:space="preserve"> Debe existir un sistema de señalización y normas de seguridad, ubicados en sitios visibles para conocimiento del personal de la planta y personal ajeno a ella.</w:t>
      </w:r>
    </w:p>
    <w:p w:rsidR="00626B6C" w:rsidRPr="00B5479A" w:rsidRDefault="00626B6C" w:rsidP="00626B6C">
      <w:pPr>
        <w:pStyle w:val="NormalWeb"/>
        <w:jc w:val="both"/>
        <w:rPr>
          <w:lang w:val="es-ES"/>
        </w:rPr>
      </w:pPr>
      <w:r w:rsidRPr="00B5479A">
        <w:rPr>
          <w:b/>
          <w:bCs/>
          <w:lang w:val="es-ES"/>
        </w:rPr>
        <w:t>Art. 17.</w:t>
      </w:r>
      <w:r w:rsidRPr="00B5479A">
        <w:rPr>
          <w:lang w:val="es-ES"/>
        </w:rPr>
        <w:t xml:space="preserve"> Los visitantes y el personal administrativo que transiten por el área de fabricación, elaboración manipulación de alimentos, deben proveerse de ropa protectora y acatar las disposiciones señaladas en los artículos precedentes.</w:t>
      </w:r>
    </w:p>
    <w:p w:rsidR="00626B6C" w:rsidRDefault="00626B6C" w:rsidP="00626B6C">
      <w:pPr>
        <w:pStyle w:val="NormalWeb"/>
        <w:jc w:val="both"/>
        <w:rPr>
          <w:lang w:val="es-ES"/>
        </w:rPr>
      </w:pP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lastRenderedPageBreak/>
        <w:t>CAPITULO II</w:t>
      </w:r>
    </w:p>
    <w:p w:rsidR="00626B6C" w:rsidRPr="00B5479A" w:rsidRDefault="00626B6C" w:rsidP="00626B6C">
      <w:pPr>
        <w:pStyle w:val="NormalWeb"/>
        <w:jc w:val="both"/>
        <w:rPr>
          <w:lang w:val="es-ES"/>
        </w:rPr>
      </w:pPr>
      <w:r w:rsidRPr="00B5479A">
        <w:rPr>
          <w:lang w:val="es-ES"/>
        </w:rPr>
        <w:t>MATERIAS PRIMAS E INSUMOS</w:t>
      </w:r>
    </w:p>
    <w:p w:rsidR="00626B6C" w:rsidRPr="00B5479A" w:rsidRDefault="00626B6C" w:rsidP="00626B6C">
      <w:pPr>
        <w:pStyle w:val="NormalWeb"/>
        <w:jc w:val="both"/>
        <w:rPr>
          <w:lang w:val="es-ES"/>
        </w:rPr>
      </w:pPr>
      <w:r w:rsidRPr="00B5479A">
        <w:rPr>
          <w:b/>
          <w:bCs/>
          <w:lang w:val="es-ES"/>
        </w:rPr>
        <w:t>Art. 18</w:t>
      </w:r>
      <w:r w:rsidRPr="00B5479A">
        <w:rPr>
          <w:lang w:val="es-ES"/>
        </w:rPr>
        <w:t>. No se aceptarán materias primas e ingredientes que contengan parásitos, microorganismos patógenos, sustancias tóxicas (tales como, metales pesados, drogas veterinarias, pesticidas), ni materias primas en estado de descomposición o extrañas y cuya contaminación no pueda reducirse a niveles aceptables mediante la operación de tecnologías conocidas para las operaciones usuales de preparación.</w:t>
      </w:r>
    </w:p>
    <w:p w:rsidR="00626B6C" w:rsidRPr="00B5479A" w:rsidRDefault="00626B6C" w:rsidP="00626B6C">
      <w:pPr>
        <w:pStyle w:val="NormalWeb"/>
        <w:jc w:val="both"/>
        <w:rPr>
          <w:lang w:val="es-ES"/>
        </w:rPr>
      </w:pPr>
      <w:r w:rsidRPr="00B5479A">
        <w:rPr>
          <w:b/>
          <w:bCs/>
          <w:lang w:val="es-ES"/>
        </w:rPr>
        <w:t>Art. 19.</w:t>
      </w:r>
      <w:r w:rsidRPr="00B5479A">
        <w:rPr>
          <w:lang w:val="es-ES"/>
        </w:rPr>
        <w:t xml:space="preserve"> Las materias primas e insumos deben someterse a inspección y control antes de ser utilizados en la línea de fabricación. Deben estar disponibles hojas de especificaciones que indiquen los niveles aceptables de calidad para uso en los procesos de fabricación.</w:t>
      </w:r>
    </w:p>
    <w:p w:rsidR="00626B6C" w:rsidRPr="00B5479A" w:rsidRDefault="00626B6C" w:rsidP="00626B6C">
      <w:pPr>
        <w:pStyle w:val="NormalWeb"/>
        <w:jc w:val="both"/>
        <w:rPr>
          <w:lang w:val="es-ES"/>
        </w:rPr>
      </w:pPr>
      <w:r w:rsidRPr="00B5479A">
        <w:rPr>
          <w:b/>
          <w:bCs/>
          <w:lang w:val="es-ES"/>
        </w:rPr>
        <w:t>Art. 20.</w:t>
      </w:r>
      <w:r w:rsidRPr="00B5479A">
        <w:rPr>
          <w:lang w:val="es-ES"/>
        </w:rPr>
        <w:t xml:space="preserve"> La recepción de materias primas e insumos debe realizarse en condiciones de manera que eviten su contaminación, alteración de su composición y daños físicos. Las zonas de recepción y almacenamiento estarán separadas de las que se destinan a elaboración o envasado de producto final.</w:t>
      </w:r>
    </w:p>
    <w:p w:rsidR="00626B6C" w:rsidRPr="00B5479A" w:rsidRDefault="00626B6C" w:rsidP="00626B6C">
      <w:pPr>
        <w:pStyle w:val="NormalWeb"/>
        <w:jc w:val="both"/>
        <w:rPr>
          <w:lang w:val="es-ES"/>
        </w:rPr>
      </w:pPr>
      <w:r w:rsidRPr="00B5479A">
        <w:rPr>
          <w:b/>
          <w:bCs/>
          <w:lang w:val="es-ES"/>
        </w:rPr>
        <w:t>Art. 21.</w:t>
      </w:r>
      <w:r w:rsidRPr="00B5479A">
        <w:rPr>
          <w:lang w:val="es-ES"/>
        </w:rPr>
        <w:t xml:space="preserve"> Las materias primas e insumos deberán almacenarse en condiciones que impidan el deterioro, eviten la contaminación y reduzcan al mínimo su daño o alteración; además deben someterse, si es necesario, a un proceso adecuado de rotación periódica.</w:t>
      </w:r>
    </w:p>
    <w:p w:rsidR="00626B6C" w:rsidRPr="00B5479A" w:rsidRDefault="00626B6C" w:rsidP="00626B6C">
      <w:pPr>
        <w:pStyle w:val="NormalWeb"/>
        <w:jc w:val="both"/>
        <w:rPr>
          <w:lang w:val="es-ES"/>
        </w:rPr>
      </w:pPr>
      <w:r w:rsidRPr="00B5479A">
        <w:rPr>
          <w:b/>
          <w:bCs/>
          <w:lang w:val="es-ES"/>
        </w:rPr>
        <w:t>Art. 22</w:t>
      </w:r>
      <w:r w:rsidRPr="00B5479A">
        <w:rPr>
          <w:lang w:val="es-ES"/>
        </w:rPr>
        <w:t>. Los recipientes, contenedores, envases o empaques de las materias primas e insumos deben ser de materiales no susceptibles al deterioro o que desprendan substancias que causen alteraciones o contaminaciones.</w:t>
      </w:r>
    </w:p>
    <w:p w:rsidR="00626B6C" w:rsidRPr="00B5479A" w:rsidRDefault="00626B6C" w:rsidP="00626B6C">
      <w:pPr>
        <w:pStyle w:val="NormalWeb"/>
        <w:jc w:val="both"/>
        <w:rPr>
          <w:lang w:val="es-ES"/>
        </w:rPr>
      </w:pPr>
      <w:r w:rsidRPr="00B5479A">
        <w:rPr>
          <w:b/>
          <w:bCs/>
          <w:lang w:val="es-ES"/>
        </w:rPr>
        <w:t>Art. 23.</w:t>
      </w:r>
      <w:r w:rsidRPr="00B5479A">
        <w:rPr>
          <w:lang w:val="es-ES"/>
        </w:rPr>
        <w:t xml:space="preserve"> En los procesos que requieran ingresar ingredientes en áreas susceptibles de contaminación con riesgo de afectar la inocuidad del alimento, debe existir un procedimiento para su ingreso dirigido a prevenir la contaminación.</w:t>
      </w:r>
    </w:p>
    <w:p w:rsidR="00626B6C" w:rsidRPr="00B5479A" w:rsidRDefault="00626B6C" w:rsidP="00626B6C">
      <w:pPr>
        <w:pStyle w:val="NormalWeb"/>
        <w:jc w:val="both"/>
        <w:rPr>
          <w:lang w:val="es-ES"/>
        </w:rPr>
      </w:pPr>
      <w:r w:rsidRPr="00B5479A">
        <w:rPr>
          <w:b/>
          <w:bCs/>
          <w:lang w:val="es-ES"/>
        </w:rPr>
        <w:t>Art. 24.</w:t>
      </w:r>
      <w:r w:rsidRPr="00B5479A">
        <w:rPr>
          <w:lang w:val="es-ES"/>
        </w:rPr>
        <w:t xml:space="preserve"> Las materias primas e insumos conservados por congelación que requieran ser descongeladas previo al uso, se deberían descongelar bajo condiciones controladas adecuadas (tiempo, temperatura, otros) para evitar desarrollo de microorganismos.</w:t>
      </w:r>
    </w:p>
    <w:p w:rsidR="00626B6C" w:rsidRPr="00B5479A" w:rsidRDefault="00626B6C" w:rsidP="00626B6C">
      <w:pPr>
        <w:pStyle w:val="NormalWeb"/>
        <w:jc w:val="both"/>
        <w:rPr>
          <w:lang w:val="es-ES"/>
        </w:rPr>
      </w:pPr>
      <w:r w:rsidRPr="00B5479A">
        <w:rPr>
          <w:lang w:val="es-ES"/>
        </w:rPr>
        <w:t>Cuando exista riesgo microbiológico, las materias primas e insumos descongelados no podrán ser recongeladas.</w:t>
      </w:r>
    </w:p>
    <w:p w:rsidR="00626B6C" w:rsidRPr="00B5479A" w:rsidRDefault="00626B6C" w:rsidP="00626B6C">
      <w:pPr>
        <w:pStyle w:val="NormalWeb"/>
        <w:jc w:val="both"/>
        <w:rPr>
          <w:lang w:val="es-ES"/>
        </w:rPr>
      </w:pPr>
      <w:r w:rsidRPr="00B5479A">
        <w:rPr>
          <w:b/>
          <w:bCs/>
          <w:lang w:val="es-ES"/>
        </w:rPr>
        <w:lastRenderedPageBreak/>
        <w:t>Art. 25</w:t>
      </w:r>
      <w:r w:rsidRPr="00B5479A">
        <w:rPr>
          <w:lang w:val="es-ES"/>
        </w:rPr>
        <w:t>. Los insumos utilizados como aditivos alimentarios en el producto final, no rebasarán los límites establecidos en base a los limites establecidos en el Codex Alimentario, o normativa internacional equivalente o normativa nacional.</w:t>
      </w:r>
    </w:p>
    <w:p w:rsidR="00626B6C" w:rsidRPr="00B5479A" w:rsidRDefault="00626B6C" w:rsidP="00626B6C">
      <w:pPr>
        <w:pStyle w:val="NormalWeb"/>
        <w:jc w:val="both"/>
        <w:rPr>
          <w:lang w:val="es-ES"/>
        </w:rPr>
      </w:pPr>
      <w:r w:rsidRPr="00B5479A">
        <w:rPr>
          <w:b/>
          <w:bCs/>
          <w:lang w:val="es-ES"/>
        </w:rPr>
        <w:t>Art. 26.</w:t>
      </w:r>
      <w:r w:rsidRPr="00B5479A">
        <w:rPr>
          <w:lang w:val="es-ES"/>
        </w:rPr>
        <w:t xml:space="preserve"> AGUA:</w:t>
      </w:r>
    </w:p>
    <w:p w:rsidR="00626B6C" w:rsidRPr="00B5479A" w:rsidRDefault="00626B6C" w:rsidP="00626B6C">
      <w:pPr>
        <w:pStyle w:val="NormalWeb"/>
        <w:jc w:val="both"/>
        <w:rPr>
          <w:lang w:val="es-ES"/>
        </w:rPr>
      </w:pPr>
      <w:r w:rsidRPr="00B5479A">
        <w:rPr>
          <w:lang w:val="es-ES"/>
        </w:rPr>
        <w:t>1. Como materia prima:</w:t>
      </w:r>
    </w:p>
    <w:p w:rsidR="00626B6C" w:rsidRPr="00B5479A" w:rsidRDefault="00626B6C" w:rsidP="00626B6C">
      <w:pPr>
        <w:pStyle w:val="NormalWeb"/>
        <w:jc w:val="both"/>
        <w:rPr>
          <w:lang w:val="es-ES"/>
        </w:rPr>
      </w:pPr>
      <w:r w:rsidRPr="00B5479A">
        <w:rPr>
          <w:lang w:val="es-ES"/>
        </w:rPr>
        <w:t>a) Sólo se podrá utilizar agua potabilizada de acuerdo a normas nacionales o internacionales; y,</w:t>
      </w:r>
    </w:p>
    <w:p w:rsidR="00626B6C" w:rsidRPr="00B5479A" w:rsidRDefault="00626B6C" w:rsidP="00626B6C">
      <w:pPr>
        <w:pStyle w:val="NormalWeb"/>
        <w:jc w:val="both"/>
        <w:rPr>
          <w:lang w:val="es-ES"/>
        </w:rPr>
      </w:pPr>
      <w:r w:rsidRPr="00B5479A">
        <w:rPr>
          <w:lang w:val="es-ES"/>
        </w:rPr>
        <w:t>b) El hielo debe fabricarse con agua potabilizada o tratada de acuerdo a normas nacionales o internacionales.</w:t>
      </w:r>
    </w:p>
    <w:p w:rsidR="00626B6C" w:rsidRPr="00B5479A" w:rsidRDefault="00626B6C" w:rsidP="00626B6C">
      <w:pPr>
        <w:pStyle w:val="NormalWeb"/>
        <w:jc w:val="both"/>
        <w:rPr>
          <w:lang w:val="es-ES"/>
        </w:rPr>
      </w:pPr>
      <w:r w:rsidRPr="00B5479A">
        <w:rPr>
          <w:lang w:val="es-ES"/>
        </w:rPr>
        <w:t>2. Para los equipos:</w:t>
      </w:r>
    </w:p>
    <w:p w:rsidR="00626B6C" w:rsidRPr="00B5479A" w:rsidRDefault="00626B6C" w:rsidP="00626B6C">
      <w:pPr>
        <w:pStyle w:val="NormalWeb"/>
        <w:jc w:val="both"/>
        <w:rPr>
          <w:lang w:val="es-ES"/>
        </w:rPr>
      </w:pPr>
      <w:r w:rsidRPr="00B5479A">
        <w:rPr>
          <w:lang w:val="es-ES"/>
        </w:rPr>
        <w:t>a) El agua utilizada para la limpieza y lavado de materia prima, o equipos y objetos que entran en contacto directo con el alimento debe ser potabilizada o tratada de acuerdo a normas nacionales o internacionales; y,</w:t>
      </w:r>
    </w:p>
    <w:p w:rsidR="00626B6C" w:rsidRPr="00B5479A" w:rsidRDefault="00626B6C" w:rsidP="00626B6C">
      <w:pPr>
        <w:pStyle w:val="NormalWeb"/>
        <w:jc w:val="both"/>
        <w:rPr>
          <w:lang w:val="es-ES"/>
        </w:rPr>
      </w:pPr>
      <w:r w:rsidRPr="00B5479A">
        <w:rPr>
          <w:lang w:val="es-ES"/>
        </w:rPr>
        <w:t>b) El agua que ha sido recuperada de la elaboración de alimentos por procesos como evaporación o desecación y otros pueden ser reutilizada, siempre y cuando no se contamine en el proceso de recuperación y se demuestre su aptitud de uso.</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CAPITULO III</w:t>
      </w:r>
    </w:p>
    <w:p w:rsidR="00626B6C" w:rsidRPr="00B5479A" w:rsidRDefault="00626B6C" w:rsidP="00626B6C">
      <w:pPr>
        <w:pStyle w:val="NormalWeb"/>
        <w:jc w:val="both"/>
        <w:rPr>
          <w:lang w:val="es-ES"/>
        </w:rPr>
      </w:pPr>
      <w:r w:rsidRPr="00B5479A">
        <w:rPr>
          <w:lang w:val="es-ES"/>
        </w:rPr>
        <w:t>OPERACIONES DE PRODUCCION</w:t>
      </w:r>
    </w:p>
    <w:p w:rsidR="00626B6C" w:rsidRPr="00B5479A" w:rsidRDefault="00626B6C" w:rsidP="00626B6C">
      <w:pPr>
        <w:pStyle w:val="NormalWeb"/>
        <w:jc w:val="both"/>
        <w:rPr>
          <w:lang w:val="es-ES"/>
        </w:rPr>
      </w:pPr>
      <w:r w:rsidRPr="00B5479A">
        <w:rPr>
          <w:b/>
          <w:bCs/>
          <w:lang w:val="es-ES"/>
        </w:rPr>
        <w:t>Art. 27.</w:t>
      </w:r>
      <w:r w:rsidRPr="00B5479A">
        <w:rPr>
          <w:lang w:val="es-ES"/>
        </w:rPr>
        <w:t xml:space="preserve"> La organización de la producción debe ser concebida de tal manera que. el alimento fabricado cumpla con las normas establecidas en las especificaciones correspondientes; que el conjunto de técnicas y procedimientos previstos, se apliquen correctamente y que se evite toda omisión, contaminación, error o confusión en el transcurso de las diversas operaciones.</w:t>
      </w:r>
    </w:p>
    <w:p w:rsidR="00626B6C" w:rsidRPr="00B5479A" w:rsidRDefault="00626B6C" w:rsidP="00626B6C">
      <w:pPr>
        <w:pStyle w:val="NormalWeb"/>
        <w:jc w:val="both"/>
        <w:rPr>
          <w:lang w:val="es-ES"/>
        </w:rPr>
      </w:pPr>
      <w:r w:rsidRPr="00B5479A">
        <w:rPr>
          <w:b/>
          <w:bCs/>
          <w:lang w:val="es-ES"/>
        </w:rPr>
        <w:t>Art. 28.</w:t>
      </w:r>
      <w:r w:rsidRPr="00B5479A">
        <w:rPr>
          <w:lang w:val="es-ES"/>
        </w:rPr>
        <w:t xml:space="preserve"> La elaboración de un alimento debe efectuarse según procedimientos validados, en locales apropiados, con áreas y equipos limpios y adecuados, con personal competente, con materias primas y materiales conforme a las especificaciones, según criterios definidos, registrando en el documento de fabricación todas las operaciones efectuadas, incluidos los puntos críticos de control donde fuere el caso, así como las observaciones y advertencias.</w:t>
      </w:r>
    </w:p>
    <w:p w:rsidR="00626B6C" w:rsidRPr="00B5479A" w:rsidRDefault="00626B6C" w:rsidP="00626B6C">
      <w:pPr>
        <w:pStyle w:val="NormalWeb"/>
        <w:jc w:val="both"/>
        <w:rPr>
          <w:lang w:val="es-ES"/>
        </w:rPr>
      </w:pPr>
      <w:r w:rsidRPr="00B5479A">
        <w:rPr>
          <w:b/>
          <w:bCs/>
          <w:lang w:val="es-ES"/>
        </w:rPr>
        <w:lastRenderedPageBreak/>
        <w:t>Art. 29.</w:t>
      </w:r>
      <w:r w:rsidRPr="00B5479A">
        <w:rPr>
          <w:lang w:val="es-ES"/>
        </w:rPr>
        <w:t xml:space="preserve"> Deberán existir las siguientes condiciones ambientales:</w:t>
      </w:r>
    </w:p>
    <w:p w:rsidR="00626B6C" w:rsidRPr="00B5479A" w:rsidRDefault="00626B6C" w:rsidP="00626B6C">
      <w:pPr>
        <w:pStyle w:val="NormalWeb"/>
        <w:jc w:val="both"/>
        <w:rPr>
          <w:lang w:val="es-ES"/>
        </w:rPr>
      </w:pPr>
      <w:r w:rsidRPr="00B5479A">
        <w:rPr>
          <w:lang w:val="es-ES"/>
        </w:rPr>
        <w:t>1. La limpieza y el orden deben ser factores prioritarios en estas áreas.</w:t>
      </w:r>
    </w:p>
    <w:p w:rsidR="00626B6C" w:rsidRPr="00B5479A" w:rsidRDefault="00626B6C" w:rsidP="00626B6C">
      <w:pPr>
        <w:pStyle w:val="NormalWeb"/>
        <w:jc w:val="both"/>
        <w:rPr>
          <w:lang w:val="es-ES"/>
        </w:rPr>
      </w:pPr>
      <w:r w:rsidRPr="00B5479A">
        <w:rPr>
          <w:lang w:val="es-ES"/>
        </w:rPr>
        <w:t>2. Las substancias utilizadas para la limpieza y desinfección, deben ser aquellas aprobadas para su uso en áreas, equipos y utensilios donde se procesen alimentos destinados al consumo humano.</w:t>
      </w:r>
    </w:p>
    <w:p w:rsidR="00626B6C" w:rsidRPr="00B5479A" w:rsidRDefault="00626B6C" w:rsidP="00626B6C">
      <w:pPr>
        <w:pStyle w:val="NormalWeb"/>
        <w:jc w:val="both"/>
        <w:rPr>
          <w:lang w:val="es-ES"/>
        </w:rPr>
      </w:pPr>
      <w:r w:rsidRPr="00B5479A">
        <w:rPr>
          <w:lang w:val="es-ES"/>
        </w:rPr>
        <w:t>3. Los procedimientos de limpieza y desinfección deben ser validados periódicamente.</w:t>
      </w:r>
    </w:p>
    <w:p w:rsidR="00626B6C" w:rsidRPr="00B5479A" w:rsidRDefault="00626B6C" w:rsidP="00626B6C">
      <w:pPr>
        <w:pStyle w:val="NormalWeb"/>
        <w:jc w:val="both"/>
        <w:rPr>
          <w:lang w:val="es-ES"/>
        </w:rPr>
      </w:pPr>
      <w:r w:rsidRPr="00B5479A">
        <w:rPr>
          <w:lang w:val="es-ES"/>
        </w:rPr>
        <w:t>4. Las cubiertas de las mesas de trabajo deben ser lisas, con bordes redondeados, de material impermeable, inalterable e inoxidable, de tal manera que permita su fácil limpieza.</w:t>
      </w:r>
    </w:p>
    <w:p w:rsidR="00626B6C" w:rsidRPr="00B5479A" w:rsidRDefault="00626B6C" w:rsidP="00626B6C">
      <w:pPr>
        <w:pStyle w:val="NormalWeb"/>
        <w:jc w:val="both"/>
        <w:rPr>
          <w:lang w:val="es-ES"/>
        </w:rPr>
      </w:pPr>
      <w:r w:rsidRPr="00B5479A">
        <w:rPr>
          <w:b/>
          <w:bCs/>
          <w:lang w:val="es-ES"/>
        </w:rPr>
        <w:t>Art. 30.</w:t>
      </w:r>
      <w:r w:rsidRPr="00B5479A">
        <w:rPr>
          <w:lang w:val="es-ES"/>
        </w:rPr>
        <w:t xml:space="preserve"> Antes de emprender la fabricación de un lote debe verificarse que:</w:t>
      </w:r>
    </w:p>
    <w:p w:rsidR="00626B6C" w:rsidRPr="00B5479A" w:rsidRDefault="00626B6C" w:rsidP="00626B6C">
      <w:pPr>
        <w:pStyle w:val="NormalWeb"/>
        <w:jc w:val="both"/>
        <w:rPr>
          <w:lang w:val="es-ES"/>
        </w:rPr>
      </w:pPr>
      <w:r w:rsidRPr="00B5479A">
        <w:rPr>
          <w:lang w:val="es-ES"/>
        </w:rPr>
        <w:t>1. Se haya realizado convenientemente la limpieza del área según procedimientos establecidos y que la operación haya sido confirmada y mantener el registro de las inspecciones.</w:t>
      </w:r>
    </w:p>
    <w:p w:rsidR="00626B6C" w:rsidRPr="00B5479A" w:rsidRDefault="00626B6C" w:rsidP="00626B6C">
      <w:pPr>
        <w:pStyle w:val="NormalWeb"/>
        <w:jc w:val="both"/>
        <w:rPr>
          <w:lang w:val="es-ES"/>
        </w:rPr>
      </w:pPr>
      <w:r w:rsidRPr="00B5479A">
        <w:rPr>
          <w:lang w:val="es-ES"/>
        </w:rPr>
        <w:t>2. Todos los protocolos y documentos relacionados con la fabricación estén disponibles.</w:t>
      </w:r>
    </w:p>
    <w:p w:rsidR="00626B6C" w:rsidRPr="00B5479A" w:rsidRDefault="00626B6C" w:rsidP="00626B6C">
      <w:pPr>
        <w:pStyle w:val="NormalWeb"/>
        <w:jc w:val="both"/>
        <w:rPr>
          <w:lang w:val="es-ES"/>
        </w:rPr>
      </w:pPr>
      <w:r w:rsidRPr="00B5479A">
        <w:rPr>
          <w:lang w:val="es-ES"/>
        </w:rPr>
        <w:t>3. Se cumplan las condiciones ambientales tales como temperatura, humedad, ventilación.</w:t>
      </w:r>
    </w:p>
    <w:p w:rsidR="00626B6C" w:rsidRPr="00B5479A" w:rsidRDefault="00626B6C" w:rsidP="00626B6C">
      <w:pPr>
        <w:pStyle w:val="NormalWeb"/>
        <w:jc w:val="both"/>
        <w:rPr>
          <w:lang w:val="es-ES"/>
        </w:rPr>
      </w:pPr>
      <w:r w:rsidRPr="00B5479A">
        <w:rPr>
          <w:lang w:val="es-ES"/>
        </w:rPr>
        <w:t>4. Que los aparatos de control estén en buen estado de funcionamiento; se registrarán estos controles así como la calibración de los equipos de control.</w:t>
      </w:r>
    </w:p>
    <w:p w:rsidR="00626B6C" w:rsidRPr="00B5479A" w:rsidRDefault="00626B6C" w:rsidP="00626B6C">
      <w:pPr>
        <w:pStyle w:val="NormalWeb"/>
        <w:jc w:val="both"/>
        <w:rPr>
          <w:lang w:val="es-ES"/>
        </w:rPr>
      </w:pPr>
      <w:r w:rsidRPr="00B5479A">
        <w:rPr>
          <w:b/>
          <w:bCs/>
          <w:lang w:val="es-ES"/>
        </w:rPr>
        <w:t>Art. 31.</w:t>
      </w:r>
      <w:r w:rsidRPr="00B5479A">
        <w:rPr>
          <w:lang w:val="es-ES"/>
        </w:rPr>
        <w:t xml:space="preserve"> Las substancias susceptibles de cambio, peligrosas o tóxicas deben ser manipuladas tomando precauciones particulares, definidas en los procedimientos de fabricación.</w:t>
      </w:r>
    </w:p>
    <w:p w:rsidR="00626B6C" w:rsidRPr="00B5479A" w:rsidRDefault="00626B6C" w:rsidP="00626B6C">
      <w:pPr>
        <w:pStyle w:val="NormalWeb"/>
        <w:jc w:val="both"/>
        <w:rPr>
          <w:lang w:val="es-ES"/>
        </w:rPr>
      </w:pPr>
      <w:r w:rsidRPr="00B5479A">
        <w:rPr>
          <w:b/>
          <w:bCs/>
          <w:lang w:val="es-ES"/>
        </w:rPr>
        <w:t>Art. 32.</w:t>
      </w:r>
      <w:r w:rsidRPr="00B5479A">
        <w:rPr>
          <w:lang w:val="es-ES"/>
        </w:rPr>
        <w:t xml:space="preserve"> En todo momento de la fabricación el nombre del alimento, número de lote, y la fecha de elaboración, deben ser identificadas por medio de etiquetas o cualquier otro medio de identificación.</w:t>
      </w:r>
    </w:p>
    <w:p w:rsidR="00626B6C" w:rsidRPr="00B5479A" w:rsidRDefault="00626B6C" w:rsidP="00626B6C">
      <w:pPr>
        <w:pStyle w:val="NormalWeb"/>
        <w:jc w:val="both"/>
        <w:rPr>
          <w:lang w:val="es-ES"/>
        </w:rPr>
      </w:pPr>
      <w:r w:rsidRPr="00B5479A">
        <w:rPr>
          <w:b/>
          <w:bCs/>
          <w:lang w:val="es-ES"/>
        </w:rPr>
        <w:t>Art. 33.</w:t>
      </w:r>
      <w:r w:rsidRPr="00B5479A">
        <w:rPr>
          <w:lang w:val="es-ES"/>
        </w:rPr>
        <w:t xml:space="preserve"> El proceso de fabricación debe estar descrito claramente en un documento donde se precisen todos los pasos a seguir de manera secuencial (llenado, envasado, etiquetado, empaque, otros), indicando además controles a efectuarse durante las operaciones y los limites establecidos en cada caso.</w:t>
      </w:r>
    </w:p>
    <w:p w:rsidR="00626B6C" w:rsidRPr="00B5479A" w:rsidRDefault="00626B6C" w:rsidP="00626B6C">
      <w:pPr>
        <w:pStyle w:val="NormalWeb"/>
        <w:jc w:val="both"/>
        <w:rPr>
          <w:lang w:val="es-ES"/>
        </w:rPr>
      </w:pPr>
      <w:r w:rsidRPr="00B5479A">
        <w:rPr>
          <w:b/>
          <w:bCs/>
          <w:lang w:val="es-ES"/>
        </w:rPr>
        <w:lastRenderedPageBreak/>
        <w:t>Art. 34.</w:t>
      </w:r>
      <w:r w:rsidRPr="00B5479A">
        <w:rPr>
          <w:lang w:val="es-ES"/>
        </w:rPr>
        <w:t xml:space="preserve"> Se debe dar énfasis al control de las condiciones de operación necesarias para reducir el crecimiento potencial de microorganismos, verificando, cuando la clase de proceso y la naturaleza del alimento lo requiera, factores como: tiempo, temperatura, humedad, actividad acuosa (Aw), pH, presión y velocidad de flujo; también es necesario, donde sea requerido, controlar las condiciones de fabricación tales como congelación, deshidratación, tratamiento térmico, acidificación y refrigeración para asegurar que los tiempos de espera, las fluctuaciones de temperatura y otros factores no contribuyan a la descomposición o contaminación del alimento.</w:t>
      </w:r>
    </w:p>
    <w:p w:rsidR="00626B6C" w:rsidRPr="00B5479A" w:rsidRDefault="00626B6C" w:rsidP="00626B6C">
      <w:pPr>
        <w:pStyle w:val="NormalWeb"/>
        <w:jc w:val="both"/>
        <w:rPr>
          <w:lang w:val="es-ES"/>
        </w:rPr>
      </w:pPr>
      <w:r w:rsidRPr="00B5479A">
        <w:rPr>
          <w:b/>
          <w:bCs/>
          <w:lang w:val="es-ES"/>
        </w:rPr>
        <w:t>Art. 35.</w:t>
      </w:r>
      <w:r w:rsidRPr="00B5479A">
        <w:rPr>
          <w:lang w:val="es-ES"/>
        </w:rPr>
        <w:t xml:space="preserve"> Donde el proceso y la naturaleza del alimento lo requiera, se deben tomar las medidas efectivas para proteger el alimento de la contaminación por metales u otros materiales extraños, instalando mallas, trampas, imanes, detectores de metal o cualquier otro método apropiado.</w:t>
      </w:r>
    </w:p>
    <w:p w:rsidR="00626B6C" w:rsidRPr="00B5479A" w:rsidRDefault="00626B6C" w:rsidP="00626B6C">
      <w:pPr>
        <w:pStyle w:val="NormalWeb"/>
        <w:jc w:val="both"/>
        <w:rPr>
          <w:lang w:val="es-ES"/>
        </w:rPr>
      </w:pPr>
      <w:r w:rsidRPr="00B5479A">
        <w:rPr>
          <w:b/>
          <w:bCs/>
          <w:lang w:val="es-ES"/>
        </w:rPr>
        <w:t>Art. 36.</w:t>
      </w:r>
      <w:r w:rsidRPr="00B5479A">
        <w:rPr>
          <w:lang w:val="es-ES"/>
        </w:rPr>
        <w:t xml:space="preserve"> Deben registrarse las acciones correctivas y las medidas tomadas cuando se detecte cualquier anormalidad durante el proceso de fabricación.</w:t>
      </w:r>
    </w:p>
    <w:p w:rsidR="00626B6C" w:rsidRPr="00B5479A" w:rsidRDefault="00626B6C" w:rsidP="00626B6C">
      <w:pPr>
        <w:pStyle w:val="NormalWeb"/>
        <w:jc w:val="both"/>
        <w:rPr>
          <w:lang w:val="es-ES"/>
        </w:rPr>
      </w:pPr>
      <w:r w:rsidRPr="00B5479A">
        <w:rPr>
          <w:b/>
          <w:bCs/>
          <w:lang w:val="es-ES"/>
        </w:rPr>
        <w:t>Art. 37.</w:t>
      </w:r>
      <w:r w:rsidRPr="00B5479A">
        <w:rPr>
          <w:lang w:val="es-ES"/>
        </w:rPr>
        <w:t xml:space="preserve"> Donde los procesos y la naturaleza de los alimentos lo requiera e intervenga el aire o gases como un medio de transporte o de conservación, se deben tomar todas las medidas de prevención para que estos gases y aire no se conviertan en focos de contaminación o sean vehículos de contaminaciones cruzadas.</w:t>
      </w:r>
    </w:p>
    <w:p w:rsidR="00626B6C" w:rsidRPr="00B5479A" w:rsidRDefault="00626B6C" w:rsidP="00626B6C">
      <w:pPr>
        <w:pStyle w:val="NormalWeb"/>
        <w:jc w:val="both"/>
        <w:rPr>
          <w:lang w:val="es-ES"/>
        </w:rPr>
      </w:pPr>
      <w:r w:rsidRPr="00B5479A">
        <w:rPr>
          <w:b/>
          <w:bCs/>
          <w:lang w:val="es-ES"/>
        </w:rPr>
        <w:t>Art. 38.</w:t>
      </w:r>
      <w:r w:rsidRPr="00B5479A">
        <w:rPr>
          <w:lang w:val="es-ES"/>
        </w:rPr>
        <w:t xml:space="preserve"> El llenado o envasado de un producto debe efectuarse rápidamente, a fin de evitar deterioros o contaminaciones que afecten su calidad.</w:t>
      </w:r>
    </w:p>
    <w:p w:rsidR="00626B6C" w:rsidRPr="00B5479A" w:rsidRDefault="00626B6C" w:rsidP="00626B6C">
      <w:pPr>
        <w:pStyle w:val="NormalWeb"/>
        <w:jc w:val="both"/>
        <w:rPr>
          <w:lang w:val="es-ES"/>
        </w:rPr>
      </w:pPr>
      <w:r w:rsidRPr="00B5479A">
        <w:rPr>
          <w:b/>
          <w:bCs/>
          <w:lang w:val="es-ES"/>
        </w:rPr>
        <w:t>Art. 39.</w:t>
      </w:r>
      <w:r w:rsidRPr="00B5479A">
        <w:rPr>
          <w:lang w:val="es-ES"/>
        </w:rPr>
        <w:t xml:space="preserve"> Los alimentos elaborados que no cumplan las especificaciones técnicas de producción, podrán reprocesarse o utilizarse en Otros procesos, siempre y cuando se garantice su inocuidad; de lo contrario deben ser destruidos o desnaturalizados irreversiblemente.</w:t>
      </w:r>
    </w:p>
    <w:p w:rsidR="00626B6C" w:rsidRPr="00B5479A" w:rsidRDefault="00626B6C" w:rsidP="00626B6C">
      <w:pPr>
        <w:pStyle w:val="NormalWeb"/>
        <w:jc w:val="both"/>
        <w:rPr>
          <w:lang w:val="es-ES"/>
        </w:rPr>
      </w:pPr>
      <w:r w:rsidRPr="00B5479A">
        <w:rPr>
          <w:b/>
          <w:bCs/>
          <w:lang w:val="es-ES"/>
        </w:rPr>
        <w:t>Art. 40</w:t>
      </w:r>
      <w:r w:rsidRPr="00B5479A">
        <w:rPr>
          <w:lang w:val="es-ES"/>
        </w:rPr>
        <w:t>. Los registros de control de la producción y distribución, deben ser mantenidos por un período mínimo equivalente al de la vida útil del producto.</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CAPITULO IV</w:t>
      </w:r>
    </w:p>
    <w:p w:rsidR="00626B6C" w:rsidRPr="00B5479A" w:rsidRDefault="00626B6C" w:rsidP="00626B6C">
      <w:pPr>
        <w:pStyle w:val="NormalWeb"/>
        <w:jc w:val="both"/>
        <w:rPr>
          <w:lang w:val="es-ES"/>
        </w:rPr>
      </w:pPr>
      <w:r w:rsidRPr="00B5479A">
        <w:rPr>
          <w:lang w:val="es-ES"/>
        </w:rPr>
        <w:t>ENVASADO, ETIQUETADO Y EMPAQUETADO</w:t>
      </w:r>
    </w:p>
    <w:p w:rsidR="00626B6C" w:rsidRPr="00B5479A" w:rsidRDefault="00626B6C" w:rsidP="00626B6C">
      <w:pPr>
        <w:pStyle w:val="NormalWeb"/>
        <w:jc w:val="both"/>
        <w:rPr>
          <w:lang w:val="es-ES"/>
        </w:rPr>
      </w:pPr>
      <w:r w:rsidRPr="00B5479A">
        <w:rPr>
          <w:b/>
          <w:bCs/>
          <w:lang w:val="es-ES"/>
        </w:rPr>
        <w:t>Art. 41.</w:t>
      </w:r>
      <w:r w:rsidRPr="00B5479A">
        <w:rPr>
          <w:lang w:val="es-ES"/>
        </w:rPr>
        <w:t xml:space="preserve"> Todos los alimentos deben ser envasados, etiquetados y empaquetados de conformidad con las normas técnicas y reglamentación respectiva.</w:t>
      </w:r>
    </w:p>
    <w:p w:rsidR="00626B6C" w:rsidRPr="00B5479A" w:rsidRDefault="00626B6C" w:rsidP="00626B6C">
      <w:pPr>
        <w:pStyle w:val="NormalWeb"/>
        <w:jc w:val="both"/>
        <w:rPr>
          <w:lang w:val="es-ES"/>
        </w:rPr>
      </w:pPr>
      <w:r w:rsidRPr="00B5479A">
        <w:rPr>
          <w:b/>
          <w:bCs/>
          <w:lang w:val="es-ES"/>
        </w:rPr>
        <w:lastRenderedPageBreak/>
        <w:t>Art. 42</w:t>
      </w:r>
      <w:r w:rsidRPr="00B5479A">
        <w:rPr>
          <w:lang w:val="es-ES"/>
        </w:rPr>
        <w:t>. El diseño y los materiales de envasado deben ofrecer una protección adecuada de los alimentos para reducir al mínimo la contaminación, evitar daños y permitir un etiquetado de conformidad con las normas técnicas respectivas. Cuando se utilizan materiales o gases para el envasado, éstos no deben ser tóxicos ni representar una amenaza para la inocuidad y la aptitud de los alimentos en las condiciones de almacenamiento y uso especificadas.</w:t>
      </w:r>
    </w:p>
    <w:p w:rsidR="00626B6C" w:rsidRPr="00B5479A" w:rsidRDefault="00626B6C" w:rsidP="00626B6C">
      <w:pPr>
        <w:pStyle w:val="NormalWeb"/>
        <w:jc w:val="both"/>
        <w:rPr>
          <w:lang w:val="es-ES"/>
        </w:rPr>
      </w:pPr>
      <w:r w:rsidRPr="00B5479A">
        <w:rPr>
          <w:b/>
          <w:bCs/>
          <w:lang w:val="es-ES"/>
        </w:rPr>
        <w:t>Art. 43.</w:t>
      </w:r>
      <w:r w:rsidRPr="00B5479A">
        <w:rPr>
          <w:lang w:val="es-ES"/>
        </w:rPr>
        <w:t xml:space="preserve"> En caso de que las características de los envases permitan su reutilización, será indispensable lavarlos y esterilizarlos de manera que se restablezcan las características originales, mediante una operación adecuada y correctamente inspeccionada, a fin de eliminar los envases defectuosos.</w:t>
      </w:r>
    </w:p>
    <w:p w:rsidR="00626B6C" w:rsidRPr="00B5479A" w:rsidRDefault="00626B6C" w:rsidP="00626B6C">
      <w:pPr>
        <w:pStyle w:val="NormalWeb"/>
        <w:jc w:val="both"/>
        <w:rPr>
          <w:lang w:val="es-ES"/>
        </w:rPr>
      </w:pPr>
      <w:r w:rsidRPr="00B5479A">
        <w:rPr>
          <w:b/>
          <w:bCs/>
          <w:lang w:val="es-ES"/>
        </w:rPr>
        <w:t>Art. 44.</w:t>
      </w:r>
      <w:r w:rsidRPr="00B5479A">
        <w:rPr>
          <w:lang w:val="es-ES"/>
        </w:rPr>
        <w:t xml:space="preserve"> Cuando se trate de material de vidrio, debe existir procedimientos establecidos para que cuando ocurran roturas en la línea, se asegure que los trozos de vidrio no contaminen a los recipientes adyacentes.</w:t>
      </w:r>
    </w:p>
    <w:p w:rsidR="00626B6C" w:rsidRPr="00B5479A" w:rsidRDefault="00626B6C" w:rsidP="00626B6C">
      <w:pPr>
        <w:pStyle w:val="NormalWeb"/>
        <w:jc w:val="both"/>
        <w:rPr>
          <w:lang w:val="es-ES"/>
        </w:rPr>
      </w:pPr>
      <w:r w:rsidRPr="00B5479A">
        <w:rPr>
          <w:b/>
          <w:bCs/>
          <w:lang w:val="es-ES"/>
        </w:rPr>
        <w:t>Art. 45</w:t>
      </w:r>
      <w:r w:rsidRPr="00B5479A">
        <w:rPr>
          <w:lang w:val="es-ES"/>
        </w:rPr>
        <w:t>. Los tanques o depósitos para el transporte de alimentos al granel serán diseñados y construidos de acuerdo con las normas técnicas respectivas, tendrán una superficie que no favorezca la acumulación de suciedad y den origen a fermentaciones, descomposiciones o cambios en el producto.</w:t>
      </w:r>
    </w:p>
    <w:p w:rsidR="00626B6C" w:rsidRPr="00B5479A" w:rsidRDefault="00626B6C" w:rsidP="00626B6C">
      <w:pPr>
        <w:pStyle w:val="NormalWeb"/>
        <w:jc w:val="both"/>
        <w:rPr>
          <w:lang w:val="es-ES"/>
        </w:rPr>
      </w:pPr>
      <w:r w:rsidRPr="00B5479A">
        <w:rPr>
          <w:b/>
          <w:bCs/>
          <w:lang w:val="es-ES"/>
        </w:rPr>
        <w:t>Art. 46.</w:t>
      </w:r>
      <w:r w:rsidRPr="00B5479A">
        <w:rPr>
          <w:lang w:val="es-ES"/>
        </w:rPr>
        <w:t xml:space="preserve"> Los alimentos envasados y los empaquetados deben llevar una identificación codificada que permita conocer el número de lote, la fecha de producción y la identificación del fabricante a más de las informaciones adicionales que correspondan, según la norma técnica de rotulado.</w:t>
      </w:r>
    </w:p>
    <w:p w:rsidR="00626B6C" w:rsidRPr="00B5479A" w:rsidRDefault="00626B6C" w:rsidP="00626B6C">
      <w:pPr>
        <w:pStyle w:val="NormalWeb"/>
        <w:jc w:val="both"/>
        <w:rPr>
          <w:lang w:val="es-ES"/>
        </w:rPr>
      </w:pPr>
      <w:r w:rsidRPr="00B5479A">
        <w:rPr>
          <w:b/>
          <w:bCs/>
          <w:lang w:val="es-ES"/>
        </w:rPr>
        <w:t>Art. 47.</w:t>
      </w:r>
      <w:r w:rsidRPr="00B5479A">
        <w:rPr>
          <w:lang w:val="es-ES"/>
        </w:rPr>
        <w:t xml:space="preserve"> Antes de comenzar las operaciones de envasado y empacado deben verificarse y registrarse:</w:t>
      </w:r>
    </w:p>
    <w:p w:rsidR="00626B6C" w:rsidRPr="00B5479A" w:rsidRDefault="00626B6C" w:rsidP="00626B6C">
      <w:pPr>
        <w:pStyle w:val="NormalWeb"/>
        <w:jc w:val="both"/>
        <w:rPr>
          <w:lang w:val="es-ES"/>
        </w:rPr>
      </w:pPr>
      <w:r w:rsidRPr="00B5479A">
        <w:rPr>
          <w:lang w:val="es-ES"/>
        </w:rPr>
        <w:t>1. La limpieza e higiene del área a ser utilizada para este fin.</w:t>
      </w:r>
    </w:p>
    <w:p w:rsidR="00626B6C" w:rsidRPr="00B5479A" w:rsidRDefault="00626B6C" w:rsidP="00626B6C">
      <w:pPr>
        <w:pStyle w:val="NormalWeb"/>
        <w:jc w:val="both"/>
        <w:rPr>
          <w:lang w:val="es-ES"/>
        </w:rPr>
      </w:pPr>
      <w:r w:rsidRPr="00B5479A">
        <w:rPr>
          <w:lang w:val="es-ES"/>
        </w:rPr>
        <w:t>2. Que los alimentos a empacar, correspondan con los materiales de envasado y acondicionamiento, conforme a las instrucciones escritas al respecto.</w:t>
      </w:r>
    </w:p>
    <w:p w:rsidR="00626B6C" w:rsidRPr="00B5479A" w:rsidRDefault="00626B6C" w:rsidP="00626B6C">
      <w:pPr>
        <w:pStyle w:val="NormalWeb"/>
        <w:jc w:val="both"/>
        <w:rPr>
          <w:lang w:val="es-ES"/>
        </w:rPr>
      </w:pPr>
      <w:r w:rsidRPr="00B5479A">
        <w:rPr>
          <w:lang w:val="es-ES"/>
        </w:rPr>
        <w:t>3. Que los recipientes para envasado estén correctamente limpios y desinfectados, si es el caso.</w:t>
      </w:r>
    </w:p>
    <w:p w:rsidR="00626B6C" w:rsidRPr="00B5479A" w:rsidRDefault="00626B6C" w:rsidP="00626B6C">
      <w:pPr>
        <w:pStyle w:val="NormalWeb"/>
        <w:jc w:val="both"/>
        <w:rPr>
          <w:lang w:val="es-ES"/>
        </w:rPr>
      </w:pPr>
      <w:r w:rsidRPr="00B5479A">
        <w:rPr>
          <w:b/>
          <w:bCs/>
          <w:lang w:val="es-ES"/>
        </w:rPr>
        <w:t>Art. 48.</w:t>
      </w:r>
      <w:r w:rsidRPr="00B5479A">
        <w:rPr>
          <w:lang w:val="es-ES"/>
        </w:rPr>
        <w:t xml:space="preserve"> Los alimentos en sus envases finales, en espera del etiquetado, deben estar separados e identificados convenientemente.</w:t>
      </w:r>
    </w:p>
    <w:p w:rsidR="00626B6C" w:rsidRPr="00B5479A" w:rsidRDefault="00626B6C" w:rsidP="00626B6C">
      <w:pPr>
        <w:pStyle w:val="NormalWeb"/>
        <w:jc w:val="both"/>
        <w:rPr>
          <w:lang w:val="es-ES"/>
        </w:rPr>
      </w:pPr>
      <w:r w:rsidRPr="00B5479A">
        <w:rPr>
          <w:b/>
          <w:bCs/>
          <w:lang w:val="es-ES"/>
        </w:rPr>
        <w:t>Art. 49.</w:t>
      </w:r>
      <w:r w:rsidRPr="00B5479A">
        <w:rPr>
          <w:lang w:val="es-ES"/>
        </w:rPr>
        <w:t xml:space="preserve"> Las cajas múltiples de embalaje de los alimentos terminados, podrán ser colocados sobre plataformas o paletas que permitan su retiro del área de empaque hacia el área de cuarentena o al almacén de alimentos terminados evitando la contaminación.</w:t>
      </w:r>
    </w:p>
    <w:p w:rsidR="00626B6C" w:rsidRPr="00B5479A" w:rsidRDefault="00626B6C" w:rsidP="00626B6C">
      <w:pPr>
        <w:pStyle w:val="NormalWeb"/>
        <w:jc w:val="both"/>
        <w:rPr>
          <w:lang w:val="es-ES"/>
        </w:rPr>
      </w:pPr>
      <w:r w:rsidRPr="00B5479A">
        <w:rPr>
          <w:b/>
          <w:bCs/>
          <w:lang w:val="es-ES"/>
        </w:rPr>
        <w:lastRenderedPageBreak/>
        <w:t>Art. 50.</w:t>
      </w:r>
      <w:r w:rsidRPr="00B5479A">
        <w:rPr>
          <w:lang w:val="es-ES"/>
        </w:rPr>
        <w:t xml:space="preserve"> El personal debe ser particularmente entrenado sobre los riesgos de errores inherentes a las operaciones de empaque.</w:t>
      </w:r>
    </w:p>
    <w:p w:rsidR="00626B6C" w:rsidRPr="00B5479A" w:rsidRDefault="00626B6C" w:rsidP="00626B6C">
      <w:pPr>
        <w:pStyle w:val="NormalWeb"/>
        <w:jc w:val="both"/>
        <w:rPr>
          <w:lang w:val="es-ES"/>
        </w:rPr>
      </w:pPr>
      <w:r w:rsidRPr="00B5479A">
        <w:rPr>
          <w:b/>
          <w:bCs/>
          <w:lang w:val="es-ES"/>
        </w:rPr>
        <w:t>Art. 51.</w:t>
      </w:r>
      <w:r w:rsidRPr="00B5479A">
        <w:rPr>
          <w:lang w:val="es-ES"/>
        </w:rPr>
        <w:t xml:space="preserve"> Cuando se requiera, con el fin de impedir que las partículas del embalaje contaminen los alimentos, las operaciones de llenado y empaque deben efectuarse en áreas separadas.</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CAPITULO V</w:t>
      </w:r>
    </w:p>
    <w:p w:rsidR="00626B6C" w:rsidRPr="00B5479A" w:rsidRDefault="00626B6C" w:rsidP="00626B6C">
      <w:pPr>
        <w:pStyle w:val="NormalWeb"/>
        <w:jc w:val="both"/>
        <w:rPr>
          <w:lang w:val="es-ES"/>
        </w:rPr>
      </w:pPr>
      <w:r w:rsidRPr="00B5479A">
        <w:rPr>
          <w:lang w:val="es-ES"/>
        </w:rPr>
        <w:t>ALMACENAMIENTO, DISTRIBUCION, TRANSPORTE Y COMERCIALIZACION</w:t>
      </w:r>
    </w:p>
    <w:p w:rsidR="00626B6C" w:rsidRPr="00B5479A" w:rsidRDefault="00626B6C" w:rsidP="00626B6C">
      <w:pPr>
        <w:pStyle w:val="NormalWeb"/>
        <w:jc w:val="both"/>
        <w:rPr>
          <w:lang w:val="es-ES"/>
        </w:rPr>
      </w:pPr>
      <w:r w:rsidRPr="00B5479A">
        <w:rPr>
          <w:b/>
          <w:bCs/>
          <w:lang w:val="es-ES"/>
        </w:rPr>
        <w:t>Art. 52.</w:t>
      </w:r>
      <w:r w:rsidRPr="00B5479A">
        <w:rPr>
          <w:lang w:val="es-ES"/>
        </w:rPr>
        <w:t xml:space="preserve"> Los almacenes o bodegas para almacenar los alimentos terminados deben mantenerse en condiciones higiénicas y ambientales apropiadas para evitar la descomposición o contaminación posterior de los alimentos envasados y empaquetados.</w:t>
      </w:r>
    </w:p>
    <w:p w:rsidR="00626B6C" w:rsidRPr="00B5479A" w:rsidRDefault="00626B6C" w:rsidP="00626B6C">
      <w:pPr>
        <w:pStyle w:val="NormalWeb"/>
        <w:jc w:val="both"/>
        <w:rPr>
          <w:lang w:val="es-ES"/>
        </w:rPr>
      </w:pPr>
      <w:r w:rsidRPr="00B5479A">
        <w:rPr>
          <w:b/>
          <w:bCs/>
          <w:lang w:val="es-ES"/>
        </w:rPr>
        <w:t>Art. 53.</w:t>
      </w:r>
      <w:r w:rsidRPr="00B5479A">
        <w:rPr>
          <w:lang w:val="es-ES"/>
        </w:rPr>
        <w:t xml:space="preserve"> Dependiendo de la naturaleza del alimento terminado, los almacenes o bodegas para almacenar los alimentos terminados deben incluir mecanismos para el control de temperatura y humedad que asegure la conservación de los mismos; también debe incluir un programa sanitario que contemple un plan de limpieza, higiene y un adecuado control de plagas.</w:t>
      </w:r>
    </w:p>
    <w:p w:rsidR="00626B6C" w:rsidRPr="00B5479A" w:rsidRDefault="00626B6C" w:rsidP="00626B6C">
      <w:pPr>
        <w:pStyle w:val="NormalWeb"/>
        <w:jc w:val="both"/>
        <w:rPr>
          <w:lang w:val="es-ES"/>
        </w:rPr>
      </w:pPr>
      <w:r w:rsidRPr="00B5479A">
        <w:rPr>
          <w:b/>
          <w:bCs/>
          <w:lang w:val="es-ES"/>
        </w:rPr>
        <w:t>Art. 54</w:t>
      </w:r>
      <w:r w:rsidRPr="00B5479A">
        <w:rPr>
          <w:lang w:val="es-ES"/>
        </w:rPr>
        <w:t>. Para la colocación de los alimentos deben utilizarse estantes o tarimas ubicadas a una altura que evite el contacto directo con el piso.</w:t>
      </w:r>
    </w:p>
    <w:p w:rsidR="00626B6C" w:rsidRPr="00B5479A" w:rsidRDefault="00626B6C" w:rsidP="00626B6C">
      <w:pPr>
        <w:pStyle w:val="NormalWeb"/>
        <w:jc w:val="both"/>
        <w:rPr>
          <w:lang w:val="es-ES"/>
        </w:rPr>
      </w:pPr>
      <w:r w:rsidRPr="00B5479A">
        <w:rPr>
          <w:b/>
          <w:bCs/>
          <w:lang w:val="es-ES"/>
        </w:rPr>
        <w:t>Art. 55.</w:t>
      </w:r>
      <w:r w:rsidRPr="00B5479A">
        <w:rPr>
          <w:lang w:val="es-ES"/>
        </w:rPr>
        <w:t xml:space="preserve"> Los alimentos serán almacenados de manera que faciliten el libre ingreso del personal para el aseo y mantenimiento del local.</w:t>
      </w:r>
    </w:p>
    <w:p w:rsidR="00626B6C" w:rsidRPr="00B5479A" w:rsidRDefault="00626B6C" w:rsidP="00626B6C">
      <w:pPr>
        <w:pStyle w:val="NormalWeb"/>
        <w:jc w:val="both"/>
        <w:rPr>
          <w:lang w:val="es-ES"/>
        </w:rPr>
      </w:pPr>
      <w:r w:rsidRPr="00B5479A">
        <w:rPr>
          <w:b/>
          <w:bCs/>
          <w:lang w:val="es-ES"/>
        </w:rPr>
        <w:t>Art. 56.</w:t>
      </w:r>
      <w:r w:rsidRPr="00B5479A">
        <w:rPr>
          <w:lang w:val="es-ES"/>
        </w:rPr>
        <w:t xml:space="preserve"> En caso de que el alimento se encuentre en las bodegas del fabricante, se utilizarán métodos apropiados para identificar las condiciones del alimento: cuarentena, aprobado.</w:t>
      </w:r>
    </w:p>
    <w:p w:rsidR="00626B6C" w:rsidRPr="00B5479A" w:rsidRDefault="00626B6C" w:rsidP="00626B6C">
      <w:pPr>
        <w:pStyle w:val="NormalWeb"/>
        <w:jc w:val="both"/>
        <w:rPr>
          <w:lang w:val="es-ES"/>
        </w:rPr>
      </w:pPr>
      <w:r w:rsidRPr="00B5479A">
        <w:rPr>
          <w:b/>
          <w:bCs/>
          <w:lang w:val="es-ES"/>
        </w:rPr>
        <w:t>Art. 57</w:t>
      </w:r>
      <w:r w:rsidRPr="00B5479A">
        <w:rPr>
          <w:lang w:val="es-ES"/>
        </w:rPr>
        <w:t>. Para aquellos alimentos que por su naturaleza requieren de refrigeración o congelación, su almacenamiento se debe realizar de acuerdo a las condiciones de temperatura humedad y circulación de aire que necesita cada alimento.</w:t>
      </w:r>
    </w:p>
    <w:p w:rsidR="00626B6C" w:rsidRPr="00B5479A" w:rsidRDefault="00626B6C" w:rsidP="00626B6C">
      <w:pPr>
        <w:pStyle w:val="NormalWeb"/>
        <w:jc w:val="both"/>
        <w:rPr>
          <w:lang w:val="es-ES"/>
        </w:rPr>
      </w:pPr>
      <w:r w:rsidRPr="00B5479A">
        <w:rPr>
          <w:b/>
          <w:bCs/>
          <w:lang w:val="es-ES"/>
        </w:rPr>
        <w:t>Art. 58</w:t>
      </w:r>
      <w:r w:rsidRPr="00B5479A">
        <w:rPr>
          <w:lang w:val="es-ES"/>
        </w:rPr>
        <w:t>. El transporte de alimentos debe cumplir con las siguientes condiciones:</w:t>
      </w:r>
    </w:p>
    <w:p w:rsidR="00626B6C" w:rsidRPr="00B5479A" w:rsidRDefault="00626B6C" w:rsidP="00626B6C">
      <w:pPr>
        <w:pStyle w:val="NormalWeb"/>
        <w:jc w:val="both"/>
        <w:rPr>
          <w:lang w:val="es-ES"/>
        </w:rPr>
      </w:pPr>
      <w:r w:rsidRPr="00B5479A">
        <w:rPr>
          <w:lang w:val="es-ES"/>
        </w:rPr>
        <w:lastRenderedPageBreak/>
        <w:t>1. Los alimentos y materias primas deben ser transportados manteniendo, cuando se requiera, las condiciones higiénico - sanitarias y de temperatura establecidas para garantizar la conservación de la calidad del producto.</w:t>
      </w:r>
    </w:p>
    <w:p w:rsidR="00626B6C" w:rsidRPr="00B5479A" w:rsidRDefault="00626B6C" w:rsidP="00626B6C">
      <w:pPr>
        <w:pStyle w:val="NormalWeb"/>
        <w:jc w:val="both"/>
        <w:rPr>
          <w:lang w:val="es-ES"/>
        </w:rPr>
      </w:pPr>
      <w:r w:rsidRPr="00B5479A">
        <w:rPr>
          <w:lang w:val="es-ES"/>
        </w:rPr>
        <w:t>2. Los vehículos destinados al transporte de alimentos y materias primas serán adecuados a la naturaleza del alimento y construidos con materiales apropiados y de tal forma que protejan al alimento de contaminación y efecto del clima.</w:t>
      </w:r>
    </w:p>
    <w:p w:rsidR="00626B6C" w:rsidRPr="00B5479A" w:rsidRDefault="00626B6C" w:rsidP="00626B6C">
      <w:pPr>
        <w:pStyle w:val="NormalWeb"/>
        <w:jc w:val="both"/>
        <w:rPr>
          <w:lang w:val="es-ES"/>
        </w:rPr>
      </w:pPr>
      <w:r w:rsidRPr="00B5479A">
        <w:rPr>
          <w:lang w:val="es-ES"/>
        </w:rPr>
        <w:t>3. Para los alimentos que por su naturaleza requieren conservarse en refrigeración o congelación, los medios de transporte deben poseer esta condición.</w:t>
      </w:r>
    </w:p>
    <w:p w:rsidR="00626B6C" w:rsidRPr="00B5479A" w:rsidRDefault="00626B6C" w:rsidP="00626B6C">
      <w:pPr>
        <w:pStyle w:val="NormalWeb"/>
        <w:jc w:val="both"/>
        <w:rPr>
          <w:lang w:val="es-ES"/>
        </w:rPr>
      </w:pPr>
      <w:r w:rsidRPr="00B5479A">
        <w:rPr>
          <w:lang w:val="es-ES"/>
        </w:rPr>
        <w:t>4. El área del vehículo que almacena y transporta alimentos debe ser de material de fácil limpieza, y deberá evitar contaminaciones o alteraciones del alimento.</w:t>
      </w:r>
    </w:p>
    <w:p w:rsidR="00626B6C" w:rsidRPr="00B5479A" w:rsidRDefault="00626B6C" w:rsidP="00626B6C">
      <w:pPr>
        <w:pStyle w:val="NormalWeb"/>
        <w:jc w:val="both"/>
        <w:rPr>
          <w:lang w:val="es-ES"/>
        </w:rPr>
      </w:pPr>
      <w:r w:rsidRPr="00B5479A">
        <w:rPr>
          <w:lang w:val="es-ES"/>
        </w:rPr>
        <w:t>5. No se permite transportar alimentos junto con sustancias consideradas tóxicas, peligrosas o que por sus características puedan significar un riesgo de contaminación o alteración de los alimentos.</w:t>
      </w:r>
    </w:p>
    <w:p w:rsidR="00626B6C" w:rsidRPr="00B5479A" w:rsidRDefault="00626B6C" w:rsidP="00626B6C">
      <w:pPr>
        <w:pStyle w:val="NormalWeb"/>
        <w:jc w:val="both"/>
        <w:rPr>
          <w:lang w:val="es-ES"/>
        </w:rPr>
      </w:pPr>
      <w:r w:rsidRPr="00B5479A">
        <w:rPr>
          <w:lang w:val="es-ES"/>
        </w:rPr>
        <w:t>6. La empresa y distribuidor deben revisar los vehículos antes de cargar los alimentos con el fin de asegurar que se encuentren en buenas condiciones sanitarias.</w:t>
      </w:r>
    </w:p>
    <w:p w:rsidR="00626B6C" w:rsidRPr="00B5479A" w:rsidRDefault="00626B6C" w:rsidP="00626B6C">
      <w:pPr>
        <w:pStyle w:val="NormalWeb"/>
        <w:jc w:val="both"/>
        <w:rPr>
          <w:lang w:val="es-ES"/>
        </w:rPr>
      </w:pPr>
      <w:r w:rsidRPr="00B5479A">
        <w:rPr>
          <w:lang w:val="es-ES"/>
        </w:rPr>
        <w:t>7. El propietario o el representante legal de la unidad de transporte, es el responsable del mantenimiento de las condiciones exigidas por el alimento durante su transporte.</w:t>
      </w:r>
    </w:p>
    <w:p w:rsidR="00626B6C" w:rsidRPr="00B5479A" w:rsidRDefault="00626B6C" w:rsidP="00626B6C">
      <w:pPr>
        <w:pStyle w:val="NormalWeb"/>
        <w:jc w:val="both"/>
        <w:rPr>
          <w:lang w:val="es-ES"/>
        </w:rPr>
      </w:pPr>
      <w:r w:rsidRPr="00B5479A">
        <w:rPr>
          <w:b/>
          <w:bCs/>
          <w:lang w:val="es-ES"/>
        </w:rPr>
        <w:t>Art. 59.</w:t>
      </w:r>
      <w:r w:rsidRPr="00B5479A">
        <w:rPr>
          <w:lang w:val="es-ES"/>
        </w:rPr>
        <w:t xml:space="preserve"> La comercialización o expendio de alimentos deberá realizarse en condiciones que garanticen la conservación y protección de los mismos, para ello:</w:t>
      </w:r>
    </w:p>
    <w:p w:rsidR="00626B6C" w:rsidRPr="00B5479A" w:rsidRDefault="00626B6C" w:rsidP="00626B6C">
      <w:pPr>
        <w:pStyle w:val="NormalWeb"/>
        <w:jc w:val="both"/>
        <w:rPr>
          <w:lang w:val="es-ES"/>
        </w:rPr>
      </w:pPr>
      <w:r w:rsidRPr="00B5479A">
        <w:rPr>
          <w:lang w:val="es-ES"/>
        </w:rPr>
        <w:t>1. Se dispondrá de vitrinas, estantes o muebles de fácil limpieza.</w:t>
      </w:r>
    </w:p>
    <w:p w:rsidR="00626B6C" w:rsidRPr="00B5479A" w:rsidRDefault="00626B6C" w:rsidP="00626B6C">
      <w:pPr>
        <w:pStyle w:val="NormalWeb"/>
        <w:jc w:val="both"/>
        <w:rPr>
          <w:lang w:val="es-ES"/>
        </w:rPr>
      </w:pPr>
      <w:r w:rsidRPr="00B5479A">
        <w:rPr>
          <w:lang w:val="es-ES"/>
        </w:rPr>
        <w:t>2. Se dispondrá de los equipos necesarios para la conservación, como neveras y congeladores adecuados, para aquellos alimentos que requieran condiciones especiales de refrigeración o congelación.</w:t>
      </w:r>
    </w:p>
    <w:p w:rsidR="00626B6C" w:rsidRPr="00B5479A" w:rsidRDefault="00626B6C" w:rsidP="00626B6C">
      <w:pPr>
        <w:pStyle w:val="NormalWeb"/>
        <w:jc w:val="both"/>
        <w:rPr>
          <w:lang w:val="es-ES"/>
        </w:rPr>
      </w:pPr>
      <w:r w:rsidRPr="00B5479A">
        <w:rPr>
          <w:lang w:val="es-ES"/>
        </w:rPr>
        <w:t>3. El propietario o representante legal del establecimiento de comercialización, es el responsable en el mantenimiento de las condiciones sanitarias exigidas por el alimento para su conservación.</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TITULO V</w:t>
      </w:r>
    </w:p>
    <w:p w:rsidR="00626B6C" w:rsidRPr="00B5479A" w:rsidRDefault="00626B6C" w:rsidP="00626B6C">
      <w:pPr>
        <w:pStyle w:val="NormalWeb"/>
        <w:jc w:val="both"/>
        <w:rPr>
          <w:lang w:val="es-ES"/>
        </w:rPr>
      </w:pPr>
      <w:r w:rsidRPr="00B5479A">
        <w:rPr>
          <w:lang w:val="es-ES"/>
        </w:rPr>
        <w:lastRenderedPageBreak/>
        <w:t>GARANTIA DE CALIDAD</w:t>
      </w:r>
    </w:p>
    <w:p w:rsidR="00626B6C" w:rsidRPr="00B5479A" w:rsidRDefault="00626B6C" w:rsidP="00626B6C">
      <w:pPr>
        <w:pStyle w:val="NormalWeb"/>
        <w:jc w:val="both"/>
        <w:rPr>
          <w:lang w:val="es-ES"/>
        </w:rPr>
      </w:pPr>
      <w:r w:rsidRPr="00B5479A">
        <w:rPr>
          <w:b/>
          <w:bCs/>
          <w:lang w:val="es-ES"/>
        </w:rPr>
        <w:t>CAPITULO UNICO</w:t>
      </w:r>
    </w:p>
    <w:p w:rsidR="00626B6C" w:rsidRPr="00B5479A" w:rsidRDefault="00626B6C" w:rsidP="00626B6C">
      <w:pPr>
        <w:pStyle w:val="NormalWeb"/>
        <w:jc w:val="both"/>
        <w:rPr>
          <w:lang w:val="es-ES"/>
        </w:rPr>
      </w:pPr>
      <w:r w:rsidRPr="00B5479A">
        <w:rPr>
          <w:lang w:val="es-ES"/>
        </w:rPr>
        <w:t>DEL ASEGURAMIENTO Y CONTROL DE CALIDAD</w:t>
      </w:r>
    </w:p>
    <w:p w:rsidR="00626B6C" w:rsidRPr="00B5479A" w:rsidRDefault="00626B6C" w:rsidP="00626B6C">
      <w:pPr>
        <w:pStyle w:val="NormalWeb"/>
        <w:jc w:val="both"/>
        <w:rPr>
          <w:lang w:val="es-ES"/>
        </w:rPr>
      </w:pPr>
      <w:r w:rsidRPr="00B5479A">
        <w:rPr>
          <w:b/>
          <w:bCs/>
          <w:lang w:val="es-ES"/>
        </w:rPr>
        <w:t>Art. 60.</w:t>
      </w:r>
      <w:r w:rsidRPr="00B5479A">
        <w:rPr>
          <w:lang w:val="es-ES"/>
        </w:rPr>
        <w:t xml:space="preserve"> Todas las operaciones de fabricación, procesamiento, envasado, almacenamiento y distribución de los alimentos deben estar sujetas a los controles de calidad apropiados. Los procedimientos de control deben prevenir los defectos evitables y reducir los defectos naturales o inevitables a niveles tales que no represente riesgo para la salud. Estos controles variarán dependiendo de la naturaleza del alimento y deberán rechazar todo alimento que no sea apto para el consumo humano.</w:t>
      </w:r>
    </w:p>
    <w:p w:rsidR="00626B6C" w:rsidRPr="00B5479A" w:rsidRDefault="00626B6C" w:rsidP="00626B6C">
      <w:pPr>
        <w:pStyle w:val="NormalWeb"/>
        <w:jc w:val="both"/>
        <w:rPr>
          <w:lang w:val="es-ES"/>
        </w:rPr>
      </w:pPr>
      <w:r w:rsidRPr="00B5479A">
        <w:rPr>
          <w:b/>
          <w:bCs/>
          <w:lang w:val="es-ES"/>
        </w:rPr>
        <w:t>Art. 61.</w:t>
      </w:r>
      <w:r w:rsidRPr="00B5479A">
        <w:rPr>
          <w:lang w:val="es-ES"/>
        </w:rPr>
        <w:t xml:space="preserve"> Todas las fábricas de alimentos deben contar con un sistema de control y aseguramiento de la inocuidad, el cual debe ser esencialmente preventivo y cubrir todas las etapas de procesamiento del alimento, desde la recepción de materias primas e insumos hasta la distribución de alimentos terminados.</w:t>
      </w:r>
    </w:p>
    <w:p w:rsidR="00626B6C" w:rsidRPr="00B5479A" w:rsidRDefault="00626B6C" w:rsidP="00626B6C">
      <w:pPr>
        <w:pStyle w:val="NormalWeb"/>
        <w:jc w:val="both"/>
        <w:rPr>
          <w:lang w:val="es-ES"/>
        </w:rPr>
      </w:pPr>
      <w:r w:rsidRPr="00B5479A">
        <w:rPr>
          <w:b/>
          <w:bCs/>
          <w:lang w:val="es-ES"/>
        </w:rPr>
        <w:t>Art. 62.</w:t>
      </w:r>
      <w:r w:rsidRPr="00B5479A">
        <w:rPr>
          <w:lang w:val="es-ES"/>
        </w:rPr>
        <w:t xml:space="preserve"> El sistema de aseguramiento de la calidad debe, como mínimo, considerar los siguientes aspectos:</w:t>
      </w:r>
    </w:p>
    <w:p w:rsidR="00626B6C" w:rsidRPr="00B5479A" w:rsidRDefault="00626B6C" w:rsidP="00626B6C">
      <w:pPr>
        <w:pStyle w:val="NormalWeb"/>
        <w:jc w:val="both"/>
        <w:rPr>
          <w:lang w:val="es-ES"/>
        </w:rPr>
      </w:pPr>
      <w:r w:rsidRPr="00B5479A">
        <w:rPr>
          <w:lang w:val="es-ES"/>
        </w:rPr>
        <w:t>1. Especificaciones sobre las materias primas y alimentos terminados. Las especificaciones definen completamente la calidad de todos los alimentos y de todas las materias primas con los cuales son elaborados y deben incluir criterios claros para su aceptación, liberación o retención y rechazo.</w:t>
      </w:r>
    </w:p>
    <w:p w:rsidR="00626B6C" w:rsidRPr="00B5479A" w:rsidRDefault="00626B6C" w:rsidP="00626B6C">
      <w:pPr>
        <w:pStyle w:val="NormalWeb"/>
        <w:jc w:val="both"/>
        <w:rPr>
          <w:lang w:val="es-ES"/>
        </w:rPr>
      </w:pPr>
      <w:r w:rsidRPr="00B5479A">
        <w:rPr>
          <w:lang w:val="es-ES"/>
        </w:rPr>
        <w:t>2. Documentación sobre la planta, equipos y procesos.</w:t>
      </w:r>
    </w:p>
    <w:p w:rsidR="00626B6C" w:rsidRPr="00B5479A" w:rsidRDefault="00626B6C" w:rsidP="00626B6C">
      <w:pPr>
        <w:pStyle w:val="NormalWeb"/>
        <w:jc w:val="both"/>
        <w:rPr>
          <w:lang w:val="es-ES"/>
        </w:rPr>
      </w:pPr>
      <w:r w:rsidRPr="00B5479A">
        <w:rPr>
          <w:lang w:val="es-ES"/>
        </w:rPr>
        <w:t>3. Manuales e instructivos, actas y regulaciones donde se describan los detalles esenciales de equipos, procesos y procedimientos requeridos para fabricar alimentos, así como el sistema almacenamiento y distribución, métodos y procedimientos de laboratorio; es decir que estos documentos deben cubrir todos los factores que puedan afectar la inocuidad de los alimentos.</w:t>
      </w:r>
    </w:p>
    <w:p w:rsidR="00626B6C" w:rsidRPr="00B5479A" w:rsidRDefault="00626B6C" w:rsidP="00626B6C">
      <w:pPr>
        <w:pStyle w:val="NormalWeb"/>
        <w:jc w:val="both"/>
        <w:rPr>
          <w:lang w:val="es-ES"/>
        </w:rPr>
      </w:pPr>
      <w:r w:rsidRPr="00B5479A">
        <w:rPr>
          <w:lang w:val="es-ES"/>
        </w:rPr>
        <w:t>4. Los planes de muestreo, los procedimientos de laboratorio, especificaciones y métodos de ensayo deberán ser reconocidos oficialmente o normados, con el fin de garantizar o asegurar que los resultados sean confiables.</w:t>
      </w:r>
    </w:p>
    <w:p w:rsidR="00626B6C" w:rsidRPr="00B5479A" w:rsidRDefault="00626B6C" w:rsidP="00626B6C">
      <w:pPr>
        <w:pStyle w:val="NormalWeb"/>
        <w:jc w:val="both"/>
        <w:rPr>
          <w:lang w:val="es-ES"/>
        </w:rPr>
      </w:pPr>
      <w:r w:rsidRPr="00B5479A">
        <w:rPr>
          <w:b/>
          <w:bCs/>
          <w:lang w:val="es-ES"/>
        </w:rPr>
        <w:t>Art. 63.</w:t>
      </w:r>
      <w:r w:rsidRPr="00B5479A">
        <w:rPr>
          <w:lang w:val="es-ES"/>
        </w:rPr>
        <w:t xml:space="preserve"> En caso de adoptarse el Sistema HACCP, para asegurar la inocuidad de los alimentos, la empresa deberá implantarlo, aplicando las BPM como prerequisito.</w:t>
      </w:r>
    </w:p>
    <w:p w:rsidR="00626B6C" w:rsidRPr="00B5479A" w:rsidRDefault="00626B6C" w:rsidP="00626B6C">
      <w:pPr>
        <w:pStyle w:val="NormalWeb"/>
        <w:jc w:val="both"/>
        <w:rPr>
          <w:lang w:val="es-ES"/>
        </w:rPr>
      </w:pPr>
      <w:r w:rsidRPr="00B5479A">
        <w:rPr>
          <w:b/>
          <w:bCs/>
          <w:lang w:val="es-ES"/>
        </w:rPr>
        <w:lastRenderedPageBreak/>
        <w:t>Art. 64.</w:t>
      </w:r>
      <w:r w:rsidRPr="00B5479A">
        <w:rPr>
          <w:lang w:val="es-ES"/>
        </w:rPr>
        <w:t xml:space="preserve"> Todas las fábricas que procesen, elaboren o envasen alimentos, deben disponer de un laboratorio de pruebas y ensayos de control de calidad el cual puede ser propio o externo acreditado.</w:t>
      </w:r>
    </w:p>
    <w:p w:rsidR="00626B6C" w:rsidRPr="00B5479A" w:rsidRDefault="00626B6C" w:rsidP="00626B6C">
      <w:pPr>
        <w:pStyle w:val="NormalWeb"/>
        <w:jc w:val="both"/>
        <w:rPr>
          <w:lang w:val="es-ES"/>
        </w:rPr>
      </w:pPr>
      <w:r w:rsidRPr="00B5479A">
        <w:rPr>
          <w:b/>
          <w:bCs/>
          <w:lang w:val="es-ES"/>
        </w:rPr>
        <w:t>Art. 65.</w:t>
      </w:r>
      <w:r w:rsidRPr="00B5479A">
        <w:rPr>
          <w:lang w:val="es-ES"/>
        </w:rPr>
        <w:t xml:space="preserve"> Se llevará un registro individual escrito correspondiente a la limpieza, calibración y mantenimiento preventivo de cada equipo o instrumento.</w:t>
      </w:r>
    </w:p>
    <w:p w:rsidR="00626B6C" w:rsidRPr="00B5479A" w:rsidRDefault="00626B6C" w:rsidP="00626B6C">
      <w:pPr>
        <w:pStyle w:val="NormalWeb"/>
        <w:jc w:val="both"/>
        <w:rPr>
          <w:lang w:val="es-ES"/>
        </w:rPr>
      </w:pPr>
      <w:r w:rsidRPr="00B5479A">
        <w:rPr>
          <w:b/>
          <w:bCs/>
          <w:lang w:val="es-ES"/>
        </w:rPr>
        <w:t>Art. 66.</w:t>
      </w:r>
      <w:r w:rsidRPr="00B5479A">
        <w:rPr>
          <w:lang w:val="es-ES"/>
        </w:rPr>
        <w:t xml:space="preserve"> Los métodos de limpieza de planta y equipos dependen de la naturaleza del alimento, al igual que la necesidad o no del proceso de desinfección y para su fácil operación y verificación se debe:</w:t>
      </w:r>
    </w:p>
    <w:p w:rsidR="00626B6C" w:rsidRPr="00B5479A" w:rsidRDefault="00626B6C" w:rsidP="00626B6C">
      <w:pPr>
        <w:pStyle w:val="NormalWeb"/>
        <w:jc w:val="both"/>
        <w:rPr>
          <w:lang w:val="es-ES"/>
        </w:rPr>
      </w:pPr>
      <w:r w:rsidRPr="00B5479A">
        <w:rPr>
          <w:lang w:val="es-ES"/>
        </w:rPr>
        <w:t>1. Escribir los procedimientos a seguir, donde se incluyan los agentes y sustancias utilizadas, así como las concentraciones o forma de uso y los equipos e implementos requeridos para efectuar las operaciones. También debe incluir la periodicidad de limpieza y desinfección.</w:t>
      </w:r>
    </w:p>
    <w:p w:rsidR="00626B6C" w:rsidRPr="00B5479A" w:rsidRDefault="00626B6C" w:rsidP="00626B6C">
      <w:pPr>
        <w:pStyle w:val="NormalWeb"/>
        <w:jc w:val="both"/>
        <w:rPr>
          <w:lang w:val="es-ES"/>
        </w:rPr>
      </w:pPr>
      <w:r w:rsidRPr="00B5479A">
        <w:rPr>
          <w:lang w:val="es-ES"/>
        </w:rPr>
        <w:t>2. En caso de requerirse desinfección se deben definir los agentes y sustancias así como las concentraciones, formas de uso, eliminación y tiempos de acción del tratamiento para garantizar la efectividad de la operación.</w:t>
      </w:r>
    </w:p>
    <w:p w:rsidR="00626B6C" w:rsidRPr="00B5479A" w:rsidRDefault="00626B6C" w:rsidP="00626B6C">
      <w:pPr>
        <w:pStyle w:val="NormalWeb"/>
        <w:jc w:val="both"/>
        <w:rPr>
          <w:lang w:val="es-ES"/>
        </w:rPr>
      </w:pPr>
      <w:r w:rsidRPr="00B5479A">
        <w:rPr>
          <w:lang w:val="es-ES"/>
        </w:rPr>
        <w:t>3. También se deben registrar las inspecciones de verificación después de la limpieza y desinfección así como la validación de estos procedimientos.</w:t>
      </w:r>
    </w:p>
    <w:p w:rsidR="00626B6C" w:rsidRPr="00B5479A" w:rsidRDefault="00626B6C" w:rsidP="00626B6C">
      <w:pPr>
        <w:pStyle w:val="NormalWeb"/>
        <w:jc w:val="both"/>
        <w:rPr>
          <w:lang w:val="es-ES"/>
        </w:rPr>
      </w:pPr>
      <w:r w:rsidRPr="00B5479A">
        <w:rPr>
          <w:b/>
          <w:bCs/>
          <w:lang w:val="es-ES"/>
        </w:rPr>
        <w:t>Art. 67.</w:t>
      </w:r>
      <w:r w:rsidRPr="00B5479A">
        <w:rPr>
          <w:lang w:val="es-ES"/>
        </w:rPr>
        <w:t xml:space="preserve"> Los planes de saneamiento deben incluir un sistema de control de plagas, entendidas como insectos, roedores, aves y otras que deberán ser objeto de un programa de control específico, para lo cual se debe observar lo siguiente:</w:t>
      </w:r>
    </w:p>
    <w:p w:rsidR="00626B6C" w:rsidRPr="00B5479A" w:rsidRDefault="00626B6C" w:rsidP="00626B6C">
      <w:pPr>
        <w:pStyle w:val="NormalWeb"/>
        <w:jc w:val="both"/>
        <w:rPr>
          <w:lang w:val="es-ES"/>
        </w:rPr>
      </w:pPr>
      <w:r w:rsidRPr="00B5479A">
        <w:rPr>
          <w:lang w:val="es-ES"/>
        </w:rPr>
        <w:t>1. El control puede ser realizado directamente por la empresa o mediante un servicio tercerizado especializado en esta actividad.</w:t>
      </w:r>
    </w:p>
    <w:p w:rsidR="00626B6C" w:rsidRPr="00B5479A" w:rsidRDefault="00626B6C" w:rsidP="00626B6C">
      <w:pPr>
        <w:pStyle w:val="NormalWeb"/>
        <w:jc w:val="both"/>
        <w:rPr>
          <w:lang w:val="es-ES"/>
        </w:rPr>
      </w:pPr>
      <w:r w:rsidRPr="00B5479A">
        <w:rPr>
          <w:lang w:val="es-ES"/>
        </w:rPr>
        <w:t>2. Independientemente de quien haga el control, la empresa es la responsable por las medidas preventivas para que, durante este proceso, no se ponga en riesgo la inocuidad de los alimentos.</w:t>
      </w:r>
    </w:p>
    <w:p w:rsidR="00626B6C" w:rsidRPr="00B5479A" w:rsidRDefault="00626B6C" w:rsidP="00626B6C">
      <w:pPr>
        <w:pStyle w:val="NormalWeb"/>
        <w:jc w:val="both"/>
        <w:rPr>
          <w:lang w:val="es-ES"/>
        </w:rPr>
      </w:pPr>
      <w:r w:rsidRPr="00B5479A">
        <w:rPr>
          <w:lang w:val="es-ES"/>
        </w:rPr>
        <w:t>3. Por principio, no se deben realizar actividades de control de roedores con agentes químicos dentro de las instalaciones de producción, envase, transporte y distribución de alimentos; sólo se usarán métodos físicos dentro de estas áreas. Fuera de ellas, se podrán usar métodos químicos, tomando todas las medidas de seguridad para que eviten la pérdida de control sobre los agentes usados.</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TITULO VI</w:t>
      </w:r>
    </w:p>
    <w:p w:rsidR="00626B6C" w:rsidRPr="00B5479A" w:rsidRDefault="00626B6C" w:rsidP="00626B6C">
      <w:pPr>
        <w:pStyle w:val="NormalWeb"/>
        <w:jc w:val="both"/>
        <w:rPr>
          <w:lang w:val="es-ES"/>
        </w:rPr>
      </w:pPr>
      <w:r w:rsidRPr="00B5479A">
        <w:rPr>
          <w:lang w:val="es-ES"/>
        </w:rPr>
        <w:lastRenderedPageBreak/>
        <w:t>PROCEDIMIENTO PARA LA CONCESION DEL CERTIFICADO DE OPERACION SOBRE LA BASE DE LA UTILIZACION DE BUENAS PRACTICAS DE MANUFACTURA</w:t>
      </w:r>
    </w:p>
    <w:p w:rsidR="00626B6C" w:rsidRPr="00B5479A" w:rsidRDefault="00626B6C" w:rsidP="00626B6C">
      <w:pPr>
        <w:pStyle w:val="NormalWeb"/>
        <w:jc w:val="both"/>
        <w:rPr>
          <w:lang w:val="es-ES"/>
        </w:rPr>
      </w:pPr>
      <w:r w:rsidRPr="00B5479A">
        <w:rPr>
          <w:b/>
          <w:bCs/>
          <w:lang w:val="es-ES"/>
        </w:rPr>
        <w:t>CAPITULO I</w:t>
      </w:r>
    </w:p>
    <w:p w:rsidR="00626B6C" w:rsidRPr="00B5479A" w:rsidRDefault="00626B6C" w:rsidP="00626B6C">
      <w:pPr>
        <w:pStyle w:val="NormalWeb"/>
        <w:jc w:val="both"/>
        <w:rPr>
          <w:lang w:val="es-ES"/>
        </w:rPr>
      </w:pPr>
      <w:r w:rsidRPr="00B5479A">
        <w:rPr>
          <w:lang w:val="es-ES"/>
        </w:rPr>
        <w:t>DE LA INSPECCION</w:t>
      </w:r>
    </w:p>
    <w:p w:rsidR="00626B6C" w:rsidRPr="00B5479A" w:rsidRDefault="00626B6C" w:rsidP="00626B6C">
      <w:pPr>
        <w:pStyle w:val="NormalWeb"/>
        <w:jc w:val="both"/>
        <w:rPr>
          <w:lang w:val="es-ES"/>
        </w:rPr>
      </w:pPr>
      <w:r w:rsidRPr="00B5479A">
        <w:rPr>
          <w:b/>
          <w:bCs/>
          <w:lang w:val="es-ES"/>
        </w:rPr>
        <w:t>Art. 68.</w:t>
      </w:r>
      <w:r w:rsidRPr="00B5479A">
        <w:rPr>
          <w:lang w:val="es-ES"/>
        </w:rPr>
        <w:t xml:space="preserve"> Para la inspección de la utilización de las Buenas Prácticas de Manufactura (BPM) en las plantas procesadoras de alimentos, el Ministerio de Salud Pública delega al Sistema Ecuatoriano de Metrología, Normalización, Acreditación y Certificación (MNAC) para acreditar, bajo procedimientos internacionalmente reconocidos, las entidades de inspección públicas o privadas, encargadas de la inspección de las buenas prácticas de manufactura.</w:t>
      </w:r>
    </w:p>
    <w:p w:rsidR="00626B6C" w:rsidRPr="00B5479A" w:rsidRDefault="00626B6C" w:rsidP="00626B6C">
      <w:pPr>
        <w:pStyle w:val="NormalWeb"/>
        <w:jc w:val="both"/>
        <w:rPr>
          <w:lang w:val="es-ES"/>
        </w:rPr>
      </w:pPr>
      <w:r w:rsidRPr="00B5479A">
        <w:rPr>
          <w:b/>
          <w:bCs/>
          <w:lang w:val="es-ES"/>
        </w:rPr>
        <w:t>Art. 69</w:t>
      </w:r>
      <w:r w:rsidRPr="00B5479A">
        <w:rPr>
          <w:lang w:val="es-ES"/>
        </w:rPr>
        <w:t>. Las entidades de inspección acreditadas deben portar las credenciales expedidas por el Sistema Ecuatoriano Metrología, Normalización, Acreditación y Certificación (MNAC) que les habilita para el cumplimiento de actividades de inspección de buenas prácticas de manufactura.</w:t>
      </w:r>
    </w:p>
    <w:p w:rsidR="00626B6C" w:rsidRPr="00B5479A" w:rsidRDefault="00626B6C" w:rsidP="00626B6C">
      <w:pPr>
        <w:pStyle w:val="NormalWeb"/>
        <w:jc w:val="both"/>
        <w:rPr>
          <w:lang w:val="es-ES"/>
        </w:rPr>
      </w:pPr>
      <w:r w:rsidRPr="00B5479A">
        <w:rPr>
          <w:b/>
          <w:bCs/>
          <w:lang w:val="es-ES"/>
        </w:rPr>
        <w:t>Art. 70.</w:t>
      </w:r>
      <w:r w:rsidRPr="00B5479A">
        <w:rPr>
          <w:lang w:val="es-ES"/>
        </w:rPr>
        <w:t xml:space="preserve"> A las entidades de inspección les queda prohibido realizar actividades de inspección por cuenta propia.</w:t>
      </w:r>
    </w:p>
    <w:p w:rsidR="00626B6C" w:rsidRPr="00B5479A" w:rsidRDefault="00626B6C" w:rsidP="00626B6C">
      <w:pPr>
        <w:pStyle w:val="NormalWeb"/>
        <w:jc w:val="both"/>
        <w:rPr>
          <w:lang w:val="es-ES"/>
        </w:rPr>
      </w:pPr>
      <w:r w:rsidRPr="00B5479A">
        <w:rPr>
          <w:b/>
          <w:bCs/>
          <w:lang w:val="es-ES"/>
        </w:rPr>
        <w:t>Art. 71.</w:t>
      </w:r>
      <w:r w:rsidRPr="00B5479A">
        <w:rPr>
          <w:lang w:val="es-ES"/>
        </w:rPr>
        <w:t xml:space="preserve"> Durante la inspección, las entidades de inspección deben solicitar el concurso de los responsables técnico y legal de la planta.</w:t>
      </w:r>
    </w:p>
    <w:p w:rsidR="00626B6C" w:rsidRPr="00B5479A" w:rsidRDefault="00626B6C" w:rsidP="00626B6C">
      <w:pPr>
        <w:pStyle w:val="NormalWeb"/>
        <w:jc w:val="both"/>
        <w:rPr>
          <w:lang w:val="es-ES"/>
        </w:rPr>
      </w:pPr>
      <w:r w:rsidRPr="00B5479A">
        <w:rPr>
          <w:b/>
          <w:bCs/>
          <w:lang w:val="es-ES"/>
        </w:rPr>
        <w:t>Art. 72.</w:t>
      </w:r>
      <w:r w:rsidRPr="00B5479A">
        <w:rPr>
          <w:lang w:val="es-ES"/>
        </w:rPr>
        <w:t xml:space="preserve"> La inspección debe ser consecuente con lo que determinan el Acta de Inspección y el presente Reglamento de Buenas Prácticas de Manufactura.</w:t>
      </w:r>
    </w:p>
    <w:p w:rsidR="00626B6C" w:rsidRPr="00B5479A" w:rsidRDefault="00626B6C" w:rsidP="00626B6C">
      <w:pPr>
        <w:pStyle w:val="NormalWeb"/>
        <w:jc w:val="both"/>
        <w:rPr>
          <w:lang w:val="es-ES"/>
        </w:rPr>
      </w:pPr>
      <w:r w:rsidRPr="00B5479A">
        <w:rPr>
          <w:b/>
          <w:bCs/>
          <w:lang w:val="es-ES"/>
        </w:rPr>
        <w:t>Art. 73.</w:t>
      </w:r>
      <w:r w:rsidRPr="00B5479A">
        <w:rPr>
          <w:lang w:val="es-ES"/>
        </w:rPr>
        <w:t xml:space="preserve"> Para constancia de las visitas e inspecciones realizadas, se firmará el Acta de Inspección por parte de los inspectores y los representantes del establecimiento inspeccionado, dejando una copia en la empresa.</w:t>
      </w:r>
    </w:p>
    <w:p w:rsidR="00626B6C" w:rsidRPr="00B5479A" w:rsidRDefault="00626B6C" w:rsidP="00626B6C">
      <w:pPr>
        <w:pStyle w:val="NormalWeb"/>
        <w:jc w:val="both"/>
        <w:rPr>
          <w:lang w:val="es-ES"/>
        </w:rPr>
      </w:pPr>
      <w:r w:rsidRPr="00B5479A">
        <w:rPr>
          <w:b/>
          <w:bCs/>
          <w:lang w:val="es-ES"/>
        </w:rPr>
        <w:t>Art. 74.</w:t>
      </w:r>
      <w:r w:rsidRPr="00B5479A">
        <w:rPr>
          <w:lang w:val="es-ES"/>
        </w:rPr>
        <w:t xml:space="preserve"> Cumplidos los requisitos establecidos en el Acta de Inspección, las entidades de inspección deben elaborar un informe detallado del desarrollo de dicha inspección, el que debe incluir el Acta de Inspección diligenciada y lo deben presentar a las autoridades provinciales de salud competentes con copia al representante legal de la planta inspeccionada.</w:t>
      </w:r>
    </w:p>
    <w:p w:rsidR="00626B6C" w:rsidRPr="00B5479A" w:rsidRDefault="00626B6C" w:rsidP="00626B6C">
      <w:pPr>
        <w:pStyle w:val="NormalWeb"/>
        <w:jc w:val="both"/>
        <w:rPr>
          <w:lang w:val="es-ES"/>
        </w:rPr>
      </w:pPr>
      <w:r w:rsidRPr="00B5479A">
        <w:rPr>
          <w:b/>
          <w:bCs/>
          <w:lang w:val="es-ES"/>
        </w:rPr>
        <w:t>Art. 75.</w:t>
      </w:r>
      <w:r w:rsidRPr="00B5479A">
        <w:rPr>
          <w:lang w:val="es-ES"/>
        </w:rPr>
        <w:t xml:space="preserve"> Si luego de la inspección se obtienen observaciones y recomendaciones, las entidades de inspección elaborarán un informe preliminar, donde constará el plazo que de común acuerdo se establezca con los responsables de la planta, para el cumplimiento de dichas recomendaciones u </w:t>
      </w:r>
      <w:r w:rsidRPr="00B5479A">
        <w:rPr>
          <w:lang w:val="es-ES"/>
        </w:rPr>
        <w:lastRenderedPageBreak/>
        <w:t>observaciones, teniendo en cuenta la incidencia directa que ellas tengan sobre la inocuidad del alimento.</w:t>
      </w:r>
    </w:p>
    <w:p w:rsidR="00626B6C" w:rsidRPr="00B5479A" w:rsidRDefault="00626B6C" w:rsidP="00626B6C">
      <w:pPr>
        <w:pStyle w:val="NormalWeb"/>
        <w:jc w:val="both"/>
        <w:rPr>
          <w:lang w:val="es-ES"/>
        </w:rPr>
      </w:pPr>
      <w:r w:rsidRPr="00B5479A">
        <w:rPr>
          <w:b/>
          <w:bCs/>
          <w:lang w:val="es-ES"/>
        </w:rPr>
        <w:t>Art. 76.</w:t>
      </w:r>
      <w:r w:rsidRPr="00B5479A">
        <w:rPr>
          <w:lang w:val="es-ES"/>
        </w:rPr>
        <w:t xml:space="preserve"> Vencido el plazo señalado en el Art. 75 del presente reglamento, las entidades de inspección procederán a reinspeccionar para determinar el cumplimiento de las recomendaciones u observaciones realizadas.</w:t>
      </w:r>
    </w:p>
    <w:p w:rsidR="00626B6C" w:rsidRPr="00B5479A" w:rsidRDefault="00626B6C" w:rsidP="00626B6C">
      <w:pPr>
        <w:pStyle w:val="NormalWeb"/>
        <w:jc w:val="both"/>
        <w:rPr>
          <w:lang w:val="es-ES"/>
        </w:rPr>
      </w:pPr>
      <w:r w:rsidRPr="00B5479A">
        <w:rPr>
          <w:b/>
          <w:bCs/>
          <w:lang w:val="es-ES"/>
        </w:rPr>
        <w:t>Art. 77.</w:t>
      </w:r>
      <w:r w:rsidRPr="00B5479A">
        <w:rPr>
          <w:lang w:val="es-ES"/>
        </w:rPr>
        <w:t xml:space="preserve"> Si la evaluación de reinspección señala que la planta no cumple con los requisitos técnicos o sanitarios involucrados en los procesos de fabricación de los alimentos, las entidades de inspección tendrán la base para no dar el informe favorable y darán por terminado el proceso.</w:t>
      </w:r>
    </w:p>
    <w:p w:rsidR="00626B6C" w:rsidRPr="00B5479A" w:rsidRDefault="00626B6C" w:rsidP="00626B6C">
      <w:pPr>
        <w:pStyle w:val="NormalWeb"/>
        <w:jc w:val="both"/>
        <w:rPr>
          <w:lang w:val="es-ES"/>
        </w:rPr>
      </w:pPr>
      <w:r w:rsidRPr="00B5479A">
        <w:rPr>
          <w:b/>
          <w:bCs/>
          <w:lang w:val="es-ES"/>
        </w:rPr>
        <w:t>Art. 78.</w:t>
      </w:r>
      <w:r w:rsidRPr="00B5479A">
        <w:rPr>
          <w:lang w:val="es-ES"/>
        </w:rPr>
        <w:t xml:space="preserve"> Si la evaluación de reinspección señala que la planta ha cumplido parcialmente con los requisitos técnicos, las entidades de inspección podrán otorgar un nuevo y último plazo no mayor al inicialmente concedido.</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CAPITULO II</w:t>
      </w:r>
    </w:p>
    <w:p w:rsidR="00626B6C" w:rsidRPr="00B5479A" w:rsidRDefault="00626B6C" w:rsidP="00626B6C">
      <w:pPr>
        <w:pStyle w:val="NormalWeb"/>
        <w:jc w:val="both"/>
        <w:rPr>
          <w:lang w:val="es-ES"/>
        </w:rPr>
      </w:pPr>
      <w:r w:rsidRPr="00B5479A">
        <w:rPr>
          <w:lang w:val="es-ES"/>
        </w:rPr>
        <w:t>DEL ACTA DE INSPECCION DE BPM</w:t>
      </w:r>
    </w:p>
    <w:p w:rsidR="00626B6C" w:rsidRPr="00B5479A" w:rsidRDefault="00626B6C" w:rsidP="00626B6C">
      <w:pPr>
        <w:pStyle w:val="NormalWeb"/>
        <w:jc w:val="both"/>
        <w:rPr>
          <w:lang w:val="es-ES"/>
        </w:rPr>
      </w:pPr>
      <w:r w:rsidRPr="00B5479A">
        <w:rPr>
          <w:b/>
          <w:bCs/>
          <w:lang w:val="es-ES"/>
        </w:rPr>
        <w:t>Art. 79.</w:t>
      </w:r>
      <w:r w:rsidRPr="00B5479A">
        <w:rPr>
          <w:lang w:val="es-ES"/>
        </w:rPr>
        <w:t xml:space="preserve"> El Acta de Inspección de BPM es el documento en el que, sobre la base de lo observado durante la inspección, las entidades de inspección hacen constar la utilización de las BPM en el establecimiento, y servirá para el otorgamiento del certificado de operaciones respectivo y para el control de las actividades de vigilancia y control señaladas en el Reglamento de Registro y Control Sanitario.</w:t>
      </w:r>
    </w:p>
    <w:p w:rsidR="00626B6C" w:rsidRPr="00B5479A" w:rsidRDefault="00626B6C" w:rsidP="00626B6C">
      <w:pPr>
        <w:pStyle w:val="NormalWeb"/>
        <w:jc w:val="both"/>
        <w:rPr>
          <w:lang w:val="es-ES"/>
        </w:rPr>
      </w:pPr>
      <w:r w:rsidRPr="00B5479A">
        <w:rPr>
          <w:b/>
          <w:bCs/>
          <w:lang w:val="es-ES"/>
        </w:rPr>
        <w:t>Art. 80.</w:t>
      </w:r>
      <w:r w:rsidRPr="00B5479A">
        <w:rPr>
          <w:lang w:val="es-ES"/>
        </w:rPr>
        <w:t xml:space="preserve"> La inspección se debe realizar de conformidad con el Acta de Inspección de Buenas Prácticas de Manufactura.</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CAPITULO III</w:t>
      </w:r>
    </w:p>
    <w:p w:rsidR="00626B6C" w:rsidRPr="00B5479A" w:rsidRDefault="00626B6C" w:rsidP="00626B6C">
      <w:pPr>
        <w:pStyle w:val="NormalWeb"/>
        <w:jc w:val="both"/>
        <w:rPr>
          <w:lang w:val="es-ES"/>
        </w:rPr>
      </w:pPr>
      <w:r w:rsidRPr="00B5479A">
        <w:rPr>
          <w:lang w:val="es-ES"/>
        </w:rPr>
        <w:t>DEL CERTIFICADO DE OPERACION SOBRE LA UTILIZACION DE BUENAS PRACTICAS DE MANUFACTURA</w:t>
      </w:r>
    </w:p>
    <w:p w:rsidR="00626B6C" w:rsidRPr="00B5479A" w:rsidRDefault="00626B6C" w:rsidP="00626B6C">
      <w:pPr>
        <w:pStyle w:val="NormalWeb"/>
        <w:jc w:val="both"/>
        <w:rPr>
          <w:lang w:val="es-ES"/>
        </w:rPr>
      </w:pPr>
      <w:r w:rsidRPr="00B5479A">
        <w:rPr>
          <w:b/>
          <w:bCs/>
          <w:lang w:val="es-ES"/>
        </w:rPr>
        <w:t>Art. 81.</w:t>
      </w:r>
      <w:r w:rsidRPr="00B5479A">
        <w:rPr>
          <w:lang w:val="es-ES"/>
        </w:rPr>
        <w:t xml:space="preserve"> El Certificado de Operación sobre la base de la utilización de buenas prácticas de manufactura de la planta procesadora, será otorgado por la autoridad de Salud Provincial competente, en un periodo máximo de 3 días laborables a partir de la recepción del informe favorable de las entidades de inspección y la documentación que consta en el Art. 74 del presente reglamento </w:t>
      </w:r>
      <w:r w:rsidRPr="00B5479A">
        <w:rPr>
          <w:lang w:val="es-ES"/>
        </w:rPr>
        <w:lastRenderedPageBreak/>
        <w:t>y tendrá una vigencia de tres años. Este certificado podrá otorgarse por áreas de elaboración de alimentos, cuyas variedades correspondan al mismo tipo de alimento.</w:t>
      </w:r>
    </w:p>
    <w:p w:rsidR="00626B6C" w:rsidRPr="00B5479A" w:rsidRDefault="00626B6C" w:rsidP="00626B6C">
      <w:pPr>
        <w:pStyle w:val="NormalWeb"/>
        <w:jc w:val="both"/>
        <w:rPr>
          <w:lang w:val="es-ES"/>
        </w:rPr>
      </w:pPr>
      <w:r w:rsidRPr="00B5479A">
        <w:rPr>
          <w:lang w:val="es-ES"/>
        </w:rPr>
        <w:t>Este mismo documento que certifica la aplicación de buenas prácticas de manufactura de la totalidad de la planta o establecimiento, o de ciertas áreas de elaboración de alimentos es el único requisito para la obtención del Registro Sanitario de sus alimentos o de aquellos correspondientes al área certificada de conformidad con las disposiciones establecidas en el Código de la Salud.</w:t>
      </w:r>
    </w:p>
    <w:p w:rsidR="00626B6C" w:rsidRPr="00B5479A" w:rsidRDefault="00626B6C" w:rsidP="00626B6C">
      <w:pPr>
        <w:pStyle w:val="NormalWeb"/>
        <w:jc w:val="both"/>
        <w:rPr>
          <w:lang w:val="es-ES"/>
        </w:rPr>
      </w:pPr>
      <w:r w:rsidRPr="00B5479A">
        <w:rPr>
          <w:b/>
          <w:bCs/>
          <w:lang w:val="es-ES"/>
        </w:rPr>
        <w:t>Art. 82.</w:t>
      </w:r>
      <w:r w:rsidRPr="00B5479A">
        <w:rPr>
          <w:lang w:val="es-ES"/>
        </w:rPr>
        <w:t xml:space="preserve"> El Certificado de Operación sobre la base de la utilización de buenas prácticas de manufactura debe tener la siguiente información:</w:t>
      </w:r>
    </w:p>
    <w:p w:rsidR="00626B6C" w:rsidRPr="00B5479A" w:rsidRDefault="00626B6C" w:rsidP="00626B6C">
      <w:pPr>
        <w:pStyle w:val="NormalWeb"/>
        <w:jc w:val="both"/>
        <w:rPr>
          <w:lang w:val="es-ES"/>
        </w:rPr>
      </w:pPr>
      <w:r w:rsidRPr="00B5479A">
        <w:rPr>
          <w:lang w:val="es-ES"/>
        </w:rPr>
        <w:t>1. Número secuencial del certificado.</w:t>
      </w:r>
    </w:p>
    <w:p w:rsidR="00626B6C" w:rsidRPr="00B5479A" w:rsidRDefault="00626B6C" w:rsidP="00626B6C">
      <w:pPr>
        <w:pStyle w:val="NormalWeb"/>
        <w:jc w:val="both"/>
        <w:rPr>
          <w:lang w:val="es-ES"/>
        </w:rPr>
      </w:pPr>
      <w:r w:rsidRPr="00B5479A">
        <w:rPr>
          <w:lang w:val="es-ES"/>
        </w:rPr>
        <w:t>2. Nombre de la entidad auditora acreditada.</w:t>
      </w:r>
    </w:p>
    <w:p w:rsidR="00626B6C" w:rsidRPr="00B5479A" w:rsidRDefault="00626B6C" w:rsidP="00626B6C">
      <w:pPr>
        <w:pStyle w:val="NormalWeb"/>
        <w:jc w:val="both"/>
        <w:rPr>
          <w:lang w:val="es-ES"/>
        </w:rPr>
      </w:pPr>
      <w:r w:rsidRPr="00B5479A">
        <w:rPr>
          <w:lang w:val="es-ES"/>
        </w:rPr>
        <w:t>3. Nombre o razón social de la planta, o establecimiento.</w:t>
      </w:r>
    </w:p>
    <w:p w:rsidR="00626B6C" w:rsidRPr="00B5479A" w:rsidRDefault="00626B6C" w:rsidP="00626B6C">
      <w:pPr>
        <w:pStyle w:val="NormalWeb"/>
        <w:jc w:val="both"/>
        <w:rPr>
          <w:lang w:val="es-ES"/>
        </w:rPr>
      </w:pPr>
      <w:r w:rsidRPr="00B5479A">
        <w:rPr>
          <w:lang w:val="es-ES"/>
        </w:rPr>
        <w:t>4. Area(s) de producción(es) certificada(s).</w:t>
      </w:r>
    </w:p>
    <w:p w:rsidR="00626B6C" w:rsidRPr="00B5479A" w:rsidRDefault="00626B6C" w:rsidP="00626B6C">
      <w:pPr>
        <w:pStyle w:val="NormalWeb"/>
        <w:jc w:val="both"/>
        <w:rPr>
          <w:lang w:val="es-ES"/>
        </w:rPr>
      </w:pPr>
      <w:r w:rsidRPr="00B5479A">
        <w:rPr>
          <w:lang w:val="es-ES"/>
        </w:rPr>
        <w:t>5. Dirección del establecimiento: provincia, cantón, parroquia, calle, número, teléfono y otros datos relevantes para su correcta ubicación.</w:t>
      </w:r>
    </w:p>
    <w:p w:rsidR="00626B6C" w:rsidRPr="00B5479A" w:rsidRDefault="00626B6C" w:rsidP="00626B6C">
      <w:pPr>
        <w:pStyle w:val="NormalWeb"/>
        <w:jc w:val="both"/>
        <w:rPr>
          <w:lang w:val="es-ES"/>
        </w:rPr>
      </w:pPr>
      <w:r w:rsidRPr="00B5479A">
        <w:rPr>
          <w:lang w:val="es-ES"/>
        </w:rPr>
        <w:t>6. Nombre del propietario o representante legal de la empresa titular o administradora de la planta, o establecimiento inspeccionados y/o de su representante técnico.</w:t>
      </w:r>
    </w:p>
    <w:p w:rsidR="00626B6C" w:rsidRPr="00B5479A" w:rsidRDefault="00626B6C" w:rsidP="00626B6C">
      <w:pPr>
        <w:pStyle w:val="NormalWeb"/>
        <w:jc w:val="both"/>
        <w:rPr>
          <w:lang w:val="es-ES"/>
        </w:rPr>
      </w:pPr>
      <w:r w:rsidRPr="00B5479A">
        <w:rPr>
          <w:lang w:val="es-ES"/>
        </w:rPr>
        <w:t>7. Tipo de alimentos que procesa la planta.</w:t>
      </w:r>
    </w:p>
    <w:p w:rsidR="00626B6C" w:rsidRPr="00B5479A" w:rsidRDefault="00626B6C" w:rsidP="00626B6C">
      <w:pPr>
        <w:pStyle w:val="NormalWeb"/>
        <w:jc w:val="both"/>
        <w:rPr>
          <w:lang w:val="es-ES"/>
        </w:rPr>
      </w:pPr>
      <w:r w:rsidRPr="00B5479A">
        <w:rPr>
          <w:lang w:val="es-ES"/>
        </w:rPr>
        <w:t>8. Fecha de expedición del documento.</w:t>
      </w:r>
    </w:p>
    <w:p w:rsidR="00626B6C" w:rsidRPr="00B5479A" w:rsidRDefault="00626B6C" w:rsidP="00626B6C">
      <w:pPr>
        <w:pStyle w:val="NormalWeb"/>
        <w:jc w:val="both"/>
        <w:rPr>
          <w:lang w:val="es-ES"/>
        </w:rPr>
      </w:pPr>
      <w:r w:rsidRPr="00B5479A">
        <w:rPr>
          <w:lang w:val="es-ES"/>
        </w:rPr>
        <w:t>9. Firmas y sellos: Representante de la entidad auditora y Director Provincial de Salud o su delegado.</w:t>
      </w:r>
    </w:p>
    <w:p w:rsidR="00626B6C" w:rsidRPr="00B5479A" w:rsidRDefault="00626B6C" w:rsidP="00626B6C">
      <w:pPr>
        <w:pStyle w:val="NormalWeb"/>
        <w:jc w:val="both"/>
        <w:rPr>
          <w:lang w:val="es-ES"/>
        </w:rPr>
      </w:pPr>
      <w:r w:rsidRPr="00B5479A">
        <w:rPr>
          <w:b/>
          <w:bCs/>
          <w:lang w:val="es-ES"/>
        </w:rPr>
        <w:t>Art. 83.</w:t>
      </w:r>
      <w:r w:rsidRPr="00B5479A">
        <w:rPr>
          <w:lang w:val="es-ES"/>
        </w:rPr>
        <w:t xml:space="preserve"> Se requerirá un nuevo Certificado de Operación sobre la base de la utilización de buenas prácticas de manufactura en los siguientes casos:</w:t>
      </w:r>
    </w:p>
    <w:p w:rsidR="00626B6C" w:rsidRPr="00B5479A" w:rsidRDefault="00626B6C" w:rsidP="00626B6C">
      <w:pPr>
        <w:pStyle w:val="NormalWeb"/>
        <w:jc w:val="both"/>
        <w:rPr>
          <w:lang w:val="es-ES"/>
        </w:rPr>
      </w:pPr>
      <w:r w:rsidRPr="00B5479A">
        <w:rPr>
          <w:lang w:val="es-ES"/>
        </w:rPr>
        <w:t>1. Si se incluyen otras áreas de elaboración de alimentos para otro(s) tipo(s) de alimentos.</w:t>
      </w:r>
    </w:p>
    <w:p w:rsidR="00626B6C" w:rsidRPr="00B5479A" w:rsidRDefault="00626B6C" w:rsidP="00626B6C">
      <w:pPr>
        <w:pStyle w:val="NormalWeb"/>
        <w:jc w:val="both"/>
        <w:rPr>
          <w:lang w:val="es-ES"/>
        </w:rPr>
      </w:pPr>
      <w:r w:rsidRPr="00B5479A">
        <w:rPr>
          <w:lang w:val="es-ES"/>
        </w:rPr>
        <w:t>2. Si se realizan modificaciones mayores en la planta de procesamiento que afecten a la inocuidad del alimento.</w:t>
      </w:r>
    </w:p>
    <w:p w:rsidR="00626B6C" w:rsidRPr="00B5479A" w:rsidRDefault="00626B6C" w:rsidP="00626B6C">
      <w:pPr>
        <w:pStyle w:val="NormalWeb"/>
        <w:jc w:val="both"/>
        <w:rPr>
          <w:lang w:val="es-ES"/>
        </w:rPr>
      </w:pPr>
      <w:r w:rsidRPr="00B5479A">
        <w:rPr>
          <w:lang w:val="es-ES"/>
        </w:rPr>
        <w:lastRenderedPageBreak/>
        <w:t>3. Si se tienen antecedentes de un historial de registros sanitarios con suspensiones o cancelaciones en los dos últimos años.</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CAPITULO IV</w:t>
      </w:r>
    </w:p>
    <w:p w:rsidR="00626B6C" w:rsidRPr="00B5479A" w:rsidRDefault="00626B6C" w:rsidP="00626B6C">
      <w:pPr>
        <w:pStyle w:val="NormalWeb"/>
        <w:jc w:val="both"/>
        <w:rPr>
          <w:lang w:val="es-ES"/>
        </w:rPr>
      </w:pPr>
      <w:r w:rsidRPr="00B5479A">
        <w:rPr>
          <w:lang w:val="es-ES"/>
        </w:rPr>
        <w:t>DE LAS INSPECCIONES PARA LAS ACTIVIDADES DE VIGILANCIA Y CONTROL</w:t>
      </w:r>
    </w:p>
    <w:p w:rsidR="00626B6C" w:rsidRPr="00B5479A" w:rsidRDefault="00626B6C" w:rsidP="00626B6C">
      <w:pPr>
        <w:pStyle w:val="NormalWeb"/>
        <w:jc w:val="both"/>
        <w:rPr>
          <w:lang w:val="es-ES"/>
        </w:rPr>
      </w:pPr>
      <w:r w:rsidRPr="00B5479A">
        <w:rPr>
          <w:b/>
          <w:bCs/>
          <w:lang w:val="es-ES"/>
        </w:rPr>
        <w:t>Art. 84.</w:t>
      </w:r>
      <w:r w:rsidRPr="00B5479A">
        <w:rPr>
          <w:lang w:val="es-ES"/>
        </w:rPr>
        <w:t xml:space="preserve"> Las autoridades competentes podrán realizar una visita anual de inspección a las empresas que tengan el Certificado de Operación sobre la base de la utilización de buenas prácticas de manufactura.</w:t>
      </w:r>
    </w:p>
    <w:p w:rsidR="00626B6C" w:rsidRPr="00B5479A" w:rsidRDefault="00626B6C" w:rsidP="00626B6C">
      <w:pPr>
        <w:pStyle w:val="NormalWeb"/>
        <w:jc w:val="both"/>
        <w:rPr>
          <w:lang w:val="es-ES"/>
        </w:rPr>
      </w:pPr>
      <w:r w:rsidRPr="00B5479A">
        <w:rPr>
          <w:lang w:val="es-ES"/>
        </w:rPr>
        <w:t>Para las empresas que no poseen dicho certificado se aplicarán las disposiciones de vigilancia y control contenidas en el Reglamento de Registro y Control Sanitario.</w:t>
      </w:r>
    </w:p>
    <w:p w:rsidR="00626B6C" w:rsidRPr="00B5479A" w:rsidRDefault="00626B6C" w:rsidP="00626B6C">
      <w:pPr>
        <w:pStyle w:val="NormalWeb"/>
        <w:jc w:val="both"/>
        <w:rPr>
          <w:lang w:val="es-ES"/>
        </w:rPr>
      </w:pPr>
      <w:r w:rsidRPr="00B5479A">
        <w:rPr>
          <w:b/>
          <w:bCs/>
          <w:lang w:val="es-ES"/>
        </w:rPr>
        <w:t>Art. 85.</w:t>
      </w:r>
      <w:r w:rsidRPr="00B5479A">
        <w:rPr>
          <w:lang w:val="es-ES"/>
        </w:rPr>
        <w:t xml:space="preserve"> Si luego de la inspección de las autoridades sanitarias y una vez evaluada la planta, local o establecimiento se obtienen observaciones y recomendaciones, éstas de común acuerdo con los responsables de la empresa, establecerán el plazo que debe otorgarse para su cumplimiento, que se sujetará a la incidencia directa de la observación sobre la inocuidad del producto y deberá ser comunicado de inmediato a los responsables de la empresa, planta local o establecimiento, con copia a las autoridades de salud competentes.</w:t>
      </w:r>
    </w:p>
    <w:p w:rsidR="00626B6C" w:rsidRPr="00B5479A" w:rsidRDefault="00626B6C" w:rsidP="00626B6C">
      <w:pPr>
        <w:pStyle w:val="NormalWeb"/>
        <w:jc w:val="both"/>
        <w:rPr>
          <w:lang w:val="es-ES"/>
        </w:rPr>
      </w:pPr>
      <w:r w:rsidRPr="00B5479A">
        <w:rPr>
          <w:b/>
          <w:bCs/>
          <w:lang w:val="es-ES"/>
        </w:rPr>
        <w:t>Art. 86.</w:t>
      </w:r>
      <w:r w:rsidRPr="00B5479A">
        <w:rPr>
          <w:lang w:val="es-ES"/>
        </w:rPr>
        <w:t xml:space="preserve"> Si la evaluación de reinspección señala que la planta no cumple con los requisitos técnicos o sanitarios involucrados en los procesos de fabricación de los alimentos, se aplicarán las medidas sanitarias de seguridad previstas en el Reglamento de Registro y Control Sanitario.</w:t>
      </w:r>
    </w:p>
    <w:p w:rsidR="00626B6C" w:rsidRPr="00B5479A" w:rsidRDefault="00626B6C" w:rsidP="00626B6C">
      <w:pPr>
        <w:pStyle w:val="NormalWeb"/>
        <w:jc w:val="both"/>
        <w:rPr>
          <w:lang w:val="es-ES"/>
        </w:rPr>
      </w:pPr>
      <w:r w:rsidRPr="00B5479A">
        <w:rPr>
          <w:b/>
          <w:bCs/>
          <w:lang w:val="es-ES"/>
        </w:rPr>
        <w:t>Art. 87.</w:t>
      </w:r>
      <w:r w:rsidRPr="00B5479A">
        <w:rPr>
          <w:lang w:val="es-ES"/>
        </w:rPr>
        <w:t xml:space="preserve"> Si la evaluación de reinspección señala que la planta ha cumplido parcialmente con los requisitos técnicos, la autoridad de salud podrá otorgar un nuevo y último plazo no mayor al inicialmente concedido.</w:t>
      </w:r>
    </w:p>
    <w:p w:rsidR="00626B6C" w:rsidRPr="00B5479A" w:rsidRDefault="00626B6C" w:rsidP="00626B6C">
      <w:pPr>
        <w:pStyle w:val="NormalWeb"/>
        <w:jc w:val="both"/>
        <w:rPr>
          <w:lang w:val="es-ES"/>
        </w:rPr>
      </w:pPr>
    </w:p>
    <w:p w:rsidR="00626B6C" w:rsidRPr="00B5479A" w:rsidRDefault="00626B6C" w:rsidP="00626B6C">
      <w:pPr>
        <w:pStyle w:val="NormalWeb"/>
        <w:jc w:val="both"/>
        <w:rPr>
          <w:lang w:val="es-ES"/>
        </w:rPr>
      </w:pPr>
      <w:r w:rsidRPr="00B5479A">
        <w:rPr>
          <w:b/>
          <w:bCs/>
          <w:lang w:val="es-ES"/>
        </w:rPr>
        <w:t>DISPOSICION GENERAL.</w:t>
      </w:r>
    </w:p>
    <w:p w:rsidR="00626B6C" w:rsidRPr="00B5479A" w:rsidRDefault="00626B6C" w:rsidP="00626B6C">
      <w:pPr>
        <w:pStyle w:val="NormalWeb"/>
        <w:jc w:val="both"/>
        <w:rPr>
          <w:lang w:val="es-ES"/>
        </w:rPr>
      </w:pPr>
      <w:r w:rsidRPr="00B5479A">
        <w:rPr>
          <w:lang w:val="es-ES"/>
        </w:rPr>
        <w:t xml:space="preserve">Las empresas que deseen obtener el Registro Sanitario de sus grupos de alimentos por la opción del Certificado de Operación sobre la utilización de las buenas prácticas de manufactura, les bastará presentar la solicitud de Registro Sanitario ante las autoridades provinciales de salud competentes, en los </w:t>
      </w:r>
      <w:r w:rsidRPr="00B5479A">
        <w:rPr>
          <w:lang w:val="es-ES"/>
        </w:rPr>
        <w:lastRenderedPageBreak/>
        <w:t>términos establecidos en el Capítulo V del Reglamento de Registro y Control Sanitario.</w:t>
      </w:r>
    </w:p>
    <w:p w:rsidR="00626B6C" w:rsidRPr="00B5479A" w:rsidRDefault="00626B6C" w:rsidP="00626B6C">
      <w:pPr>
        <w:pStyle w:val="NormalWeb"/>
        <w:jc w:val="both"/>
        <w:rPr>
          <w:lang w:val="es-ES"/>
        </w:rPr>
      </w:pPr>
      <w:r w:rsidRPr="00B5479A">
        <w:rPr>
          <w:b/>
          <w:bCs/>
          <w:lang w:val="es-ES"/>
        </w:rPr>
        <w:t>DISPOSICIONES TRANSITORIAS.</w:t>
      </w:r>
    </w:p>
    <w:p w:rsidR="00626B6C" w:rsidRPr="00B5479A" w:rsidRDefault="00626B6C" w:rsidP="00626B6C">
      <w:pPr>
        <w:pStyle w:val="NormalWeb"/>
        <w:jc w:val="both"/>
        <w:rPr>
          <w:lang w:val="es-ES"/>
        </w:rPr>
      </w:pPr>
      <w:r w:rsidRPr="00B5479A">
        <w:rPr>
          <w:lang w:val="es-ES"/>
        </w:rPr>
        <w:t>PRIMERA: En un plazo máximo de seis meses, contados a partir de la publicación del presente reglamento en el Registro Oficial, el Sistema Ecuatoriano de Metrología, Normalización, Acreditación, Certificación iniciará la acreditación de las entidades de inspección públicas y privadas, para la certificación BPM objeto de este reglamento.</w:t>
      </w:r>
    </w:p>
    <w:p w:rsidR="00626B6C" w:rsidRPr="00B5479A" w:rsidRDefault="00626B6C" w:rsidP="00626B6C">
      <w:pPr>
        <w:pStyle w:val="NormalWeb"/>
        <w:jc w:val="both"/>
        <w:rPr>
          <w:lang w:val="es-ES"/>
        </w:rPr>
      </w:pPr>
      <w:r w:rsidRPr="00B5479A">
        <w:rPr>
          <w:b/>
          <w:bCs/>
          <w:lang w:val="es-ES"/>
        </w:rPr>
        <w:t>SEGUNDA:</w:t>
      </w:r>
      <w:r w:rsidRPr="00B5479A">
        <w:rPr>
          <w:lang w:val="es-ES"/>
        </w:rPr>
        <w:t xml:space="preserve"> Para dar cumplimiento a lo establecido en el artículo 68 del presente reglamento, el Sistema Ecuatoriano MNAC emitirá y difundirá a las partes interesadas, los procedimientos necesarios e internacionalmente reconocidos, que guarden concordancia con el presente reglamento.</w:t>
      </w:r>
    </w:p>
    <w:p w:rsidR="00626B6C" w:rsidRPr="00B5479A" w:rsidRDefault="00626B6C" w:rsidP="00626B6C">
      <w:pPr>
        <w:pStyle w:val="NormalWeb"/>
        <w:jc w:val="both"/>
        <w:rPr>
          <w:lang w:val="es-ES"/>
        </w:rPr>
      </w:pPr>
      <w:r w:rsidRPr="00B5479A">
        <w:rPr>
          <w:b/>
          <w:bCs/>
          <w:lang w:val="es-ES"/>
        </w:rPr>
        <w:t>TERCERA:</w:t>
      </w:r>
      <w:r w:rsidRPr="00B5479A">
        <w:rPr>
          <w:lang w:val="es-ES"/>
        </w:rPr>
        <w:t xml:space="preserve"> Para las procesadoras de alimentos calificadas como artesanales, restaurantes, ventas ambulantes, panaderías, tercenas, camales y otros locales similares, el Ministerio de Salud Pública expedirá una reglamentación específica.</w:t>
      </w:r>
    </w:p>
    <w:p w:rsidR="00626B6C" w:rsidRPr="00B5479A" w:rsidRDefault="00626B6C" w:rsidP="00626B6C">
      <w:pPr>
        <w:pStyle w:val="NormalWeb"/>
        <w:jc w:val="both"/>
        <w:rPr>
          <w:lang w:val="es-ES"/>
        </w:rPr>
      </w:pPr>
      <w:r w:rsidRPr="00B5479A">
        <w:rPr>
          <w:b/>
          <w:bCs/>
          <w:lang w:val="es-ES"/>
        </w:rPr>
        <w:t>CUARTA:</w:t>
      </w:r>
      <w:r w:rsidRPr="00B5479A">
        <w:rPr>
          <w:lang w:val="es-ES"/>
        </w:rPr>
        <w:t xml:space="preserve"> Las disposiciones de este reglamento prevalecerán sobre otras de igual naturaleza y prevalecerán sobres éstas en caso de hallarse en oposición.</w:t>
      </w:r>
    </w:p>
    <w:p w:rsidR="00626B6C" w:rsidRPr="00B5479A" w:rsidRDefault="00626B6C" w:rsidP="00626B6C">
      <w:pPr>
        <w:pStyle w:val="NormalWeb"/>
        <w:jc w:val="both"/>
        <w:rPr>
          <w:lang w:val="es-ES"/>
        </w:rPr>
      </w:pPr>
      <w:r w:rsidRPr="00B5479A">
        <w:rPr>
          <w:b/>
          <w:bCs/>
          <w:lang w:val="es-ES"/>
        </w:rPr>
        <w:t>QUINTA:</w:t>
      </w:r>
      <w:r w:rsidRPr="00B5479A">
        <w:rPr>
          <w:lang w:val="es-ES"/>
        </w:rPr>
        <w:t xml:space="preserve"> El presente reglamento entrará en vigencia partir de la fecha de su publicación en el Registro Oficial.</w:t>
      </w:r>
    </w:p>
    <w:p w:rsidR="00626B6C" w:rsidRPr="00B5479A" w:rsidRDefault="00626B6C" w:rsidP="00626B6C">
      <w:pPr>
        <w:pStyle w:val="NormalWeb"/>
        <w:jc w:val="both"/>
        <w:rPr>
          <w:lang w:val="es-ES"/>
        </w:rPr>
      </w:pPr>
      <w:r w:rsidRPr="00B5479A">
        <w:rPr>
          <w:lang w:val="es-ES"/>
        </w:rPr>
        <w:t>Dado en el Palacio de Gobierno, en Quito a 24 de octubre del 2002.</w:t>
      </w:r>
    </w:p>
    <w:p w:rsidR="00626B6C" w:rsidRPr="00B5479A" w:rsidRDefault="00626B6C" w:rsidP="00626B6C">
      <w:pPr>
        <w:pStyle w:val="NormalWeb"/>
        <w:jc w:val="both"/>
        <w:rPr>
          <w:lang w:val="es-ES"/>
        </w:rPr>
      </w:pPr>
      <w:r w:rsidRPr="00B5479A">
        <w:rPr>
          <w:lang w:val="es-ES"/>
        </w:rPr>
        <w:t>f.) Gustavo Noboa Bejarano, Presidente Constitucional de la República.</w:t>
      </w:r>
    </w:p>
    <w:p w:rsidR="00626B6C" w:rsidRPr="00B5479A" w:rsidRDefault="00626B6C" w:rsidP="00626B6C">
      <w:pPr>
        <w:pStyle w:val="NormalWeb"/>
        <w:jc w:val="both"/>
        <w:rPr>
          <w:lang w:val="es-EC"/>
        </w:rPr>
      </w:pPr>
      <w:r w:rsidRPr="00B5479A">
        <w:rPr>
          <w:lang w:val="es-ES"/>
        </w:rPr>
        <w:t xml:space="preserve">Es fiel copia del original.- </w:t>
      </w:r>
      <w:r w:rsidRPr="00B5479A">
        <w:rPr>
          <w:lang w:val="es-EC"/>
        </w:rPr>
        <w:t>Lo certifico.</w:t>
      </w:r>
    </w:p>
    <w:p w:rsidR="00626B6C" w:rsidRPr="00B5479A" w:rsidRDefault="00626B6C" w:rsidP="00626B6C">
      <w:pPr>
        <w:pStyle w:val="NormalWeb"/>
        <w:jc w:val="both"/>
        <w:rPr>
          <w:lang w:val="es-ES"/>
        </w:rPr>
      </w:pPr>
      <w:r w:rsidRPr="00B5479A">
        <w:rPr>
          <w:lang w:val="es-ES"/>
        </w:rPr>
        <w:t>f.) Marcelo Santos Vera, Secretario General de la Administración Pública.</w:t>
      </w:r>
    </w:p>
    <w:p w:rsidR="00626B6C" w:rsidRPr="00B5479A" w:rsidRDefault="00626B6C" w:rsidP="00626B6C">
      <w:pPr>
        <w:spacing w:line="480" w:lineRule="auto"/>
        <w:jc w:val="center"/>
        <w:rPr>
          <w:rFonts w:ascii="Arial" w:eastAsia="Calibri" w:hAnsi="Arial" w:cs="Arial"/>
          <w:b/>
          <w:sz w:val="24"/>
          <w:szCs w:val="24"/>
          <w:lang w:val="es-ES"/>
        </w:rPr>
      </w:pPr>
    </w:p>
    <w:p w:rsidR="002B2982" w:rsidRDefault="002B2982" w:rsidP="00BD66BA">
      <w:pPr>
        <w:rPr>
          <w:rFonts w:ascii="Arial" w:hAnsi="Arial" w:cs="Arial"/>
          <w:sz w:val="24"/>
          <w:szCs w:val="24"/>
          <w:lang w:val="es-ES"/>
        </w:rPr>
        <w:sectPr w:rsidR="002B2982" w:rsidSect="00B5479A">
          <w:pgSz w:w="12240" w:h="15840"/>
          <w:pgMar w:top="2268" w:right="2268" w:bottom="1361" w:left="2268" w:header="709" w:footer="709" w:gutter="0"/>
          <w:cols w:space="708"/>
          <w:docGrid w:linePitch="360"/>
        </w:sectPr>
      </w:pPr>
    </w:p>
    <w:p w:rsidR="002B2982" w:rsidRDefault="002B2982" w:rsidP="002B2982">
      <w:pPr>
        <w:pStyle w:val="Ttulo"/>
        <w:spacing w:line="240" w:lineRule="auto"/>
        <w:rPr>
          <w:rFonts w:cs="Arial"/>
          <w:sz w:val="48"/>
          <w:szCs w:val="48"/>
        </w:rPr>
      </w:pPr>
      <w:r>
        <w:rPr>
          <w:rFonts w:cs="Arial"/>
          <w:sz w:val="48"/>
          <w:szCs w:val="48"/>
        </w:rPr>
        <w:lastRenderedPageBreak/>
        <w:t>BIBLIOGRAFIA</w:t>
      </w:r>
    </w:p>
    <w:p w:rsidR="002B2982" w:rsidRDefault="002B2982" w:rsidP="002B2982">
      <w:pPr>
        <w:pStyle w:val="Ttulo"/>
        <w:spacing w:line="240" w:lineRule="auto"/>
        <w:rPr>
          <w:rFonts w:cs="Arial"/>
          <w:sz w:val="24"/>
        </w:rPr>
      </w:pPr>
    </w:p>
    <w:p w:rsidR="002B2982" w:rsidRDefault="002B2982" w:rsidP="002B2982">
      <w:pPr>
        <w:pStyle w:val="Ttulo"/>
        <w:spacing w:line="240" w:lineRule="auto"/>
        <w:rPr>
          <w:rFonts w:cs="Arial"/>
          <w:sz w:val="24"/>
        </w:rPr>
      </w:pPr>
    </w:p>
    <w:p w:rsidR="002B2982" w:rsidRPr="008C712C" w:rsidRDefault="002B2982" w:rsidP="002B2982">
      <w:pPr>
        <w:pStyle w:val="Ttulo"/>
        <w:spacing w:line="240" w:lineRule="auto"/>
        <w:rPr>
          <w:rFonts w:cs="Arial"/>
          <w:sz w:val="24"/>
        </w:rPr>
      </w:pPr>
    </w:p>
    <w:p w:rsidR="002B2982" w:rsidRDefault="002B2982" w:rsidP="002B2982">
      <w:pPr>
        <w:pStyle w:val="Ttulo"/>
        <w:numPr>
          <w:ilvl w:val="0"/>
          <w:numId w:val="16"/>
        </w:numPr>
        <w:jc w:val="both"/>
        <w:rPr>
          <w:rFonts w:cs="Arial"/>
          <w:b w:val="0"/>
          <w:sz w:val="24"/>
        </w:rPr>
      </w:pPr>
      <w:r>
        <w:rPr>
          <w:rFonts w:cs="Arial"/>
          <w:b w:val="0"/>
          <w:sz w:val="24"/>
        </w:rPr>
        <w:t>ANZALDUA-MORALES  ANTONIO, La evaluación sensorial de los alimentos en la teoría y la práctica, Editorial Acribia. 1994</w:t>
      </w:r>
    </w:p>
    <w:p w:rsidR="002B2982" w:rsidRDefault="002B2982" w:rsidP="002B2982">
      <w:pPr>
        <w:pStyle w:val="Ttulo"/>
        <w:spacing w:line="240" w:lineRule="auto"/>
        <w:jc w:val="both"/>
        <w:rPr>
          <w:rFonts w:cs="Arial"/>
          <w:b w:val="0"/>
          <w:sz w:val="24"/>
        </w:rPr>
      </w:pPr>
    </w:p>
    <w:p w:rsidR="002B2982" w:rsidRDefault="002B2982" w:rsidP="002B2982">
      <w:pPr>
        <w:pStyle w:val="Ttulo"/>
        <w:numPr>
          <w:ilvl w:val="0"/>
          <w:numId w:val="16"/>
        </w:numPr>
        <w:jc w:val="both"/>
        <w:rPr>
          <w:rFonts w:cs="Arial"/>
          <w:b w:val="0"/>
          <w:sz w:val="24"/>
        </w:rPr>
      </w:pPr>
      <w:r>
        <w:rPr>
          <w:rFonts w:cs="Arial"/>
          <w:b w:val="0"/>
          <w:sz w:val="24"/>
        </w:rPr>
        <w:t>BECKETT S. T., Fabricación y utilización industrial del chocolate, Editorial Acribia. 1994</w:t>
      </w:r>
    </w:p>
    <w:p w:rsidR="002B2982" w:rsidRDefault="002B2982" w:rsidP="002B2982">
      <w:pPr>
        <w:pStyle w:val="Prrafodelista"/>
        <w:rPr>
          <w:rFonts w:cs="Arial"/>
          <w:b/>
        </w:rPr>
      </w:pPr>
    </w:p>
    <w:p w:rsidR="002B2982" w:rsidRDefault="002B2982" w:rsidP="002B2982">
      <w:pPr>
        <w:pStyle w:val="Ttulo"/>
        <w:numPr>
          <w:ilvl w:val="0"/>
          <w:numId w:val="16"/>
        </w:numPr>
        <w:jc w:val="both"/>
        <w:rPr>
          <w:rFonts w:cs="Arial"/>
          <w:b w:val="0"/>
          <w:sz w:val="24"/>
        </w:rPr>
      </w:pPr>
      <w:r>
        <w:rPr>
          <w:rFonts w:cs="Arial"/>
          <w:b w:val="0"/>
          <w:sz w:val="24"/>
        </w:rPr>
        <w:t>INIAP Memoria del taller: Calidad física y organoléptica del cacao (teoría y práctica). Quevedo 2006.</w:t>
      </w:r>
    </w:p>
    <w:p w:rsidR="002B2982" w:rsidRDefault="002B2982" w:rsidP="002B2982">
      <w:pPr>
        <w:pStyle w:val="Prrafodelista"/>
        <w:rPr>
          <w:rFonts w:cs="Arial"/>
          <w:b/>
        </w:rPr>
      </w:pPr>
    </w:p>
    <w:p w:rsidR="002B2982" w:rsidRDefault="002B2982" w:rsidP="002B2982">
      <w:pPr>
        <w:pStyle w:val="Ttulo"/>
        <w:numPr>
          <w:ilvl w:val="0"/>
          <w:numId w:val="16"/>
        </w:numPr>
        <w:jc w:val="both"/>
        <w:rPr>
          <w:rFonts w:cs="Arial"/>
          <w:b w:val="0"/>
          <w:sz w:val="24"/>
        </w:rPr>
      </w:pPr>
      <w:r>
        <w:rPr>
          <w:rFonts w:cs="Arial"/>
          <w:b w:val="0"/>
          <w:sz w:val="24"/>
        </w:rPr>
        <w:t>SAPAG CHAIN NASSIR, Preparación y evaluación de proyectos. Cuarta edición. Editorial Mc. Graw Hill 2004.</w:t>
      </w:r>
    </w:p>
    <w:p w:rsidR="002B2982" w:rsidRDefault="002B2982" w:rsidP="002B2982">
      <w:pPr>
        <w:pStyle w:val="Prrafodelista"/>
        <w:rPr>
          <w:rFonts w:cs="Arial"/>
          <w:b/>
        </w:rPr>
      </w:pPr>
    </w:p>
    <w:p w:rsidR="002B2982" w:rsidRDefault="002B2982" w:rsidP="002B2982">
      <w:pPr>
        <w:numPr>
          <w:ilvl w:val="0"/>
          <w:numId w:val="16"/>
        </w:numPr>
        <w:spacing w:after="0" w:line="480" w:lineRule="auto"/>
        <w:jc w:val="both"/>
        <w:rPr>
          <w:rFonts w:ascii="Arial" w:hAnsi="Arial" w:cs="Arial"/>
          <w:sz w:val="24"/>
          <w:szCs w:val="24"/>
          <w:lang w:val="es-ES"/>
        </w:rPr>
      </w:pPr>
      <w:r w:rsidRPr="00B94772">
        <w:rPr>
          <w:rFonts w:ascii="Arial" w:hAnsi="Arial" w:cs="Arial"/>
          <w:bCs/>
          <w:sz w:val="24"/>
          <w:szCs w:val="24"/>
          <w:lang w:val="es-ES"/>
        </w:rPr>
        <w:t xml:space="preserve">PERSON, Técnicas de laboratorio para el análisis de alimentos, Primera edición, </w:t>
      </w:r>
      <w:r w:rsidRPr="00B94772">
        <w:rPr>
          <w:rFonts w:ascii="Arial" w:hAnsi="Arial" w:cs="Arial"/>
          <w:sz w:val="24"/>
          <w:szCs w:val="24"/>
          <w:lang w:val="es-ES"/>
        </w:rPr>
        <w:t>Editorial Acriba.</w:t>
      </w:r>
    </w:p>
    <w:p w:rsidR="002B2982" w:rsidRDefault="002B2982" w:rsidP="002B2982">
      <w:pPr>
        <w:pStyle w:val="Prrafodelista"/>
        <w:rPr>
          <w:rFonts w:ascii="Arial" w:hAnsi="Arial" w:cs="Arial"/>
        </w:rPr>
      </w:pPr>
    </w:p>
    <w:p w:rsidR="002B2982" w:rsidRDefault="002B2982" w:rsidP="002B2982">
      <w:pPr>
        <w:numPr>
          <w:ilvl w:val="0"/>
          <w:numId w:val="16"/>
        </w:numPr>
        <w:spacing w:after="0" w:line="480" w:lineRule="auto"/>
        <w:jc w:val="both"/>
        <w:rPr>
          <w:rFonts w:ascii="Arial" w:hAnsi="Arial" w:cs="Arial"/>
          <w:sz w:val="24"/>
          <w:szCs w:val="24"/>
          <w:lang w:val="es-ES"/>
        </w:rPr>
      </w:pPr>
      <w:r>
        <w:rPr>
          <w:rFonts w:ascii="Arial" w:hAnsi="Arial" w:cs="Arial"/>
          <w:sz w:val="24"/>
          <w:szCs w:val="24"/>
          <w:lang w:val="es-ES"/>
        </w:rPr>
        <w:t>POLIMENI S. RALPH, Contabilidad de Costos. Tercera edición, Editorial Mc Graw Hill.</w:t>
      </w:r>
    </w:p>
    <w:p w:rsidR="002B2982" w:rsidRDefault="002B2982" w:rsidP="002B2982">
      <w:pPr>
        <w:pStyle w:val="Prrafodelista"/>
        <w:rPr>
          <w:rFonts w:ascii="Arial" w:hAnsi="Arial" w:cs="Arial"/>
        </w:rPr>
      </w:pPr>
    </w:p>
    <w:p w:rsidR="002B2982" w:rsidRDefault="002B2982" w:rsidP="002B2982">
      <w:pPr>
        <w:numPr>
          <w:ilvl w:val="0"/>
          <w:numId w:val="16"/>
        </w:numPr>
        <w:spacing w:after="0" w:line="480" w:lineRule="auto"/>
        <w:jc w:val="both"/>
        <w:rPr>
          <w:rFonts w:ascii="Arial" w:hAnsi="Arial" w:cs="Arial"/>
          <w:sz w:val="24"/>
          <w:szCs w:val="24"/>
          <w:lang w:val="es-ES"/>
        </w:rPr>
      </w:pPr>
      <w:r>
        <w:rPr>
          <w:rFonts w:ascii="Arial" w:hAnsi="Arial" w:cs="Arial"/>
          <w:sz w:val="24"/>
          <w:szCs w:val="24"/>
          <w:lang w:val="es-ES"/>
        </w:rPr>
        <w:t>CHASE B. RICHARD, Administración de la producción y operaciones. Octava edición, Editorial Mc Graw Hill.</w:t>
      </w:r>
    </w:p>
    <w:p w:rsidR="002B2982" w:rsidRDefault="002B2982" w:rsidP="002B2982">
      <w:pPr>
        <w:pStyle w:val="Prrafodelista"/>
        <w:rPr>
          <w:rFonts w:ascii="Arial" w:hAnsi="Arial" w:cs="Arial"/>
        </w:rPr>
      </w:pPr>
    </w:p>
    <w:p w:rsidR="002B2982" w:rsidRPr="00B94772" w:rsidRDefault="002B2982" w:rsidP="002B2982">
      <w:pPr>
        <w:numPr>
          <w:ilvl w:val="0"/>
          <w:numId w:val="16"/>
        </w:numPr>
        <w:spacing w:after="0" w:line="480" w:lineRule="auto"/>
        <w:jc w:val="both"/>
        <w:rPr>
          <w:rFonts w:ascii="Arial" w:hAnsi="Arial" w:cs="Arial"/>
          <w:sz w:val="24"/>
          <w:szCs w:val="24"/>
          <w:lang w:val="es-ES"/>
        </w:rPr>
      </w:pPr>
      <w:r>
        <w:rPr>
          <w:rFonts w:ascii="Arial" w:hAnsi="Arial" w:cs="Arial"/>
          <w:sz w:val="24"/>
          <w:szCs w:val="24"/>
          <w:lang w:val="es-ES"/>
        </w:rPr>
        <w:lastRenderedPageBreak/>
        <w:t>Norma Técnica Ecuatoriana NTE INEN 176:2006. Cuarta Revisión.</w:t>
      </w:r>
    </w:p>
    <w:p w:rsidR="002B2982" w:rsidRDefault="002B2982" w:rsidP="002B2982">
      <w:pPr>
        <w:autoSpaceDE w:val="0"/>
        <w:autoSpaceDN w:val="0"/>
        <w:adjustRightInd w:val="0"/>
        <w:spacing w:after="0" w:line="240" w:lineRule="auto"/>
        <w:ind w:left="360"/>
        <w:rPr>
          <w:rFonts w:ascii="Arial" w:hAnsi="Arial" w:cs="Arial"/>
          <w:b/>
          <w:bCs/>
          <w:sz w:val="23"/>
          <w:szCs w:val="23"/>
        </w:rPr>
      </w:pPr>
    </w:p>
    <w:p w:rsidR="002B2982" w:rsidRDefault="002B2982" w:rsidP="002B2982">
      <w:pPr>
        <w:autoSpaceDE w:val="0"/>
        <w:autoSpaceDN w:val="0"/>
        <w:adjustRightInd w:val="0"/>
        <w:spacing w:after="0" w:line="240" w:lineRule="auto"/>
        <w:ind w:left="360"/>
        <w:rPr>
          <w:rFonts w:ascii="Arial" w:hAnsi="Arial" w:cs="Arial"/>
          <w:b/>
          <w:bCs/>
          <w:sz w:val="23"/>
          <w:szCs w:val="23"/>
        </w:rPr>
      </w:pPr>
      <w:r>
        <w:rPr>
          <w:rFonts w:ascii="Arial" w:hAnsi="Arial" w:cs="Arial"/>
          <w:b/>
          <w:bCs/>
          <w:sz w:val="23"/>
          <w:szCs w:val="23"/>
        </w:rPr>
        <w:t>Referencias</w:t>
      </w:r>
    </w:p>
    <w:p w:rsidR="002B2982" w:rsidRDefault="002B2982" w:rsidP="002B2982">
      <w:pPr>
        <w:autoSpaceDE w:val="0"/>
        <w:autoSpaceDN w:val="0"/>
        <w:adjustRightInd w:val="0"/>
        <w:spacing w:after="0" w:line="240" w:lineRule="auto"/>
        <w:ind w:left="360"/>
        <w:rPr>
          <w:rFonts w:ascii="Arial" w:hAnsi="Arial" w:cs="Arial"/>
          <w:b/>
          <w:bCs/>
          <w:sz w:val="23"/>
          <w:szCs w:val="23"/>
        </w:rPr>
      </w:pPr>
    </w:p>
    <w:p w:rsidR="002B2982" w:rsidRDefault="002B2982" w:rsidP="002B2982">
      <w:pPr>
        <w:pStyle w:val="Prrafodelista"/>
        <w:numPr>
          <w:ilvl w:val="0"/>
          <w:numId w:val="17"/>
        </w:numPr>
        <w:autoSpaceDE w:val="0"/>
        <w:autoSpaceDN w:val="0"/>
        <w:adjustRightInd w:val="0"/>
        <w:rPr>
          <w:rFonts w:ascii="Arial" w:hAnsi="Arial" w:cs="Arial"/>
          <w:sz w:val="23"/>
          <w:szCs w:val="23"/>
        </w:rPr>
      </w:pPr>
      <w:r>
        <w:rPr>
          <w:rFonts w:ascii="Arial" w:hAnsi="Arial" w:cs="Arial"/>
          <w:sz w:val="23"/>
          <w:szCs w:val="23"/>
        </w:rPr>
        <w:t>www1, 2008</w:t>
      </w:r>
      <w:r w:rsidRPr="002640FB">
        <w:rPr>
          <w:rFonts w:ascii="Arial" w:hAnsi="Arial" w:cs="Arial"/>
          <w:sz w:val="23"/>
          <w:szCs w:val="23"/>
        </w:rPr>
        <w:t>:</w:t>
      </w:r>
      <w:r>
        <w:rPr>
          <w:rFonts w:ascii="Arial" w:hAnsi="Arial" w:cs="Arial"/>
          <w:sz w:val="23"/>
          <w:szCs w:val="23"/>
        </w:rPr>
        <w:t xml:space="preserve"> </w:t>
      </w:r>
      <w:r w:rsidRPr="002640FB">
        <w:rPr>
          <w:rFonts w:ascii="Arial" w:hAnsi="Arial" w:cs="Arial"/>
          <w:sz w:val="23"/>
          <w:szCs w:val="23"/>
        </w:rPr>
        <w:t>http://www.sica.gov.ec/agronegocios/biblioteca/ing%20rizzo</w:t>
      </w:r>
    </w:p>
    <w:p w:rsidR="002B2982" w:rsidRPr="002640FB" w:rsidRDefault="002B2982" w:rsidP="002B2982">
      <w:pPr>
        <w:pStyle w:val="Prrafodelista"/>
        <w:autoSpaceDE w:val="0"/>
        <w:autoSpaceDN w:val="0"/>
        <w:adjustRightInd w:val="0"/>
        <w:rPr>
          <w:rFonts w:ascii="Arial" w:hAnsi="Arial" w:cs="Arial"/>
          <w:sz w:val="23"/>
          <w:szCs w:val="23"/>
        </w:rPr>
      </w:pPr>
      <w:r w:rsidRPr="002640FB">
        <w:rPr>
          <w:rFonts w:ascii="Arial" w:hAnsi="Arial" w:cs="Arial"/>
          <w:sz w:val="23"/>
          <w:szCs w:val="23"/>
        </w:rPr>
        <w:t>/cafe%20y%20cacao/importancia%20del%20cultivo.htm</w:t>
      </w:r>
    </w:p>
    <w:p w:rsidR="002B2982" w:rsidRPr="002640FB" w:rsidRDefault="002B2982" w:rsidP="002B2982">
      <w:pPr>
        <w:pStyle w:val="Prrafodelista"/>
        <w:autoSpaceDE w:val="0"/>
        <w:autoSpaceDN w:val="0"/>
        <w:adjustRightInd w:val="0"/>
        <w:rPr>
          <w:rFonts w:ascii="Arial" w:hAnsi="Arial" w:cs="Arial"/>
          <w:sz w:val="23"/>
          <w:szCs w:val="23"/>
        </w:rPr>
      </w:pPr>
    </w:p>
    <w:p w:rsidR="002B2982" w:rsidRDefault="002B2982" w:rsidP="002B2982">
      <w:pPr>
        <w:spacing w:line="480" w:lineRule="auto"/>
        <w:ind w:left="360"/>
      </w:pPr>
      <w:r>
        <w:rPr>
          <w:rFonts w:ascii="Arial" w:hAnsi="Arial" w:cs="Arial"/>
          <w:sz w:val="23"/>
          <w:szCs w:val="23"/>
        </w:rPr>
        <w:t xml:space="preserve">2. www2, 2008: </w:t>
      </w:r>
      <w:r w:rsidRPr="0005135F">
        <w:rPr>
          <w:rFonts w:ascii="Arial" w:hAnsi="Arial" w:cs="Arial"/>
          <w:sz w:val="23"/>
          <w:szCs w:val="23"/>
        </w:rPr>
        <w:t>http://www.oeidrustab.gob.mx/sispro/cacao.html</w:t>
      </w:r>
    </w:p>
    <w:p w:rsidR="00C036B6" w:rsidRPr="002B2982" w:rsidRDefault="00C036B6" w:rsidP="00BD66BA">
      <w:pPr>
        <w:rPr>
          <w:rFonts w:ascii="Arial" w:hAnsi="Arial" w:cs="Arial"/>
          <w:sz w:val="24"/>
          <w:szCs w:val="24"/>
        </w:rPr>
      </w:pPr>
    </w:p>
    <w:sectPr w:rsidR="00C036B6" w:rsidRPr="002B2982" w:rsidSect="00894004">
      <w:pgSz w:w="12240" w:h="15840"/>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E89" w:rsidRDefault="00F51E89" w:rsidP="006C53D2">
      <w:pPr>
        <w:spacing w:after="0" w:line="240" w:lineRule="auto"/>
      </w:pPr>
      <w:r>
        <w:separator/>
      </w:r>
    </w:p>
  </w:endnote>
  <w:endnote w:type="continuationSeparator" w:id="1">
    <w:p w:rsidR="00F51E89" w:rsidRDefault="00F51E89" w:rsidP="006C53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abigo">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ábig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E89" w:rsidRDefault="00F51E89" w:rsidP="006C53D2">
      <w:pPr>
        <w:spacing w:after="0" w:line="240" w:lineRule="auto"/>
      </w:pPr>
      <w:r>
        <w:separator/>
      </w:r>
    </w:p>
  </w:footnote>
  <w:footnote w:type="continuationSeparator" w:id="1">
    <w:p w:rsidR="00F51E89" w:rsidRDefault="00F51E89" w:rsidP="006C53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14497"/>
      <w:docPartObj>
        <w:docPartGallery w:val="Page Numbers (Top of Page)"/>
        <w:docPartUnique/>
      </w:docPartObj>
    </w:sdtPr>
    <w:sdtEndPr>
      <w:rPr>
        <w:rFonts w:ascii="Arial" w:hAnsi="Arial" w:cs="Arial"/>
        <w:sz w:val="24"/>
        <w:szCs w:val="24"/>
      </w:rPr>
    </w:sdtEndPr>
    <w:sdtContent>
      <w:p w:rsidR="004774EB" w:rsidRPr="008920E1" w:rsidRDefault="008269AB" w:rsidP="00362472">
        <w:pPr>
          <w:pStyle w:val="Encabezado"/>
          <w:jc w:val="right"/>
          <w:rPr>
            <w:rFonts w:ascii="Arial" w:hAnsi="Arial" w:cs="Arial"/>
            <w:sz w:val="24"/>
            <w:szCs w:val="24"/>
          </w:rPr>
        </w:pPr>
        <w:r w:rsidRPr="008920E1">
          <w:rPr>
            <w:rFonts w:ascii="Arial" w:hAnsi="Arial" w:cs="Arial"/>
            <w:sz w:val="24"/>
            <w:szCs w:val="24"/>
          </w:rPr>
          <w:fldChar w:fldCharType="begin"/>
        </w:r>
        <w:r w:rsidR="004774EB" w:rsidRPr="008920E1">
          <w:rPr>
            <w:rFonts w:ascii="Arial" w:hAnsi="Arial" w:cs="Arial"/>
            <w:sz w:val="24"/>
            <w:szCs w:val="24"/>
          </w:rPr>
          <w:instrText xml:space="preserve"> PAGE   \* MERGEFORMAT </w:instrText>
        </w:r>
        <w:r w:rsidRPr="008920E1">
          <w:rPr>
            <w:rFonts w:ascii="Arial" w:hAnsi="Arial" w:cs="Arial"/>
            <w:sz w:val="24"/>
            <w:szCs w:val="24"/>
          </w:rPr>
          <w:fldChar w:fldCharType="separate"/>
        </w:r>
        <w:r w:rsidR="00E21DF2">
          <w:rPr>
            <w:rFonts w:ascii="Arial" w:hAnsi="Arial" w:cs="Arial"/>
            <w:noProof/>
            <w:sz w:val="24"/>
            <w:szCs w:val="24"/>
          </w:rPr>
          <w:t>VI</w:t>
        </w:r>
        <w:r w:rsidRPr="008920E1">
          <w:rPr>
            <w:rFonts w:ascii="Arial" w:hAnsi="Arial" w:cs="Arial"/>
            <w:sz w:val="24"/>
            <w:szCs w:val="24"/>
          </w:rPr>
          <w:fldChar w:fldCharType="end"/>
        </w:r>
      </w:p>
    </w:sdtContent>
  </w:sdt>
  <w:p w:rsidR="004774EB" w:rsidRDefault="004774E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1232"/>
      <w:docPartObj>
        <w:docPartGallery w:val="Page Numbers (Top of Page)"/>
        <w:docPartUnique/>
      </w:docPartObj>
    </w:sdtPr>
    <w:sdtEndPr>
      <w:rPr>
        <w:rFonts w:ascii="Arial" w:hAnsi="Arial" w:cs="Arial"/>
        <w:sz w:val="24"/>
        <w:szCs w:val="24"/>
      </w:rPr>
    </w:sdtEndPr>
    <w:sdtContent>
      <w:p w:rsidR="004774EB" w:rsidRPr="008920E1" w:rsidRDefault="008269AB" w:rsidP="00362472">
        <w:pPr>
          <w:pStyle w:val="Encabezado"/>
          <w:jc w:val="right"/>
          <w:rPr>
            <w:rFonts w:ascii="Arial" w:hAnsi="Arial" w:cs="Arial"/>
            <w:sz w:val="24"/>
            <w:szCs w:val="24"/>
          </w:rPr>
        </w:pPr>
        <w:r w:rsidRPr="008920E1">
          <w:rPr>
            <w:rFonts w:ascii="Arial" w:hAnsi="Arial" w:cs="Arial"/>
            <w:sz w:val="24"/>
            <w:szCs w:val="24"/>
          </w:rPr>
          <w:fldChar w:fldCharType="begin"/>
        </w:r>
        <w:r w:rsidR="004774EB" w:rsidRPr="008920E1">
          <w:rPr>
            <w:rFonts w:ascii="Arial" w:hAnsi="Arial" w:cs="Arial"/>
            <w:sz w:val="24"/>
            <w:szCs w:val="24"/>
          </w:rPr>
          <w:instrText xml:space="preserve"> PAGE   \* MERGEFORMAT </w:instrText>
        </w:r>
        <w:r w:rsidRPr="008920E1">
          <w:rPr>
            <w:rFonts w:ascii="Arial" w:hAnsi="Arial" w:cs="Arial"/>
            <w:sz w:val="24"/>
            <w:szCs w:val="24"/>
          </w:rPr>
          <w:fldChar w:fldCharType="separate"/>
        </w:r>
        <w:r w:rsidR="00E21DF2">
          <w:rPr>
            <w:rFonts w:ascii="Arial" w:hAnsi="Arial" w:cs="Arial"/>
            <w:noProof/>
            <w:sz w:val="24"/>
            <w:szCs w:val="24"/>
          </w:rPr>
          <w:t>IX</w:t>
        </w:r>
        <w:r w:rsidRPr="008920E1">
          <w:rPr>
            <w:rFonts w:ascii="Arial" w:hAnsi="Arial" w:cs="Arial"/>
            <w:sz w:val="24"/>
            <w:szCs w:val="24"/>
          </w:rPr>
          <w:fldChar w:fldCharType="end"/>
        </w:r>
      </w:p>
    </w:sdtContent>
  </w:sdt>
  <w:p w:rsidR="004774EB" w:rsidRDefault="004774EB">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95297"/>
      <w:docPartObj>
        <w:docPartGallery w:val="Page Numbers (Top of Page)"/>
        <w:docPartUnique/>
      </w:docPartObj>
    </w:sdtPr>
    <w:sdtEndPr>
      <w:rPr>
        <w:rFonts w:ascii="Arabigo" w:hAnsi="Arabigo"/>
        <w:sz w:val="24"/>
        <w:szCs w:val="24"/>
      </w:rPr>
    </w:sdtEndPr>
    <w:sdtContent>
      <w:p w:rsidR="004774EB" w:rsidRPr="00B95381" w:rsidRDefault="008269AB">
        <w:pPr>
          <w:pStyle w:val="Encabezado"/>
          <w:jc w:val="right"/>
          <w:rPr>
            <w:rFonts w:ascii="Arabigo" w:hAnsi="Arabigo"/>
            <w:sz w:val="24"/>
            <w:szCs w:val="24"/>
          </w:rPr>
        </w:pPr>
        <w:r w:rsidRPr="00B95381">
          <w:rPr>
            <w:rFonts w:ascii="Arabigo" w:hAnsi="Arabigo"/>
            <w:sz w:val="24"/>
            <w:szCs w:val="24"/>
          </w:rPr>
          <w:fldChar w:fldCharType="begin"/>
        </w:r>
        <w:r w:rsidR="004774EB" w:rsidRPr="00B95381">
          <w:rPr>
            <w:rFonts w:ascii="Arabigo" w:hAnsi="Arabigo"/>
            <w:sz w:val="24"/>
            <w:szCs w:val="24"/>
          </w:rPr>
          <w:instrText xml:space="preserve"> PAGE   \* MERGEFORMAT </w:instrText>
        </w:r>
        <w:r w:rsidRPr="00B95381">
          <w:rPr>
            <w:rFonts w:ascii="Arabigo" w:hAnsi="Arabigo"/>
            <w:sz w:val="24"/>
            <w:szCs w:val="24"/>
          </w:rPr>
          <w:fldChar w:fldCharType="separate"/>
        </w:r>
        <w:r w:rsidR="00E21DF2">
          <w:rPr>
            <w:rFonts w:ascii="Arabigo" w:hAnsi="Arabigo"/>
            <w:noProof/>
            <w:sz w:val="24"/>
            <w:szCs w:val="24"/>
          </w:rPr>
          <w:t>2</w:t>
        </w:r>
        <w:r w:rsidRPr="00B95381">
          <w:rPr>
            <w:rFonts w:ascii="Arabigo" w:hAnsi="Arabigo"/>
            <w:sz w:val="24"/>
            <w:szCs w:val="24"/>
          </w:rPr>
          <w:fldChar w:fldCharType="end"/>
        </w:r>
      </w:p>
    </w:sdtContent>
  </w:sdt>
  <w:p w:rsidR="004774EB" w:rsidRDefault="004774EB">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5637"/>
      <w:docPartObj>
        <w:docPartGallery w:val="Page Numbers (Top of Page)"/>
        <w:docPartUnique/>
      </w:docPartObj>
    </w:sdtPr>
    <w:sdtEndPr>
      <w:rPr>
        <w:rFonts w:ascii="Arábigo" w:hAnsi="Arábigo"/>
      </w:rPr>
    </w:sdtEndPr>
    <w:sdtContent>
      <w:p w:rsidR="004774EB" w:rsidRDefault="004774EB" w:rsidP="00362472">
        <w:pPr>
          <w:pStyle w:val="Encabezado"/>
          <w:jc w:val="right"/>
        </w:pPr>
      </w:p>
      <w:p w:rsidR="004774EB" w:rsidRDefault="004774EB" w:rsidP="00362472">
        <w:pPr>
          <w:pStyle w:val="Encabezado"/>
          <w:jc w:val="right"/>
        </w:pPr>
      </w:p>
      <w:p w:rsidR="004774EB" w:rsidRDefault="004774EB" w:rsidP="00362472">
        <w:pPr>
          <w:pStyle w:val="Encabezado"/>
          <w:jc w:val="right"/>
        </w:pPr>
      </w:p>
      <w:p w:rsidR="004774EB" w:rsidRPr="009A51BF" w:rsidRDefault="008269AB" w:rsidP="00362472">
        <w:pPr>
          <w:pStyle w:val="Encabezado"/>
          <w:jc w:val="right"/>
          <w:rPr>
            <w:rFonts w:ascii="Arábigo" w:hAnsi="Arábigo"/>
          </w:rPr>
        </w:pPr>
        <w:r w:rsidRPr="009A51BF">
          <w:rPr>
            <w:rFonts w:ascii="Arábigo" w:hAnsi="Arábigo"/>
          </w:rPr>
          <w:fldChar w:fldCharType="begin"/>
        </w:r>
        <w:r w:rsidR="004774EB" w:rsidRPr="009A51BF">
          <w:rPr>
            <w:rFonts w:ascii="Arábigo" w:hAnsi="Arábigo"/>
          </w:rPr>
          <w:instrText xml:space="preserve"> PAGE   \* MERGEFORMAT </w:instrText>
        </w:r>
        <w:r w:rsidRPr="009A51BF">
          <w:rPr>
            <w:rFonts w:ascii="Arábigo" w:hAnsi="Arábigo"/>
          </w:rPr>
          <w:fldChar w:fldCharType="separate"/>
        </w:r>
        <w:r w:rsidR="00E21DF2">
          <w:rPr>
            <w:rFonts w:ascii="Arábigo" w:hAnsi="Arábigo"/>
            <w:noProof/>
          </w:rPr>
          <w:t>15</w:t>
        </w:r>
        <w:r w:rsidRPr="009A51BF">
          <w:rPr>
            <w:rFonts w:ascii="Arábigo" w:hAnsi="Arábigo"/>
          </w:rPr>
          <w:fldChar w:fldCharType="end"/>
        </w:r>
      </w:p>
    </w:sdtContent>
  </w:sdt>
  <w:p w:rsidR="004774EB" w:rsidRDefault="004774EB">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14511"/>
      <w:docPartObj>
        <w:docPartGallery w:val="Page Numbers (Top of Page)"/>
        <w:docPartUnique/>
      </w:docPartObj>
    </w:sdtPr>
    <w:sdtEndPr>
      <w:rPr>
        <w:rFonts w:ascii="Arábigo" w:hAnsi="Arábigo"/>
      </w:rPr>
    </w:sdtEndPr>
    <w:sdtContent>
      <w:p w:rsidR="004774EB" w:rsidRPr="00112441" w:rsidRDefault="008269AB" w:rsidP="00362472">
        <w:pPr>
          <w:pStyle w:val="Encabezado"/>
          <w:jc w:val="right"/>
          <w:rPr>
            <w:rFonts w:ascii="Arábigo" w:hAnsi="Arábigo"/>
            <w:color w:val="FFFFFF" w:themeColor="background1"/>
          </w:rPr>
        </w:pPr>
        <w:r w:rsidRPr="00112441">
          <w:rPr>
            <w:rFonts w:ascii="Arábigo" w:hAnsi="Arábigo"/>
          </w:rPr>
          <w:fldChar w:fldCharType="begin"/>
        </w:r>
        <w:r w:rsidR="004774EB" w:rsidRPr="00112441">
          <w:rPr>
            <w:rFonts w:ascii="Arábigo" w:hAnsi="Arábigo"/>
          </w:rPr>
          <w:instrText xml:space="preserve"> PAGE   \* MERGEFORMAT </w:instrText>
        </w:r>
        <w:r w:rsidRPr="00112441">
          <w:rPr>
            <w:rFonts w:ascii="Arábigo" w:hAnsi="Arábigo"/>
          </w:rPr>
          <w:fldChar w:fldCharType="separate"/>
        </w:r>
        <w:r w:rsidR="00E21DF2">
          <w:rPr>
            <w:rFonts w:ascii="Arábigo" w:hAnsi="Arábigo"/>
            <w:noProof/>
          </w:rPr>
          <w:t>35</w:t>
        </w:r>
        <w:r w:rsidRPr="00112441">
          <w:rPr>
            <w:rFonts w:ascii="Arábigo" w:hAnsi="Arábigo"/>
          </w:rPr>
          <w:fldChar w:fldCharType="end"/>
        </w:r>
      </w:p>
    </w:sdtContent>
  </w:sdt>
  <w:p w:rsidR="004774EB" w:rsidRDefault="004774EB">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14517"/>
      <w:docPartObj>
        <w:docPartGallery w:val="Page Numbers (Top of Page)"/>
        <w:docPartUnique/>
      </w:docPartObj>
    </w:sdtPr>
    <w:sdtEndPr>
      <w:rPr>
        <w:rFonts w:ascii="Arábigo" w:hAnsi="Arábigo"/>
      </w:rPr>
    </w:sdtEndPr>
    <w:sdtContent>
      <w:p w:rsidR="004774EB" w:rsidRDefault="008269AB">
        <w:pPr>
          <w:pStyle w:val="Encabezado"/>
          <w:jc w:val="right"/>
        </w:pPr>
        <w:r w:rsidRPr="006230B2">
          <w:rPr>
            <w:rFonts w:ascii="Arábigo" w:hAnsi="Arábigo"/>
          </w:rPr>
          <w:fldChar w:fldCharType="begin"/>
        </w:r>
        <w:r w:rsidR="004774EB" w:rsidRPr="006230B2">
          <w:rPr>
            <w:rFonts w:ascii="Arábigo" w:hAnsi="Arábigo"/>
          </w:rPr>
          <w:instrText xml:space="preserve"> PAGE   \* MERGEFORMAT </w:instrText>
        </w:r>
        <w:r w:rsidRPr="006230B2">
          <w:rPr>
            <w:rFonts w:ascii="Arábigo" w:hAnsi="Arábigo"/>
          </w:rPr>
          <w:fldChar w:fldCharType="separate"/>
        </w:r>
        <w:r w:rsidR="00E21DF2">
          <w:rPr>
            <w:rFonts w:ascii="Arábigo" w:hAnsi="Arábigo"/>
            <w:noProof/>
          </w:rPr>
          <w:t>47</w:t>
        </w:r>
        <w:r w:rsidRPr="006230B2">
          <w:rPr>
            <w:rFonts w:ascii="Arábigo" w:hAnsi="Arábigo"/>
          </w:rPr>
          <w:fldChar w:fldCharType="end"/>
        </w:r>
      </w:p>
    </w:sdtContent>
  </w:sdt>
  <w:p w:rsidR="004774EB" w:rsidRDefault="004774EB">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14522"/>
      <w:docPartObj>
        <w:docPartGallery w:val="Page Numbers (Top of Page)"/>
        <w:docPartUnique/>
      </w:docPartObj>
    </w:sdtPr>
    <w:sdtEndPr>
      <w:rPr>
        <w:rFonts w:ascii="Arábigo" w:hAnsi="Arábigo"/>
      </w:rPr>
    </w:sdtEndPr>
    <w:sdtContent>
      <w:p w:rsidR="004774EB" w:rsidRDefault="008269AB">
        <w:pPr>
          <w:pStyle w:val="Encabezado"/>
          <w:jc w:val="right"/>
        </w:pPr>
        <w:r w:rsidRPr="00A11B0F">
          <w:rPr>
            <w:rFonts w:ascii="Arábigo" w:hAnsi="Arábigo"/>
          </w:rPr>
          <w:fldChar w:fldCharType="begin"/>
        </w:r>
        <w:r w:rsidR="004774EB" w:rsidRPr="00A11B0F">
          <w:rPr>
            <w:rFonts w:ascii="Arábigo" w:hAnsi="Arábigo"/>
          </w:rPr>
          <w:instrText xml:space="preserve"> PAGE   \* MERGEFORMAT </w:instrText>
        </w:r>
        <w:r w:rsidRPr="00A11B0F">
          <w:rPr>
            <w:rFonts w:ascii="Arábigo" w:hAnsi="Arábigo"/>
          </w:rPr>
          <w:fldChar w:fldCharType="separate"/>
        </w:r>
        <w:r w:rsidR="00E21DF2">
          <w:rPr>
            <w:rFonts w:ascii="Arábigo" w:hAnsi="Arábigo"/>
            <w:noProof/>
          </w:rPr>
          <w:t>74</w:t>
        </w:r>
        <w:r w:rsidRPr="00A11B0F">
          <w:rPr>
            <w:rFonts w:ascii="Arábigo" w:hAnsi="Arábigo"/>
          </w:rPr>
          <w:fldChar w:fldCharType="end"/>
        </w:r>
      </w:p>
    </w:sdtContent>
  </w:sdt>
  <w:p w:rsidR="004774EB" w:rsidRDefault="004774EB">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B6C" w:rsidRDefault="00626B6C">
    <w:pPr>
      <w:pStyle w:val="Encabezado"/>
      <w:jc w:val="right"/>
    </w:pPr>
  </w:p>
  <w:p w:rsidR="00626B6C" w:rsidRDefault="00626B6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41A91"/>
    <w:multiLevelType w:val="multilevel"/>
    <w:tmpl w:val="BF525B1C"/>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1507" w:hanging="735"/>
      </w:pPr>
      <w:rPr>
        <w:rFonts w:ascii="Arabigo" w:hAnsi="Arabigo" w:hint="default"/>
      </w:rPr>
    </w:lvl>
    <w:lvl w:ilvl="2">
      <w:start w:val="1"/>
      <w:numFmt w:val="decimal"/>
      <w:isLgl/>
      <w:lvlText w:val="%1.%2.%3."/>
      <w:lvlJc w:val="left"/>
      <w:pPr>
        <w:ind w:left="1919" w:hanging="735"/>
      </w:pPr>
      <w:rPr>
        <w:rFonts w:ascii="Arabigo" w:hAnsi="Arabigo" w:hint="default"/>
      </w:rPr>
    </w:lvl>
    <w:lvl w:ilvl="3">
      <w:start w:val="1"/>
      <w:numFmt w:val="decimal"/>
      <w:isLgl/>
      <w:lvlText w:val="%1.%2.%3.%4."/>
      <w:lvlJc w:val="left"/>
      <w:pPr>
        <w:ind w:left="2676" w:hanging="1080"/>
      </w:pPr>
      <w:rPr>
        <w:rFonts w:ascii="Arabigo" w:hAnsi="Arabigo" w:hint="default"/>
      </w:rPr>
    </w:lvl>
    <w:lvl w:ilvl="4">
      <w:start w:val="1"/>
      <w:numFmt w:val="decimal"/>
      <w:isLgl/>
      <w:lvlText w:val="%1.%2.%3.%4.%5."/>
      <w:lvlJc w:val="left"/>
      <w:pPr>
        <w:ind w:left="3088" w:hanging="1080"/>
      </w:pPr>
      <w:rPr>
        <w:rFonts w:ascii="Arabigo" w:hAnsi="Arabigo" w:hint="default"/>
      </w:rPr>
    </w:lvl>
    <w:lvl w:ilvl="5">
      <w:start w:val="1"/>
      <w:numFmt w:val="decimal"/>
      <w:isLgl/>
      <w:lvlText w:val="%1.%2.%3.%4.%5.%6."/>
      <w:lvlJc w:val="left"/>
      <w:pPr>
        <w:ind w:left="3860" w:hanging="1440"/>
      </w:pPr>
      <w:rPr>
        <w:rFonts w:ascii="Arabigo" w:hAnsi="Arabigo" w:hint="default"/>
      </w:rPr>
    </w:lvl>
    <w:lvl w:ilvl="6">
      <w:start w:val="1"/>
      <w:numFmt w:val="decimal"/>
      <w:isLgl/>
      <w:lvlText w:val="%1.%2.%3.%4.%5.%6.%7."/>
      <w:lvlJc w:val="left"/>
      <w:pPr>
        <w:ind w:left="4272" w:hanging="1440"/>
      </w:pPr>
      <w:rPr>
        <w:rFonts w:ascii="Arabigo" w:hAnsi="Arabigo" w:hint="default"/>
      </w:rPr>
    </w:lvl>
    <w:lvl w:ilvl="7">
      <w:start w:val="1"/>
      <w:numFmt w:val="decimal"/>
      <w:isLgl/>
      <w:lvlText w:val="%1.%2.%3.%4.%5.%6.%7.%8."/>
      <w:lvlJc w:val="left"/>
      <w:pPr>
        <w:ind w:left="5044" w:hanging="1800"/>
      </w:pPr>
      <w:rPr>
        <w:rFonts w:ascii="Arabigo" w:hAnsi="Arabigo" w:hint="default"/>
      </w:rPr>
    </w:lvl>
    <w:lvl w:ilvl="8">
      <w:start w:val="1"/>
      <w:numFmt w:val="decimal"/>
      <w:isLgl/>
      <w:lvlText w:val="%1.%2.%3.%4.%5.%6.%7.%8.%9."/>
      <w:lvlJc w:val="left"/>
      <w:pPr>
        <w:ind w:left="5816" w:hanging="2160"/>
      </w:pPr>
      <w:rPr>
        <w:rFonts w:ascii="Arabigo" w:hAnsi="Arabigo" w:hint="default"/>
      </w:rPr>
    </w:lvl>
  </w:abstractNum>
  <w:abstractNum w:abstractNumId="1">
    <w:nsid w:val="16CD78C5"/>
    <w:multiLevelType w:val="hybridMultilevel"/>
    <w:tmpl w:val="BE180FE0"/>
    <w:lvl w:ilvl="0" w:tplc="300A0003">
      <w:start w:val="1"/>
      <w:numFmt w:val="bullet"/>
      <w:lvlText w:val="o"/>
      <w:lvlJc w:val="left"/>
      <w:pPr>
        <w:ind w:left="2639" w:hanging="360"/>
      </w:pPr>
      <w:rPr>
        <w:rFonts w:ascii="Courier New" w:hAnsi="Courier New" w:cs="Courier New" w:hint="default"/>
      </w:rPr>
    </w:lvl>
    <w:lvl w:ilvl="1" w:tplc="300A0003" w:tentative="1">
      <w:start w:val="1"/>
      <w:numFmt w:val="bullet"/>
      <w:lvlText w:val="o"/>
      <w:lvlJc w:val="left"/>
      <w:pPr>
        <w:ind w:left="3359" w:hanging="360"/>
      </w:pPr>
      <w:rPr>
        <w:rFonts w:ascii="Courier New" w:hAnsi="Courier New" w:cs="Courier New" w:hint="default"/>
      </w:rPr>
    </w:lvl>
    <w:lvl w:ilvl="2" w:tplc="300A0005" w:tentative="1">
      <w:start w:val="1"/>
      <w:numFmt w:val="bullet"/>
      <w:lvlText w:val=""/>
      <w:lvlJc w:val="left"/>
      <w:pPr>
        <w:ind w:left="4079" w:hanging="360"/>
      </w:pPr>
      <w:rPr>
        <w:rFonts w:ascii="Wingdings" w:hAnsi="Wingdings" w:hint="default"/>
      </w:rPr>
    </w:lvl>
    <w:lvl w:ilvl="3" w:tplc="300A0001" w:tentative="1">
      <w:start w:val="1"/>
      <w:numFmt w:val="bullet"/>
      <w:lvlText w:val=""/>
      <w:lvlJc w:val="left"/>
      <w:pPr>
        <w:ind w:left="4799" w:hanging="360"/>
      </w:pPr>
      <w:rPr>
        <w:rFonts w:ascii="Symbol" w:hAnsi="Symbol" w:hint="default"/>
      </w:rPr>
    </w:lvl>
    <w:lvl w:ilvl="4" w:tplc="300A0003" w:tentative="1">
      <w:start w:val="1"/>
      <w:numFmt w:val="bullet"/>
      <w:lvlText w:val="o"/>
      <w:lvlJc w:val="left"/>
      <w:pPr>
        <w:ind w:left="5519" w:hanging="360"/>
      </w:pPr>
      <w:rPr>
        <w:rFonts w:ascii="Courier New" w:hAnsi="Courier New" w:cs="Courier New" w:hint="default"/>
      </w:rPr>
    </w:lvl>
    <w:lvl w:ilvl="5" w:tplc="300A0005" w:tentative="1">
      <w:start w:val="1"/>
      <w:numFmt w:val="bullet"/>
      <w:lvlText w:val=""/>
      <w:lvlJc w:val="left"/>
      <w:pPr>
        <w:ind w:left="6239" w:hanging="360"/>
      </w:pPr>
      <w:rPr>
        <w:rFonts w:ascii="Wingdings" w:hAnsi="Wingdings" w:hint="default"/>
      </w:rPr>
    </w:lvl>
    <w:lvl w:ilvl="6" w:tplc="300A0001" w:tentative="1">
      <w:start w:val="1"/>
      <w:numFmt w:val="bullet"/>
      <w:lvlText w:val=""/>
      <w:lvlJc w:val="left"/>
      <w:pPr>
        <w:ind w:left="6959" w:hanging="360"/>
      </w:pPr>
      <w:rPr>
        <w:rFonts w:ascii="Symbol" w:hAnsi="Symbol" w:hint="default"/>
      </w:rPr>
    </w:lvl>
    <w:lvl w:ilvl="7" w:tplc="300A0003" w:tentative="1">
      <w:start w:val="1"/>
      <w:numFmt w:val="bullet"/>
      <w:lvlText w:val="o"/>
      <w:lvlJc w:val="left"/>
      <w:pPr>
        <w:ind w:left="7679" w:hanging="360"/>
      </w:pPr>
      <w:rPr>
        <w:rFonts w:ascii="Courier New" w:hAnsi="Courier New" w:cs="Courier New" w:hint="default"/>
      </w:rPr>
    </w:lvl>
    <w:lvl w:ilvl="8" w:tplc="300A0005" w:tentative="1">
      <w:start w:val="1"/>
      <w:numFmt w:val="bullet"/>
      <w:lvlText w:val=""/>
      <w:lvlJc w:val="left"/>
      <w:pPr>
        <w:ind w:left="8399" w:hanging="360"/>
      </w:pPr>
      <w:rPr>
        <w:rFonts w:ascii="Wingdings" w:hAnsi="Wingdings" w:hint="default"/>
      </w:rPr>
    </w:lvl>
  </w:abstractNum>
  <w:abstractNum w:abstractNumId="2">
    <w:nsid w:val="1F8316CB"/>
    <w:multiLevelType w:val="hybridMultilevel"/>
    <w:tmpl w:val="8EBE75B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209E7CE4"/>
    <w:multiLevelType w:val="multilevel"/>
    <w:tmpl w:val="BF525B1C"/>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1507" w:hanging="735"/>
      </w:pPr>
      <w:rPr>
        <w:rFonts w:ascii="Arabigo" w:hAnsi="Arabigo" w:hint="default"/>
      </w:rPr>
    </w:lvl>
    <w:lvl w:ilvl="2">
      <w:start w:val="1"/>
      <w:numFmt w:val="decimal"/>
      <w:isLgl/>
      <w:lvlText w:val="%1.%2.%3."/>
      <w:lvlJc w:val="left"/>
      <w:pPr>
        <w:ind w:left="1919" w:hanging="735"/>
      </w:pPr>
      <w:rPr>
        <w:rFonts w:ascii="Arabigo" w:hAnsi="Arabigo" w:hint="default"/>
      </w:rPr>
    </w:lvl>
    <w:lvl w:ilvl="3">
      <w:start w:val="1"/>
      <w:numFmt w:val="decimal"/>
      <w:isLgl/>
      <w:lvlText w:val="%1.%2.%3.%4."/>
      <w:lvlJc w:val="left"/>
      <w:pPr>
        <w:ind w:left="2676" w:hanging="1080"/>
      </w:pPr>
      <w:rPr>
        <w:rFonts w:ascii="Arabigo" w:hAnsi="Arabigo" w:hint="default"/>
      </w:rPr>
    </w:lvl>
    <w:lvl w:ilvl="4">
      <w:start w:val="1"/>
      <w:numFmt w:val="decimal"/>
      <w:isLgl/>
      <w:lvlText w:val="%1.%2.%3.%4.%5."/>
      <w:lvlJc w:val="left"/>
      <w:pPr>
        <w:ind w:left="3088" w:hanging="1080"/>
      </w:pPr>
      <w:rPr>
        <w:rFonts w:ascii="Arabigo" w:hAnsi="Arabigo" w:hint="default"/>
      </w:rPr>
    </w:lvl>
    <w:lvl w:ilvl="5">
      <w:start w:val="1"/>
      <w:numFmt w:val="decimal"/>
      <w:isLgl/>
      <w:lvlText w:val="%1.%2.%3.%4.%5.%6."/>
      <w:lvlJc w:val="left"/>
      <w:pPr>
        <w:ind w:left="3860" w:hanging="1440"/>
      </w:pPr>
      <w:rPr>
        <w:rFonts w:ascii="Arabigo" w:hAnsi="Arabigo" w:hint="default"/>
      </w:rPr>
    </w:lvl>
    <w:lvl w:ilvl="6">
      <w:start w:val="1"/>
      <w:numFmt w:val="decimal"/>
      <w:isLgl/>
      <w:lvlText w:val="%1.%2.%3.%4.%5.%6.%7."/>
      <w:lvlJc w:val="left"/>
      <w:pPr>
        <w:ind w:left="4272" w:hanging="1440"/>
      </w:pPr>
      <w:rPr>
        <w:rFonts w:ascii="Arabigo" w:hAnsi="Arabigo" w:hint="default"/>
      </w:rPr>
    </w:lvl>
    <w:lvl w:ilvl="7">
      <w:start w:val="1"/>
      <w:numFmt w:val="decimal"/>
      <w:isLgl/>
      <w:lvlText w:val="%1.%2.%3.%4.%5.%6.%7.%8."/>
      <w:lvlJc w:val="left"/>
      <w:pPr>
        <w:ind w:left="5044" w:hanging="1800"/>
      </w:pPr>
      <w:rPr>
        <w:rFonts w:ascii="Arabigo" w:hAnsi="Arabigo" w:hint="default"/>
      </w:rPr>
    </w:lvl>
    <w:lvl w:ilvl="8">
      <w:start w:val="1"/>
      <w:numFmt w:val="decimal"/>
      <w:isLgl/>
      <w:lvlText w:val="%1.%2.%3.%4.%5.%6.%7.%8.%9."/>
      <w:lvlJc w:val="left"/>
      <w:pPr>
        <w:ind w:left="5816" w:hanging="2160"/>
      </w:pPr>
      <w:rPr>
        <w:rFonts w:ascii="Arabigo" w:hAnsi="Arabigo" w:hint="default"/>
      </w:rPr>
    </w:lvl>
  </w:abstractNum>
  <w:abstractNum w:abstractNumId="4">
    <w:nsid w:val="2461447F"/>
    <w:multiLevelType w:val="multilevel"/>
    <w:tmpl w:val="566E37D0"/>
    <w:lvl w:ilvl="0">
      <w:start w:val="1"/>
      <w:numFmt w:val="decimal"/>
      <w:lvlText w:val="%1"/>
      <w:lvlJc w:val="left"/>
      <w:pPr>
        <w:ind w:left="525" w:hanging="525"/>
      </w:pPr>
      <w:rPr>
        <w:rFonts w:hint="default"/>
      </w:rPr>
    </w:lvl>
    <w:lvl w:ilvl="1">
      <w:start w:val="1"/>
      <w:numFmt w:val="decimal"/>
      <w:lvlText w:val="%1.%2"/>
      <w:lvlJc w:val="left"/>
      <w:pPr>
        <w:ind w:left="1215" w:hanging="52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3150" w:hanging="108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890" w:hanging="144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630" w:hanging="1800"/>
      </w:pPr>
      <w:rPr>
        <w:rFonts w:hint="default"/>
      </w:rPr>
    </w:lvl>
    <w:lvl w:ilvl="8">
      <w:start w:val="1"/>
      <w:numFmt w:val="decimal"/>
      <w:lvlText w:val="%1.%2.%3.%4.%5.%6.%7.%8.%9"/>
      <w:lvlJc w:val="left"/>
      <w:pPr>
        <w:ind w:left="7320" w:hanging="1800"/>
      </w:pPr>
      <w:rPr>
        <w:rFonts w:hint="default"/>
      </w:rPr>
    </w:lvl>
  </w:abstractNum>
  <w:abstractNum w:abstractNumId="5">
    <w:nsid w:val="26B52CB0"/>
    <w:multiLevelType w:val="hybridMultilevel"/>
    <w:tmpl w:val="941A513A"/>
    <w:lvl w:ilvl="0" w:tplc="FD40449A">
      <w:start w:val="1"/>
      <w:numFmt w:val="decimal"/>
      <w:lvlText w:val="%1."/>
      <w:lvlJc w:val="left"/>
      <w:pPr>
        <w:ind w:left="720" w:hanging="360"/>
      </w:pPr>
      <w:rPr>
        <w:rFonts w:ascii="Arabigo" w:hAnsi="Arabigo"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FBD208E"/>
    <w:multiLevelType w:val="hybridMultilevel"/>
    <w:tmpl w:val="425E66D4"/>
    <w:lvl w:ilvl="0" w:tplc="300A0001">
      <w:start w:val="1"/>
      <w:numFmt w:val="bullet"/>
      <w:lvlText w:val=""/>
      <w:lvlJc w:val="left"/>
      <w:pPr>
        <w:ind w:left="2639" w:hanging="360"/>
      </w:pPr>
      <w:rPr>
        <w:rFonts w:ascii="Symbol" w:hAnsi="Symbol" w:hint="default"/>
      </w:rPr>
    </w:lvl>
    <w:lvl w:ilvl="1" w:tplc="300A0003" w:tentative="1">
      <w:start w:val="1"/>
      <w:numFmt w:val="bullet"/>
      <w:lvlText w:val="o"/>
      <w:lvlJc w:val="left"/>
      <w:pPr>
        <w:ind w:left="3359" w:hanging="360"/>
      </w:pPr>
      <w:rPr>
        <w:rFonts w:ascii="Courier New" w:hAnsi="Courier New" w:cs="Courier New" w:hint="default"/>
      </w:rPr>
    </w:lvl>
    <w:lvl w:ilvl="2" w:tplc="300A0005" w:tentative="1">
      <w:start w:val="1"/>
      <w:numFmt w:val="bullet"/>
      <w:lvlText w:val=""/>
      <w:lvlJc w:val="left"/>
      <w:pPr>
        <w:ind w:left="4079" w:hanging="360"/>
      </w:pPr>
      <w:rPr>
        <w:rFonts w:ascii="Wingdings" w:hAnsi="Wingdings" w:hint="default"/>
      </w:rPr>
    </w:lvl>
    <w:lvl w:ilvl="3" w:tplc="300A0001" w:tentative="1">
      <w:start w:val="1"/>
      <w:numFmt w:val="bullet"/>
      <w:lvlText w:val=""/>
      <w:lvlJc w:val="left"/>
      <w:pPr>
        <w:ind w:left="4799" w:hanging="360"/>
      </w:pPr>
      <w:rPr>
        <w:rFonts w:ascii="Symbol" w:hAnsi="Symbol" w:hint="default"/>
      </w:rPr>
    </w:lvl>
    <w:lvl w:ilvl="4" w:tplc="300A0003" w:tentative="1">
      <w:start w:val="1"/>
      <w:numFmt w:val="bullet"/>
      <w:lvlText w:val="o"/>
      <w:lvlJc w:val="left"/>
      <w:pPr>
        <w:ind w:left="5519" w:hanging="360"/>
      </w:pPr>
      <w:rPr>
        <w:rFonts w:ascii="Courier New" w:hAnsi="Courier New" w:cs="Courier New" w:hint="default"/>
      </w:rPr>
    </w:lvl>
    <w:lvl w:ilvl="5" w:tplc="300A0005" w:tentative="1">
      <w:start w:val="1"/>
      <w:numFmt w:val="bullet"/>
      <w:lvlText w:val=""/>
      <w:lvlJc w:val="left"/>
      <w:pPr>
        <w:ind w:left="6239" w:hanging="360"/>
      </w:pPr>
      <w:rPr>
        <w:rFonts w:ascii="Wingdings" w:hAnsi="Wingdings" w:hint="default"/>
      </w:rPr>
    </w:lvl>
    <w:lvl w:ilvl="6" w:tplc="300A0001" w:tentative="1">
      <w:start w:val="1"/>
      <w:numFmt w:val="bullet"/>
      <w:lvlText w:val=""/>
      <w:lvlJc w:val="left"/>
      <w:pPr>
        <w:ind w:left="6959" w:hanging="360"/>
      </w:pPr>
      <w:rPr>
        <w:rFonts w:ascii="Symbol" w:hAnsi="Symbol" w:hint="default"/>
      </w:rPr>
    </w:lvl>
    <w:lvl w:ilvl="7" w:tplc="300A0003" w:tentative="1">
      <w:start w:val="1"/>
      <w:numFmt w:val="bullet"/>
      <w:lvlText w:val="o"/>
      <w:lvlJc w:val="left"/>
      <w:pPr>
        <w:ind w:left="7679" w:hanging="360"/>
      </w:pPr>
      <w:rPr>
        <w:rFonts w:ascii="Courier New" w:hAnsi="Courier New" w:cs="Courier New" w:hint="default"/>
      </w:rPr>
    </w:lvl>
    <w:lvl w:ilvl="8" w:tplc="300A0005" w:tentative="1">
      <w:start w:val="1"/>
      <w:numFmt w:val="bullet"/>
      <w:lvlText w:val=""/>
      <w:lvlJc w:val="left"/>
      <w:pPr>
        <w:ind w:left="8399" w:hanging="360"/>
      </w:pPr>
      <w:rPr>
        <w:rFonts w:ascii="Wingdings" w:hAnsi="Wingdings" w:hint="default"/>
      </w:rPr>
    </w:lvl>
  </w:abstractNum>
  <w:abstractNum w:abstractNumId="7">
    <w:nsid w:val="4BD74C50"/>
    <w:multiLevelType w:val="hybridMultilevel"/>
    <w:tmpl w:val="96E6874C"/>
    <w:lvl w:ilvl="0" w:tplc="0C0A0003">
      <w:start w:val="1"/>
      <w:numFmt w:val="bullet"/>
      <w:lvlText w:val="o"/>
      <w:lvlJc w:val="left"/>
      <w:pPr>
        <w:ind w:left="2639" w:hanging="360"/>
      </w:pPr>
      <w:rPr>
        <w:rFonts w:ascii="Courier New" w:hAnsi="Courier New" w:cs="Courier New" w:hint="default"/>
      </w:rPr>
    </w:lvl>
    <w:lvl w:ilvl="1" w:tplc="300A0003" w:tentative="1">
      <w:start w:val="1"/>
      <w:numFmt w:val="bullet"/>
      <w:lvlText w:val="o"/>
      <w:lvlJc w:val="left"/>
      <w:pPr>
        <w:ind w:left="3359" w:hanging="360"/>
      </w:pPr>
      <w:rPr>
        <w:rFonts w:ascii="Courier New" w:hAnsi="Courier New" w:cs="Courier New" w:hint="default"/>
      </w:rPr>
    </w:lvl>
    <w:lvl w:ilvl="2" w:tplc="300A0005" w:tentative="1">
      <w:start w:val="1"/>
      <w:numFmt w:val="bullet"/>
      <w:lvlText w:val=""/>
      <w:lvlJc w:val="left"/>
      <w:pPr>
        <w:ind w:left="4079" w:hanging="360"/>
      </w:pPr>
      <w:rPr>
        <w:rFonts w:ascii="Wingdings" w:hAnsi="Wingdings" w:hint="default"/>
      </w:rPr>
    </w:lvl>
    <w:lvl w:ilvl="3" w:tplc="300A0001" w:tentative="1">
      <w:start w:val="1"/>
      <w:numFmt w:val="bullet"/>
      <w:lvlText w:val=""/>
      <w:lvlJc w:val="left"/>
      <w:pPr>
        <w:ind w:left="4799" w:hanging="360"/>
      </w:pPr>
      <w:rPr>
        <w:rFonts w:ascii="Symbol" w:hAnsi="Symbol" w:hint="default"/>
      </w:rPr>
    </w:lvl>
    <w:lvl w:ilvl="4" w:tplc="300A0003" w:tentative="1">
      <w:start w:val="1"/>
      <w:numFmt w:val="bullet"/>
      <w:lvlText w:val="o"/>
      <w:lvlJc w:val="left"/>
      <w:pPr>
        <w:ind w:left="5519" w:hanging="360"/>
      </w:pPr>
      <w:rPr>
        <w:rFonts w:ascii="Courier New" w:hAnsi="Courier New" w:cs="Courier New" w:hint="default"/>
      </w:rPr>
    </w:lvl>
    <w:lvl w:ilvl="5" w:tplc="300A0005" w:tentative="1">
      <w:start w:val="1"/>
      <w:numFmt w:val="bullet"/>
      <w:lvlText w:val=""/>
      <w:lvlJc w:val="left"/>
      <w:pPr>
        <w:ind w:left="6239" w:hanging="360"/>
      </w:pPr>
      <w:rPr>
        <w:rFonts w:ascii="Wingdings" w:hAnsi="Wingdings" w:hint="default"/>
      </w:rPr>
    </w:lvl>
    <w:lvl w:ilvl="6" w:tplc="300A0001" w:tentative="1">
      <w:start w:val="1"/>
      <w:numFmt w:val="bullet"/>
      <w:lvlText w:val=""/>
      <w:lvlJc w:val="left"/>
      <w:pPr>
        <w:ind w:left="6959" w:hanging="360"/>
      </w:pPr>
      <w:rPr>
        <w:rFonts w:ascii="Symbol" w:hAnsi="Symbol" w:hint="default"/>
      </w:rPr>
    </w:lvl>
    <w:lvl w:ilvl="7" w:tplc="300A0003" w:tentative="1">
      <w:start w:val="1"/>
      <w:numFmt w:val="bullet"/>
      <w:lvlText w:val="o"/>
      <w:lvlJc w:val="left"/>
      <w:pPr>
        <w:ind w:left="7679" w:hanging="360"/>
      </w:pPr>
      <w:rPr>
        <w:rFonts w:ascii="Courier New" w:hAnsi="Courier New" w:cs="Courier New" w:hint="default"/>
      </w:rPr>
    </w:lvl>
    <w:lvl w:ilvl="8" w:tplc="300A0005" w:tentative="1">
      <w:start w:val="1"/>
      <w:numFmt w:val="bullet"/>
      <w:lvlText w:val=""/>
      <w:lvlJc w:val="left"/>
      <w:pPr>
        <w:ind w:left="8399" w:hanging="360"/>
      </w:pPr>
      <w:rPr>
        <w:rFonts w:ascii="Wingdings" w:hAnsi="Wingdings" w:hint="default"/>
      </w:rPr>
    </w:lvl>
  </w:abstractNum>
  <w:abstractNum w:abstractNumId="8">
    <w:nsid w:val="4F8C6C7B"/>
    <w:multiLevelType w:val="multilevel"/>
    <w:tmpl w:val="8B5A82F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ascii="Arabigo" w:hAnsi="Arabigo" w:hint="default"/>
      </w:rPr>
    </w:lvl>
    <w:lvl w:ilvl="2">
      <w:start w:val="1"/>
      <w:numFmt w:val="decimal"/>
      <w:lvlText w:val="%1.%2.%3."/>
      <w:lvlJc w:val="left"/>
      <w:pPr>
        <w:tabs>
          <w:tab w:val="num" w:pos="2160"/>
        </w:tabs>
        <w:ind w:left="2160" w:hanging="720"/>
      </w:pPr>
      <w:rPr>
        <w:rFonts w:ascii="Arabigo" w:hAnsi="Arabigo"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9">
    <w:nsid w:val="517A0C29"/>
    <w:multiLevelType w:val="multilevel"/>
    <w:tmpl w:val="55E6D846"/>
    <w:lvl w:ilvl="0">
      <w:start w:val="2"/>
      <w:numFmt w:val="decimal"/>
      <w:lvlText w:val="%1."/>
      <w:lvlJc w:val="left"/>
      <w:pPr>
        <w:tabs>
          <w:tab w:val="num" w:pos="720"/>
        </w:tabs>
        <w:ind w:left="720" w:hanging="360"/>
      </w:pPr>
      <w:rPr>
        <w:rFonts w:hint="default"/>
      </w:rPr>
    </w:lvl>
    <w:lvl w:ilvl="1">
      <w:start w:val="1"/>
      <w:numFmt w:val="decimal"/>
      <w:lvlText w:val="%2."/>
      <w:lvlJc w:val="left"/>
      <w:pPr>
        <w:ind w:left="1507" w:hanging="735"/>
      </w:pPr>
      <w:rPr>
        <w:rFonts w:ascii="Arabigo" w:hAnsi="Arabigo" w:hint="default"/>
        <w:b w:val="0"/>
      </w:rPr>
    </w:lvl>
    <w:lvl w:ilvl="2">
      <w:start w:val="1"/>
      <w:numFmt w:val="decimal"/>
      <w:isLgl/>
      <w:lvlText w:val="%1.%2.%3."/>
      <w:lvlJc w:val="left"/>
      <w:pPr>
        <w:ind w:left="1919" w:hanging="735"/>
      </w:pPr>
      <w:rPr>
        <w:rFonts w:ascii="Arabigo" w:hAnsi="Arabigo" w:hint="default"/>
      </w:rPr>
    </w:lvl>
    <w:lvl w:ilvl="3">
      <w:start w:val="1"/>
      <w:numFmt w:val="decimal"/>
      <w:isLgl/>
      <w:lvlText w:val="%1.%2.%3.%4."/>
      <w:lvlJc w:val="left"/>
      <w:pPr>
        <w:ind w:left="2676" w:hanging="1080"/>
      </w:pPr>
      <w:rPr>
        <w:rFonts w:ascii="Arabigo" w:hAnsi="Arabigo" w:hint="default"/>
      </w:rPr>
    </w:lvl>
    <w:lvl w:ilvl="4">
      <w:start w:val="1"/>
      <w:numFmt w:val="decimal"/>
      <w:isLgl/>
      <w:lvlText w:val="%1.%2.%3.%4.%5."/>
      <w:lvlJc w:val="left"/>
      <w:pPr>
        <w:ind w:left="3088" w:hanging="1080"/>
      </w:pPr>
      <w:rPr>
        <w:rFonts w:ascii="Arabigo" w:hAnsi="Arabigo" w:hint="default"/>
      </w:rPr>
    </w:lvl>
    <w:lvl w:ilvl="5">
      <w:start w:val="1"/>
      <w:numFmt w:val="decimal"/>
      <w:isLgl/>
      <w:lvlText w:val="%1.%2.%3.%4.%5.%6."/>
      <w:lvlJc w:val="left"/>
      <w:pPr>
        <w:ind w:left="3860" w:hanging="1440"/>
      </w:pPr>
      <w:rPr>
        <w:rFonts w:ascii="Arabigo" w:hAnsi="Arabigo" w:hint="default"/>
      </w:rPr>
    </w:lvl>
    <w:lvl w:ilvl="6">
      <w:start w:val="1"/>
      <w:numFmt w:val="decimal"/>
      <w:isLgl/>
      <w:lvlText w:val="%1.%2.%3.%4.%5.%6.%7."/>
      <w:lvlJc w:val="left"/>
      <w:pPr>
        <w:ind w:left="4272" w:hanging="1440"/>
      </w:pPr>
      <w:rPr>
        <w:rFonts w:ascii="Arabigo" w:hAnsi="Arabigo" w:hint="default"/>
      </w:rPr>
    </w:lvl>
    <w:lvl w:ilvl="7">
      <w:start w:val="1"/>
      <w:numFmt w:val="decimal"/>
      <w:isLgl/>
      <w:lvlText w:val="%1.%2.%3.%4.%5.%6.%7.%8."/>
      <w:lvlJc w:val="left"/>
      <w:pPr>
        <w:ind w:left="5044" w:hanging="1800"/>
      </w:pPr>
      <w:rPr>
        <w:rFonts w:ascii="Arabigo" w:hAnsi="Arabigo" w:hint="default"/>
      </w:rPr>
    </w:lvl>
    <w:lvl w:ilvl="8">
      <w:start w:val="1"/>
      <w:numFmt w:val="decimal"/>
      <w:isLgl/>
      <w:lvlText w:val="%1.%2.%3.%4.%5.%6.%7.%8.%9."/>
      <w:lvlJc w:val="left"/>
      <w:pPr>
        <w:ind w:left="5816" w:hanging="2160"/>
      </w:pPr>
      <w:rPr>
        <w:rFonts w:ascii="Arabigo" w:hAnsi="Arabigo" w:hint="default"/>
      </w:rPr>
    </w:lvl>
  </w:abstractNum>
  <w:abstractNum w:abstractNumId="10">
    <w:nsid w:val="561A7548"/>
    <w:multiLevelType w:val="multilevel"/>
    <w:tmpl w:val="B2B2F118"/>
    <w:lvl w:ilvl="0">
      <w:start w:val="1"/>
      <w:numFmt w:val="decimal"/>
      <w:lvlText w:val="%1."/>
      <w:lvlJc w:val="left"/>
      <w:pPr>
        <w:tabs>
          <w:tab w:val="num" w:pos="567"/>
        </w:tabs>
        <w:ind w:left="567" w:hanging="567"/>
      </w:pPr>
      <w:rPr>
        <w:rFonts w:ascii="Arial" w:hAnsi="Arial" w:hint="default"/>
        <w:b w:val="0"/>
        <w:i w:val="0"/>
        <w:sz w:val="24"/>
      </w:rPr>
    </w:lvl>
    <w:lvl w:ilvl="1">
      <w:start w:val="1"/>
      <w:numFmt w:val="decimal"/>
      <w:lvlText w:val="%1.%2."/>
      <w:lvlJc w:val="left"/>
      <w:pPr>
        <w:tabs>
          <w:tab w:val="num" w:pos="1174"/>
        </w:tabs>
        <w:ind w:left="0" w:firstLine="454"/>
      </w:pPr>
      <w:rPr>
        <w:rFonts w:ascii="Arial" w:hAnsi="Arial" w:hint="default"/>
        <w:b w:val="0"/>
        <w:i w:val="0"/>
        <w:sz w:val="24"/>
      </w:rPr>
    </w:lvl>
    <w:lvl w:ilvl="2">
      <w:start w:val="1"/>
      <w:numFmt w:val="decimal"/>
      <w:lvlText w:val="%1.%2.%3."/>
      <w:lvlJc w:val="left"/>
      <w:pPr>
        <w:tabs>
          <w:tab w:val="num" w:pos="1988"/>
        </w:tabs>
        <w:ind w:left="1988" w:hanging="908"/>
      </w:pPr>
      <w:rPr>
        <w:rFonts w:ascii="Arial" w:hAnsi="Arial" w:hint="default"/>
        <w:b w:val="0"/>
        <w:i w:val="0"/>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5CCB188E"/>
    <w:multiLevelType w:val="multilevel"/>
    <w:tmpl w:val="FBBE74FE"/>
    <w:lvl w:ilvl="0">
      <w:start w:val="3"/>
      <w:numFmt w:val="decimal"/>
      <w:lvlText w:val="%1."/>
      <w:lvlJc w:val="left"/>
      <w:pPr>
        <w:tabs>
          <w:tab w:val="num" w:pos="720"/>
        </w:tabs>
        <w:ind w:left="720" w:hanging="360"/>
      </w:pPr>
      <w:rPr>
        <w:rFonts w:ascii="Arabigo" w:hAnsi="Arabigo" w:hint="default"/>
      </w:rPr>
    </w:lvl>
    <w:lvl w:ilvl="1">
      <w:start w:val="1"/>
      <w:numFmt w:val="decimal"/>
      <w:isLgl/>
      <w:lvlText w:val="%1.%2."/>
      <w:lvlJc w:val="left"/>
      <w:pPr>
        <w:ind w:left="1507" w:hanging="735"/>
      </w:pPr>
      <w:rPr>
        <w:rFonts w:ascii="Arabigo" w:hAnsi="Arabigo" w:hint="default"/>
      </w:rPr>
    </w:lvl>
    <w:lvl w:ilvl="2">
      <w:start w:val="1"/>
      <w:numFmt w:val="decimal"/>
      <w:isLgl/>
      <w:lvlText w:val="%1.%2.%3."/>
      <w:lvlJc w:val="left"/>
      <w:pPr>
        <w:ind w:left="1919" w:hanging="735"/>
      </w:pPr>
      <w:rPr>
        <w:rFonts w:ascii="Arabigo" w:hAnsi="Arabigo" w:hint="default"/>
      </w:rPr>
    </w:lvl>
    <w:lvl w:ilvl="3">
      <w:start w:val="1"/>
      <w:numFmt w:val="decimal"/>
      <w:isLgl/>
      <w:lvlText w:val="%1.%2.%3.%4."/>
      <w:lvlJc w:val="left"/>
      <w:pPr>
        <w:ind w:left="2676" w:hanging="1080"/>
      </w:pPr>
      <w:rPr>
        <w:rFonts w:ascii="Arabigo" w:hAnsi="Arabigo" w:hint="default"/>
      </w:rPr>
    </w:lvl>
    <w:lvl w:ilvl="4">
      <w:start w:val="1"/>
      <w:numFmt w:val="decimal"/>
      <w:isLgl/>
      <w:lvlText w:val="%1.%2.%3.%4.%5."/>
      <w:lvlJc w:val="left"/>
      <w:pPr>
        <w:ind w:left="3088" w:hanging="1080"/>
      </w:pPr>
      <w:rPr>
        <w:rFonts w:ascii="Arabigo" w:hAnsi="Arabigo" w:hint="default"/>
      </w:rPr>
    </w:lvl>
    <w:lvl w:ilvl="5">
      <w:start w:val="1"/>
      <w:numFmt w:val="decimal"/>
      <w:isLgl/>
      <w:lvlText w:val="%1.%2.%3.%4.%5.%6."/>
      <w:lvlJc w:val="left"/>
      <w:pPr>
        <w:ind w:left="3860" w:hanging="1440"/>
      </w:pPr>
      <w:rPr>
        <w:rFonts w:ascii="Arabigo" w:hAnsi="Arabigo" w:hint="default"/>
      </w:rPr>
    </w:lvl>
    <w:lvl w:ilvl="6">
      <w:start w:val="1"/>
      <w:numFmt w:val="decimal"/>
      <w:isLgl/>
      <w:lvlText w:val="%1.%2.%3.%4.%5.%6.%7."/>
      <w:lvlJc w:val="left"/>
      <w:pPr>
        <w:ind w:left="4272" w:hanging="1440"/>
      </w:pPr>
      <w:rPr>
        <w:rFonts w:ascii="Arabigo" w:hAnsi="Arabigo" w:hint="default"/>
      </w:rPr>
    </w:lvl>
    <w:lvl w:ilvl="7">
      <w:start w:val="1"/>
      <w:numFmt w:val="decimal"/>
      <w:isLgl/>
      <w:lvlText w:val="%1.%2.%3.%4.%5.%6.%7.%8."/>
      <w:lvlJc w:val="left"/>
      <w:pPr>
        <w:ind w:left="5044" w:hanging="1800"/>
      </w:pPr>
      <w:rPr>
        <w:rFonts w:ascii="Arabigo" w:hAnsi="Arabigo" w:hint="default"/>
      </w:rPr>
    </w:lvl>
    <w:lvl w:ilvl="8">
      <w:start w:val="1"/>
      <w:numFmt w:val="decimal"/>
      <w:isLgl/>
      <w:lvlText w:val="%1.%2.%3.%4.%5.%6.%7.%8.%9."/>
      <w:lvlJc w:val="left"/>
      <w:pPr>
        <w:ind w:left="5816" w:hanging="2160"/>
      </w:pPr>
      <w:rPr>
        <w:rFonts w:ascii="Arabigo" w:hAnsi="Arabigo" w:hint="default"/>
      </w:rPr>
    </w:lvl>
  </w:abstractNum>
  <w:abstractNum w:abstractNumId="12">
    <w:nsid w:val="65234C91"/>
    <w:multiLevelType w:val="multilevel"/>
    <w:tmpl w:val="0C20AC7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ascii="Arabigo" w:hAnsi="Arabigo"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3">
    <w:nsid w:val="69E30769"/>
    <w:multiLevelType w:val="hybridMultilevel"/>
    <w:tmpl w:val="FFC4CB38"/>
    <w:lvl w:ilvl="0" w:tplc="96803AA6">
      <w:start w:val="1"/>
      <w:numFmt w:val="decimal"/>
      <w:lvlText w:val="%1."/>
      <w:lvlJc w:val="left"/>
      <w:pPr>
        <w:tabs>
          <w:tab w:val="num" w:pos="720"/>
        </w:tabs>
        <w:ind w:left="720" w:hanging="360"/>
      </w:pPr>
      <w:rPr>
        <w:rFonts w:hint="default"/>
      </w:rPr>
    </w:lvl>
    <w:lvl w:ilvl="1" w:tplc="60504DB2">
      <w:numFmt w:val="none"/>
      <w:lvlText w:val=""/>
      <w:lvlJc w:val="left"/>
      <w:pPr>
        <w:tabs>
          <w:tab w:val="num" w:pos="360"/>
        </w:tabs>
      </w:pPr>
    </w:lvl>
    <w:lvl w:ilvl="2" w:tplc="07C69A5C">
      <w:numFmt w:val="none"/>
      <w:lvlText w:val=""/>
      <w:lvlJc w:val="left"/>
      <w:pPr>
        <w:tabs>
          <w:tab w:val="num" w:pos="360"/>
        </w:tabs>
      </w:pPr>
    </w:lvl>
    <w:lvl w:ilvl="3" w:tplc="5622D924">
      <w:numFmt w:val="none"/>
      <w:lvlText w:val=""/>
      <w:lvlJc w:val="left"/>
      <w:pPr>
        <w:tabs>
          <w:tab w:val="num" w:pos="360"/>
        </w:tabs>
      </w:pPr>
    </w:lvl>
    <w:lvl w:ilvl="4" w:tplc="E4C86240">
      <w:numFmt w:val="none"/>
      <w:lvlText w:val=""/>
      <w:lvlJc w:val="left"/>
      <w:pPr>
        <w:tabs>
          <w:tab w:val="num" w:pos="360"/>
        </w:tabs>
      </w:pPr>
    </w:lvl>
    <w:lvl w:ilvl="5" w:tplc="9FBA1288">
      <w:numFmt w:val="none"/>
      <w:lvlText w:val=""/>
      <w:lvlJc w:val="left"/>
      <w:pPr>
        <w:tabs>
          <w:tab w:val="num" w:pos="360"/>
        </w:tabs>
      </w:pPr>
    </w:lvl>
    <w:lvl w:ilvl="6" w:tplc="36EA2154">
      <w:numFmt w:val="none"/>
      <w:lvlText w:val=""/>
      <w:lvlJc w:val="left"/>
      <w:pPr>
        <w:tabs>
          <w:tab w:val="num" w:pos="360"/>
        </w:tabs>
      </w:pPr>
    </w:lvl>
    <w:lvl w:ilvl="7" w:tplc="F258DDF8">
      <w:numFmt w:val="none"/>
      <w:lvlText w:val=""/>
      <w:lvlJc w:val="left"/>
      <w:pPr>
        <w:tabs>
          <w:tab w:val="num" w:pos="360"/>
        </w:tabs>
      </w:pPr>
    </w:lvl>
    <w:lvl w:ilvl="8" w:tplc="FA4A8B32">
      <w:numFmt w:val="none"/>
      <w:lvlText w:val=""/>
      <w:lvlJc w:val="left"/>
      <w:pPr>
        <w:tabs>
          <w:tab w:val="num" w:pos="360"/>
        </w:tabs>
      </w:pPr>
    </w:lvl>
  </w:abstractNum>
  <w:abstractNum w:abstractNumId="14">
    <w:nsid w:val="72904E6B"/>
    <w:multiLevelType w:val="multilevel"/>
    <w:tmpl w:val="F1E0CD66"/>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1507" w:hanging="735"/>
      </w:pPr>
      <w:rPr>
        <w:rFonts w:ascii="Arabigo" w:hAnsi="Arabigo" w:hint="default"/>
      </w:rPr>
    </w:lvl>
    <w:lvl w:ilvl="2">
      <w:start w:val="1"/>
      <w:numFmt w:val="decimal"/>
      <w:isLgl/>
      <w:lvlText w:val="%1.%2.%3."/>
      <w:lvlJc w:val="left"/>
      <w:pPr>
        <w:ind w:left="1919" w:hanging="735"/>
      </w:pPr>
      <w:rPr>
        <w:rFonts w:ascii="Arabigo" w:hAnsi="Arabigo" w:hint="default"/>
        <w:b/>
      </w:rPr>
    </w:lvl>
    <w:lvl w:ilvl="3">
      <w:start w:val="1"/>
      <w:numFmt w:val="decimal"/>
      <w:isLgl/>
      <w:lvlText w:val="%1.%2.%3.%4."/>
      <w:lvlJc w:val="left"/>
      <w:pPr>
        <w:ind w:left="2676" w:hanging="1080"/>
      </w:pPr>
      <w:rPr>
        <w:rFonts w:ascii="Arabigo" w:hAnsi="Arabigo" w:hint="default"/>
        <w:b/>
      </w:rPr>
    </w:lvl>
    <w:lvl w:ilvl="4">
      <w:start w:val="1"/>
      <w:numFmt w:val="decimal"/>
      <w:isLgl/>
      <w:lvlText w:val="%1.%2.%3.%4.%5."/>
      <w:lvlJc w:val="left"/>
      <w:pPr>
        <w:ind w:left="3088" w:hanging="1080"/>
      </w:pPr>
      <w:rPr>
        <w:rFonts w:ascii="Arabigo" w:hAnsi="Arabigo" w:hint="default"/>
      </w:rPr>
    </w:lvl>
    <w:lvl w:ilvl="5">
      <w:start w:val="1"/>
      <w:numFmt w:val="decimal"/>
      <w:isLgl/>
      <w:lvlText w:val="%1.%2.%3.%4.%5.%6."/>
      <w:lvlJc w:val="left"/>
      <w:pPr>
        <w:ind w:left="3860" w:hanging="1440"/>
      </w:pPr>
      <w:rPr>
        <w:rFonts w:ascii="Arabigo" w:hAnsi="Arabigo" w:hint="default"/>
      </w:rPr>
    </w:lvl>
    <w:lvl w:ilvl="6">
      <w:start w:val="1"/>
      <w:numFmt w:val="decimal"/>
      <w:isLgl/>
      <w:lvlText w:val="%1.%2.%3.%4.%5.%6.%7."/>
      <w:lvlJc w:val="left"/>
      <w:pPr>
        <w:ind w:left="4272" w:hanging="1440"/>
      </w:pPr>
      <w:rPr>
        <w:rFonts w:ascii="Arabigo" w:hAnsi="Arabigo" w:hint="default"/>
      </w:rPr>
    </w:lvl>
    <w:lvl w:ilvl="7">
      <w:start w:val="1"/>
      <w:numFmt w:val="decimal"/>
      <w:isLgl/>
      <w:lvlText w:val="%1.%2.%3.%4.%5.%6.%7.%8."/>
      <w:lvlJc w:val="left"/>
      <w:pPr>
        <w:ind w:left="5044" w:hanging="1800"/>
      </w:pPr>
      <w:rPr>
        <w:rFonts w:ascii="Arabigo" w:hAnsi="Arabigo" w:hint="default"/>
      </w:rPr>
    </w:lvl>
    <w:lvl w:ilvl="8">
      <w:start w:val="1"/>
      <w:numFmt w:val="decimal"/>
      <w:isLgl/>
      <w:lvlText w:val="%1.%2.%3.%4.%5.%6.%7.%8.%9."/>
      <w:lvlJc w:val="left"/>
      <w:pPr>
        <w:ind w:left="5816" w:hanging="2160"/>
      </w:pPr>
      <w:rPr>
        <w:rFonts w:ascii="Arabigo" w:hAnsi="Arabigo" w:hint="default"/>
      </w:rPr>
    </w:lvl>
  </w:abstractNum>
  <w:abstractNum w:abstractNumId="15">
    <w:nsid w:val="75CD08D2"/>
    <w:multiLevelType w:val="multilevel"/>
    <w:tmpl w:val="BF525B1C"/>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1507" w:hanging="735"/>
      </w:pPr>
      <w:rPr>
        <w:rFonts w:ascii="Arabigo" w:hAnsi="Arabigo" w:hint="default"/>
      </w:rPr>
    </w:lvl>
    <w:lvl w:ilvl="2">
      <w:start w:val="1"/>
      <w:numFmt w:val="decimal"/>
      <w:isLgl/>
      <w:lvlText w:val="%1.%2.%3."/>
      <w:lvlJc w:val="left"/>
      <w:pPr>
        <w:ind w:left="1919" w:hanging="735"/>
      </w:pPr>
      <w:rPr>
        <w:rFonts w:ascii="Arabigo" w:hAnsi="Arabigo" w:hint="default"/>
      </w:rPr>
    </w:lvl>
    <w:lvl w:ilvl="3">
      <w:start w:val="1"/>
      <w:numFmt w:val="decimal"/>
      <w:isLgl/>
      <w:lvlText w:val="%1.%2.%3.%4."/>
      <w:lvlJc w:val="left"/>
      <w:pPr>
        <w:ind w:left="2676" w:hanging="1080"/>
      </w:pPr>
      <w:rPr>
        <w:rFonts w:ascii="Arabigo" w:hAnsi="Arabigo" w:hint="default"/>
      </w:rPr>
    </w:lvl>
    <w:lvl w:ilvl="4">
      <w:start w:val="1"/>
      <w:numFmt w:val="decimal"/>
      <w:isLgl/>
      <w:lvlText w:val="%1.%2.%3.%4.%5."/>
      <w:lvlJc w:val="left"/>
      <w:pPr>
        <w:ind w:left="3088" w:hanging="1080"/>
      </w:pPr>
      <w:rPr>
        <w:rFonts w:ascii="Arabigo" w:hAnsi="Arabigo" w:hint="default"/>
      </w:rPr>
    </w:lvl>
    <w:lvl w:ilvl="5">
      <w:start w:val="1"/>
      <w:numFmt w:val="decimal"/>
      <w:isLgl/>
      <w:lvlText w:val="%1.%2.%3.%4.%5.%6."/>
      <w:lvlJc w:val="left"/>
      <w:pPr>
        <w:ind w:left="3860" w:hanging="1440"/>
      </w:pPr>
      <w:rPr>
        <w:rFonts w:ascii="Arabigo" w:hAnsi="Arabigo" w:hint="default"/>
      </w:rPr>
    </w:lvl>
    <w:lvl w:ilvl="6">
      <w:start w:val="1"/>
      <w:numFmt w:val="decimal"/>
      <w:isLgl/>
      <w:lvlText w:val="%1.%2.%3.%4.%5.%6.%7."/>
      <w:lvlJc w:val="left"/>
      <w:pPr>
        <w:ind w:left="4272" w:hanging="1440"/>
      </w:pPr>
      <w:rPr>
        <w:rFonts w:ascii="Arabigo" w:hAnsi="Arabigo" w:hint="default"/>
      </w:rPr>
    </w:lvl>
    <w:lvl w:ilvl="7">
      <w:start w:val="1"/>
      <w:numFmt w:val="decimal"/>
      <w:isLgl/>
      <w:lvlText w:val="%1.%2.%3.%4.%5.%6.%7.%8."/>
      <w:lvlJc w:val="left"/>
      <w:pPr>
        <w:ind w:left="5044" w:hanging="1800"/>
      </w:pPr>
      <w:rPr>
        <w:rFonts w:ascii="Arabigo" w:hAnsi="Arabigo" w:hint="default"/>
      </w:rPr>
    </w:lvl>
    <w:lvl w:ilvl="8">
      <w:start w:val="1"/>
      <w:numFmt w:val="decimal"/>
      <w:isLgl/>
      <w:lvlText w:val="%1.%2.%3.%4.%5.%6.%7.%8.%9."/>
      <w:lvlJc w:val="left"/>
      <w:pPr>
        <w:ind w:left="5816" w:hanging="2160"/>
      </w:pPr>
      <w:rPr>
        <w:rFonts w:ascii="Arabigo" w:hAnsi="Arabigo" w:hint="default"/>
      </w:rPr>
    </w:lvl>
  </w:abstractNum>
  <w:abstractNum w:abstractNumId="16">
    <w:nsid w:val="78F94C36"/>
    <w:multiLevelType w:val="hybridMultilevel"/>
    <w:tmpl w:val="51BAAE04"/>
    <w:lvl w:ilvl="0" w:tplc="300A0003">
      <w:start w:val="1"/>
      <w:numFmt w:val="bullet"/>
      <w:lvlText w:val="o"/>
      <w:lvlJc w:val="left"/>
      <w:pPr>
        <w:ind w:left="2639" w:hanging="360"/>
      </w:pPr>
      <w:rPr>
        <w:rFonts w:ascii="Courier New" w:hAnsi="Courier New" w:cs="Courier New" w:hint="default"/>
      </w:rPr>
    </w:lvl>
    <w:lvl w:ilvl="1" w:tplc="300A0003" w:tentative="1">
      <w:start w:val="1"/>
      <w:numFmt w:val="bullet"/>
      <w:lvlText w:val="o"/>
      <w:lvlJc w:val="left"/>
      <w:pPr>
        <w:ind w:left="3359" w:hanging="360"/>
      </w:pPr>
      <w:rPr>
        <w:rFonts w:ascii="Courier New" w:hAnsi="Courier New" w:cs="Courier New" w:hint="default"/>
      </w:rPr>
    </w:lvl>
    <w:lvl w:ilvl="2" w:tplc="300A0005" w:tentative="1">
      <w:start w:val="1"/>
      <w:numFmt w:val="bullet"/>
      <w:lvlText w:val=""/>
      <w:lvlJc w:val="left"/>
      <w:pPr>
        <w:ind w:left="4079" w:hanging="360"/>
      </w:pPr>
      <w:rPr>
        <w:rFonts w:ascii="Wingdings" w:hAnsi="Wingdings" w:hint="default"/>
      </w:rPr>
    </w:lvl>
    <w:lvl w:ilvl="3" w:tplc="300A0001" w:tentative="1">
      <w:start w:val="1"/>
      <w:numFmt w:val="bullet"/>
      <w:lvlText w:val=""/>
      <w:lvlJc w:val="left"/>
      <w:pPr>
        <w:ind w:left="4799" w:hanging="360"/>
      </w:pPr>
      <w:rPr>
        <w:rFonts w:ascii="Symbol" w:hAnsi="Symbol" w:hint="default"/>
      </w:rPr>
    </w:lvl>
    <w:lvl w:ilvl="4" w:tplc="300A0003" w:tentative="1">
      <w:start w:val="1"/>
      <w:numFmt w:val="bullet"/>
      <w:lvlText w:val="o"/>
      <w:lvlJc w:val="left"/>
      <w:pPr>
        <w:ind w:left="5519" w:hanging="360"/>
      </w:pPr>
      <w:rPr>
        <w:rFonts w:ascii="Courier New" w:hAnsi="Courier New" w:cs="Courier New" w:hint="default"/>
      </w:rPr>
    </w:lvl>
    <w:lvl w:ilvl="5" w:tplc="300A0005" w:tentative="1">
      <w:start w:val="1"/>
      <w:numFmt w:val="bullet"/>
      <w:lvlText w:val=""/>
      <w:lvlJc w:val="left"/>
      <w:pPr>
        <w:ind w:left="6239" w:hanging="360"/>
      </w:pPr>
      <w:rPr>
        <w:rFonts w:ascii="Wingdings" w:hAnsi="Wingdings" w:hint="default"/>
      </w:rPr>
    </w:lvl>
    <w:lvl w:ilvl="6" w:tplc="300A0001" w:tentative="1">
      <w:start w:val="1"/>
      <w:numFmt w:val="bullet"/>
      <w:lvlText w:val=""/>
      <w:lvlJc w:val="left"/>
      <w:pPr>
        <w:ind w:left="6959" w:hanging="360"/>
      </w:pPr>
      <w:rPr>
        <w:rFonts w:ascii="Symbol" w:hAnsi="Symbol" w:hint="default"/>
      </w:rPr>
    </w:lvl>
    <w:lvl w:ilvl="7" w:tplc="300A0003" w:tentative="1">
      <w:start w:val="1"/>
      <w:numFmt w:val="bullet"/>
      <w:lvlText w:val="o"/>
      <w:lvlJc w:val="left"/>
      <w:pPr>
        <w:ind w:left="7679" w:hanging="360"/>
      </w:pPr>
      <w:rPr>
        <w:rFonts w:ascii="Courier New" w:hAnsi="Courier New" w:cs="Courier New" w:hint="default"/>
      </w:rPr>
    </w:lvl>
    <w:lvl w:ilvl="8" w:tplc="300A0005" w:tentative="1">
      <w:start w:val="1"/>
      <w:numFmt w:val="bullet"/>
      <w:lvlText w:val=""/>
      <w:lvlJc w:val="left"/>
      <w:pPr>
        <w:ind w:left="8399" w:hanging="360"/>
      </w:pPr>
      <w:rPr>
        <w:rFonts w:ascii="Wingdings" w:hAnsi="Wingdings" w:hint="default"/>
      </w:rPr>
    </w:lvl>
  </w:abstractNum>
  <w:num w:numId="1">
    <w:abstractNumId w:val="10"/>
  </w:num>
  <w:num w:numId="2">
    <w:abstractNumId w:val="4"/>
  </w:num>
  <w:num w:numId="3">
    <w:abstractNumId w:val="13"/>
  </w:num>
  <w:num w:numId="4">
    <w:abstractNumId w:val="12"/>
  </w:num>
  <w:num w:numId="5">
    <w:abstractNumId w:val="15"/>
  </w:num>
  <w:num w:numId="6">
    <w:abstractNumId w:val="6"/>
  </w:num>
  <w:num w:numId="7">
    <w:abstractNumId w:val="14"/>
  </w:num>
  <w:num w:numId="8">
    <w:abstractNumId w:val="3"/>
  </w:num>
  <w:num w:numId="9">
    <w:abstractNumId w:val="11"/>
  </w:num>
  <w:num w:numId="10">
    <w:abstractNumId w:val="8"/>
  </w:num>
  <w:num w:numId="11">
    <w:abstractNumId w:val="7"/>
  </w:num>
  <w:num w:numId="12">
    <w:abstractNumId w:val="16"/>
  </w:num>
  <w:num w:numId="13">
    <w:abstractNumId w:val="1"/>
  </w:num>
  <w:num w:numId="14">
    <w:abstractNumId w:val="0"/>
  </w:num>
  <w:num w:numId="15">
    <w:abstractNumId w:val="9"/>
  </w:num>
  <w:num w:numId="16">
    <w:abstractNumId w:val="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0242"/>
  </w:hdrShapeDefaults>
  <w:footnotePr>
    <w:footnote w:id="0"/>
    <w:footnote w:id="1"/>
  </w:footnotePr>
  <w:endnotePr>
    <w:endnote w:id="0"/>
    <w:endnote w:id="1"/>
  </w:endnotePr>
  <w:compat/>
  <w:rsids>
    <w:rsidRoot w:val="0095298D"/>
    <w:rsid w:val="00001BA7"/>
    <w:rsid w:val="00045435"/>
    <w:rsid w:val="000958C0"/>
    <w:rsid w:val="000F4A43"/>
    <w:rsid w:val="00262CB8"/>
    <w:rsid w:val="002823E1"/>
    <w:rsid w:val="002B2982"/>
    <w:rsid w:val="00362472"/>
    <w:rsid w:val="00366EEF"/>
    <w:rsid w:val="00406F42"/>
    <w:rsid w:val="00435281"/>
    <w:rsid w:val="004774EB"/>
    <w:rsid w:val="004A270C"/>
    <w:rsid w:val="00503508"/>
    <w:rsid w:val="00570147"/>
    <w:rsid w:val="0058574A"/>
    <w:rsid w:val="005E43D6"/>
    <w:rsid w:val="00626B6C"/>
    <w:rsid w:val="00666A5A"/>
    <w:rsid w:val="006B7FDA"/>
    <w:rsid w:val="006C53D2"/>
    <w:rsid w:val="006F6056"/>
    <w:rsid w:val="00775135"/>
    <w:rsid w:val="008269AB"/>
    <w:rsid w:val="0095298D"/>
    <w:rsid w:val="00986CEF"/>
    <w:rsid w:val="009C113A"/>
    <w:rsid w:val="009E0F51"/>
    <w:rsid w:val="00A201A3"/>
    <w:rsid w:val="00B31E10"/>
    <w:rsid w:val="00BD05D4"/>
    <w:rsid w:val="00BD66BA"/>
    <w:rsid w:val="00C00DE4"/>
    <w:rsid w:val="00C036B6"/>
    <w:rsid w:val="00C23CE2"/>
    <w:rsid w:val="00C73C3D"/>
    <w:rsid w:val="00C95531"/>
    <w:rsid w:val="00C9674A"/>
    <w:rsid w:val="00CE17E5"/>
    <w:rsid w:val="00CE6526"/>
    <w:rsid w:val="00D519D5"/>
    <w:rsid w:val="00D8274C"/>
    <w:rsid w:val="00DA4008"/>
    <w:rsid w:val="00DE5246"/>
    <w:rsid w:val="00E21DF2"/>
    <w:rsid w:val="00E74175"/>
    <w:rsid w:val="00F107C9"/>
    <w:rsid w:val="00F50849"/>
    <w:rsid w:val="00F51E89"/>
    <w:rsid w:val="00F539BB"/>
    <w:rsid w:val="00F91A36"/>
    <w:rsid w:val="00FB568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508"/>
  </w:style>
  <w:style w:type="paragraph" w:styleId="Ttulo2">
    <w:name w:val="heading 2"/>
    <w:basedOn w:val="Normal"/>
    <w:next w:val="Normal"/>
    <w:link w:val="Ttulo2Car"/>
    <w:qFormat/>
    <w:rsid w:val="00570147"/>
    <w:pPr>
      <w:keepNext/>
      <w:spacing w:after="0" w:line="240" w:lineRule="auto"/>
      <w:outlineLvl w:val="1"/>
    </w:pPr>
    <w:rPr>
      <w:rFonts w:ascii="Times New Roman" w:eastAsia="Times New Roman" w:hAnsi="Times New Roman" w:cs="Times New Roman"/>
      <w:b/>
      <w:bCs/>
      <w:sz w:val="24"/>
      <w:szCs w:val="24"/>
      <w:lang w:val="es-ES" w:eastAsia="es-ES"/>
    </w:rPr>
  </w:style>
  <w:style w:type="paragraph" w:styleId="Ttulo3">
    <w:name w:val="heading 3"/>
    <w:basedOn w:val="Normal"/>
    <w:next w:val="Normal"/>
    <w:link w:val="Ttulo3Car"/>
    <w:qFormat/>
    <w:rsid w:val="00570147"/>
    <w:pPr>
      <w:keepNext/>
      <w:spacing w:after="0" w:line="480" w:lineRule="auto"/>
      <w:jc w:val="both"/>
      <w:outlineLvl w:val="2"/>
    </w:pPr>
    <w:rPr>
      <w:rFonts w:ascii="Arial" w:eastAsia="Times New Roman" w:hAnsi="Arial" w:cs="Arial"/>
      <w:b/>
      <w:bCs/>
      <w:sz w:val="24"/>
      <w:szCs w:val="24"/>
      <w:lang w:val="es-ES" w:eastAsia="es-ES"/>
    </w:rPr>
  </w:style>
  <w:style w:type="paragraph" w:styleId="Ttulo4">
    <w:name w:val="heading 4"/>
    <w:basedOn w:val="Normal"/>
    <w:next w:val="Normal"/>
    <w:link w:val="Ttulo4Car"/>
    <w:qFormat/>
    <w:rsid w:val="00570147"/>
    <w:pPr>
      <w:keepNext/>
      <w:spacing w:after="0" w:line="480" w:lineRule="auto"/>
      <w:jc w:val="both"/>
      <w:outlineLvl w:val="3"/>
    </w:pPr>
    <w:rPr>
      <w:rFonts w:ascii="Arial" w:eastAsia="Times New Roman" w:hAnsi="Arial" w:cs="Arial"/>
      <w:b/>
      <w:bCs/>
      <w:sz w:val="40"/>
      <w:szCs w:val="24"/>
      <w:lang w:val="es-ES" w:eastAsia="es-ES"/>
    </w:rPr>
  </w:style>
  <w:style w:type="paragraph" w:styleId="Ttulo6">
    <w:name w:val="heading 6"/>
    <w:basedOn w:val="Normal"/>
    <w:next w:val="Normal"/>
    <w:link w:val="Ttulo6Car"/>
    <w:qFormat/>
    <w:rsid w:val="00570147"/>
    <w:pPr>
      <w:keepNext/>
      <w:spacing w:after="0" w:line="480" w:lineRule="auto"/>
      <w:jc w:val="both"/>
      <w:outlineLvl w:val="5"/>
    </w:pPr>
    <w:rPr>
      <w:rFonts w:ascii="Arial" w:eastAsia="Times New Roman" w:hAnsi="Arial" w:cs="Arial"/>
      <w:b/>
      <w:bCs/>
      <w:sz w:val="32"/>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570147"/>
    <w:rPr>
      <w:rFonts w:ascii="Times New Roman" w:eastAsia="Times New Roman" w:hAnsi="Times New Roman" w:cs="Times New Roman"/>
      <w:b/>
      <w:bCs/>
      <w:sz w:val="24"/>
      <w:szCs w:val="24"/>
      <w:lang w:val="es-ES" w:eastAsia="es-ES"/>
    </w:rPr>
  </w:style>
  <w:style w:type="character" w:customStyle="1" w:styleId="Ttulo3Car">
    <w:name w:val="Título 3 Car"/>
    <w:basedOn w:val="Fuentedeprrafopredeter"/>
    <w:link w:val="Ttulo3"/>
    <w:rsid w:val="00570147"/>
    <w:rPr>
      <w:rFonts w:ascii="Arial" w:eastAsia="Times New Roman" w:hAnsi="Arial" w:cs="Arial"/>
      <w:b/>
      <w:bCs/>
      <w:sz w:val="24"/>
      <w:szCs w:val="24"/>
      <w:lang w:val="es-ES" w:eastAsia="es-ES"/>
    </w:rPr>
  </w:style>
  <w:style w:type="character" w:customStyle="1" w:styleId="Ttulo4Car">
    <w:name w:val="Título 4 Car"/>
    <w:basedOn w:val="Fuentedeprrafopredeter"/>
    <w:link w:val="Ttulo4"/>
    <w:rsid w:val="00570147"/>
    <w:rPr>
      <w:rFonts w:ascii="Arial" w:eastAsia="Times New Roman" w:hAnsi="Arial" w:cs="Arial"/>
      <w:b/>
      <w:bCs/>
      <w:sz w:val="40"/>
      <w:szCs w:val="24"/>
      <w:lang w:val="es-ES" w:eastAsia="es-ES"/>
    </w:rPr>
  </w:style>
  <w:style w:type="character" w:customStyle="1" w:styleId="Ttulo6Car">
    <w:name w:val="Título 6 Car"/>
    <w:basedOn w:val="Fuentedeprrafopredeter"/>
    <w:link w:val="Ttulo6"/>
    <w:rsid w:val="00570147"/>
    <w:rPr>
      <w:rFonts w:ascii="Arial" w:eastAsia="Times New Roman" w:hAnsi="Arial" w:cs="Arial"/>
      <w:b/>
      <w:bCs/>
      <w:sz w:val="32"/>
      <w:szCs w:val="24"/>
      <w:lang w:val="es-ES" w:eastAsia="es-ES"/>
    </w:rPr>
  </w:style>
  <w:style w:type="paragraph" w:styleId="Textodeglobo">
    <w:name w:val="Balloon Text"/>
    <w:basedOn w:val="Normal"/>
    <w:link w:val="TextodegloboCar"/>
    <w:uiPriority w:val="99"/>
    <w:semiHidden/>
    <w:unhideWhenUsed/>
    <w:rsid w:val="009529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298D"/>
    <w:rPr>
      <w:rFonts w:ascii="Tahoma" w:hAnsi="Tahoma" w:cs="Tahoma"/>
      <w:sz w:val="16"/>
      <w:szCs w:val="16"/>
    </w:rPr>
  </w:style>
  <w:style w:type="paragraph" w:styleId="Encabezado">
    <w:name w:val="header"/>
    <w:basedOn w:val="Normal"/>
    <w:link w:val="EncabezadoCar"/>
    <w:uiPriority w:val="99"/>
    <w:unhideWhenUsed/>
    <w:rsid w:val="005701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147"/>
  </w:style>
  <w:style w:type="paragraph" w:styleId="Textoindependiente">
    <w:name w:val="Body Text"/>
    <w:basedOn w:val="Normal"/>
    <w:link w:val="TextoindependienteCar"/>
    <w:semiHidden/>
    <w:rsid w:val="00570147"/>
    <w:pPr>
      <w:spacing w:after="0" w:line="48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semiHidden/>
    <w:rsid w:val="00570147"/>
    <w:rPr>
      <w:rFonts w:ascii="Arial" w:eastAsia="Times New Roman" w:hAnsi="Arial" w:cs="Arial"/>
      <w:sz w:val="24"/>
      <w:szCs w:val="24"/>
      <w:lang w:val="es-ES" w:eastAsia="es-ES"/>
    </w:rPr>
  </w:style>
  <w:style w:type="paragraph" w:styleId="Prrafodelista">
    <w:name w:val="List Paragraph"/>
    <w:basedOn w:val="Normal"/>
    <w:uiPriority w:val="34"/>
    <w:qFormat/>
    <w:rsid w:val="00570147"/>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semiHidden/>
    <w:unhideWhenUsed/>
    <w:rsid w:val="005701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70147"/>
  </w:style>
  <w:style w:type="paragraph" w:styleId="Ttulo">
    <w:name w:val="Title"/>
    <w:basedOn w:val="Normal"/>
    <w:link w:val="TtuloCar"/>
    <w:qFormat/>
    <w:rsid w:val="00A201A3"/>
    <w:pPr>
      <w:spacing w:after="0" w:line="480" w:lineRule="auto"/>
      <w:jc w:val="center"/>
    </w:pPr>
    <w:rPr>
      <w:rFonts w:ascii="Arial" w:eastAsia="Times New Roman" w:hAnsi="Arial" w:cs="Times New Roman"/>
      <w:b/>
      <w:sz w:val="28"/>
      <w:szCs w:val="24"/>
      <w:lang w:val="es-ES" w:eastAsia="es-ES"/>
    </w:rPr>
  </w:style>
  <w:style w:type="character" w:customStyle="1" w:styleId="TtuloCar">
    <w:name w:val="Título Car"/>
    <w:basedOn w:val="Fuentedeprrafopredeter"/>
    <w:link w:val="Ttulo"/>
    <w:rsid w:val="00A201A3"/>
    <w:rPr>
      <w:rFonts w:ascii="Arial" w:eastAsia="Times New Roman" w:hAnsi="Arial" w:cs="Times New Roman"/>
      <w:b/>
      <w:sz w:val="28"/>
      <w:szCs w:val="24"/>
      <w:lang w:val="es-ES" w:eastAsia="es-ES"/>
    </w:rPr>
  </w:style>
  <w:style w:type="character" w:styleId="Hipervnculo">
    <w:name w:val="Hyperlink"/>
    <w:basedOn w:val="Fuentedeprrafopredeter"/>
    <w:uiPriority w:val="99"/>
    <w:semiHidden/>
    <w:unhideWhenUsed/>
    <w:rsid w:val="00A201A3"/>
    <w:rPr>
      <w:strike w:val="0"/>
      <w:dstrike w:val="0"/>
      <w:color w:val="002BB8"/>
      <w:u w:val="none"/>
      <w:effect w:val="none"/>
    </w:rPr>
  </w:style>
  <w:style w:type="table" w:styleId="Tablaconcuadrcula">
    <w:name w:val="Table Grid"/>
    <w:basedOn w:val="Tablanormal"/>
    <w:uiPriority w:val="59"/>
    <w:rsid w:val="00A201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tulo">
    <w:name w:val="Subtitle"/>
    <w:basedOn w:val="Normal"/>
    <w:link w:val="SubttuloCar"/>
    <w:qFormat/>
    <w:rsid w:val="00362472"/>
    <w:pPr>
      <w:spacing w:after="0" w:line="240" w:lineRule="auto"/>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362472"/>
    <w:rPr>
      <w:rFonts w:ascii="Arial" w:eastAsia="Times New Roman" w:hAnsi="Arial" w:cs="Arial"/>
      <w:b/>
      <w:bCs/>
      <w:sz w:val="24"/>
      <w:szCs w:val="24"/>
      <w:lang w:val="es-ES" w:eastAsia="es-ES"/>
    </w:rPr>
  </w:style>
  <w:style w:type="character" w:customStyle="1" w:styleId="TextonotaalfinalCar">
    <w:name w:val="Texto nota al final Car"/>
    <w:basedOn w:val="Fuentedeprrafopredeter"/>
    <w:link w:val="Textonotaalfinal"/>
    <w:uiPriority w:val="99"/>
    <w:semiHidden/>
    <w:rsid w:val="00362472"/>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362472"/>
    <w:pPr>
      <w:spacing w:after="0" w:line="240" w:lineRule="auto"/>
    </w:pPr>
    <w:rPr>
      <w:rFonts w:ascii="Times New Roman" w:eastAsia="Times New Roman" w:hAnsi="Times New Roman" w:cs="Times New Roman"/>
      <w:sz w:val="20"/>
      <w:szCs w:val="20"/>
      <w:lang w:eastAsia="es-ES"/>
    </w:rPr>
  </w:style>
  <w:style w:type="character" w:styleId="MquinadeescribirHTML">
    <w:name w:val="HTML Typewriter"/>
    <w:basedOn w:val="Fuentedeprrafopredeter"/>
    <w:rsid w:val="00D8274C"/>
    <w:rPr>
      <w:rFonts w:ascii="Courier New" w:eastAsia="Times New Roman" w:hAnsi="Courier New" w:cs="Courier New"/>
      <w:sz w:val="20"/>
      <w:szCs w:val="20"/>
    </w:rPr>
  </w:style>
  <w:style w:type="paragraph" w:styleId="Textoindependiente2">
    <w:name w:val="Body Text 2"/>
    <w:basedOn w:val="Normal"/>
    <w:link w:val="Textoindependiente2Car"/>
    <w:semiHidden/>
    <w:unhideWhenUsed/>
    <w:rsid w:val="004774EB"/>
    <w:pPr>
      <w:spacing w:after="120" w:line="480" w:lineRule="auto"/>
    </w:pPr>
  </w:style>
  <w:style w:type="character" w:customStyle="1" w:styleId="Textoindependiente2Car">
    <w:name w:val="Texto independiente 2 Car"/>
    <w:basedOn w:val="Fuentedeprrafopredeter"/>
    <w:link w:val="Textoindependiente2"/>
    <w:semiHidden/>
    <w:rsid w:val="004774EB"/>
  </w:style>
  <w:style w:type="paragraph" w:styleId="Sangra2detindependiente">
    <w:name w:val="Body Text Indent 2"/>
    <w:basedOn w:val="Normal"/>
    <w:link w:val="Sangra2detindependienteCar"/>
    <w:uiPriority w:val="99"/>
    <w:semiHidden/>
    <w:unhideWhenUsed/>
    <w:rsid w:val="004774EB"/>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semiHidden/>
    <w:rsid w:val="004774EB"/>
    <w:rPr>
      <w:rFonts w:ascii="Times New Roman" w:eastAsia="Times New Roman" w:hAnsi="Times New Roman" w:cs="Times New Roman"/>
      <w:sz w:val="24"/>
      <w:szCs w:val="24"/>
      <w:lang w:eastAsia="es-ES"/>
    </w:rPr>
  </w:style>
  <w:style w:type="paragraph" w:styleId="NormalWeb">
    <w:name w:val="Normal (Web)"/>
    <w:basedOn w:val="Normal"/>
    <w:rsid w:val="00626B6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8.tiff"/><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chart" Target="charts/chart2.xml"/><Relationship Id="rId10" Type="http://schemas.openxmlformats.org/officeDocument/2006/relationships/header" Target="header3.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yperlink" Target="http://www.caotech.com/index.php?eID=tx_cms_showpic&amp;file=uploads/pics/CAO_2000__internet.jpg&amp;width=500&amp;height=500&amp;bodyTag=%3cbody%20bgcolor=%22black%22%3e&amp;wrap=%3ca%20href=%22javascript:close();%22%3e%20|%20%3c/a%3e&amp;md5=5da204a665920ff3bd7a2ddd8b510dc4" TargetMode="External"/><Relationship Id="rId27" Type="http://schemas.openxmlformats.org/officeDocument/2006/relationships/oleObject" Target="embeddings/oleObject1.bin"/><Relationship Id="rId30"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uan%20Carlos\secado%20tesis%20caca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an%20Carlos\Costos%20del%20caca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1"/>
  <c:chart>
    <c:autoTitleDeleted val="1"/>
    <c:plotArea>
      <c:layout/>
      <c:scatterChart>
        <c:scatterStyle val="smoothMarker"/>
        <c:ser>
          <c:idx val="0"/>
          <c:order val="0"/>
          <c:tx>
            <c:v>VARIACION HUMEDAD CACAO TOSTADO A 150 °c</c:v>
          </c:tx>
          <c:xVal>
            <c:numRef>
              <c:f>'con 9 %'!$A$10:$A$19</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'con 9 %'!$D$10:$D$19</c:f>
              <c:numCache>
                <c:formatCode>0.00</c:formatCode>
                <c:ptCount val="10"/>
                <c:pt idx="0">
                  <c:v>11.277777777777768</c:v>
                </c:pt>
                <c:pt idx="1">
                  <c:v>9.2040429564118789</c:v>
                </c:pt>
                <c:pt idx="2">
                  <c:v>7.031047865459243</c:v>
                </c:pt>
                <c:pt idx="3">
                  <c:v>4.8145695364238446</c:v>
                </c:pt>
                <c:pt idx="4">
                  <c:v>4.0520694259012124</c:v>
                </c:pt>
                <c:pt idx="5">
                  <c:v>3.5369127516778605</c:v>
                </c:pt>
                <c:pt idx="6">
                  <c:v>2.8851351351351409</c:v>
                </c:pt>
                <c:pt idx="7">
                  <c:v>2.5955543507725767</c:v>
                </c:pt>
                <c:pt idx="8">
                  <c:v>2.3573369565217352</c:v>
                </c:pt>
                <c:pt idx="9">
                  <c:v>2.2244897959183763</c:v>
                </c:pt>
              </c:numCache>
            </c:numRef>
          </c:yVal>
          <c:smooth val="1"/>
        </c:ser>
        <c:axId val="97510912"/>
        <c:axId val="97512832"/>
      </c:scatterChart>
      <c:valAx>
        <c:axId val="97510912"/>
        <c:scaling>
          <c:orientation val="minMax"/>
          <c:max val="100"/>
        </c:scaling>
        <c:axPos val="b"/>
        <c:majorGridlines/>
        <c:title>
          <c:tx>
            <c:rich>
              <a:bodyPr/>
              <a:lstStyle/>
              <a:p>
                <a:pPr>
                  <a:defRPr lang="es-EC" sz="1200">
                    <a:latin typeface="Arial" pitchFamily="34" charset="0"/>
                    <a:cs typeface="Arial" pitchFamily="34" charset="0"/>
                  </a:defRPr>
                </a:pPr>
                <a:r>
                  <a:rPr lang="es-EC" sz="1200">
                    <a:latin typeface="Arial" pitchFamily="34" charset="0"/>
                    <a:cs typeface="Arial" pitchFamily="34" charset="0"/>
                  </a:rPr>
                  <a:t>Tiempo (min)</a:t>
                </a:r>
              </a:p>
            </c:rich>
          </c:tx>
        </c:title>
        <c:numFmt formatCode="General" sourceLinked="1"/>
        <c:tickLblPos val="nextTo"/>
        <c:txPr>
          <a:bodyPr/>
          <a:lstStyle/>
          <a:p>
            <a:pPr>
              <a:defRPr lang="es-EC" sz="1200">
                <a:latin typeface="Arial" pitchFamily="34" charset="0"/>
                <a:cs typeface="Arial" pitchFamily="34" charset="0"/>
              </a:defRPr>
            </a:pPr>
            <a:endParaRPr lang="es-ES"/>
          </a:p>
        </c:txPr>
        <c:crossAx val="97512832"/>
        <c:crossesAt val="0"/>
        <c:crossBetween val="midCat"/>
        <c:majorUnit val="10"/>
      </c:valAx>
      <c:valAx>
        <c:axId val="97512832"/>
        <c:scaling>
          <c:orientation val="minMax"/>
          <c:max val="12"/>
          <c:min val="2"/>
        </c:scaling>
        <c:axPos val="l"/>
        <c:majorGridlines/>
        <c:title>
          <c:tx>
            <c:rich>
              <a:bodyPr rot="-5400000" vert="horz"/>
              <a:lstStyle/>
              <a:p>
                <a:pPr>
                  <a:defRPr lang="es-EC" sz="1200">
                    <a:latin typeface="Arial" pitchFamily="34" charset="0"/>
                    <a:cs typeface="Arial" pitchFamily="34" charset="0"/>
                  </a:defRPr>
                </a:pPr>
                <a:r>
                  <a:rPr lang="en-US" sz="1200">
                    <a:latin typeface="Arial" pitchFamily="34" charset="0"/>
                    <a:cs typeface="Arial" pitchFamily="34" charset="0"/>
                  </a:rPr>
                  <a:t>% Humedad</a:t>
                </a:r>
              </a:p>
            </c:rich>
          </c:tx>
        </c:title>
        <c:numFmt formatCode="#,##0.0" sourceLinked="0"/>
        <c:tickLblPos val="nextTo"/>
        <c:txPr>
          <a:bodyPr/>
          <a:lstStyle/>
          <a:p>
            <a:pPr>
              <a:defRPr lang="es-EC" sz="1200">
                <a:latin typeface="Arial" pitchFamily="34" charset="0"/>
                <a:cs typeface="Arial" pitchFamily="34" charset="0"/>
              </a:defRPr>
            </a:pPr>
            <a:endParaRPr lang="es-ES"/>
          </a:p>
        </c:txPr>
        <c:crossAx val="97510912"/>
        <c:crosses val="autoZero"/>
        <c:crossBetween val="midCat"/>
        <c:majorUnit val="0.5"/>
        <c:minorUnit val="0.5"/>
      </c:valAx>
      <c:spPr>
        <a:ln w="57150"/>
      </c:spPr>
    </c:plotArea>
    <c:plotVisOnly val="1"/>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tx>
            <c:v>Costos Totales</c:v>
          </c:tx>
          <c:marker>
            <c:symbol val="none"/>
          </c:marker>
          <c:xVal>
            <c:numRef>
              <c:f>'Pto Equilibrio Men'!$I$19:$I$20</c:f>
              <c:numCache>
                <c:formatCode>General</c:formatCode>
                <c:ptCount val="2"/>
                <c:pt idx="0">
                  <c:v>0</c:v>
                </c:pt>
                <c:pt idx="1">
                  <c:v>268.66666666666708</c:v>
                </c:pt>
              </c:numCache>
            </c:numRef>
          </c:xVal>
          <c:yVal>
            <c:numRef>
              <c:f>'Pto Equilibrio Men'!$J$19:$J$20</c:f>
              <c:numCache>
                <c:formatCode>General</c:formatCode>
                <c:ptCount val="2"/>
                <c:pt idx="0">
                  <c:v>394.6651987235557</c:v>
                </c:pt>
                <c:pt idx="1">
                  <c:v>1867.0201987235555</c:v>
                </c:pt>
              </c:numCache>
            </c:numRef>
          </c:yVal>
          <c:smooth val="1"/>
        </c:ser>
        <c:ser>
          <c:idx val="1"/>
          <c:order val="1"/>
          <c:tx>
            <c:v>Ingresos</c:v>
          </c:tx>
          <c:marker>
            <c:symbol val="none"/>
          </c:marker>
          <c:xVal>
            <c:numRef>
              <c:f>'Pto Equilibrio Men'!$I$19:$I$20</c:f>
              <c:numCache>
                <c:formatCode>General</c:formatCode>
                <c:ptCount val="2"/>
                <c:pt idx="0">
                  <c:v>0</c:v>
                </c:pt>
                <c:pt idx="1">
                  <c:v>268.66666666666708</c:v>
                </c:pt>
              </c:numCache>
            </c:numRef>
          </c:xVal>
          <c:yVal>
            <c:numRef>
              <c:f>'Pto Equilibrio Men'!$K$19:$K$20</c:f>
              <c:numCache>
                <c:formatCode>General</c:formatCode>
                <c:ptCount val="2"/>
                <c:pt idx="0">
                  <c:v>0</c:v>
                </c:pt>
                <c:pt idx="1">
                  <c:v>2203.0666666666543</c:v>
                </c:pt>
              </c:numCache>
            </c:numRef>
          </c:yVal>
          <c:smooth val="1"/>
        </c:ser>
        <c:ser>
          <c:idx val="2"/>
          <c:order val="2"/>
          <c:tx>
            <c:v>Costos Fijos</c:v>
          </c:tx>
          <c:marker>
            <c:symbol val="none"/>
          </c:marker>
          <c:xVal>
            <c:numRef>
              <c:f>'Pto Equilibrio Men'!$I$19:$I$20</c:f>
              <c:numCache>
                <c:formatCode>General</c:formatCode>
                <c:ptCount val="2"/>
                <c:pt idx="0">
                  <c:v>0</c:v>
                </c:pt>
                <c:pt idx="1">
                  <c:v>268.66666666666708</c:v>
                </c:pt>
              </c:numCache>
            </c:numRef>
          </c:xVal>
          <c:yVal>
            <c:numRef>
              <c:f>'Pto Equilibrio Men'!$L$19:$L$20</c:f>
              <c:numCache>
                <c:formatCode>General</c:formatCode>
                <c:ptCount val="2"/>
                <c:pt idx="0">
                  <c:v>394.6651987235557</c:v>
                </c:pt>
                <c:pt idx="1">
                  <c:v>394.6651987235557</c:v>
                </c:pt>
              </c:numCache>
            </c:numRef>
          </c:yVal>
          <c:smooth val="1"/>
        </c:ser>
        <c:axId val="120250752"/>
        <c:axId val="120252672"/>
      </c:scatterChart>
      <c:valAx>
        <c:axId val="120250752"/>
        <c:scaling>
          <c:orientation val="minMax"/>
          <c:max val="280"/>
        </c:scaling>
        <c:axPos val="b"/>
        <c:majorGridlines/>
        <c:title>
          <c:tx>
            <c:rich>
              <a:bodyPr/>
              <a:lstStyle/>
              <a:p>
                <a:pPr>
                  <a:defRPr lang="es-EC"/>
                </a:pPr>
                <a:r>
                  <a:rPr lang="es-EC"/>
                  <a:t>Unidades Anuales Producidas (Centenas)</a:t>
                </a:r>
              </a:p>
            </c:rich>
          </c:tx>
        </c:title>
        <c:numFmt formatCode="General" sourceLinked="1"/>
        <c:majorTickMark val="none"/>
        <c:tickLblPos val="nextTo"/>
        <c:txPr>
          <a:bodyPr/>
          <a:lstStyle/>
          <a:p>
            <a:pPr>
              <a:defRPr lang="es-EC"/>
            </a:pPr>
            <a:endParaRPr lang="es-ES"/>
          </a:p>
        </c:txPr>
        <c:crossAx val="120252672"/>
        <c:crosses val="autoZero"/>
        <c:crossBetween val="midCat"/>
        <c:majorUnit val="40"/>
      </c:valAx>
      <c:valAx>
        <c:axId val="120252672"/>
        <c:scaling>
          <c:orientation val="minMax"/>
        </c:scaling>
        <c:axPos val="l"/>
        <c:majorGridlines/>
        <c:title>
          <c:tx>
            <c:rich>
              <a:bodyPr/>
              <a:lstStyle/>
              <a:p>
                <a:pPr>
                  <a:defRPr lang="es-EC"/>
                </a:pPr>
                <a:r>
                  <a:rPr lang="es-EC"/>
                  <a:t>Total de Ingresos miles US $</a:t>
                </a:r>
              </a:p>
            </c:rich>
          </c:tx>
        </c:title>
        <c:numFmt formatCode="General" sourceLinked="1"/>
        <c:majorTickMark val="none"/>
        <c:tickLblPos val="nextTo"/>
        <c:txPr>
          <a:bodyPr/>
          <a:lstStyle/>
          <a:p>
            <a:pPr>
              <a:defRPr lang="es-EC"/>
            </a:pPr>
            <a:endParaRPr lang="es-ES"/>
          </a:p>
        </c:txPr>
        <c:crossAx val="120250752"/>
        <c:crosses val="autoZero"/>
        <c:crossBetween val="midCat"/>
      </c:valAx>
    </c:plotArea>
    <c:legend>
      <c:legendPos val="b"/>
      <c:txPr>
        <a:bodyPr/>
        <a:lstStyle/>
        <a:p>
          <a:pPr>
            <a:defRPr lang="es-EC"/>
          </a:pPr>
          <a:endParaRPr lang="es-ES"/>
        </a:p>
      </c:txPr>
    </c:legend>
    <c:plotVisOnly val="1"/>
  </c:chart>
  <c:txPr>
    <a:bodyPr/>
    <a:lstStyle/>
    <a:p>
      <a:pPr>
        <a:defRPr sz="1200">
          <a:latin typeface="Arial" pitchFamily="34" charset="0"/>
          <a:cs typeface="Arial" pitchFamily="34" charset="0"/>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125</Pages>
  <Words>19118</Words>
  <Characters>105151</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dc:creator>
  <cp:lastModifiedBy>biblio2</cp:lastModifiedBy>
  <cp:revision>2</cp:revision>
  <dcterms:created xsi:type="dcterms:W3CDTF">2010-08-10T16:09:00Z</dcterms:created>
  <dcterms:modified xsi:type="dcterms:W3CDTF">2010-08-10T16:09:00Z</dcterms:modified>
</cp:coreProperties>
</file>