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BBA" w:rsidRDefault="00230BBA" w:rsidP="00113FDC">
      <w:pPr>
        <w:jc w:val="center"/>
        <w:rPr>
          <w:rFonts w:ascii="Arial" w:hAnsi="Arial" w:cs="Arial"/>
          <w:b/>
          <w:sz w:val="32"/>
          <w:szCs w:val="32"/>
        </w:rPr>
      </w:pPr>
    </w:p>
    <w:p w:rsidR="00230BBA" w:rsidRDefault="00230BBA" w:rsidP="00113FDC">
      <w:pPr>
        <w:jc w:val="center"/>
        <w:rPr>
          <w:rFonts w:ascii="Arial" w:hAnsi="Arial" w:cs="Arial"/>
          <w:b/>
          <w:sz w:val="32"/>
          <w:szCs w:val="32"/>
        </w:rPr>
      </w:pPr>
    </w:p>
    <w:p w:rsidR="00113FDC" w:rsidRPr="00113FDC" w:rsidRDefault="00113FDC" w:rsidP="00113FDC">
      <w:pPr>
        <w:jc w:val="center"/>
        <w:rPr>
          <w:rFonts w:ascii="Arial" w:hAnsi="Arial" w:cs="Arial"/>
          <w:b/>
          <w:sz w:val="32"/>
          <w:szCs w:val="32"/>
        </w:rPr>
      </w:pPr>
      <w:r w:rsidRPr="00113FDC">
        <w:rPr>
          <w:rFonts w:ascii="Arial" w:hAnsi="Arial" w:cs="Arial"/>
          <w:b/>
          <w:sz w:val="32"/>
          <w:szCs w:val="32"/>
        </w:rPr>
        <w:t>ESCUELA SUPERIOR POLITÉCNICA DEL LITORAL</w:t>
      </w:r>
    </w:p>
    <w:p w:rsidR="00113FDC" w:rsidRDefault="00113FDC" w:rsidP="00113FDC">
      <w:pPr>
        <w:rPr>
          <w:rFonts w:ascii="Arial" w:hAnsi="Arial" w:cs="Arial"/>
          <w:b/>
        </w:rPr>
      </w:pPr>
    </w:p>
    <w:p w:rsidR="00113FDC" w:rsidRPr="00113FDC" w:rsidRDefault="00113FDC" w:rsidP="00113FDC">
      <w:pPr>
        <w:rPr>
          <w:rFonts w:ascii="Arial" w:hAnsi="Arial" w:cs="Arial"/>
          <w:b/>
        </w:rPr>
      </w:pPr>
    </w:p>
    <w:p w:rsidR="00113FDC" w:rsidRPr="00113FDC" w:rsidRDefault="00113FDC" w:rsidP="00113FDC">
      <w:pPr>
        <w:jc w:val="center"/>
        <w:rPr>
          <w:rFonts w:ascii="Arial" w:hAnsi="Arial" w:cs="Arial"/>
          <w:b/>
        </w:rPr>
      </w:pPr>
    </w:p>
    <w:p w:rsidR="00113FDC" w:rsidRPr="00113FDC" w:rsidRDefault="00113FDC" w:rsidP="00113FDC">
      <w:pPr>
        <w:spacing w:line="480" w:lineRule="auto"/>
        <w:jc w:val="center"/>
        <w:rPr>
          <w:rFonts w:ascii="Arial" w:hAnsi="Arial" w:cs="Arial"/>
          <w:b/>
          <w:sz w:val="32"/>
          <w:szCs w:val="32"/>
        </w:rPr>
      </w:pPr>
      <w:r w:rsidRPr="00113FDC">
        <w:rPr>
          <w:rFonts w:ascii="Arial" w:hAnsi="Arial" w:cs="Arial"/>
          <w:b/>
          <w:sz w:val="32"/>
          <w:szCs w:val="32"/>
        </w:rPr>
        <w:t xml:space="preserve">Facultad de Ingeniería en Mecánica y Ciencias de la </w:t>
      </w:r>
    </w:p>
    <w:p w:rsidR="00113FDC" w:rsidRPr="00113FDC" w:rsidRDefault="00113FDC" w:rsidP="00113FDC">
      <w:pPr>
        <w:spacing w:line="480" w:lineRule="auto"/>
        <w:jc w:val="center"/>
        <w:rPr>
          <w:rFonts w:ascii="Arial" w:hAnsi="Arial" w:cs="Arial"/>
          <w:b/>
          <w:sz w:val="32"/>
          <w:szCs w:val="32"/>
        </w:rPr>
      </w:pPr>
      <w:r w:rsidRPr="00113FDC">
        <w:rPr>
          <w:rFonts w:ascii="Arial" w:hAnsi="Arial" w:cs="Arial"/>
          <w:b/>
          <w:sz w:val="32"/>
          <w:szCs w:val="32"/>
        </w:rPr>
        <w:t>Producción</w:t>
      </w:r>
    </w:p>
    <w:p w:rsidR="00113FDC" w:rsidRPr="00113FDC" w:rsidRDefault="00113FDC" w:rsidP="00113FDC">
      <w:pPr>
        <w:jc w:val="center"/>
        <w:rPr>
          <w:rFonts w:ascii="Arial" w:hAnsi="Arial" w:cs="Arial"/>
          <w:b/>
        </w:rPr>
      </w:pPr>
    </w:p>
    <w:p w:rsidR="00113FDC" w:rsidRPr="00113FDC" w:rsidRDefault="00113FDC" w:rsidP="00113FDC">
      <w:pPr>
        <w:rPr>
          <w:rFonts w:ascii="Arial" w:hAnsi="Arial" w:cs="Arial"/>
          <w:b/>
        </w:rPr>
      </w:pPr>
    </w:p>
    <w:p w:rsidR="00113FDC" w:rsidRPr="00113FDC" w:rsidRDefault="00113FDC" w:rsidP="00113FDC">
      <w:pPr>
        <w:jc w:val="center"/>
        <w:rPr>
          <w:rFonts w:ascii="Arial" w:hAnsi="Arial" w:cs="Arial"/>
          <w:b/>
          <w:sz w:val="28"/>
          <w:szCs w:val="28"/>
        </w:rPr>
      </w:pPr>
      <w:r>
        <w:rPr>
          <w:rFonts w:ascii="Arial" w:hAnsi="Arial" w:cs="Arial"/>
          <w:b/>
          <w:sz w:val="28"/>
          <w:szCs w:val="28"/>
        </w:rPr>
        <w:t>“Determinación de las Principales Malezas en Potreros y su Relación con las Prácticas de Manejo realizadas en las Ganaderías Bovinas de l</w:t>
      </w:r>
      <w:r w:rsidRPr="00113FDC">
        <w:rPr>
          <w:rFonts w:ascii="Arial" w:hAnsi="Arial" w:cs="Arial"/>
          <w:b/>
          <w:sz w:val="28"/>
          <w:szCs w:val="28"/>
        </w:rPr>
        <w:t xml:space="preserve">a </w:t>
      </w:r>
      <w:r>
        <w:rPr>
          <w:rFonts w:ascii="Arial" w:hAnsi="Arial" w:cs="Arial"/>
          <w:b/>
          <w:sz w:val="28"/>
          <w:szCs w:val="28"/>
        </w:rPr>
        <w:t>Provincia d</w:t>
      </w:r>
      <w:r w:rsidRPr="00113FDC">
        <w:rPr>
          <w:rFonts w:ascii="Arial" w:hAnsi="Arial" w:cs="Arial"/>
          <w:b/>
          <w:sz w:val="28"/>
          <w:szCs w:val="28"/>
        </w:rPr>
        <w:t>e Los Ríos”</w:t>
      </w:r>
    </w:p>
    <w:p w:rsidR="00113FDC" w:rsidRPr="00113FDC" w:rsidRDefault="00113FDC" w:rsidP="00113FDC">
      <w:pPr>
        <w:jc w:val="center"/>
        <w:rPr>
          <w:rFonts w:ascii="Arial" w:hAnsi="Arial" w:cs="Arial"/>
          <w:b/>
        </w:rPr>
      </w:pPr>
    </w:p>
    <w:p w:rsidR="00113FDC" w:rsidRPr="00113FDC" w:rsidRDefault="00113FDC" w:rsidP="00113FDC">
      <w:pPr>
        <w:jc w:val="center"/>
        <w:rPr>
          <w:rFonts w:ascii="Arial" w:hAnsi="Arial" w:cs="Arial"/>
          <w:b/>
        </w:rPr>
      </w:pPr>
    </w:p>
    <w:p w:rsidR="00113FDC" w:rsidRPr="00113FDC" w:rsidRDefault="00113FDC" w:rsidP="00113FDC">
      <w:pPr>
        <w:jc w:val="center"/>
        <w:rPr>
          <w:rFonts w:ascii="Arial" w:hAnsi="Arial" w:cs="Arial"/>
          <w:b/>
        </w:rPr>
      </w:pPr>
    </w:p>
    <w:p w:rsidR="00113FDC" w:rsidRPr="00113FDC" w:rsidRDefault="00113FDC" w:rsidP="00113FDC">
      <w:pPr>
        <w:jc w:val="center"/>
        <w:rPr>
          <w:rFonts w:ascii="Arial" w:hAnsi="Arial" w:cs="Arial"/>
          <w:b/>
          <w:sz w:val="32"/>
          <w:szCs w:val="32"/>
        </w:rPr>
      </w:pPr>
      <w:r w:rsidRPr="00113FDC">
        <w:rPr>
          <w:rFonts w:ascii="Arial" w:hAnsi="Arial" w:cs="Arial"/>
          <w:b/>
          <w:sz w:val="32"/>
          <w:szCs w:val="32"/>
        </w:rPr>
        <w:t>TESIS DE GRADO</w:t>
      </w:r>
    </w:p>
    <w:p w:rsidR="00113FDC" w:rsidRPr="00113FDC" w:rsidRDefault="00113FDC" w:rsidP="00113FDC">
      <w:pPr>
        <w:jc w:val="center"/>
        <w:rPr>
          <w:rFonts w:ascii="Arial" w:hAnsi="Arial" w:cs="Arial"/>
          <w:b/>
          <w:sz w:val="32"/>
          <w:szCs w:val="32"/>
        </w:rPr>
      </w:pPr>
    </w:p>
    <w:p w:rsidR="00113FDC" w:rsidRPr="00113FDC" w:rsidRDefault="00113FDC" w:rsidP="00113FDC">
      <w:pPr>
        <w:spacing w:line="480" w:lineRule="auto"/>
        <w:jc w:val="center"/>
        <w:rPr>
          <w:rFonts w:ascii="Arial" w:hAnsi="Arial" w:cs="Arial"/>
          <w:b/>
        </w:rPr>
      </w:pPr>
      <w:r w:rsidRPr="00113FDC">
        <w:rPr>
          <w:rFonts w:ascii="Arial" w:hAnsi="Arial" w:cs="Arial"/>
          <w:b/>
        </w:rPr>
        <w:t>P</w:t>
      </w:r>
      <w:r>
        <w:rPr>
          <w:rFonts w:ascii="Arial" w:hAnsi="Arial" w:cs="Arial"/>
          <w:b/>
        </w:rPr>
        <w:t>revio</w:t>
      </w:r>
      <w:r w:rsidRPr="00113FDC">
        <w:rPr>
          <w:rFonts w:ascii="Arial" w:hAnsi="Arial" w:cs="Arial"/>
          <w:b/>
        </w:rPr>
        <w:t xml:space="preserve"> a la obtención del Título de:</w:t>
      </w:r>
    </w:p>
    <w:p w:rsidR="00113FDC" w:rsidRPr="00113FDC" w:rsidRDefault="00113FDC" w:rsidP="00113FDC">
      <w:pPr>
        <w:spacing w:line="480" w:lineRule="auto"/>
        <w:jc w:val="center"/>
        <w:rPr>
          <w:rFonts w:ascii="Arial" w:hAnsi="Arial" w:cs="Arial"/>
          <w:b/>
          <w:sz w:val="32"/>
          <w:szCs w:val="32"/>
        </w:rPr>
      </w:pPr>
      <w:r w:rsidRPr="00113FDC">
        <w:rPr>
          <w:rFonts w:ascii="Arial" w:hAnsi="Arial" w:cs="Arial"/>
          <w:b/>
          <w:sz w:val="32"/>
          <w:szCs w:val="32"/>
        </w:rPr>
        <w:t>INGENIERA AGROPECUARIA</w:t>
      </w:r>
    </w:p>
    <w:p w:rsidR="00113FDC" w:rsidRPr="00113FDC" w:rsidRDefault="00113FDC" w:rsidP="00113FDC">
      <w:pPr>
        <w:jc w:val="center"/>
        <w:rPr>
          <w:rFonts w:ascii="Arial" w:hAnsi="Arial" w:cs="Arial"/>
          <w:b/>
          <w:sz w:val="32"/>
          <w:szCs w:val="32"/>
        </w:rPr>
      </w:pPr>
    </w:p>
    <w:p w:rsidR="00113FDC" w:rsidRPr="00113FDC" w:rsidRDefault="00113FDC" w:rsidP="00113FDC">
      <w:pPr>
        <w:jc w:val="center"/>
        <w:rPr>
          <w:rFonts w:ascii="Arial" w:hAnsi="Arial" w:cs="Arial"/>
          <w:b/>
          <w:sz w:val="32"/>
          <w:szCs w:val="32"/>
        </w:rPr>
      </w:pPr>
    </w:p>
    <w:p w:rsidR="00113FDC" w:rsidRPr="00113FDC" w:rsidRDefault="00113FDC" w:rsidP="00113FDC">
      <w:pPr>
        <w:spacing w:line="480" w:lineRule="auto"/>
        <w:jc w:val="center"/>
        <w:rPr>
          <w:rFonts w:ascii="Arial" w:hAnsi="Arial" w:cs="Arial"/>
          <w:b/>
          <w:sz w:val="32"/>
          <w:szCs w:val="32"/>
        </w:rPr>
      </w:pPr>
      <w:r w:rsidRPr="00113FDC">
        <w:rPr>
          <w:rFonts w:ascii="Arial" w:hAnsi="Arial" w:cs="Arial"/>
          <w:b/>
          <w:sz w:val="32"/>
          <w:szCs w:val="32"/>
        </w:rPr>
        <w:t>Presentada por:</w:t>
      </w:r>
    </w:p>
    <w:p w:rsidR="00113FDC" w:rsidRPr="00113FDC" w:rsidRDefault="00113FDC" w:rsidP="00113FDC">
      <w:pPr>
        <w:spacing w:line="480" w:lineRule="auto"/>
        <w:jc w:val="center"/>
        <w:rPr>
          <w:rFonts w:ascii="Arial" w:hAnsi="Arial" w:cs="Arial"/>
          <w:b/>
          <w:sz w:val="32"/>
          <w:szCs w:val="32"/>
        </w:rPr>
      </w:pPr>
      <w:r w:rsidRPr="00113FDC">
        <w:rPr>
          <w:rFonts w:ascii="Arial" w:hAnsi="Arial" w:cs="Arial"/>
          <w:b/>
          <w:sz w:val="32"/>
          <w:szCs w:val="32"/>
        </w:rPr>
        <w:t>Yolly-Bell Graciela Espinoza Gil</w:t>
      </w:r>
    </w:p>
    <w:p w:rsidR="00113FDC" w:rsidRPr="00113FDC" w:rsidRDefault="00113FDC" w:rsidP="00113FDC">
      <w:pPr>
        <w:rPr>
          <w:rFonts w:ascii="Arial" w:hAnsi="Arial" w:cs="Arial"/>
          <w:b/>
        </w:rPr>
      </w:pPr>
    </w:p>
    <w:p w:rsidR="00113FDC" w:rsidRPr="00113FDC" w:rsidRDefault="00113FDC" w:rsidP="00113FDC">
      <w:pPr>
        <w:jc w:val="center"/>
        <w:rPr>
          <w:rFonts w:ascii="Arial" w:hAnsi="Arial" w:cs="Arial"/>
          <w:b/>
          <w:sz w:val="32"/>
          <w:szCs w:val="32"/>
        </w:rPr>
      </w:pPr>
      <w:r w:rsidRPr="00113FDC">
        <w:rPr>
          <w:rFonts w:ascii="Arial" w:hAnsi="Arial" w:cs="Arial"/>
          <w:b/>
          <w:sz w:val="32"/>
          <w:szCs w:val="32"/>
        </w:rPr>
        <w:t>GUAYAQUIL – ECUADOR</w:t>
      </w:r>
    </w:p>
    <w:p w:rsidR="00113FDC" w:rsidRPr="00113FDC" w:rsidRDefault="00113FDC" w:rsidP="00113FDC">
      <w:pPr>
        <w:jc w:val="center"/>
        <w:rPr>
          <w:rFonts w:ascii="Arial" w:hAnsi="Arial" w:cs="Arial"/>
          <w:b/>
          <w:sz w:val="32"/>
          <w:szCs w:val="32"/>
        </w:rPr>
      </w:pPr>
    </w:p>
    <w:p w:rsidR="00113FDC" w:rsidRPr="00113FDC" w:rsidRDefault="00113FDC" w:rsidP="00113FDC">
      <w:pPr>
        <w:rPr>
          <w:rFonts w:ascii="Arial" w:hAnsi="Arial" w:cs="Arial"/>
          <w:b/>
          <w:sz w:val="32"/>
          <w:szCs w:val="32"/>
        </w:rPr>
      </w:pPr>
    </w:p>
    <w:p w:rsidR="00367BF0" w:rsidRDefault="00113FDC" w:rsidP="00113FDC">
      <w:pPr>
        <w:jc w:val="center"/>
        <w:rPr>
          <w:rFonts w:ascii="Arial" w:hAnsi="Arial" w:cs="Arial"/>
          <w:b/>
          <w:sz w:val="32"/>
          <w:szCs w:val="32"/>
        </w:rPr>
      </w:pPr>
      <w:r w:rsidRPr="00113FDC">
        <w:rPr>
          <w:rFonts w:ascii="Arial" w:hAnsi="Arial" w:cs="Arial"/>
          <w:b/>
          <w:sz w:val="32"/>
          <w:szCs w:val="32"/>
        </w:rPr>
        <w:t>Año: 2008</w:t>
      </w:r>
    </w:p>
    <w:p w:rsidR="00876844" w:rsidRDefault="00876844" w:rsidP="00113FDC">
      <w:pPr>
        <w:jc w:val="center"/>
        <w:rPr>
          <w:rFonts w:ascii="Arial" w:hAnsi="Arial" w:cs="Arial"/>
          <w:b/>
          <w:sz w:val="32"/>
          <w:szCs w:val="32"/>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rPr>
          <w:rFonts w:ascii="Arial" w:hAnsi="Arial" w:cs="Arial"/>
          <w:b/>
          <w:lang w:val="en-US"/>
        </w:rPr>
      </w:pPr>
    </w:p>
    <w:p w:rsidR="00876844" w:rsidRDefault="00876844" w:rsidP="00876844">
      <w:pPr>
        <w:rPr>
          <w:rFonts w:ascii="Arial" w:hAnsi="Arial" w:cs="Arial"/>
          <w:b/>
          <w:lang w:val="en-US"/>
        </w:rPr>
      </w:pPr>
    </w:p>
    <w:p w:rsidR="00876844" w:rsidRPr="00463B75" w:rsidRDefault="00876844" w:rsidP="00876844">
      <w:pPr>
        <w:jc w:val="center"/>
        <w:rPr>
          <w:rFonts w:ascii="Arial" w:hAnsi="Arial" w:cs="Arial"/>
          <w:b/>
          <w:sz w:val="32"/>
          <w:szCs w:val="32"/>
          <w:lang w:val="pt-BR"/>
        </w:rPr>
      </w:pPr>
      <w:r w:rsidRPr="00463B75">
        <w:rPr>
          <w:rFonts w:ascii="Arial" w:hAnsi="Arial" w:cs="Arial"/>
          <w:b/>
          <w:sz w:val="32"/>
          <w:szCs w:val="32"/>
          <w:lang w:val="pt-BR"/>
        </w:rPr>
        <w:t>A G R A D E C I M I E N T O</w:t>
      </w:r>
    </w:p>
    <w:p w:rsidR="00876844" w:rsidRPr="004E4C46" w:rsidRDefault="00876844" w:rsidP="00876844">
      <w:pPr>
        <w:jc w:val="center"/>
        <w:rPr>
          <w:rFonts w:ascii="Arial" w:hAnsi="Arial" w:cs="Arial"/>
          <w:b/>
          <w:lang w:val="pt-BR"/>
        </w:rPr>
      </w:pPr>
    </w:p>
    <w:p w:rsidR="00876844" w:rsidRPr="004E4C46" w:rsidRDefault="00876844" w:rsidP="00876844">
      <w:pPr>
        <w:jc w:val="center"/>
        <w:rPr>
          <w:rFonts w:ascii="Arial" w:hAnsi="Arial" w:cs="Arial"/>
          <w:b/>
          <w:lang w:val="pt-BR"/>
        </w:rPr>
      </w:pPr>
    </w:p>
    <w:p w:rsidR="00876844" w:rsidRPr="004E4C46" w:rsidRDefault="00876844" w:rsidP="00876844">
      <w:pPr>
        <w:jc w:val="center"/>
        <w:rPr>
          <w:rFonts w:ascii="Arial" w:hAnsi="Arial" w:cs="Arial"/>
          <w:b/>
          <w:lang w:val="pt-BR"/>
        </w:rPr>
      </w:pPr>
    </w:p>
    <w:p w:rsidR="00876844" w:rsidRPr="004E4C46" w:rsidRDefault="00876844" w:rsidP="00876844">
      <w:pPr>
        <w:jc w:val="center"/>
        <w:rPr>
          <w:rFonts w:ascii="Arial" w:hAnsi="Arial" w:cs="Arial"/>
          <w:b/>
          <w:lang w:val="pt-BR"/>
        </w:rPr>
      </w:pPr>
    </w:p>
    <w:p w:rsidR="00876844" w:rsidRPr="004E4C46" w:rsidRDefault="00876844" w:rsidP="00876844">
      <w:pPr>
        <w:jc w:val="center"/>
        <w:rPr>
          <w:rFonts w:ascii="Arial" w:hAnsi="Arial" w:cs="Arial"/>
          <w:b/>
          <w:lang w:val="pt-BR"/>
        </w:rPr>
      </w:pPr>
    </w:p>
    <w:p w:rsidR="00876844" w:rsidRPr="004E4C46" w:rsidRDefault="00876844" w:rsidP="00876844">
      <w:pPr>
        <w:jc w:val="center"/>
        <w:rPr>
          <w:rFonts w:ascii="Arial" w:hAnsi="Arial" w:cs="Arial"/>
          <w:b/>
          <w:lang w:val="pt-BR"/>
        </w:rPr>
      </w:pPr>
    </w:p>
    <w:p w:rsidR="00876844" w:rsidRPr="004E4C46" w:rsidRDefault="00876844" w:rsidP="00876844">
      <w:pPr>
        <w:jc w:val="center"/>
        <w:rPr>
          <w:rFonts w:ascii="Arial" w:hAnsi="Arial" w:cs="Arial"/>
          <w:b/>
          <w:lang w:val="pt-BR"/>
        </w:rPr>
      </w:pPr>
    </w:p>
    <w:p w:rsidR="00876844" w:rsidRPr="004E4C46" w:rsidRDefault="00876844" w:rsidP="00876844">
      <w:pPr>
        <w:jc w:val="center"/>
        <w:rPr>
          <w:rFonts w:ascii="Arial" w:hAnsi="Arial" w:cs="Arial"/>
          <w:b/>
          <w:lang w:val="pt-BR"/>
        </w:rPr>
      </w:pPr>
    </w:p>
    <w:p w:rsidR="00876844" w:rsidRPr="004E4C46" w:rsidRDefault="00876844" w:rsidP="00876844">
      <w:pPr>
        <w:jc w:val="center"/>
        <w:rPr>
          <w:rFonts w:ascii="Arial" w:hAnsi="Arial" w:cs="Arial"/>
          <w:b/>
          <w:lang w:val="pt-BR"/>
        </w:rPr>
      </w:pPr>
    </w:p>
    <w:p w:rsidR="00876844" w:rsidRPr="004E4C46" w:rsidRDefault="00876844" w:rsidP="00876844">
      <w:pPr>
        <w:jc w:val="center"/>
        <w:rPr>
          <w:rFonts w:ascii="Arial" w:hAnsi="Arial" w:cs="Arial"/>
          <w:b/>
          <w:lang w:val="pt-BR"/>
        </w:rPr>
      </w:pPr>
    </w:p>
    <w:p w:rsidR="00876844" w:rsidRPr="004E4C46" w:rsidRDefault="00876844" w:rsidP="00876844">
      <w:pPr>
        <w:jc w:val="center"/>
        <w:rPr>
          <w:rFonts w:ascii="Arial" w:hAnsi="Arial" w:cs="Arial"/>
          <w:b/>
          <w:lang w:val="pt-BR"/>
        </w:rPr>
      </w:pPr>
    </w:p>
    <w:p w:rsidR="00876844" w:rsidRPr="009D7855" w:rsidRDefault="00876844" w:rsidP="00876844">
      <w:pPr>
        <w:spacing w:line="480" w:lineRule="auto"/>
        <w:ind w:left="4536"/>
        <w:jc w:val="both"/>
        <w:rPr>
          <w:rFonts w:ascii="Arial" w:hAnsi="Arial" w:cs="Arial"/>
        </w:rPr>
      </w:pPr>
      <w:r w:rsidRPr="009D7855">
        <w:rPr>
          <w:rFonts w:ascii="Arial" w:hAnsi="Arial" w:cs="Arial"/>
          <w:lang w:val="es-EC"/>
        </w:rPr>
        <w:t>A Dios,</w:t>
      </w:r>
      <w:r>
        <w:rPr>
          <w:rFonts w:ascii="Arial" w:hAnsi="Arial" w:cs="Arial"/>
          <w:lang w:val="es-EC"/>
        </w:rPr>
        <w:t xml:space="preserve"> a mis padres, a mi hermana y a toda mi familia por darme su apoyo y ayuda incondicional para cumplir mis metas… Al Dr. Jonhs Rodríguez, Ing. Daniel Navia y PhD. Paul Herrera por su invaluable ayuda y a todos los ganaderos de la provincia de Los Ríos por su colaboración para la realización de este trabajo.</w:t>
      </w: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rPr>
          <w:rFonts w:ascii="Arial" w:hAnsi="Arial" w:cs="Arial"/>
          <w:b/>
          <w:lang w:val="en-US"/>
        </w:rPr>
      </w:pPr>
    </w:p>
    <w:p w:rsidR="00876844" w:rsidRDefault="00876844" w:rsidP="00876844">
      <w:pPr>
        <w:rPr>
          <w:rFonts w:ascii="Arial" w:hAnsi="Arial" w:cs="Arial"/>
          <w:b/>
          <w:lang w:val="en-US"/>
        </w:rPr>
      </w:pPr>
    </w:p>
    <w:p w:rsidR="00876844" w:rsidRPr="00E1101E" w:rsidRDefault="00876844" w:rsidP="00876844">
      <w:pPr>
        <w:jc w:val="center"/>
        <w:rPr>
          <w:rFonts w:ascii="Arial" w:hAnsi="Arial" w:cs="Arial"/>
          <w:b/>
          <w:sz w:val="32"/>
          <w:szCs w:val="32"/>
          <w:lang w:val="pt-BR"/>
        </w:rPr>
      </w:pPr>
      <w:r w:rsidRPr="00E1101E">
        <w:rPr>
          <w:rFonts w:ascii="Arial" w:hAnsi="Arial" w:cs="Arial"/>
          <w:b/>
          <w:sz w:val="32"/>
          <w:szCs w:val="32"/>
          <w:lang w:val="pt-BR"/>
        </w:rPr>
        <w:t>D E D I C A T O R I A</w:t>
      </w:r>
    </w:p>
    <w:p w:rsidR="00876844" w:rsidRPr="00E1101E" w:rsidRDefault="00876844" w:rsidP="00876844">
      <w:pPr>
        <w:jc w:val="center"/>
        <w:rPr>
          <w:rFonts w:ascii="Arial" w:hAnsi="Arial" w:cs="Arial"/>
          <w:b/>
          <w:lang w:val="pt-BR"/>
        </w:rPr>
      </w:pPr>
    </w:p>
    <w:p w:rsidR="00876844" w:rsidRPr="00E1101E" w:rsidRDefault="00876844" w:rsidP="00876844">
      <w:pPr>
        <w:jc w:val="center"/>
        <w:rPr>
          <w:rFonts w:ascii="Arial" w:hAnsi="Arial" w:cs="Arial"/>
          <w:b/>
          <w:lang w:val="pt-BR"/>
        </w:rPr>
      </w:pPr>
    </w:p>
    <w:p w:rsidR="00876844" w:rsidRPr="00E1101E" w:rsidRDefault="00876844" w:rsidP="00876844">
      <w:pPr>
        <w:rPr>
          <w:rFonts w:ascii="Arial" w:hAnsi="Arial" w:cs="Arial"/>
          <w:b/>
          <w:lang w:val="pt-BR"/>
        </w:rPr>
      </w:pPr>
    </w:p>
    <w:p w:rsidR="00876844" w:rsidRPr="00E1101E" w:rsidRDefault="00876844" w:rsidP="00876844">
      <w:pPr>
        <w:jc w:val="right"/>
        <w:rPr>
          <w:rFonts w:ascii="Arial" w:hAnsi="Arial" w:cs="Arial"/>
          <w:b/>
          <w:lang w:val="pt-BR"/>
        </w:rPr>
      </w:pPr>
    </w:p>
    <w:p w:rsidR="00876844" w:rsidRPr="00E1101E" w:rsidRDefault="00876844" w:rsidP="00876844">
      <w:pPr>
        <w:jc w:val="right"/>
        <w:rPr>
          <w:rFonts w:ascii="Arial" w:hAnsi="Arial" w:cs="Arial"/>
          <w:b/>
          <w:lang w:val="pt-BR"/>
        </w:rPr>
      </w:pPr>
    </w:p>
    <w:p w:rsidR="00876844" w:rsidRPr="00E1101E" w:rsidRDefault="00876844" w:rsidP="00876844">
      <w:pPr>
        <w:jc w:val="right"/>
        <w:rPr>
          <w:rFonts w:ascii="Arial" w:hAnsi="Arial" w:cs="Arial"/>
          <w:b/>
          <w:lang w:val="pt-BR"/>
        </w:rPr>
      </w:pPr>
    </w:p>
    <w:p w:rsidR="00876844" w:rsidRPr="00E1101E" w:rsidRDefault="00876844" w:rsidP="00876844">
      <w:pPr>
        <w:rPr>
          <w:rFonts w:ascii="Arial" w:hAnsi="Arial" w:cs="Arial"/>
          <w:b/>
          <w:lang w:val="pt-BR"/>
        </w:rPr>
      </w:pPr>
    </w:p>
    <w:p w:rsidR="00876844" w:rsidRPr="00E1101E" w:rsidRDefault="00876844" w:rsidP="00876844">
      <w:pPr>
        <w:jc w:val="right"/>
        <w:rPr>
          <w:rFonts w:ascii="Arial" w:hAnsi="Arial" w:cs="Arial"/>
          <w:b/>
          <w:lang w:val="pt-BR"/>
        </w:rPr>
      </w:pPr>
    </w:p>
    <w:p w:rsidR="00876844" w:rsidRPr="00E1101E" w:rsidRDefault="00876844" w:rsidP="00876844">
      <w:pPr>
        <w:jc w:val="right"/>
        <w:rPr>
          <w:rFonts w:ascii="Arial" w:hAnsi="Arial" w:cs="Arial"/>
          <w:b/>
          <w:lang w:val="pt-BR"/>
        </w:rPr>
      </w:pPr>
    </w:p>
    <w:p w:rsidR="00876844" w:rsidRPr="00E1101E" w:rsidRDefault="00876844" w:rsidP="00876844">
      <w:pPr>
        <w:jc w:val="right"/>
        <w:rPr>
          <w:rFonts w:ascii="Arial" w:hAnsi="Arial" w:cs="Arial"/>
          <w:b/>
          <w:lang w:val="pt-BR"/>
        </w:rPr>
      </w:pPr>
    </w:p>
    <w:p w:rsidR="00876844" w:rsidRPr="00E1101E" w:rsidRDefault="00876844" w:rsidP="00876844">
      <w:pPr>
        <w:jc w:val="right"/>
        <w:rPr>
          <w:rFonts w:ascii="Arial" w:hAnsi="Arial" w:cs="Arial"/>
          <w:b/>
          <w:lang w:val="pt-BR"/>
        </w:rPr>
      </w:pPr>
    </w:p>
    <w:p w:rsidR="00876844" w:rsidRPr="00BD1524" w:rsidRDefault="00876844" w:rsidP="00876844">
      <w:pPr>
        <w:spacing w:line="480" w:lineRule="auto"/>
        <w:ind w:left="4678"/>
        <w:jc w:val="both"/>
        <w:rPr>
          <w:rFonts w:ascii="Arial" w:hAnsi="Arial" w:cs="Arial"/>
        </w:rPr>
      </w:pPr>
      <w:r>
        <w:rPr>
          <w:rFonts w:ascii="Arial" w:hAnsi="Arial" w:cs="Arial"/>
        </w:rPr>
        <w:t xml:space="preserve">A mis padres, en especial a mi Andy por siempre creer en mí… a mi abuelita por su cuidado… y a mis sobrinos por siempre darme un abrazo cuando más lo necesitaba… y a todas las personas que hicieron posible la realización de este trabajo… </w:t>
      </w:r>
    </w:p>
    <w:p w:rsidR="00876844" w:rsidRPr="00BD1524" w:rsidRDefault="00876844" w:rsidP="00876844">
      <w:pPr>
        <w:jc w:val="center"/>
        <w:rPr>
          <w:rFonts w:ascii="Arial" w:hAnsi="Arial" w:cs="Arial"/>
          <w:b/>
        </w:rPr>
      </w:pPr>
    </w:p>
    <w:p w:rsidR="00876844" w:rsidRPr="00BD1524" w:rsidRDefault="00876844" w:rsidP="00876844">
      <w:pPr>
        <w:jc w:val="center"/>
        <w:rPr>
          <w:rFonts w:ascii="Arial" w:hAnsi="Arial" w:cs="Arial"/>
          <w:b/>
          <w:lang w:val="es-EC"/>
        </w:rPr>
      </w:pPr>
    </w:p>
    <w:p w:rsidR="00876844" w:rsidRPr="00BD1524" w:rsidRDefault="00876844" w:rsidP="00876844">
      <w:pPr>
        <w:rPr>
          <w:rFonts w:ascii="Arial" w:hAnsi="Arial" w:cs="Arial"/>
          <w:lang w:val="es-EC"/>
        </w:rPr>
      </w:pPr>
    </w:p>
    <w:p w:rsidR="00876844" w:rsidRDefault="00876844" w:rsidP="00876844">
      <w:pPr>
        <w:jc w:val="center"/>
        <w:rPr>
          <w:rFonts w:ascii="Arial" w:hAnsi="Arial" w:cs="Arial"/>
          <w:b/>
          <w:sz w:val="32"/>
          <w:szCs w:val="32"/>
          <w:lang w:val="es-EC"/>
        </w:rPr>
      </w:pPr>
    </w:p>
    <w:p w:rsidR="00876844" w:rsidRDefault="00876844" w:rsidP="00876844">
      <w:pPr>
        <w:jc w:val="center"/>
        <w:rPr>
          <w:rFonts w:ascii="Arial" w:hAnsi="Arial" w:cs="Arial"/>
          <w:b/>
          <w:sz w:val="32"/>
          <w:szCs w:val="32"/>
          <w:lang w:val="es-EC"/>
        </w:rPr>
      </w:pPr>
    </w:p>
    <w:p w:rsidR="00876844" w:rsidRDefault="00876844" w:rsidP="00876844">
      <w:pPr>
        <w:jc w:val="center"/>
        <w:rPr>
          <w:rFonts w:ascii="Arial" w:hAnsi="Arial" w:cs="Arial"/>
          <w:b/>
          <w:sz w:val="32"/>
          <w:szCs w:val="32"/>
          <w:lang w:val="es-EC"/>
        </w:rPr>
      </w:pPr>
    </w:p>
    <w:p w:rsidR="00876844" w:rsidRDefault="00876844" w:rsidP="00876844">
      <w:pPr>
        <w:jc w:val="center"/>
        <w:rPr>
          <w:rFonts w:ascii="Arial" w:hAnsi="Arial" w:cs="Arial"/>
          <w:b/>
          <w:sz w:val="32"/>
          <w:szCs w:val="32"/>
          <w:lang w:val="es-EC"/>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Pr="00876844" w:rsidRDefault="00876844" w:rsidP="00876844">
      <w:pPr>
        <w:jc w:val="center"/>
        <w:rPr>
          <w:rFonts w:ascii="Arial" w:hAnsi="Arial" w:cs="Arial"/>
          <w:b/>
          <w:sz w:val="32"/>
          <w:szCs w:val="32"/>
        </w:rPr>
      </w:pPr>
      <w:r w:rsidRPr="00876844">
        <w:rPr>
          <w:rFonts w:ascii="Arial" w:hAnsi="Arial" w:cs="Arial"/>
          <w:b/>
          <w:sz w:val="32"/>
          <w:szCs w:val="32"/>
        </w:rPr>
        <w:t>TRIBUNAL DE GRADUACIÓN</w:t>
      </w:r>
    </w:p>
    <w:p w:rsidR="00876844" w:rsidRPr="00876844" w:rsidRDefault="00876844" w:rsidP="00876844">
      <w:pPr>
        <w:jc w:val="both"/>
        <w:rPr>
          <w:rFonts w:ascii="Arial" w:hAnsi="Arial" w:cs="Arial"/>
        </w:rPr>
      </w:pPr>
    </w:p>
    <w:p w:rsidR="00876844" w:rsidRPr="00876844" w:rsidRDefault="00876844" w:rsidP="00876844">
      <w:pPr>
        <w:jc w:val="both"/>
        <w:rPr>
          <w:rFonts w:ascii="Arial" w:hAnsi="Arial" w:cs="Arial"/>
        </w:rPr>
      </w:pPr>
    </w:p>
    <w:p w:rsidR="00876844" w:rsidRPr="00876844" w:rsidRDefault="00876844" w:rsidP="00876844">
      <w:pPr>
        <w:jc w:val="both"/>
        <w:rPr>
          <w:rFonts w:ascii="Arial" w:hAnsi="Arial" w:cs="Arial"/>
        </w:rPr>
      </w:pPr>
    </w:p>
    <w:p w:rsidR="00876844" w:rsidRPr="00876844" w:rsidRDefault="00876844" w:rsidP="00876844">
      <w:pPr>
        <w:jc w:val="both"/>
        <w:rPr>
          <w:rFonts w:ascii="Arial" w:hAnsi="Arial" w:cs="Arial"/>
        </w:rPr>
      </w:pPr>
    </w:p>
    <w:p w:rsidR="00876844" w:rsidRPr="00876844" w:rsidRDefault="00876844" w:rsidP="00876844">
      <w:pPr>
        <w:jc w:val="both"/>
        <w:rPr>
          <w:rFonts w:ascii="Arial" w:hAnsi="Arial" w:cs="Arial"/>
        </w:rPr>
      </w:pPr>
    </w:p>
    <w:p w:rsidR="00876844" w:rsidRPr="00876844" w:rsidRDefault="00876844" w:rsidP="00876844">
      <w:pPr>
        <w:jc w:val="both"/>
        <w:rPr>
          <w:rFonts w:ascii="Arial" w:hAnsi="Arial" w:cs="Arial"/>
        </w:rPr>
      </w:pPr>
    </w:p>
    <w:p w:rsidR="00876844" w:rsidRPr="00876844" w:rsidRDefault="00876844" w:rsidP="00876844">
      <w:pPr>
        <w:jc w:val="both"/>
        <w:rPr>
          <w:rFonts w:ascii="Arial" w:hAnsi="Arial" w:cs="Arial"/>
        </w:rPr>
      </w:pPr>
    </w:p>
    <w:p w:rsidR="00876844" w:rsidRPr="00876844" w:rsidRDefault="00876844" w:rsidP="00876844">
      <w:pPr>
        <w:jc w:val="both"/>
        <w:rPr>
          <w:rFonts w:ascii="Arial" w:hAnsi="Arial" w:cs="Arial"/>
        </w:rPr>
      </w:pPr>
    </w:p>
    <w:p w:rsidR="00876844" w:rsidRPr="00876844" w:rsidRDefault="00876844" w:rsidP="00876844">
      <w:pPr>
        <w:jc w:val="both"/>
        <w:rPr>
          <w:rFonts w:ascii="Arial" w:hAnsi="Arial" w:cs="Arial"/>
        </w:rPr>
      </w:pPr>
    </w:p>
    <w:p w:rsidR="00876844" w:rsidRPr="00876844" w:rsidRDefault="00876844" w:rsidP="00876844">
      <w:pPr>
        <w:jc w:val="both"/>
        <w:rPr>
          <w:rFonts w:ascii="Arial" w:hAnsi="Arial" w:cs="Arial"/>
        </w:rPr>
      </w:pPr>
    </w:p>
    <w:p w:rsidR="00876844" w:rsidRPr="00636163" w:rsidRDefault="00876844" w:rsidP="00876844">
      <w:pPr>
        <w:jc w:val="both"/>
        <w:rPr>
          <w:rFonts w:ascii="Arial" w:hAnsi="Arial" w:cs="Arial"/>
          <w:lang w:val="pt-BR"/>
        </w:rPr>
      </w:pPr>
      <w:r w:rsidRPr="00636163">
        <w:rPr>
          <w:rFonts w:ascii="Arial" w:hAnsi="Arial" w:cs="Arial"/>
          <w:lang w:val="pt-BR"/>
        </w:rPr>
        <w:t>_____________________</w:t>
      </w:r>
      <w:r>
        <w:rPr>
          <w:rFonts w:ascii="Arial" w:hAnsi="Arial" w:cs="Arial"/>
          <w:lang w:val="pt-BR"/>
        </w:rPr>
        <w:t>_____                    _____________________</w:t>
      </w:r>
    </w:p>
    <w:p w:rsidR="00876844" w:rsidRPr="00636163" w:rsidRDefault="00876844" w:rsidP="00876844">
      <w:pPr>
        <w:tabs>
          <w:tab w:val="left" w:pos="4820"/>
          <w:tab w:val="left" w:pos="4962"/>
        </w:tabs>
        <w:jc w:val="both"/>
        <w:rPr>
          <w:rFonts w:ascii="Arial" w:hAnsi="Arial" w:cs="Arial"/>
          <w:lang w:val="pt-BR"/>
        </w:rPr>
      </w:pPr>
      <w:r w:rsidRPr="00636163">
        <w:rPr>
          <w:rFonts w:ascii="Arial" w:hAnsi="Arial" w:cs="Arial"/>
          <w:lang w:val="pt-BR"/>
        </w:rPr>
        <w:t xml:space="preserve"> </w:t>
      </w:r>
      <w:r>
        <w:rPr>
          <w:rFonts w:ascii="Arial" w:hAnsi="Arial" w:cs="Arial"/>
          <w:lang w:val="pt-BR"/>
        </w:rPr>
        <w:t xml:space="preserve">   MSc. Miguel Quilambaqui J.</w:t>
      </w:r>
      <w:r w:rsidRPr="00636163">
        <w:rPr>
          <w:rFonts w:ascii="Arial" w:hAnsi="Arial" w:cs="Arial"/>
          <w:lang w:val="pt-BR"/>
        </w:rPr>
        <w:t xml:space="preserve">        </w:t>
      </w:r>
      <w:r>
        <w:rPr>
          <w:rFonts w:ascii="Arial" w:hAnsi="Arial" w:cs="Arial"/>
          <w:lang w:val="pt-BR"/>
        </w:rPr>
        <w:t xml:space="preserve">                   Dr. Johns Rodríguez </w:t>
      </w:r>
      <w:r w:rsidRPr="00636163">
        <w:rPr>
          <w:rFonts w:ascii="Arial" w:hAnsi="Arial" w:cs="Arial"/>
          <w:lang w:val="pt-BR"/>
        </w:rPr>
        <w:t>A.</w:t>
      </w:r>
    </w:p>
    <w:p w:rsidR="00876844" w:rsidRDefault="00876844" w:rsidP="00876844">
      <w:pPr>
        <w:jc w:val="both"/>
        <w:rPr>
          <w:rFonts w:ascii="Arial" w:hAnsi="Arial" w:cs="Arial"/>
          <w:lang w:val="pt-BR"/>
        </w:rPr>
      </w:pPr>
      <w:r>
        <w:rPr>
          <w:rFonts w:ascii="Arial" w:hAnsi="Arial" w:cs="Arial"/>
          <w:lang w:val="pt-BR"/>
        </w:rPr>
        <w:t xml:space="preserve">  DELEGADO DECANO FIMCP                           </w:t>
      </w:r>
      <w:r w:rsidRPr="00227B46">
        <w:rPr>
          <w:rFonts w:ascii="Arial" w:hAnsi="Arial" w:cs="Arial"/>
          <w:lang w:val="pt-BR"/>
        </w:rPr>
        <w:t>DIRECTOR DE TESIS</w:t>
      </w:r>
    </w:p>
    <w:p w:rsidR="00876844" w:rsidRPr="00227B46" w:rsidRDefault="00876844" w:rsidP="00876844">
      <w:pPr>
        <w:jc w:val="both"/>
        <w:rPr>
          <w:rFonts w:ascii="Arial" w:hAnsi="Arial" w:cs="Arial"/>
          <w:lang w:val="pt-BR"/>
        </w:rPr>
      </w:pPr>
      <w:r>
        <w:rPr>
          <w:rFonts w:ascii="Arial" w:hAnsi="Arial" w:cs="Arial"/>
          <w:lang w:val="pt-BR"/>
        </w:rPr>
        <w:t xml:space="preserve">               </w:t>
      </w:r>
      <w:r w:rsidRPr="00227B46">
        <w:rPr>
          <w:rFonts w:ascii="Arial" w:hAnsi="Arial" w:cs="Arial"/>
          <w:lang w:val="pt-BR"/>
        </w:rPr>
        <w:t xml:space="preserve">PRESIDENTE                              </w:t>
      </w:r>
      <w:r>
        <w:rPr>
          <w:rFonts w:ascii="Arial" w:hAnsi="Arial" w:cs="Arial"/>
          <w:lang w:val="pt-BR"/>
        </w:rPr>
        <w:t xml:space="preserve">        </w:t>
      </w:r>
    </w:p>
    <w:p w:rsidR="00876844" w:rsidRPr="00227B46" w:rsidRDefault="00876844" w:rsidP="00876844">
      <w:pPr>
        <w:jc w:val="both"/>
        <w:rPr>
          <w:rFonts w:ascii="Arial" w:hAnsi="Arial" w:cs="Arial"/>
          <w:lang w:val="pt-BR"/>
        </w:rPr>
      </w:pPr>
      <w:r w:rsidRPr="00227B46">
        <w:rPr>
          <w:rFonts w:ascii="Arial" w:hAnsi="Arial" w:cs="Arial"/>
          <w:lang w:val="pt-BR"/>
        </w:rPr>
        <w:t xml:space="preserve">           </w:t>
      </w:r>
    </w:p>
    <w:p w:rsidR="00876844" w:rsidRPr="00227B46" w:rsidRDefault="00876844" w:rsidP="00876844">
      <w:pPr>
        <w:rPr>
          <w:rFonts w:ascii="Arial" w:hAnsi="Arial" w:cs="Arial"/>
          <w:lang w:val="pt-BR"/>
        </w:rPr>
      </w:pPr>
    </w:p>
    <w:p w:rsidR="00876844" w:rsidRPr="00227B46" w:rsidRDefault="00876844" w:rsidP="00876844">
      <w:pPr>
        <w:rPr>
          <w:rFonts w:ascii="Arial" w:hAnsi="Arial" w:cs="Arial"/>
          <w:lang w:val="pt-BR"/>
        </w:rPr>
      </w:pPr>
    </w:p>
    <w:p w:rsidR="00876844" w:rsidRPr="00227B46" w:rsidRDefault="00876844" w:rsidP="00876844">
      <w:pPr>
        <w:rPr>
          <w:rFonts w:ascii="Arial" w:hAnsi="Arial" w:cs="Arial"/>
          <w:lang w:val="pt-BR"/>
        </w:rPr>
      </w:pPr>
    </w:p>
    <w:p w:rsidR="00876844" w:rsidRPr="00227B46" w:rsidRDefault="00876844" w:rsidP="00876844">
      <w:pPr>
        <w:rPr>
          <w:rFonts w:ascii="Arial" w:hAnsi="Arial" w:cs="Arial"/>
          <w:lang w:val="pt-BR"/>
        </w:rPr>
      </w:pPr>
    </w:p>
    <w:p w:rsidR="00876844" w:rsidRPr="00227B46" w:rsidRDefault="00876844" w:rsidP="00876844">
      <w:pPr>
        <w:rPr>
          <w:rFonts w:ascii="Arial" w:hAnsi="Arial" w:cs="Arial"/>
          <w:lang w:val="pt-BR"/>
        </w:rPr>
      </w:pPr>
    </w:p>
    <w:p w:rsidR="00876844" w:rsidRPr="00227B46" w:rsidRDefault="00876844" w:rsidP="00876844">
      <w:pPr>
        <w:rPr>
          <w:rFonts w:ascii="Arial" w:hAnsi="Arial" w:cs="Arial"/>
          <w:lang w:val="pt-BR"/>
        </w:rPr>
      </w:pPr>
    </w:p>
    <w:p w:rsidR="00876844" w:rsidRDefault="00876844" w:rsidP="00876844">
      <w:pPr>
        <w:rPr>
          <w:rFonts w:ascii="Arial" w:hAnsi="Arial" w:cs="Arial"/>
          <w:lang w:val="pt-BR"/>
        </w:rPr>
      </w:pPr>
    </w:p>
    <w:p w:rsidR="00876844" w:rsidRDefault="00876844" w:rsidP="00876844">
      <w:pPr>
        <w:rPr>
          <w:rFonts w:ascii="Arial" w:hAnsi="Arial" w:cs="Arial"/>
          <w:lang w:val="pt-BR"/>
        </w:rPr>
      </w:pPr>
    </w:p>
    <w:p w:rsidR="00876844" w:rsidRPr="00227B46" w:rsidRDefault="00876844" w:rsidP="00876844">
      <w:pPr>
        <w:rPr>
          <w:rFonts w:ascii="Arial" w:hAnsi="Arial" w:cs="Arial"/>
          <w:lang w:val="pt-BR"/>
        </w:rPr>
      </w:pPr>
    </w:p>
    <w:p w:rsidR="00876844" w:rsidRPr="00227B46" w:rsidRDefault="00876844" w:rsidP="00876844">
      <w:pPr>
        <w:tabs>
          <w:tab w:val="left" w:pos="2977"/>
          <w:tab w:val="left" w:pos="4962"/>
          <w:tab w:val="left" w:pos="5245"/>
        </w:tabs>
        <w:rPr>
          <w:rFonts w:ascii="Arial" w:hAnsi="Arial" w:cs="Arial"/>
          <w:lang w:val="pt-BR"/>
        </w:rPr>
      </w:pPr>
    </w:p>
    <w:p w:rsidR="00876844" w:rsidRPr="00227B46" w:rsidRDefault="00876844" w:rsidP="00876844">
      <w:pPr>
        <w:tabs>
          <w:tab w:val="left" w:pos="2977"/>
          <w:tab w:val="left" w:pos="4962"/>
          <w:tab w:val="left" w:pos="5245"/>
        </w:tabs>
        <w:jc w:val="center"/>
        <w:rPr>
          <w:rFonts w:ascii="Arial" w:hAnsi="Arial" w:cs="Arial"/>
          <w:lang w:val="pt-BR"/>
        </w:rPr>
      </w:pPr>
      <w:r w:rsidRPr="00227B46">
        <w:rPr>
          <w:rFonts w:ascii="Arial" w:hAnsi="Arial" w:cs="Arial"/>
          <w:lang w:val="pt-BR"/>
        </w:rPr>
        <w:t>_____________________</w:t>
      </w:r>
    </w:p>
    <w:p w:rsidR="00876844" w:rsidRPr="00227B46" w:rsidRDefault="00876844" w:rsidP="00876844">
      <w:pPr>
        <w:jc w:val="center"/>
        <w:rPr>
          <w:rFonts w:ascii="Arial" w:hAnsi="Arial" w:cs="Arial"/>
          <w:lang w:val="pt-BR"/>
        </w:rPr>
      </w:pPr>
      <w:r w:rsidRPr="00227B46">
        <w:rPr>
          <w:rFonts w:ascii="Arial" w:hAnsi="Arial" w:cs="Arial"/>
          <w:lang w:val="pt-BR"/>
        </w:rPr>
        <w:t>Ing. Daniel Navia M.</w:t>
      </w:r>
    </w:p>
    <w:p w:rsidR="00876844" w:rsidRPr="00227B46" w:rsidRDefault="00876844" w:rsidP="00876844">
      <w:pPr>
        <w:jc w:val="center"/>
        <w:rPr>
          <w:rFonts w:ascii="Arial" w:hAnsi="Arial" w:cs="Arial"/>
          <w:lang w:val="pt-BR"/>
        </w:rPr>
      </w:pPr>
      <w:r w:rsidRPr="00227B46">
        <w:rPr>
          <w:rFonts w:ascii="Arial" w:hAnsi="Arial" w:cs="Arial"/>
          <w:lang w:val="pt-BR"/>
        </w:rPr>
        <w:t>VOCAL</w:t>
      </w:r>
    </w:p>
    <w:p w:rsidR="00876844" w:rsidRDefault="00876844" w:rsidP="00876844">
      <w:pPr>
        <w:jc w:val="center"/>
        <w:rPr>
          <w:rFonts w:ascii="Arial" w:hAnsi="Arial" w:cs="Arial"/>
          <w:b/>
          <w:sz w:val="32"/>
          <w:szCs w:val="32"/>
          <w:lang w:val="es-EC"/>
        </w:rPr>
      </w:pPr>
    </w:p>
    <w:p w:rsidR="00876844" w:rsidRDefault="00876844" w:rsidP="00876844">
      <w:pPr>
        <w:jc w:val="center"/>
        <w:rPr>
          <w:rFonts w:ascii="Arial" w:hAnsi="Arial" w:cs="Arial"/>
          <w:b/>
          <w:sz w:val="32"/>
          <w:szCs w:val="32"/>
          <w:lang w:val="es-EC"/>
        </w:rPr>
      </w:pPr>
    </w:p>
    <w:p w:rsidR="00876844" w:rsidRDefault="00876844" w:rsidP="00876844">
      <w:pPr>
        <w:jc w:val="center"/>
        <w:rPr>
          <w:rFonts w:ascii="Arial" w:hAnsi="Arial" w:cs="Arial"/>
          <w:b/>
          <w:sz w:val="32"/>
          <w:szCs w:val="32"/>
          <w:lang w:val="es-EC"/>
        </w:rPr>
      </w:pPr>
    </w:p>
    <w:p w:rsidR="00876844" w:rsidRDefault="00876844" w:rsidP="00876844">
      <w:pPr>
        <w:jc w:val="center"/>
        <w:rPr>
          <w:rFonts w:ascii="Arial" w:hAnsi="Arial" w:cs="Arial"/>
          <w:b/>
          <w:sz w:val="32"/>
          <w:szCs w:val="32"/>
          <w:lang w:val="es-EC"/>
        </w:rPr>
      </w:pPr>
    </w:p>
    <w:p w:rsidR="00876844" w:rsidRDefault="00876844" w:rsidP="00876844">
      <w:pPr>
        <w:jc w:val="center"/>
        <w:rPr>
          <w:rFonts w:ascii="Arial" w:hAnsi="Arial" w:cs="Arial"/>
          <w:b/>
          <w:sz w:val="32"/>
          <w:szCs w:val="32"/>
          <w:lang w:val="es-EC"/>
        </w:rPr>
      </w:pPr>
    </w:p>
    <w:p w:rsidR="00876844" w:rsidRDefault="00876844" w:rsidP="00876844">
      <w:pPr>
        <w:jc w:val="center"/>
        <w:rPr>
          <w:rFonts w:ascii="Arial" w:hAnsi="Arial" w:cs="Arial"/>
          <w:b/>
          <w:sz w:val="32"/>
          <w:szCs w:val="32"/>
          <w:lang w:val="es-EC"/>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rPr>
          <w:rFonts w:ascii="Arial" w:hAnsi="Arial" w:cs="Arial"/>
          <w:b/>
          <w:lang w:val="en-US"/>
        </w:rPr>
      </w:pPr>
    </w:p>
    <w:p w:rsidR="00876844" w:rsidRPr="00953A70" w:rsidRDefault="00876844" w:rsidP="00876844">
      <w:pPr>
        <w:jc w:val="center"/>
        <w:rPr>
          <w:rFonts w:ascii="Arial" w:hAnsi="Arial" w:cs="Arial"/>
          <w:b/>
          <w:sz w:val="32"/>
          <w:szCs w:val="32"/>
          <w:lang w:val="es-EC"/>
        </w:rPr>
      </w:pPr>
      <w:r w:rsidRPr="00953A70">
        <w:rPr>
          <w:rFonts w:ascii="Arial" w:hAnsi="Arial" w:cs="Arial"/>
          <w:b/>
          <w:sz w:val="32"/>
          <w:szCs w:val="32"/>
          <w:lang w:val="es-EC"/>
        </w:rPr>
        <w:t>DECLARACIÓN EXPRESA</w:t>
      </w:r>
    </w:p>
    <w:p w:rsidR="00876844" w:rsidRPr="00953A70" w:rsidRDefault="00876844" w:rsidP="00876844">
      <w:pPr>
        <w:jc w:val="center"/>
        <w:rPr>
          <w:rFonts w:ascii="Arial" w:hAnsi="Arial" w:cs="Arial"/>
          <w:b/>
          <w:lang w:val="es-EC"/>
        </w:rPr>
      </w:pPr>
    </w:p>
    <w:p w:rsidR="00876844" w:rsidRPr="00953A70" w:rsidRDefault="00876844" w:rsidP="00876844">
      <w:pPr>
        <w:jc w:val="center"/>
        <w:rPr>
          <w:rFonts w:ascii="Arial" w:hAnsi="Arial" w:cs="Arial"/>
          <w:b/>
          <w:lang w:val="es-EC"/>
        </w:rPr>
      </w:pPr>
    </w:p>
    <w:p w:rsidR="00876844" w:rsidRPr="00953A70" w:rsidRDefault="00876844" w:rsidP="00876844">
      <w:pPr>
        <w:jc w:val="center"/>
        <w:rPr>
          <w:rFonts w:ascii="Arial" w:hAnsi="Arial" w:cs="Arial"/>
          <w:b/>
          <w:lang w:val="es-EC"/>
        </w:rPr>
      </w:pPr>
    </w:p>
    <w:p w:rsidR="00876844" w:rsidRDefault="00876844" w:rsidP="00876844">
      <w:pPr>
        <w:spacing w:line="480" w:lineRule="auto"/>
        <w:ind w:left="1560" w:right="1240"/>
        <w:jc w:val="both"/>
        <w:rPr>
          <w:rFonts w:ascii="Arial" w:hAnsi="Arial" w:cs="Arial"/>
          <w:lang w:val="es-EC"/>
        </w:rPr>
      </w:pPr>
      <w:r w:rsidRPr="00953A70">
        <w:rPr>
          <w:rFonts w:ascii="Arial" w:hAnsi="Arial" w:cs="Arial"/>
          <w:b/>
          <w:lang w:val="es-EC"/>
        </w:rPr>
        <w:t>“</w:t>
      </w:r>
      <w:r w:rsidRPr="00953A70">
        <w:rPr>
          <w:rFonts w:ascii="Arial" w:hAnsi="Arial" w:cs="Arial"/>
          <w:lang w:val="es-EC"/>
        </w:rPr>
        <w:t xml:space="preserve">La </w:t>
      </w:r>
      <w:r w:rsidRPr="00953A70">
        <w:rPr>
          <w:rFonts w:ascii="Arial" w:hAnsi="Arial" w:cs="Arial"/>
        </w:rPr>
        <w:t>responsabilidad</w:t>
      </w:r>
      <w:r w:rsidRPr="00953A70">
        <w:rPr>
          <w:rFonts w:ascii="Arial" w:hAnsi="Arial" w:cs="Arial"/>
          <w:lang w:val="es-EC"/>
        </w:rPr>
        <w:t xml:space="preserve"> del contenido de </w:t>
      </w:r>
      <w:r>
        <w:rPr>
          <w:rFonts w:ascii="Arial" w:hAnsi="Arial" w:cs="Arial"/>
          <w:lang w:val="es-EC"/>
        </w:rPr>
        <w:t>esta Tesis de Grado, me corresponde exclusivamente; y el patrimonio intelectual de la misma a la ESCUELA SUPERIOR POLITÉCNICA DEL LITORAL”</w:t>
      </w:r>
    </w:p>
    <w:p w:rsidR="00876844" w:rsidRDefault="00876844" w:rsidP="00876844">
      <w:pPr>
        <w:spacing w:line="480" w:lineRule="auto"/>
        <w:ind w:right="1240"/>
        <w:jc w:val="both"/>
        <w:rPr>
          <w:rFonts w:ascii="Arial" w:hAnsi="Arial" w:cs="Arial"/>
          <w:lang w:val="es-EC"/>
        </w:rPr>
      </w:pPr>
    </w:p>
    <w:p w:rsidR="00876844" w:rsidRDefault="00876844" w:rsidP="00876844">
      <w:pPr>
        <w:spacing w:line="480" w:lineRule="auto"/>
        <w:ind w:left="1560" w:right="1240"/>
        <w:jc w:val="both"/>
        <w:rPr>
          <w:rFonts w:ascii="Arial" w:hAnsi="Arial" w:cs="Arial"/>
          <w:lang w:val="es-EC"/>
        </w:rPr>
      </w:pPr>
      <w:r>
        <w:rPr>
          <w:rFonts w:ascii="Arial" w:hAnsi="Arial" w:cs="Arial"/>
          <w:lang w:val="es-EC"/>
        </w:rPr>
        <w:t>(Reglamento de Graduación de la ESPOL).</w:t>
      </w:r>
    </w:p>
    <w:p w:rsidR="00876844" w:rsidRDefault="00876844" w:rsidP="00876844">
      <w:pPr>
        <w:spacing w:line="480" w:lineRule="auto"/>
        <w:jc w:val="both"/>
        <w:rPr>
          <w:rFonts w:ascii="Arial" w:hAnsi="Arial" w:cs="Arial"/>
          <w:lang w:val="es-EC"/>
        </w:rPr>
      </w:pPr>
    </w:p>
    <w:p w:rsidR="00876844" w:rsidRDefault="00876844" w:rsidP="00876844">
      <w:pPr>
        <w:spacing w:line="480" w:lineRule="auto"/>
        <w:jc w:val="both"/>
        <w:rPr>
          <w:rFonts w:ascii="Arial" w:hAnsi="Arial" w:cs="Arial"/>
          <w:lang w:val="es-EC"/>
        </w:rPr>
      </w:pPr>
    </w:p>
    <w:p w:rsidR="00876844" w:rsidRDefault="00876844" w:rsidP="00876844">
      <w:pPr>
        <w:spacing w:line="480" w:lineRule="auto"/>
        <w:jc w:val="both"/>
        <w:rPr>
          <w:rFonts w:ascii="Arial" w:hAnsi="Arial" w:cs="Arial"/>
          <w:lang w:val="es-EC"/>
        </w:rPr>
      </w:pPr>
    </w:p>
    <w:p w:rsidR="00876844" w:rsidRDefault="00876844" w:rsidP="00876844">
      <w:pPr>
        <w:spacing w:line="480" w:lineRule="auto"/>
        <w:jc w:val="both"/>
        <w:rPr>
          <w:rFonts w:ascii="Arial" w:hAnsi="Arial" w:cs="Arial"/>
          <w:lang w:val="es-EC"/>
        </w:rPr>
      </w:pPr>
    </w:p>
    <w:p w:rsidR="00876844" w:rsidRDefault="00876844" w:rsidP="00876844">
      <w:pPr>
        <w:jc w:val="both"/>
        <w:rPr>
          <w:rFonts w:ascii="Arial" w:hAnsi="Arial" w:cs="Arial"/>
          <w:lang w:val="es-EC"/>
        </w:rPr>
      </w:pPr>
    </w:p>
    <w:p w:rsidR="00876844" w:rsidRDefault="00876844" w:rsidP="00876844">
      <w:pPr>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 xml:space="preserve">     ____________________________</w:t>
      </w:r>
    </w:p>
    <w:p w:rsidR="00876844" w:rsidRPr="00953A70" w:rsidRDefault="00876844" w:rsidP="00876844">
      <w:pPr>
        <w:tabs>
          <w:tab w:val="left" w:pos="8080"/>
        </w:tabs>
        <w:rPr>
          <w:rFonts w:ascii="Arial" w:hAnsi="Arial" w:cs="Arial"/>
          <w:lang w:val="es-EC"/>
        </w:rPr>
      </w:pPr>
      <w:r>
        <w:rPr>
          <w:rFonts w:ascii="Arial" w:hAnsi="Arial" w:cs="Arial"/>
          <w:lang w:val="es-EC"/>
        </w:rPr>
        <w:t xml:space="preserve">                                                             Yolly-Bell Graciela Espinoza Gil </w:t>
      </w:r>
    </w:p>
    <w:p w:rsidR="00876844" w:rsidRPr="00953A70" w:rsidRDefault="00876844" w:rsidP="00876844">
      <w:pPr>
        <w:jc w:val="center"/>
        <w:rPr>
          <w:rFonts w:ascii="Arial" w:hAnsi="Arial" w:cs="Arial"/>
          <w:b/>
          <w:lang w:val="es-EC"/>
        </w:rPr>
      </w:pPr>
    </w:p>
    <w:p w:rsidR="00876844" w:rsidRPr="00953A70" w:rsidRDefault="00876844" w:rsidP="00876844">
      <w:pPr>
        <w:jc w:val="center"/>
        <w:rPr>
          <w:rFonts w:ascii="Arial" w:hAnsi="Arial" w:cs="Arial"/>
          <w:b/>
          <w:lang w:val="es-EC"/>
        </w:rPr>
      </w:pPr>
    </w:p>
    <w:p w:rsidR="00876844" w:rsidRPr="00953A70" w:rsidRDefault="00876844" w:rsidP="00876844">
      <w:pPr>
        <w:rPr>
          <w:rFonts w:ascii="Arial" w:hAnsi="Arial" w:cs="Arial"/>
          <w:b/>
          <w:lang w:val="es-EC"/>
        </w:rPr>
      </w:pPr>
    </w:p>
    <w:p w:rsidR="00876844" w:rsidRPr="00953A70" w:rsidRDefault="00876844" w:rsidP="00876844">
      <w:pPr>
        <w:rPr>
          <w:rFonts w:ascii="Arial" w:hAnsi="Arial" w:cs="Arial"/>
          <w:lang w:val="es-EC"/>
        </w:rPr>
      </w:pPr>
    </w:p>
    <w:p w:rsidR="00876844" w:rsidRDefault="00876844" w:rsidP="00876844">
      <w:pPr>
        <w:jc w:val="center"/>
        <w:rPr>
          <w:rFonts w:ascii="Arial" w:hAnsi="Arial" w:cs="Arial"/>
          <w:b/>
          <w:sz w:val="32"/>
          <w:szCs w:val="32"/>
          <w:lang w:val="es-EC"/>
        </w:rPr>
      </w:pPr>
    </w:p>
    <w:p w:rsidR="00876844" w:rsidRDefault="00876844" w:rsidP="00876844">
      <w:pPr>
        <w:jc w:val="center"/>
        <w:rPr>
          <w:rFonts w:ascii="Arial" w:hAnsi="Arial" w:cs="Arial"/>
          <w:b/>
          <w:sz w:val="32"/>
          <w:szCs w:val="32"/>
          <w:lang w:val="es-EC"/>
        </w:rPr>
      </w:pPr>
    </w:p>
    <w:p w:rsidR="00876844" w:rsidRDefault="00876844" w:rsidP="00876844">
      <w:pPr>
        <w:jc w:val="center"/>
        <w:rPr>
          <w:rFonts w:ascii="Arial" w:hAnsi="Arial" w:cs="Arial"/>
          <w:b/>
          <w:sz w:val="32"/>
          <w:szCs w:val="32"/>
          <w:lang w:val="es-EC"/>
        </w:rPr>
      </w:pPr>
    </w:p>
    <w:p w:rsidR="00876844" w:rsidRDefault="00876844" w:rsidP="00876844">
      <w:pPr>
        <w:jc w:val="center"/>
        <w:rPr>
          <w:rFonts w:ascii="Arial" w:hAnsi="Arial" w:cs="Arial"/>
          <w:b/>
          <w:sz w:val="32"/>
          <w:szCs w:val="32"/>
          <w:lang w:val="es-EC"/>
        </w:rPr>
      </w:pPr>
    </w:p>
    <w:p w:rsidR="00876844" w:rsidRDefault="00876844" w:rsidP="00876844">
      <w:pPr>
        <w:jc w:val="center"/>
        <w:rPr>
          <w:rFonts w:ascii="Arial" w:hAnsi="Arial" w:cs="Arial"/>
          <w:b/>
          <w:sz w:val="32"/>
          <w:szCs w:val="32"/>
          <w:lang w:val="es-EC"/>
        </w:rPr>
      </w:pPr>
    </w:p>
    <w:p w:rsidR="00876844" w:rsidRDefault="00876844" w:rsidP="00876844">
      <w:pPr>
        <w:jc w:val="center"/>
        <w:rPr>
          <w:rFonts w:ascii="Arial" w:hAnsi="Arial" w:cs="Arial"/>
          <w:b/>
          <w:sz w:val="32"/>
          <w:szCs w:val="32"/>
          <w:lang w:val="es-EC"/>
        </w:rPr>
      </w:pPr>
    </w:p>
    <w:p w:rsidR="00876844" w:rsidRDefault="00876844" w:rsidP="00876844">
      <w:pPr>
        <w:rPr>
          <w:rFonts w:ascii="Arial" w:hAnsi="Arial" w:cs="Arial"/>
          <w:b/>
        </w:rPr>
      </w:pPr>
    </w:p>
    <w:p w:rsidR="00876844" w:rsidRDefault="00876844" w:rsidP="00876844">
      <w:pPr>
        <w:rPr>
          <w:rFonts w:ascii="Arial" w:hAnsi="Arial" w:cs="Arial"/>
          <w:b/>
        </w:rPr>
      </w:pPr>
    </w:p>
    <w:p w:rsidR="00876844" w:rsidRDefault="00876844" w:rsidP="00876844">
      <w:pPr>
        <w:rPr>
          <w:rFonts w:ascii="Arial" w:hAnsi="Arial" w:cs="Arial"/>
          <w:b/>
        </w:rPr>
      </w:pPr>
    </w:p>
    <w:p w:rsidR="00876844" w:rsidRPr="005C18E5" w:rsidRDefault="00876844" w:rsidP="00876844">
      <w:pPr>
        <w:jc w:val="center"/>
        <w:rPr>
          <w:rFonts w:ascii="Arial" w:hAnsi="Arial" w:cs="Arial"/>
          <w:b/>
          <w:sz w:val="32"/>
          <w:szCs w:val="32"/>
        </w:rPr>
      </w:pPr>
      <w:r w:rsidRPr="005C18E5">
        <w:rPr>
          <w:rFonts w:ascii="Arial" w:hAnsi="Arial" w:cs="Arial"/>
          <w:b/>
          <w:sz w:val="32"/>
          <w:szCs w:val="32"/>
        </w:rPr>
        <w:t>RESUMEN</w:t>
      </w:r>
    </w:p>
    <w:p w:rsidR="00876844" w:rsidRPr="005C18E5" w:rsidRDefault="00876844" w:rsidP="00876844">
      <w:pPr>
        <w:rPr>
          <w:rFonts w:ascii="Arial" w:hAnsi="Arial" w:cs="Arial"/>
          <w:b/>
        </w:rPr>
      </w:pPr>
    </w:p>
    <w:p w:rsidR="00876844" w:rsidRDefault="00876844" w:rsidP="00876844">
      <w:pPr>
        <w:spacing w:line="480" w:lineRule="auto"/>
        <w:jc w:val="both"/>
        <w:rPr>
          <w:rFonts w:ascii="Arial" w:hAnsi="Arial" w:cs="Arial"/>
        </w:rPr>
      </w:pPr>
      <w:r w:rsidRPr="001F1F6A">
        <w:rPr>
          <w:rFonts w:ascii="Arial" w:hAnsi="Arial" w:cs="Arial"/>
        </w:rPr>
        <w:t>La ganadería bovina en nuestro país se desarrolla a base de pastizales naturales y cultivados, los mismos que presentan un sinnúmero de problemas, entre los cuales se pue</w:t>
      </w:r>
      <w:r>
        <w:rPr>
          <w:rFonts w:ascii="Arial" w:hAnsi="Arial" w:cs="Arial"/>
        </w:rPr>
        <w:t>de mencionar la falta de riegos</w:t>
      </w:r>
      <w:r w:rsidRPr="001F1F6A">
        <w:rPr>
          <w:rFonts w:ascii="Arial" w:hAnsi="Arial" w:cs="Arial"/>
        </w:rPr>
        <w:t xml:space="preserve">, mal manejo de los potreros y la incidencia de las malezas en los mismos. </w:t>
      </w:r>
    </w:p>
    <w:p w:rsidR="00876844" w:rsidRDefault="00876844" w:rsidP="00876844">
      <w:pPr>
        <w:jc w:val="both"/>
        <w:rPr>
          <w:rFonts w:ascii="Arial" w:hAnsi="Arial" w:cs="Arial"/>
        </w:rPr>
      </w:pPr>
    </w:p>
    <w:p w:rsidR="00876844" w:rsidRDefault="00876844" w:rsidP="00876844">
      <w:pPr>
        <w:jc w:val="both"/>
        <w:rPr>
          <w:rFonts w:ascii="Arial" w:hAnsi="Arial" w:cs="Arial"/>
        </w:rPr>
      </w:pPr>
    </w:p>
    <w:p w:rsidR="00876844" w:rsidRDefault="00876844" w:rsidP="00876844">
      <w:pPr>
        <w:jc w:val="both"/>
        <w:rPr>
          <w:rFonts w:ascii="Arial" w:hAnsi="Arial" w:cs="Arial"/>
        </w:rPr>
      </w:pPr>
    </w:p>
    <w:p w:rsidR="00876844" w:rsidRPr="001F1F6A" w:rsidRDefault="00876844" w:rsidP="00876844">
      <w:pPr>
        <w:spacing w:line="480" w:lineRule="auto"/>
        <w:jc w:val="both"/>
        <w:rPr>
          <w:rFonts w:ascii="Arial" w:hAnsi="Arial" w:cs="Arial"/>
        </w:rPr>
      </w:pPr>
      <w:r w:rsidRPr="001F1F6A">
        <w:rPr>
          <w:rFonts w:ascii="Arial" w:hAnsi="Arial" w:cs="Arial"/>
        </w:rPr>
        <w:t>Uno de los principales efectos negativos que ejercen las malezas sobre los pastizales es la compete</w:t>
      </w:r>
      <w:r>
        <w:rPr>
          <w:rFonts w:ascii="Arial" w:hAnsi="Arial" w:cs="Arial"/>
        </w:rPr>
        <w:t>ncia por nutrientes y espacio el</w:t>
      </w:r>
      <w:r w:rsidRPr="001F1F6A">
        <w:rPr>
          <w:rFonts w:ascii="Arial" w:hAnsi="Arial" w:cs="Arial"/>
        </w:rPr>
        <w:t xml:space="preserve"> cual reduce los  rendimiento del pastizal con sus consecuencias sobre la producción </w:t>
      </w:r>
      <w:r>
        <w:rPr>
          <w:rFonts w:ascii="Arial" w:hAnsi="Arial" w:cs="Arial"/>
        </w:rPr>
        <w:t xml:space="preserve">de leche y carne. </w:t>
      </w:r>
      <w:r w:rsidRPr="001F1F6A">
        <w:rPr>
          <w:rFonts w:ascii="Arial" w:hAnsi="Arial" w:cs="Arial"/>
        </w:rPr>
        <w:t>Entre los aspectos positivos de estas especies están la contribución a la conservación de los suelos y la estabilidad del agro ecosistema</w:t>
      </w:r>
      <w:r>
        <w:rPr>
          <w:rFonts w:ascii="Arial" w:hAnsi="Arial" w:cs="Arial"/>
        </w:rPr>
        <w:t xml:space="preserve">, y en algunas </w:t>
      </w:r>
      <w:r w:rsidRPr="001F1F6A">
        <w:rPr>
          <w:rFonts w:ascii="Arial" w:hAnsi="Arial" w:cs="Arial"/>
        </w:rPr>
        <w:t>son usadas como materia prima para la elaboración de fertilizantes orgánicos.</w:t>
      </w:r>
    </w:p>
    <w:p w:rsidR="00876844" w:rsidRDefault="00876844" w:rsidP="00876844">
      <w:pPr>
        <w:jc w:val="both"/>
        <w:rPr>
          <w:rFonts w:ascii="Arial" w:hAnsi="Arial" w:cs="Arial"/>
        </w:rPr>
      </w:pPr>
      <w:r w:rsidRPr="001F1F6A">
        <w:rPr>
          <w:rFonts w:ascii="Arial" w:hAnsi="Arial" w:cs="Arial"/>
        </w:rPr>
        <w:t xml:space="preserve"> </w:t>
      </w:r>
    </w:p>
    <w:p w:rsidR="00876844" w:rsidRDefault="00876844" w:rsidP="00876844">
      <w:pPr>
        <w:jc w:val="both"/>
        <w:rPr>
          <w:rFonts w:ascii="Arial" w:hAnsi="Arial" w:cs="Arial"/>
        </w:rPr>
      </w:pPr>
    </w:p>
    <w:p w:rsidR="00876844" w:rsidRPr="001F1F6A" w:rsidRDefault="00876844" w:rsidP="00876844">
      <w:pPr>
        <w:jc w:val="both"/>
        <w:rPr>
          <w:rFonts w:ascii="Arial" w:hAnsi="Arial" w:cs="Arial"/>
        </w:rPr>
      </w:pPr>
    </w:p>
    <w:p w:rsidR="00876844" w:rsidRPr="001F1F6A" w:rsidRDefault="00876844" w:rsidP="00876844">
      <w:pPr>
        <w:spacing w:line="480" w:lineRule="auto"/>
        <w:jc w:val="both"/>
        <w:rPr>
          <w:rFonts w:ascii="Arial" w:hAnsi="Arial" w:cs="Arial"/>
          <w:b/>
        </w:rPr>
      </w:pPr>
      <w:r w:rsidRPr="001F1F6A">
        <w:rPr>
          <w:rFonts w:ascii="Arial" w:hAnsi="Arial" w:cs="Arial"/>
        </w:rPr>
        <w:t xml:space="preserve">Los objetivos de esta investigación </w:t>
      </w:r>
      <w:r>
        <w:rPr>
          <w:rFonts w:ascii="Arial" w:hAnsi="Arial" w:cs="Arial"/>
        </w:rPr>
        <w:t>fueron</w:t>
      </w:r>
      <w:r w:rsidRPr="001F1F6A">
        <w:rPr>
          <w:rFonts w:ascii="Arial" w:hAnsi="Arial" w:cs="Arial"/>
        </w:rPr>
        <w:t>: d</w:t>
      </w:r>
      <w:r w:rsidRPr="001F1F6A">
        <w:rPr>
          <w:rFonts w:ascii="Arial" w:hAnsi="Arial" w:cs="Arial"/>
          <w:color w:val="000000"/>
        </w:rPr>
        <w:t>eterminar las principales especies de malezas presentes y su relación con las prácticas de manejo de los potreros</w:t>
      </w:r>
      <w:r w:rsidRPr="001F1F6A">
        <w:rPr>
          <w:rFonts w:ascii="Arial" w:hAnsi="Arial" w:cs="Arial"/>
        </w:rPr>
        <w:t xml:space="preserve">, </w:t>
      </w:r>
      <w:r>
        <w:rPr>
          <w:rFonts w:ascii="Arial" w:hAnsi="Arial" w:cs="Arial"/>
          <w:color w:val="000000"/>
        </w:rPr>
        <w:t>determinar el índice</w:t>
      </w:r>
      <w:r w:rsidRPr="001F1F6A">
        <w:rPr>
          <w:rFonts w:ascii="Arial" w:hAnsi="Arial" w:cs="Arial"/>
          <w:color w:val="000000"/>
        </w:rPr>
        <w:t xml:space="preserve"> de importa</w:t>
      </w:r>
      <w:r>
        <w:rPr>
          <w:rFonts w:ascii="Arial" w:hAnsi="Arial" w:cs="Arial"/>
          <w:color w:val="000000"/>
        </w:rPr>
        <w:t xml:space="preserve">ncia de las principales </w:t>
      </w:r>
      <w:r w:rsidRPr="001F1F6A">
        <w:rPr>
          <w:rFonts w:ascii="Arial" w:hAnsi="Arial" w:cs="Arial"/>
          <w:color w:val="000000"/>
        </w:rPr>
        <w:t xml:space="preserve">malezas, </w:t>
      </w:r>
      <w:r w:rsidRPr="001F1F6A">
        <w:rPr>
          <w:rFonts w:ascii="Arial" w:hAnsi="Arial" w:cs="Arial"/>
        </w:rPr>
        <w:t>medir la distribución, índice, diversidad, de las principales malezas,</w:t>
      </w:r>
      <w:r w:rsidRPr="001F1F6A">
        <w:rPr>
          <w:rFonts w:ascii="Arial" w:hAnsi="Arial" w:cs="Arial"/>
          <w:color w:val="000000"/>
        </w:rPr>
        <w:t xml:space="preserve"> </w:t>
      </w:r>
      <w:r w:rsidRPr="001F1F6A">
        <w:rPr>
          <w:rFonts w:ascii="Arial" w:hAnsi="Arial" w:cs="Arial"/>
        </w:rPr>
        <w:t xml:space="preserve">determinar las principales razas de bovino, las especies de pastura </w:t>
      </w:r>
      <w:r w:rsidRPr="001F1F6A">
        <w:rPr>
          <w:rFonts w:ascii="Arial" w:hAnsi="Arial" w:cs="Arial"/>
        </w:rPr>
        <w:lastRenderedPageBreak/>
        <w:t>sembrad</w:t>
      </w:r>
      <w:r>
        <w:rPr>
          <w:rFonts w:ascii="Arial" w:hAnsi="Arial" w:cs="Arial"/>
        </w:rPr>
        <w:t>as</w:t>
      </w:r>
      <w:r w:rsidRPr="001F1F6A">
        <w:rPr>
          <w:rFonts w:ascii="Arial" w:hAnsi="Arial" w:cs="Arial"/>
        </w:rPr>
        <w:t xml:space="preserve"> y documentar las experiencias de ganaderos con respecto a los daños patológicos de las malezas.</w:t>
      </w:r>
    </w:p>
    <w:p w:rsidR="00876844" w:rsidRDefault="00876844" w:rsidP="00876844">
      <w:pPr>
        <w:jc w:val="both"/>
        <w:rPr>
          <w:rFonts w:ascii="Arial" w:hAnsi="Arial" w:cs="Arial"/>
        </w:rPr>
      </w:pPr>
    </w:p>
    <w:p w:rsidR="00876844" w:rsidRDefault="00876844" w:rsidP="00876844">
      <w:pPr>
        <w:jc w:val="both"/>
        <w:rPr>
          <w:rFonts w:ascii="Arial" w:hAnsi="Arial" w:cs="Arial"/>
        </w:rPr>
      </w:pPr>
    </w:p>
    <w:p w:rsidR="00876844" w:rsidRPr="001F1F6A" w:rsidRDefault="00876844" w:rsidP="00876844">
      <w:pPr>
        <w:jc w:val="both"/>
        <w:rPr>
          <w:rFonts w:ascii="Arial" w:hAnsi="Arial" w:cs="Arial"/>
        </w:rPr>
      </w:pPr>
    </w:p>
    <w:p w:rsidR="00876844" w:rsidRPr="001F1F6A" w:rsidRDefault="00876844" w:rsidP="00876844">
      <w:pPr>
        <w:spacing w:line="480" w:lineRule="auto"/>
        <w:jc w:val="both"/>
        <w:rPr>
          <w:rFonts w:ascii="Arial" w:hAnsi="Arial" w:cs="Arial"/>
        </w:rPr>
      </w:pPr>
      <w:r w:rsidRPr="001F1F6A">
        <w:rPr>
          <w:rFonts w:ascii="Arial" w:hAnsi="Arial" w:cs="Arial"/>
        </w:rPr>
        <w:t>Para validar y lograr los o</w:t>
      </w:r>
      <w:r>
        <w:rPr>
          <w:rFonts w:ascii="Arial" w:hAnsi="Arial" w:cs="Arial"/>
        </w:rPr>
        <w:t>bjetivos propuestos se realizaro</w:t>
      </w:r>
      <w:r w:rsidRPr="001F1F6A">
        <w:rPr>
          <w:rFonts w:ascii="Arial" w:hAnsi="Arial" w:cs="Arial"/>
        </w:rPr>
        <w:t>n encuestas y trabajos de campo en 30 haciendas ganaderas de la pro</w:t>
      </w:r>
      <w:r>
        <w:rPr>
          <w:rFonts w:ascii="Arial" w:hAnsi="Arial" w:cs="Arial"/>
        </w:rPr>
        <w:t>vincia de Los Ríos, donde se recaudó información de las prácticas de manejo en</w:t>
      </w:r>
      <w:r w:rsidRPr="001F1F6A">
        <w:rPr>
          <w:rFonts w:ascii="Arial" w:hAnsi="Arial" w:cs="Arial"/>
        </w:rPr>
        <w:t xml:space="preserve"> potreros</w:t>
      </w:r>
      <w:r>
        <w:rPr>
          <w:rFonts w:ascii="Arial" w:hAnsi="Arial" w:cs="Arial"/>
        </w:rPr>
        <w:t xml:space="preserve"> tales</w:t>
      </w:r>
      <w:r w:rsidRPr="001F1F6A">
        <w:rPr>
          <w:rFonts w:ascii="Arial" w:hAnsi="Arial" w:cs="Arial"/>
        </w:rPr>
        <w:t xml:space="preserve"> </w:t>
      </w:r>
      <w:r>
        <w:rPr>
          <w:rFonts w:ascii="Arial" w:hAnsi="Arial" w:cs="Arial"/>
        </w:rPr>
        <w:t>como</w:t>
      </w:r>
      <w:r w:rsidRPr="001F1F6A">
        <w:rPr>
          <w:rFonts w:ascii="Arial" w:hAnsi="Arial" w:cs="Arial"/>
        </w:rPr>
        <w:t xml:space="preserve"> control de malezas, rotación, </w:t>
      </w:r>
      <w:r>
        <w:rPr>
          <w:rFonts w:ascii="Arial" w:hAnsi="Arial" w:cs="Arial"/>
        </w:rPr>
        <w:t xml:space="preserve">fertilización y riego, </w:t>
      </w:r>
      <w:r w:rsidRPr="001F1F6A">
        <w:rPr>
          <w:rFonts w:ascii="Arial" w:hAnsi="Arial" w:cs="Arial"/>
        </w:rPr>
        <w:t>y de las principales malezas que afecta</w:t>
      </w:r>
      <w:r>
        <w:rPr>
          <w:rFonts w:ascii="Arial" w:hAnsi="Arial" w:cs="Arial"/>
        </w:rPr>
        <w:t xml:space="preserve">n a estos, con ello se realizó un análisis multivariado y correlaciones para determinar diferencias significativas. También se tomó datos de las razas bovinas y de los pastos sembrados por los ganaderos de la provincia. </w:t>
      </w:r>
    </w:p>
    <w:p w:rsidR="00876844" w:rsidRDefault="00876844" w:rsidP="00876844">
      <w:pPr>
        <w:jc w:val="both"/>
        <w:rPr>
          <w:rFonts w:ascii="Arial" w:hAnsi="Arial" w:cs="Arial"/>
        </w:rPr>
      </w:pPr>
    </w:p>
    <w:p w:rsidR="00876844" w:rsidRDefault="00876844" w:rsidP="00876844">
      <w:pPr>
        <w:jc w:val="both"/>
        <w:rPr>
          <w:rFonts w:ascii="Arial" w:hAnsi="Arial" w:cs="Arial"/>
        </w:rPr>
      </w:pPr>
    </w:p>
    <w:p w:rsidR="00876844" w:rsidRPr="001F1F6A" w:rsidRDefault="00876844" w:rsidP="00876844">
      <w:pPr>
        <w:jc w:val="both"/>
        <w:rPr>
          <w:rFonts w:ascii="Arial" w:hAnsi="Arial" w:cs="Arial"/>
        </w:rPr>
      </w:pPr>
    </w:p>
    <w:p w:rsidR="00876844" w:rsidRDefault="00876844" w:rsidP="00876844">
      <w:pPr>
        <w:tabs>
          <w:tab w:val="center" w:pos="5112"/>
        </w:tabs>
        <w:autoSpaceDE w:val="0"/>
        <w:autoSpaceDN w:val="0"/>
        <w:adjustRightInd w:val="0"/>
        <w:spacing w:line="480" w:lineRule="auto"/>
        <w:jc w:val="both"/>
        <w:rPr>
          <w:rFonts w:ascii="Arial" w:hAnsi="Arial" w:cs="Arial"/>
          <w:bCs/>
          <w:color w:val="000000"/>
        </w:rPr>
      </w:pPr>
      <w:r w:rsidRPr="002B5D0C">
        <w:rPr>
          <w:rFonts w:ascii="Arial" w:hAnsi="Arial" w:cs="Arial"/>
        </w:rPr>
        <w:t>Se registró un total de 23 espec</w:t>
      </w:r>
      <w:r>
        <w:rPr>
          <w:rFonts w:ascii="Arial" w:hAnsi="Arial" w:cs="Arial"/>
        </w:rPr>
        <w:t>ies de maleza de las cuales</w:t>
      </w:r>
      <w:r w:rsidRPr="000322EB">
        <w:rPr>
          <w:rFonts w:ascii="Arial" w:hAnsi="Arial" w:cs="Arial"/>
        </w:rPr>
        <w:t xml:space="preserve"> </w:t>
      </w:r>
      <w:r>
        <w:rPr>
          <w:rFonts w:ascii="Arial" w:hAnsi="Arial" w:cs="Arial"/>
        </w:rPr>
        <w:t>solo 5 tienen una importancia</w:t>
      </w:r>
      <w:r w:rsidRPr="000322EB">
        <w:rPr>
          <w:rFonts w:ascii="Arial" w:hAnsi="Arial" w:cs="Arial"/>
        </w:rPr>
        <w:t xml:space="preserve"> </w:t>
      </w:r>
      <w:r>
        <w:rPr>
          <w:rFonts w:ascii="Arial" w:hAnsi="Arial" w:cs="Arial"/>
        </w:rPr>
        <w:t xml:space="preserve">ecológica en la provincia de Los Ríos, estas especies son: </w:t>
      </w:r>
      <w:r w:rsidRPr="000322EB">
        <w:rPr>
          <w:rFonts w:ascii="Arial" w:hAnsi="Arial" w:cs="Arial"/>
          <w:i/>
          <w:iCs/>
          <w:lang w:val="es-EC" w:eastAsia="es-EC"/>
        </w:rPr>
        <w:t>S</w:t>
      </w:r>
      <w:r>
        <w:rPr>
          <w:rFonts w:ascii="Arial" w:hAnsi="Arial" w:cs="Arial"/>
          <w:i/>
          <w:iCs/>
          <w:lang w:val="es-EC" w:eastAsia="es-EC"/>
        </w:rPr>
        <w:t>ida</w:t>
      </w:r>
      <w:r w:rsidRPr="000322EB">
        <w:rPr>
          <w:rFonts w:ascii="Arial" w:hAnsi="Arial" w:cs="Arial"/>
          <w:i/>
          <w:iCs/>
          <w:lang w:val="es-EC" w:eastAsia="es-EC"/>
        </w:rPr>
        <w:t xml:space="preserve"> acuta </w:t>
      </w:r>
      <w:r>
        <w:rPr>
          <w:rFonts w:ascii="Arial" w:hAnsi="Arial" w:cs="Arial"/>
          <w:iCs/>
          <w:lang w:val="es-EC" w:eastAsia="es-EC"/>
        </w:rPr>
        <w:t>(e</w:t>
      </w:r>
      <w:r w:rsidRPr="000322EB">
        <w:rPr>
          <w:rFonts w:ascii="Arial" w:hAnsi="Arial" w:cs="Arial"/>
          <w:iCs/>
          <w:lang w:val="es-EC" w:eastAsia="es-EC"/>
        </w:rPr>
        <w:t xml:space="preserve">scoba </w:t>
      </w:r>
      <w:r>
        <w:rPr>
          <w:rFonts w:ascii="Arial" w:hAnsi="Arial" w:cs="Arial"/>
        </w:rPr>
        <w:t>amarilla)</w:t>
      </w:r>
      <w:r w:rsidRPr="000322EB">
        <w:rPr>
          <w:rFonts w:ascii="Arial" w:hAnsi="Arial" w:cs="Arial"/>
        </w:rPr>
        <w:t xml:space="preserve">, </w:t>
      </w:r>
      <w:r w:rsidRPr="000322EB">
        <w:rPr>
          <w:rFonts w:ascii="Arial" w:hAnsi="Arial" w:cs="Arial"/>
          <w:i/>
          <w:iCs/>
          <w:lang w:val="es-EC" w:eastAsia="es-EC"/>
        </w:rPr>
        <w:t>A</w:t>
      </w:r>
      <w:r>
        <w:rPr>
          <w:rFonts w:ascii="Arial" w:hAnsi="Arial" w:cs="Arial"/>
          <w:i/>
          <w:iCs/>
          <w:lang w:val="es-EC" w:eastAsia="es-EC"/>
        </w:rPr>
        <w:t xml:space="preserve">mbrosia </w:t>
      </w:r>
      <w:r w:rsidRPr="000322EB">
        <w:rPr>
          <w:rFonts w:ascii="Arial" w:hAnsi="Arial" w:cs="Arial"/>
          <w:i/>
          <w:iCs/>
          <w:lang w:val="es-EC" w:eastAsia="es-EC"/>
        </w:rPr>
        <w:t xml:space="preserve">peruviana </w:t>
      </w:r>
      <w:r>
        <w:rPr>
          <w:rFonts w:ascii="Arial" w:hAnsi="Arial" w:cs="Arial"/>
          <w:iCs/>
          <w:lang w:val="es-EC" w:eastAsia="es-EC"/>
        </w:rPr>
        <w:t>(altamisa)</w:t>
      </w:r>
      <w:r w:rsidRPr="000322EB">
        <w:rPr>
          <w:rFonts w:ascii="Arial" w:hAnsi="Arial" w:cs="Arial"/>
          <w:iCs/>
          <w:lang w:val="es-EC" w:eastAsia="es-EC"/>
        </w:rPr>
        <w:t xml:space="preserve">, </w:t>
      </w:r>
      <w:r w:rsidRPr="000322EB">
        <w:rPr>
          <w:rFonts w:ascii="Arial" w:hAnsi="Arial" w:cs="Arial"/>
          <w:i/>
          <w:iCs/>
          <w:lang w:val="es-EC" w:eastAsia="es-EC"/>
        </w:rPr>
        <w:t>D</w:t>
      </w:r>
      <w:r>
        <w:rPr>
          <w:rFonts w:ascii="Arial" w:hAnsi="Arial" w:cs="Arial"/>
          <w:i/>
          <w:iCs/>
          <w:lang w:val="es-EC" w:eastAsia="es-EC"/>
        </w:rPr>
        <w:t>esmodium</w:t>
      </w:r>
      <w:r w:rsidRPr="000322EB">
        <w:rPr>
          <w:rFonts w:ascii="Arial" w:hAnsi="Arial" w:cs="Arial"/>
          <w:i/>
          <w:iCs/>
          <w:lang w:val="es-EC" w:eastAsia="es-EC"/>
        </w:rPr>
        <w:t xml:space="preserve"> tortuosum </w:t>
      </w:r>
      <w:r>
        <w:rPr>
          <w:rFonts w:ascii="Arial" w:hAnsi="Arial" w:cs="Arial"/>
          <w:iCs/>
          <w:lang w:val="es-EC" w:eastAsia="es-EC"/>
        </w:rPr>
        <w:t>(cadillo pega-pega)</w:t>
      </w:r>
      <w:r>
        <w:rPr>
          <w:rFonts w:ascii="Arial" w:hAnsi="Arial" w:cs="Arial"/>
          <w:lang w:val="es-EC"/>
        </w:rPr>
        <w:t>,</w:t>
      </w:r>
      <w:r w:rsidRPr="000322EB">
        <w:rPr>
          <w:rFonts w:ascii="Arial" w:hAnsi="Arial" w:cs="Arial"/>
          <w:lang w:val="es-EC"/>
        </w:rPr>
        <w:t xml:space="preserve"> </w:t>
      </w:r>
      <w:r>
        <w:rPr>
          <w:rFonts w:ascii="Arial" w:hAnsi="Arial" w:cs="Arial"/>
          <w:i/>
          <w:iCs/>
          <w:lang w:val="es-EC" w:eastAsia="es-EC"/>
        </w:rPr>
        <w:t>Mimosa</w:t>
      </w:r>
      <w:r w:rsidRPr="000322EB">
        <w:rPr>
          <w:rFonts w:ascii="Arial" w:hAnsi="Arial" w:cs="Arial"/>
          <w:i/>
          <w:iCs/>
          <w:lang w:val="es-EC" w:eastAsia="es-EC"/>
        </w:rPr>
        <w:t xml:space="preserve"> pigra</w:t>
      </w:r>
      <w:r>
        <w:rPr>
          <w:rFonts w:ascii="Arial" w:hAnsi="Arial" w:cs="Arial"/>
          <w:iCs/>
          <w:lang w:val="es-EC" w:eastAsia="es-EC"/>
        </w:rPr>
        <w:t xml:space="preserve"> (espino de sabana)</w:t>
      </w:r>
      <w:r w:rsidRPr="000322EB">
        <w:rPr>
          <w:rFonts w:ascii="Arial" w:hAnsi="Arial" w:cs="Arial"/>
        </w:rPr>
        <w:t xml:space="preserve"> </w:t>
      </w:r>
      <w:r>
        <w:rPr>
          <w:rFonts w:ascii="Arial" w:hAnsi="Arial" w:cs="Arial"/>
        </w:rPr>
        <w:t xml:space="preserve">y </w:t>
      </w:r>
      <w:r>
        <w:rPr>
          <w:rFonts w:ascii="Arial" w:hAnsi="Arial" w:cs="Arial"/>
          <w:i/>
          <w:iCs/>
          <w:lang w:val="es-EC" w:eastAsia="es-EC"/>
        </w:rPr>
        <w:t>Lantana</w:t>
      </w:r>
      <w:r w:rsidRPr="000322EB">
        <w:rPr>
          <w:rFonts w:ascii="Arial" w:hAnsi="Arial" w:cs="Arial"/>
          <w:i/>
          <w:iCs/>
          <w:lang w:val="es-EC" w:eastAsia="es-EC"/>
        </w:rPr>
        <w:t xml:space="preserve"> sprucei </w:t>
      </w:r>
      <w:r>
        <w:rPr>
          <w:rFonts w:ascii="Arial" w:hAnsi="Arial" w:cs="Arial"/>
          <w:iCs/>
          <w:lang w:val="es-EC" w:eastAsia="es-EC"/>
        </w:rPr>
        <w:t>(m</w:t>
      </w:r>
      <w:r w:rsidRPr="000322EB">
        <w:rPr>
          <w:rFonts w:ascii="Arial" w:hAnsi="Arial" w:cs="Arial"/>
          <w:iCs/>
          <w:lang w:val="es-EC" w:eastAsia="es-EC"/>
        </w:rPr>
        <w:t>astrante)</w:t>
      </w:r>
      <w:r w:rsidRPr="000322EB">
        <w:rPr>
          <w:rFonts w:ascii="Arial" w:hAnsi="Arial" w:cs="Arial"/>
        </w:rPr>
        <w:t>.</w:t>
      </w:r>
      <w:r>
        <w:rPr>
          <w:rFonts w:ascii="Arial" w:hAnsi="Arial" w:cs="Arial"/>
        </w:rPr>
        <w:t xml:space="preserve">  </w:t>
      </w:r>
      <w:r>
        <w:rPr>
          <w:rFonts w:ascii="Arial" w:hAnsi="Arial" w:cs="Arial"/>
          <w:bCs/>
          <w:color w:val="000000"/>
        </w:rPr>
        <w:t>Hubo correlación negativa entre r</w:t>
      </w:r>
      <w:r w:rsidRPr="002B5D0C">
        <w:rPr>
          <w:rFonts w:ascii="Arial" w:hAnsi="Arial" w:cs="Arial"/>
          <w:bCs/>
          <w:color w:val="000000"/>
        </w:rPr>
        <w:t>otación</w:t>
      </w:r>
      <w:r>
        <w:rPr>
          <w:rFonts w:ascii="Arial" w:hAnsi="Arial" w:cs="Arial"/>
          <w:bCs/>
          <w:color w:val="000000"/>
        </w:rPr>
        <w:t xml:space="preserve"> de potrero y la especie</w:t>
      </w:r>
      <w:r w:rsidRPr="002B5D0C">
        <w:rPr>
          <w:rFonts w:ascii="Arial" w:hAnsi="Arial" w:cs="Arial"/>
          <w:bCs/>
          <w:color w:val="000000"/>
        </w:rPr>
        <w:t xml:space="preserve"> </w:t>
      </w:r>
      <w:r w:rsidRPr="000959C9">
        <w:rPr>
          <w:rFonts w:ascii="Arial" w:hAnsi="Arial" w:cs="Arial"/>
          <w:bCs/>
          <w:i/>
          <w:color w:val="000000"/>
        </w:rPr>
        <w:t>L. sprucei</w:t>
      </w:r>
      <w:r>
        <w:rPr>
          <w:rFonts w:ascii="Arial" w:hAnsi="Arial" w:cs="Arial"/>
          <w:bCs/>
          <w:color w:val="000000"/>
        </w:rPr>
        <w:t xml:space="preserve"> (m</w:t>
      </w:r>
      <w:r w:rsidRPr="002B5D0C">
        <w:rPr>
          <w:rFonts w:ascii="Arial" w:hAnsi="Arial" w:cs="Arial"/>
          <w:bCs/>
          <w:color w:val="000000"/>
        </w:rPr>
        <w:t>astrante)</w:t>
      </w:r>
      <w:r>
        <w:rPr>
          <w:rFonts w:ascii="Arial" w:hAnsi="Arial" w:cs="Arial"/>
          <w:bCs/>
          <w:color w:val="000000"/>
        </w:rPr>
        <w:t xml:space="preserve"> (r= – 0.378, p&lt; 0.05).</w:t>
      </w:r>
      <w:r w:rsidRPr="00B46811">
        <w:rPr>
          <w:rFonts w:ascii="Arial" w:hAnsi="Arial" w:cs="Arial"/>
          <w:bCs/>
          <w:color w:val="000000"/>
        </w:rPr>
        <w:t xml:space="preserve"> </w:t>
      </w:r>
      <w:r>
        <w:rPr>
          <w:rFonts w:ascii="Arial" w:hAnsi="Arial" w:cs="Arial"/>
          <w:bCs/>
          <w:color w:val="000000"/>
        </w:rPr>
        <w:t>El MANOVA no mostró diferencias significativas entre l</w:t>
      </w:r>
      <w:r w:rsidRPr="002B5D0C">
        <w:rPr>
          <w:rFonts w:ascii="Arial" w:hAnsi="Arial" w:cs="Arial"/>
          <w:bCs/>
          <w:color w:val="000000"/>
        </w:rPr>
        <w:t>a</w:t>
      </w:r>
      <w:r>
        <w:rPr>
          <w:rFonts w:ascii="Arial" w:hAnsi="Arial" w:cs="Arial"/>
          <w:bCs/>
          <w:color w:val="000000"/>
        </w:rPr>
        <w:t>s principales malezas</w:t>
      </w:r>
      <w:r w:rsidRPr="002B5D0C">
        <w:rPr>
          <w:rFonts w:ascii="Arial" w:hAnsi="Arial" w:cs="Arial"/>
          <w:bCs/>
          <w:color w:val="000000"/>
        </w:rPr>
        <w:t xml:space="preserve"> </w:t>
      </w:r>
      <w:r>
        <w:rPr>
          <w:rFonts w:ascii="Arial" w:hAnsi="Arial" w:cs="Arial"/>
          <w:bCs/>
          <w:color w:val="000000"/>
        </w:rPr>
        <w:t>y las prácticas rotación, fertilización y riego.</w:t>
      </w:r>
    </w:p>
    <w:p w:rsidR="00876844" w:rsidRPr="00876844" w:rsidRDefault="00876844" w:rsidP="00876844">
      <w:pPr>
        <w:tabs>
          <w:tab w:val="center" w:pos="5112"/>
        </w:tabs>
        <w:autoSpaceDE w:val="0"/>
        <w:autoSpaceDN w:val="0"/>
        <w:adjustRightInd w:val="0"/>
        <w:spacing w:line="480" w:lineRule="auto"/>
        <w:jc w:val="both"/>
        <w:rPr>
          <w:rFonts w:ascii="Arial" w:hAnsi="Arial" w:cs="Arial"/>
          <w:bCs/>
          <w:color w:val="000000"/>
        </w:rPr>
      </w:pPr>
    </w:p>
    <w:p w:rsidR="00876844" w:rsidRPr="00A015DD" w:rsidRDefault="00876844" w:rsidP="00876844">
      <w:pPr>
        <w:rPr>
          <w:rFonts w:ascii="Arial" w:hAnsi="Arial" w:cs="Arial"/>
          <w:b/>
        </w:rPr>
      </w:pPr>
    </w:p>
    <w:p w:rsidR="00876844" w:rsidRPr="00DB3995" w:rsidRDefault="00876844" w:rsidP="00876844">
      <w:pPr>
        <w:jc w:val="center"/>
        <w:rPr>
          <w:rFonts w:ascii="Arial" w:hAnsi="Arial" w:cs="Arial"/>
          <w:b/>
          <w:sz w:val="32"/>
          <w:szCs w:val="32"/>
        </w:rPr>
      </w:pPr>
      <w:r w:rsidRPr="000577C1">
        <w:rPr>
          <w:rFonts w:ascii="Arial" w:hAnsi="Arial" w:cs="Arial"/>
          <w:b/>
          <w:sz w:val="32"/>
          <w:szCs w:val="32"/>
        </w:rPr>
        <w:t>ÍNDICE GENERAL</w:t>
      </w:r>
    </w:p>
    <w:p w:rsidR="00876844" w:rsidRDefault="00876844" w:rsidP="00876844">
      <w:pPr>
        <w:rPr>
          <w:rFonts w:ascii="Arial" w:hAnsi="Arial" w:cs="Arial"/>
        </w:rPr>
      </w:pPr>
    </w:p>
    <w:p w:rsidR="00876844" w:rsidRDefault="00876844" w:rsidP="00876844">
      <w:pPr>
        <w:rPr>
          <w:rFonts w:ascii="Arial" w:hAnsi="Arial" w:cs="Arial"/>
        </w:rPr>
      </w:pPr>
    </w:p>
    <w:p w:rsidR="00876844" w:rsidRPr="000577C1" w:rsidRDefault="00876844" w:rsidP="00876844">
      <w:pPr>
        <w:rPr>
          <w:rFonts w:ascii="Arial" w:hAnsi="Arial" w:cs="Arial"/>
        </w:rPr>
      </w:pPr>
    </w:p>
    <w:p w:rsidR="00876844" w:rsidRPr="000577C1" w:rsidRDefault="00876844" w:rsidP="00876844">
      <w:pPr>
        <w:jc w:val="right"/>
        <w:rPr>
          <w:rFonts w:ascii="Arial" w:hAnsi="Arial" w:cs="Arial"/>
          <w:b/>
        </w:rPr>
      </w:pPr>
      <w:r w:rsidRPr="000577C1">
        <w:rPr>
          <w:rFonts w:ascii="Arial" w:hAnsi="Arial" w:cs="Arial"/>
          <w:b/>
        </w:rPr>
        <w:t>Pág.</w:t>
      </w:r>
    </w:p>
    <w:p w:rsidR="00876844" w:rsidRPr="000577C1" w:rsidRDefault="00876844" w:rsidP="00876844">
      <w:pPr>
        <w:rPr>
          <w:rFonts w:ascii="Arial" w:hAnsi="Arial" w:cs="Arial"/>
        </w:rPr>
      </w:pPr>
    </w:p>
    <w:p w:rsidR="00876844" w:rsidRPr="000577C1" w:rsidRDefault="00876844" w:rsidP="00876844">
      <w:pPr>
        <w:spacing w:line="480" w:lineRule="auto"/>
        <w:rPr>
          <w:rFonts w:ascii="Arial" w:hAnsi="Arial" w:cs="Arial"/>
        </w:rPr>
      </w:pPr>
      <w:r w:rsidRPr="000577C1">
        <w:rPr>
          <w:rFonts w:ascii="Arial" w:hAnsi="Arial" w:cs="Arial"/>
        </w:rPr>
        <w:t>RESUMEN</w:t>
      </w:r>
      <w:r>
        <w:rPr>
          <w:rFonts w:ascii="Arial" w:hAnsi="Arial" w:cs="Arial"/>
        </w:rPr>
        <w:t>…………………………………………………………...………………II</w:t>
      </w:r>
      <w:r w:rsidRPr="000577C1">
        <w:rPr>
          <w:rFonts w:ascii="Arial" w:hAnsi="Arial" w:cs="Arial"/>
        </w:rPr>
        <w:t xml:space="preserve"> </w:t>
      </w:r>
    </w:p>
    <w:p w:rsidR="00876844" w:rsidRPr="000577C1" w:rsidRDefault="00876844" w:rsidP="00876844">
      <w:pPr>
        <w:spacing w:line="480" w:lineRule="auto"/>
        <w:rPr>
          <w:rFonts w:ascii="Arial" w:hAnsi="Arial" w:cs="Arial"/>
        </w:rPr>
      </w:pPr>
      <w:r w:rsidRPr="000577C1">
        <w:rPr>
          <w:rFonts w:ascii="Arial" w:hAnsi="Arial" w:cs="Arial"/>
        </w:rPr>
        <w:t>ÍNDICE GENERAL</w:t>
      </w:r>
      <w:r>
        <w:rPr>
          <w:rFonts w:ascii="Arial" w:hAnsi="Arial" w:cs="Arial"/>
        </w:rPr>
        <w:t>……………………………………………………………...….III</w:t>
      </w:r>
    </w:p>
    <w:p w:rsidR="00876844" w:rsidRPr="000577C1" w:rsidRDefault="00876844" w:rsidP="00876844">
      <w:pPr>
        <w:spacing w:line="480" w:lineRule="auto"/>
        <w:rPr>
          <w:rFonts w:ascii="Arial" w:hAnsi="Arial" w:cs="Arial"/>
        </w:rPr>
      </w:pPr>
      <w:r w:rsidRPr="000577C1">
        <w:rPr>
          <w:rFonts w:ascii="Arial" w:hAnsi="Arial" w:cs="Arial"/>
        </w:rPr>
        <w:t>ABREVIATURAS</w:t>
      </w:r>
      <w:r>
        <w:rPr>
          <w:rFonts w:ascii="Arial" w:hAnsi="Arial" w:cs="Arial"/>
        </w:rPr>
        <w:t>…………………………………………………………...……...IV</w:t>
      </w:r>
    </w:p>
    <w:p w:rsidR="00876844" w:rsidRPr="000577C1" w:rsidRDefault="00876844" w:rsidP="00876844">
      <w:pPr>
        <w:spacing w:line="480" w:lineRule="auto"/>
        <w:rPr>
          <w:rFonts w:ascii="Arial" w:hAnsi="Arial" w:cs="Arial"/>
        </w:rPr>
      </w:pPr>
      <w:r w:rsidRPr="000577C1">
        <w:rPr>
          <w:rFonts w:ascii="Arial" w:hAnsi="Arial" w:cs="Arial"/>
        </w:rPr>
        <w:t>SIMBOLOGÍA</w:t>
      </w:r>
      <w:r>
        <w:rPr>
          <w:rFonts w:ascii="Arial" w:hAnsi="Arial" w:cs="Arial"/>
        </w:rPr>
        <w:t>………………………………………………………………...……..V</w:t>
      </w:r>
    </w:p>
    <w:p w:rsidR="00876844" w:rsidRPr="000577C1" w:rsidRDefault="00876844" w:rsidP="00876844">
      <w:pPr>
        <w:spacing w:line="480" w:lineRule="auto"/>
        <w:rPr>
          <w:rFonts w:ascii="Arial" w:hAnsi="Arial" w:cs="Arial"/>
        </w:rPr>
      </w:pPr>
      <w:r w:rsidRPr="000577C1">
        <w:rPr>
          <w:rFonts w:ascii="Arial" w:hAnsi="Arial" w:cs="Arial"/>
        </w:rPr>
        <w:t>ÍNDICE DE FIGURAS</w:t>
      </w:r>
      <w:r>
        <w:rPr>
          <w:rFonts w:ascii="Arial" w:hAnsi="Arial" w:cs="Arial"/>
        </w:rPr>
        <w:t>……………………………………………………….…….VI</w:t>
      </w:r>
    </w:p>
    <w:p w:rsidR="00876844" w:rsidRPr="000577C1" w:rsidRDefault="00876844" w:rsidP="00876844">
      <w:pPr>
        <w:spacing w:line="480" w:lineRule="auto"/>
        <w:rPr>
          <w:rFonts w:ascii="Arial" w:hAnsi="Arial" w:cs="Arial"/>
        </w:rPr>
      </w:pPr>
      <w:r w:rsidRPr="000577C1">
        <w:rPr>
          <w:rFonts w:ascii="Arial" w:hAnsi="Arial" w:cs="Arial"/>
        </w:rPr>
        <w:t>ÍNDICE DE TABLAS</w:t>
      </w:r>
      <w:r>
        <w:rPr>
          <w:rFonts w:ascii="Arial" w:hAnsi="Arial" w:cs="Arial"/>
        </w:rPr>
        <w:t>………………………………………………………………VII</w:t>
      </w:r>
    </w:p>
    <w:p w:rsidR="00876844" w:rsidRPr="000577C1" w:rsidRDefault="00876844" w:rsidP="00876844">
      <w:pPr>
        <w:spacing w:line="480" w:lineRule="auto"/>
        <w:rPr>
          <w:rFonts w:ascii="Arial" w:hAnsi="Arial" w:cs="Arial"/>
        </w:rPr>
      </w:pPr>
      <w:r w:rsidRPr="000577C1">
        <w:rPr>
          <w:rFonts w:ascii="Arial" w:hAnsi="Arial" w:cs="Arial"/>
        </w:rPr>
        <w:t>INTRODUCCIÓN</w:t>
      </w:r>
      <w:r>
        <w:rPr>
          <w:rFonts w:ascii="Arial" w:hAnsi="Arial" w:cs="Arial"/>
        </w:rPr>
        <w:t>……………………………………………………...…………….1</w:t>
      </w:r>
    </w:p>
    <w:p w:rsidR="00876844" w:rsidRDefault="00876844" w:rsidP="00876844">
      <w:pPr>
        <w:rPr>
          <w:rFonts w:ascii="Arial" w:hAnsi="Arial" w:cs="Arial"/>
        </w:rPr>
      </w:pPr>
    </w:p>
    <w:p w:rsidR="00876844" w:rsidRDefault="00876844" w:rsidP="00876844">
      <w:pPr>
        <w:rPr>
          <w:rFonts w:ascii="Arial" w:hAnsi="Arial" w:cs="Arial"/>
        </w:rPr>
      </w:pPr>
    </w:p>
    <w:p w:rsidR="00876844" w:rsidRPr="000577C1" w:rsidRDefault="00876844" w:rsidP="00876844">
      <w:pPr>
        <w:rPr>
          <w:rFonts w:ascii="Arial" w:hAnsi="Arial" w:cs="Arial"/>
        </w:rPr>
      </w:pPr>
    </w:p>
    <w:p w:rsidR="00876844" w:rsidRPr="000577C1" w:rsidRDefault="00876844" w:rsidP="00876844">
      <w:pPr>
        <w:spacing w:line="480" w:lineRule="auto"/>
        <w:rPr>
          <w:rFonts w:ascii="Arial" w:hAnsi="Arial" w:cs="Arial"/>
        </w:rPr>
      </w:pPr>
      <w:r w:rsidRPr="000577C1">
        <w:rPr>
          <w:rFonts w:ascii="Arial" w:hAnsi="Arial" w:cs="Arial"/>
        </w:rPr>
        <w:t>CAPÍTULO 1</w:t>
      </w:r>
    </w:p>
    <w:p w:rsidR="00876844" w:rsidRPr="000577C1" w:rsidRDefault="00876844" w:rsidP="00876844">
      <w:pPr>
        <w:spacing w:line="480" w:lineRule="auto"/>
        <w:rPr>
          <w:rFonts w:ascii="Arial" w:hAnsi="Arial" w:cs="Arial"/>
        </w:rPr>
      </w:pPr>
      <w:r>
        <w:rPr>
          <w:rFonts w:ascii="Arial" w:hAnsi="Arial" w:cs="Arial"/>
        </w:rPr>
        <w:t>1.</w:t>
      </w:r>
      <w:r w:rsidRPr="000577C1">
        <w:rPr>
          <w:rFonts w:ascii="Arial" w:hAnsi="Arial" w:cs="Arial"/>
        </w:rPr>
        <w:t xml:space="preserve"> </w:t>
      </w:r>
      <w:smartTag w:uri="urn:schemas-microsoft-com:office:smarttags" w:element="PersonName">
        <w:smartTagPr>
          <w:attr w:name="ProductID" w:val="LA GANADERￍA EN"/>
        </w:smartTagPr>
        <w:r w:rsidRPr="000577C1">
          <w:rPr>
            <w:rFonts w:ascii="Arial" w:hAnsi="Arial" w:cs="Arial"/>
          </w:rPr>
          <w:t>LA GANADERÍA EN</w:t>
        </w:r>
      </w:smartTag>
      <w:r w:rsidRPr="000577C1">
        <w:rPr>
          <w:rFonts w:ascii="Arial" w:hAnsi="Arial" w:cs="Arial"/>
        </w:rPr>
        <w:t xml:space="preserve"> EL ECUADOR</w:t>
      </w:r>
      <w:r>
        <w:rPr>
          <w:rFonts w:ascii="Arial" w:hAnsi="Arial" w:cs="Arial"/>
        </w:rPr>
        <w:t>………………………………………...…3</w:t>
      </w:r>
    </w:p>
    <w:p w:rsidR="00876844" w:rsidRPr="000577C1" w:rsidRDefault="00876844" w:rsidP="00876844">
      <w:pPr>
        <w:spacing w:line="480" w:lineRule="auto"/>
        <w:ind w:left="284"/>
        <w:rPr>
          <w:rFonts w:ascii="Arial" w:hAnsi="Arial" w:cs="Arial"/>
        </w:rPr>
      </w:pPr>
      <w:r w:rsidRPr="000577C1">
        <w:rPr>
          <w:rFonts w:ascii="Arial" w:hAnsi="Arial" w:cs="Arial"/>
        </w:rPr>
        <w:t>1.1.</w:t>
      </w:r>
      <w:r>
        <w:rPr>
          <w:rFonts w:ascii="Arial" w:hAnsi="Arial" w:cs="Arial"/>
        </w:rPr>
        <w:t xml:space="preserve"> </w:t>
      </w:r>
      <w:r w:rsidRPr="000577C1">
        <w:rPr>
          <w:rFonts w:ascii="Arial" w:hAnsi="Arial" w:cs="Arial"/>
        </w:rPr>
        <w:t xml:space="preserve">Importancia de la ganadería en </w:t>
      </w:r>
      <w:smartTag w:uri="urn:schemas-microsoft-com:office:smarttags" w:element="PersonName">
        <w:smartTagPr>
          <w:attr w:name="ProductID" w:val="la Provincia"/>
        </w:smartTagPr>
        <w:r w:rsidRPr="000577C1">
          <w:rPr>
            <w:rFonts w:ascii="Arial" w:hAnsi="Arial" w:cs="Arial"/>
          </w:rPr>
          <w:t>la Provincia</w:t>
        </w:r>
      </w:smartTag>
      <w:r w:rsidRPr="000577C1">
        <w:rPr>
          <w:rFonts w:ascii="Arial" w:hAnsi="Arial" w:cs="Arial"/>
        </w:rPr>
        <w:t xml:space="preserve"> de Los Ríos</w:t>
      </w:r>
      <w:r>
        <w:rPr>
          <w:rFonts w:ascii="Arial" w:hAnsi="Arial" w:cs="Arial"/>
        </w:rPr>
        <w:t>……...………3</w:t>
      </w:r>
    </w:p>
    <w:p w:rsidR="00876844" w:rsidRDefault="00876844" w:rsidP="00876844">
      <w:pPr>
        <w:spacing w:line="480" w:lineRule="auto"/>
        <w:ind w:left="284"/>
        <w:rPr>
          <w:rFonts w:ascii="Arial" w:hAnsi="Arial" w:cs="Arial"/>
        </w:rPr>
      </w:pPr>
      <w:r w:rsidRPr="000577C1">
        <w:rPr>
          <w:rFonts w:ascii="Arial" w:hAnsi="Arial" w:cs="Arial"/>
        </w:rPr>
        <w:t xml:space="preserve">1.2. Factores que afectan la producción ganadera en la </w:t>
      </w:r>
    </w:p>
    <w:p w:rsidR="00876844" w:rsidRDefault="00876844" w:rsidP="00876844">
      <w:pPr>
        <w:spacing w:line="480" w:lineRule="auto"/>
        <w:ind w:left="284" w:firstLine="424"/>
        <w:rPr>
          <w:rFonts w:ascii="Arial" w:hAnsi="Arial" w:cs="Arial"/>
        </w:rPr>
      </w:pPr>
      <w:r w:rsidRPr="000577C1">
        <w:rPr>
          <w:rFonts w:ascii="Arial" w:hAnsi="Arial" w:cs="Arial"/>
        </w:rPr>
        <w:t>Provincia de Los Ríos</w:t>
      </w:r>
      <w:r>
        <w:rPr>
          <w:rFonts w:ascii="Arial" w:hAnsi="Arial" w:cs="Arial"/>
        </w:rPr>
        <w:t>…………………………………………...………….4</w:t>
      </w:r>
    </w:p>
    <w:p w:rsidR="00876844" w:rsidRDefault="00876844" w:rsidP="00876844">
      <w:pPr>
        <w:spacing w:line="480" w:lineRule="auto"/>
        <w:ind w:left="709"/>
        <w:rPr>
          <w:rFonts w:ascii="Arial" w:hAnsi="Arial" w:cs="Arial"/>
        </w:rPr>
      </w:pPr>
      <w:r w:rsidRPr="000577C1">
        <w:rPr>
          <w:rFonts w:ascii="Arial" w:hAnsi="Arial" w:cs="Arial"/>
        </w:rPr>
        <w:t>1.2.1.</w:t>
      </w:r>
      <w:r>
        <w:rPr>
          <w:rFonts w:ascii="Arial" w:hAnsi="Arial" w:cs="Arial"/>
        </w:rPr>
        <w:t xml:space="preserve">  </w:t>
      </w:r>
      <w:r w:rsidRPr="000577C1">
        <w:rPr>
          <w:rFonts w:ascii="Arial" w:hAnsi="Arial" w:cs="Arial"/>
        </w:rPr>
        <w:t>Hato</w:t>
      </w:r>
      <w:r>
        <w:rPr>
          <w:rFonts w:ascii="Arial" w:hAnsi="Arial" w:cs="Arial"/>
        </w:rPr>
        <w:t>…………………………………………………...……………...4</w:t>
      </w:r>
    </w:p>
    <w:p w:rsidR="00876844" w:rsidRDefault="00876844" w:rsidP="00876844">
      <w:pPr>
        <w:spacing w:line="480" w:lineRule="auto"/>
        <w:ind w:left="709"/>
        <w:rPr>
          <w:rFonts w:ascii="Arial" w:hAnsi="Arial" w:cs="Arial"/>
        </w:rPr>
      </w:pPr>
      <w:r w:rsidRPr="000577C1">
        <w:rPr>
          <w:rFonts w:ascii="Arial" w:hAnsi="Arial" w:cs="Arial"/>
        </w:rPr>
        <w:t>1.2.2.  Pastizales</w:t>
      </w:r>
      <w:r>
        <w:rPr>
          <w:rFonts w:ascii="Arial" w:hAnsi="Arial" w:cs="Arial"/>
        </w:rPr>
        <w:t>…………………………………………………………….5</w:t>
      </w:r>
    </w:p>
    <w:p w:rsidR="00876844" w:rsidRPr="000577C1" w:rsidRDefault="00876844" w:rsidP="00876844">
      <w:pPr>
        <w:spacing w:line="480" w:lineRule="auto"/>
        <w:ind w:left="284"/>
        <w:rPr>
          <w:rFonts w:ascii="Arial" w:hAnsi="Arial" w:cs="Arial"/>
        </w:rPr>
      </w:pPr>
      <w:r w:rsidRPr="000577C1">
        <w:rPr>
          <w:rFonts w:ascii="Arial" w:hAnsi="Arial" w:cs="Arial"/>
        </w:rPr>
        <w:t>1.3.</w:t>
      </w:r>
      <w:r>
        <w:rPr>
          <w:rFonts w:ascii="Arial" w:hAnsi="Arial" w:cs="Arial"/>
        </w:rPr>
        <w:t xml:space="preserve"> </w:t>
      </w:r>
      <w:r w:rsidRPr="000577C1">
        <w:rPr>
          <w:rFonts w:ascii="Arial" w:hAnsi="Arial" w:cs="Arial"/>
        </w:rPr>
        <w:t>Sistemas de producción</w:t>
      </w:r>
      <w:r>
        <w:rPr>
          <w:rFonts w:ascii="Arial" w:hAnsi="Arial" w:cs="Arial"/>
        </w:rPr>
        <w:t>……………………………………………………6</w:t>
      </w:r>
    </w:p>
    <w:p w:rsidR="00876844" w:rsidRDefault="00876844" w:rsidP="00876844">
      <w:pPr>
        <w:spacing w:line="480" w:lineRule="auto"/>
        <w:ind w:left="709"/>
        <w:rPr>
          <w:rFonts w:ascii="Arial" w:hAnsi="Arial" w:cs="Arial"/>
        </w:rPr>
      </w:pPr>
      <w:r w:rsidRPr="000577C1">
        <w:rPr>
          <w:rFonts w:ascii="Arial" w:hAnsi="Arial" w:cs="Arial"/>
        </w:rPr>
        <w:t>1.3.1.  Sistema Extensivo</w:t>
      </w:r>
      <w:r>
        <w:rPr>
          <w:rFonts w:ascii="Arial" w:hAnsi="Arial" w:cs="Arial"/>
        </w:rPr>
        <w:t>…………………………………………………..6</w:t>
      </w:r>
    </w:p>
    <w:p w:rsidR="00876844" w:rsidRDefault="00876844" w:rsidP="00876844">
      <w:pPr>
        <w:spacing w:line="480" w:lineRule="auto"/>
        <w:ind w:left="709"/>
        <w:rPr>
          <w:rFonts w:ascii="Arial" w:hAnsi="Arial" w:cs="Arial"/>
        </w:rPr>
      </w:pPr>
      <w:r w:rsidRPr="000577C1">
        <w:rPr>
          <w:rFonts w:ascii="Arial" w:hAnsi="Arial" w:cs="Arial"/>
        </w:rPr>
        <w:t>1.3.2.  Sistema Intensivo</w:t>
      </w:r>
      <w:r>
        <w:rPr>
          <w:rFonts w:ascii="Arial" w:hAnsi="Arial" w:cs="Arial"/>
        </w:rPr>
        <w:t>……………………………………………………7</w:t>
      </w:r>
    </w:p>
    <w:p w:rsidR="00876844" w:rsidRPr="000577C1" w:rsidRDefault="00876844" w:rsidP="00876844">
      <w:pPr>
        <w:spacing w:line="480" w:lineRule="auto"/>
        <w:ind w:left="709"/>
        <w:rPr>
          <w:rFonts w:ascii="Arial" w:hAnsi="Arial" w:cs="Arial"/>
        </w:rPr>
      </w:pPr>
      <w:r w:rsidRPr="000577C1">
        <w:rPr>
          <w:rFonts w:ascii="Arial" w:hAnsi="Arial" w:cs="Arial"/>
        </w:rPr>
        <w:lastRenderedPageBreak/>
        <w:t>1.3.3.  Sistema Estabulado</w:t>
      </w:r>
      <w:r>
        <w:rPr>
          <w:rFonts w:ascii="Arial" w:hAnsi="Arial" w:cs="Arial"/>
        </w:rPr>
        <w:t>………………………………………..............7</w:t>
      </w:r>
    </w:p>
    <w:p w:rsidR="00876844" w:rsidRDefault="00876844" w:rsidP="00876844">
      <w:pPr>
        <w:rPr>
          <w:rFonts w:ascii="Arial" w:hAnsi="Arial" w:cs="Arial"/>
        </w:rPr>
      </w:pPr>
    </w:p>
    <w:p w:rsidR="00876844" w:rsidRDefault="00876844" w:rsidP="00876844">
      <w:pPr>
        <w:rPr>
          <w:rFonts w:ascii="Arial" w:hAnsi="Arial" w:cs="Arial"/>
        </w:rPr>
      </w:pPr>
    </w:p>
    <w:p w:rsidR="00876844" w:rsidRDefault="00876844" w:rsidP="00876844">
      <w:pPr>
        <w:rPr>
          <w:rFonts w:ascii="Arial" w:hAnsi="Arial" w:cs="Arial"/>
        </w:rPr>
      </w:pPr>
    </w:p>
    <w:p w:rsidR="00876844" w:rsidRPr="000577C1" w:rsidRDefault="00876844" w:rsidP="00876844">
      <w:pPr>
        <w:spacing w:line="480" w:lineRule="auto"/>
        <w:rPr>
          <w:rFonts w:ascii="Arial" w:hAnsi="Arial" w:cs="Arial"/>
        </w:rPr>
      </w:pPr>
      <w:r w:rsidRPr="000577C1">
        <w:rPr>
          <w:rFonts w:ascii="Arial" w:hAnsi="Arial" w:cs="Arial"/>
        </w:rPr>
        <w:t>CAPTÍULO 2</w:t>
      </w:r>
    </w:p>
    <w:p w:rsidR="00876844" w:rsidRPr="000577C1" w:rsidRDefault="00876844" w:rsidP="00876844">
      <w:pPr>
        <w:spacing w:line="480" w:lineRule="auto"/>
        <w:rPr>
          <w:rFonts w:ascii="Arial" w:hAnsi="Arial" w:cs="Arial"/>
        </w:rPr>
      </w:pPr>
      <w:r>
        <w:rPr>
          <w:rFonts w:ascii="Arial" w:hAnsi="Arial" w:cs="Arial"/>
        </w:rPr>
        <w:t xml:space="preserve">2. </w:t>
      </w:r>
      <w:r w:rsidRPr="000577C1">
        <w:rPr>
          <w:rFonts w:ascii="Arial" w:hAnsi="Arial" w:cs="Arial"/>
        </w:rPr>
        <w:t>PRÁCTICAS DE MANEJO EN LA GANADERÍA</w:t>
      </w:r>
      <w:r>
        <w:rPr>
          <w:rFonts w:ascii="Arial" w:hAnsi="Arial" w:cs="Arial"/>
        </w:rPr>
        <w:t>……………………………..8</w:t>
      </w:r>
    </w:p>
    <w:p w:rsidR="00876844" w:rsidRDefault="00876844" w:rsidP="00876844">
      <w:pPr>
        <w:spacing w:line="480" w:lineRule="auto"/>
        <w:ind w:left="284"/>
        <w:rPr>
          <w:rFonts w:ascii="Arial" w:hAnsi="Arial" w:cs="Arial"/>
        </w:rPr>
      </w:pPr>
      <w:r w:rsidRPr="000577C1">
        <w:rPr>
          <w:rFonts w:ascii="Arial" w:hAnsi="Arial" w:cs="Arial"/>
        </w:rPr>
        <w:t>2.1.</w:t>
      </w:r>
      <w:r>
        <w:rPr>
          <w:rFonts w:ascii="Arial" w:hAnsi="Arial" w:cs="Arial"/>
        </w:rPr>
        <w:t xml:space="preserve"> </w:t>
      </w:r>
      <w:r w:rsidRPr="000577C1">
        <w:rPr>
          <w:rFonts w:ascii="Arial" w:hAnsi="Arial" w:cs="Arial"/>
        </w:rPr>
        <w:t>Sistemas de pastoreo</w:t>
      </w:r>
      <w:r>
        <w:rPr>
          <w:rFonts w:ascii="Arial" w:hAnsi="Arial" w:cs="Arial"/>
        </w:rPr>
        <w:t>………………………………………………………8</w:t>
      </w:r>
    </w:p>
    <w:p w:rsidR="00876844" w:rsidRDefault="00876844" w:rsidP="00876844">
      <w:pPr>
        <w:spacing w:line="480" w:lineRule="auto"/>
        <w:ind w:left="709"/>
        <w:rPr>
          <w:rFonts w:ascii="Arial" w:hAnsi="Arial" w:cs="Arial"/>
        </w:rPr>
      </w:pPr>
      <w:r w:rsidRPr="000577C1">
        <w:rPr>
          <w:rFonts w:ascii="Arial" w:hAnsi="Arial" w:cs="Arial"/>
        </w:rPr>
        <w:t>2.1.1. Pastoreo rotacional</w:t>
      </w:r>
      <w:r>
        <w:rPr>
          <w:rFonts w:ascii="Arial" w:hAnsi="Arial" w:cs="Arial"/>
        </w:rPr>
        <w:t>…………………………………………………..8</w:t>
      </w:r>
    </w:p>
    <w:p w:rsidR="00876844" w:rsidRDefault="00876844" w:rsidP="00876844">
      <w:pPr>
        <w:spacing w:line="480" w:lineRule="auto"/>
        <w:ind w:left="709"/>
        <w:rPr>
          <w:rFonts w:ascii="Arial" w:hAnsi="Arial" w:cs="Arial"/>
        </w:rPr>
      </w:pPr>
      <w:r w:rsidRPr="000577C1">
        <w:rPr>
          <w:rFonts w:ascii="Arial" w:hAnsi="Arial" w:cs="Arial"/>
        </w:rPr>
        <w:t>2.1.2.  Pastoreo continuo</w:t>
      </w:r>
      <w:r>
        <w:rPr>
          <w:rFonts w:ascii="Arial" w:hAnsi="Arial" w:cs="Arial"/>
        </w:rPr>
        <w:t>…………………………………………………...9</w:t>
      </w:r>
    </w:p>
    <w:p w:rsidR="00876844" w:rsidRDefault="00876844" w:rsidP="00876844">
      <w:pPr>
        <w:spacing w:line="480" w:lineRule="auto"/>
        <w:ind w:left="284"/>
        <w:rPr>
          <w:rFonts w:ascii="Arial" w:hAnsi="Arial" w:cs="Arial"/>
        </w:rPr>
      </w:pPr>
      <w:r w:rsidRPr="000577C1">
        <w:rPr>
          <w:rFonts w:ascii="Arial" w:hAnsi="Arial" w:cs="Arial"/>
        </w:rPr>
        <w:t>2.2.</w:t>
      </w:r>
      <w:r>
        <w:rPr>
          <w:rFonts w:ascii="Arial" w:hAnsi="Arial" w:cs="Arial"/>
        </w:rPr>
        <w:t xml:space="preserve"> </w:t>
      </w:r>
      <w:r w:rsidRPr="000577C1">
        <w:rPr>
          <w:rFonts w:ascii="Arial" w:hAnsi="Arial" w:cs="Arial"/>
        </w:rPr>
        <w:t>Fertilización de los potreros</w:t>
      </w:r>
      <w:r>
        <w:rPr>
          <w:rFonts w:ascii="Arial" w:hAnsi="Arial" w:cs="Arial"/>
        </w:rPr>
        <w:t>………………………………………………10</w:t>
      </w:r>
    </w:p>
    <w:p w:rsidR="00876844" w:rsidRDefault="00876844" w:rsidP="00876844">
      <w:pPr>
        <w:spacing w:line="480" w:lineRule="auto"/>
        <w:ind w:left="709"/>
        <w:rPr>
          <w:rFonts w:ascii="Arial" w:hAnsi="Arial" w:cs="Arial"/>
        </w:rPr>
      </w:pPr>
      <w:r>
        <w:rPr>
          <w:rFonts w:ascii="Arial" w:hAnsi="Arial" w:cs="Arial"/>
        </w:rPr>
        <w:t xml:space="preserve">2.2.1. </w:t>
      </w:r>
      <w:r w:rsidRPr="000577C1">
        <w:rPr>
          <w:rFonts w:ascii="Arial" w:hAnsi="Arial" w:cs="Arial"/>
        </w:rPr>
        <w:t>Compuestos nitrogenados</w:t>
      </w:r>
      <w:r>
        <w:rPr>
          <w:rFonts w:ascii="Arial" w:hAnsi="Arial" w:cs="Arial"/>
        </w:rPr>
        <w:t>…………………………...……………10</w:t>
      </w:r>
    </w:p>
    <w:p w:rsidR="00876844" w:rsidRDefault="00876844" w:rsidP="00876844">
      <w:pPr>
        <w:spacing w:line="480" w:lineRule="auto"/>
        <w:ind w:left="709"/>
        <w:rPr>
          <w:rFonts w:ascii="Arial" w:hAnsi="Arial" w:cs="Arial"/>
        </w:rPr>
      </w:pPr>
      <w:r>
        <w:rPr>
          <w:rFonts w:ascii="Arial" w:hAnsi="Arial" w:cs="Arial"/>
        </w:rPr>
        <w:t xml:space="preserve">2.2.2. </w:t>
      </w:r>
      <w:r w:rsidRPr="000577C1">
        <w:rPr>
          <w:rFonts w:ascii="Arial" w:hAnsi="Arial" w:cs="Arial"/>
        </w:rPr>
        <w:t>Compuestos fosforados</w:t>
      </w:r>
      <w:r>
        <w:rPr>
          <w:rFonts w:ascii="Arial" w:hAnsi="Arial" w:cs="Arial"/>
        </w:rPr>
        <w:t>……………………………………………10</w:t>
      </w:r>
    </w:p>
    <w:p w:rsidR="00876844" w:rsidRDefault="00876844" w:rsidP="00876844">
      <w:pPr>
        <w:spacing w:line="480" w:lineRule="auto"/>
        <w:ind w:left="709"/>
        <w:rPr>
          <w:rFonts w:ascii="Arial" w:hAnsi="Arial" w:cs="Arial"/>
        </w:rPr>
      </w:pPr>
      <w:r>
        <w:rPr>
          <w:rFonts w:ascii="Arial" w:hAnsi="Arial" w:cs="Arial"/>
        </w:rPr>
        <w:t>2.2.3.</w:t>
      </w:r>
      <w:r w:rsidRPr="000577C1">
        <w:rPr>
          <w:rFonts w:ascii="Arial" w:hAnsi="Arial" w:cs="Arial"/>
        </w:rPr>
        <w:t xml:space="preserve"> Compuestos potásicos</w:t>
      </w:r>
      <w:r>
        <w:rPr>
          <w:rFonts w:ascii="Arial" w:hAnsi="Arial" w:cs="Arial"/>
        </w:rPr>
        <w:t>………………………………...…………..11</w:t>
      </w:r>
    </w:p>
    <w:p w:rsidR="00876844" w:rsidRPr="000577C1" w:rsidRDefault="00876844" w:rsidP="00876844">
      <w:pPr>
        <w:spacing w:line="480" w:lineRule="auto"/>
        <w:ind w:left="709"/>
        <w:rPr>
          <w:rFonts w:ascii="Arial" w:hAnsi="Arial" w:cs="Arial"/>
        </w:rPr>
      </w:pPr>
      <w:r>
        <w:rPr>
          <w:rFonts w:ascii="Arial" w:hAnsi="Arial" w:cs="Arial"/>
        </w:rPr>
        <w:t>2.2.4.</w:t>
      </w:r>
      <w:r w:rsidRPr="000577C1">
        <w:rPr>
          <w:rFonts w:ascii="Arial" w:hAnsi="Arial" w:cs="Arial"/>
        </w:rPr>
        <w:t xml:space="preserve"> Otros compuestos</w:t>
      </w:r>
      <w:r>
        <w:rPr>
          <w:rFonts w:ascii="Arial" w:hAnsi="Arial" w:cs="Arial"/>
        </w:rPr>
        <w:t>…………………………...……………………..11</w:t>
      </w:r>
    </w:p>
    <w:p w:rsidR="00876844" w:rsidRPr="000577C1" w:rsidRDefault="00876844" w:rsidP="00876844">
      <w:pPr>
        <w:spacing w:line="480" w:lineRule="auto"/>
        <w:ind w:left="284"/>
        <w:rPr>
          <w:rFonts w:ascii="Arial" w:hAnsi="Arial" w:cs="Arial"/>
        </w:rPr>
      </w:pPr>
      <w:r w:rsidRPr="000577C1">
        <w:rPr>
          <w:rFonts w:ascii="Arial" w:hAnsi="Arial" w:cs="Arial"/>
        </w:rPr>
        <w:t>2.3. Riego de los potreros</w:t>
      </w:r>
      <w:r>
        <w:rPr>
          <w:rFonts w:ascii="Arial" w:hAnsi="Arial" w:cs="Arial"/>
        </w:rPr>
        <w:t>……………………………………………...……...12</w:t>
      </w:r>
    </w:p>
    <w:p w:rsidR="00876844" w:rsidRDefault="00876844" w:rsidP="00876844">
      <w:pPr>
        <w:spacing w:line="480" w:lineRule="auto"/>
        <w:ind w:left="284"/>
        <w:rPr>
          <w:rFonts w:ascii="Arial" w:hAnsi="Arial" w:cs="Arial"/>
        </w:rPr>
      </w:pPr>
      <w:r w:rsidRPr="000577C1">
        <w:rPr>
          <w:rFonts w:ascii="Arial" w:hAnsi="Arial" w:cs="Arial"/>
        </w:rPr>
        <w:t>2.4. Control de malezas en los potreros</w:t>
      </w:r>
      <w:r>
        <w:rPr>
          <w:rFonts w:ascii="Arial" w:hAnsi="Arial" w:cs="Arial"/>
        </w:rPr>
        <w:t>…………………………………......13</w:t>
      </w:r>
    </w:p>
    <w:p w:rsidR="00876844" w:rsidRDefault="00876844" w:rsidP="00876844">
      <w:pPr>
        <w:spacing w:line="480" w:lineRule="auto"/>
        <w:ind w:left="709"/>
        <w:rPr>
          <w:rFonts w:ascii="Arial" w:hAnsi="Arial" w:cs="Arial"/>
        </w:rPr>
      </w:pPr>
      <w:r w:rsidRPr="000577C1">
        <w:rPr>
          <w:rFonts w:ascii="Arial" w:hAnsi="Arial" w:cs="Arial"/>
        </w:rPr>
        <w:t>2.4.1.</w:t>
      </w:r>
      <w:r>
        <w:rPr>
          <w:rFonts w:ascii="Arial" w:hAnsi="Arial" w:cs="Arial"/>
        </w:rPr>
        <w:t xml:space="preserve"> Control químico……………………………………………………..13</w:t>
      </w:r>
    </w:p>
    <w:p w:rsidR="00876844" w:rsidRPr="000577C1" w:rsidRDefault="00876844" w:rsidP="00876844">
      <w:pPr>
        <w:spacing w:line="480" w:lineRule="auto"/>
        <w:ind w:left="709"/>
        <w:rPr>
          <w:rFonts w:ascii="Arial" w:hAnsi="Arial" w:cs="Arial"/>
        </w:rPr>
      </w:pPr>
      <w:r w:rsidRPr="000577C1">
        <w:rPr>
          <w:rFonts w:ascii="Arial" w:hAnsi="Arial" w:cs="Arial"/>
        </w:rPr>
        <w:t>2.4.2. Control manual</w:t>
      </w:r>
      <w:r>
        <w:rPr>
          <w:rFonts w:ascii="Arial" w:hAnsi="Arial" w:cs="Arial"/>
        </w:rPr>
        <w:t>……………………………………………………...14</w:t>
      </w:r>
    </w:p>
    <w:p w:rsidR="00876844" w:rsidRDefault="00876844" w:rsidP="00876844">
      <w:pPr>
        <w:rPr>
          <w:rFonts w:ascii="Arial" w:hAnsi="Arial" w:cs="Arial"/>
        </w:rPr>
      </w:pPr>
    </w:p>
    <w:p w:rsidR="00876844" w:rsidRDefault="00876844" w:rsidP="00876844">
      <w:pPr>
        <w:rPr>
          <w:rFonts w:ascii="Arial" w:hAnsi="Arial" w:cs="Arial"/>
        </w:rPr>
      </w:pPr>
    </w:p>
    <w:p w:rsidR="00876844" w:rsidRPr="000577C1" w:rsidRDefault="00876844" w:rsidP="00876844">
      <w:pPr>
        <w:rPr>
          <w:rFonts w:ascii="Arial" w:hAnsi="Arial" w:cs="Arial"/>
        </w:rPr>
      </w:pPr>
    </w:p>
    <w:p w:rsidR="00876844" w:rsidRPr="000577C1" w:rsidRDefault="00876844" w:rsidP="00876844">
      <w:pPr>
        <w:spacing w:line="480" w:lineRule="auto"/>
        <w:rPr>
          <w:rFonts w:ascii="Arial" w:hAnsi="Arial" w:cs="Arial"/>
        </w:rPr>
      </w:pPr>
      <w:r w:rsidRPr="000577C1">
        <w:rPr>
          <w:rFonts w:ascii="Arial" w:hAnsi="Arial" w:cs="Arial"/>
        </w:rPr>
        <w:t>CAPÍTULO 3</w:t>
      </w:r>
    </w:p>
    <w:p w:rsidR="00876844" w:rsidRPr="000577C1" w:rsidRDefault="00876844" w:rsidP="00876844">
      <w:pPr>
        <w:spacing w:line="480" w:lineRule="auto"/>
        <w:rPr>
          <w:rFonts w:ascii="Arial" w:hAnsi="Arial" w:cs="Arial"/>
        </w:rPr>
      </w:pPr>
      <w:r>
        <w:rPr>
          <w:rFonts w:ascii="Arial" w:hAnsi="Arial" w:cs="Arial"/>
        </w:rPr>
        <w:t>3.</w:t>
      </w:r>
      <w:r w:rsidRPr="000577C1">
        <w:rPr>
          <w:rFonts w:ascii="Arial" w:hAnsi="Arial" w:cs="Arial"/>
        </w:rPr>
        <w:t xml:space="preserve"> MALEZAS</w:t>
      </w:r>
      <w:r>
        <w:rPr>
          <w:rFonts w:ascii="Arial" w:hAnsi="Arial" w:cs="Arial"/>
        </w:rPr>
        <w:t>………………………………………………………………………..16</w:t>
      </w:r>
    </w:p>
    <w:p w:rsidR="00876844" w:rsidRPr="000577C1" w:rsidRDefault="00876844" w:rsidP="00876844">
      <w:pPr>
        <w:spacing w:line="480" w:lineRule="auto"/>
        <w:ind w:left="284"/>
        <w:rPr>
          <w:rFonts w:ascii="Arial" w:hAnsi="Arial" w:cs="Arial"/>
        </w:rPr>
      </w:pPr>
      <w:r w:rsidRPr="000577C1">
        <w:rPr>
          <w:rFonts w:ascii="Arial" w:hAnsi="Arial" w:cs="Arial"/>
        </w:rPr>
        <w:t>3.1. Concepto</w:t>
      </w:r>
      <w:r>
        <w:rPr>
          <w:rFonts w:ascii="Arial" w:hAnsi="Arial" w:cs="Arial"/>
        </w:rPr>
        <w:t>…………………………………………………...………………16</w:t>
      </w:r>
    </w:p>
    <w:p w:rsidR="00876844" w:rsidRPr="000577C1" w:rsidRDefault="00876844" w:rsidP="00876844">
      <w:pPr>
        <w:spacing w:line="480" w:lineRule="auto"/>
        <w:ind w:left="284"/>
        <w:rPr>
          <w:rFonts w:ascii="Arial" w:hAnsi="Arial" w:cs="Arial"/>
        </w:rPr>
      </w:pPr>
      <w:r w:rsidRPr="000577C1">
        <w:rPr>
          <w:rFonts w:ascii="Arial" w:hAnsi="Arial" w:cs="Arial"/>
        </w:rPr>
        <w:t>3.2.</w:t>
      </w:r>
      <w:r>
        <w:rPr>
          <w:rFonts w:ascii="Arial" w:hAnsi="Arial" w:cs="Arial"/>
        </w:rPr>
        <w:t xml:space="preserve"> </w:t>
      </w:r>
      <w:r w:rsidRPr="000577C1">
        <w:rPr>
          <w:rFonts w:ascii="Arial" w:hAnsi="Arial" w:cs="Arial"/>
        </w:rPr>
        <w:t>Importancia</w:t>
      </w:r>
      <w:r>
        <w:rPr>
          <w:rFonts w:ascii="Arial" w:hAnsi="Arial" w:cs="Arial"/>
        </w:rPr>
        <w:t>…………………………………………………………………16</w:t>
      </w:r>
    </w:p>
    <w:p w:rsidR="00876844" w:rsidRPr="000577C1" w:rsidRDefault="00876844" w:rsidP="00876844">
      <w:pPr>
        <w:spacing w:line="480" w:lineRule="auto"/>
        <w:ind w:left="284"/>
        <w:rPr>
          <w:rFonts w:ascii="Arial" w:hAnsi="Arial" w:cs="Arial"/>
        </w:rPr>
      </w:pPr>
      <w:r w:rsidRPr="000577C1">
        <w:rPr>
          <w:rFonts w:ascii="Arial" w:hAnsi="Arial" w:cs="Arial"/>
        </w:rPr>
        <w:lastRenderedPageBreak/>
        <w:t>3.3.</w:t>
      </w:r>
      <w:r>
        <w:rPr>
          <w:rFonts w:ascii="Arial" w:hAnsi="Arial" w:cs="Arial"/>
        </w:rPr>
        <w:t xml:space="preserve"> </w:t>
      </w:r>
      <w:r w:rsidRPr="000577C1">
        <w:rPr>
          <w:rFonts w:ascii="Arial" w:hAnsi="Arial" w:cs="Arial"/>
        </w:rPr>
        <w:t>Principales características de las malezas</w:t>
      </w:r>
      <w:r>
        <w:rPr>
          <w:rFonts w:ascii="Arial" w:hAnsi="Arial" w:cs="Arial"/>
        </w:rPr>
        <w:t>………………....…………..17</w:t>
      </w:r>
    </w:p>
    <w:p w:rsidR="00876844" w:rsidRPr="000577C1" w:rsidRDefault="00876844" w:rsidP="00876844">
      <w:pPr>
        <w:spacing w:line="480" w:lineRule="auto"/>
        <w:ind w:left="284"/>
        <w:rPr>
          <w:rFonts w:ascii="Arial" w:hAnsi="Arial" w:cs="Arial"/>
        </w:rPr>
      </w:pPr>
      <w:r w:rsidRPr="000577C1">
        <w:rPr>
          <w:rFonts w:ascii="Arial" w:hAnsi="Arial" w:cs="Arial"/>
        </w:rPr>
        <w:t>3.4. Formas de diseminación</w:t>
      </w:r>
      <w:r>
        <w:rPr>
          <w:rFonts w:ascii="Arial" w:hAnsi="Arial" w:cs="Arial"/>
        </w:rPr>
        <w:t>………………………………………………….18</w:t>
      </w:r>
    </w:p>
    <w:p w:rsidR="00876844" w:rsidRPr="000577C1" w:rsidRDefault="00876844" w:rsidP="00876844">
      <w:pPr>
        <w:spacing w:line="480" w:lineRule="auto"/>
        <w:ind w:left="284"/>
        <w:rPr>
          <w:rFonts w:ascii="Arial" w:hAnsi="Arial" w:cs="Arial"/>
        </w:rPr>
      </w:pPr>
      <w:r w:rsidRPr="000577C1">
        <w:rPr>
          <w:rFonts w:ascii="Arial" w:hAnsi="Arial" w:cs="Arial"/>
        </w:rPr>
        <w:t>3.5. Adaptación</w:t>
      </w:r>
      <w:r>
        <w:rPr>
          <w:rFonts w:ascii="Arial" w:hAnsi="Arial" w:cs="Arial"/>
        </w:rPr>
        <w:t>…………………………………………...…………………….18</w:t>
      </w:r>
    </w:p>
    <w:p w:rsidR="00876844" w:rsidRPr="000577C1" w:rsidRDefault="00876844" w:rsidP="00876844">
      <w:pPr>
        <w:spacing w:line="480" w:lineRule="auto"/>
        <w:ind w:left="284"/>
        <w:rPr>
          <w:rFonts w:ascii="Arial" w:hAnsi="Arial" w:cs="Arial"/>
        </w:rPr>
      </w:pPr>
      <w:r w:rsidRPr="000577C1">
        <w:rPr>
          <w:rFonts w:ascii="Arial" w:hAnsi="Arial" w:cs="Arial"/>
        </w:rPr>
        <w:t>3.6. Clasificación</w:t>
      </w:r>
      <w:r>
        <w:rPr>
          <w:rFonts w:ascii="Arial" w:hAnsi="Arial" w:cs="Arial"/>
        </w:rPr>
        <w:t>………………………………………………………………..19</w:t>
      </w:r>
    </w:p>
    <w:p w:rsidR="00876844" w:rsidRPr="000577C1" w:rsidRDefault="00876844" w:rsidP="00876844">
      <w:pPr>
        <w:spacing w:line="480" w:lineRule="auto"/>
        <w:ind w:left="284"/>
        <w:rPr>
          <w:rFonts w:ascii="Arial" w:hAnsi="Arial" w:cs="Arial"/>
        </w:rPr>
      </w:pPr>
      <w:r w:rsidRPr="000577C1">
        <w:rPr>
          <w:rFonts w:ascii="Arial" w:hAnsi="Arial" w:cs="Arial"/>
        </w:rPr>
        <w:t>3.7. Malezas y su interacción en los potreros</w:t>
      </w:r>
      <w:r>
        <w:rPr>
          <w:rFonts w:ascii="Arial" w:hAnsi="Arial" w:cs="Arial"/>
        </w:rPr>
        <w:t>……………………………….19</w:t>
      </w:r>
    </w:p>
    <w:p w:rsidR="00876844" w:rsidRDefault="00876844" w:rsidP="00876844">
      <w:pPr>
        <w:spacing w:line="480" w:lineRule="auto"/>
        <w:ind w:left="709"/>
        <w:rPr>
          <w:rFonts w:ascii="Arial" w:hAnsi="Arial" w:cs="Arial"/>
        </w:rPr>
      </w:pPr>
      <w:r w:rsidRPr="000577C1">
        <w:rPr>
          <w:rFonts w:ascii="Arial" w:hAnsi="Arial" w:cs="Arial"/>
        </w:rPr>
        <w:t>3.7.1. Efectos de las malezas en los potreros</w:t>
      </w:r>
      <w:r>
        <w:rPr>
          <w:rFonts w:ascii="Arial" w:hAnsi="Arial" w:cs="Arial"/>
        </w:rPr>
        <w:t>………………………….19</w:t>
      </w:r>
    </w:p>
    <w:p w:rsidR="00876844" w:rsidRDefault="00876844" w:rsidP="00876844">
      <w:pPr>
        <w:spacing w:line="480" w:lineRule="auto"/>
        <w:ind w:left="709"/>
        <w:rPr>
          <w:rFonts w:ascii="Arial" w:hAnsi="Arial" w:cs="Arial"/>
        </w:rPr>
      </w:pPr>
      <w:r w:rsidRPr="000577C1">
        <w:rPr>
          <w:rFonts w:ascii="Arial" w:hAnsi="Arial" w:cs="Arial"/>
        </w:rPr>
        <w:t>3.7.2.</w:t>
      </w:r>
      <w:r>
        <w:rPr>
          <w:rFonts w:ascii="Arial" w:hAnsi="Arial" w:cs="Arial"/>
        </w:rPr>
        <w:t xml:space="preserve"> </w:t>
      </w:r>
      <w:r w:rsidRPr="000577C1">
        <w:rPr>
          <w:rFonts w:ascii="Arial" w:hAnsi="Arial" w:cs="Arial"/>
        </w:rPr>
        <w:t xml:space="preserve">Descripción morfológica de las principales </w:t>
      </w:r>
    </w:p>
    <w:p w:rsidR="00876844" w:rsidRDefault="00876844" w:rsidP="00876844">
      <w:pPr>
        <w:spacing w:line="480" w:lineRule="auto"/>
        <w:ind w:left="708"/>
        <w:rPr>
          <w:rFonts w:ascii="Arial" w:hAnsi="Arial" w:cs="Arial"/>
        </w:rPr>
      </w:pPr>
      <w:r>
        <w:rPr>
          <w:rFonts w:ascii="Arial" w:hAnsi="Arial" w:cs="Arial"/>
        </w:rPr>
        <w:tab/>
      </w:r>
      <w:r w:rsidRPr="000577C1">
        <w:rPr>
          <w:rFonts w:ascii="Arial" w:hAnsi="Arial" w:cs="Arial"/>
        </w:rPr>
        <w:t>malezas en los potrero</w:t>
      </w:r>
      <w:r>
        <w:rPr>
          <w:rFonts w:ascii="Arial" w:hAnsi="Arial" w:cs="Arial"/>
        </w:rPr>
        <w:t>s…………………………………………...20</w:t>
      </w:r>
    </w:p>
    <w:p w:rsidR="00876844" w:rsidRDefault="00876844" w:rsidP="00876844">
      <w:pPr>
        <w:spacing w:line="480" w:lineRule="auto"/>
        <w:ind w:left="709"/>
        <w:rPr>
          <w:rFonts w:ascii="Arial" w:hAnsi="Arial" w:cs="Arial"/>
        </w:rPr>
      </w:pPr>
      <w:r w:rsidRPr="000577C1">
        <w:rPr>
          <w:rFonts w:ascii="Arial" w:hAnsi="Arial" w:cs="Arial"/>
        </w:rPr>
        <w:t>3.7.3.  Competencia pasto – maleza</w:t>
      </w:r>
      <w:r>
        <w:rPr>
          <w:rFonts w:ascii="Arial" w:hAnsi="Arial" w:cs="Arial"/>
        </w:rPr>
        <w:t>…………………………………….24</w:t>
      </w:r>
    </w:p>
    <w:p w:rsidR="00876844" w:rsidRDefault="00876844" w:rsidP="00876844">
      <w:pPr>
        <w:spacing w:line="480" w:lineRule="auto"/>
        <w:ind w:left="284"/>
        <w:rPr>
          <w:rFonts w:ascii="Arial" w:hAnsi="Arial" w:cs="Arial"/>
        </w:rPr>
      </w:pPr>
      <w:r w:rsidRPr="000577C1">
        <w:rPr>
          <w:rFonts w:ascii="Arial" w:hAnsi="Arial" w:cs="Arial"/>
        </w:rPr>
        <w:t>3.8. Malezas y su interacción con los animales</w:t>
      </w:r>
      <w:r>
        <w:rPr>
          <w:rFonts w:ascii="Arial" w:hAnsi="Arial" w:cs="Arial"/>
        </w:rPr>
        <w:t>………………………….….25</w:t>
      </w:r>
    </w:p>
    <w:p w:rsidR="00876844" w:rsidRPr="000577C1" w:rsidRDefault="00876844" w:rsidP="00876844">
      <w:pPr>
        <w:spacing w:line="480" w:lineRule="auto"/>
        <w:ind w:left="709"/>
        <w:rPr>
          <w:rFonts w:ascii="Arial" w:hAnsi="Arial" w:cs="Arial"/>
        </w:rPr>
      </w:pPr>
      <w:r w:rsidRPr="000577C1">
        <w:rPr>
          <w:rFonts w:ascii="Arial" w:hAnsi="Arial" w:cs="Arial"/>
        </w:rPr>
        <w:t>3.8.1. Efectos de las malezas en los animales</w:t>
      </w:r>
      <w:r>
        <w:rPr>
          <w:rFonts w:ascii="Arial" w:hAnsi="Arial" w:cs="Arial"/>
        </w:rPr>
        <w:t xml:space="preserve">…………………………26 </w:t>
      </w:r>
    </w:p>
    <w:p w:rsidR="00876844" w:rsidRPr="000577C1" w:rsidRDefault="00876844" w:rsidP="00876844">
      <w:pPr>
        <w:spacing w:line="480" w:lineRule="auto"/>
        <w:ind w:left="1418"/>
        <w:rPr>
          <w:rFonts w:ascii="Arial" w:hAnsi="Arial" w:cs="Arial"/>
        </w:rPr>
      </w:pPr>
      <w:r w:rsidRPr="000577C1">
        <w:rPr>
          <w:rFonts w:ascii="Arial" w:hAnsi="Arial" w:cs="Arial"/>
        </w:rPr>
        <w:t>3.8.1.1. Daños mecánicos</w:t>
      </w:r>
      <w:r>
        <w:rPr>
          <w:rFonts w:ascii="Arial" w:hAnsi="Arial" w:cs="Arial"/>
        </w:rPr>
        <w:t>………………………………………...26</w:t>
      </w:r>
    </w:p>
    <w:p w:rsidR="00876844" w:rsidRPr="000577C1" w:rsidRDefault="00876844" w:rsidP="00876844">
      <w:pPr>
        <w:spacing w:line="480" w:lineRule="auto"/>
        <w:ind w:left="1418"/>
        <w:rPr>
          <w:rFonts w:ascii="Arial" w:hAnsi="Arial" w:cs="Arial"/>
        </w:rPr>
      </w:pPr>
      <w:r w:rsidRPr="000577C1">
        <w:rPr>
          <w:rFonts w:ascii="Arial" w:hAnsi="Arial" w:cs="Arial"/>
        </w:rPr>
        <w:t>3.8.1.2. Daños metabólicos</w:t>
      </w:r>
      <w:r>
        <w:rPr>
          <w:rFonts w:ascii="Arial" w:hAnsi="Arial" w:cs="Arial"/>
        </w:rPr>
        <w:t>……………………………………….27</w:t>
      </w:r>
    </w:p>
    <w:p w:rsidR="00876844" w:rsidRPr="000577C1" w:rsidRDefault="00876844" w:rsidP="00876844">
      <w:pPr>
        <w:spacing w:line="480" w:lineRule="auto"/>
        <w:ind w:left="284"/>
        <w:rPr>
          <w:rFonts w:ascii="Arial" w:hAnsi="Arial" w:cs="Arial"/>
        </w:rPr>
      </w:pPr>
      <w:r w:rsidRPr="000577C1">
        <w:rPr>
          <w:rFonts w:ascii="Arial" w:hAnsi="Arial" w:cs="Arial"/>
        </w:rPr>
        <w:t>3.9. Toxicidad de las malezas</w:t>
      </w:r>
      <w:r>
        <w:rPr>
          <w:rFonts w:ascii="Arial" w:hAnsi="Arial" w:cs="Arial"/>
        </w:rPr>
        <w:t>…………………………………………………28</w:t>
      </w:r>
    </w:p>
    <w:p w:rsidR="00876844" w:rsidRDefault="00876844" w:rsidP="00876844">
      <w:pPr>
        <w:ind w:left="284"/>
        <w:rPr>
          <w:rFonts w:ascii="Arial" w:hAnsi="Arial" w:cs="Arial"/>
        </w:rPr>
      </w:pPr>
      <w:r w:rsidRPr="000577C1">
        <w:rPr>
          <w:rFonts w:ascii="Arial" w:hAnsi="Arial" w:cs="Arial"/>
        </w:rPr>
        <w:t>3.10.</w:t>
      </w:r>
      <w:r>
        <w:rPr>
          <w:rFonts w:ascii="Arial" w:hAnsi="Arial" w:cs="Arial"/>
        </w:rPr>
        <w:t xml:space="preserve"> </w:t>
      </w:r>
      <w:r w:rsidRPr="000577C1">
        <w:rPr>
          <w:rFonts w:ascii="Arial" w:hAnsi="Arial" w:cs="Arial"/>
        </w:rPr>
        <w:t>Manejo de las malezas</w:t>
      </w:r>
      <w:r>
        <w:rPr>
          <w:rFonts w:ascii="Arial" w:hAnsi="Arial" w:cs="Arial"/>
        </w:rPr>
        <w:t>………………………………………………….29</w:t>
      </w:r>
      <w:r w:rsidRPr="000577C1">
        <w:rPr>
          <w:rFonts w:ascii="Arial" w:hAnsi="Arial" w:cs="Arial"/>
        </w:rPr>
        <w:tab/>
      </w:r>
      <w:r w:rsidRPr="000577C1">
        <w:rPr>
          <w:rFonts w:ascii="Arial" w:hAnsi="Arial" w:cs="Arial"/>
        </w:rPr>
        <w:tab/>
      </w:r>
    </w:p>
    <w:p w:rsidR="00876844" w:rsidRDefault="00876844" w:rsidP="00876844">
      <w:pPr>
        <w:ind w:left="284"/>
        <w:rPr>
          <w:rFonts w:ascii="Arial" w:hAnsi="Arial" w:cs="Arial"/>
        </w:rPr>
      </w:pPr>
    </w:p>
    <w:p w:rsidR="00876844" w:rsidRDefault="00876844" w:rsidP="00876844">
      <w:pPr>
        <w:ind w:left="284"/>
        <w:rPr>
          <w:rFonts w:ascii="Arial" w:hAnsi="Arial" w:cs="Arial"/>
        </w:rPr>
      </w:pPr>
    </w:p>
    <w:p w:rsidR="00876844" w:rsidRPr="000577C1" w:rsidRDefault="00876844" w:rsidP="00876844">
      <w:pPr>
        <w:ind w:left="284"/>
        <w:rPr>
          <w:rFonts w:ascii="Arial" w:hAnsi="Arial" w:cs="Arial"/>
        </w:rPr>
      </w:pPr>
    </w:p>
    <w:p w:rsidR="00876844" w:rsidRPr="000577C1" w:rsidRDefault="00876844" w:rsidP="00876844">
      <w:pPr>
        <w:spacing w:line="480" w:lineRule="auto"/>
        <w:rPr>
          <w:rFonts w:ascii="Arial" w:hAnsi="Arial" w:cs="Arial"/>
        </w:rPr>
      </w:pPr>
      <w:r w:rsidRPr="000577C1">
        <w:rPr>
          <w:rFonts w:ascii="Arial" w:hAnsi="Arial" w:cs="Arial"/>
        </w:rPr>
        <w:t>CAPÍTULO 4</w:t>
      </w:r>
    </w:p>
    <w:p w:rsidR="00876844" w:rsidRPr="000577C1" w:rsidRDefault="00876844" w:rsidP="00876844">
      <w:pPr>
        <w:spacing w:line="480" w:lineRule="auto"/>
        <w:rPr>
          <w:rFonts w:ascii="Arial" w:hAnsi="Arial" w:cs="Arial"/>
        </w:rPr>
      </w:pPr>
      <w:r>
        <w:rPr>
          <w:rFonts w:ascii="Arial" w:hAnsi="Arial" w:cs="Arial"/>
        </w:rPr>
        <w:t xml:space="preserve">4. </w:t>
      </w:r>
      <w:r w:rsidRPr="000577C1">
        <w:rPr>
          <w:rFonts w:ascii="Arial" w:hAnsi="Arial" w:cs="Arial"/>
        </w:rPr>
        <w:t>PASTOS</w:t>
      </w:r>
      <w:r>
        <w:rPr>
          <w:rFonts w:ascii="Arial" w:hAnsi="Arial" w:cs="Arial"/>
        </w:rPr>
        <w:t>……………………………………...………………………………….31</w:t>
      </w:r>
    </w:p>
    <w:p w:rsidR="00876844" w:rsidRPr="000577C1" w:rsidRDefault="00876844" w:rsidP="00876844">
      <w:pPr>
        <w:spacing w:line="480" w:lineRule="auto"/>
        <w:ind w:left="284"/>
        <w:rPr>
          <w:rFonts w:ascii="Arial" w:hAnsi="Arial" w:cs="Arial"/>
        </w:rPr>
      </w:pPr>
      <w:r w:rsidRPr="000577C1">
        <w:rPr>
          <w:rFonts w:ascii="Arial" w:hAnsi="Arial" w:cs="Arial"/>
        </w:rPr>
        <w:t>4.1. Importancia de los pastizales</w:t>
      </w:r>
      <w:r>
        <w:rPr>
          <w:rFonts w:ascii="Arial" w:hAnsi="Arial" w:cs="Arial"/>
        </w:rPr>
        <w:t>…………………………………………….31</w:t>
      </w:r>
    </w:p>
    <w:p w:rsidR="00876844" w:rsidRPr="000577C1" w:rsidRDefault="00876844" w:rsidP="00876844">
      <w:pPr>
        <w:spacing w:line="480" w:lineRule="auto"/>
        <w:ind w:left="284"/>
        <w:rPr>
          <w:rFonts w:ascii="Arial" w:hAnsi="Arial" w:cs="Arial"/>
        </w:rPr>
      </w:pPr>
      <w:r w:rsidRPr="000577C1">
        <w:rPr>
          <w:rFonts w:ascii="Arial" w:hAnsi="Arial" w:cs="Arial"/>
        </w:rPr>
        <w:t>4.2. Descripción morfológica de los principales pastos</w:t>
      </w:r>
      <w:r>
        <w:rPr>
          <w:rFonts w:ascii="Arial" w:hAnsi="Arial" w:cs="Arial"/>
        </w:rPr>
        <w:t>…………………….32</w:t>
      </w:r>
    </w:p>
    <w:p w:rsidR="00876844" w:rsidRPr="000577C1" w:rsidRDefault="00876844" w:rsidP="00876844">
      <w:pPr>
        <w:spacing w:line="480" w:lineRule="auto"/>
        <w:ind w:left="284"/>
        <w:rPr>
          <w:rFonts w:ascii="Arial" w:hAnsi="Arial" w:cs="Arial"/>
        </w:rPr>
      </w:pPr>
      <w:r w:rsidRPr="000577C1">
        <w:rPr>
          <w:rFonts w:ascii="Arial" w:hAnsi="Arial" w:cs="Arial"/>
        </w:rPr>
        <w:t>4.3. Características de los pastos como alimento de los bovinos</w:t>
      </w:r>
      <w:r>
        <w:rPr>
          <w:rFonts w:ascii="Arial" w:hAnsi="Arial" w:cs="Arial"/>
        </w:rPr>
        <w:t>...………35</w:t>
      </w:r>
    </w:p>
    <w:p w:rsidR="00876844" w:rsidRDefault="00876844" w:rsidP="00876844">
      <w:pPr>
        <w:spacing w:line="480" w:lineRule="auto"/>
        <w:ind w:left="284"/>
        <w:rPr>
          <w:rFonts w:ascii="Arial" w:hAnsi="Arial" w:cs="Arial"/>
        </w:rPr>
      </w:pPr>
      <w:r w:rsidRPr="000577C1">
        <w:rPr>
          <w:rFonts w:ascii="Arial" w:hAnsi="Arial" w:cs="Arial"/>
        </w:rPr>
        <w:t>4.4. Clasificación de los pastos</w:t>
      </w:r>
      <w:r>
        <w:rPr>
          <w:rFonts w:ascii="Arial" w:hAnsi="Arial" w:cs="Arial"/>
        </w:rPr>
        <w:t>……………………………...………………..36</w:t>
      </w:r>
    </w:p>
    <w:p w:rsidR="00876844" w:rsidRDefault="00876844" w:rsidP="00876844">
      <w:pPr>
        <w:tabs>
          <w:tab w:val="left" w:pos="851"/>
        </w:tabs>
        <w:spacing w:line="480" w:lineRule="auto"/>
        <w:ind w:left="709"/>
        <w:rPr>
          <w:rFonts w:ascii="Arial" w:hAnsi="Arial" w:cs="Arial"/>
        </w:rPr>
      </w:pPr>
      <w:r w:rsidRPr="000577C1">
        <w:rPr>
          <w:rFonts w:ascii="Arial" w:hAnsi="Arial" w:cs="Arial"/>
        </w:rPr>
        <w:lastRenderedPageBreak/>
        <w:t>4.4.1. Naturales</w:t>
      </w:r>
      <w:r>
        <w:rPr>
          <w:rFonts w:ascii="Arial" w:hAnsi="Arial" w:cs="Arial"/>
        </w:rPr>
        <w:t>…………………………………………………………….36</w:t>
      </w:r>
    </w:p>
    <w:p w:rsidR="00876844" w:rsidRDefault="00876844" w:rsidP="00876844">
      <w:pPr>
        <w:tabs>
          <w:tab w:val="left" w:pos="709"/>
        </w:tabs>
        <w:spacing w:line="480" w:lineRule="auto"/>
        <w:ind w:left="709"/>
        <w:rPr>
          <w:rFonts w:ascii="Arial" w:hAnsi="Arial" w:cs="Arial"/>
        </w:rPr>
      </w:pPr>
      <w:r w:rsidRPr="000577C1">
        <w:rPr>
          <w:rFonts w:ascii="Arial" w:hAnsi="Arial" w:cs="Arial"/>
        </w:rPr>
        <w:t>4.4.2. Cultivados</w:t>
      </w:r>
      <w:r>
        <w:rPr>
          <w:rFonts w:ascii="Arial" w:hAnsi="Arial" w:cs="Arial"/>
        </w:rPr>
        <w:t>……………………………………………...……………36</w:t>
      </w:r>
    </w:p>
    <w:p w:rsidR="00876844" w:rsidRPr="000577C1" w:rsidRDefault="00876844" w:rsidP="00876844">
      <w:pPr>
        <w:tabs>
          <w:tab w:val="left" w:pos="709"/>
        </w:tabs>
        <w:spacing w:line="480" w:lineRule="auto"/>
        <w:ind w:left="709"/>
        <w:rPr>
          <w:rFonts w:ascii="Arial" w:hAnsi="Arial" w:cs="Arial"/>
        </w:rPr>
      </w:pPr>
      <w:r w:rsidRPr="000577C1">
        <w:rPr>
          <w:rFonts w:ascii="Arial" w:hAnsi="Arial" w:cs="Arial"/>
        </w:rPr>
        <w:t>4.4.3. De corte</w:t>
      </w:r>
      <w:r>
        <w:rPr>
          <w:rFonts w:ascii="Arial" w:hAnsi="Arial" w:cs="Arial"/>
        </w:rPr>
        <w:t>……………………………………………………………...37</w:t>
      </w:r>
    </w:p>
    <w:p w:rsidR="00876844" w:rsidRPr="000577C1" w:rsidRDefault="00876844" w:rsidP="00876844">
      <w:pPr>
        <w:tabs>
          <w:tab w:val="left" w:pos="709"/>
        </w:tabs>
        <w:spacing w:line="480" w:lineRule="auto"/>
        <w:ind w:left="709"/>
        <w:rPr>
          <w:rFonts w:ascii="Arial" w:hAnsi="Arial" w:cs="Arial"/>
        </w:rPr>
      </w:pPr>
      <w:r w:rsidRPr="000577C1">
        <w:rPr>
          <w:rFonts w:ascii="Arial" w:hAnsi="Arial" w:cs="Arial"/>
        </w:rPr>
        <w:t>4.4.4. De pastoreo</w:t>
      </w:r>
      <w:r>
        <w:rPr>
          <w:rFonts w:ascii="Arial" w:hAnsi="Arial" w:cs="Arial"/>
        </w:rPr>
        <w:t>…………………………………………………...…….37</w:t>
      </w:r>
    </w:p>
    <w:p w:rsidR="00876844" w:rsidRDefault="00876844" w:rsidP="00876844">
      <w:pPr>
        <w:rPr>
          <w:rFonts w:ascii="Arial" w:hAnsi="Arial" w:cs="Arial"/>
        </w:rPr>
      </w:pPr>
    </w:p>
    <w:p w:rsidR="00876844" w:rsidRDefault="00876844" w:rsidP="00876844">
      <w:pPr>
        <w:rPr>
          <w:rFonts w:ascii="Arial" w:hAnsi="Arial" w:cs="Arial"/>
        </w:rPr>
      </w:pPr>
    </w:p>
    <w:p w:rsidR="00876844" w:rsidRDefault="00876844" w:rsidP="00876844">
      <w:pPr>
        <w:rPr>
          <w:rFonts w:ascii="Arial" w:hAnsi="Arial" w:cs="Arial"/>
        </w:rPr>
      </w:pPr>
    </w:p>
    <w:p w:rsidR="00876844" w:rsidRPr="000577C1" w:rsidRDefault="00876844" w:rsidP="00876844">
      <w:pPr>
        <w:spacing w:line="480" w:lineRule="auto"/>
        <w:rPr>
          <w:rFonts w:ascii="Arial" w:hAnsi="Arial" w:cs="Arial"/>
        </w:rPr>
      </w:pPr>
      <w:r w:rsidRPr="000577C1">
        <w:rPr>
          <w:rFonts w:ascii="Arial" w:hAnsi="Arial" w:cs="Arial"/>
        </w:rPr>
        <w:t>CAPÍTULO 5</w:t>
      </w:r>
    </w:p>
    <w:p w:rsidR="00876844" w:rsidRPr="000577C1" w:rsidRDefault="00876844" w:rsidP="00876844">
      <w:pPr>
        <w:spacing w:line="480" w:lineRule="auto"/>
        <w:rPr>
          <w:rFonts w:ascii="Arial" w:hAnsi="Arial" w:cs="Arial"/>
        </w:rPr>
      </w:pPr>
      <w:r>
        <w:rPr>
          <w:rFonts w:ascii="Arial" w:hAnsi="Arial" w:cs="Arial"/>
        </w:rPr>
        <w:t xml:space="preserve">5. </w:t>
      </w:r>
      <w:r w:rsidRPr="000577C1">
        <w:rPr>
          <w:rFonts w:ascii="Arial" w:hAnsi="Arial" w:cs="Arial"/>
        </w:rPr>
        <w:t>MATERIALES Y MÉTODOS</w:t>
      </w:r>
      <w:r>
        <w:rPr>
          <w:rFonts w:ascii="Arial" w:hAnsi="Arial" w:cs="Arial"/>
        </w:rPr>
        <w:t xml:space="preserve">…………………………………………………..38 </w:t>
      </w:r>
    </w:p>
    <w:p w:rsidR="00876844" w:rsidRPr="000577C1" w:rsidRDefault="00876844" w:rsidP="00876844">
      <w:pPr>
        <w:spacing w:line="480" w:lineRule="auto"/>
        <w:ind w:left="284"/>
        <w:rPr>
          <w:rFonts w:ascii="Arial" w:hAnsi="Arial" w:cs="Arial"/>
        </w:rPr>
      </w:pPr>
      <w:r w:rsidRPr="000577C1">
        <w:rPr>
          <w:rFonts w:ascii="Arial" w:hAnsi="Arial" w:cs="Arial"/>
        </w:rPr>
        <w:t>5.1. Elección de las zonas ganaderas en la provincia de Los Ríos</w:t>
      </w:r>
      <w:r>
        <w:rPr>
          <w:rFonts w:ascii="Arial" w:hAnsi="Arial" w:cs="Arial"/>
        </w:rPr>
        <w:t xml:space="preserve">……....38   </w:t>
      </w:r>
    </w:p>
    <w:p w:rsidR="00876844" w:rsidRPr="000577C1" w:rsidRDefault="00876844" w:rsidP="00876844">
      <w:pPr>
        <w:spacing w:line="480" w:lineRule="auto"/>
        <w:ind w:left="284"/>
        <w:rPr>
          <w:rFonts w:ascii="Arial" w:hAnsi="Arial" w:cs="Arial"/>
        </w:rPr>
      </w:pPr>
      <w:r w:rsidRPr="000577C1">
        <w:rPr>
          <w:rFonts w:ascii="Arial" w:hAnsi="Arial" w:cs="Arial"/>
        </w:rPr>
        <w:t>5.2. Materiales</w:t>
      </w:r>
      <w:r>
        <w:rPr>
          <w:rFonts w:ascii="Arial" w:hAnsi="Arial" w:cs="Arial"/>
        </w:rPr>
        <w:t xml:space="preserve">…………………………………………………………………..39 </w:t>
      </w:r>
    </w:p>
    <w:p w:rsidR="00876844" w:rsidRDefault="00876844" w:rsidP="00876844">
      <w:pPr>
        <w:spacing w:line="480" w:lineRule="auto"/>
        <w:ind w:left="284"/>
        <w:rPr>
          <w:rFonts w:ascii="Arial" w:hAnsi="Arial" w:cs="Arial"/>
        </w:rPr>
      </w:pPr>
      <w:r w:rsidRPr="000577C1">
        <w:rPr>
          <w:rFonts w:ascii="Arial" w:hAnsi="Arial" w:cs="Arial"/>
        </w:rPr>
        <w:t>5.3. Metodología</w:t>
      </w:r>
      <w:r>
        <w:rPr>
          <w:rFonts w:ascii="Arial" w:hAnsi="Arial" w:cs="Arial"/>
        </w:rPr>
        <w:t xml:space="preserve">…………………………………………………...…………...39  </w:t>
      </w:r>
    </w:p>
    <w:p w:rsidR="00876844" w:rsidRDefault="00876844" w:rsidP="00876844">
      <w:pPr>
        <w:spacing w:line="480" w:lineRule="auto"/>
        <w:ind w:left="709"/>
        <w:rPr>
          <w:rFonts w:ascii="Arial" w:hAnsi="Arial" w:cs="Arial"/>
        </w:rPr>
      </w:pPr>
      <w:r w:rsidRPr="000577C1">
        <w:rPr>
          <w:rFonts w:ascii="Arial" w:hAnsi="Arial" w:cs="Arial"/>
        </w:rPr>
        <w:t>5.3.1.</w:t>
      </w:r>
      <w:r>
        <w:rPr>
          <w:rFonts w:ascii="Arial" w:hAnsi="Arial" w:cs="Arial"/>
        </w:rPr>
        <w:t xml:space="preserve"> </w:t>
      </w:r>
      <w:r w:rsidRPr="000577C1">
        <w:rPr>
          <w:rFonts w:ascii="Arial" w:hAnsi="Arial" w:cs="Arial"/>
        </w:rPr>
        <w:t>Procedimiento</w:t>
      </w:r>
      <w:r>
        <w:rPr>
          <w:rFonts w:ascii="Arial" w:hAnsi="Arial" w:cs="Arial"/>
        </w:rPr>
        <w:t xml:space="preserve">………………………………………………...…….39  </w:t>
      </w:r>
    </w:p>
    <w:p w:rsidR="00876844" w:rsidRDefault="00876844" w:rsidP="00876844">
      <w:pPr>
        <w:spacing w:line="480" w:lineRule="auto"/>
        <w:ind w:left="1418"/>
        <w:rPr>
          <w:rFonts w:ascii="Arial" w:hAnsi="Arial" w:cs="Arial"/>
        </w:rPr>
      </w:pPr>
      <w:r>
        <w:rPr>
          <w:rFonts w:ascii="Arial" w:hAnsi="Arial" w:cs="Arial"/>
        </w:rPr>
        <w:t xml:space="preserve">5.3.1.1. </w:t>
      </w:r>
      <w:r w:rsidRPr="000577C1">
        <w:rPr>
          <w:rFonts w:ascii="Arial" w:hAnsi="Arial" w:cs="Arial"/>
        </w:rPr>
        <w:t>Muestreo de malezas</w:t>
      </w:r>
      <w:r>
        <w:rPr>
          <w:rFonts w:ascii="Arial" w:hAnsi="Arial" w:cs="Arial"/>
        </w:rPr>
        <w:t>…………………………………….40</w:t>
      </w:r>
    </w:p>
    <w:p w:rsidR="00876844" w:rsidRDefault="00876844" w:rsidP="00876844">
      <w:pPr>
        <w:spacing w:line="480" w:lineRule="auto"/>
        <w:ind w:left="2268"/>
        <w:rPr>
          <w:rFonts w:ascii="Arial" w:hAnsi="Arial" w:cs="Arial"/>
        </w:rPr>
      </w:pPr>
      <w:r w:rsidRPr="000577C1">
        <w:rPr>
          <w:rFonts w:ascii="Arial" w:hAnsi="Arial" w:cs="Arial"/>
        </w:rPr>
        <w:t>5.3.1</w:t>
      </w:r>
      <w:r>
        <w:rPr>
          <w:rFonts w:ascii="Arial" w:hAnsi="Arial" w:cs="Arial"/>
        </w:rPr>
        <w:t xml:space="preserve">.1.1. </w:t>
      </w:r>
      <w:r w:rsidRPr="000577C1">
        <w:rPr>
          <w:rFonts w:ascii="Arial" w:hAnsi="Arial" w:cs="Arial"/>
        </w:rPr>
        <w:t>Patrón de distribución</w:t>
      </w:r>
      <w:r>
        <w:rPr>
          <w:rFonts w:ascii="Arial" w:hAnsi="Arial" w:cs="Arial"/>
        </w:rPr>
        <w:t>……………………..…41</w:t>
      </w:r>
      <w:r w:rsidRPr="000577C1">
        <w:rPr>
          <w:rFonts w:ascii="Arial" w:hAnsi="Arial" w:cs="Arial"/>
        </w:rPr>
        <w:t xml:space="preserve"> </w:t>
      </w:r>
    </w:p>
    <w:p w:rsidR="00876844" w:rsidRDefault="00876844" w:rsidP="00876844">
      <w:pPr>
        <w:spacing w:line="480" w:lineRule="auto"/>
        <w:ind w:left="2268"/>
        <w:rPr>
          <w:rFonts w:ascii="Arial" w:hAnsi="Arial" w:cs="Arial"/>
        </w:rPr>
      </w:pPr>
      <w:r w:rsidRPr="000577C1">
        <w:rPr>
          <w:rFonts w:ascii="Arial" w:hAnsi="Arial" w:cs="Arial"/>
        </w:rPr>
        <w:t>5.3.1</w:t>
      </w:r>
      <w:r>
        <w:rPr>
          <w:rFonts w:ascii="Arial" w:hAnsi="Arial" w:cs="Arial"/>
        </w:rPr>
        <w:t>.1.2.</w:t>
      </w:r>
      <w:r w:rsidRPr="000577C1">
        <w:rPr>
          <w:rFonts w:ascii="Arial" w:hAnsi="Arial" w:cs="Arial"/>
        </w:rPr>
        <w:t xml:space="preserve"> Identificación y cuantificación</w:t>
      </w:r>
      <w:r>
        <w:rPr>
          <w:rFonts w:ascii="Arial" w:hAnsi="Arial" w:cs="Arial"/>
        </w:rPr>
        <w:t>……………….41</w:t>
      </w:r>
    </w:p>
    <w:p w:rsidR="00876844" w:rsidRDefault="00876844" w:rsidP="00876844">
      <w:pPr>
        <w:spacing w:line="480" w:lineRule="auto"/>
        <w:ind w:left="2268"/>
        <w:rPr>
          <w:rFonts w:ascii="Arial" w:hAnsi="Arial" w:cs="Arial"/>
        </w:rPr>
      </w:pPr>
      <w:r w:rsidRPr="000577C1">
        <w:rPr>
          <w:rFonts w:ascii="Arial" w:hAnsi="Arial" w:cs="Arial"/>
        </w:rPr>
        <w:t>5.3.1</w:t>
      </w:r>
      <w:r>
        <w:rPr>
          <w:rFonts w:ascii="Arial" w:hAnsi="Arial" w:cs="Arial"/>
        </w:rPr>
        <w:t>.1.3.</w:t>
      </w:r>
      <w:r w:rsidRPr="000577C1">
        <w:rPr>
          <w:rFonts w:ascii="Arial" w:hAnsi="Arial" w:cs="Arial"/>
        </w:rPr>
        <w:t xml:space="preserve"> Porcentaj</w:t>
      </w:r>
      <w:r>
        <w:rPr>
          <w:rFonts w:ascii="Arial" w:hAnsi="Arial" w:cs="Arial"/>
        </w:rPr>
        <w:t>e de cubrimiento y altura media….46</w:t>
      </w:r>
    </w:p>
    <w:p w:rsidR="00876844" w:rsidRPr="000577C1" w:rsidRDefault="00876844" w:rsidP="00876844">
      <w:pPr>
        <w:spacing w:line="480" w:lineRule="auto"/>
        <w:ind w:left="1418"/>
        <w:rPr>
          <w:rFonts w:ascii="Arial" w:hAnsi="Arial" w:cs="Arial"/>
        </w:rPr>
      </w:pPr>
      <w:r w:rsidRPr="000577C1">
        <w:rPr>
          <w:rFonts w:ascii="Arial" w:hAnsi="Arial" w:cs="Arial"/>
        </w:rPr>
        <w:t>5.3.1</w:t>
      </w:r>
      <w:r>
        <w:rPr>
          <w:rFonts w:ascii="Arial" w:hAnsi="Arial" w:cs="Arial"/>
        </w:rPr>
        <w:t>.2.</w:t>
      </w:r>
      <w:r w:rsidRPr="000577C1">
        <w:rPr>
          <w:rFonts w:ascii="Arial" w:hAnsi="Arial" w:cs="Arial"/>
        </w:rPr>
        <w:t xml:space="preserve"> Manejo de los predios ganaderos</w:t>
      </w:r>
      <w:r>
        <w:rPr>
          <w:rFonts w:ascii="Arial" w:hAnsi="Arial" w:cs="Arial"/>
        </w:rPr>
        <w:t>………………………47</w:t>
      </w:r>
    </w:p>
    <w:p w:rsidR="00876844" w:rsidRDefault="00876844" w:rsidP="00876844">
      <w:pPr>
        <w:tabs>
          <w:tab w:val="left" w:pos="2410"/>
        </w:tabs>
        <w:spacing w:line="480" w:lineRule="auto"/>
        <w:ind w:left="2268"/>
        <w:rPr>
          <w:rFonts w:ascii="Arial" w:hAnsi="Arial" w:cs="Arial"/>
        </w:rPr>
      </w:pPr>
      <w:r w:rsidRPr="000577C1">
        <w:rPr>
          <w:rFonts w:ascii="Arial" w:hAnsi="Arial" w:cs="Arial"/>
        </w:rPr>
        <w:t>5.3.1</w:t>
      </w:r>
      <w:r>
        <w:rPr>
          <w:rFonts w:ascii="Arial" w:hAnsi="Arial" w:cs="Arial"/>
        </w:rPr>
        <w:t>.2.1.</w:t>
      </w:r>
      <w:r w:rsidRPr="000577C1">
        <w:rPr>
          <w:rFonts w:ascii="Arial" w:hAnsi="Arial" w:cs="Arial"/>
        </w:rPr>
        <w:t xml:space="preserve"> Princ</w:t>
      </w:r>
      <w:r>
        <w:rPr>
          <w:rFonts w:ascii="Arial" w:hAnsi="Arial" w:cs="Arial"/>
        </w:rPr>
        <w:t>ipales prácticas de manejo…………….47</w:t>
      </w:r>
    </w:p>
    <w:p w:rsidR="00876844" w:rsidRDefault="00876844" w:rsidP="00876844">
      <w:pPr>
        <w:spacing w:line="480" w:lineRule="auto"/>
        <w:ind w:left="2268"/>
        <w:rPr>
          <w:rFonts w:ascii="Arial" w:hAnsi="Arial" w:cs="Arial"/>
        </w:rPr>
      </w:pPr>
      <w:r w:rsidRPr="000577C1">
        <w:rPr>
          <w:rFonts w:ascii="Arial" w:hAnsi="Arial" w:cs="Arial"/>
        </w:rPr>
        <w:t>5.3.1</w:t>
      </w:r>
      <w:r>
        <w:rPr>
          <w:rFonts w:ascii="Arial" w:hAnsi="Arial" w:cs="Arial"/>
        </w:rPr>
        <w:t>.2.2. Identificación de las pasturas………………..47</w:t>
      </w:r>
    </w:p>
    <w:p w:rsidR="00876844" w:rsidRDefault="00876844" w:rsidP="00876844">
      <w:pPr>
        <w:spacing w:line="480" w:lineRule="auto"/>
        <w:ind w:left="2268"/>
        <w:rPr>
          <w:rFonts w:ascii="Arial" w:hAnsi="Arial" w:cs="Arial"/>
        </w:rPr>
      </w:pPr>
      <w:r w:rsidRPr="000577C1">
        <w:rPr>
          <w:rFonts w:ascii="Arial" w:hAnsi="Arial" w:cs="Arial"/>
        </w:rPr>
        <w:t>5.3.1</w:t>
      </w:r>
      <w:r>
        <w:rPr>
          <w:rFonts w:ascii="Arial" w:hAnsi="Arial" w:cs="Arial"/>
        </w:rPr>
        <w:t xml:space="preserve">.2.3. </w:t>
      </w:r>
      <w:r w:rsidRPr="000577C1">
        <w:rPr>
          <w:rFonts w:ascii="Arial" w:hAnsi="Arial" w:cs="Arial"/>
        </w:rPr>
        <w:t>Razas que componen el hato ganadero</w:t>
      </w:r>
      <w:r>
        <w:rPr>
          <w:rFonts w:ascii="Arial" w:hAnsi="Arial" w:cs="Arial"/>
        </w:rPr>
        <w:t>…...48</w:t>
      </w:r>
    </w:p>
    <w:p w:rsidR="00876844" w:rsidRPr="000577C1" w:rsidRDefault="00876844" w:rsidP="00876844">
      <w:pPr>
        <w:spacing w:line="480" w:lineRule="auto"/>
        <w:ind w:left="1418"/>
        <w:rPr>
          <w:rFonts w:ascii="Arial" w:hAnsi="Arial" w:cs="Arial"/>
        </w:rPr>
      </w:pPr>
      <w:r>
        <w:rPr>
          <w:rFonts w:ascii="Arial" w:hAnsi="Arial" w:cs="Arial"/>
        </w:rPr>
        <w:t xml:space="preserve">5.3.1.3. </w:t>
      </w:r>
      <w:r w:rsidRPr="000577C1">
        <w:rPr>
          <w:rFonts w:ascii="Arial" w:hAnsi="Arial" w:cs="Arial"/>
        </w:rPr>
        <w:t>Análisis estadísticos</w:t>
      </w:r>
      <w:r>
        <w:rPr>
          <w:rFonts w:ascii="Arial" w:hAnsi="Arial" w:cs="Arial"/>
        </w:rPr>
        <w:t>……………………………………...48</w:t>
      </w:r>
    </w:p>
    <w:p w:rsidR="00876844" w:rsidRPr="000577C1" w:rsidRDefault="00876844" w:rsidP="00876844">
      <w:pPr>
        <w:spacing w:line="480" w:lineRule="auto"/>
        <w:ind w:left="2268"/>
        <w:rPr>
          <w:rFonts w:ascii="Arial" w:hAnsi="Arial" w:cs="Arial"/>
        </w:rPr>
      </w:pPr>
      <w:r w:rsidRPr="000577C1">
        <w:rPr>
          <w:rFonts w:ascii="Arial" w:hAnsi="Arial" w:cs="Arial"/>
        </w:rPr>
        <w:t>5.3.1.3.1. Correlación</w:t>
      </w:r>
      <w:r>
        <w:rPr>
          <w:rFonts w:ascii="Arial" w:hAnsi="Arial" w:cs="Arial"/>
        </w:rPr>
        <w:t>…………………………………….48</w:t>
      </w:r>
    </w:p>
    <w:p w:rsidR="00876844" w:rsidRDefault="00876844" w:rsidP="00876844">
      <w:pPr>
        <w:spacing w:line="480" w:lineRule="auto"/>
        <w:ind w:left="2268"/>
        <w:rPr>
          <w:rFonts w:ascii="Arial" w:hAnsi="Arial" w:cs="Arial"/>
        </w:rPr>
      </w:pPr>
      <w:r w:rsidRPr="000577C1">
        <w:rPr>
          <w:rFonts w:ascii="Arial" w:hAnsi="Arial" w:cs="Arial"/>
        </w:rPr>
        <w:t>5.3.1</w:t>
      </w:r>
      <w:r>
        <w:rPr>
          <w:rFonts w:ascii="Arial" w:hAnsi="Arial" w:cs="Arial"/>
        </w:rPr>
        <w:t xml:space="preserve">.3.2. </w:t>
      </w:r>
      <w:r w:rsidRPr="000577C1">
        <w:rPr>
          <w:rFonts w:ascii="Arial" w:hAnsi="Arial" w:cs="Arial"/>
        </w:rPr>
        <w:t>Análisis de varianza (ANOVA, MANOVA)</w:t>
      </w:r>
      <w:r>
        <w:rPr>
          <w:rFonts w:ascii="Arial" w:hAnsi="Arial" w:cs="Arial"/>
        </w:rPr>
        <w:t>…49</w:t>
      </w:r>
    </w:p>
    <w:p w:rsidR="00876844" w:rsidRDefault="00876844" w:rsidP="00876844">
      <w:pPr>
        <w:ind w:left="2132"/>
        <w:rPr>
          <w:rFonts w:ascii="Arial" w:hAnsi="Arial" w:cs="Arial"/>
        </w:rPr>
      </w:pPr>
    </w:p>
    <w:p w:rsidR="00876844" w:rsidRDefault="00876844" w:rsidP="00876844">
      <w:pPr>
        <w:ind w:left="2132"/>
        <w:rPr>
          <w:rFonts w:ascii="Arial" w:hAnsi="Arial" w:cs="Arial"/>
        </w:rPr>
      </w:pPr>
    </w:p>
    <w:p w:rsidR="00876844" w:rsidRPr="000577C1" w:rsidRDefault="00876844" w:rsidP="00876844">
      <w:pPr>
        <w:ind w:left="2132"/>
        <w:rPr>
          <w:rFonts w:ascii="Arial" w:hAnsi="Arial" w:cs="Arial"/>
        </w:rPr>
      </w:pPr>
    </w:p>
    <w:p w:rsidR="00876844" w:rsidRPr="000577C1" w:rsidRDefault="00876844" w:rsidP="00876844">
      <w:pPr>
        <w:spacing w:line="480" w:lineRule="auto"/>
        <w:rPr>
          <w:rFonts w:ascii="Arial" w:hAnsi="Arial" w:cs="Arial"/>
        </w:rPr>
      </w:pPr>
      <w:r w:rsidRPr="000577C1">
        <w:rPr>
          <w:rFonts w:ascii="Arial" w:hAnsi="Arial" w:cs="Arial"/>
        </w:rPr>
        <w:t xml:space="preserve">CAPÍTULO 6 </w:t>
      </w:r>
    </w:p>
    <w:p w:rsidR="00876844" w:rsidRPr="000577C1" w:rsidRDefault="00876844" w:rsidP="00876844">
      <w:pPr>
        <w:spacing w:line="480" w:lineRule="auto"/>
        <w:rPr>
          <w:rFonts w:ascii="Arial" w:hAnsi="Arial" w:cs="Arial"/>
        </w:rPr>
      </w:pPr>
      <w:r>
        <w:rPr>
          <w:rFonts w:ascii="Arial" w:hAnsi="Arial" w:cs="Arial"/>
        </w:rPr>
        <w:t>6.</w:t>
      </w:r>
      <w:r w:rsidRPr="000577C1">
        <w:rPr>
          <w:rFonts w:ascii="Arial" w:hAnsi="Arial" w:cs="Arial"/>
        </w:rPr>
        <w:t xml:space="preserve"> RESULTADOS</w:t>
      </w:r>
      <w:r>
        <w:rPr>
          <w:rFonts w:ascii="Arial" w:hAnsi="Arial" w:cs="Arial"/>
        </w:rPr>
        <w:t xml:space="preserve"> Y DISCUSIÓN………………………...……………………...51</w:t>
      </w:r>
    </w:p>
    <w:p w:rsidR="00876844" w:rsidRPr="000577C1" w:rsidRDefault="00876844" w:rsidP="00876844">
      <w:pPr>
        <w:rPr>
          <w:rFonts w:ascii="Arial" w:hAnsi="Arial" w:cs="Arial"/>
        </w:rPr>
      </w:pPr>
    </w:p>
    <w:p w:rsidR="00876844" w:rsidRPr="000577C1" w:rsidRDefault="00876844" w:rsidP="00876844">
      <w:pPr>
        <w:spacing w:line="480" w:lineRule="auto"/>
        <w:rPr>
          <w:rFonts w:ascii="Arial" w:hAnsi="Arial" w:cs="Arial"/>
        </w:rPr>
      </w:pPr>
      <w:r w:rsidRPr="000577C1">
        <w:rPr>
          <w:rFonts w:ascii="Arial" w:hAnsi="Arial" w:cs="Arial"/>
        </w:rPr>
        <w:t>CAPÍTULO 7</w:t>
      </w:r>
    </w:p>
    <w:p w:rsidR="00876844" w:rsidRPr="000577C1" w:rsidRDefault="00876844" w:rsidP="00876844">
      <w:pPr>
        <w:spacing w:line="480" w:lineRule="auto"/>
        <w:rPr>
          <w:rFonts w:ascii="Arial" w:hAnsi="Arial" w:cs="Arial"/>
        </w:rPr>
      </w:pPr>
      <w:r>
        <w:rPr>
          <w:rFonts w:ascii="Arial" w:hAnsi="Arial" w:cs="Arial"/>
        </w:rPr>
        <w:t xml:space="preserve">7. </w:t>
      </w:r>
      <w:r w:rsidRPr="000577C1">
        <w:rPr>
          <w:rFonts w:ascii="Arial" w:hAnsi="Arial" w:cs="Arial"/>
        </w:rPr>
        <w:t>CONCLUSIONES Y RECOMENDACIONES</w:t>
      </w:r>
      <w:r>
        <w:rPr>
          <w:rFonts w:ascii="Arial" w:hAnsi="Arial" w:cs="Arial"/>
        </w:rPr>
        <w:t>………………………...……...67</w:t>
      </w:r>
    </w:p>
    <w:p w:rsidR="00876844" w:rsidRDefault="00876844" w:rsidP="00876844">
      <w:pPr>
        <w:rPr>
          <w:rFonts w:ascii="Arial" w:hAnsi="Arial" w:cs="Arial"/>
        </w:rPr>
      </w:pPr>
    </w:p>
    <w:p w:rsidR="00876844" w:rsidRDefault="00876844" w:rsidP="00876844">
      <w:pPr>
        <w:spacing w:line="480" w:lineRule="auto"/>
        <w:rPr>
          <w:rFonts w:ascii="Arial" w:hAnsi="Arial" w:cs="Arial"/>
        </w:rPr>
      </w:pPr>
      <w:r w:rsidRPr="000577C1">
        <w:rPr>
          <w:rFonts w:ascii="Arial" w:hAnsi="Arial" w:cs="Arial"/>
        </w:rPr>
        <w:t>APÉNDICES</w:t>
      </w:r>
    </w:p>
    <w:p w:rsidR="00876844" w:rsidRPr="000577C1" w:rsidRDefault="00876844" w:rsidP="00876844">
      <w:pPr>
        <w:rPr>
          <w:rFonts w:ascii="Arial" w:hAnsi="Arial" w:cs="Arial"/>
        </w:rPr>
      </w:pPr>
    </w:p>
    <w:p w:rsidR="00876844" w:rsidRPr="000577C1" w:rsidRDefault="00876844" w:rsidP="00876844">
      <w:pPr>
        <w:spacing w:line="480" w:lineRule="auto"/>
        <w:rPr>
          <w:rFonts w:ascii="Arial" w:hAnsi="Arial" w:cs="Arial"/>
        </w:rPr>
      </w:pPr>
      <w:r w:rsidRPr="000577C1">
        <w:rPr>
          <w:rFonts w:ascii="Arial" w:hAnsi="Arial" w:cs="Arial"/>
        </w:rPr>
        <w:t>BIBLIOGRAFÍA</w:t>
      </w: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rPr>
          <w:rFonts w:ascii="Arial" w:hAnsi="Arial" w:cs="Arial"/>
          <w:b/>
          <w:sz w:val="32"/>
          <w:szCs w:val="32"/>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rPr>
          <w:rFonts w:ascii="Arial" w:hAnsi="Arial" w:cs="Arial"/>
          <w:b/>
          <w:lang w:val="en-US"/>
        </w:rPr>
      </w:pPr>
    </w:p>
    <w:p w:rsidR="00876844" w:rsidRPr="004953EC" w:rsidRDefault="00876844" w:rsidP="00876844">
      <w:pPr>
        <w:jc w:val="center"/>
        <w:rPr>
          <w:rFonts w:ascii="Arial" w:hAnsi="Arial" w:cs="Arial"/>
          <w:b/>
          <w:lang w:val="en-US"/>
        </w:rPr>
      </w:pPr>
    </w:p>
    <w:p w:rsidR="00876844" w:rsidRPr="00876844" w:rsidRDefault="00876844" w:rsidP="00876844">
      <w:pPr>
        <w:jc w:val="center"/>
        <w:rPr>
          <w:rFonts w:ascii="Arial" w:hAnsi="Arial" w:cs="Arial"/>
          <w:b/>
          <w:sz w:val="32"/>
          <w:szCs w:val="32"/>
        </w:rPr>
      </w:pPr>
      <w:r w:rsidRPr="00876844">
        <w:rPr>
          <w:rFonts w:ascii="Arial" w:hAnsi="Arial" w:cs="Arial"/>
          <w:b/>
          <w:sz w:val="32"/>
          <w:szCs w:val="32"/>
        </w:rPr>
        <w:t>ÍNDICE DE FIGURAS</w:t>
      </w:r>
    </w:p>
    <w:p w:rsidR="00876844" w:rsidRPr="00876844" w:rsidRDefault="00876844" w:rsidP="00876844">
      <w:pPr>
        <w:jc w:val="center"/>
        <w:rPr>
          <w:rFonts w:ascii="Arial" w:hAnsi="Arial" w:cs="Arial"/>
          <w:b/>
        </w:rPr>
      </w:pPr>
    </w:p>
    <w:p w:rsidR="00876844" w:rsidRPr="00876844" w:rsidRDefault="00876844" w:rsidP="00876844">
      <w:pPr>
        <w:jc w:val="center"/>
        <w:rPr>
          <w:rFonts w:ascii="Arial" w:hAnsi="Arial" w:cs="Arial"/>
          <w:b/>
        </w:rPr>
      </w:pPr>
    </w:p>
    <w:p w:rsidR="00876844" w:rsidRPr="00876844" w:rsidRDefault="00876844" w:rsidP="00876844">
      <w:pPr>
        <w:rPr>
          <w:rFonts w:ascii="Arial" w:hAnsi="Arial" w:cs="Arial"/>
          <w:b/>
        </w:rPr>
      </w:pPr>
    </w:p>
    <w:p w:rsidR="00876844" w:rsidRPr="00876844" w:rsidRDefault="00876844" w:rsidP="00876844">
      <w:pPr>
        <w:jc w:val="right"/>
        <w:rPr>
          <w:rFonts w:ascii="Arial" w:hAnsi="Arial" w:cs="Arial"/>
          <w:b/>
        </w:rPr>
      </w:pPr>
      <w:r w:rsidRPr="004C7680">
        <w:rPr>
          <w:rFonts w:ascii="Arial" w:hAnsi="Arial" w:cs="Arial"/>
          <w:b/>
        </w:rPr>
        <w:t>Pág</w:t>
      </w:r>
      <w:r w:rsidRPr="00876844">
        <w:rPr>
          <w:rFonts w:ascii="Arial" w:hAnsi="Arial" w:cs="Arial"/>
          <w:b/>
        </w:rPr>
        <w:t>.</w:t>
      </w:r>
    </w:p>
    <w:p w:rsidR="00876844" w:rsidRPr="00612069" w:rsidRDefault="00876844" w:rsidP="00876844">
      <w:pPr>
        <w:jc w:val="both"/>
        <w:rPr>
          <w:rFonts w:ascii="Arial" w:hAnsi="Arial" w:cs="Arial"/>
          <w:lang w:val="es-EC"/>
        </w:rPr>
      </w:pPr>
      <w:r w:rsidRPr="00074E71">
        <w:rPr>
          <w:rFonts w:ascii="Arial" w:hAnsi="Arial" w:cs="Arial"/>
        </w:rPr>
        <w:t>Figura</w:t>
      </w:r>
      <w:r>
        <w:rPr>
          <w:rFonts w:ascii="Arial" w:hAnsi="Arial" w:cs="Arial"/>
          <w:lang w:val="es-EC"/>
        </w:rPr>
        <w:t xml:space="preserve"> 5.1</w:t>
      </w:r>
      <w:r w:rsidRPr="00612069">
        <w:rPr>
          <w:rFonts w:ascii="Arial" w:hAnsi="Arial" w:cs="Arial"/>
          <w:lang w:val="es-EC"/>
        </w:rPr>
        <w:tab/>
      </w:r>
      <w:r w:rsidRPr="00612069">
        <w:rPr>
          <w:rFonts w:ascii="Arial" w:hAnsi="Arial" w:cs="Arial"/>
        </w:rPr>
        <w:t>Potrero infestado de malezas</w:t>
      </w:r>
      <w:r>
        <w:rPr>
          <w:rFonts w:ascii="Arial" w:hAnsi="Arial" w:cs="Arial"/>
        </w:rPr>
        <w:t>………………………………….....</w:t>
      </w:r>
      <w:r>
        <w:rPr>
          <w:rFonts w:ascii="Arial" w:hAnsi="Arial" w:cs="Arial"/>
          <w:lang w:val="es-EC"/>
        </w:rPr>
        <w:t>40</w:t>
      </w:r>
    </w:p>
    <w:p w:rsidR="00876844" w:rsidRDefault="00876844" w:rsidP="00876844">
      <w:pPr>
        <w:jc w:val="both"/>
        <w:rPr>
          <w:rFonts w:ascii="Arial" w:hAnsi="Arial" w:cs="Arial"/>
          <w:lang w:val="es-EC"/>
        </w:rPr>
      </w:pPr>
      <w:r w:rsidRPr="00074E71">
        <w:rPr>
          <w:rFonts w:ascii="Arial" w:hAnsi="Arial" w:cs="Arial"/>
        </w:rPr>
        <w:t>Figura</w:t>
      </w:r>
      <w:r w:rsidRPr="00612069">
        <w:rPr>
          <w:rFonts w:ascii="Arial" w:hAnsi="Arial" w:cs="Arial"/>
          <w:lang w:val="es-EC"/>
        </w:rPr>
        <w:t xml:space="preserve"> 5.</w:t>
      </w:r>
      <w:r>
        <w:rPr>
          <w:rFonts w:ascii="Arial" w:hAnsi="Arial" w:cs="Arial"/>
          <w:lang w:val="es-EC"/>
        </w:rPr>
        <w:t>2</w:t>
      </w:r>
      <w:r>
        <w:rPr>
          <w:rFonts w:ascii="Arial" w:hAnsi="Arial" w:cs="Arial"/>
          <w:lang w:val="es-EC"/>
        </w:rPr>
        <w:tab/>
        <w:t>Después de la entrada de los</w:t>
      </w:r>
      <w:r w:rsidRPr="00612069">
        <w:rPr>
          <w:rFonts w:ascii="Arial" w:hAnsi="Arial" w:cs="Arial"/>
          <w:lang w:val="es-EC"/>
        </w:rPr>
        <w:t xml:space="preserve"> animales al potrero</w:t>
      </w:r>
      <w:r>
        <w:rPr>
          <w:rFonts w:ascii="Arial" w:hAnsi="Arial" w:cs="Arial"/>
          <w:lang w:val="es-EC"/>
        </w:rPr>
        <w:t>……………. 41</w:t>
      </w:r>
    </w:p>
    <w:p w:rsidR="00876844" w:rsidRPr="00612069" w:rsidRDefault="00876844" w:rsidP="00876844">
      <w:pPr>
        <w:jc w:val="both"/>
        <w:rPr>
          <w:rFonts w:ascii="Arial" w:hAnsi="Arial" w:cs="Arial"/>
        </w:rPr>
      </w:pPr>
      <w:r w:rsidRPr="00612069">
        <w:rPr>
          <w:rFonts w:ascii="Arial" w:hAnsi="Arial" w:cs="Arial"/>
        </w:rPr>
        <w:t>Figura 5</w:t>
      </w:r>
      <w:r>
        <w:rPr>
          <w:rFonts w:ascii="Arial" w:hAnsi="Arial" w:cs="Arial"/>
        </w:rPr>
        <w:t>.3</w:t>
      </w:r>
      <w:r w:rsidRPr="00612069">
        <w:rPr>
          <w:rFonts w:ascii="Arial" w:hAnsi="Arial" w:cs="Arial"/>
        </w:rPr>
        <w:tab/>
      </w:r>
      <w:r>
        <w:rPr>
          <w:rFonts w:ascii="Arial" w:hAnsi="Arial" w:cs="Arial"/>
        </w:rPr>
        <w:t>Identificación de maleza…………………………………………..42</w:t>
      </w:r>
      <w:r w:rsidRPr="00612069">
        <w:rPr>
          <w:rFonts w:ascii="Arial" w:hAnsi="Arial" w:cs="Arial"/>
          <w:lang w:val="es-EC"/>
        </w:rPr>
        <w:t xml:space="preserve"> </w:t>
      </w:r>
    </w:p>
    <w:p w:rsidR="00876844" w:rsidRDefault="00876844" w:rsidP="00876844">
      <w:pPr>
        <w:jc w:val="both"/>
        <w:rPr>
          <w:rFonts w:ascii="Arial" w:hAnsi="Arial" w:cs="Arial"/>
        </w:rPr>
      </w:pPr>
      <w:r>
        <w:rPr>
          <w:rFonts w:ascii="Arial" w:hAnsi="Arial" w:cs="Arial"/>
          <w:lang w:val="es-EC"/>
        </w:rPr>
        <w:t>Figura 5.4</w:t>
      </w:r>
      <w:r w:rsidRPr="00730ED0">
        <w:rPr>
          <w:rFonts w:ascii="Arial" w:hAnsi="Arial" w:cs="Arial"/>
          <w:lang w:val="es-EC"/>
        </w:rPr>
        <w:t xml:space="preserve"> </w:t>
      </w:r>
      <w:r>
        <w:rPr>
          <w:rFonts w:ascii="Arial" w:hAnsi="Arial" w:cs="Arial"/>
          <w:lang w:val="es-EC"/>
        </w:rPr>
        <w:tab/>
      </w:r>
      <w:r w:rsidRPr="00612069">
        <w:rPr>
          <w:rFonts w:ascii="Arial" w:hAnsi="Arial" w:cs="Arial"/>
          <w:lang w:val="es-EC"/>
        </w:rPr>
        <w:t xml:space="preserve">Diferentes </w:t>
      </w:r>
      <w:r>
        <w:rPr>
          <w:rFonts w:ascii="Arial" w:hAnsi="Arial" w:cs="Arial"/>
          <w:lang w:val="es-EC"/>
        </w:rPr>
        <w:t>e</w:t>
      </w:r>
      <w:r w:rsidRPr="00612069">
        <w:rPr>
          <w:rFonts w:ascii="Arial" w:hAnsi="Arial" w:cs="Arial"/>
          <w:lang w:val="es-EC"/>
        </w:rPr>
        <w:t>species d</w:t>
      </w:r>
      <w:r>
        <w:rPr>
          <w:rFonts w:ascii="Arial" w:hAnsi="Arial" w:cs="Arial"/>
          <w:lang w:val="es-EC"/>
        </w:rPr>
        <w:t>e pasto……………………………………..47</w:t>
      </w:r>
      <w:r>
        <w:rPr>
          <w:rFonts w:ascii="Arial" w:hAnsi="Arial" w:cs="Arial"/>
        </w:rPr>
        <w:t xml:space="preserve"> </w:t>
      </w:r>
    </w:p>
    <w:p w:rsidR="00876844" w:rsidRPr="00730ED0" w:rsidRDefault="00876844" w:rsidP="00876844">
      <w:pPr>
        <w:jc w:val="both"/>
        <w:rPr>
          <w:rFonts w:ascii="Arial" w:hAnsi="Arial" w:cs="Arial"/>
          <w:lang w:val="es-EC"/>
        </w:rPr>
      </w:pPr>
      <w:r>
        <w:rPr>
          <w:rFonts w:ascii="Arial" w:hAnsi="Arial" w:cs="Arial"/>
        </w:rPr>
        <w:t>Figura 5.5</w:t>
      </w:r>
      <w:r>
        <w:rPr>
          <w:rFonts w:ascii="Arial" w:hAnsi="Arial" w:cs="Arial"/>
        </w:rPr>
        <w:tab/>
      </w:r>
      <w:r>
        <w:rPr>
          <w:rFonts w:ascii="Arial" w:hAnsi="Arial" w:cs="Arial"/>
          <w:lang w:val="es-EC"/>
        </w:rPr>
        <w:t>Diferentes razas de bovinos en hato ganadero………………...48</w:t>
      </w:r>
    </w:p>
    <w:p w:rsidR="00876844" w:rsidRDefault="00876844" w:rsidP="00876844">
      <w:pPr>
        <w:jc w:val="both"/>
        <w:rPr>
          <w:rFonts w:ascii="Arial" w:hAnsi="Arial" w:cs="Arial"/>
        </w:rPr>
      </w:pPr>
      <w:r w:rsidRPr="00074E71">
        <w:rPr>
          <w:rFonts w:ascii="Arial" w:hAnsi="Arial" w:cs="Arial"/>
        </w:rPr>
        <w:t>Figura</w:t>
      </w:r>
      <w:r>
        <w:rPr>
          <w:rFonts w:ascii="Arial" w:hAnsi="Arial" w:cs="Arial"/>
          <w:lang w:val="es-EC"/>
        </w:rPr>
        <w:t xml:space="preserve"> 6</w:t>
      </w:r>
      <w:r w:rsidRPr="00612069">
        <w:rPr>
          <w:rFonts w:ascii="Arial" w:hAnsi="Arial" w:cs="Arial"/>
          <w:lang w:val="es-EC"/>
        </w:rPr>
        <w:t>.</w:t>
      </w:r>
      <w:r>
        <w:rPr>
          <w:rFonts w:ascii="Arial" w:hAnsi="Arial" w:cs="Arial"/>
          <w:lang w:val="es-EC"/>
        </w:rPr>
        <w:t>1</w:t>
      </w:r>
      <w:r>
        <w:rPr>
          <w:rFonts w:ascii="Arial" w:hAnsi="Arial" w:cs="Arial"/>
          <w:lang w:val="es-EC"/>
        </w:rPr>
        <w:tab/>
      </w:r>
      <w:r w:rsidRPr="004C7680">
        <w:rPr>
          <w:rFonts w:ascii="Arial" w:hAnsi="Arial" w:cs="Arial"/>
        </w:rPr>
        <w:t xml:space="preserve">Razas </w:t>
      </w:r>
      <w:r>
        <w:rPr>
          <w:rFonts w:ascii="Arial" w:hAnsi="Arial" w:cs="Arial"/>
        </w:rPr>
        <w:t>que componen los hatos ganaderos</w:t>
      </w:r>
      <w:r w:rsidRPr="004C7680">
        <w:rPr>
          <w:rFonts w:ascii="Arial" w:hAnsi="Arial" w:cs="Arial"/>
        </w:rPr>
        <w:t xml:space="preserve"> de </w:t>
      </w:r>
      <w:r>
        <w:rPr>
          <w:rFonts w:ascii="Arial" w:hAnsi="Arial" w:cs="Arial"/>
        </w:rPr>
        <w:t xml:space="preserve">la </w:t>
      </w:r>
    </w:p>
    <w:p w:rsidR="00876844" w:rsidRPr="00781B32" w:rsidRDefault="00876844" w:rsidP="00876844">
      <w:pPr>
        <w:ind w:left="708" w:firstLine="708"/>
        <w:jc w:val="both"/>
        <w:rPr>
          <w:rFonts w:ascii="Arial" w:hAnsi="Arial" w:cs="Arial"/>
        </w:rPr>
      </w:pPr>
      <w:r>
        <w:rPr>
          <w:rFonts w:ascii="Arial" w:hAnsi="Arial" w:cs="Arial"/>
        </w:rPr>
        <w:t>p</w:t>
      </w:r>
      <w:r w:rsidRPr="004C7680">
        <w:rPr>
          <w:rFonts w:ascii="Arial" w:hAnsi="Arial" w:cs="Arial"/>
        </w:rPr>
        <w:t>rovincia de Los Ríos,</w:t>
      </w:r>
      <w:r>
        <w:rPr>
          <w:rFonts w:ascii="Arial" w:hAnsi="Arial" w:cs="Arial"/>
        </w:rPr>
        <w:t xml:space="preserve"> Ecuador, </w:t>
      </w:r>
      <w:r w:rsidRPr="004C7680">
        <w:rPr>
          <w:rFonts w:ascii="Arial" w:hAnsi="Arial" w:cs="Arial"/>
        </w:rPr>
        <w:t>2007</w:t>
      </w:r>
      <w:r>
        <w:rPr>
          <w:rFonts w:ascii="Arial" w:hAnsi="Arial" w:cs="Arial"/>
        </w:rPr>
        <w:t>………………………......52</w:t>
      </w:r>
    </w:p>
    <w:p w:rsidR="00876844" w:rsidRDefault="00876844" w:rsidP="00876844">
      <w:pPr>
        <w:jc w:val="both"/>
        <w:rPr>
          <w:rFonts w:ascii="Arial" w:hAnsi="Arial" w:cs="Arial"/>
        </w:rPr>
      </w:pPr>
      <w:r w:rsidRPr="004C7680">
        <w:rPr>
          <w:rFonts w:ascii="Arial" w:hAnsi="Arial" w:cs="Arial"/>
        </w:rPr>
        <w:t>Figura</w:t>
      </w:r>
      <w:r w:rsidRPr="004C7680">
        <w:rPr>
          <w:rFonts w:ascii="Arial" w:hAnsi="Arial" w:cs="Arial"/>
          <w:lang w:val="es-EC"/>
        </w:rPr>
        <w:t xml:space="preserve"> 6.2</w:t>
      </w:r>
      <w:r w:rsidRPr="004C7680">
        <w:rPr>
          <w:rFonts w:ascii="Arial" w:hAnsi="Arial" w:cs="Arial"/>
          <w:lang w:val="es-EC"/>
        </w:rPr>
        <w:tab/>
      </w:r>
      <w:r>
        <w:rPr>
          <w:rFonts w:ascii="Arial" w:hAnsi="Arial" w:cs="Arial"/>
        </w:rPr>
        <w:t>Pastos sembrados en la p</w:t>
      </w:r>
      <w:r w:rsidRPr="004C7680">
        <w:rPr>
          <w:rFonts w:ascii="Arial" w:hAnsi="Arial" w:cs="Arial"/>
        </w:rPr>
        <w:t xml:space="preserve">rovincia de Los Ríos, </w:t>
      </w:r>
    </w:p>
    <w:p w:rsidR="00876844" w:rsidRPr="004C7680" w:rsidRDefault="00876844" w:rsidP="00876844">
      <w:pPr>
        <w:jc w:val="both"/>
        <w:rPr>
          <w:rFonts w:ascii="Arial" w:hAnsi="Arial" w:cs="Arial"/>
          <w:lang w:val="es-EC"/>
        </w:rPr>
      </w:pPr>
      <w:r>
        <w:rPr>
          <w:rFonts w:ascii="Arial" w:hAnsi="Arial" w:cs="Arial"/>
        </w:rPr>
        <w:tab/>
      </w:r>
      <w:r>
        <w:rPr>
          <w:rFonts w:ascii="Arial" w:hAnsi="Arial" w:cs="Arial"/>
        </w:rPr>
        <w:tab/>
      </w:r>
      <w:r w:rsidRPr="004C7680">
        <w:rPr>
          <w:rFonts w:ascii="Arial" w:hAnsi="Arial" w:cs="Arial"/>
        </w:rPr>
        <w:t>Ecuador, 2007</w:t>
      </w:r>
      <w:r>
        <w:rPr>
          <w:rFonts w:ascii="Arial" w:hAnsi="Arial" w:cs="Arial"/>
        </w:rPr>
        <w:t>……………………………………………………...54</w:t>
      </w:r>
    </w:p>
    <w:p w:rsidR="00876844" w:rsidRDefault="00876844" w:rsidP="00876844">
      <w:pPr>
        <w:jc w:val="both"/>
        <w:rPr>
          <w:rFonts w:ascii="Arial" w:hAnsi="Arial" w:cs="Arial"/>
        </w:rPr>
      </w:pPr>
      <w:r w:rsidRPr="004C7680">
        <w:rPr>
          <w:rFonts w:ascii="Arial" w:hAnsi="Arial" w:cs="Arial"/>
        </w:rPr>
        <w:t>Figura</w:t>
      </w:r>
      <w:r w:rsidRPr="004C7680">
        <w:rPr>
          <w:rFonts w:ascii="Arial" w:hAnsi="Arial" w:cs="Arial"/>
          <w:lang w:val="es-EC"/>
        </w:rPr>
        <w:t xml:space="preserve"> 6.3</w:t>
      </w:r>
      <w:r w:rsidRPr="004C7680">
        <w:rPr>
          <w:rFonts w:ascii="Arial" w:hAnsi="Arial" w:cs="Arial"/>
          <w:lang w:val="es-EC"/>
        </w:rPr>
        <w:tab/>
      </w:r>
      <w:r w:rsidRPr="004C7680">
        <w:rPr>
          <w:rFonts w:ascii="Arial" w:hAnsi="Arial" w:cs="Arial"/>
        </w:rPr>
        <w:t>P</w:t>
      </w:r>
      <w:r>
        <w:rPr>
          <w:rFonts w:ascii="Arial" w:hAnsi="Arial" w:cs="Arial"/>
        </w:rPr>
        <w:t>rácticas de manejo r</w:t>
      </w:r>
      <w:r w:rsidRPr="004C7680">
        <w:rPr>
          <w:rFonts w:ascii="Arial" w:hAnsi="Arial" w:cs="Arial"/>
        </w:rPr>
        <w:t xml:space="preserve">ealizadas </w:t>
      </w:r>
      <w:r>
        <w:rPr>
          <w:rFonts w:ascii="Arial" w:hAnsi="Arial" w:cs="Arial"/>
        </w:rPr>
        <w:t>en la p</w:t>
      </w:r>
      <w:r w:rsidRPr="004C7680">
        <w:rPr>
          <w:rFonts w:ascii="Arial" w:hAnsi="Arial" w:cs="Arial"/>
        </w:rPr>
        <w:t xml:space="preserve">rovincia de </w:t>
      </w:r>
    </w:p>
    <w:p w:rsidR="00876844" w:rsidRPr="004C7680" w:rsidRDefault="00876844" w:rsidP="00876844">
      <w:pPr>
        <w:ind w:left="708" w:firstLine="708"/>
        <w:jc w:val="both"/>
        <w:rPr>
          <w:rFonts w:ascii="Arial" w:hAnsi="Arial" w:cs="Arial"/>
        </w:rPr>
      </w:pPr>
      <w:r>
        <w:rPr>
          <w:rFonts w:ascii="Arial" w:hAnsi="Arial" w:cs="Arial"/>
        </w:rPr>
        <w:t xml:space="preserve">Los Ríos, </w:t>
      </w:r>
      <w:r w:rsidRPr="004C7680">
        <w:rPr>
          <w:rFonts w:ascii="Arial" w:hAnsi="Arial" w:cs="Arial"/>
        </w:rPr>
        <w:t>Ecuador, 2007</w:t>
      </w:r>
      <w:r>
        <w:rPr>
          <w:rFonts w:ascii="Arial" w:hAnsi="Arial" w:cs="Arial"/>
        </w:rPr>
        <w:t>…………………………………...……..55</w:t>
      </w:r>
    </w:p>
    <w:p w:rsidR="00876844" w:rsidRDefault="00876844" w:rsidP="00876844">
      <w:pPr>
        <w:rPr>
          <w:rFonts w:ascii="Arial" w:hAnsi="Arial" w:cs="Arial"/>
        </w:rPr>
      </w:pPr>
      <w:r w:rsidRPr="004C7680">
        <w:rPr>
          <w:rFonts w:ascii="Arial" w:hAnsi="Arial" w:cs="Arial"/>
        </w:rPr>
        <w:t>Figura</w:t>
      </w:r>
      <w:r w:rsidRPr="004C7680">
        <w:rPr>
          <w:rFonts w:ascii="Arial" w:hAnsi="Arial" w:cs="Arial"/>
          <w:lang w:val="es-EC"/>
        </w:rPr>
        <w:t xml:space="preserve"> 6.4</w:t>
      </w:r>
      <w:r>
        <w:rPr>
          <w:rFonts w:ascii="Arial" w:hAnsi="Arial" w:cs="Arial"/>
          <w:lang w:val="es-EC"/>
        </w:rPr>
        <w:tab/>
      </w:r>
      <w:r>
        <w:rPr>
          <w:rFonts w:ascii="Arial" w:hAnsi="Arial" w:cs="Arial"/>
        </w:rPr>
        <w:t>Prácticas de manejo integradas en la p</w:t>
      </w:r>
      <w:r w:rsidRPr="004C7680">
        <w:rPr>
          <w:rFonts w:ascii="Arial" w:hAnsi="Arial" w:cs="Arial"/>
        </w:rPr>
        <w:t xml:space="preserve">rovincia de </w:t>
      </w:r>
    </w:p>
    <w:p w:rsidR="00876844" w:rsidRPr="004C7680" w:rsidRDefault="00876844" w:rsidP="00876844">
      <w:pPr>
        <w:ind w:left="708" w:firstLine="708"/>
        <w:rPr>
          <w:rFonts w:ascii="Arial" w:hAnsi="Arial" w:cs="Arial"/>
        </w:rPr>
      </w:pPr>
      <w:r w:rsidRPr="004C7680">
        <w:rPr>
          <w:rFonts w:ascii="Arial" w:hAnsi="Arial" w:cs="Arial"/>
        </w:rPr>
        <w:t>Los Ríos, Ecuador, 2007</w:t>
      </w:r>
      <w:r>
        <w:rPr>
          <w:rFonts w:ascii="Arial" w:hAnsi="Arial" w:cs="Arial"/>
        </w:rPr>
        <w:t>…………………………….…………... 57</w:t>
      </w:r>
    </w:p>
    <w:p w:rsidR="00876844" w:rsidRPr="0038338C" w:rsidRDefault="00876844" w:rsidP="00876844">
      <w:pPr>
        <w:jc w:val="both"/>
        <w:rPr>
          <w:rFonts w:ascii="Arial" w:hAnsi="Arial" w:cs="Arial"/>
          <w:b/>
        </w:rPr>
      </w:pPr>
    </w:p>
    <w:p w:rsidR="00876844" w:rsidRPr="00612069" w:rsidRDefault="00876844" w:rsidP="00876844">
      <w:pPr>
        <w:jc w:val="center"/>
        <w:rPr>
          <w:rFonts w:ascii="Arial" w:hAnsi="Arial" w:cs="Arial"/>
          <w:b/>
          <w:lang w:val="es-EC"/>
        </w:rPr>
      </w:pPr>
    </w:p>
    <w:p w:rsidR="00876844" w:rsidRPr="00612069" w:rsidRDefault="00876844" w:rsidP="00876844">
      <w:pPr>
        <w:jc w:val="center"/>
        <w:rPr>
          <w:rFonts w:ascii="Arial" w:hAnsi="Arial" w:cs="Arial"/>
          <w:b/>
          <w:lang w:val="es-EC"/>
        </w:rPr>
      </w:pPr>
    </w:p>
    <w:p w:rsidR="00876844" w:rsidRPr="00612069" w:rsidRDefault="00876844" w:rsidP="00876844">
      <w:pPr>
        <w:jc w:val="center"/>
        <w:rPr>
          <w:rFonts w:ascii="Arial" w:hAnsi="Arial" w:cs="Arial"/>
          <w:b/>
          <w:lang w:val="es-EC"/>
        </w:rPr>
      </w:pPr>
    </w:p>
    <w:p w:rsidR="00876844" w:rsidRPr="00612069" w:rsidRDefault="00876844" w:rsidP="00876844">
      <w:pPr>
        <w:jc w:val="center"/>
        <w:rPr>
          <w:rFonts w:ascii="Arial" w:hAnsi="Arial" w:cs="Arial"/>
          <w:b/>
          <w:lang w:val="es-EC"/>
        </w:rPr>
      </w:pPr>
    </w:p>
    <w:p w:rsidR="00876844" w:rsidRPr="00612069" w:rsidRDefault="00876844" w:rsidP="00876844">
      <w:pPr>
        <w:jc w:val="right"/>
        <w:rPr>
          <w:rFonts w:ascii="Arial" w:hAnsi="Arial" w:cs="Arial"/>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rPr>
          <w:rFonts w:ascii="Arial" w:hAnsi="Arial" w:cs="Arial"/>
          <w:b/>
          <w:lang w:val="en-US"/>
        </w:rPr>
      </w:pPr>
    </w:p>
    <w:p w:rsidR="00876844" w:rsidRPr="00876844" w:rsidRDefault="00876844" w:rsidP="00876844">
      <w:pPr>
        <w:jc w:val="center"/>
        <w:rPr>
          <w:rFonts w:ascii="Arial" w:hAnsi="Arial" w:cs="Arial"/>
          <w:b/>
          <w:sz w:val="32"/>
          <w:szCs w:val="32"/>
        </w:rPr>
      </w:pPr>
      <w:r w:rsidRPr="00876844">
        <w:rPr>
          <w:rFonts w:ascii="Arial" w:hAnsi="Arial" w:cs="Arial"/>
          <w:b/>
          <w:sz w:val="32"/>
          <w:szCs w:val="32"/>
        </w:rPr>
        <w:t>ÍNDICE DE TABLAS</w:t>
      </w:r>
    </w:p>
    <w:p w:rsidR="00876844" w:rsidRPr="00876844" w:rsidRDefault="00876844" w:rsidP="00876844">
      <w:pPr>
        <w:jc w:val="center"/>
        <w:rPr>
          <w:rFonts w:ascii="Arial" w:hAnsi="Arial" w:cs="Arial"/>
          <w:b/>
        </w:rPr>
      </w:pPr>
    </w:p>
    <w:p w:rsidR="00876844" w:rsidRPr="00876844" w:rsidRDefault="00876844" w:rsidP="00876844">
      <w:pPr>
        <w:rPr>
          <w:rFonts w:ascii="Arial" w:hAnsi="Arial" w:cs="Arial"/>
          <w:b/>
        </w:rPr>
      </w:pPr>
    </w:p>
    <w:p w:rsidR="00876844" w:rsidRPr="00876844" w:rsidRDefault="00876844" w:rsidP="00876844">
      <w:pPr>
        <w:jc w:val="right"/>
        <w:rPr>
          <w:rFonts w:ascii="Arial" w:hAnsi="Arial" w:cs="Arial"/>
          <w:b/>
        </w:rPr>
      </w:pPr>
    </w:p>
    <w:p w:rsidR="00876844" w:rsidRPr="00702B49" w:rsidRDefault="00876844" w:rsidP="00876844">
      <w:pPr>
        <w:jc w:val="right"/>
        <w:rPr>
          <w:rFonts w:ascii="Arial" w:hAnsi="Arial" w:cs="Arial"/>
          <w:b/>
        </w:rPr>
      </w:pPr>
      <w:r w:rsidRPr="00702B49">
        <w:rPr>
          <w:rFonts w:ascii="Arial" w:hAnsi="Arial" w:cs="Arial"/>
          <w:b/>
        </w:rPr>
        <w:t>Pág.</w:t>
      </w:r>
    </w:p>
    <w:p w:rsidR="00876844" w:rsidRDefault="00876844" w:rsidP="00876844">
      <w:pPr>
        <w:pStyle w:val="Textoindependiente"/>
        <w:tabs>
          <w:tab w:val="left" w:pos="1418"/>
        </w:tabs>
        <w:spacing w:after="0"/>
        <w:rPr>
          <w:rFonts w:ascii="Arial" w:hAnsi="Arial" w:cs="Arial"/>
        </w:rPr>
      </w:pPr>
      <w:r w:rsidRPr="004F587C">
        <w:rPr>
          <w:rFonts w:ascii="Arial" w:hAnsi="Arial" w:cs="Arial"/>
        </w:rPr>
        <w:t xml:space="preserve">Tabla </w:t>
      </w:r>
      <w:r>
        <w:rPr>
          <w:rFonts w:ascii="Arial" w:hAnsi="Arial" w:cs="Arial"/>
        </w:rPr>
        <w:t>1</w:t>
      </w:r>
      <w:r>
        <w:rPr>
          <w:rFonts w:ascii="Arial" w:hAnsi="Arial" w:cs="Arial"/>
        </w:rPr>
        <w:tab/>
      </w:r>
      <w:r w:rsidRPr="00702B49">
        <w:rPr>
          <w:rFonts w:ascii="Arial" w:hAnsi="Arial" w:cs="Arial"/>
        </w:rPr>
        <w:t xml:space="preserve">Algunas malezas, con sus respectivos índices de valor de </w:t>
      </w:r>
      <w:r>
        <w:rPr>
          <w:rFonts w:ascii="Arial" w:hAnsi="Arial" w:cs="Arial"/>
        </w:rPr>
        <w:tab/>
      </w:r>
      <w:r>
        <w:rPr>
          <w:rFonts w:ascii="Arial" w:hAnsi="Arial" w:cs="Arial"/>
        </w:rPr>
        <w:tab/>
      </w:r>
      <w:r w:rsidRPr="00702B49">
        <w:rPr>
          <w:rFonts w:ascii="Arial" w:hAnsi="Arial" w:cs="Arial"/>
        </w:rPr>
        <w:t xml:space="preserve">importancia (IVI), encontradas en los potreros de la </w:t>
      </w:r>
    </w:p>
    <w:p w:rsidR="00876844" w:rsidRPr="00702B49" w:rsidRDefault="00876844" w:rsidP="00876844">
      <w:pPr>
        <w:pStyle w:val="Textoindependiente"/>
        <w:spacing w:after="0"/>
        <w:rPr>
          <w:rFonts w:ascii="Arial" w:hAnsi="Arial" w:cs="Arial"/>
        </w:rPr>
      </w:pPr>
      <w:r>
        <w:rPr>
          <w:rFonts w:ascii="Arial" w:hAnsi="Arial" w:cs="Arial"/>
        </w:rPr>
        <w:tab/>
      </w:r>
      <w:r>
        <w:rPr>
          <w:rFonts w:ascii="Arial" w:hAnsi="Arial" w:cs="Arial"/>
        </w:rPr>
        <w:tab/>
      </w:r>
      <w:r w:rsidRPr="00702B49">
        <w:rPr>
          <w:rFonts w:ascii="Arial" w:hAnsi="Arial" w:cs="Arial"/>
        </w:rPr>
        <w:t>provincia de Los Ríos – Ecuador, 2007</w:t>
      </w:r>
      <w:r>
        <w:rPr>
          <w:rFonts w:ascii="Arial" w:hAnsi="Arial" w:cs="Arial"/>
        </w:rPr>
        <w:t>…………………………60</w:t>
      </w:r>
    </w:p>
    <w:p w:rsidR="00876844" w:rsidRDefault="00876844" w:rsidP="00876844">
      <w:pPr>
        <w:tabs>
          <w:tab w:val="left" w:pos="1418"/>
        </w:tabs>
        <w:rPr>
          <w:rFonts w:ascii="Arial" w:hAnsi="Arial" w:cs="Arial"/>
          <w:color w:val="000000"/>
        </w:rPr>
      </w:pPr>
      <w:r w:rsidRPr="004F587C">
        <w:rPr>
          <w:rFonts w:ascii="Arial" w:hAnsi="Arial" w:cs="Arial"/>
        </w:rPr>
        <w:t>Tabla</w:t>
      </w:r>
      <w:r>
        <w:rPr>
          <w:rFonts w:ascii="Arial" w:hAnsi="Arial" w:cs="Arial"/>
        </w:rPr>
        <w:t xml:space="preserve">  2</w:t>
      </w:r>
      <w:r>
        <w:rPr>
          <w:rFonts w:ascii="Arial" w:hAnsi="Arial" w:cs="Arial"/>
        </w:rPr>
        <w:tab/>
      </w:r>
      <w:r w:rsidRPr="00702B49">
        <w:rPr>
          <w:rFonts w:ascii="Arial" w:hAnsi="Arial" w:cs="Arial"/>
          <w:color w:val="000000"/>
        </w:rPr>
        <w:t xml:space="preserve">Índices de dominancia, diversidad y equidad de las dos </w:t>
      </w:r>
      <w:r>
        <w:rPr>
          <w:rFonts w:ascii="Arial" w:hAnsi="Arial" w:cs="Arial"/>
          <w:color w:val="000000"/>
        </w:rPr>
        <w:tab/>
      </w:r>
      <w:r>
        <w:rPr>
          <w:rFonts w:ascii="Arial" w:hAnsi="Arial" w:cs="Arial"/>
          <w:color w:val="000000"/>
        </w:rPr>
        <w:tab/>
      </w:r>
      <w:r w:rsidRPr="00702B49">
        <w:rPr>
          <w:rFonts w:ascii="Arial" w:hAnsi="Arial" w:cs="Arial"/>
          <w:color w:val="000000"/>
        </w:rPr>
        <w:t xml:space="preserve">comunidades de malezas encontradas en los potreros de la </w:t>
      </w:r>
    </w:p>
    <w:p w:rsidR="00876844" w:rsidRPr="00702B49" w:rsidRDefault="00876844" w:rsidP="00876844">
      <w:pPr>
        <w:rPr>
          <w:rFonts w:ascii="Arial" w:hAnsi="Arial" w:cs="Arial"/>
          <w:color w:val="000000"/>
        </w:rPr>
      </w:pPr>
      <w:r>
        <w:rPr>
          <w:rFonts w:ascii="Arial" w:hAnsi="Arial" w:cs="Arial"/>
          <w:color w:val="000000"/>
        </w:rPr>
        <w:tab/>
      </w:r>
      <w:r>
        <w:rPr>
          <w:rFonts w:ascii="Arial" w:hAnsi="Arial" w:cs="Arial"/>
          <w:color w:val="000000"/>
        </w:rPr>
        <w:tab/>
      </w:r>
      <w:r w:rsidRPr="00702B49">
        <w:rPr>
          <w:rFonts w:ascii="Arial" w:hAnsi="Arial" w:cs="Arial"/>
          <w:color w:val="000000"/>
        </w:rPr>
        <w:t xml:space="preserve">provincia de Los Ríos - Ecuador, </w:t>
      </w:r>
      <w:r>
        <w:rPr>
          <w:rFonts w:ascii="Arial" w:hAnsi="Arial" w:cs="Arial"/>
          <w:color w:val="000000"/>
        </w:rPr>
        <w:t>2007……………………..…...62</w:t>
      </w:r>
    </w:p>
    <w:p w:rsidR="00876844" w:rsidRDefault="00876844" w:rsidP="00876844">
      <w:pPr>
        <w:rPr>
          <w:rFonts w:ascii="Arial" w:hAnsi="Arial" w:cs="Arial"/>
          <w:color w:val="000000"/>
        </w:rPr>
      </w:pPr>
      <w:r w:rsidRPr="004F587C">
        <w:rPr>
          <w:rFonts w:ascii="Arial" w:hAnsi="Arial" w:cs="Arial"/>
        </w:rPr>
        <w:t>Tabla</w:t>
      </w:r>
      <w:r>
        <w:rPr>
          <w:rFonts w:ascii="Arial" w:hAnsi="Arial" w:cs="Arial"/>
        </w:rPr>
        <w:t xml:space="preserve"> </w:t>
      </w:r>
      <w:r w:rsidRPr="00E277DF">
        <w:rPr>
          <w:rFonts w:ascii="Arial" w:hAnsi="Arial" w:cs="Arial"/>
        </w:rPr>
        <w:t xml:space="preserve">3 </w:t>
      </w:r>
      <w:r>
        <w:rPr>
          <w:rFonts w:ascii="Arial" w:hAnsi="Arial" w:cs="Arial"/>
        </w:rPr>
        <w:t xml:space="preserve">    </w:t>
      </w:r>
      <w:r>
        <w:rPr>
          <w:rFonts w:ascii="Arial" w:hAnsi="Arial" w:cs="Arial"/>
        </w:rPr>
        <w:tab/>
      </w:r>
      <w:r w:rsidRPr="000E35DD">
        <w:rPr>
          <w:rFonts w:ascii="Arial" w:hAnsi="Arial" w:cs="Arial"/>
          <w:color w:val="000000"/>
        </w:rPr>
        <w:t xml:space="preserve">Densidad de malezas y prácticas de manejo en los potreros </w:t>
      </w:r>
    </w:p>
    <w:p w:rsidR="00876844" w:rsidRPr="000E35DD" w:rsidRDefault="00876844" w:rsidP="00876844">
      <w:pPr>
        <w:rPr>
          <w:rFonts w:ascii="Arial" w:hAnsi="Arial" w:cs="Arial"/>
          <w:b/>
          <w:color w:val="000000"/>
        </w:rPr>
      </w:pPr>
      <w:r>
        <w:rPr>
          <w:rFonts w:ascii="Arial" w:hAnsi="Arial" w:cs="Arial"/>
          <w:color w:val="000000"/>
        </w:rPr>
        <w:tab/>
      </w:r>
      <w:r>
        <w:rPr>
          <w:rFonts w:ascii="Arial" w:hAnsi="Arial" w:cs="Arial"/>
          <w:color w:val="000000"/>
        </w:rPr>
        <w:tab/>
      </w:r>
      <w:r w:rsidRPr="000E35DD">
        <w:rPr>
          <w:rFonts w:ascii="Arial" w:hAnsi="Arial" w:cs="Arial"/>
          <w:color w:val="000000"/>
        </w:rPr>
        <w:t>de la provincia de Los Ríos – Ecuador, 200</w:t>
      </w:r>
      <w:r>
        <w:rPr>
          <w:rFonts w:ascii="Arial" w:hAnsi="Arial" w:cs="Arial"/>
          <w:color w:val="000000"/>
        </w:rPr>
        <w:t>7</w:t>
      </w:r>
      <w:r>
        <w:rPr>
          <w:rFonts w:ascii="Arial" w:hAnsi="Arial" w:cs="Arial"/>
        </w:rPr>
        <w:t>……………..…... 63</w:t>
      </w:r>
    </w:p>
    <w:p w:rsidR="00876844" w:rsidRPr="000E35DD" w:rsidRDefault="00876844" w:rsidP="00876844">
      <w:pPr>
        <w:rPr>
          <w:rFonts w:ascii="Arial" w:hAnsi="Arial" w:cs="Arial"/>
          <w:bCs/>
        </w:rPr>
      </w:pPr>
      <w:r w:rsidRPr="00E277DF">
        <w:rPr>
          <w:rFonts w:ascii="Arial" w:hAnsi="Arial" w:cs="Arial"/>
        </w:rPr>
        <w:t xml:space="preserve">Tabla 4 </w:t>
      </w:r>
      <w:r>
        <w:rPr>
          <w:rFonts w:ascii="Arial" w:hAnsi="Arial" w:cs="Arial"/>
        </w:rPr>
        <w:t xml:space="preserve">    </w:t>
      </w:r>
      <w:r>
        <w:rPr>
          <w:rFonts w:ascii="Arial" w:hAnsi="Arial" w:cs="Arial"/>
        </w:rPr>
        <w:tab/>
      </w:r>
      <w:r w:rsidRPr="000E35DD">
        <w:rPr>
          <w:rFonts w:ascii="Arial" w:hAnsi="Arial" w:cs="Arial"/>
          <w:bCs/>
        </w:rPr>
        <w:t xml:space="preserve">Porcentaje de cubrimiento, altura e índice de malezas, </w:t>
      </w:r>
    </w:p>
    <w:p w:rsidR="00876844" w:rsidRPr="000E35DD" w:rsidRDefault="00876844" w:rsidP="00876844">
      <w:pPr>
        <w:rPr>
          <w:rFonts w:ascii="Arial" w:hAnsi="Arial" w:cs="Arial"/>
          <w:bCs/>
        </w:rPr>
      </w:pPr>
      <w:r w:rsidRPr="000E35DD">
        <w:rPr>
          <w:rFonts w:ascii="Arial" w:hAnsi="Arial" w:cs="Arial"/>
          <w:bCs/>
        </w:rPr>
        <w:tab/>
      </w:r>
      <w:r w:rsidRPr="000E35DD">
        <w:rPr>
          <w:rFonts w:ascii="Arial" w:hAnsi="Arial" w:cs="Arial"/>
          <w:bCs/>
        </w:rPr>
        <w:tab/>
        <w:t xml:space="preserve">con respecto a rotación o sin ella.  Provincia de </w:t>
      </w:r>
    </w:p>
    <w:p w:rsidR="00876844" w:rsidRPr="000E35DD" w:rsidRDefault="00876844" w:rsidP="00876844">
      <w:pPr>
        <w:rPr>
          <w:rFonts w:ascii="Arial" w:hAnsi="Arial" w:cs="Arial"/>
          <w:bCs/>
        </w:rPr>
      </w:pPr>
      <w:r w:rsidRPr="000E35DD">
        <w:rPr>
          <w:rFonts w:ascii="Arial" w:hAnsi="Arial" w:cs="Arial"/>
          <w:bCs/>
        </w:rPr>
        <w:tab/>
      </w:r>
      <w:r w:rsidRPr="000E35DD">
        <w:rPr>
          <w:rFonts w:ascii="Arial" w:hAnsi="Arial" w:cs="Arial"/>
          <w:bCs/>
        </w:rPr>
        <w:tab/>
        <w:t>Los Ríos - Ecuador, 2007</w:t>
      </w:r>
      <w:r>
        <w:rPr>
          <w:rFonts w:ascii="Arial" w:hAnsi="Arial" w:cs="Arial"/>
          <w:bCs/>
        </w:rPr>
        <w:t>……………………...……………….…64</w:t>
      </w:r>
    </w:p>
    <w:p w:rsidR="00876844" w:rsidRDefault="00876844" w:rsidP="00876844">
      <w:pPr>
        <w:tabs>
          <w:tab w:val="center" w:pos="5112"/>
        </w:tabs>
        <w:autoSpaceDE w:val="0"/>
        <w:autoSpaceDN w:val="0"/>
        <w:adjustRightInd w:val="0"/>
        <w:rPr>
          <w:rFonts w:ascii="Arial" w:hAnsi="Arial" w:cs="Arial"/>
          <w:bCs/>
        </w:rPr>
      </w:pPr>
      <w:r w:rsidRPr="00E277DF">
        <w:rPr>
          <w:rFonts w:ascii="Arial" w:hAnsi="Arial" w:cs="Arial"/>
        </w:rPr>
        <w:t>Tabla</w:t>
      </w:r>
      <w:r>
        <w:rPr>
          <w:rFonts w:ascii="Arial" w:hAnsi="Arial" w:cs="Arial"/>
        </w:rPr>
        <w:t xml:space="preserve"> 5         </w:t>
      </w:r>
      <w:r w:rsidRPr="000E35DD">
        <w:rPr>
          <w:rFonts w:ascii="Arial" w:hAnsi="Arial" w:cs="Arial"/>
          <w:bCs/>
        </w:rPr>
        <w:t xml:space="preserve">Correlaciones entre las principales malezas y las prácticas </w:t>
      </w:r>
    </w:p>
    <w:p w:rsidR="00876844" w:rsidRPr="000E35DD" w:rsidRDefault="00876844" w:rsidP="00876844">
      <w:pPr>
        <w:tabs>
          <w:tab w:val="center" w:pos="5112"/>
        </w:tabs>
        <w:autoSpaceDE w:val="0"/>
        <w:autoSpaceDN w:val="0"/>
        <w:adjustRightInd w:val="0"/>
        <w:ind w:left="1416"/>
        <w:rPr>
          <w:rFonts w:ascii="Arial" w:hAnsi="Arial" w:cs="Arial"/>
          <w:bCs/>
        </w:rPr>
      </w:pPr>
      <w:r w:rsidRPr="000E35DD">
        <w:rPr>
          <w:rFonts w:ascii="Arial" w:hAnsi="Arial" w:cs="Arial"/>
          <w:bCs/>
        </w:rPr>
        <w:t>de manejo realizadas en la provincia de Los Ríos  - Ecuador, 2007…………………</w:t>
      </w:r>
      <w:r>
        <w:rPr>
          <w:rFonts w:ascii="Arial" w:hAnsi="Arial" w:cs="Arial"/>
          <w:bCs/>
        </w:rPr>
        <w:t>..…………………………………………….</w:t>
      </w:r>
      <w:r w:rsidRPr="000E35DD">
        <w:rPr>
          <w:rFonts w:ascii="Arial" w:hAnsi="Arial" w:cs="Arial"/>
          <w:bCs/>
        </w:rPr>
        <w:t xml:space="preserve"> </w:t>
      </w:r>
      <w:r>
        <w:rPr>
          <w:rFonts w:ascii="Arial" w:hAnsi="Arial" w:cs="Arial"/>
          <w:bCs/>
        </w:rPr>
        <w:t>65</w:t>
      </w:r>
    </w:p>
    <w:p w:rsidR="00876844" w:rsidRDefault="00876844" w:rsidP="00876844">
      <w:pPr>
        <w:tabs>
          <w:tab w:val="left" w:pos="1418"/>
          <w:tab w:val="center" w:pos="5112"/>
        </w:tabs>
        <w:autoSpaceDE w:val="0"/>
        <w:autoSpaceDN w:val="0"/>
        <w:adjustRightInd w:val="0"/>
        <w:rPr>
          <w:rFonts w:ascii="Arial" w:hAnsi="Arial" w:cs="Arial"/>
          <w:bCs/>
          <w:color w:val="000000"/>
        </w:rPr>
      </w:pPr>
      <w:r w:rsidRPr="00E277DF">
        <w:rPr>
          <w:rFonts w:ascii="Arial" w:hAnsi="Arial" w:cs="Arial"/>
        </w:rPr>
        <w:t xml:space="preserve">Tabla 6 </w:t>
      </w:r>
      <w:r>
        <w:rPr>
          <w:rFonts w:ascii="Arial" w:hAnsi="Arial" w:cs="Arial"/>
        </w:rPr>
        <w:tab/>
      </w:r>
      <w:r w:rsidRPr="00CA36F6">
        <w:rPr>
          <w:rFonts w:ascii="Arial" w:hAnsi="Arial" w:cs="Arial"/>
          <w:bCs/>
          <w:color w:val="000000"/>
        </w:rPr>
        <w:t xml:space="preserve">Análisis de varianza multivariado entre las prácticas de </w:t>
      </w:r>
    </w:p>
    <w:p w:rsidR="00876844" w:rsidRDefault="00876844" w:rsidP="00876844">
      <w:pPr>
        <w:tabs>
          <w:tab w:val="left" w:pos="1418"/>
          <w:tab w:val="center" w:pos="5112"/>
        </w:tabs>
        <w:autoSpaceDE w:val="0"/>
        <w:autoSpaceDN w:val="0"/>
        <w:adjustRightInd w:val="0"/>
        <w:rPr>
          <w:rFonts w:ascii="Arial" w:hAnsi="Arial" w:cs="Arial"/>
          <w:bCs/>
          <w:color w:val="000000"/>
        </w:rPr>
      </w:pPr>
      <w:r>
        <w:rPr>
          <w:rFonts w:ascii="Arial" w:hAnsi="Arial" w:cs="Arial"/>
          <w:bCs/>
          <w:color w:val="000000"/>
        </w:rPr>
        <w:tab/>
      </w:r>
      <w:r w:rsidRPr="00CA36F6">
        <w:rPr>
          <w:rFonts w:ascii="Arial" w:hAnsi="Arial" w:cs="Arial"/>
          <w:bCs/>
          <w:color w:val="000000"/>
        </w:rPr>
        <w:t xml:space="preserve">manejo y las principales malezas encontradas en los </w:t>
      </w:r>
    </w:p>
    <w:p w:rsidR="00876844" w:rsidRPr="00CA36F6" w:rsidRDefault="00876844" w:rsidP="00876844">
      <w:pPr>
        <w:tabs>
          <w:tab w:val="left" w:pos="1418"/>
          <w:tab w:val="center" w:pos="5112"/>
        </w:tabs>
        <w:autoSpaceDE w:val="0"/>
        <w:autoSpaceDN w:val="0"/>
        <w:adjustRightInd w:val="0"/>
        <w:rPr>
          <w:rFonts w:ascii="Arial" w:hAnsi="Arial" w:cs="Arial"/>
          <w:bCs/>
          <w:color w:val="000000"/>
        </w:rPr>
      </w:pPr>
      <w:r>
        <w:rPr>
          <w:rFonts w:ascii="Arial" w:hAnsi="Arial" w:cs="Arial"/>
          <w:bCs/>
          <w:color w:val="000000"/>
        </w:rPr>
        <w:tab/>
      </w:r>
      <w:r w:rsidRPr="00CA36F6">
        <w:rPr>
          <w:rFonts w:ascii="Arial" w:hAnsi="Arial" w:cs="Arial"/>
          <w:bCs/>
          <w:color w:val="000000"/>
        </w:rPr>
        <w:t xml:space="preserve">potreros de la provincia de Los Ríos – Ecuador, </w:t>
      </w:r>
      <w:r>
        <w:rPr>
          <w:rFonts w:ascii="Arial" w:hAnsi="Arial" w:cs="Arial"/>
          <w:bCs/>
          <w:color w:val="000000"/>
        </w:rPr>
        <w:tab/>
      </w:r>
      <w:r w:rsidRPr="00CA36F6">
        <w:rPr>
          <w:rFonts w:ascii="Arial" w:hAnsi="Arial" w:cs="Arial"/>
          <w:bCs/>
          <w:color w:val="000000"/>
        </w:rPr>
        <w:t>2007</w:t>
      </w:r>
      <w:r>
        <w:rPr>
          <w:rFonts w:ascii="Arial" w:hAnsi="Arial" w:cs="Arial"/>
          <w:bCs/>
          <w:color w:val="000000"/>
        </w:rPr>
        <w:t>………………………………………………………..…….….66</w:t>
      </w:r>
    </w:p>
    <w:p w:rsidR="00876844" w:rsidRPr="00E277DF" w:rsidRDefault="00876844" w:rsidP="00876844">
      <w:pPr>
        <w:jc w:val="right"/>
        <w:rPr>
          <w:rFonts w:ascii="Arial" w:hAnsi="Arial" w:cs="Arial"/>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rPr>
          <w:rFonts w:ascii="Arial" w:hAnsi="Arial" w:cs="Arial"/>
          <w:b/>
          <w:lang w:val="en-US"/>
        </w:rPr>
      </w:pPr>
    </w:p>
    <w:p w:rsidR="00876844" w:rsidRDefault="00876844" w:rsidP="00876844">
      <w:pPr>
        <w:rPr>
          <w:rFonts w:ascii="Arial" w:hAnsi="Arial" w:cs="Arial"/>
          <w:b/>
          <w:lang w:val="en-US"/>
        </w:rPr>
      </w:pPr>
    </w:p>
    <w:p w:rsidR="00876844" w:rsidRPr="00876844" w:rsidRDefault="00876844" w:rsidP="00876844">
      <w:pPr>
        <w:jc w:val="center"/>
        <w:rPr>
          <w:rFonts w:ascii="Arial" w:hAnsi="Arial" w:cs="Arial"/>
          <w:b/>
        </w:rPr>
      </w:pPr>
      <w:r w:rsidRPr="00876844">
        <w:rPr>
          <w:rFonts w:ascii="Arial" w:hAnsi="Arial" w:cs="Arial"/>
          <w:b/>
          <w:sz w:val="32"/>
          <w:szCs w:val="32"/>
        </w:rPr>
        <w:t>ABREVIATURA</w:t>
      </w:r>
    </w:p>
    <w:p w:rsidR="00876844" w:rsidRPr="00876844" w:rsidRDefault="00876844" w:rsidP="00876844">
      <w:pPr>
        <w:jc w:val="center"/>
        <w:rPr>
          <w:rFonts w:ascii="Arial" w:hAnsi="Arial" w:cs="Arial"/>
          <w:b/>
        </w:rPr>
      </w:pPr>
    </w:p>
    <w:p w:rsidR="00876844" w:rsidRPr="00876844" w:rsidRDefault="00876844" w:rsidP="00876844">
      <w:pPr>
        <w:jc w:val="center"/>
        <w:rPr>
          <w:rFonts w:ascii="Arial" w:hAnsi="Arial" w:cs="Arial"/>
          <w:b/>
        </w:rPr>
      </w:pPr>
    </w:p>
    <w:p w:rsidR="00876844" w:rsidRPr="00876844" w:rsidRDefault="00876844" w:rsidP="00876844">
      <w:pPr>
        <w:jc w:val="center"/>
        <w:rPr>
          <w:rFonts w:ascii="Arial" w:hAnsi="Arial" w:cs="Arial"/>
          <w:b/>
        </w:rPr>
      </w:pPr>
    </w:p>
    <w:p w:rsidR="00876844" w:rsidRPr="00876844" w:rsidRDefault="00876844" w:rsidP="00876844">
      <w:pPr>
        <w:rPr>
          <w:rFonts w:ascii="Arial" w:hAnsi="Arial" w:cs="Arial"/>
        </w:rPr>
      </w:pPr>
      <w:r w:rsidRPr="00876844">
        <w:rPr>
          <w:rFonts w:ascii="Arial" w:hAnsi="Arial" w:cs="Arial"/>
        </w:rPr>
        <w:t>cm</w:t>
      </w:r>
      <w:r w:rsidRPr="00876844">
        <w:rPr>
          <w:rFonts w:ascii="Arial" w:hAnsi="Arial" w:cs="Arial"/>
        </w:rPr>
        <w:tab/>
      </w:r>
      <w:r w:rsidRPr="00876844">
        <w:rPr>
          <w:rFonts w:ascii="Arial" w:hAnsi="Arial" w:cs="Arial"/>
        </w:rPr>
        <w:tab/>
      </w:r>
      <w:r w:rsidRPr="00876844">
        <w:rPr>
          <w:rFonts w:ascii="Arial" w:hAnsi="Arial" w:cs="Arial"/>
        </w:rPr>
        <w:tab/>
        <w:t>Centímetros</w:t>
      </w:r>
    </w:p>
    <w:p w:rsidR="00876844" w:rsidRPr="00876844" w:rsidRDefault="00876844" w:rsidP="00876844">
      <w:pPr>
        <w:rPr>
          <w:rFonts w:ascii="Arial" w:hAnsi="Arial" w:cs="Arial"/>
        </w:rPr>
      </w:pPr>
      <w:r w:rsidRPr="00876844">
        <w:rPr>
          <w:rFonts w:ascii="Arial" w:hAnsi="Arial" w:cs="Arial"/>
        </w:rPr>
        <w:t>Fc</w:t>
      </w:r>
      <w:r w:rsidRPr="00876844">
        <w:rPr>
          <w:rFonts w:ascii="Arial" w:hAnsi="Arial" w:cs="Arial"/>
        </w:rPr>
        <w:tab/>
      </w:r>
      <w:r w:rsidRPr="00876844">
        <w:rPr>
          <w:rFonts w:ascii="Arial" w:hAnsi="Arial" w:cs="Arial"/>
        </w:rPr>
        <w:tab/>
      </w:r>
      <w:r w:rsidRPr="00876844">
        <w:rPr>
          <w:rFonts w:ascii="Arial" w:hAnsi="Arial" w:cs="Arial"/>
        </w:rPr>
        <w:tab/>
        <w:t>F calculada</w:t>
      </w:r>
    </w:p>
    <w:p w:rsidR="00876844" w:rsidRPr="00876844" w:rsidRDefault="00876844" w:rsidP="00876844">
      <w:pPr>
        <w:rPr>
          <w:rFonts w:ascii="Arial" w:hAnsi="Arial" w:cs="Arial"/>
        </w:rPr>
      </w:pPr>
      <w:r w:rsidRPr="00876844">
        <w:rPr>
          <w:rFonts w:ascii="Arial" w:hAnsi="Arial" w:cs="Arial"/>
        </w:rPr>
        <w:t>ha</w:t>
      </w:r>
      <w:r w:rsidRPr="00876844">
        <w:rPr>
          <w:rFonts w:ascii="Arial" w:hAnsi="Arial" w:cs="Arial"/>
        </w:rPr>
        <w:tab/>
      </w:r>
      <w:r w:rsidRPr="00876844">
        <w:rPr>
          <w:rFonts w:ascii="Arial" w:hAnsi="Arial" w:cs="Arial"/>
        </w:rPr>
        <w:tab/>
      </w:r>
      <w:r w:rsidRPr="00876844">
        <w:rPr>
          <w:rFonts w:ascii="Arial" w:hAnsi="Arial" w:cs="Arial"/>
        </w:rPr>
        <w:tab/>
        <w:t>Hectárea</w:t>
      </w:r>
    </w:p>
    <w:p w:rsidR="00876844" w:rsidRPr="00876844" w:rsidRDefault="00876844" w:rsidP="00876844">
      <w:pPr>
        <w:rPr>
          <w:rFonts w:ascii="Arial" w:hAnsi="Arial" w:cs="Arial"/>
        </w:rPr>
      </w:pPr>
      <w:r w:rsidRPr="00876844">
        <w:rPr>
          <w:rFonts w:ascii="Arial" w:hAnsi="Arial" w:cs="Arial"/>
        </w:rPr>
        <w:t>IVI</w:t>
      </w:r>
      <w:r w:rsidRPr="00876844">
        <w:rPr>
          <w:rFonts w:ascii="Arial" w:hAnsi="Arial" w:cs="Arial"/>
        </w:rPr>
        <w:tab/>
      </w:r>
      <w:r w:rsidRPr="00876844">
        <w:rPr>
          <w:rFonts w:ascii="Arial" w:hAnsi="Arial" w:cs="Arial"/>
        </w:rPr>
        <w:tab/>
      </w:r>
      <w:r w:rsidRPr="00876844">
        <w:rPr>
          <w:rFonts w:ascii="Arial" w:hAnsi="Arial" w:cs="Arial"/>
        </w:rPr>
        <w:tab/>
        <w:t>Índice de Valor de Importancia</w:t>
      </w:r>
    </w:p>
    <w:p w:rsidR="00876844" w:rsidRPr="00AE65C9" w:rsidRDefault="00876844" w:rsidP="00876844">
      <w:pPr>
        <w:rPr>
          <w:rFonts w:ascii="Arial" w:hAnsi="Arial" w:cs="Arial"/>
        </w:rPr>
      </w:pPr>
      <w:r w:rsidRPr="00AE65C9">
        <w:rPr>
          <w:rFonts w:ascii="Arial" w:hAnsi="Arial" w:cs="Arial"/>
        </w:rPr>
        <w:t>kg</w:t>
      </w:r>
      <w:r w:rsidRPr="00AE65C9">
        <w:rPr>
          <w:rFonts w:ascii="Arial" w:hAnsi="Arial" w:cs="Arial"/>
        </w:rPr>
        <w:tab/>
      </w:r>
      <w:r w:rsidRPr="00AE65C9">
        <w:rPr>
          <w:rFonts w:ascii="Arial" w:hAnsi="Arial" w:cs="Arial"/>
        </w:rPr>
        <w:tab/>
      </w:r>
      <w:r w:rsidRPr="00AE65C9">
        <w:rPr>
          <w:rFonts w:ascii="Arial" w:hAnsi="Arial" w:cs="Arial"/>
        </w:rPr>
        <w:tab/>
        <w:t>Kilogramo</w:t>
      </w:r>
    </w:p>
    <w:p w:rsidR="00876844" w:rsidRDefault="00876844" w:rsidP="00876844">
      <w:pPr>
        <w:rPr>
          <w:rFonts w:ascii="Arial" w:hAnsi="Arial" w:cs="Arial"/>
        </w:rPr>
      </w:pPr>
      <w:r w:rsidRPr="00AE65C9">
        <w:rPr>
          <w:rFonts w:ascii="Arial" w:hAnsi="Arial" w:cs="Arial"/>
        </w:rPr>
        <w:t>m</w:t>
      </w:r>
      <w:r w:rsidRPr="00AE65C9">
        <w:rPr>
          <w:rFonts w:ascii="Arial" w:hAnsi="Arial" w:cs="Arial"/>
          <w:vertAlign w:val="superscript"/>
        </w:rPr>
        <w:t>2</w:t>
      </w:r>
      <w:r w:rsidRPr="00AE65C9">
        <w:rPr>
          <w:rFonts w:ascii="Arial" w:hAnsi="Arial" w:cs="Arial"/>
        </w:rPr>
        <w:tab/>
      </w:r>
      <w:r w:rsidRPr="00AE65C9">
        <w:rPr>
          <w:rFonts w:ascii="Arial" w:hAnsi="Arial" w:cs="Arial"/>
        </w:rPr>
        <w:tab/>
      </w:r>
      <w:r w:rsidRPr="00AE65C9">
        <w:rPr>
          <w:rFonts w:ascii="Arial" w:hAnsi="Arial" w:cs="Arial"/>
        </w:rPr>
        <w:tab/>
        <w:t>Metros Cuadrados</w:t>
      </w:r>
    </w:p>
    <w:p w:rsidR="00876844" w:rsidRDefault="00876844" w:rsidP="00876844">
      <w:pPr>
        <w:tabs>
          <w:tab w:val="left" w:pos="2127"/>
        </w:tabs>
        <w:rPr>
          <w:rFonts w:ascii="Arial" w:hAnsi="Arial" w:cs="Arial"/>
        </w:rPr>
      </w:pPr>
      <w:r>
        <w:rPr>
          <w:rFonts w:ascii="Arial" w:hAnsi="Arial" w:cs="Arial"/>
        </w:rPr>
        <w:t>m</w:t>
      </w:r>
      <w:r>
        <w:rPr>
          <w:rFonts w:ascii="Arial" w:hAnsi="Arial" w:cs="Arial"/>
        </w:rPr>
        <w:tab/>
        <w:t>Metro</w:t>
      </w:r>
    </w:p>
    <w:p w:rsidR="00876844" w:rsidRPr="00AE65C9" w:rsidRDefault="00876844" w:rsidP="00876844">
      <w:pPr>
        <w:rPr>
          <w:rFonts w:ascii="Arial" w:hAnsi="Arial" w:cs="Arial"/>
        </w:rPr>
      </w:pPr>
      <w:r w:rsidRPr="00AE65C9">
        <w:rPr>
          <w:rFonts w:ascii="Arial" w:hAnsi="Arial" w:cs="Arial"/>
        </w:rPr>
        <w:t>m.s.n.m.</w:t>
      </w:r>
      <w:r w:rsidRPr="00AE65C9">
        <w:rPr>
          <w:rFonts w:ascii="Arial" w:hAnsi="Arial" w:cs="Arial"/>
        </w:rPr>
        <w:tab/>
      </w:r>
      <w:r w:rsidRPr="00AE65C9">
        <w:rPr>
          <w:rFonts w:ascii="Arial" w:hAnsi="Arial" w:cs="Arial"/>
        </w:rPr>
        <w:tab/>
        <w:t>Metros Sobre el Nivel del Mar</w:t>
      </w:r>
    </w:p>
    <w:p w:rsidR="00876844" w:rsidRPr="00AE65C9" w:rsidRDefault="00876844" w:rsidP="00876844">
      <w:pPr>
        <w:rPr>
          <w:rFonts w:ascii="Arial" w:hAnsi="Arial" w:cs="Arial"/>
        </w:rPr>
      </w:pPr>
      <w:r w:rsidRPr="00AE65C9">
        <w:rPr>
          <w:rFonts w:ascii="Arial" w:hAnsi="Arial" w:cs="Arial"/>
        </w:rPr>
        <w:t>mm</w:t>
      </w:r>
      <w:r w:rsidRPr="00AE65C9">
        <w:rPr>
          <w:rFonts w:ascii="Arial" w:hAnsi="Arial" w:cs="Arial"/>
        </w:rPr>
        <w:tab/>
      </w:r>
      <w:r w:rsidRPr="00AE65C9">
        <w:rPr>
          <w:rFonts w:ascii="Arial" w:hAnsi="Arial" w:cs="Arial"/>
        </w:rPr>
        <w:tab/>
      </w:r>
      <w:r w:rsidRPr="00AE65C9">
        <w:rPr>
          <w:rFonts w:ascii="Arial" w:hAnsi="Arial" w:cs="Arial"/>
        </w:rPr>
        <w:tab/>
        <w:t>Milímetro</w:t>
      </w:r>
    </w:p>
    <w:p w:rsidR="00876844" w:rsidRPr="00540755" w:rsidRDefault="00876844" w:rsidP="00876844">
      <w:pPr>
        <w:rPr>
          <w:rFonts w:ascii="Arial" w:hAnsi="Arial" w:cs="Arial"/>
          <w:lang w:val="es-ES_tradnl"/>
        </w:rPr>
      </w:pPr>
      <w:r w:rsidRPr="00AE65C9">
        <w:rPr>
          <w:rFonts w:ascii="Arial" w:hAnsi="Arial" w:cs="Arial"/>
          <w:lang w:val="es-ES_tradnl"/>
        </w:rPr>
        <w:t>pH</w:t>
      </w:r>
      <w:r w:rsidRPr="00AE65C9">
        <w:rPr>
          <w:rFonts w:ascii="Arial" w:hAnsi="Arial" w:cs="Arial"/>
          <w:lang w:val="es-ES_tradnl"/>
        </w:rPr>
        <w:tab/>
      </w:r>
      <w:r w:rsidRPr="00AE65C9">
        <w:rPr>
          <w:rFonts w:ascii="Arial" w:hAnsi="Arial" w:cs="Arial"/>
          <w:lang w:val="es-ES_tradnl"/>
        </w:rPr>
        <w:tab/>
      </w:r>
      <w:r w:rsidRPr="00AE65C9">
        <w:rPr>
          <w:rFonts w:ascii="Arial" w:hAnsi="Arial" w:cs="Arial"/>
          <w:lang w:val="es-ES_tradnl"/>
        </w:rPr>
        <w:tab/>
        <w:t>Potencial Hidrógeno</w:t>
      </w:r>
    </w:p>
    <w:p w:rsidR="00876844" w:rsidRDefault="00876844" w:rsidP="00876844">
      <w:pPr>
        <w:rPr>
          <w:rFonts w:ascii="Arial" w:hAnsi="Arial" w:cs="Arial"/>
        </w:rPr>
      </w:pPr>
      <w:r w:rsidRPr="00AE65C9">
        <w:rPr>
          <w:rFonts w:ascii="Arial" w:hAnsi="Arial" w:cs="Arial"/>
        </w:rPr>
        <w:t>UBA</w:t>
      </w:r>
      <w:r w:rsidRPr="00AE65C9">
        <w:rPr>
          <w:rFonts w:ascii="Arial" w:hAnsi="Arial" w:cs="Arial"/>
        </w:rPr>
        <w:tab/>
      </w:r>
      <w:r w:rsidRPr="00AE65C9">
        <w:rPr>
          <w:rFonts w:ascii="Arial" w:hAnsi="Arial" w:cs="Arial"/>
        </w:rPr>
        <w:tab/>
      </w:r>
      <w:r w:rsidRPr="00AE65C9">
        <w:rPr>
          <w:rFonts w:ascii="Arial" w:hAnsi="Arial" w:cs="Arial"/>
        </w:rPr>
        <w:tab/>
        <w:t>Unidad Bovina Adulta</w:t>
      </w:r>
    </w:p>
    <w:p w:rsidR="00876844" w:rsidRPr="00AE65C9" w:rsidRDefault="00876844" w:rsidP="00876844">
      <w:pPr>
        <w:rPr>
          <w:rFonts w:ascii="Arial" w:hAnsi="Arial" w:cs="Arial"/>
        </w:rPr>
      </w:pPr>
      <w:r>
        <w:rPr>
          <w:rFonts w:ascii="Arial" w:hAnsi="Arial" w:cs="Arial"/>
        </w:rPr>
        <w:t>Q</w:t>
      </w:r>
      <w:r>
        <w:rPr>
          <w:rFonts w:ascii="Arial" w:hAnsi="Arial" w:cs="Arial"/>
        </w:rPr>
        <w:tab/>
      </w:r>
      <w:r>
        <w:rPr>
          <w:rFonts w:ascii="Arial" w:hAnsi="Arial" w:cs="Arial"/>
        </w:rPr>
        <w:tab/>
      </w:r>
      <w:r>
        <w:rPr>
          <w:rFonts w:ascii="Arial" w:hAnsi="Arial" w:cs="Arial"/>
        </w:rPr>
        <w:tab/>
        <w:t>Carga animal</w:t>
      </w:r>
    </w:p>
    <w:p w:rsidR="00876844" w:rsidRPr="000F2B25" w:rsidRDefault="00876844" w:rsidP="00876844">
      <w:pPr>
        <w:jc w:val="center"/>
        <w:rPr>
          <w:rFonts w:ascii="Arial" w:hAnsi="Arial" w:cs="Arial"/>
          <w:b/>
          <w:lang w:val="en-US"/>
        </w:rPr>
      </w:pPr>
    </w:p>
    <w:p w:rsidR="00876844" w:rsidRPr="000F2B25" w:rsidRDefault="00876844" w:rsidP="00876844">
      <w:pPr>
        <w:jc w:val="center"/>
        <w:rPr>
          <w:rFonts w:ascii="Arial" w:hAnsi="Arial" w:cs="Arial"/>
          <w:b/>
          <w:lang w:val="en-US"/>
        </w:rPr>
      </w:pPr>
    </w:p>
    <w:p w:rsidR="00876844" w:rsidRPr="000F2B25"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Default="00876844" w:rsidP="00876844">
      <w:pPr>
        <w:jc w:val="center"/>
        <w:rPr>
          <w:rFonts w:ascii="Arial" w:hAnsi="Arial" w:cs="Arial"/>
          <w:b/>
          <w:lang w:val="en-US"/>
        </w:rPr>
      </w:pPr>
    </w:p>
    <w:p w:rsidR="00876844" w:rsidRPr="000F2B25" w:rsidRDefault="00876844" w:rsidP="00876844">
      <w:pPr>
        <w:jc w:val="center"/>
        <w:rPr>
          <w:rFonts w:ascii="Arial" w:hAnsi="Arial" w:cs="Arial"/>
          <w:lang w:val="en-US"/>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Pr="00876844" w:rsidRDefault="00876844" w:rsidP="00876844">
      <w:pPr>
        <w:jc w:val="center"/>
        <w:rPr>
          <w:rFonts w:ascii="Arial" w:hAnsi="Arial" w:cs="Arial"/>
          <w:b/>
        </w:rPr>
      </w:pPr>
      <w:r w:rsidRPr="00876844">
        <w:rPr>
          <w:rFonts w:ascii="Arial" w:hAnsi="Arial" w:cs="Arial"/>
          <w:b/>
        </w:rPr>
        <w:lastRenderedPageBreak/>
        <w:softHyphen/>
      </w:r>
    </w:p>
    <w:p w:rsidR="00876844" w:rsidRPr="00876844" w:rsidRDefault="00876844" w:rsidP="00876844">
      <w:pPr>
        <w:rPr>
          <w:rFonts w:ascii="Arial" w:hAnsi="Arial" w:cs="Arial"/>
          <w:b/>
        </w:rPr>
      </w:pPr>
    </w:p>
    <w:p w:rsidR="00876844" w:rsidRPr="00876844" w:rsidRDefault="00876844" w:rsidP="00876844">
      <w:pPr>
        <w:rPr>
          <w:rFonts w:ascii="Arial" w:hAnsi="Arial" w:cs="Arial"/>
          <w:b/>
        </w:rPr>
      </w:pPr>
    </w:p>
    <w:p w:rsidR="00876844" w:rsidRPr="00876844" w:rsidRDefault="00876844" w:rsidP="00876844">
      <w:pPr>
        <w:rPr>
          <w:rFonts w:ascii="Arial" w:hAnsi="Arial" w:cs="Arial"/>
          <w:b/>
        </w:rPr>
      </w:pPr>
    </w:p>
    <w:p w:rsidR="00876844" w:rsidRPr="00876844" w:rsidRDefault="00876844" w:rsidP="00876844">
      <w:pPr>
        <w:rPr>
          <w:rFonts w:ascii="Arial" w:hAnsi="Arial" w:cs="Arial"/>
          <w:b/>
        </w:rPr>
      </w:pPr>
    </w:p>
    <w:p w:rsidR="00876844" w:rsidRPr="00876844" w:rsidRDefault="00876844" w:rsidP="00876844">
      <w:pPr>
        <w:rPr>
          <w:rFonts w:ascii="Arial" w:hAnsi="Arial" w:cs="Arial"/>
          <w:b/>
        </w:rPr>
      </w:pPr>
    </w:p>
    <w:p w:rsidR="00876844" w:rsidRPr="00362B78" w:rsidRDefault="00876844" w:rsidP="00876844">
      <w:pPr>
        <w:jc w:val="center"/>
        <w:rPr>
          <w:rFonts w:ascii="Arial" w:hAnsi="Arial" w:cs="Arial"/>
          <w:b/>
          <w:sz w:val="32"/>
          <w:szCs w:val="32"/>
          <w:lang w:val="es-EC"/>
        </w:rPr>
      </w:pPr>
      <w:r w:rsidRPr="00362B78">
        <w:rPr>
          <w:rFonts w:ascii="Arial" w:hAnsi="Arial" w:cs="Arial"/>
          <w:b/>
          <w:sz w:val="32"/>
          <w:szCs w:val="32"/>
          <w:lang w:val="es-EC"/>
        </w:rPr>
        <w:t>SIMBOLOGÍA</w:t>
      </w:r>
    </w:p>
    <w:p w:rsidR="00876844" w:rsidRDefault="00876844" w:rsidP="00876844">
      <w:pPr>
        <w:jc w:val="center"/>
        <w:rPr>
          <w:rFonts w:ascii="Arial" w:hAnsi="Arial" w:cs="Arial"/>
          <w:b/>
          <w:lang w:val="es-EC"/>
        </w:rPr>
      </w:pPr>
    </w:p>
    <w:p w:rsidR="00876844" w:rsidRPr="00362B78" w:rsidRDefault="00876844" w:rsidP="00876844">
      <w:pPr>
        <w:jc w:val="center"/>
        <w:rPr>
          <w:rFonts w:ascii="Arial" w:hAnsi="Arial" w:cs="Arial"/>
          <w:b/>
          <w:lang w:val="es-EC"/>
        </w:rPr>
      </w:pPr>
    </w:p>
    <w:p w:rsidR="00876844" w:rsidRPr="00362B78" w:rsidRDefault="00876844" w:rsidP="00876844">
      <w:pPr>
        <w:jc w:val="center"/>
        <w:rPr>
          <w:rFonts w:ascii="Arial" w:hAnsi="Arial" w:cs="Arial"/>
          <w:b/>
          <w:lang w:val="es-EC"/>
        </w:rPr>
      </w:pPr>
    </w:p>
    <w:p w:rsidR="00876844" w:rsidRDefault="00876844" w:rsidP="00876844">
      <w:pPr>
        <w:rPr>
          <w:rFonts w:ascii="Arial" w:hAnsi="Arial" w:cs="Arial"/>
        </w:rPr>
      </w:pPr>
      <w:r w:rsidRPr="00AE65C9">
        <w:rPr>
          <w:rFonts w:ascii="Arial" w:hAnsi="Arial" w:cs="Arial"/>
          <w:lang w:val="es-ES_tradnl"/>
        </w:rPr>
        <w:t>CO2</w:t>
      </w:r>
      <w:r w:rsidRPr="00AE65C9">
        <w:rPr>
          <w:rFonts w:ascii="Arial" w:hAnsi="Arial" w:cs="Arial"/>
          <w:lang w:val="es-ES_tradnl"/>
        </w:rPr>
        <w:tab/>
      </w:r>
      <w:r w:rsidRPr="00AE65C9">
        <w:rPr>
          <w:rFonts w:ascii="Arial" w:hAnsi="Arial" w:cs="Arial"/>
          <w:lang w:val="es-ES_tradnl"/>
        </w:rPr>
        <w:tab/>
      </w:r>
      <w:r w:rsidRPr="00AE65C9">
        <w:rPr>
          <w:rFonts w:ascii="Arial" w:hAnsi="Arial" w:cs="Arial"/>
          <w:lang w:val="es-ES_tradnl"/>
        </w:rPr>
        <w:tab/>
        <w:t>Dióxido de carbono</w:t>
      </w:r>
    </w:p>
    <w:p w:rsidR="00876844" w:rsidRDefault="00876844" w:rsidP="00876844">
      <w:pPr>
        <w:rPr>
          <w:rFonts w:ascii="Arial" w:hAnsi="Arial" w:cs="Arial"/>
        </w:rPr>
      </w:pPr>
      <w:r>
        <w:rPr>
          <w:rFonts w:ascii="Arial" w:hAnsi="Arial" w:cs="Arial"/>
        </w:rPr>
        <w:t>$</w:t>
      </w:r>
      <w:r>
        <w:rPr>
          <w:rFonts w:ascii="Arial" w:hAnsi="Arial" w:cs="Arial"/>
        </w:rPr>
        <w:tab/>
      </w:r>
      <w:r>
        <w:rPr>
          <w:rFonts w:ascii="Arial" w:hAnsi="Arial" w:cs="Arial"/>
        </w:rPr>
        <w:tab/>
      </w:r>
      <w:r>
        <w:rPr>
          <w:rFonts w:ascii="Arial" w:hAnsi="Arial" w:cs="Arial"/>
        </w:rPr>
        <w:tab/>
        <w:t>Dólares</w:t>
      </w:r>
    </w:p>
    <w:p w:rsidR="00876844" w:rsidRDefault="00876844" w:rsidP="00876844">
      <w:pPr>
        <w:rPr>
          <w:rFonts w:ascii="Arial" w:hAnsi="Arial" w:cs="Arial"/>
        </w:rPr>
      </w:pPr>
      <w:r>
        <w:rPr>
          <w:rFonts w:ascii="Arial" w:hAnsi="Arial" w:cs="Arial"/>
        </w:rPr>
        <w:t>°C</w:t>
      </w:r>
      <w:r>
        <w:rPr>
          <w:rFonts w:ascii="Arial" w:hAnsi="Arial" w:cs="Arial"/>
        </w:rPr>
        <w:tab/>
      </w:r>
      <w:r>
        <w:rPr>
          <w:rFonts w:ascii="Arial" w:hAnsi="Arial" w:cs="Arial"/>
        </w:rPr>
        <w:tab/>
      </w:r>
      <w:r>
        <w:rPr>
          <w:rFonts w:ascii="Arial" w:hAnsi="Arial" w:cs="Arial"/>
        </w:rPr>
        <w:tab/>
        <w:t>Grados Centígrados</w:t>
      </w:r>
    </w:p>
    <w:p w:rsidR="00876844" w:rsidRDefault="00876844" w:rsidP="00876844">
      <w:pPr>
        <w:rPr>
          <w:rFonts w:ascii="Arial" w:hAnsi="Arial" w:cs="Arial"/>
        </w:rPr>
      </w:pPr>
      <w:r>
        <w:rPr>
          <w:rFonts w:ascii="Arial" w:hAnsi="Arial" w:cs="Arial"/>
        </w:rPr>
        <w:t>%</w:t>
      </w:r>
      <w:r>
        <w:rPr>
          <w:rFonts w:ascii="Arial" w:hAnsi="Arial" w:cs="Arial"/>
        </w:rPr>
        <w:tab/>
      </w:r>
      <w:r>
        <w:rPr>
          <w:rFonts w:ascii="Arial" w:hAnsi="Arial" w:cs="Arial"/>
        </w:rPr>
        <w:tab/>
      </w:r>
      <w:r>
        <w:rPr>
          <w:rFonts w:ascii="Arial" w:hAnsi="Arial" w:cs="Arial"/>
        </w:rPr>
        <w:tab/>
        <w:t>Porcentaje</w:t>
      </w:r>
    </w:p>
    <w:p w:rsidR="00876844" w:rsidRDefault="00876844" w:rsidP="00876844">
      <w:pPr>
        <w:rPr>
          <w:rFonts w:ascii="Arial" w:hAnsi="Arial" w:cs="Arial"/>
        </w:rPr>
      </w:pPr>
    </w:p>
    <w:p w:rsidR="00876844" w:rsidRDefault="00876844" w:rsidP="00876844">
      <w:pPr>
        <w:rPr>
          <w:rFonts w:ascii="Arial" w:hAnsi="Arial" w:cs="Arial"/>
        </w:rPr>
      </w:pPr>
    </w:p>
    <w:p w:rsidR="00876844" w:rsidRPr="00601BA9" w:rsidRDefault="00876844" w:rsidP="00876844">
      <w:pPr>
        <w:rPr>
          <w:rFonts w:ascii="Arial" w:hAnsi="Arial" w:cs="Arial"/>
          <w:lang w:val="es-EC"/>
        </w:rPr>
      </w:pPr>
    </w:p>
    <w:p w:rsidR="00876844" w:rsidRDefault="00876844" w:rsidP="00876844">
      <w:pPr>
        <w:rPr>
          <w:rFonts w:ascii="Arial" w:hAnsi="Arial" w:cs="Arial"/>
        </w:rPr>
      </w:pPr>
    </w:p>
    <w:p w:rsidR="00876844" w:rsidRDefault="00876844" w:rsidP="00876844">
      <w:pPr>
        <w:rPr>
          <w:rFonts w:ascii="Arial" w:hAnsi="Arial" w:cs="Arial"/>
        </w:rPr>
      </w:pPr>
    </w:p>
    <w:p w:rsidR="00876844" w:rsidRDefault="00876844" w:rsidP="00876844">
      <w:pPr>
        <w:rPr>
          <w:rFonts w:ascii="Arial" w:hAnsi="Arial" w:cs="Arial"/>
        </w:rPr>
      </w:pPr>
    </w:p>
    <w:p w:rsidR="00876844" w:rsidRPr="00601BA9" w:rsidRDefault="00876844" w:rsidP="00876844">
      <w:pPr>
        <w:jc w:val="both"/>
        <w:rPr>
          <w:rFonts w:ascii="Arial" w:hAnsi="Arial" w:cs="Arial"/>
          <w:lang w:val="es-EC"/>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jc w:val="center"/>
        <w:rPr>
          <w:rFonts w:ascii="Arial" w:hAnsi="Arial" w:cs="Arial"/>
          <w:b/>
          <w:sz w:val="32"/>
          <w:szCs w:val="32"/>
        </w:rPr>
      </w:pPr>
    </w:p>
    <w:p w:rsidR="00876844" w:rsidRDefault="00876844" w:rsidP="00876844">
      <w:pPr>
        <w:rPr>
          <w:rFonts w:ascii="Arial" w:hAnsi="Arial" w:cs="Arial"/>
          <w:b/>
        </w:rPr>
      </w:pPr>
    </w:p>
    <w:p w:rsidR="00876844" w:rsidRDefault="00876844" w:rsidP="00876844">
      <w:pPr>
        <w:rPr>
          <w:rFonts w:ascii="Arial" w:hAnsi="Arial" w:cs="Arial"/>
          <w:b/>
        </w:rPr>
      </w:pPr>
    </w:p>
    <w:p w:rsidR="00876844" w:rsidRDefault="00876844" w:rsidP="00876844">
      <w:pPr>
        <w:rPr>
          <w:rFonts w:ascii="Arial" w:hAnsi="Arial" w:cs="Arial"/>
          <w:b/>
        </w:rPr>
      </w:pPr>
    </w:p>
    <w:p w:rsidR="00876844" w:rsidRPr="00921090" w:rsidRDefault="00876844" w:rsidP="00876844">
      <w:pPr>
        <w:spacing w:line="480" w:lineRule="auto"/>
        <w:jc w:val="center"/>
        <w:rPr>
          <w:rFonts w:ascii="Arial" w:hAnsi="Arial" w:cs="Arial"/>
          <w:b/>
          <w:sz w:val="32"/>
          <w:szCs w:val="32"/>
        </w:rPr>
      </w:pPr>
      <w:r w:rsidRPr="00921090">
        <w:rPr>
          <w:rFonts w:ascii="Arial" w:hAnsi="Arial" w:cs="Arial"/>
          <w:b/>
          <w:sz w:val="32"/>
          <w:szCs w:val="32"/>
        </w:rPr>
        <w:t>INTRODUCCIÓN</w:t>
      </w:r>
    </w:p>
    <w:p w:rsidR="00876844" w:rsidRPr="008D213A" w:rsidRDefault="00876844" w:rsidP="00876844">
      <w:pPr>
        <w:spacing w:line="480" w:lineRule="auto"/>
        <w:jc w:val="both"/>
        <w:rPr>
          <w:rFonts w:ascii="Arial" w:hAnsi="Arial" w:cs="Arial"/>
        </w:rPr>
      </w:pPr>
      <w:r w:rsidRPr="008D213A">
        <w:rPr>
          <w:rFonts w:ascii="Arial" w:hAnsi="Arial" w:cs="Arial"/>
          <w:bCs/>
        </w:rPr>
        <w:t xml:space="preserve">El sector agropecuario representa un poco más del 2% del PIB mundial y es uno de los pocos sectores agrícolas que mantienen el paso de expansión económica general (FAO, 2005). </w:t>
      </w:r>
      <w:r w:rsidRPr="008D213A">
        <w:rPr>
          <w:rFonts w:ascii="Arial" w:hAnsi="Arial" w:cs="Arial"/>
          <w:b/>
        </w:rPr>
        <w:t xml:space="preserve"> </w:t>
      </w:r>
      <w:r w:rsidRPr="008D213A">
        <w:rPr>
          <w:rFonts w:ascii="Arial" w:hAnsi="Arial" w:cs="Arial"/>
        </w:rPr>
        <w:t>Un 25% de la superficie total de la tierra está cubierta por pastos (León, 2003).</w:t>
      </w:r>
      <w:r w:rsidRPr="008D213A">
        <w:rPr>
          <w:rFonts w:ascii="Arial" w:hAnsi="Arial" w:cs="Arial"/>
          <w:b/>
          <w:bCs/>
        </w:rPr>
        <w:t xml:space="preserve"> </w:t>
      </w:r>
      <w:r w:rsidRPr="008D213A">
        <w:rPr>
          <w:rFonts w:ascii="Arial" w:hAnsi="Arial" w:cs="Arial"/>
        </w:rPr>
        <w:t xml:space="preserve">En Ecuador según El  III Censo </w:t>
      </w:r>
      <w:r w:rsidRPr="008D213A">
        <w:rPr>
          <w:rFonts w:ascii="Arial" w:hAnsi="Arial" w:cs="Arial"/>
          <w:szCs w:val="15"/>
        </w:rPr>
        <w:t xml:space="preserve">Nacional </w:t>
      </w:r>
      <w:r w:rsidRPr="008D213A">
        <w:rPr>
          <w:rFonts w:ascii="Arial" w:hAnsi="Arial" w:cs="Arial"/>
        </w:rPr>
        <w:t>Agropecuario (2000) se  revela que el 41% del suelo de uso a</w:t>
      </w:r>
      <w:r>
        <w:rPr>
          <w:rFonts w:ascii="Arial" w:hAnsi="Arial" w:cs="Arial"/>
        </w:rPr>
        <w:t>gropecuario se destina a pastos.</w:t>
      </w:r>
    </w:p>
    <w:p w:rsidR="00876844" w:rsidRDefault="00876844" w:rsidP="00876844">
      <w:pPr>
        <w:pStyle w:val="Textoindependiente"/>
        <w:rPr>
          <w:rFonts w:ascii="Arial" w:hAnsi="Arial" w:cs="Arial"/>
          <w:bCs/>
        </w:rPr>
      </w:pPr>
    </w:p>
    <w:p w:rsidR="00876844" w:rsidRDefault="00876844" w:rsidP="00876844">
      <w:pPr>
        <w:pStyle w:val="Textoindependiente"/>
        <w:rPr>
          <w:rFonts w:ascii="Arial" w:hAnsi="Arial" w:cs="Arial"/>
          <w:bCs/>
        </w:rPr>
      </w:pPr>
    </w:p>
    <w:p w:rsidR="00876844" w:rsidRPr="008D213A" w:rsidRDefault="00876844" w:rsidP="00876844">
      <w:pPr>
        <w:pStyle w:val="Textoindependiente"/>
        <w:rPr>
          <w:rFonts w:ascii="Arial" w:hAnsi="Arial" w:cs="Arial"/>
          <w:bCs/>
        </w:rPr>
      </w:pPr>
    </w:p>
    <w:p w:rsidR="00876844" w:rsidRPr="006A02DB" w:rsidRDefault="00876844" w:rsidP="00876844">
      <w:pPr>
        <w:spacing w:line="480" w:lineRule="auto"/>
        <w:jc w:val="both"/>
        <w:rPr>
          <w:rFonts w:ascii="Arial" w:hAnsi="Arial" w:cs="Arial"/>
        </w:rPr>
      </w:pPr>
      <w:r w:rsidRPr="008D213A">
        <w:rPr>
          <w:rFonts w:ascii="Arial" w:hAnsi="Arial" w:cs="Arial"/>
        </w:rPr>
        <w:t>La ganadería bovina en nuestro país, se desarrolla a base de pastizales naturales y cultivados</w:t>
      </w:r>
      <w:r>
        <w:rPr>
          <w:rFonts w:ascii="Arial" w:hAnsi="Arial" w:cs="Arial"/>
        </w:rPr>
        <w:t>, los cuales son invadidos en diferente medida por las malezas por esto, l</w:t>
      </w:r>
      <w:r w:rsidRPr="006A02DB">
        <w:rPr>
          <w:rFonts w:ascii="Arial" w:hAnsi="Arial" w:cs="Arial"/>
        </w:rPr>
        <w:t>a producción y productividad de la carne y leche se ven</w:t>
      </w:r>
      <w:r>
        <w:rPr>
          <w:rFonts w:ascii="Arial" w:hAnsi="Arial" w:cs="Arial"/>
        </w:rPr>
        <w:t xml:space="preserve"> limitados. La presente investigación se refiere a la determinación de las principales malezas en potreros y su relación con las prácticas de manejo realizadas en las ganaderías b</w:t>
      </w:r>
      <w:r w:rsidRPr="00C9696B">
        <w:rPr>
          <w:rFonts w:ascii="Arial" w:hAnsi="Arial" w:cs="Arial"/>
        </w:rPr>
        <w:t xml:space="preserve">ovinas de la </w:t>
      </w:r>
      <w:r>
        <w:rPr>
          <w:rFonts w:ascii="Arial" w:hAnsi="Arial" w:cs="Arial"/>
        </w:rPr>
        <w:t>p</w:t>
      </w:r>
      <w:r w:rsidRPr="00C9696B">
        <w:rPr>
          <w:rFonts w:ascii="Arial" w:hAnsi="Arial" w:cs="Arial"/>
        </w:rPr>
        <w:t>rovincia de Los Ríos</w:t>
      </w:r>
      <w:r>
        <w:rPr>
          <w:rFonts w:ascii="Arial" w:hAnsi="Arial" w:cs="Arial"/>
        </w:rPr>
        <w:t>.</w:t>
      </w:r>
    </w:p>
    <w:p w:rsidR="00876844" w:rsidRDefault="00876844" w:rsidP="00876844">
      <w:pPr>
        <w:jc w:val="both"/>
        <w:rPr>
          <w:rFonts w:ascii="Arial" w:hAnsi="Arial" w:cs="Arial"/>
        </w:rPr>
      </w:pPr>
    </w:p>
    <w:p w:rsidR="00876844" w:rsidRDefault="00876844" w:rsidP="00876844">
      <w:pPr>
        <w:jc w:val="both"/>
        <w:rPr>
          <w:rFonts w:ascii="Arial" w:hAnsi="Arial" w:cs="Arial"/>
        </w:rPr>
      </w:pPr>
    </w:p>
    <w:p w:rsidR="00876844" w:rsidRPr="008D213A" w:rsidRDefault="00876844" w:rsidP="00876844">
      <w:pPr>
        <w:jc w:val="both"/>
        <w:rPr>
          <w:rFonts w:ascii="Arial" w:hAnsi="Arial" w:cs="Arial"/>
        </w:rPr>
      </w:pPr>
    </w:p>
    <w:p w:rsidR="00876844" w:rsidRDefault="00876844" w:rsidP="00876844">
      <w:pPr>
        <w:spacing w:line="480" w:lineRule="auto"/>
        <w:jc w:val="both"/>
        <w:rPr>
          <w:rFonts w:ascii="Arial" w:hAnsi="Arial" w:cs="Arial"/>
        </w:rPr>
      </w:pPr>
      <w:r>
        <w:rPr>
          <w:rFonts w:ascii="Arial" w:hAnsi="Arial" w:cs="Arial"/>
        </w:rPr>
        <w:t xml:space="preserve">Para </w:t>
      </w:r>
      <w:r w:rsidRPr="008D213A">
        <w:rPr>
          <w:rFonts w:ascii="Arial" w:hAnsi="Arial" w:cs="Arial"/>
        </w:rPr>
        <w:t xml:space="preserve">mantener una alta producción de </w:t>
      </w:r>
      <w:r>
        <w:rPr>
          <w:rFonts w:ascii="Arial" w:hAnsi="Arial" w:cs="Arial"/>
        </w:rPr>
        <w:t xml:space="preserve">forraje de buena calidad, se han desarrollado las buenas prácticas ganaderas de manejo de potrero tales como rotación, fertilización, riego de potreros y control de malezas. </w:t>
      </w:r>
    </w:p>
    <w:p w:rsidR="00876844" w:rsidRDefault="00876844" w:rsidP="00876844">
      <w:pPr>
        <w:spacing w:line="480" w:lineRule="auto"/>
        <w:jc w:val="both"/>
        <w:rPr>
          <w:rFonts w:ascii="Arial" w:hAnsi="Arial" w:cs="Arial"/>
        </w:rPr>
      </w:pPr>
    </w:p>
    <w:p w:rsidR="00876844" w:rsidRDefault="00876844" w:rsidP="00876844">
      <w:pPr>
        <w:spacing w:line="480" w:lineRule="auto"/>
        <w:jc w:val="both"/>
        <w:rPr>
          <w:rFonts w:ascii="Arial" w:hAnsi="Arial" w:cs="Arial"/>
        </w:rPr>
      </w:pPr>
      <w:r>
        <w:rPr>
          <w:rFonts w:ascii="Arial" w:hAnsi="Arial" w:cs="Arial"/>
        </w:rPr>
        <w:lastRenderedPageBreak/>
        <w:t>La metodología incluyó</w:t>
      </w:r>
      <w:r w:rsidRPr="001F1F6A">
        <w:rPr>
          <w:rFonts w:ascii="Arial" w:hAnsi="Arial" w:cs="Arial"/>
        </w:rPr>
        <w:t xml:space="preserve"> </w:t>
      </w:r>
      <w:r>
        <w:rPr>
          <w:rFonts w:ascii="Arial" w:hAnsi="Arial" w:cs="Arial"/>
        </w:rPr>
        <w:t xml:space="preserve">la cuantificación </w:t>
      </w:r>
      <w:r w:rsidRPr="001F1F6A">
        <w:rPr>
          <w:rFonts w:ascii="Arial" w:hAnsi="Arial" w:cs="Arial"/>
        </w:rPr>
        <w:t xml:space="preserve"> </w:t>
      </w:r>
      <w:r>
        <w:rPr>
          <w:rFonts w:ascii="Arial" w:hAnsi="Arial" w:cs="Arial"/>
        </w:rPr>
        <w:t xml:space="preserve">e importancia </w:t>
      </w:r>
      <w:r w:rsidRPr="001F1F6A">
        <w:rPr>
          <w:rFonts w:ascii="Arial" w:hAnsi="Arial" w:cs="Arial"/>
        </w:rPr>
        <w:t xml:space="preserve">de malezas presentes en las diferentes zonas de </w:t>
      </w:r>
      <w:r>
        <w:rPr>
          <w:rFonts w:ascii="Arial" w:hAnsi="Arial" w:cs="Arial"/>
        </w:rPr>
        <w:t>la provincia y su</w:t>
      </w:r>
      <w:r w:rsidRPr="001F1F6A">
        <w:rPr>
          <w:rFonts w:ascii="Arial" w:hAnsi="Arial" w:cs="Arial"/>
        </w:rPr>
        <w:t xml:space="preserve"> relación con las prácticas de manejo realizadas por los ganaderos en</w:t>
      </w:r>
      <w:r>
        <w:rPr>
          <w:rFonts w:ascii="Arial" w:hAnsi="Arial" w:cs="Arial"/>
        </w:rPr>
        <w:t xml:space="preserve"> los potreros con la utilización de los métodos  estadísticos correspondientes para el análisis de la información recolectada.</w:t>
      </w:r>
    </w:p>
    <w:p w:rsidR="00876844" w:rsidRDefault="00876844" w:rsidP="00876844">
      <w:pPr>
        <w:jc w:val="both"/>
        <w:rPr>
          <w:rFonts w:ascii="Arial" w:hAnsi="Arial" w:cs="Arial"/>
        </w:rPr>
      </w:pPr>
    </w:p>
    <w:p w:rsidR="00876844" w:rsidRDefault="00876844" w:rsidP="00876844">
      <w:pPr>
        <w:jc w:val="both"/>
        <w:rPr>
          <w:rFonts w:ascii="Arial" w:hAnsi="Arial" w:cs="Arial"/>
        </w:rPr>
      </w:pPr>
    </w:p>
    <w:p w:rsidR="00876844" w:rsidRDefault="00876844" w:rsidP="00876844">
      <w:pPr>
        <w:jc w:val="both"/>
        <w:rPr>
          <w:rFonts w:ascii="Arial" w:hAnsi="Arial" w:cs="Arial"/>
        </w:rPr>
      </w:pPr>
    </w:p>
    <w:p w:rsidR="00876844" w:rsidRPr="004406FF" w:rsidRDefault="00876844" w:rsidP="00876844">
      <w:pPr>
        <w:jc w:val="both"/>
        <w:rPr>
          <w:rFonts w:ascii="Arial" w:hAnsi="Arial" w:cs="Arial"/>
          <w:b/>
          <w:sz w:val="32"/>
          <w:szCs w:val="32"/>
        </w:rPr>
      </w:pPr>
      <w:r w:rsidRPr="004406FF">
        <w:rPr>
          <w:rFonts w:ascii="Arial" w:hAnsi="Arial" w:cs="Arial"/>
          <w:b/>
          <w:sz w:val="32"/>
          <w:szCs w:val="32"/>
        </w:rPr>
        <w:t>OBJETIVOS</w:t>
      </w:r>
    </w:p>
    <w:p w:rsidR="00876844" w:rsidRPr="004406FF" w:rsidRDefault="00876844" w:rsidP="00876844">
      <w:pPr>
        <w:jc w:val="both"/>
        <w:rPr>
          <w:rFonts w:ascii="Arial" w:hAnsi="Arial" w:cs="Arial"/>
          <w:b/>
        </w:rPr>
      </w:pPr>
    </w:p>
    <w:p w:rsidR="00876844" w:rsidRDefault="00876844" w:rsidP="00876844">
      <w:pPr>
        <w:jc w:val="both"/>
        <w:rPr>
          <w:rFonts w:ascii="Arial" w:hAnsi="Arial" w:cs="Arial"/>
          <w:color w:val="000000"/>
        </w:rPr>
      </w:pPr>
      <w:r>
        <w:rPr>
          <w:rFonts w:ascii="Arial" w:hAnsi="Arial" w:cs="Arial"/>
          <w:color w:val="000000"/>
        </w:rPr>
        <w:t>Para la realización de este trabajo se planteó el siguiente objetivo general:</w:t>
      </w:r>
    </w:p>
    <w:p w:rsidR="00876844" w:rsidRDefault="00876844" w:rsidP="00876844">
      <w:pPr>
        <w:jc w:val="both"/>
        <w:rPr>
          <w:rFonts w:ascii="Arial" w:hAnsi="Arial" w:cs="Arial"/>
          <w:color w:val="000000"/>
        </w:rPr>
      </w:pPr>
    </w:p>
    <w:p w:rsidR="00876844" w:rsidRPr="004406FF" w:rsidRDefault="00876844" w:rsidP="00876844">
      <w:pPr>
        <w:spacing w:line="480" w:lineRule="auto"/>
        <w:jc w:val="both"/>
        <w:rPr>
          <w:rFonts w:ascii="Arial" w:hAnsi="Arial" w:cs="Arial"/>
          <w:b/>
        </w:rPr>
      </w:pPr>
      <w:r w:rsidRPr="004406FF">
        <w:rPr>
          <w:rFonts w:ascii="Arial" w:hAnsi="Arial" w:cs="Arial"/>
          <w:color w:val="000000"/>
        </w:rPr>
        <w:t>Determinar las principales especies de malezas presentes y su relación con las prácticas de manejo de los potreros.</w:t>
      </w:r>
    </w:p>
    <w:p w:rsidR="00876844" w:rsidRPr="004406FF" w:rsidRDefault="00876844" w:rsidP="00876844">
      <w:pPr>
        <w:jc w:val="both"/>
        <w:rPr>
          <w:rFonts w:ascii="Arial" w:hAnsi="Arial" w:cs="Arial"/>
          <w:b/>
        </w:rPr>
      </w:pPr>
    </w:p>
    <w:p w:rsidR="00876844" w:rsidRDefault="00876844" w:rsidP="00876844">
      <w:pPr>
        <w:jc w:val="both"/>
        <w:rPr>
          <w:rFonts w:ascii="Arial" w:hAnsi="Arial" w:cs="Arial"/>
          <w:b/>
        </w:rPr>
      </w:pPr>
    </w:p>
    <w:p w:rsidR="00876844" w:rsidRPr="004406FF" w:rsidRDefault="00876844" w:rsidP="00876844">
      <w:pPr>
        <w:jc w:val="both"/>
        <w:rPr>
          <w:rFonts w:ascii="Arial" w:hAnsi="Arial" w:cs="Arial"/>
          <w:b/>
        </w:rPr>
      </w:pPr>
    </w:p>
    <w:p w:rsidR="00876844" w:rsidRPr="00A51A00" w:rsidRDefault="00876844" w:rsidP="00876844">
      <w:pPr>
        <w:spacing w:line="480" w:lineRule="auto"/>
        <w:jc w:val="both"/>
        <w:rPr>
          <w:rFonts w:ascii="Arial" w:hAnsi="Arial" w:cs="Arial"/>
        </w:rPr>
      </w:pPr>
      <w:r>
        <w:rPr>
          <w:rFonts w:ascii="Arial" w:hAnsi="Arial" w:cs="Arial"/>
        </w:rPr>
        <w:t>Los objetivos específicos fueron:</w:t>
      </w:r>
    </w:p>
    <w:p w:rsidR="00876844" w:rsidRPr="004406FF" w:rsidRDefault="00876844" w:rsidP="00876844">
      <w:pPr>
        <w:numPr>
          <w:ilvl w:val="0"/>
          <w:numId w:val="31"/>
        </w:numPr>
        <w:autoSpaceDE w:val="0"/>
        <w:autoSpaceDN w:val="0"/>
        <w:adjustRightInd w:val="0"/>
        <w:spacing w:line="480" w:lineRule="auto"/>
        <w:jc w:val="both"/>
        <w:rPr>
          <w:rFonts w:ascii="Arial" w:hAnsi="Arial" w:cs="Arial"/>
          <w:color w:val="000000"/>
        </w:rPr>
      </w:pPr>
      <w:r w:rsidRPr="004406FF">
        <w:rPr>
          <w:rFonts w:ascii="Arial" w:hAnsi="Arial" w:cs="Arial"/>
          <w:color w:val="000000"/>
        </w:rPr>
        <w:t xml:space="preserve">Determinar el </w:t>
      </w:r>
      <w:r>
        <w:rPr>
          <w:rFonts w:ascii="Arial" w:hAnsi="Arial" w:cs="Arial"/>
          <w:color w:val="000000"/>
        </w:rPr>
        <w:t xml:space="preserve">índice </w:t>
      </w:r>
      <w:r w:rsidRPr="004406FF">
        <w:rPr>
          <w:rFonts w:ascii="Arial" w:hAnsi="Arial" w:cs="Arial"/>
          <w:color w:val="000000"/>
        </w:rPr>
        <w:t xml:space="preserve">de importancia </w:t>
      </w:r>
      <w:r>
        <w:rPr>
          <w:rFonts w:ascii="Arial" w:hAnsi="Arial" w:cs="Arial"/>
          <w:color w:val="000000"/>
        </w:rPr>
        <w:t xml:space="preserve">(densidad, dominancia y frecuencia) </w:t>
      </w:r>
      <w:r w:rsidRPr="004406FF">
        <w:rPr>
          <w:rFonts w:ascii="Arial" w:hAnsi="Arial" w:cs="Arial"/>
          <w:color w:val="000000"/>
        </w:rPr>
        <w:t xml:space="preserve">de las principales especies de malezas. </w:t>
      </w:r>
    </w:p>
    <w:p w:rsidR="00876844" w:rsidRPr="004406FF" w:rsidRDefault="00876844" w:rsidP="00876844">
      <w:pPr>
        <w:numPr>
          <w:ilvl w:val="0"/>
          <w:numId w:val="31"/>
        </w:numPr>
        <w:spacing w:line="480" w:lineRule="auto"/>
        <w:jc w:val="both"/>
        <w:rPr>
          <w:rFonts w:ascii="Arial" w:hAnsi="Arial" w:cs="Arial"/>
          <w:b/>
        </w:rPr>
      </w:pPr>
      <w:r w:rsidRPr="004406FF">
        <w:rPr>
          <w:rFonts w:ascii="Arial" w:hAnsi="Arial" w:cs="Arial"/>
        </w:rPr>
        <w:t xml:space="preserve">Reconocer la distribución de las principales malezas que existen en los pastizales.  </w:t>
      </w:r>
    </w:p>
    <w:p w:rsidR="00876844" w:rsidRPr="004406FF" w:rsidRDefault="00876844" w:rsidP="00876844">
      <w:pPr>
        <w:numPr>
          <w:ilvl w:val="0"/>
          <w:numId w:val="31"/>
        </w:numPr>
        <w:spacing w:line="480" w:lineRule="auto"/>
        <w:jc w:val="both"/>
        <w:rPr>
          <w:rFonts w:ascii="Arial" w:hAnsi="Arial" w:cs="Arial"/>
          <w:b/>
        </w:rPr>
      </w:pPr>
      <w:r>
        <w:rPr>
          <w:rFonts w:ascii="Arial" w:hAnsi="Arial" w:cs="Arial"/>
        </w:rPr>
        <w:t>Identificar las razas presentes en los hatos ganaderos y los pastos sembrados en los predios evaluados.</w:t>
      </w:r>
    </w:p>
    <w:p w:rsidR="00876844" w:rsidRPr="00A51A00" w:rsidRDefault="00876844" w:rsidP="00876844">
      <w:pPr>
        <w:numPr>
          <w:ilvl w:val="0"/>
          <w:numId w:val="31"/>
        </w:numPr>
        <w:spacing w:line="480" w:lineRule="auto"/>
        <w:jc w:val="both"/>
        <w:rPr>
          <w:rFonts w:ascii="Arial" w:hAnsi="Arial" w:cs="Arial"/>
          <w:b/>
        </w:rPr>
      </w:pPr>
      <w:r w:rsidRPr="004406FF">
        <w:rPr>
          <w:rFonts w:ascii="Arial" w:hAnsi="Arial" w:cs="Arial"/>
        </w:rPr>
        <w:t>Documentar las experiencias de ganaderos con respecto a los daños patológicos de las malezas.</w:t>
      </w:r>
    </w:p>
    <w:p w:rsidR="00876844" w:rsidRDefault="00876844" w:rsidP="00876844">
      <w:pPr>
        <w:rPr>
          <w:rFonts w:ascii="Arial" w:hAnsi="Arial" w:cs="Arial"/>
          <w:b/>
          <w:sz w:val="32"/>
          <w:szCs w:val="32"/>
        </w:rPr>
      </w:pPr>
    </w:p>
    <w:p w:rsidR="00572905" w:rsidRDefault="00572905" w:rsidP="00572905">
      <w:pPr>
        <w:jc w:val="center"/>
        <w:rPr>
          <w:rFonts w:ascii="Arial" w:hAnsi="Arial" w:cs="Arial"/>
          <w:b/>
        </w:rPr>
      </w:pPr>
    </w:p>
    <w:p w:rsidR="00572905" w:rsidRDefault="00572905" w:rsidP="00572905">
      <w:pPr>
        <w:jc w:val="center"/>
        <w:rPr>
          <w:rFonts w:ascii="Arial" w:hAnsi="Arial" w:cs="Arial"/>
          <w:b/>
        </w:rPr>
      </w:pPr>
    </w:p>
    <w:p w:rsidR="00572905" w:rsidRDefault="00572905" w:rsidP="00572905">
      <w:pPr>
        <w:jc w:val="center"/>
        <w:rPr>
          <w:rFonts w:ascii="Arial" w:hAnsi="Arial" w:cs="Arial"/>
          <w:b/>
        </w:rPr>
      </w:pPr>
    </w:p>
    <w:p w:rsidR="00572905" w:rsidRDefault="00572905" w:rsidP="00572905">
      <w:pPr>
        <w:jc w:val="center"/>
        <w:rPr>
          <w:rFonts w:ascii="Arial" w:hAnsi="Arial" w:cs="Arial"/>
          <w:b/>
        </w:rPr>
      </w:pPr>
    </w:p>
    <w:p w:rsidR="00572905" w:rsidRDefault="00572905" w:rsidP="00572905">
      <w:pPr>
        <w:jc w:val="center"/>
        <w:rPr>
          <w:rFonts w:ascii="Arial" w:hAnsi="Arial" w:cs="Arial"/>
          <w:b/>
        </w:rPr>
      </w:pPr>
    </w:p>
    <w:p w:rsidR="00572905" w:rsidRDefault="00572905" w:rsidP="00572905">
      <w:pPr>
        <w:jc w:val="center"/>
        <w:rPr>
          <w:rFonts w:ascii="Arial" w:hAnsi="Arial" w:cs="Arial"/>
          <w:b/>
        </w:rPr>
      </w:pPr>
    </w:p>
    <w:p w:rsidR="00572905" w:rsidRPr="00484E54" w:rsidRDefault="00572905" w:rsidP="00572905">
      <w:pPr>
        <w:jc w:val="center"/>
        <w:rPr>
          <w:rFonts w:ascii="Arial" w:hAnsi="Arial" w:cs="Arial"/>
          <w:b/>
          <w:sz w:val="48"/>
          <w:szCs w:val="48"/>
        </w:rPr>
      </w:pPr>
      <w:r w:rsidRPr="00484E54">
        <w:rPr>
          <w:rFonts w:ascii="Arial" w:hAnsi="Arial" w:cs="Arial"/>
          <w:b/>
          <w:sz w:val="48"/>
          <w:szCs w:val="48"/>
        </w:rPr>
        <w:t>CAPÍTULO 1</w:t>
      </w:r>
    </w:p>
    <w:p w:rsidR="00572905" w:rsidRDefault="00572905" w:rsidP="00572905">
      <w:pPr>
        <w:tabs>
          <w:tab w:val="left" w:pos="284"/>
        </w:tabs>
        <w:rPr>
          <w:rFonts w:ascii="Arial" w:hAnsi="Arial" w:cs="Arial"/>
          <w:b/>
        </w:rPr>
      </w:pPr>
    </w:p>
    <w:p w:rsidR="00572905" w:rsidRDefault="00572905" w:rsidP="00572905">
      <w:pPr>
        <w:tabs>
          <w:tab w:val="left" w:pos="284"/>
        </w:tabs>
        <w:rPr>
          <w:rFonts w:ascii="Arial" w:hAnsi="Arial" w:cs="Arial"/>
          <w:b/>
        </w:rPr>
      </w:pPr>
    </w:p>
    <w:p w:rsidR="00572905" w:rsidRPr="00080431" w:rsidRDefault="00572905" w:rsidP="00572905">
      <w:pPr>
        <w:tabs>
          <w:tab w:val="left" w:pos="284"/>
        </w:tabs>
        <w:rPr>
          <w:rFonts w:ascii="Arial" w:hAnsi="Arial" w:cs="Arial"/>
          <w:b/>
        </w:rPr>
      </w:pPr>
    </w:p>
    <w:p w:rsidR="00572905" w:rsidRPr="00484E54" w:rsidRDefault="00572905" w:rsidP="00572905">
      <w:pPr>
        <w:tabs>
          <w:tab w:val="left" w:pos="284"/>
        </w:tabs>
        <w:rPr>
          <w:rFonts w:ascii="Arial" w:hAnsi="Arial" w:cs="Arial"/>
          <w:b/>
          <w:sz w:val="32"/>
          <w:szCs w:val="32"/>
        </w:rPr>
      </w:pPr>
      <w:r>
        <w:rPr>
          <w:rFonts w:ascii="Arial" w:hAnsi="Arial" w:cs="Arial"/>
          <w:b/>
          <w:sz w:val="32"/>
          <w:szCs w:val="32"/>
        </w:rPr>
        <w:t xml:space="preserve">1. </w:t>
      </w:r>
      <w:r w:rsidRPr="00484E54">
        <w:rPr>
          <w:rFonts w:ascii="Arial" w:hAnsi="Arial" w:cs="Arial"/>
          <w:b/>
          <w:sz w:val="32"/>
          <w:szCs w:val="32"/>
        </w:rPr>
        <w:t>LA GANADERÍA EN EL ECUADOR</w:t>
      </w:r>
    </w:p>
    <w:p w:rsidR="00572905" w:rsidRDefault="00572905" w:rsidP="00572905">
      <w:pPr>
        <w:tabs>
          <w:tab w:val="left" w:pos="426"/>
        </w:tabs>
        <w:ind w:left="426"/>
        <w:jc w:val="both"/>
        <w:rPr>
          <w:rFonts w:ascii="Arial" w:hAnsi="Arial" w:cs="Arial"/>
          <w:b/>
        </w:rPr>
      </w:pPr>
    </w:p>
    <w:p w:rsidR="00572905" w:rsidRDefault="00572905" w:rsidP="00572905">
      <w:pPr>
        <w:tabs>
          <w:tab w:val="left" w:pos="426"/>
        </w:tabs>
        <w:ind w:left="426"/>
        <w:jc w:val="both"/>
        <w:rPr>
          <w:rFonts w:ascii="Arial" w:hAnsi="Arial" w:cs="Arial"/>
          <w:b/>
        </w:rPr>
      </w:pPr>
    </w:p>
    <w:p w:rsidR="00572905" w:rsidRDefault="00572905" w:rsidP="00572905">
      <w:pPr>
        <w:tabs>
          <w:tab w:val="left" w:pos="426"/>
        </w:tabs>
        <w:ind w:left="426"/>
        <w:jc w:val="both"/>
        <w:rPr>
          <w:rFonts w:ascii="Arial" w:hAnsi="Arial" w:cs="Arial"/>
          <w:b/>
        </w:rPr>
      </w:pPr>
    </w:p>
    <w:p w:rsidR="00572905" w:rsidRDefault="00572905" w:rsidP="00572905">
      <w:pPr>
        <w:tabs>
          <w:tab w:val="left" w:pos="426"/>
        </w:tabs>
        <w:ind w:left="426"/>
        <w:jc w:val="both"/>
        <w:rPr>
          <w:rFonts w:ascii="Arial" w:hAnsi="Arial" w:cs="Arial"/>
          <w:b/>
        </w:rPr>
      </w:pPr>
    </w:p>
    <w:p w:rsidR="00572905" w:rsidRPr="00484E54" w:rsidRDefault="00572905" w:rsidP="00572905">
      <w:pPr>
        <w:tabs>
          <w:tab w:val="left" w:pos="426"/>
        </w:tabs>
        <w:spacing w:line="480" w:lineRule="auto"/>
        <w:ind w:left="426"/>
        <w:jc w:val="both"/>
        <w:rPr>
          <w:rFonts w:ascii="Arial" w:hAnsi="Arial" w:cs="Arial"/>
          <w:b/>
        </w:rPr>
      </w:pPr>
      <w:r w:rsidRPr="00484E54">
        <w:rPr>
          <w:rFonts w:ascii="Arial" w:hAnsi="Arial" w:cs="Arial"/>
          <w:b/>
        </w:rPr>
        <w:t>1.1</w:t>
      </w:r>
      <w:r>
        <w:rPr>
          <w:rFonts w:ascii="Arial" w:hAnsi="Arial" w:cs="Arial"/>
          <w:b/>
        </w:rPr>
        <w:t xml:space="preserve">. </w:t>
      </w:r>
      <w:r w:rsidRPr="00484E54">
        <w:rPr>
          <w:rFonts w:ascii="Arial" w:hAnsi="Arial" w:cs="Arial"/>
          <w:b/>
        </w:rPr>
        <w:t>Importancia de la ganadería en la Provincia de Los Ríos.</w:t>
      </w:r>
    </w:p>
    <w:p w:rsidR="00572905" w:rsidRDefault="00572905" w:rsidP="00572905">
      <w:pPr>
        <w:spacing w:line="480" w:lineRule="auto"/>
        <w:ind w:left="851"/>
        <w:jc w:val="both"/>
        <w:rPr>
          <w:rFonts w:ascii="Arial" w:hAnsi="Arial" w:cs="Arial"/>
          <w:color w:val="000000"/>
          <w:lang w:val="es-ES_tradnl"/>
        </w:rPr>
      </w:pPr>
      <w:r>
        <w:rPr>
          <w:rFonts w:ascii="Arial" w:hAnsi="Arial" w:cs="Arial"/>
          <w:color w:val="000000"/>
          <w:lang w:val="es-ES_tradnl"/>
        </w:rPr>
        <w:t>De acuerdo a los datos del Censo Nacional Agropecuario (2000), e</w:t>
      </w:r>
      <w:r w:rsidRPr="00484E54">
        <w:rPr>
          <w:rFonts w:ascii="Arial" w:hAnsi="Arial" w:cs="Arial"/>
          <w:color w:val="000000"/>
          <w:lang w:val="es-ES_tradnl"/>
        </w:rPr>
        <w:t xml:space="preserve">l sector ganadero del Ecuador es una base muy importante del desarrollo social y económico, </w:t>
      </w:r>
      <w:r>
        <w:rPr>
          <w:rFonts w:ascii="Arial" w:hAnsi="Arial" w:cs="Arial"/>
          <w:color w:val="000000"/>
          <w:lang w:val="es-ES_tradnl"/>
        </w:rPr>
        <w:t>debido a que</w:t>
      </w:r>
      <w:r w:rsidRPr="00484E54">
        <w:rPr>
          <w:rFonts w:ascii="Arial" w:hAnsi="Arial" w:cs="Arial"/>
          <w:color w:val="000000"/>
          <w:lang w:val="es-ES_tradnl"/>
        </w:rPr>
        <w:t xml:space="preserve"> satisface las demandas de la población en alimentos tan esenciales como la carne, la leche y es fuente esencial de generación de mano de obra e ingresos.</w:t>
      </w:r>
    </w:p>
    <w:p w:rsidR="00572905" w:rsidRDefault="00572905" w:rsidP="00572905">
      <w:pPr>
        <w:ind w:left="851"/>
        <w:jc w:val="both"/>
        <w:rPr>
          <w:rFonts w:ascii="Arial" w:hAnsi="Arial" w:cs="Arial"/>
          <w:color w:val="000000"/>
          <w:lang w:val="es-ES_tradnl"/>
        </w:rPr>
      </w:pPr>
    </w:p>
    <w:p w:rsidR="00572905" w:rsidRDefault="00572905" w:rsidP="00572905">
      <w:pPr>
        <w:ind w:left="851"/>
        <w:jc w:val="both"/>
        <w:rPr>
          <w:rFonts w:ascii="Arial" w:hAnsi="Arial" w:cs="Arial"/>
          <w:color w:val="000000"/>
          <w:lang w:val="es-ES_tradnl"/>
        </w:rPr>
      </w:pPr>
    </w:p>
    <w:p w:rsidR="00572905" w:rsidRDefault="00572905" w:rsidP="00572905">
      <w:pPr>
        <w:ind w:left="851"/>
        <w:jc w:val="both"/>
        <w:rPr>
          <w:rFonts w:ascii="Arial" w:hAnsi="Arial" w:cs="Arial"/>
          <w:color w:val="000000"/>
          <w:lang w:val="es-ES_tradnl"/>
        </w:rPr>
      </w:pPr>
    </w:p>
    <w:p w:rsidR="00572905" w:rsidRDefault="00572905" w:rsidP="00572905">
      <w:pPr>
        <w:spacing w:line="480" w:lineRule="auto"/>
        <w:ind w:left="851"/>
        <w:jc w:val="both"/>
        <w:rPr>
          <w:rFonts w:ascii="Arial" w:hAnsi="Arial" w:cs="Arial"/>
          <w:color w:val="000000"/>
          <w:lang w:val="es-ES_tradnl"/>
        </w:rPr>
      </w:pPr>
      <w:r w:rsidRPr="00484E54">
        <w:rPr>
          <w:rFonts w:ascii="Arial" w:hAnsi="Arial" w:cs="Arial"/>
          <w:color w:val="000000"/>
        </w:rPr>
        <w:t xml:space="preserve">El país tiene 5 millones de hectáreas disponibles para la producción de pastos y forrajes y actualmente un inventario bovino aproximado </w:t>
      </w:r>
      <w:r>
        <w:rPr>
          <w:rFonts w:ascii="Arial" w:hAnsi="Arial" w:cs="Arial"/>
          <w:color w:val="000000"/>
        </w:rPr>
        <w:t xml:space="preserve">de sólo 4.5 millones de cabezas.  </w:t>
      </w:r>
      <w:r w:rsidRPr="00484E54">
        <w:rPr>
          <w:rFonts w:ascii="Arial" w:hAnsi="Arial" w:cs="Arial"/>
          <w:color w:val="000000"/>
        </w:rPr>
        <w:t>(</w:t>
      </w:r>
      <w:r>
        <w:rPr>
          <w:rFonts w:ascii="Arial" w:hAnsi="Arial" w:cs="Arial"/>
          <w:color w:val="000000"/>
        </w:rPr>
        <w:t xml:space="preserve">FAO, </w:t>
      </w:r>
      <w:r w:rsidRPr="00484E54">
        <w:rPr>
          <w:rFonts w:ascii="Arial" w:hAnsi="Arial" w:cs="Arial"/>
          <w:color w:val="000000"/>
        </w:rPr>
        <w:t>2007)</w:t>
      </w:r>
    </w:p>
    <w:p w:rsidR="00572905" w:rsidRDefault="00572905" w:rsidP="00572905">
      <w:pPr>
        <w:jc w:val="both"/>
        <w:rPr>
          <w:rFonts w:ascii="Arial" w:hAnsi="Arial" w:cs="Arial"/>
        </w:rPr>
      </w:pPr>
    </w:p>
    <w:p w:rsidR="00572905" w:rsidRDefault="00572905" w:rsidP="00572905">
      <w:pPr>
        <w:ind w:left="851"/>
        <w:jc w:val="both"/>
        <w:rPr>
          <w:rFonts w:ascii="Arial" w:hAnsi="Arial" w:cs="Arial"/>
        </w:rPr>
      </w:pPr>
    </w:p>
    <w:p w:rsidR="00572905" w:rsidRPr="00484E54" w:rsidRDefault="00572905" w:rsidP="00572905">
      <w:pPr>
        <w:ind w:left="851"/>
        <w:jc w:val="both"/>
        <w:rPr>
          <w:rFonts w:ascii="Arial" w:hAnsi="Arial" w:cs="Arial"/>
        </w:rPr>
      </w:pPr>
    </w:p>
    <w:p w:rsidR="00572905" w:rsidRPr="00484E54" w:rsidRDefault="00572905" w:rsidP="00572905">
      <w:pPr>
        <w:spacing w:line="480" w:lineRule="auto"/>
        <w:ind w:left="851"/>
        <w:jc w:val="both"/>
        <w:rPr>
          <w:rFonts w:ascii="Arial" w:hAnsi="Arial" w:cs="Arial"/>
        </w:rPr>
      </w:pPr>
      <w:r w:rsidRPr="00484E54">
        <w:rPr>
          <w:rFonts w:ascii="Arial" w:hAnsi="Arial" w:cs="Arial"/>
        </w:rPr>
        <w:t>En la provincia</w:t>
      </w:r>
      <w:r>
        <w:rPr>
          <w:rFonts w:ascii="Arial" w:hAnsi="Arial" w:cs="Arial"/>
        </w:rPr>
        <w:t xml:space="preserve"> de Los Ríos hay un total de 70.</w:t>
      </w:r>
      <w:r w:rsidRPr="00484E54">
        <w:rPr>
          <w:rFonts w:ascii="Arial" w:hAnsi="Arial" w:cs="Arial"/>
        </w:rPr>
        <w:t xml:space="preserve">077 ha de pasto cultivado y 31.638 ha de pastos naturales, donde existen alrededor </w:t>
      </w:r>
      <w:r w:rsidRPr="00484E54">
        <w:rPr>
          <w:rFonts w:ascii="Arial" w:hAnsi="Arial" w:cs="Arial"/>
        </w:rPr>
        <w:lastRenderedPageBreak/>
        <w:t>de 117.803 animales de los cuales el 42</w:t>
      </w:r>
      <w:r w:rsidRPr="00484E54">
        <w:rPr>
          <w:rFonts w:ascii="Arial" w:hAnsi="Arial" w:cs="Arial"/>
          <w:b/>
        </w:rPr>
        <w:t xml:space="preserve">% </w:t>
      </w:r>
      <w:r>
        <w:rPr>
          <w:rFonts w:ascii="Arial" w:hAnsi="Arial" w:cs="Arial"/>
        </w:rPr>
        <w:t>es criollo, el  56% m</w:t>
      </w:r>
      <w:r w:rsidRPr="00484E54">
        <w:rPr>
          <w:rFonts w:ascii="Arial" w:hAnsi="Arial" w:cs="Arial"/>
        </w:rPr>
        <w:t>e</w:t>
      </w:r>
      <w:r>
        <w:rPr>
          <w:rFonts w:ascii="Arial" w:hAnsi="Arial" w:cs="Arial"/>
        </w:rPr>
        <w:t>stizo, habiendo un mínimo porcentaje de p</w:t>
      </w:r>
      <w:r w:rsidRPr="00484E54">
        <w:rPr>
          <w:rFonts w:ascii="Arial" w:hAnsi="Arial" w:cs="Arial"/>
        </w:rPr>
        <w:t>ura san</w:t>
      </w:r>
      <w:r>
        <w:rPr>
          <w:rFonts w:ascii="Arial" w:hAnsi="Arial" w:cs="Arial"/>
        </w:rPr>
        <w:t xml:space="preserve">gre de leche y </w:t>
      </w:r>
      <w:r w:rsidRPr="00484E54">
        <w:rPr>
          <w:rFonts w:ascii="Arial" w:hAnsi="Arial" w:cs="Arial"/>
        </w:rPr>
        <w:t>carne.  (Censo Nacional Agropecuario, 2000)</w:t>
      </w:r>
    </w:p>
    <w:p w:rsidR="00572905" w:rsidRDefault="00572905" w:rsidP="00572905">
      <w:pPr>
        <w:jc w:val="both"/>
        <w:rPr>
          <w:rFonts w:ascii="Arial" w:hAnsi="Arial" w:cs="Arial"/>
        </w:rPr>
      </w:pPr>
    </w:p>
    <w:p w:rsidR="00572905" w:rsidRPr="00484E54" w:rsidRDefault="00572905" w:rsidP="00572905">
      <w:pPr>
        <w:ind w:left="851"/>
        <w:jc w:val="both"/>
        <w:rPr>
          <w:rFonts w:ascii="Arial" w:hAnsi="Arial" w:cs="Arial"/>
        </w:rPr>
      </w:pPr>
    </w:p>
    <w:p w:rsidR="00572905" w:rsidRPr="00484E54" w:rsidRDefault="00572905" w:rsidP="00572905">
      <w:pPr>
        <w:jc w:val="both"/>
        <w:rPr>
          <w:rFonts w:ascii="Arial" w:hAnsi="Arial" w:cs="Arial"/>
        </w:rPr>
      </w:pPr>
    </w:p>
    <w:p w:rsidR="00572905" w:rsidRDefault="00572905" w:rsidP="00572905">
      <w:pPr>
        <w:spacing w:line="480" w:lineRule="auto"/>
        <w:ind w:left="879" w:hanging="454"/>
        <w:rPr>
          <w:rFonts w:ascii="Arial" w:hAnsi="Arial" w:cs="Arial"/>
          <w:b/>
        </w:rPr>
      </w:pPr>
      <w:r>
        <w:rPr>
          <w:rFonts w:ascii="Arial" w:hAnsi="Arial" w:cs="Arial"/>
          <w:b/>
        </w:rPr>
        <w:t xml:space="preserve">1.2. </w:t>
      </w:r>
      <w:r w:rsidRPr="00484E54">
        <w:rPr>
          <w:rFonts w:ascii="Arial" w:hAnsi="Arial" w:cs="Arial"/>
          <w:b/>
        </w:rPr>
        <w:t>Factores que afecta</w:t>
      </w:r>
      <w:r>
        <w:rPr>
          <w:rFonts w:ascii="Arial" w:hAnsi="Arial" w:cs="Arial"/>
          <w:b/>
        </w:rPr>
        <w:t>n la producción ganadera en la p</w:t>
      </w:r>
      <w:r w:rsidRPr="00484E54">
        <w:rPr>
          <w:rFonts w:ascii="Arial" w:hAnsi="Arial" w:cs="Arial"/>
          <w:b/>
        </w:rPr>
        <w:t>rovincia de Los Ríos</w:t>
      </w:r>
      <w:r>
        <w:rPr>
          <w:rFonts w:ascii="Arial" w:hAnsi="Arial" w:cs="Arial"/>
          <w:b/>
        </w:rPr>
        <w:t>.</w:t>
      </w:r>
    </w:p>
    <w:p w:rsidR="00572905" w:rsidRDefault="00572905" w:rsidP="00572905">
      <w:pPr>
        <w:tabs>
          <w:tab w:val="left" w:pos="142"/>
        </w:tabs>
        <w:spacing w:line="480" w:lineRule="auto"/>
        <w:ind w:left="851"/>
        <w:rPr>
          <w:rFonts w:ascii="Arial" w:hAnsi="Arial" w:cs="Arial"/>
        </w:rPr>
      </w:pPr>
      <w:r>
        <w:rPr>
          <w:rFonts w:ascii="Arial" w:hAnsi="Arial" w:cs="Arial"/>
        </w:rPr>
        <w:t>Entre los principales factores que afectan la producción ganadera en la provincia de Los Ríos tenemos:</w:t>
      </w:r>
    </w:p>
    <w:p w:rsidR="00572905" w:rsidRDefault="00572905" w:rsidP="00572905">
      <w:pPr>
        <w:tabs>
          <w:tab w:val="left" w:pos="142"/>
        </w:tabs>
        <w:ind w:left="851"/>
        <w:rPr>
          <w:rFonts w:ascii="Arial" w:hAnsi="Arial" w:cs="Arial"/>
        </w:rPr>
      </w:pPr>
    </w:p>
    <w:p w:rsidR="00572905" w:rsidRDefault="00572905" w:rsidP="00572905">
      <w:pPr>
        <w:tabs>
          <w:tab w:val="left" w:pos="142"/>
        </w:tabs>
        <w:ind w:left="851"/>
        <w:rPr>
          <w:rFonts w:ascii="Arial" w:hAnsi="Arial" w:cs="Arial"/>
        </w:rPr>
      </w:pPr>
    </w:p>
    <w:p w:rsidR="00572905" w:rsidRPr="00080431" w:rsidRDefault="00572905" w:rsidP="00572905">
      <w:pPr>
        <w:tabs>
          <w:tab w:val="left" w:pos="142"/>
        </w:tabs>
        <w:ind w:left="851"/>
        <w:rPr>
          <w:rFonts w:ascii="Arial" w:hAnsi="Arial" w:cs="Arial"/>
        </w:rPr>
      </w:pPr>
    </w:p>
    <w:p w:rsidR="00572905" w:rsidRPr="00EF4431" w:rsidRDefault="00572905" w:rsidP="00572905">
      <w:pPr>
        <w:spacing w:line="480" w:lineRule="auto"/>
        <w:ind w:left="851"/>
        <w:rPr>
          <w:rFonts w:ascii="Arial" w:hAnsi="Arial" w:cs="Arial"/>
          <w:b/>
        </w:rPr>
      </w:pPr>
      <w:r w:rsidRPr="00484E54">
        <w:rPr>
          <w:rFonts w:ascii="Arial" w:hAnsi="Arial" w:cs="Arial"/>
          <w:b/>
        </w:rPr>
        <w:t>1.2.1</w:t>
      </w:r>
      <w:r>
        <w:rPr>
          <w:rFonts w:ascii="Arial" w:hAnsi="Arial" w:cs="Arial"/>
          <w:b/>
        </w:rPr>
        <w:t xml:space="preserve">. </w:t>
      </w:r>
      <w:r w:rsidRPr="00484E54">
        <w:rPr>
          <w:rFonts w:ascii="Arial" w:hAnsi="Arial" w:cs="Arial"/>
          <w:b/>
        </w:rPr>
        <w:t>Hato</w:t>
      </w:r>
    </w:p>
    <w:p w:rsidR="00572905" w:rsidRDefault="00572905" w:rsidP="00572905">
      <w:pPr>
        <w:spacing w:line="480" w:lineRule="auto"/>
        <w:ind w:left="1560"/>
        <w:jc w:val="both"/>
        <w:rPr>
          <w:rFonts w:ascii="Arial" w:hAnsi="Arial" w:cs="Arial"/>
        </w:rPr>
      </w:pPr>
      <w:r>
        <w:rPr>
          <w:rFonts w:ascii="Arial" w:hAnsi="Arial" w:cs="Arial"/>
        </w:rPr>
        <w:t>Para Benítez (1980), e</w:t>
      </w:r>
      <w:r w:rsidRPr="00954762">
        <w:rPr>
          <w:rFonts w:ascii="Arial" w:hAnsi="Arial" w:cs="Arial"/>
        </w:rPr>
        <w:t>l factor más importante en el comportamiento productivo de las plantas</w:t>
      </w:r>
      <w:r>
        <w:rPr>
          <w:rFonts w:ascii="Arial" w:hAnsi="Arial" w:cs="Arial"/>
        </w:rPr>
        <w:t xml:space="preserve"> y animales es la </w:t>
      </w:r>
      <w:r w:rsidRPr="00545D0F">
        <w:rPr>
          <w:rFonts w:ascii="Arial" w:hAnsi="Arial" w:cs="Arial"/>
          <w:i/>
        </w:rPr>
        <w:t>carga animal</w:t>
      </w:r>
      <w:r>
        <w:rPr>
          <w:rFonts w:ascii="Arial" w:hAnsi="Arial" w:cs="Arial"/>
        </w:rPr>
        <w:t>, es decir,</w:t>
      </w:r>
      <w:r w:rsidRPr="00467DBE">
        <w:rPr>
          <w:rFonts w:ascii="Arial" w:hAnsi="Arial" w:cs="Arial"/>
          <w:bCs/>
          <w:iCs/>
          <w:color w:val="000000"/>
        </w:rPr>
        <w:t xml:space="preserve"> número de animales por hectárea</w:t>
      </w:r>
      <w:r>
        <w:rPr>
          <w:rFonts w:ascii="Arial" w:hAnsi="Arial" w:cs="Arial"/>
          <w:bCs/>
          <w:iCs/>
          <w:color w:val="000000"/>
        </w:rPr>
        <w:t xml:space="preserve"> de potrero</w:t>
      </w:r>
      <w:r w:rsidRPr="00467DBE">
        <w:rPr>
          <w:rFonts w:ascii="Arial" w:hAnsi="Arial" w:cs="Arial"/>
          <w:bCs/>
          <w:iCs/>
          <w:color w:val="000000"/>
        </w:rPr>
        <w:t xml:space="preserve">, siendo </w:t>
      </w:r>
      <w:r>
        <w:rPr>
          <w:rFonts w:ascii="Arial" w:hAnsi="Arial" w:cs="Arial"/>
          <w:bCs/>
          <w:iCs/>
          <w:color w:val="000000"/>
        </w:rPr>
        <w:t>una explotación intensiva con alta carga animal, y extensiva con baja carga.</w:t>
      </w:r>
      <w:r w:rsidRPr="00467DBE">
        <w:rPr>
          <w:rFonts w:ascii="Arial" w:hAnsi="Arial" w:cs="Arial"/>
        </w:rPr>
        <w:t xml:space="preserve"> </w:t>
      </w:r>
      <w:r>
        <w:rPr>
          <w:rFonts w:ascii="Arial" w:hAnsi="Arial" w:cs="Arial"/>
        </w:rPr>
        <w:t xml:space="preserve"> L</w:t>
      </w:r>
      <w:r w:rsidRPr="00467DBE">
        <w:rPr>
          <w:rFonts w:ascii="Arial" w:hAnsi="Arial" w:cs="Arial"/>
        </w:rPr>
        <w:t xml:space="preserve">a </w:t>
      </w:r>
      <w:r>
        <w:rPr>
          <w:rFonts w:ascii="Arial" w:hAnsi="Arial" w:cs="Arial"/>
        </w:rPr>
        <w:t>explotación ganadera del</w:t>
      </w:r>
      <w:r w:rsidRPr="00467DBE">
        <w:rPr>
          <w:rFonts w:ascii="Arial" w:hAnsi="Arial" w:cs="Arial"/>
        </w:rPr>
        <w:t xml:space="preserve"> Ecuador </w:t>
      </w:r>
      <w:r>
        <w:rPr>
          <w:rFonts w:ascii="Arial" w:hAnsi="Arial" w:cs="Arial"/>
        </w:rPr>
        <w:t>está identificada como</w:t>
      </w:r>
      <w:r w:rsidRPr="00467DBE">
        <w:rPr>
          <w:rFonts w:ascii="Arial" w:hAnsi="Arial" w:cs="Arial"/>
        </w:rPr>
        <w:t xml:space="preserve"> </w:t>
      </w:r>
      <w:hyperlink r:id="rId8" w:tgtFrame="_top" w:history="1">
        <w:r>
          <w:rPr>
            <w:rStyle w:val="Hipervnculo"/>
            <w:rFonts w:ascii="Arial" w:hAnsi="Arial" w:cs="Arial"/>
            <w:color w:val="000000"/>
            <w:u w:val="none"/>
          </w:rPr>
          <w:t>extensiva</w:t>
        </w:r>
      </w:hyperlink>
      <w:r w:rsidRPr="00467DBE">
        <w:rPr>
          <w:rFonts w:ascii="Arial" w:hAnsi="Arial" w:cs="Arial"/>
        </w:rPr>
        <w:t xml:space="preserve">, ya que desde 1974 al año 2000 </w:t>
      </w:r>
      <w:r>
        <w:rPr>
          <w:rFonts w:ascii="Arial" w:hAnsi="Arial" w:cs="Arial"/>
        </w:rPr>
        <w:t xml:space="preserve">sólo ha </w:t>
      </w:r>
      <w:r w:rsidRPr="00467DBE">
        <w:rPr>
          <w:rFonts w:ascii="Arial" w:hAnsi="Arial" w:cs="Arial"/>
        </w:rPr>
        <w:t>evoluciona</w:t>
      </w:r>
      <w:r>
        <w:rPr>
          <w:rFonts w:ascii="Arial" w:hAnsi="Arial" w:cs="Arial"/>
        </w:rPr>
        <w:t>do</w:t>
      </w:r>
      <w:r w:rsidRPr="00467DBE">
        <w:rPr>
          <w:rFonts w:ascii="Arial" w:hAnsi="Arial" w:cs="Arial"/>
        </w:rPr>
        <w:t xml:space="preserve"> de 0,8 </w:t>
      </w:r>
      <w:r>
        <w:rPr>
          <w:rFonts w:ascii="Arial" w:hAnsi="Arial" w:cs="Arial"/>
        </w:rPr>
        <w:t xml:space="preserve">a 0,9 reses por </w:t>
      </w:r>
      <w:r w:rsidRPr="00467DBE">
        <w:rPr>
          <w:rFonts w:ascii="Arial" w:hAnsi="Arial" w:cs="Arial"/>
        </w:rPr>
        <w:t>ha</w:t>
      </w:r>
      <w:r>
        <w:rPr>
          <w:rFonts w:ascii="Arial" w:hAnsi="Arial" w:cs="Arial"/>
        </w:rPr>
        <w:t>. (SICA, 2000)</w:t>
      </w:r>
    </w:p>
    <w:p w:rsidR="00572905" w:rsidRDefault="00572905" w:rsidP="00572905">
      <w:pPr>
        <w:ind w:left="1560"/>
        <w:jc w:val="both"/>
        <w:rPr>
          <w:rFonts w:ascii="Arial" w:hAnsi="Arial" w:cs="Arial"/>
        </w:rPr>
      </w:pPr>
    </w:p>
    <w:p w:rsidR="00572905" w:rsidRDefault="00572905" w:rsidP="00572905">
      <w:pPr>
        <w:ind w:left="1560"/>
        <w:jc w:val="both"/>
        <w:rPr>
          <w:rFonts w:ascii="Arial" w:hAnsi="Arial" w:cs="Arial"/>
        </w:rPr>
      </w:pPr>
    </w:p>
    <w:p w:rsidR="00572905" w:rsidRPr="00857390" w:rsidRDefault="00572905" w:rsidP="00572905">
      <w:pPr>
        <w:ind w:left="1560"/>
        <w:jc w:val="both"/>
        <w:rPr>
          <w:rFonts w:ascii="Arial" w:hAnsi="Arial" w:cs="Arial"/>
        </w:rPr>
      </w:pPr>
    </w:p>
    <w:p w:rsidR="00572905" w:rsidRPr="0055366B" w:rsidRDefault="00572905" w:rsidP="00572905">
      <w:pPr>
        <w:spacing w:line="480" w:lineRule="auto"/>
        <w:ind w:left="1560"/>
        <w:jc w:val="both"/>
        <w:rPr>
          <w:rFonts w:ascii="Arial" w:hAnsi="Arial" w:cs="Arial"/>
        </w:rPr>
      </w:pPr>
      <w:r w:rsidRPr="00484E54">
        <w:rPr>
          <w:rFonts w:ascii="Arial" w:hAnsi="Arial" w:cs="Arial"/>
        </w:rPr>
        <w:t xml:space="preserve">El hato ganadero lechero del país es de 789.000 animales con una producción diaria de 3’479.000 litros, de los cuales </w:t>
      </w:r>
      <w:r>
        <w:rPr>
          <w:rFonts w:ascii="Arial" w:hAnsi="Arial" w:cs="Arial"/>
        </w:rPr>
        <w:t>el 18</w:t>
      </w:r>
      <w:r w:rsidRPr="00484E54">
        <w:rPr>
          <w:rFonts w:ascii="Arial" w:hAnsi="Arial" w:cs="Arial"/>
        </w:rPr>
        <w:t xml:space="preserve">%  </w:t>
      </w:r>
      <w:r w:rsidRPr="00484E54">
        <w:rPr>
          <w:rFonts w:ascii="Arial" w:hAnsi="Arial" w:cs="Arial"/>
        </w:rPr>
        <w:lastRenderedPageBreak/>
        <w:t>está en la costa con 615.000 litros/día</w:t>
      </w:r>
      <w:r>
        <w:rPr>
          <w:rFonts w:ascii="Arial" w:hAnsi="Arial" w:cs="Arial"/>
        </w:rPr>
        <w:t>.</w:t>
      </w:r>
      <w:r w:rsidRPr="0055366B">
        <w:rPr>
          <w:rFonts w:ascii="Arial" w:hAnsi="Arial" w:cs="Arial"/>
        </w:rPr>
        <w:t xml:space="preserve"> </w:t>
      </w:r>
      <w:r w:rsidRPr="00484E54">
        <w:rPr>
          <w:rFonts w:ascii="Arial" w:hAnsi="Arial" w:cs="Arial"/>
        </w:rPr>
        <w:t>(Censo Nacional Agropecuario, 2000)</w:t>
      </w:r>
    </w:p>
    <w:p w:rsidR="00572905" w:rsidRDefault="00572905" w:rsidP="00572905">
      <w:pPr>
        <w:ind w:left="1560"/>
        <w:jc w:val="both"/>
        <w:rPr>
          <w:rFonts w:ascii="Arial" w:hAnsi="Arial" w:cs="Arial"/>
        </w:rPr>
      </w:pPr>
    </w:p>
    <w:p w:rsidR="00572905" w:rsidRDefault="00572905" w:rsidP="00572905">
      <w:pPr>
        <w:rPr>
          <w:rFonts w:ascii="Arial" w:hAnsi="Arial" w:cs="Arial"/>
        </w:rPr>
      </w:pPr>
    </w:p>
    <w:p w:rsidR="00572905" w:rsidRPr="00484E54" w:rsidRDefault="00572905" w:rsidP="00572905">
      <w:pPr>
        <w:rPr>
          <w:rFonts w:ascii="Arial" w:hAnsi="Arial" w:cs="Arial"/>
        </w:rPr>
      </w:pPr>
    </w:p>
    <w:p w:rsidR="00572905" w:rsidRPr="00494987" w:rsidRDefault="00572905" w:rsidP="00572905">
      <w:pPr>
        <w:tabs>
          <w:tab w:val="left" w:pos="851"/>
        </w:tabs>
        <w:spacing w:line="480" w:lineRule="auto"/>
        <w:ind w:left="851"/>
        <w:rPr>
          <w:rFonts w:ascii="Arial" w:hAnsi="Arial" w:cs="Arial"/>
          <w:b/>
        </w:rPr>
      </w:pPr>
      <w:r w:rsidRPr="00484E54">
        <w:rPr>
          <w:rFonts w:ascii="Arial" w:hAnsi="Arial" w:cs="Arial"/>
          <w:b/>
        </w:rPr>
        <w:t>1.2.2</w:t>
      </w:r>
      <w:r>
        <w:rPr>
          <w:rFonts w:ascii="Arial" w:hAnsi="Arial" w:cs="Arial"/>
          <w:b/>
        </w:rPr>
        <w:t xml:space="preserve">. </w:t>
      </w:r>
      <w:r w:rsidRPr="00484E54">
        <w:rPr>
          <w:rFonts w:ascii="Arial" w:hAnsi="Arial" w:cs="Arial"/>
          <w:b/>
        </w:rPr>
        <w:t>Pastizales</w:t>
      </w:r>
    </w:p>
    <w:p w:rsidR="00572905" w:rsidRDefault="00572905" w:rsidP="00572905">
      <w:pPr>
        <w:spacing w:line="480" w:lineRule="auto"/>
        <w:ind w:left="1560"/>
        <w:jc w:val="both"/>
        <w:rPr>
          <w:rFonts w:ascii="Arial" w:hAnsi="Arial" w:cs="Arial"/>
        </w:rPr>
      </w:pPr>
      <w:r w:rsidRPr="00954762">
        <w:rPr>
          <w:rFonts w:ascii="Arial" w:hAnsi="Arial" w:cs="Arial"/>
        </w:rPr>
        <w:t xml:space="preserve">Según León, (2003) existen dos factores aparentemente conflictivos en el manejo de la pastura: </w:t>
      </w:r>
    </w:p>
    <w:p w:rsidR="00572905" w:rsidRDefault="00572905" w:rsidP="00572905">
      <w:pPr>
        <w:numPr>
          <w:ilvl w:val="0"/>
          <w:numId w:val="32"/>
        </w:numPr>
        <w:spacing w:line="480" w:lineRule="auto"/>
        <w:ind w:left="2127" w:hanging="567"/>
        <w:jc w:val="both"/>
        <w:rPr>
          <w:rFonts w:ascii="Arial" w:hAnsi="Arial" w:cs="Arial"/>
        </w:rPr>
      </w:pPr>
      <w:r w:rsidRPr="004E43CA">
        <w:rPr>
          <w:rFonts w:ascii="Arial" w:hAnsi="Arial" w:cs="Arial"/>
        </w:rPr>
        <w:t>La necesidad de someter la pastura a la presencia de los animales que sobre estas ejercen la deshoja, arranque, pisoteo, defecación, urinación, compactación del suelo, transferencia de nutrientes.</w:t>
      </w:r>
    </w:p>
    <w:p w:rsidR="00572905" w:rsidRPr="004E43CA" w:rsidRDefault="00572905" w:rsidP="00572905">
      <w:pPr>
        <w:numPr>
          <w:ilvl w:val="0"/>
          <w:numId w:val="32"/>
        </w:numPr>
        <w:spacing w:line="480" w:lineRule="auto"/>
        <w:ind w:left="2127" w:hanging="567"/>
        <w:jc w:val="both"/>
        <w:rPr>
          <w:rFonts w:ascii="Arial" w:hAnsi="Arial" w:cs="Arial"/>
        </w:rPr>
      </w:pPr>
      <w:r w:rsidRPr="004E43CA">
        <w:rPr>
          <w:rFonts w:ascii="Arial" w:hAnsi="Arial" w:cs="Arial"/>
        </w:rPr>
        <w:t xml:space="preserve">Necesidad de preservar la pastura productiva por el mayor espacio de tiempo posible. </w:t>
      </w:r>
    </w:p>
    <w:p w:rsidR="00572905" w:rsidRDefault="00572905" w:rsidP="00572905">
      <w:pPr>
        <w:ind w:left="1560"/>
        <w:jc w:val="both"/>
        <w:rPr>
          <w:rFonts w:ascii="Arial" w:hAnsi="Arial" w:cs="Arial"/>
          <w:color w:val="000000"/>
          <w:lang w:val="es-ES_tradnl"/>
        </w:rPr>
      </w:pPr>
    </w:p>
    <w:p w:rsidR="00572905" w:rsidRDefault="00572905" w:rsidP="00572905">
      <w:pPr>
        <w:ind w:left="1560"/>
        <w:jc w:val="both"/>
        <w:rPr>
          <w:rFonts w:ascii="Arial" w:hAnsi="Arial" w:cs="Arial"/>
          <w:color w:val="000000"/>
          <w:lang w:val="es-ES_tradnl"/>
        </w:rPr>
      </w:pPr>
    </w:p>
    <w:p w:rsidR="00572905" w:rsidRDefault="00572905" w:rsidP="00572905">
      <w:pPr>
        <w:ind w:left="1560"/>
        <w:jc w:val="both"/>
        <w:rPr>
          <w:rFonts w:ascii="Arial" w:hAnsi="Arial" w:cs="Arial"/>
          <w:color w:val="000000"/>
          <w:lang w:val="es-ES_tradnl"/>
        </w:rPr>
      </w:pPr>
    </w:p>
    <w:p w:rsidR="00572905" w:rsidRPr="000D6FCE" w:rsidRDefault="00572905" w:rsidP="00572905">
      <w:pPr>
        <w:spacing w:line="480" w:lineRule="auto"/>
        <w:ind w:left="1560"/>
        <w:jc w:val="both"/>
        <w:rPr>
          <w:rFonts w:ascii="Arial" w:hAnsi="Arial" w:cs="Arial"/>
        </w:rPr>
      </w:pPr>
      <w:r w:rsidRPr="00484E54">
        <w:rPr>
          <w:rFonts w:ascii="Arial" w:hAnsi="Arial" w:cs="Arial"/>
          <w:color w:val="000000"/>
          <w:lang w:val="es-ES_tradnl"/>
        </w:rPr>
        <w:t>La superficie aproximada que tiene el país apta para el desarroll</w:t>
      </w:r>
      <w:r>
        <w:rPr>
          <w:rFonts w:ascii="Arial" w:hAnsi="Arial" w:cs="Arial"/>
          <w:color w:val="000000"/>
          <w:lang w:val="es-ES_tradnl"/>
        </w:rPr>
        <w:t>o de potreros es de 5’092.000 ha. A</w:t>
      </w:r>
      <w:r w:rsidRPr="00484E54">
        <w:rPr>
          <w:rFonts w:ascii="Arial" w:hAnsi="Arial" w:cs="Arial"/>
          <w:color w:val="000000"/>
          <w:lang w:val="es-ES_tradnl"/>
        </w:rPr>
        <w:t xml:space="preserve"> la</w:t>
      </w:r>
      <w:r>
        <w:rPr>
          <w:rFonts w:ascii="Arial" w:hAnsi="Arial" w:cs="Arial"/>
          <w:color w:val="000000"/>
          <w:lang w:val="es-ES_tradnl"/>
        </w:rPr>
        <w:t xml:space="preserve"> costa le corresponde el 46,56% con 2’371.000 ha</w:t>
      </w:r>
      <w:r w:rsidRPr="00484E54">
        <w:rPr>
          <w:rFonts w:ascii="Arial" w:hAnsi="Arial" w:cs="Arial"/>
          <w:color w:val="000000"/>
          <w:lang w:val="es-ES_tradnl"/>
        </w:rPr>
        <w:t>.</w:t>
      </w:r>
      <w:r w:rsidRPr="00B90EF8">
        <w:rPr>
          <w:rFonts w:ascii="Arial" w:hAnsi="Arial" w:cs="Arial"/>
        </w:rPr>
        <w:t xml:space="preserve"> </w:t>
      </w:r>
      <w:r w:rsidRPr="00484E54">
        <w:rPr>
          <w:rFonts w:ascii="Arial" w:hAnsi="Arial" w:cs="Arial"/>
        </w:rPr>
        <w:t>(Censo Nacional Agropecuario, 2000)</w:t>
      </w:r>
    </w:p>
    <w:p w:rsidR="00572905" w:rsidRDefault="00572905" w:rsidP="00572905">
      <w:pPr>
        <w:ind w:left="1560"/>
        <w:jc w:val="both"/>
        <w:rPr>
          <w:rFonts w:ascii="Arial" w:hAnsi="Arial" w:cs="Arial"/>
        </w:rPr>
      </w:pPr>
    </w:p>
    <w:p w:rsidR="00572905" w:rsidRDefault="00572905" w:rsidP="00572905">
      <w:pPr>
        <w:ind w:left="1560"/>
        <w:jc w:val="both"/>
        <w:rPr>
          <w:rFonts w:ascii="Arial" w:hAnsi="Arial" w:cs="Arial"/>
        </w:rPr>
      </w:pPr>
    </w:p>
    <w:p w:rsidR="00572905" w:rsidRPr="00484E54" w:rsidRDefault="00572905" w:rsidP="00572905">
      <w:pPr>
        <w:ind w:left="1560"/>
        <w:jc w:val="both"/>
        <w:rPr>
          <w:rFonts w:ascii="Arial" w:hAnsi="Arial" w:cs="Arial"/>
        </w:rPr>
      </w:pPr>
    </w:p>
    <w:p w:rsidR="00572905" w:rsidRDefault="00572905" w:rsidP="00572905">
      <w:pPr>
        <w:spacing w:line="480" w:lineRule="auto"/>
        <w:ind w:left="1560"/>
        <w:jc w:val="both"/>
        <w:rPr>
          <w:rFonts w:ascii="Arial" w:hAnsi="Arial" w:cs="Arial"/>
        </w:rPr>
      </w:pPr>
      <w:r w:rsidRPr="00484E54">
        <w:rPr>
          <w:rFonts w:ascii="Arial" w:hAnsi="Arial" w:cs="Arial"/>
        </w:rPr>
        <w:t>Dentro de los principales factores que afectan a la producción de pasto en el litoral tenemos:</w:t>
      </w:r>
    </w:p>
    <w:p w:rsidR="00572905" w:rsidRPr="00484E54" w:rsidRDefault="00572905" w:rsidP="00572905">
      <w:pPr>
        <w:ind w:left="1560"/>
        <w:jc w:val="both"/>
        <w:rPr>
          <w:rFonts w:ascii="Arial" w:hAnsi="Arial" w:cs="Arial"/>
        </w:rPr>
      </w:pPr>
    </w:p>
    <w:p w:rsidR="00572905" w:rsidRPr="00484E54" w:rsidRDefault="00572905" w:rsidP="00572905">
      <w:pPr>
        <w:numPr>
          <w:ilvl w:val="0"/>
          <w:numId w:val="25"/>
        </w:numPr>
        <w:spacing w:line="480" w:lineRule="auto"/>
        <w:ind w:left="1560"/>
        <w:jc w:val="both"/>
        <w:rPr>
          <w:rFonts w:ascii="Arial" w:hAnsi="Arial" w:cs="Arial"/>
        </w:rPr>
      </w:pPr>
      <w:r w:rsidRPr="00484E54">
        <w:rPr>
          <w:rFonts w:ascii="Arial" w:hAnsi="Arial" w:cs="Arial"/>
        </w:rPr>
        <w:lastRenderedPageBreak/>
        <w:t>Es</w:t>
      </w:r>
      <w:r>
        <w:rPr>
          <w:rFonts w:ascii="Arial" w:hAnsi="Arial" w:cs="Arial"/>
        </w:rPr>
        <w:t>casez de riego</w:t>
      </w:r>
    </w:p>
    <w:p w:rsidR="00572905" w:rsidRPr="00484E54" w:rsidRDefault="00572905" w:rsidP="00572905">
      <w:pPr>
        <w:numPr>
          <w:ilvl w:val="0"/>
          <w:numId w:val="25"/>
        </w:numPr>
        <w:spacing w:line="480" w:lineRule="auto"/>
        <w:ind w:left="1560"/>
        <w:jc w:val="both"/>
        <w:rPr>
          <w:rFonts w:ascii="Arial" w:hAnsi="Arial" w:cs="Arial"/>
        </w:rPr>
      </w:pPr>
      <w:r w:rsidRPr="00484E54">
        <w:rPr>
          <w:rFonts w:ascii="Arial" w:hAnsi="Arial" w:cs="Arial"/>
        </w:rPr>
        <w:t xml:space="preserve">Baja fertilización de potreros </w:t>
      </w:r>
    </w:p>
    <w:p w:rsidR="00572905" w:rsidRPr="00484E54" w:rsidRDefault="00572905" w:rsidP="00572905">
      <w:pPr>
        <w:numPr>
          <w:ilvl w:val="0"/>
          <w:numId w:val="25"/>
        </w:numPr>
        <w:spacing w:line="480" w:lineRule="auto"/>
        <w:ind w:left="1560"/>
        <w:jc w:val="both"/>
        <w:rPr>
          <w:rFonts w:ascii="Arial" w:hAnsi="Arial" w:cs="Arial"/>
        </w:rPr>
      </w:pPr>
      <w:r>
        <w:rPr>
          <w:rFonts w:ascii="Arial" w:hAnsi="Arial" w:cs="Arial"/>
        </w:rPr>
        <w:t>Sobrepastoreo</w:t>
      </w:r>
    </w:p>
    <w:p w:rsidR="00572905" w:rsidRPr="00484E54" w:rsidRDefault="00572905" w:rsidP="00572905">
      <w:pPr>
        <w:numPr>
          <w:ilvl w:val="0"/>
          <w:numId w:val="25"/>
        </w:numPr>
        <w:spacing w:line="480" w:lineRule="auto"/>
        <w:ind w:left="1560"/>
        <w:jc w:val="both"/>
        <w:rPr>
          <w:rFonts w:ascii="Arial" w:hAnsi="Arial" w:cs="Arial"/>
        </w:rPr>
      </w:pPr>
      <w:r w:rsidRPr="00484E54">
        <w:rPr>
          <w:rFonts w:ascii="Arial" w:hAnsi="Arial" w:cs="Arial"/>
        </w:rPr>
        <w:t>Degradación general de la condición del pastizal y la predominancia de especies menos deseadas y menos productivas.</w:t>
      </w:r>
    </w:p>
    <w:p w:rsidR="00572905" w:rsidRPr="00A225B9" w:rsidRDefault="00572905" w:rsidP="00572905">
      <w:pPr>
        <w:numPr>
          <w:ilvl w:val="0"/>
          <w:numId w:val="25"/>
        </w:numPr>
        <w:spacing w:line="480" w:lineRule="auto"/>
        <w:ind w:left="1560"/>
        <w:jc w:val="both"/>
        <w:rPr>
          <w:rFonts w:ascii="Arial" w:hAnsi="Arial" w:cs="Arial"/>
        </w:rPr>
      </w:pPr>
      <w:r w:rsidRPr="00484E54">
        <w:rPr>
          <w:rFonts w:ascii="Arial" w:hAnsi="Arial" w:cs="Arial"/>
        </w:rPr>
        <w:t>Mal manejo de los suelo</w:t>
      </w:r>
      <w:bookmarkStart w:id="0" w:name="NIVELES_TECNOLOGICOS_EN_FINCA"/>
    </w:p>
    <w:p w:rsidR="00572905" w:rsidRDefault="00572905" w:rsidP="00572905">
      <w:pPr>
        <w:ind w:left="1560"/>
        <w:jc w:val="both"/>
        <w:rPr>
          <w:rFonts w:ascii="Arial" w:hAnsi="Arial" w:cs="Arial"/>
        </w:rPr>
      </w:pPr>
    </w:p>
    <w:p w:rsidR="00572905" w:rsidRDefault="00572905" w:rsidP="00572905">
      <w:pPr>
        <w:ind w:left="1560"/>
        <w:jc w:val="both"/>
        <w:rPr>
          <w:rFonts w:ascii="Arial" w:hAnsi="Arial" w:cs="Arial"/>
        </w:rPr>
      </w:pPr>
    </w:p>
    <w:p w:rsidR="00572905" w:rsidRPr="009A2BAF" w:rsidRDefault="00572905" w:rsidP="00572905">
      <w:pPr>
        <w:ind w:left="1560"/>
        <w:jc w:val="both"/>
        <w:rPr>
          <w:rFonts w:ascii="Arial" w:hAnsi="Arial" w:cs="Arial"/>
        </w:rPr>
      </w:pPr>
    </w:p>
    <w:p w:rsidR="00572905" w:rsidRDefault="00572905" w:rsidP="00572905">
      <w:pPr>
        <w:spacing w:line="480" w:lineRule="auto"/>
        <w:ind w:left="426"/>
        <w:rPr>
          <w:rFonts w:ascii="Arial" w:hAnsi="Arial" w:cs="Arial"/>
          <w:b/>
        </w:rPr>
      </w:pPr>
      <w:r>
        <w:rPr>
          <w:rFonts w:ascii="Arial" w:hAnsi="Arial" w:cs="Arial"/>
          <w:b/>
        </w:rPr>
        <w:t xml:space="preserve">1.3. </w:t>
      </w:r>
      <w:r w:rsidRPr="00484E54">
        <w:rPr>
          <w:rFonts w:ascii="Arial" w:hAnsi="Arial" w:cs="Arial"/>
          <w:b/>
        </w:rPr>
        <w:t>Sistemas de producción</w:t>
      </w:r>
    </w:p>
    <w:p w:rsidR="00572905" w:rsidRDefault="00572905" w:rsidP="00572905">
      <w:pPr>
        <w:spacing w:line="480" w:lineRule="auto"/>
        <w:ind w:left="993"/>
        <w:jc w:val="both"/>
        <w:rPr>
          <w:rFonts w:ascii="Arial" w:hAnsi="Arial" w:cs="Arial"/>
        </w:rPr>
      </w:pPr>
      <w:r>
        <w:rPr>
          <w:rFonts w:ascii="Arial" w:hAnsi="Arial" w:cs="Arial"/>
        </w:rPr>
        <w:t xml:space="preserve">Sere y Steinfeld (1996), comentan que más del 90% de la </w:t>
      </w:r>
      <w:r w:rsidRPr="00484E54">
        <w:rPr>
          <w:rFonts w:ascii="Arial" w:hAnsi="Arial" w:cs="Arial"/>
        </w:rPr>
        <w:t>alimen</w:t>
      </w:r>
      <w:r>
        <w:rPr>
          <w:rFonts w:ascii="Arial" w:hAnsi="Arial" w:cs="Arial"/>
        </w:rPr>
        <w:t>tación proviene de</w:t>
      </w:r>
      <w:r w:rsidRPr="00484E54">
        <w:rPr>
          <w:rFonts w:ascii="Arial" w:hAnsi="Arial" w:cs="Arial"/>
        </w:rPr>
        <w:t xml:space="preserve"> pasturas, forrajes anuales y al</w:t>
      </w:r>
      <w:r>
        <w:rPr>
          <w:rFonts w:ascii="Arial" w:hAnsi="Arial" w:cs="Arial"/>
        </w:rPr>
        <w:t>imento comprado y menos del 10%</w:t>
      </w:r>
      <w:r w:rsidRPr="00484E54">
        <w:rPr>
          <w:rFonts w:ascii="Arial" w:hAnsi="Arial" w:cs="Arial"/>
        </w:rPr>
        <w:t xml:space="preserve"> proviene de actividades agrícolas no ganaderas</w:t>
      </w:r>
      <w:r>
        <w:rPr>
          <w:rFonts w:ascii="Arial" w:hAnsi="Arial" w:cs="Arial"/>
        </w:rPr>
        <w:t>.</w:t>
      </w:r>
    </w:p>
    <w:p w:rsidR="00572905" w:rsidRDefault="00572905" w:rsidP="00572905">
      <w:pPr>
        <w:ind w:left="851"/>
        <w:jc w:val="both"/>
        <w:rPr>
          <w:rFonts w:ascii="Arial" w:hAnsi="Arial" w:cs="Arial"/>
        </w:rPr>
      </w:pPr>
    </w:p>
    <w:p w:rsidR="00572905" w:rsidRDefault="00572905" w:rsidP="00572905">
      <w:pPr>
        <w:ind w:left="851"/>
        <w:jc w:val="both"/>
        <w:rPr>
          <w:rFonts w:ascii="Arial" w:hAnsi="Arial" w:cs="Arial"/>
        </w:rPr>
      </w:pPr>
    </w:p>
    <w:p w:rsidR="00572905" w:rsidRPr="004640A0" w:rsidRDefault="00572905" w:rsidP="00572905">
      <w:pPr>
        <w:ind w:left="851"/>
        <w:jc w:val="both"/>
        <w:rPr>
          <w:rFonts w:ascii="Arial" w:hAnsi="Arial" w:cs="Arial"/>
        </w:rPr>
      </w:pPr>
    </w:p>
    <w:p w:rsidR="00572905" w:rsidRPr="000D6FCE" w:rsidRDefault="00572905" w:rsidP="00572905">
      <w:pPr>
        <w:spacing w:line="480" w:lineRule="auto"/>
        <w:ind w:left="851"/>
        <w:rPr>
          <w:rFonts w:ascii="Arial" w:hAnsi="Arial" w:cs="Arial"/>
          <w:b/>
        </w:rPr>
      </w:pPr>
      <w:r>
        <w:rPr>
          <w:rFonts w:ascii="Arial" w:hAnsi="Arial" w:cs="Arial"/>
          <w:b/>
        </w:rPr>
        <w:t xml:space="preserve">1.3.1. </w:t>
      </w:r>
      <w:r w:rsidRPr="000D6FCE">
        <w:rPr>
          <w:rFonts w:ascii="Arial" w:hAnsi="Arial" w:cs="Arial"/>
          <w:b/>
        </w:rPr>
        <w:t>Sistema Extensivo</w:t>
      </w:r>
    </w:p>
    <w:p w:rsidR="00572905" w:rsidRPr="008046BE" w:rsidRDefault="00572905" w:rsidP="00572905">
      <w:pPr>
        <w:spacing w:line="480" w:lineRule="auto"/>
        <w:ind w:left="1560"/>
        <w:jc w:val="both"/>
        <w:rPr>
          <w:rFonts w:ascii="Arial" w:hAnsi="Arial" w:cs="Arial"/>
          <w:iCs/>
          <w:snapToGrid w:val="0"/>
          <w:color w:val="000000"/>
          <w:lang w:val="es-ES_tradnl" w:eastAsia="es-EC"/>
        </w:rPr>
      </w:pPr>
      <w:r w:rsidRPr="00467DBE">
        <w:rPr>
          <w:rFonts w:ascii="Arial" w:hAnsi="Arial" w:cs="Arial"/>
          <w:iCs/>
          <w:snapToGrid w:val="0"/>
          <w:color w:val="000000"/>
          <w:lang w:val="es-ES_tradnl" w:eastAsia="es-EC"/>
        </w:rPr>
        <w:t>La ventaja principal</w:t>
      </w:r>
      <w:r>
        <w:rPr>
          <w:rFonts w:ascii="Arial" w:hAnsi="Arial" w:cs="Arial"/>
          <w:iCs/>
          <w:snapToGrid w:val="0"/>
          <w:color w:val="000000"/>
          <w:lang w:val="es-ES_tradnl" w:eastAsia="es-EC"/>
        </w:rPr>
        <w:t xml:space="preserve"> de este sistema</w:t>
      </w:r>
      <w:r w:rsidRPr="00467DBE">
        <w:rPr>
          <w:rFonts w:ascii="Arial" w:hAnsi="Arial" w:cs="Arial"/>
          <w:iCs/>
          <w:snapToGrid w:val="0"/>
          <w:color w:val="000000"/>
          <w:lang w:val="es-ES_tradnl" w:eastAsia="es-EC"/>
        </w:rPr>
        <w:t xml:space="preserve"> es que requiere poca inversión </w:t>
      </w:r>
      <w:r>
        <w:rPr>
          <w:rFonts w:ascii="Arial" w:hAnsi="Arial" w:cs="Arial"/>
          <w:iCs/>
          <w:snapToGrid w:val="0"/>
          <w:color w:val="000000"/>
          <w:lang w:val="es-ES_tradnl" w:eastAsia="es-EC"/>
        </w:rPr>
        <w:t xml:space="preserve">de capital, pero los animales llegan al sacrificio a los 3 años aproximadamente.  Su explotación es libre en grandes extensiones.  </w:t>
      </w:r>
      <w:r>
        <w:rPr>
          <w:rFonts w:ascii="Arial" w:hAnsi="Arial" w:cs="Arial"/>
        </w:rPr>
        <w:t xml:space="preserve">La </w:t>
      </w:r>
      <w:r w:rsidRPr="00467DBE">
        <w:rPr>
          <w:rFonts w:ascii="Arial" w:hAnsi="Arial" w:cs="Arial"/>
        </w:rPr>
        <w:t xml:space="preserve"> producción ganadera en el Ecuador ha sido básicamente de carácter </w:t>
      </w:r>
      <w:r w:rsidRPr="00467DBE">
        <w:rPr>
          <w:rFonts w:ascii="Arial" w:hAnsi="Arial" w:cs="Arial"/>
          <w:bCs/>
        </w:rPr>
        <w:t>extensivo</w:t>
      </w:r>
      <w:r>
        <w:rPr>
          <w:rFonts w:ascii="Arial" w:hAnsi="Arial" w:cs="Arial"/>
          <w:bCs/>
        </w:rPr>
        <w:t>, donde el incremento de animales depende del incremento de pastizales.</w:t>
      </w:r>
      <w:r>
        <w:rPr>
          <w:rFonts w:ascii="Arial" w:hAnsi="Arial" w:cs="Arial"/>
          <w:iCs/>
          <w:snapToGrid w:val="0"/>
          <w:color w:val="000000"/>
          <w:lang w:val="es-ES_tradnl" w:eastAsia="es-EC"/>
        </w:rPr>
        <w:t xml:space="preserve">  (SICA, 2000)</w:t>
      </w:r>
    </w:p>
    <w:p w:rsidR="00572905" w:rsidRDefault="00572905" w:rsidP="00572905">
      <w:pPr>
        <w:tabs>
          <w:tab w:val="left" w:pos="851"/>
        </w:tabs>
        <w:spacing w:line="480" w:lineRule="auto"/>
        <w:ind w:left="851"/>
        <w:rPr>
          <w:rFonts w:ascii="Arial" w:hAnsi="Arial" w:cs="Arial"/>
          <w:b/>
        </w:rPr>
      </w:pPr>
      <w:r>
        <w:rPr>
          <w:rFonts w:ascii="Arial" w:hAnsi="Arial" w:cs="Arial"/>
          <w:b/>
        </w:rPr>
        <w:lastRenderedPageBreak/>
        <w:t xml:space="preserve">1.3.2. </w:t>
      </w:r>
      <w:r w:rsidRPr="000D6FCE">
        <w:rPr>
          <w:rFonts w:ascii="Arial" w:hAnsi="Arial" w:cs="Arial"/>
          <w:b/>
        </w:rPr>
        <w:t>Sistema Intensivo</w:t>
      </w:r>
    </w:p>
    <w:p w:rsidR="00572905" w:rsidRDefault="00572905" w:rsidP="00572905">
      <w:pPr>
        <w:spacing w:line="480" w:lineRule="auto"/>
        <w:ind w:left="1560"/>
        <w:jc w:val="both"/>
        <w:rPr>
          <w:rFonts w:ascii="Arial" w:hAnsi="Arial" w:cs="Arial"/>
          <w:iCs/>
          <w:snapToGrid w:val="0"/>
          <w:color w:val="000000"/>
          <w:lang w:val="es-ES_tradnl" w:eastAsia="es-EC"/>
        </w:rPr>
      </w:pPr>
      <w:r>
        <w:rPr>
          <w:rFonts w:ascii="Arial" w:hAnsi="Arial" w:cs="Arial"/>
        </w:rPr>
        <w:t xml:space="preserve">Este sistema se realiza en establos y están sometidos a condiciones fijas, </w:t>
      </w:r>
      <w:r w:rsidRPr="00402D7A">
        <w:rPr>
          <w:rFonts w:ascii="Arial" w:hAnsi="Arial" w:cs="Arial"/>
          <w:iCs/>
          <w:snapToGrid w:val="0"/>
          <w:color w:val="000000"/>
          <w:lang w:val="es-ES_tradnl" w:eastAsia="es-EC"/>
        </w:rPr>
        <w:t>se realiza un destete temprano de torete</w:t>
      </w:r>
      <w:r>
        <w:rPr>
          <w:rFonts w:ascii="Arial" w:hAnsi="Arial" w:cs="Arial"/>
          <w:iCs/>
          <w:snapToGrid w:val="0"/>
          <w:color w:val="000000"/>
          <w:lang w:val="es-ES_tradnl" w:eastAsia="es-EC"/>
        </w:rPr>
        <w:t>s estando los animales listos ya para su venta en 14 a 15 meses. Las cargas animales son mayor a 2 UBA por ha., con periodos de pastoreo de 1 a 3 días en divisiones de 1000 m</w:t>
      </w:r>
      <w:r>
        <w:rPr>
          <w:rFonts w:ascii="Arial" w:hAnsi="Arial" w:cs="Arial"/>
          <w:iCs/>
          <w:snapToGrid w:val="0"/>
          <w:color w:val="000000"/>
          <w:vertAlign w:val="superscript"/>
          <w:lang w:val="es-ES_tradnl" w:eastAsia="es-EC"/>
        </w:rPr>
        <w:t>2</w:t>
      </w:r>
      <w:r>
        <w:rPr>
          <w:rFonts w:ascii="Arial" w:hAnsi="Arial" w:cs="Arial"/>
          <w:iCs/>
          <w:snapToGrid w:val="0"/>
          <w:color w:val="000000"/>
          <w:lang w:val="es-ES_tradnl" w:eastAsia="es-EC"/>
        </w:rPr>
        <w:t xml:space="preserve">. (Avilés R. y Rodríguez J., 2005). </w:t>
      </w:r>
    </w:p>
    <w:p w:rsidR="00572905" w:rsidRDefault="00572905" w:rsidP="00572905">
      <w:pPr>
        <w:widowControl w:val="0"/>
        <w:ind w:left="1560"/>
        <w:jc w:val="both"/>
        <w:rPr>
          <w:rFonts w:ascii="Arial" w:hAnsi="Arial" w:cs="Arial"/>
          <w:iCs/>
          <w:snapToGrid w:val="0"/>
          <w:color w:val="000000"/>
          <w:lang w:val="es-ES_tradnl" w:eastAsia="es-EC"/>
        </w:rPr>
      </w:pPr>
    </w:p>
    <w:p w:rsidR="00572905" w:rsidRDefault="00572905" w:rsidP="00572905">
      <w:pPr>
        <w:widowControl w:val="0"/>
        <w:ind w:left="1559"/>
        <w:jc w:val="both"/>
        <w:rPr>
          <w:rFonts w:ascii="Arial" w:hAnsi="Arial" w:cs="Arial"/>
          <w:iCs/>
          <w:snapToGrid w:val="0"/>
          <w:color w:val="000000"/>
          <w:lang w:val="es-ES_tradnl" w:eastAsia="es-EC"/>
        </w:rPr>
      </w:pPr>
    </w:p>
    <w:p w:rsidR="00572905" w:rsidRDefault="00572905" w:rsidP="00572905">
      <w:pPr>
        <w:widowControl w:val="0"/>
        <w:ind w:left="1559"/>
        <w:jc w:val="both"/>
        <w:rPr>
          <w:rFonts w:ascii="Arial" w:hAnsi="Arial" w:cs="Arial"/>
          <w:iCs/>
          <w:snapToGrid w:val="0"/>
          <w:color w:val="000000"/>
          <w:lang w:val="es-ES_tradnl" w:eastAsia="es-EC"/>
        </w:rPr>
      </w:pPr>
    </w:p>
    <w:p w:rsidR="00572905" w:rsidRDefault="00572905" w:rsidP="00572905">
      <w:pPr>
        <w:tabs>
          <w:tab w:val="left" w:pos="851"/>
          <w:tab w:val="left" w:pos="1701"/>
        </w:tabs>
        <w:spacing w:line="480" w:lineRule="auto"/>
        <w:ind w:left="851"/>
        <w:rPr>
          <w:rFonts w:ascii="Arial" w:hAnsi="Arial" w:cs="Arial"/>
          <w:b/>
        </w:rPr>
      </w:pPr>
      <w:r>
        <w:rPr>
          <w:rFonts w:ascii="Arial" w:hAnsi="Arial" w:cs="Arial"/>
          <w:b/>
        </w:rPr>
        <w:t xml:space="preserve">1.3.3. </w:t>
      </w:r>
      <w:r w:rsidRPr="000D6FCE">
        <w:rPr>
          <w:rFonts w:ascii="Arial" w:hAnsi="Arial" w:cs="Arial"/>
          <w:b/>
        </w:rPr>
        <w:t>Sistema Estabulado</w:t>
      </w:r>
    </w:p>
    <w:p w:rsidR="00572905" w:rsidRPr="00367BF0" w:rsidRDefault="00572905" w:rsidP="00572905">
      <w:pPr>
        <w:spacing w:line="480" w:lineRule="auto"/>
        <w:ind w:left="1560"/>
        <w:jc w:val="both"/>
        <w:rPr>
          <w:rFonts w:ascii="Arial" w:hAnsi="Arial" w:cs="Arial"/>
          <w:b/>
        </w:rPr>
      </w:pPr>
      <w:r w:rsidRPr="00367BF0">
        <w:rPr>
          <w:rFonts w:ascii="Arial" w:hAnsi="Arial" w:cs="Arial"/>
        </w:rPr>
        <w:t>Se refiere al ganado que vive en granjas,</w:t>
      </w:r>
      <w:r>
        <w:rPr>
          <w:rFonts w:ascii="Arial" w:hAnsi="Arial" w:cs="Arial"/>
        </w:rPr>
        <w:t xml:space="preserve"> alimentándose de forrajes</w:t>
      </w:r>
      <w:r w:rsidRPr="00367BF0">
        <w:rPr>
          <w:rFonts w:ascii="Arial" w:hAnsi="Arial" w:cs="Arial"/>
        </w:rPr>
        <w:t>, suele tener una gran densidad de cabezas y razas muy seleccionadas. Este tip</w:t>
      </w:r>
      <w:r>
        <w:rPr>
          <w:rFonts w:ascii="Arial" w:hAnsi="Arial" w:cs="Arial"/>
        </w:rPr>
        <w:t>o de ganadería está muy control</w:t>
      </w:r>
      <w:r w:rsidRPr="00367BF0">
        <w:rPr>
          <w:rFonts w:ascii="Arial" w:hAnsi="Arial" w:cs="Arial"/>
        </w:rPr>
        <w:t>ada por veterinarios y suele estar destinada básicamente a la obtención de carne, leche y lana. Es una ganadería intensiva por lo que entre las ventajas destacan la poca extensión de terreno que tiene que utilizar, el mayor control y los cuidados sanitarios de que dispone, y sobre todo, el aumento de los rendimientos por animal. Como necesita la aplicación de alta tecnología, es un sistema propio de países desarrollados.</w:t>
      </w:r>
      <w:r>
        <w:rPr>
          <w:rFonts w:ascii="Arial" w:hAnsi="Arial" w:cs="Arial"/>
        </w:rPr>
        <w:t xml:space="preserve"> (Buzo, I 2004)</w:t>
      </w:r>
      <w:bookmarkEnd w:id="0"/>
    </w:p>
    <w:p w:rsidR="00876844" w:rsidRDefault="00876844"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Pr="00762594" w:rsidRDefault="00572905" w:rsidP="00572905">
      <w:pPr>
        <w:jc w:val="center"/>
        <w:rPr>
          <w:rFonts w:ascii="Arial" w:hAnsi="Arial" w:cs="Arial"/>
          <w:b/>
          <w:sz w:val="48"/>
          <w:szCs w:val="48"/>
        </w:rPr>
      </w:pPr>
      <w:r>
        <w:rPr>
          <w:rFonts w:ascii="Arial" w:hAnsi="Arial" w:cs="Arial"/>
          <w:b/>
          <w:sz w:val="48"/>
          <w:szCs w:val="48"/>
        </w:rPr>
        <w:t>CAP</w:t>
      </w:r>
      <w:r w:rsidRPr="00762594">
        <w:rPr>
          <w:rFonts w:ascii="Arial" w:hAnsi="Arial" w:cs="Arial"/>
          <w:b/>
          <w:sz w:val="48"/>
          <w:szCs w:val="48"/>
        </w:rPr>
        <w:t>Í</w:t>
      </w:r>
      <w:r>
        <w:rPr>
          <w:rFonts w:ascii="Arial" w:hAnsi="Arial" w:cs="Arial"/>
          <w:b/>
          <w:sz w:val="48"/>
          <w:szCs w:val="48"/>
        </w:rPr>
        <w:t>T</w:t>
      </w:r>
      <w:r w:rsidRPr="00762594">
        <w:rPr>
          <w:rFonts w:ascii="Arial" w:hAnsi="Arial" w:cs="Arial"/>
          <w:b/>
          <w:sz w:val="48"/>
          <w:szCs w:val="48"/>
        </w:rPr>
        <w:t>ULO 2</w:t>
      </w:r>
    </w:p>
    <w:p w:rsidR="00572905" w:rsidRDefault="00572905" w:rsidP="00572905">
      <w:pPr>
        <w:jc w:val="center"/>
        <w:rPr>
          <w:rFonts w:ascii="Arial" w:hAnsi="Arial" w:cs="Arial"/>
          <w:b/>
        </w:rPr>
      </w:pPr>
    </w:p>
    <w:p w:rsidR="00572905" w:rsidRDefault="00572905" w:rsidP="00572905">
      <w:pPr>
        <w:jc w:val="center"/>
        <w:rPr>
          <w:rFonts w:ascii="Arial" w:hAnsi="Arial" w:cs="Arial"/>
          <w:b/>
        </w:rPr>
      </w:pPr>
    </w:p>
    <w:p w:rsidR="00572905" w:rsidRPr="00762594" w:rsidRDefault="00572905" w:rsidP="00572905">
      <w:pPr>
        <w:jc w:val="center"/>
        <w:rPr>
          <w:rFonts w:ascii="Arial" w:hAnsi="Arial" w:cs="Arial"/>
          <w:b/>
        </w:rPr>
      </w:pPr>
    </w:p>
    <w:p w:rsidR="00572905" w:rsidRPr="00762594" w:rsidRDefault="00572905" w:rsidP="00572905">
      <w:pPr>
        <w:rPr>
          <w:rFonts w:ascii="Arial" w:hAnsi="Arial" w:cs="Arial"/>
          <w:b/>
          <w:sz w:val="32"/>
          <w:szCs w:val="32"/>
        </w:rPr>
      </w:pPr>
      <w:r w:rsidRPr="00762594">
        <w:rPr>
          <w:rFonts w:ascii="Arial" w:hAnsi="Arial" w:cs="Arial"/>
          <w:b/>
          <w:sz w:val="32"/>
          <w:szCs w:val="32"/>
        </w:rPr>
        <w:t>2. PRÁCTICAS DE MANEJO EN LA GANADERÍA</w:t>
      </w: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Pr="00762594" w:rsidRDefault="00572905" w:rsidP="00572905">
      <w:pPr>
        <w:rPr>
          <w:rFonts w:ascii="Arial" w:hAnsi="Arial" w:cs="Arial"/>
          <w:b/>
        </w:rPr>
      </w:pPr>
    </w:p>
    <w:p w:rsidR="00572905" w:rsidRPr="00762594" w:rsidRDefault="00572905" w:rsidP="00572905">
      <w:pPr>
        <w:spacing w:line="480" w:lineRule="auto"/>
        <w:ind w:left="426"/>
        <w:rPr>
          <w:rFonts w:ascii="Arial" w:hAnsi="Arial" w:cs="Arial"/>
          <w:b/>
          <w:sz w:val="32"/>
          <w:szCs w:val="32"/>
        </w:rPr>
      </w:pPr>
      <w:r>
        <w:rPr>
          <w:rFonts w:ascii="Arial" w:hAnsi="Arial" w:cs="Arial"/>
          <w:b/>
        </w:rPr>
        <w:t>2.1.</w:t>
      </w:r>
      <w:r w:rsidRPr="00762594">
        <w:rPr>
          <w:rFonts w:ascii="Arial" w:hAnsi="Arial" w:cs="Arial"/>
          <w:b/>
        </w:rPr>
        <w:t xml:space="preserve"> Sistemas de pastoreo</w:t>
      </w:r>
    </w:p>
    <w:p w:rsidR="00572905" w:rsidRPr="00762594" w:rsidRDefault="00572905" w:rsidP="00572905">
      <w:pPr>
        <w:spacing w:line="480" w:lineRule="auto"/>
        <w:ind w:left="993"/>
        <w:rPr>
          <w:rFonts w:ascii="Arial" w:hAnsi="Arial" w:cs="Arial"/>
        </w:rPr>
      </w:pPr>
      <w:r w:rsidRPr="00762594">
        <w:rPr>
          <w:rFonts w:ascii="Arial" w:hAnsi="Arial" w:cs="Arial"/>
        </w:rPr>
        <w:t>Los sistemas de pastoreo son empleados como métodos adecuados para aprovechar al máximo la producción del pastizal,</w:t>
      </w:r>
      <w:r>
        <w:rPr>
          <w:rFonts w:ascii="Arial" w:hAnsi="Arial" w:cs="Arial"/>
        </w:rPr>
        <w:t xml:space="preserve"> sin perjudicar su buen estado. A </w:t>
      </w:r>
      <w:r w:rsidRPr="00762594">
        <w:rPr>
          <w:rFonts w:ascii="Arial" w:hAnsi="Arial" w:cs="Arial"/>
        </w:rPr>
        <w:t>continuación los principales sistemas de pastoreo utilizados en la provincia de Los Ríos. (Sánchez, C. 2004)</w:t>
      </w:r>
    </w:p>
    <w:p w:rsidR="00572905" w:rsidRPr="00762594" w:rsidRDefault="00572905" w:rsidP="00572905">
      <w:pPr>
        <w:ind w:left="993"/>
        <w:rPr>
          <w:rFonts w:ascii="Arial" w:hAnsi="Arial" w:cs="Arial"/>
        </w:rPr>
      </w:pPr>
    </w:p>
    <w:p w:rsidR="00572905" w:rsidRPr="00762594" w:rsidRDefault="00572905" w:rsidP="00572905">
      <w:pPr>
        <w:rPr>
          <w:rFonts w:ascii="Arial" w:hAnsi="Arial" w:cs="Arial"/>
        </w:rPr>
      </w:pPr>
    </w:p>
    <w:p w:rsidR="00572905" w:rsidRPr="00762594" w:rsidRDefault="00572905" w:rsidP="00572905">
      <w:pPr>
        <w:rPr>
          <w:rFonts w:ascii="Arial" w:hAnsi="Arial" w:cs="Arial"/>
        </w:rPr>
      </w:pPr>
    </w:p>
    <w:p w:rsidR="00572905" w:rsidRPr="00762594" w:rsidRDefault="00572905" w:rsidP="00572905">
      <w:pPr>
        <w:spacing w:line="480" w:lineRule="auto"/>
        <w:ind w:left="851"/>
        <w:rPr>
          <w:rFonts w:ascii="Arial" w:hAnsi="Arial" w:cs="Arial"/>
          <w:b/>
        </w:rPr>
      </w:pPr>
      <w:r>
        <w:rPr>
          <w:rFonts w:ascii="Arial" w:hAnsi="Arial" w:cs="Arial"/>
          <w:b/>
        </w:rPr>
        <w:t>2.1.1.</w:t>
      </w:r>
      <w:r w:rsidRPr="00762594">
        <w:rPr>
          <w:rFonts w:ascii="Arial" w:hAnsi="Arial" w:cs="Arial"/>
          <w:b/>
        </w:rPr>
        <w:t xml:space="preserve"> Pastoreo rotacional</w:t>
      </w:r>
    </w:p>
    <w:p w:rsidR="00572905" w:rsidRPr="00762594" w:rsidRDefault="00572905" w:rsidP="00572905">
      <w:pPr>
        <w:spacing w:line="480" w:lineRule="auto"/>
        <w:ind w:left="1560"/>
        <w:rPr>
          <w:rFonts w:ascii="Arial" w:hAnsi="Arial" w:cs="Arial"/>
        </w:rPr>
      </w:pPr>
      <w:r w:rsidRPr="00762594">
        <w:rPr>
          <w:rFonts w:ascii="Arial" w:hAnsi="Arial" w:cs="Arial"/>
        </w:rPr>
        <w:t xml:space="preserve">El sistema de pastoreo rotacional se basa en </w:t>
      </w:r>
      <w:r>
        <w:rPr>
          <w:rFonts w:ascii="Arial" w:hAnsi="Arial" w:cs="Arial"/>
        </w:rPr>
        <w:t xml:space="preserve">dividir el pastizal en un número de unidades o potreros, que se pastorean sucesivamente bajo una carga animal especificada. Después del pastoreo del último potrero, los animales se colocan nuevamente en el primer potrero, donde las especies han tenido tiempo para rebrotar y crecer. </w:t>
      </w:r>
      <w:r w:rsidRPr="00762594">
        <w:rPr>
          <w:rFonts w:ascii="Arial" w:hAnsi="Arial" w:cs="Arial"/>
        </w:rPr>
        <w:t xml:space="preserve">(Berlijn, </w:t>
      </w:r>
      <w:r w:rsidRPr="00762594">
        <w:rPr>
          <w:rFonts w:ascii="Arial" w:hAnsi="Arial" w:cs="Arial"/>
          <w:i/>
        </w:rPr>
        <w:t>et al,</w:t>
      </w:r>
      <w:r>
        <w:rPr>
          <w:rFonts w:ascii="Arial" w:hAnsi="Arial" w:cs="Arial"/>
        </w:rPr>
        <w:t xml:space="preserve"> 1992</w:t>
      </w:r>
      <w:r w:rsidRPr="00762594">
        <w:rPr>
          <w:rFonts w:ascii="Arial" w:hAnsi="Arial" w:cs="Arial"/>
        </w:rPr>
        <w:t>)</w:t>
      </w:r>
    </w:p>
    <w:p w:rsidR="00572905" w:rsidRDefault="00572905" w:rsidP="00572905">
      <w:pPr>
        <w:spacing w:line="480" w:lineRule="auto"/>
        <w:ind w:left="1560"/>
        <w:rPr>
          <w:rFonts w:ascii="Arial" w:hAnsi="Arial" w:cs="Arial"/>
        </w:rPr>
      </w:pPr>
      <w:r>
        <w:rPr>
          <w:rFonts w:ascii="Arial" w:hAnsi="Arial" w:cs="Arial"/>
        </w:rPr>
        <w:lastRenderedPageBreak/>
        <w:t xml:space="preserve">La ventaja de </w:t>
      </w:r>
      <w:r w:rsidRPr="00762594">
        <w:rPr>
          <w:rFonts w:ascii="Arial" w:hAnsi="Arial" w:cs="Arial"/>
        </w:rPr>
        <w:t xml:space="preserve">este sistema de pastoreo </w:t>
      </w:r>
      <w:r>
        <w:rPr>
          <w:rFonts w:ascii="Arial" w:hAnsi="Arial" w:cs="Arial"/>
        </w:rPr>
        <w:t xml:space="preserve">esta en que el </w:t>
      </w:r>
      <w:r w:rsidRPr="00762594">
        <w:rPr>
          <w:rFonts w:ascii="Arial" w:hAnsi="Arial" w:cs="Arial"/>
        </w:rPr>
        <w:t xml:space="preserve">grupo de animales de mayor producción vaya pastoreando por delante y el grupo de menor producción pastoree lo que queda. Con esta variante se obtiene una mayor producción individual de aquellos animales de más alta producción, ya que el forraje que consume es de mejor calidad. (Berlijn, </w:t>
      </w:r>
      <w:r w:rsidRPr="00762594">
        <w:rPr>
          <w:rFonts w:ascii="Arial" w:hAnsi="Arial" w:cs="Arial"/>
          <w:i/>
        </w:rPr>
        <w:t>et al,</w:t>
      </w:r>
      <w:r w:rsidRPr="00762594">
        <w:rPr>
          <w:rFonts w:ascii="Arial" w:hAnsi="Arial" w:cs="Arial"/>
        </w:rPr>
        <w:t xml:space="preserve"> 1996)</w:t>
      </w:r>
    </w:p>
    <w:p w:rsidR="00572905" w:rsidRDefault="00572905" w:rsidP="00572905">
      <w:pPr>
        <w:ind w:left="1559"/>
        <w:rPr>
          <w:rFonts w:ascii="Arial" w:hAnsi="Arial" w:cs="Arial"/>
        </w:rPr>
      </w:pPr>
    </w:p>
    <w:p w:rsidR="00572905" w:rsidRDefault="00572905" w:rsidP="00572905">
      <w:pPr>
        <w:ind w:left="1559"/>
        <w:rPr>
          <w:rFonts w:ascii="Arial" w:hAnsi="Arial" w:cs="Arial"/>
        </w:rPr>
      </w:pPr>
    </w:p>
    <w:p w:rsidR="00572905" w:rsidRPr="000A63C5" w:rsidRDefault="00572905" w:rsidP="00572905">
      <w:pPr>
        <w:ind w:left="1559"/>
        <w:rPr>
          <w:rFonts w:ascii="Arial" w:hAnsi="Arial" w:cs="Arial"/>
        </w:rPr>
      </w:pPr>
    </w:p>
    <w:p w:rsidR="00572905" w:rsidRPr="00762594" w:rsidRDefault="00572905" w:rsidP="00572905">
      <w:pPr>
        <w:spacing w:line="480" w:lineRule="auto"/>
        <w:rPr>
          <w:rFonts w:ascii="Arial" w:hAnsi="Arial" w:cs="Arial"/>
          <w:b/>
        </w:rPr>
      </w:pPr>
      <w:r>
        <w:rPr>
          <w:rFonts w:ascii="Arial" w:hAnsi="Arial" w:cs="Arial"/>
          <w:b/>
        </w:rPr>
        <w:tab/>
        <w:t xml:space="preserve">  2.1.2.</w:t>
      </w:r>
      <w:r w:rsidRPr="00762594">
        <w:rPr>
          <w:rFonts w:ascii="Arial" w:hAnsi="Arial" w:cs="Arial"/>
          <w:b/>
        </w:rPr>
        <w:t xml:space="preserve"> Pastoreo continuo</w:t>
      </w:r>
    </w:p>
    <w:p w:rsidR="00572905" w:rsidRDefault="00572905" w:rsidP="00572905">
      <w:pPr>
        <w:spacing w:line="480" w:lineRule="auto"/>
        <w:ind w:left="1560"/>
        <w:rPr>
          <w:rFonts w:ascii="Arial" w:hAnsi="Arial" w:cs="Arial"/>
        </w:rPr>
      </w:pPr>
      <w:r>
        <w:rPr>
          <w:rFonts w:ascii="Arial" w:hAnsi="Arial" w:cs="Arial"/>
        </w:rPr>
        <w:t xml:space="preserve">De acuerdo con </w:t>
      </w:r>
      <w:r w:rsidRPr="00762594">
        <w:rPr>
          <w:rFonts w:ascii="Arial" w:hAnsi="Arial" w:cs="Arial"/>
        </w:rPr>
        <w:t xml:space="preserve">Berlijn, </w:t>
      </w:r>
      <w:r w:rsidRPr="00762594">
        <w:rPr>
          <w:rFonts w:ascii="Arial" w:hAnsi="Arial" w:cs="Arial"/>
          <w:i/>
        </w:rPr>
        <w:t>et al</w:t>
      </w:r>
      <w:r w:rsidRPr="00762594">
        <w:rPr>
          <w:rFonts w:ascii="Arial" w:hAnsi="Arial" w:cs="Arial"/>
        </w:rPr>
        <w:t xml:space="preserve"> </w:t>
      </w:r>
      <w:r>
        <w:rPr>
          <w:rFonts w:ascii="Arial" w:hAnsi="Arial" w:cs="Arial"/>
        </w:rPr>
        <w:t>(</w:t>
      </w:r>
      <w:r w:rsidRPr="00762594">
        <w:rPr>
          <w:rFonts w:ascii="Arial" w:hAnsi="Arial" w:cs="Arial"/>
        </w:rPr>
        <w:t>1996)</w:t>
      </w:r>
      <w:r>
        <w:rPr>
          <w:rFonts w:ascii="Arial" w:hAnsi="Arial" w:cs="Arial"/>
        </w:rPr>
        <w:t xml:space="preserve">, en este sistema </w:t>
      </w:r>
      <w:r w:rsidRPr="00762594">
        <w:rPr>
          <w:rFonts w:ascii="Arial" w:hAnsi="Arial" w:cs="Arial"/>
        </w:rPr>
        <w:t>el ganado</w:t>
      </w:r>
      <w:r>
        <w:rPr>
          <w:rFonts w:ascii="Arial" w:hAnsi="Arial" w:cs="Arial"/>
        </w:rPr>
        <w:t xml:space="preserve"> pastorea libre durante todo el año. Las principales ventajas de este sistema son el bajo costo, escasa mano de obra y conocimiento técnico. (San Miguel, 2003).  La desventaja de este sistema esta en que el animal elige las especies más palatables y de mejor calidad por lo que se vuelve un pastoreo selectivo, lo cual trae como consecuencia un sobrepastoreo.</w:t>
      </w:r>
      <w:r w:rsidRPr="000A63C5">
        <w:rPr>
          <w:rFonts w:ascii="Arial" w:hAnsi="Arial" w:cs="Arial"/>
        </w:rPr>
        <w:t xml:space="preserve"> </w:t>
      </w:r>
      <w:r w:rsidRPr="00762594">
        <w:rPr>
          <w:rFonts w:ascii="Arial" w:hAnsi="Arial" w:cs="Arial"/>
        </w:rPr>
        <w:t xml:space="preserve">(Berlijn, </w:t>
      </w:r>
      <w:r w:rsidRPr="00762594">
        <w:rPr>
          <w:rFonts w:ascii="Arial" w:hAnsi="Arial" w:cs="Arial"/>
          <w:i/>
        </w:rPr>
        <w:t>et al,</w:t>
      </w:r>
      <w:r w:rsidRPr="00762594">
        <w:rPr>
          <w:rFonts w:ascii="Arial" w:hAnsi="Arial" w:cs="Arial"/>
        </w:rPr>
        <w:t xml:space="preserve"> 1</w:t>
      </w:r>
      <w:r>
        <w:rPr>
          <w:rFonts w:ascii="Arial" w:hAnsi="Arial" w:cs="Arial"/>
        </w:rPr>
        <w:t>992</w:t>
      </w:r>
      <w:r w:rsidRPr="00762594">
        <w:rPr>
          <w:rFonts w:ascii="Arial" w:hAnsi="Arial" w:cs="Arial"/>
        </w:rPr>
        <w:t>)</w:t>
      </w:r>
    </w:p>
    <w:p w:rsidR="00572905" w:rsidRDefault="00572905" w:rsidP="00572905">
      <w:pPr>
        <w:ind w:left="1559"/>
        <w:rPr>
          <w:rFonts w:ascii="Arial" w:hAnsi="Arial" w:cs="Arial"/>
        </w:rPr>
      </w:pPr>
    </w:p>
    <w:p w:rsidR="00572905" w:rsidRDefault="00572905" w:rsidP="00572905">
      <w:pPr>
        <w:ind w:left="1559"/>
        <w:rPr>
          <w:rFonts w:ascii="Arial" w:hAnsi="Arial" w:cs="Arial"/>
        </w:rPr>
      </w:pPr>
    </w:p>
    <w:p w:rsidR="00572905" w:rsidRPr="000C5BE6" w:rsidRDefault="00572905" w:rsidP="00572905">
      <w:pPr>
        <w:ind w:left="1559"/>
        <w:rPr>
          <w:rFonts w:ascii="Arial" w:hAnsi="Arial" w:cs="Arial"/>
        </w:rPr>
      </w:pPr>
    </w:p>
    <w:p w:rsidR="00572905" w:rsidRPr="00762594" w:rsidRDefault="00572905" w:rsidP="00572905">
      <w:pPr>
        <w:spacing w:line="480" w:lineRule="auto"/>
        <w:ind w:left="1560"/>
        <w:rPr>
          <w:rFonts w:ascii="Arial" w:hAnsi="Arial" w:cs="Arial"/>
        </w:rPr>
      </w:pPr>
      <w:r>
        <w:rPr>
          <w:rFonts w:ascii="Arial" w:hAnsi="Arial" w:cs="Arial"/>
        </w:rPr>
        <w:t>Los pastos</w:t>
      </w:r>
      <w:r w:rsidRPr="00762594">
        <w:rPr>
          <w:rFonts w:ascii="Arial" w:hAnsi="Arial" w:cs="Arial"/>
        </w:rPr>
        <w:t xml:space="preserve"> que se adapten a e</w:t>
      </w:r>
      <w:r>
        <w:rPr>
          <w:rFonts w:ascii="Arial" w:hAnsi="Arial" w:cs="Arial"/>
        </w:rPr>
        <w:t>ste sistema de pastoreo</w:t>
      </w:r>
      <w:r w:rsidRPr="00762594">
        <w:rPr>
          <w:rFonts w:ascii="Arial" w:hAnsi="Arial" w:cs="Arial"/>
        </w:rPr>
        <w:t xml:space="preserve"> s</w:t>
      </w:r>
      <w:r>
        <w:rPr>
          <w:rFonts w:ascii="Arial" w:hAnsi="Arial" w:cs="Arial"/>
        </w:rPr>
        <w:t>on aquellos de porte rastrero,</w:t>
      </w:r>
      <w:r w:rsidRPr="00762594">
        <w:rPr>
          <w:rFonts w:ascii="Arial" w:hAnsi="Arial" w:cs="Arial"/>
        </w:rPr>
        <w:t xml:space="preserve"> los que se desarrollan en </w:t>
      </w:r>
      <w:r w:rsidRPr="00762594">
        <w:rPr>
          <w:rFonts w:ascii="Arial" w:hAnsi="Arial" w:cs="Arial"/>
        </w:rPr>
        <w:lastRenderedPageBreak/>
        <w:t>ambient</w:t>
      </w:r>
      <w:r>
        <w:rPr>
          <w:rFonts w:ascii="Arial" w:hAnsi="Arial" w:cs="Arial"/>
        </w:rPr>
        <w:t>es tropicales</w:t>
      </w:r>
      <w:r w:rsidRPr="00762594">
        <w:rPr>
          <w:rFonts w:ascii="Arial" w:hAnsi="Arial" w:cs="Arial"/>
        </w:rPr>
        <w:t xml:space="preserve">, con crecimiento casi continuo. (Berlijn, </w:t>
      </w:r>
      <w:r w:rsidRPr="00762594">
        <w:rPr>
          <w:rFonts w:ascii="Arial" w:hAnsi="Arial" w:cs="Arial"/>
          <w:i/>
        </w:rPr>
        <w:t>et al,</w:t>
      </w:r>
      <w:r w:rsidRPr="00762594">
        <w:rPr>
          <w:rFonts w:ascii="Arial" w:hAnsi="Arial" w:cs="Arial"/>
        </w:rPr>
        <w:t xml:space="preserve"> 1996)</w:t>
      </w:r>
    </w:p>
    <w:p w:rsidR="00572905" w:rsidRDefault="00572905" w:rsidP="00572905">
      <w:pPr>
        <w:tabs>
          <w:tab w:val="left" w:pos="851"/>
          <w:tab w:val="left" w:pos="993"/>
        </w:tabs>
        <w:rPr>
          <w:rFonts w:ascii="Arial" w:hAnsi="Arial" w:cs="Arial"/>
        </w:rPr>
      </w:pPr>
    </w:p>
    <w:p w:rsidR="00572905" w:rsidRDefault="00572905" w:rsidP="00572905">
      <w:pPr>
        <w:tabs>
          <w:tab w:val="left" w:pos="851"/>
          <w:tab w:val="left" w:pos="993"/>
        </w:tabs>
        <w:rPr>
          <w:rFonts w:ascii="Arial" w:hAnsi="Arial" w:cs="Arial"/>
        </w:rPr>
      </w:pPr>
    </w:p>
    <w:p w:rsidR="00572905" w:rsidRPr="00762594" w:rsidRDefault="00572905" w:rsidP="00572905">
      <w:pPr>
        <w:tabs>
          <w:tab w:val="left" w:pos="851"/>
          <w:tab w:val="left" w:pos="993"/>
        </w:tabs>
        <w:rPr>
          <w:rFonts w:ascii="Arial" w:hAnsi="Arial" w:cs="Arial"/>
        </w:rPr>
      </w:pPr>
    </w:p>
    <w:p w:rsidR="00572905" w:rsidRPr="00762594" w:rsidRDefault="00572905" w:rsidP="00572905">
      <w:pPr>
        <w:tabs>
          <w:tab w:val="left" w:pos="851"/>
          <w:tab w:val="left" w:pos="993"/>
        </w:tabs>
        <w:spacing w:line="480" w:lineRule="auto"/>
        <w:ind w:left="426"/>
        <w:rPr>
          <w:rFonts w:ascii="Arial" w:hAnsi="Arial" w:cs="Arial"/>
          <w:b/>
        </w:rPr>
      </w:pPr>
      <w:r>
        <w:rPr>
          <w:rFonts w:ascii="Arial" w:hAnsi="Arial" w:cs="Arial"/>
          <w:b/>
        </w:rPr>
        <w:t>2.2.</w:t>
      </w:r>
      <w:r w:rsidRPr="00762594">
        <w:rPr>
          <w:rFonts w:ascii="Arial" w:hAnsi="Arial" w:cs="Arial"/>
          <w:b/>
        </w:rPr>
        <w:t xml:space="preserve"> Fertilización de los potreros</w:t>
      </w:r>
    </w:p>
    <w:p w:rsidR="00572905" w:rsidRDefault="00572905" w:rsidP="00572905">
      <w:pPr>
        <w:spacing w:line="480" w:lineRule="auto"/>
        <w:ind w:left="851"/>
        <w:rPr>
          <w:rFonts w:ascii="Arial" w:hAnsi="Arial" w:cs="Arial"/>
        </w:rPr>
      </w:pPr>
      <w:r w:rsidRPr="00762594">
        <w:rPr>
          <w:rFonts w:ascii="Arial" w:hAnsi="Arial" w:cs="Arial"/>
        </w:rPr>
        <w:t>La fertilización es una de las medidas que interfieren en la condición del pastizal, y mejora su composición botánica y producción.</w:t>
      </w:r>
      <w:r w:rsidRPr="000A63C5">
        <w:rPr>
          <w:rFonts w:ascii="Arial" w:hAnsi="Arial" w:cs="Arial"/>
        </w:rPr>
        <w:t xml:space="preserve"> </w:t>
      </w:r>
      <w:r w:rsidRPr="00762594">
        <w:rPr>
          <w:rFonts w:ascii="Arial" w:hAnsi="Arial" w:cs="Arial"/>
        </w:rPr>
        <w:t xml:space="preserve">(Berlijn, </w:t>
      </w:r>
      <w:r w:rsidRPr="00762594">
        <w:rPr>
          <w:rFonts w:ascii="Arial" w:hAnsi="Arial" w:cs="Arial"/>
          <w:i/>
        </w:rPr>
        <w:t>et al,</w:t>
      </w:r>
      <w:r>
        <w:rPr>
          <w:rFonts w:ascii="Arial" w:hAnsi="Arial" w:cs="Arial"/>
        </w:rPr>
        <w:t xml:space="preserve"> 1992</w:t>
      </w:r>
      <w:r w:rsidRPr="00762594">
        <w:rPr>
          <w:rFonts w:ascii="Arial" w:hAnsi="Arial" w:cs="Arial"/>
        </w:rPr>
        <w:t>)</w:t>
      </w:r>
    </w:p>
    <w:p w:rsidR="00572905" w:rsidRDefault="00572905" w:rsidP="00572905">
      <w:pPr>
        <w:ind w:left="993"/>
        <w:rPr>
          <w:rFonts w:ascii="Arial" w:hAnsi="Arial" w:cs="Arial"/>
        </w:rPr>
      </w:pPr>
    </w:p>
    <w:p w:rsidR="00572905" w:rsidRDefault="00572905" w:rsidP="00572905">
      <w:pPr>
        <w:ind w:left="993"/>
        <w:rPr>
          <w:rFonts w:ascii="Arial" w:hAnsi="Arial" w:cs="Arial"/>
        </w:rPr>
      </w:pPr>
    </w:p>
    <w:p w:rsidR="00572905" w:rsidRPr="00762594" w:rsidRDefault="00572905" w:rsidP="00572905">
      <w:pPr>
        <w:ind w:left="993"/>
        <w:rPr>
          <w:rFonts w:ascii="Arial" w:hAnsi="Arial" w:cs="Arial"/>
        </w:rPr>
      </w:pPr>
    </w:p>
    <w:p w:rsidR="00572905" w:rsidRPr="00762594" w:rsidRDefault="00572905" w:rsidP="00572905">
      <w:pPr>
        <w:spacing w:line="480" w:lineRule="auto"/>
        <w:ind w:left="851"/>
        <w:rPr>
          <w:rFonts w:ascii="Arial" w:hAnsi="Arial" w:cs="Arial"/>
          <w:b/>
        </w:rPr>
      </w:pPr>
      <w:r>
        <w:rPr>
          <w:rFonts w:ascii="Arial" w:hAnsi="Arial" w:cs="Arial"/>
          <w:b/>
        </w:rPr>
        <w:t>2.2.1.</w:t>
      </w:r>
      <w:r w:rsidRPr="00762594">
        <w:rPr>
          <w:rFonts w:ascii="Arial" w:hAnsi="Arial" w:cs="Arial"/>
          <w:b/>
        </w:rPr>
        <w:t xml:space="preserve"> Compuestos nitrogenados</w:t>
      </w:r>
    </w:p>
    <w:p w:rsidR="00572905" w:rsidRPr="004A323F" w:rsidRDefault="00572905" w:rsidP="00572905">
      <w:pPr>
        <w:spacing w:line="480" w:lineRule="auto"/>
        <w:ind w:left="1560"/>
        <w:rPr>
          <w:rFonts w:ascii="Arial" w:hAnsi="Arial" w:cs="Arial"/>
        </w:rPr>
      </w:pPr>
      <w:r>
        <w:rPr>
          <w:rFonts w:ascii="Arial" w:hAnsi="Arial" w:cs="Arial"/>
        </w:rPr>
        <w:t>D</w:t>
      </w:r>
      <w:r>
        <w:rPr>
          <w:rFonts w:ascii="Arial" w:hAnsi="Arial" w:cs="Arial"/>
          <w:color w:val="000000"/>
        </w:rPr>
        <w:t>e acuerdo con Ulloa (1997), el nitrógeno e</w:t>
      </w:r>
      <w:r w:rsidRPr="00762594">
        <w:rPr>
          <w:rFonts w:ascii="Arial" w:hAnsi="Arial" w:cs="Arial"/>
          <w:color w:val="000000"/>
        </w:rPr>
        <w:t>s el elemento que más influye en el crecimiento y macollamiento de los pastos. Estimula la producción de rebrotes, incrementa el área foliar y la longitud de los tallos y hojas, así como el número de entrenudos por tallo. El N es parte</w:t>
      </w:r>
      <w:r>
        <w:rPr>
          <w:rFonts w:ascii="Arial" w:hAnsi="Arial" w:cs="Arial"/>
          <w:color w:val="000000"/>
        </w:rPr>
        <w:t xml:space="preserve"> constitutiva de las proteínas</w:t>
      </w:r>
      <w:r w:rsidRPr="00762594">
        <w:rPr>
          <w:rFonts w:ascii="Arial" w:hAnsi="Arial" w:cs="Arial"/>
          <w:color w:val="000000"/>
        </w:rPr>
        <w:t>.</w:t>
      </w:r>
    </w:p>
    <w:p w:rsidR="00572905" w:rsidRDefault="00572905" w:rsidP="00572905">
      <w:pPr>
        <w:rPr>
          <w:rFonts w:ascii="Arial" w:hAnsi="Arial" w:cs="Arial"/>
        </w:rPr>
      </w:pPr>
    </w:p>
    <w:p w:rsidR="00572905" w:rsidRDefault="00572905" w:rsidP="00572905">
      <w:pPr>
        <w:ind w:left="1559"/>
        <w:rPr>
          <w:rFonts w:ascii="Arial" w:hAnsi="Arial" w:cs="Arial"/>
        </w:rPr>
      </w:pPr>
    </w:p>
    <w:p w:rsidR="00572905" w:rsidRPr="00762594" w:rsidRDefault="00572905" w:rsidP="00572905">
      <w:pPr>
        <w:rPr>
          <w:rFonts w:ascii="Arial" w:hAnsi="Arial" w:cs="Arial"/>
        </w:rPr>
      </w:pPr>
    </w:p>
    <w:p w:rsidR="00572905" w:rsidRPr="00762594" w:rsidRDefault="00572905" w:rsidP="00572905">
      <w:pPr>
        <w:spacing w:line="480" w:lineRule="auto"/>
        <w:ind w:left="851"/>
        <w:rPr>
          <w:rFonts w:ascii="Arial" w:hAnsi="Arial" w:cs="Arial"/>
          <w:b/>
        </w:rPr>
      </w:pPr>
      <w:r>
        <w:rPr>
          <w:rFonts w:ascii="Arial" w:hAnsi="Arial" w:cs="Arial"/>
          <w:b/>
        </w:rPr>
        <w:t xml:space="preserve">2.2.2. </w:t>
      </w:r>
      <w:r w:rsidRPr="00762594">
        <w:rPr>
          <w:rFonts w:ascii="Arial" w:hAnsi="Arial" w:cs="Arial"/>
          <w:b/>
        </w:rPr>
        <w:t>Compuestos fosforados</w:t>
      </w:r>
    </w:p>
    <w:p w:rsidR="00572905" w:rsidRDefault="00572905" w:rsidP="00572905">
      <w:pPr>
        <w:spacing w:line="480" w:lineRule="auto"/>
        <w:ind w:left="1560"/>
        <w:rPr>
          <w:rFonts w:ascii="Arial" w:hAnsi="Arial" w:cs="Arial"/>
        </w:rPr>
      </w:pPr>
      <w:r>
        <w:rPr>
          <w:rFonts w:ascii="Arial" w:hAnsi="Arial" w:cs="Arial"/>
        </w:rPr>
        <w:t xml:space="preserve">Graetz, </w:t>
      </w:r>
      <w:r w:rsidRPr="00175CD5">
        <w:rPr>
          <w:rFonts w:ascii="Arial" w:hAnsi="Arial" w:cs="Arial"/>
          <w:i/>
        </w:rPr>
        <w:t>et al</w:t>
      </w:r>
      <w:r>
        <w:rPr>
          <w:rFonts w:ascii="Arial" w:hAnsi="Arial" w:cs="Arial"/>
        </w:rPr>
        <w:t xml:space="preserve"> (1997), comenta que e</w:t>
      </w:r>
      <w:r w:rsidRPr="00762594">
        <w:rPr>
          <w:rFonts w:ascii="Arial" w:hAnsi="Arial" w:cs="Arial"/>
        </w:rPr>
        <w:t xml:space="preserve">l </w:t>
      </w:r>
      <w:r>
        <w:rPr>
          <w:rFonts w:ascii="Arial" w:hAnsi="Arial" w:cs="Arial"/>
        </w:rPr>
        <w:t>fósforo fomenta</w:t>
      </w:r>
      <w:r w:rsidRPr="00762594">
        <w:rPr>
          <w:rFonts w:ascii="Arial" w:hAnsi="Arial" w:cs="Arial"/>
        </w:rPr>
        <w:t xml:space="preserve"> el vigor, crecimiento y desarrollo de las plantas.</w:t>
      </w:r>
      <w:r>
        <w:rPr>
          <w:rFonts w:ascii="Arial" w:hAnsi="Arial" w:cs="Arial"/>
        </w:rPr>
        <w:t xml:space="preserve"> </w:t>
      </w:r>
      <w:r w:rsidRPr="00762594">
        <w:rPr>
          <w:rFonts w:ascii="Arial" w:hAnsi="Arial" w:cs="Arial"/>
          <w:color w:val="000000"/>
        </w:rPr>
        <w:t xml:space="preserve">En el </w:t>
      </w:r>
      <w:r>
        <w:rPr>
          <w:rFonts w:ascii="Arial" w:hAnsi="Arial" w:cs="Arial"/>
          <w:color w:val="000000"/>
        </w:rPr>
        <w:t>metabolismo ve</w:t>
      </w:r>
      <w:r>
        <w:rPr>
          <w:rFonts w:ascii="Arial" w:hAnsi="Arial" w:cs="Arial"/>
          <w:color w:val="000000"/>
        </w:rPr>
        <w:softHyphen/>
        <w:t>getal, este elemento</w:t>
      </w:r>
      <w:r w:rsidRPr="00762594">
        <w:rPr>
          <w:rFonts w:ascii="Arial" w:hAnsi="Arial" w:cs="Arial"/>
          <w:color w:val="000000"/>
        </w:rPr>
        <w:t xml:space="preserve"> es el conductor directo de energí</w:t>
      </w:r>
      <w:r>
        <w:rPr>
          <w:rFonts w:ascii="Arial" w:hAnsi="Arial" w:cs="Arial"/>
          <w:color w:val="000000"/>
        </w:rPr>
        <w:t>a e influye en la fotosíntesis.</w:t>
      </w:r>
      <w:r w:rsidRPr="00762594">
        <w:rPr>
          <w:rFonts w:ascii="Arial" w:hAnsi="Arial" w:cs="Arial"/>
          <w:color w:val="000000"/>
        </w:rPr>
        <w:t xml:space="preserve"> (Ulloa, G., 1997</w:t>
      </w:r>
      <w:r>
        <w:rPr>
          <w:rFonts w:ascii="Arial" w:hAnsi="Arial" w:cs="Arial"/>
          <w:color w:val="000000"/>
        </w:rPr>
        <w:t>). L</w:t>
      </w:r>
      <w:r w:rsidRPr="00762594">
        <w:rPr>
          <w:rFonts w:ascii="Arial" w:hAnsi="Arial" w:cs="Arial"/>
        </w:rPr>
        <w:t xml:space="preserve">os animales </w:t>
      </w:r>
      <w:r w:rsidRPr="00762594">
        <w:rPr>
          <w:rFonts w:ascii="Arial" w:hAnsi="Arial" w:cs="Arial"/>
        </w:rPr>
        <w:lastRenderedPageBreak/>
        <w:t>alimentados con hierbas o forrajes ca</w:t>
      </w:r>
      <w:r>
        <w:rPr>
          <w:rFonts w:ascii="Arial" w:hAnsi="Arial" w:cs="Arial"/>
        </w:rPr>
        <w:t>rentes de fósforo</w:t>
      </w:r>
      <w:r w:rsidRPr="00762594">
        <w:rPr>
          <w:rFonts w:ascii="Arial" w:hAnsi="Arial" w:cs="Arial"/>
        </w:rPr>
        <w:t xml:space="preserve"> pue</w:t>
      </w:r>
      <w:r>
        <w:rPr>
          <w:rFonts w:ascii="Arial" w:hAnsi="Arial" w:cs="Arial"/>
        </w:rPr>
        <w:t>den presentar</w:t>
      </w:r>
      <w:r w:rsidRPr="00762594">
        <w:rPr>
          <w:rFonts w:ascii="Arial" w:hAnsi="Arial" w:cs="Arial"/>
        </w:rPr>
        <w:t xml:space="preserve"> irregularidades en el celo de las hembras, reducción de la secreción láctea en las madres lactantes, y temporal esterilidad en los machos y hembras.</w:t>
      </w:r>
    </w:p>
    <w:p w:rsidR="00572905" w:rsidRDefault="00572905" w:rsidP="00572905">
      <w:pPr>
        <w:ind w:left="1559"/>
        <w:rPr>
          <w:rFonts w:ascii="Arial" w:hAnsi="Arial" w:cs="Arial"/>
        </w:rPr>
      </w:pPr>
    </w:p>
    <w:p w:rsidR="00572905" w:rsidRDefault="00572905" w:rsidP="00572905">
      <w:pPr>
        <w:ind w:left="1560"/>
        <w:rPr>
          <w:rFonts w:ascii="Arial" w:hAnsi="Arial" w:cs="Arial"/>
        </w:rPr>
      </w:pPr>
    </w:p>
    <w:p w:rsidR="00572905" w:rsidRPr="00762594" w:rsidRDefault="00572905" w:rsidP="00572905">
      <w:pPr>
        <w:ind w:left="1560"/>
        <w:rPr>
          <w:rFonts w:ascii="Arial" w:hAnsi="Arial" w:cs="Arial"/>
        </w:rPr>
      </w:pPr>
    </w:p>
    <w:p w:rsidR="00572905" w:rsidRPr="00762594" w:rsidRDefault="00572905" w:rsidP="00572905">
      <w:pPr>
        <w:spacing w:line="480" w:lineRule="auto"/>
        <w:ind w:left="851"/>
        <w:rPr>
          <w:rFonts w:ascii="Arial" w:hAnsi="Arial" w:cs="Arial"/>
          <w:b/>
        </w:rPr>
      </w:pPr>
      <w:r>
        <w:rPr>
          <w:rFonts w:ascii="Arial" w:hAnsi="Arial" w:cs="Arial"/>
          <w:b/>
        </w:rPr>
        <w:t>2.2.3.</w:t>
      </w:r>
      <w:r w:rsidRPr="00762594">
        <w:rPr>
          <w:rFonts w:ascii="Arial" w:hAnsi="Arial" w:cs="Arial"/>
          <w:b/>
        </w:rPr>
        <w:t xml:space="preserve"> Compuestos potásicos</w:t>
      </w:r>
    </w:p>
    <w:p w:rsidR="00572905" w:rsidRPr="00762594" w:rsidRDefault="00572905" w:rsidP="00572905">
      <w:pPr>
        <w:tabs>
          <w:tab w:val="left" w:pos="1560"/>
        </w:tabs>
        <w:spacing w:line="480" w:lineRule="auto"/>
        <w:ind w:left="1560"/>
        <w:rPr>
          <w:rFonts w:ascii="Arial" w:hAnsi="Arial" w:cs="Arial"/>
        </w:rPr>
      </w:pPr>
      <w:r w:rsidRPr="000F3776">
        <w:rPr>
          <w:rFonts w:ascii="Arial" w:hAnsi="Arial" w:cs="Arial"/>
        </w:rPr>
        <w:t>Contribuye a dar una importante resistencia a los tejidos de la planta, haciéndola menos sensible a los efectos de las sequía, frío e invasiones parasitarias. (Juscafresa, 1983)</w:t>
      </w:r>
      <w:r>
        <w:rPr>
          <w:rFonts w:ascii="Arial" w:hAnsi="Arial" w:cs="Arial"/>
        </w:rPr>
        <w:t xml:space="preserve">. </w:t>
      </w:r>
      <w:r w:rsidRPr="00762594">
        <w:rPr>
          <w:rFonts w:ascii="Arial" w:hAnsi="Arial" w:cs="Arial"/>
          <w:color w:val="000000"/>
        </w:rPr>
        <w:t>La deficiencia de este elemento afecta l</w:t>
      </w:r>
      <w:r>
        <w:rPr>
          <w:rFonts w:ascii="Arial" w:hAnsi="Arial" w:cs="Arial"/>
          <w:color w:val="000000"/>
        </w:rPr>
        <w:t>a respiración, la fotosíntesis, el contenido de clorofila</w:t>
      </w:r>
      <w:r w:rsidRPr="00762594">
        <w:rPr>
          <w:rFonts w:ascii="Arial" w:hAnsi="Arial" w:cs="Arial"/>
          <w:color w:val="000000"/>
        </w:rPr>
        <w:t>.</w:t>
      </w:r>
      <w:r w:rsidRPr="00762594">
        <w:rPr>
          <w:rFonts w:ascii="Arial" w:hAnsi="Arial" w:cs="Arial"/>
        </w:rPr>
        <w:t xml:space="preserve"> (Graetz, H. </w:t>
      </w:r>
      <w:r w:rsidRPr="00762594">
        <w:rPr>
          <w:rFonts w:ascii="Arial" w:hAnsi="Arial" w:cs="Arial"/>
          <w:i/>
        </w:rPr>
        <w:t xml:space="preserve">et al. </w:t>
      </w:r>
      <w:r w:rsidRPr="00762594">
        <w:rPr>
          <w:rFonts w:ascii="Arial" w:hAnsi="Arial" w:cs="Arial"/>
        </w:rPr>
        <w:t>1997)</w:t>
      </w:r>
    </w:p>
    <w:p w:rsidR="00572905" w:rsidRDefault="00572905" w:rsidP="00572905">
      <w:pPr>
        <w:rPr>
          <w:rFonts w:ascii="Arial" w:hAnsi="Arial" w:cs="Arial"/>
        </w:rPr>
      </w:pPr>
    </w:p>
    <w:p w:rsidR="00572905" w:rsidRDefault="00572905" w:rsidP="00572905">
      <w:pPr>
        <w:ind w:left="1560"/>
        <w:rPr>
          <w:rFonts w:ascii="Arial" w:hAnsi="Arial" w:cs="Arial"/>
        </w:rPr>
      </w:pPr>
    </w:p>
    <w:p w:rsidR="00572905" w:rsidRPr="000527C1" w:rsidRDefault="00572905" w:rsidP="00572905">
      <w:pPr>
        <w:ind w:left="1560"/>
        <w:rPr>
          <w:rFonts w:ascii="Arial" w:hAnsi="Arial" w:cs="Arial"/>
        </w:rPr>
      </w:pPr>
    </w:p>
    <w:p w:rsidR="00572905" w:rsidRPr="00762594" w:rsidRDefault="00572905" w:rsidP="00572905">
      <w:pPr>
        <w:spacing w:line="480" w:lineRule="auto"/>
        <w:ind w:left="851"/>
        <w:rPr>
          <w:rFonts w:ascii="Arial" w:hAnsi="Arial" w:cs="Arial"/>
          <w:b/>
        </w:rPr>
      </w:pPr>
      <w:r>
        <w:rPr>
          <w:rFonts w:ascii="Arial" w:hAnsi="Arial" w:cs="Arial"/>
          <w:b/>
        </w:rPr>
        <w:t>2.2.4.</w:t>
      </w:r>
      <w:r w:rsidRPr="00762594">
        <w:rPr>
          <w:rFonts w:ascii="Arial" w:hAnsi="Arial" w:cs="Arial"/>
          <w:b/>
        </w:rPr>
        <w:t xml:space="preserve"> Otros compuestos</w:t>
      </w:r>
    </w:p>
    <w:p w:rsidR="00572905" w:rsidRPr="00762594" w:rsidRDefault="00572905" w:rsidP="00572905">
      <w:pPr>
        <w:spacing w:line="480" w:lineRule="auto"/>
        <w:ind w:left="1560"/>
        <w:rPr>
          <w:rFonts w:ascii="Arial" w:hAnsi="Arial" w:cs="Arial"/>
        </w:rPr>
      </w:pPr>
      <w:r w:rsidRPr="000F3776">
        <w:rPr>
          <w:rFonts w:ascii="Arial" w:hAnsi="Arial" w:cs="Arial"/>
        </w:rPr>
        <w:t>Son nutrientes complementarios que, en proporciones infinitesimales, son indispensables para que la planta pueda desarrollarse. (Juscafresa, 1983)</w:t>
      </w:r>
      <w:r w:rsidRPr="00762594">
        <w:rPr>
          <w:rFonts w:ascii="Arial" w:hAnsi="Arial" w:cs="Arial"/>
        </w:rPr>
        <w:t xml:space="preserve"> </w:t>
      </w:r>
    </w:p>
    <w:p w:rsidR="00572905" w:rsidRDefault="00572905" w:rsidP="00572905">
      <w:pPr>
        <w:ind w:left="1560"/>
        <w:rPr>
          <w:rFonts w:ascii="Arial" w:hAnsi="Arial" w:cs="Arial"/>
        </w:rPr>
      </w:pPr>
    </w:p>
    <w:p w:rsidR="00572905" w:rsidRDefault="00572905" w:rsidP="00572905">
      <w:pPr>
        <w:ind w:left="1560"/>
        <w:rPr>
          <w:rFonts w:ascii="Arial" w:hAnsi="Arial" w:cs="Arial"/>
        </w:rPr>
      </w:pPr>
    </w:p>
    <w:p w:rsidR="00572905" w:rsidRPr="00762594" w:rsidRDefault="00572905" w:rsidP="00572905">
      <w:pPr>
        <w:ind w:left="1560"/>
        <w:rPr>
          <w:rFonts w:ascii="Arial" w:hAnsi="Arial" w:cs="Arial"/>
        </w:rPr>
      </w:pPr>
    </w:p>
    <w:p w:rsidR="00572905" w:rsidRPr="00762594" w:rsidRDefault="00572905" w:rsidP="00572905">
      <w:pPr>
        <w:spacing w:line="480" w:lineRule="auto"/>
        <w:ind w:left="1560"/>
        <w:rPr>
          <w:rFonts w:ascii="Arial" w:hAnsi="Arial" w:cs="Arial"/>
        </w:rPr>
      </w:pPr>
      <w:r w:rsidRPr="00762594">
        <w:rPr>
          <w:rFonts w:ascii="Arial" w:hAnsi="Arial" w:cs="Arial"/>
          <w:i/>
        </w:rPr>
        <w:t xml:space="preserve">Azufre </w:t>
      </w:r>
      <w:r w:rsidRPr="00762594">
        <w:rPr>
          <w:rFonts w:ascii="Arial" w:hAnsi="Arial" w:cs="Arial"/>
        </w:rPr>
        <w:t>(S)</w:t>
      </w:r>
      <w:r>
        <w:rPr>
          <w:rFonts w:ascii="Arial" w:hAnsi="Arial" w:cs="Arial"/>
        </w:rPr>
        <w:t xml:space="preserve">, </w:t>
      </w:r>
      <w:r w:rsidRPr="00762594">
        <w:rPr>
          <w:rFonts w:ascii="Arial" w:hAnsi="Arial" w:cs="Arial"/>
        </w:rPr>
        <w:t>elemento imprescindible para la respiración de las</w:t>
      </w:r>
      <w:r>
        <w:rPr>
          <w:rFonts w:ascii="Arial" w:hAnsi="Arial" w:cs="Arial"/>
        </w:rPr>
        <w:t xml:space="preserve"> plantas.  Su carencia se identifica por el </w:t>
      </w:r>
      <w:r w:rsidRPr="00762594">
        <w:rPr>
          <w:rFonts w:ascii="Arial" w:hAnsi="Arial" w:cs="Arial"/>
        </w:rPr>
        <w:t>amaril</w:t>
      </w:r>
      <w:r>
        <w:rPr>
          <w:rFonts w:ascii="Arial" w:hAnsi="Arial" w:cs="Arial"/>
        </w:rPr>
        <w:t>leo característico que presentan las plantas</w:t>
      </w:r>
      <w:r w:rsidRPr="00762594">
        <w:rPr>
          <w:rFonts w:ascii="Arial" w:hAnsi="Arial" w:cs="Arial"/>
        </w:rPr>
        <w:t xml:space="preserve">. (Graetz, H. </w:t>
      </w:r>
      <w:r w:rsidRPr="00762594">
        <w:rPr>
          <w:rFonts w:ascii="Arial" w:hAnsi="Arial" w:cs="Arial"/>
          <w:i/>
        </w:rPr>
        <w:t xml:space="preserve">et al. </w:t>
      </w:r>
      <w:r w:rsidRPr="00762594">
        <w:rPr>
          <w:rFonts w:ascii="Arial" w:hAnsi="Arial" w:cs="Arial"/>
        </w:rPr>
        <w:t>1997)</w:t>
      </w:r>
    </w:p>
    <w:p w:rsidR="00572905" w:rsidRPr="00762594" w:rsidRDefault="00572905" w:rsidP="00572905">
      <w:pPr>
        <w:spacing w:line="480" w:lineRule="auto"/>
        <w:ind w:left="1560"/>
        <w:rPr>
          <w:rFonts w:ascii="Arial" w:hAnsi="Arial" w:cs="Arial"/>
        </w:rPr>
      </w:pPr>
      <w:r w:rsidRPr="00762594">
        <w:rPr>
          <w:rFonts w:ascii="Arial" w:hAnsi="Arial" w:cs="Arial"/>
          <w:i/>
        </w:rPr>
        <w:lastRenderedPageBreak/>
        <w:t>Calcio</w:t>
      </w:r>
      <w:r w:rsidRPr="00762594">
        <w:rPr>
          <w:rFonts w:ascii="Arial" w:hAnsi="Arial" w:cs="Arial"/>
        </w:rPr>
        <w:t xml:space="preserve"> (Ca), </w:t>
      </w:r>
      <w:r w:rsidRPr="000F3776">
        <w:rPr>
          <w:rFonts w:ascii="Arial" w:hAnsi="Arial" w:cs="Arial"/>
        </w:rPr>
        <w:t>actúa en el cre</w:t>
      </w:r>
      <w:r>
        <w:rPr>
          <w:rFonts w:ascii="Arial" w:hAnsi="Arial" w:cs="Arial"/>
        </w:rPr>
        <w:t>cimiento de los meristemos,</w:t>
      </w:r>
      <w:r w:rsidRPr="00762594">
        <w:rPr>
          <w:rFonts w:ascii="Arial" w:hAnsi="Arial" w:cs="Arial"/>
        </w:rPr>
        <w:t xml:space="preserve"> su carencia hace que la planta</w:t>
      </w:r>
      <w:r>
        <w:rPr>
          <w:rFonts w:ascii="Arial" w:hAnsi="Arial" w:cs="Arial"/>
        </w:rPr>
        <w:t xml:space="preserve"> no desarrolle</w:t>
      </w:r>
      <w:r w:rsidRPr="00762594">
        <w:rPr>
          <w:rFonts w:ascii="Arial" w:hAnsi="Arial" w:cs="Arial"/>
        </w:rPr>
        <w:t xml:space="preserve"> </w:t>
      </w:r>
      <w:r>
        <w:rPr>
          <w:rFonts w:ascii="Arial" w:hAnsi="Arial" w:cs="Arial"/>
        </w:rPr>
        <w:t xml:space="preserve">tallos. Graetz </w:t>
      </w:r>
      <w:r>
        <w:rPr>
          <w:rFonts w:ascii="Arial" w:hAnsi="Arial" w:cs="Arial"/>
          <w:i/>
        </w:rPr>
        <w:t xml:space="preserve">et al </w:t>
      </w:r>
      <w:r>
        <w:rPr>
          <w:rFonts w:ascii="Arial" w:hAnsi="Arial" w:cs="Arial"/>
        </w:rPr>
        <w:t>(1997)</w:t>
      </w:r>
    </w:p>
    <w:p w:rsidR="00572905" w:rsidRDefault="00572905" w:rsidP="00572905">
      <w:pPr>
        <w:ind w:left="1560"/>
        <w:rPr>
          <w:rFonts w:ascii="Arial" w:hAnsi="Arial" w:cs="Arial"/>
          <w:i/>
        </w:rPr>
      </w:pPr>
    </w:p>
    <w:p w:rsidR="00572905" w:rsidRDefault="00572905" w:rsidP="00572905">
      <w:pPr>
        <w:ind w:left="1560"/>
        <w:rPr>
          <w:rFonts w:ascii="Arial" w:hAnsi="Arial" w:cs="Arial"/>
          <w:i/>
        </w:rPr>
      </w:pPr>
    </w:p>
    <w:p w:rsidR="00572905" w:rsidRDefault="00572905" w:rsidP="00572905">
      <w:pPr>
        <w:ind w:left="1560"/>
        <w:rPr>
          <w:rFonts w:ascii="Arial" w:hAnsi="Arial" w:cs="Arial"/>
          <w:i/>
        </w:rPr>
      </w:pPr>
    </w:p>
    <w:p w:rsidR="00572905" w:rsidRPr="00762594" w:rsidRDefault="00572905" w:rsidP="00572905">
      <w:pPr>
        <w:spacing w:line="480" w:lineRule="auto"/>
        <w:ind w:left="1560"/>
        <w:rPr>
          <w:rFonts w:ascii="Arial" w:hAnsi="Arial" w:cs="Arial"/>
        </w:rPr>
      </w:pPr>
      <w:r w:rsidRPr="00762594">
        <w:rPr>
          <w:rFonts w:ascii="Arial" w:hAnsi="Arial" w:cs="Arial"/>
          <w:i/>
        </w:rPr>
        <w:t xml:space="preserve">Magnesio </w:t>
      </w:r>
      <w:r w:rsidRPr="00762594">
        <w:rPr>
          <w:rFonts w:ascii="Arial" w:hAnsi="Arial" w:cs="Arial"/>
        </w:rPr>
        <w:t>(Mg),</w:t>
      </w:r>
      <w:r>
        <w:rPr>
          <w:rFonts w:ascii="Arial" w:hAnsi="Arial" w:cs="Arial"/>
        </w:rPr>
        <w:t xml:space="preserve"> contribuye en la </w:t>
      </w:r>
      <w:r w:rsidRPr="00762594">
        <w:rPr>
          <w:rFonts w:ascii="Arial" w:hAnsi="Arial" w:cs="Arial"/>
        </w:rPr>
        <w:t>f</w:t>
      </w:r>
      <w:r>
        <w:rPr>
          <w:rFonts w:ascii="Arial" w:hAnsi="Arial" w:cs="Arial"/>
        </w:rPr>
        <w:t>ormación de la clorofila, s</w:t>
      </w:r>
      <w:r w:rsidRPr="00762594">
        <w:rPr>
          <w:rFonts w:ascii="Arial" w:hAnsi="Arial" w:cs="Arial"/>
        </w:rPr>
        <w:t>u carencia en la planta se traduce en una menor resistencia, ha</w:t>
      </w:r>
      <w:r>
        <w:rPr>
          <w:rFonts w:ascii="Arial" w:hAnsi="Arial" w:cs="Arial"/>
        </w:rPr>
        <w:t>ciéndose los tallos quebradizos y</w:t>
      </w:r>
      <w:r w:rsidRPr="00762594">
        <w:rPr>
          <w:rFonts w:ascii="Arial" w:hAnsi="Arial" w:cs="Arial"/>
        </w:rPr>
        <w:t xml:space="preserve"> decol</w:t>
      </w:r>
      <w:r>
        <w:rPr>
          <w:rFonts w:ascii="Arial" w:hAnsi="Arial" w:cs="Arial"/>
        </w:rPr>
        <w:t>oración de las hojas.</w:t>
      </w:r>
      <w:r w:rsidRPr="00762594">
        <w:rPr>
          <w:rFonts w:ascii="Arial" w:hAnsi="Arial" w:cs="Arial"/>
        </w:rPr>
        <w:t xml:space="preserve"> (Graetz, H. </w:t>
      </w:r>
      <w:r w:rsidRPr="00762594">
        <w:rPr>
          <w:rFonts w:ascii="Arial" w:hAnsi="Arial" w:cs="Arial"/>
          <w:i/>
        </w:rPr>
        <w:t xml:space="preserve">et al. </w:t>
      </w:r>
      <w:r w:rsidRPr="00762594">
        <w:rPr>
          <w:rFonts w:ascii="Arial" w:hAnsi="Arial" w:cs="Arial"/>
        </w:rPr>
        <w:t>1997)</w:t>
      </w:r>
    </w:p>
    <w:p w:rsidR="00572905" w:rsidRDefault="00572905" w:rsidP="00572905">
      <w:pPr>
        <w:ind w:left="1560"/>
        <w:rPr>
          <w:rFonts w:ascii="Arial" w:hAnsi="Arial" w:cs="Arial"/>
        </w:rPr>
      </w:pPr>
    </w:p>
    <w:p w:rsidR="00572905" w:rsidRDefault="00572905" w:rsidP="00572905">
      <w:pPr>
        <w:ind w:left="1560"/>
        <w:rPr>
          <w:rFonts w:ascii="Arial" w:hAnsi="Arial" w:cs="Arial"/>
        </w:rPr>
      </w:pPr>
    </w:p>
    <w:p w:rsidR="00572905" w:rsidRPr="00762594" w:rsidRDefault="00572905" w:rsidP="00572905">
      <w:pPr>
        <w:ind w:left="1560"/>
        <w:rPr>
          <w:rFonts w:ascii="Arial" w:hAnsi="Arial" w:cs="Arial"/>
        </w:rPr>
      </w:pPr>
    </w:p>
    <w:p w:rsidR="00572905" w:rsidRPr="00762594" w:rsidRDefault="00572905" w:rsidP="00572905">
      <w:pPr>
        <w:spacing w:line="480" w:lineRule="auto"/>
        <w:ind w:left="1560"/>
        <w:rPr>
          <w:rFonts w:ascii="Arial" w:hAnsi="Arial" w:cs="Arial"/>
        </w:rPr>
      </w:pPr>
      <w:r w:rsidRPr="00762594">
        <w:rPr>
          <w:rFonts w:ascii="Arial" w:hAnsi="Arial" w:cs="Arial"/>
          <w:i/>
        </w:rPr>
        <w:t>Zinc</w:t>
      </w:r>
      <w:r w:rsidRPr="00762594">
        <w:rPr>
          <w:rFonts w:ascii="Arial" w:hAnsi="Arial" w:cs="Arial"/>
        </w:rPr>
        <w:t xml:space="preserve"> (Zn),</w:t>
      </w:r>
      <w:r>
        <w:rPr>
          <w:rFonts w:ascii="Arial" w:hAnsi="Arial" w:cs="Arial"/>
        </w:rPr>
        <w:t xml:space="preserve"> es importante</w:t>
      </w:r>
      <w:r w:rsidRPr="00762594">
        <w:rPr>
          <w:rFonts w:ascii="Arial" w:hAnsi="Arial" w:cs="Arial"/>
        </w:rPr>
        <w:t xml:space="preserve"> en el proceso de la fotosíntesis y la formación de la clorofila, </w:t>
      </w:r>
      <w:r>
        <w:rPr>
          <w:rFonts w:ascii="Arial" w:hAnsi="Arial" w:cs="Arial"/>
        </w:rPr>
        <w:t>s</w:t>
      </w:r>
      <w:r w:rsidRPr="00762594">
        <w:rPr>
          <w:rFonts w:ascii="Arial" w:hAnsi="Arial" w:cs="Arial"/>
        </w:rPr>
        <w:t>u ca</w:t>
      </w:r>
      <w:r>
        <w:rPr>
          <w:rFonts w:ascii="Arial" w:hAnsi="Arial" w:cs="Arial"/>
        </w:rPr>
        <w:t xml:space="preserve">rencia </w:t>
      </w:r>
      <w:r w:rsidRPr="00762594">
        <w:rPr>
          <w:rFonts w:ascii="Arial" w:hAnsi="Arial" w:cs="Arial"/>
        </w:rPr>
        <w:t xml:space="preserve"> puede ser causa de este</w:t>
      </w:r>
      <w:r>
        <w:rPr>
          <w:rFonts w:ascii="Arial" w:hAnsi="Arial" w:cs="Arial"/>
        </w:rPr>
        <w:t>rilidad en las hembras y machos.</w:t>
      </w:r>
      <w:r w:rsidRPr="00762594">
        <w:rPr>
          <w:rFonts w:ascii="Arial" w:hAnsi="Arial" w:cs="Arial"/>
        </w:rPr>
        <w:t xml:space="preserve"> (Graetz, H. </w:t>
      </w:r>
      <w:r w:rsidRPr="00762594">
        <w:rPr>
          <w:rFonts w:ascii="Arial" w:hAnsi="Arial" w:cs="Arial"/>
          <w:i/>
        </w:rPr>
        <w:t xml:space="preserve">et al. </w:t>
      </w:r>
      <w:r w:rsidRPr="00762594">
        <w:rPr>
          <w:rFonts w:ascii="Arial" w:hAnsi="Arial" w:cs="Arial"/>
        </w:rPr>
        <w:t>1997)</w:t>
      </w:r>
    </w:p>
    <w:p w:rsidR="00572905" w:rsidRDefault="00572905" w:rsidP="00572905">
      <w:pPr>
        <w:ind w:left="1560"/>
        <w:rPr>
          <w:rFonts w:ascii="Arial" w:hAnsi="Arial" w:cs="Arial"/>
        </w:rPr>
      </w:pPr>
    </w:p>
    <w:p w:rsidR="00572905" w:rsidRPr="00762594" w:rsidRDefault="00572905" w:rsidP="00572905">
      <w:pPr>
        <w:ind w:left="1560"/>
        <w:rPr>
          <w:rFonts w:ascii="Arial" w:hAnsi="Arial" w:cs="Arial"/>
        </w:rPr>
      </w:pPr>
    </w:p>
    <w:p w:rsidR="00572905" w:rsidRPr="000F3776" w:rsidRDefault="00572905" w:rsidP="00572905">
      <w:pPr>
        <w:spacing w:line="480" w:lineRule="auto"/>
        <w:ind w:left="1560"/>
        <w:rPr>
          <w:rFonts w:ascii="Arial" w:hAnsi="Arial" w:cs="Arial"/>
        </w:rPr>
      </w:pPr>
      <w:r w:rsidRPr="00762594">
        <w:rPr>
          <w:rFonts w:ascii="Arial" w:hAnsi="Arial" w:cs="Arial"/>
          <w:i/>
        </w:rPr>
        <w:t>Hierro</w:t>
      </w:r>
      <w:r>
        <w:rPr>
          <w:rFonts w:ascii="Arial" w:hAnsi="Arial" w:cs="Arial"/>
          <w:i/>
        </w:rPr>
        <w:t xml:space="preserve"> </w:t>
      </w:r>
      <w:r>
        <w:rPr>
          <w:rFonts w:ascii="Arial" w:hAnsi="Arial" w:cs="Arial"/>
        </w:rPr>
        <w:t>(Fe)</w:t>
      </w:r>
      <w:r w:rsidRPr="00762594">
        <w:rPr>
          <w:rFonts w:ascii="Arial" w:hAnsi="Arial" w:cs="Arial"/>
          <w:i/>
        </w:rPr>
        <w:t>,</w:t>
      </w:r>
      <w:r w:rsidRPr="00762594">
        <w:rPr>
          <w:rFonts w:ascii="Arial" w:hAnsi="Arial" w:cs="Arial"/>
        </w:rPr>
        <w:t xml:space="preserve"> </w:t>
      </w:r>
      <w:r>
        <w:rPr>
          <w:rFonts w:ascii="Arial" w:hAnsi="Arial" w:cs="Arial"/>
        </w:rPr>
        <w:t>e</w:t>
      </w:r>
      <w:r w:rsidRPr="00762594">
        <w:rPr>
          <w:rFonts w:ascii="Arial" w:hAnsi="Arial" w:cs="Arial"/>
        </w:rPr>
        <w:t>ste se encuentra en las partes verdes de las plantas favorecidas po</w:t>
      </w:r>
      <w:r>
        <w:rPr>
          <w:rFonts w:ascii="Arial" w:hAnsi="Arial" w:cs="Arial"/>
        </w:rPr>
        <w:t>r el proceso de la fotosíntesis,</w:t>
      </w:r>
      <w:r w:rsidRPr="00762594">
        <w:rPr>
          <w:rFonts w:ascii="Arial" w:hAnsi="Arial" w:cs="Arial"/>
        </w:rPr>
        <w:t xml:space="preserve"> </w:t>
      </w:r>
      <w:r>
        <w:rPr>
          <w:rFonts w:ascii="Arial" w:hAnsi="Arial" w:cs="Arial"/>
        </w:rPr>
        <w:t>su carencia</w:t>
      </w:r>
      <w:r w:rsidRPr="00762594">
        <w:rPr>
          <w:rFonts w:ascii="Arial" w:hAnsi="Arial" w:cs="Arial"/>
        </w:rPr>
        <w:t xml:space="preserve"> </w:t>
      </w:r>
      <w:r>
        <w:rPr>
          <w:rFonts w:ascii="Arial" w:hAnsi="Arial" w:cs="Arial"/>
        </w:rPr>
        <w:t>hace que las plantas sufra</w:t>
      </w:r>
      <w:r w:rsidRPr="00762594">
        <w:rPr>
          <w:rFonts w:ascii="Arial" w:hAnsi="Arial" w:cs="Arial"/>
        </w:rPr>
        <w:t xml:space="preserve"> pérdidas de clorofila. (Graetz, H. </w:t>
      </w:r>
      <w:r w:rsidRPr="00762594">
        <w:rPr>
          <w:rFonts w:ascii="Arial" w:hAnsi="Arial" w:cs="Arial"/>
          <w:i/>
        </w:rPr>
        <w:t xml:space="preserve">et al. </w:t>
      </w:r>
      <w:r w:rsidRPr="00762594">
        <w:rPr>
          <w:rFonts w:ascii="Arial" w:hAnsi="Arial" w:cs="Arial"/>
        </w:rPr>
        <w:t>1997)</w:t>
      </w:r>
    </w:p>
    <w:p w:rsidR="00572905" w:rsidRDefault="00572905" w:rsidP="00572905">
      <w:pPr>
        <w:ind w:left="1418"/>
        <w:rPr>
          <w:rFonts w:ascii="Arial" w:hAnsi="Arial" w:cs="Arial"/>
        </w:rPr>
      </w:pPr>
    </w:p>
    <w:p w:rsidR="00572905" w:rsidRDefault="00572905" w:rsidP="00572905">
      <w:pPr>
        <w:ind w:left="1559"/>
        <w:rPr>
          <w:rFonts w:ascii="Arial" w:hAnsi="Arial" w:cs="Arial"/>
        </w:rPr>
      </w:pPr>
    </w:p>
    <w:p w:rsidR="00572905" w:rsidRPr="00762594" w:rsidRDefault="00572905" w:rsidP="00572905">
      <w:pPr>
        <w:ind w:left="1559"/>
        <w:rPr>
          <w:rFonts w:ascii="Arial" w:hAnsi="Arial" w:cs="Arial"/>
        </w:rPr>
      </w:pPr>
    </w:p>
    <w:p w:rsidR="00572905" w:rsidRPr="00762594" w:rsidRDefault="00572905" w:rsidP="00572905">
      <w:pPr>
        <w:spacing w:line="480" w:lineRule="auto"/>
        <w:ind w:left="426"/>
        <w:rPr>
          <w:rFonts w:ascii="Arial" w:hAnsi="Arial" w:cs="Arial"/>
          <w:b/>
        </w:rPr>
      </w:pPr>
      <w:r>
        <w:rPr>
          <w:rFonts w:ascii="Arial" w:hAnsi="Arial" w:cs="Arial"/>
          <w:b/>
        </w:rPr>
        <w:t>2.3.</w:t>
      </w:r>
      <w:r w:rsidRPr="00762594">
        <w:rPr>
          <w:rFonts w:ascii="Arial" w:hAnsi="Arial" w:cs="Arial"/>
          <w:b/>
        </w:rPr>
        <w:t xml:space="preserve"> Riego de los potreros</w:t>
      </w:r>
    </w:p>
    <w:p w:rsidR="00572905" w:rsidRPr="00C70A79" w:rsidRDefault="00572905" w:rsidP="00572905">
      <w:pPr>
        <w:spacing w:line="480" w:lineRule="auto"/>
        <w:ind w:left="851"/>
        <w:rPr>
          <w:rFonts w:ascii="Arial" w:hAnsi="Arial" w:cs="Arial"/>
        </w:rPr>
      </w:pPr>
      <w:r>
        <w:rPr>
          <w:rStyle w:val="inlinetitle0"/>
          <w:rFonts w:ascii="Arial" w:hAnsi="Arial" w:cs="Arial"/>
        </w:rPr>
        <w:t xml:space="preserve">Se practica en todas las partes del mundo donde las precipitaciones no suministran suficiente humedad al suelo. </w:t>
      </w:r>
      <w:r w:rsidRPr="00C70A79">
        <w:rPr>
          <w:rFonts w:ascii="Arial" w:hAnsi="Arial" w:cs="Arial"/>
        </w:rPr>
        <w:t xml:space="preserve">Los métodos principales </w:t>
      </w:r>
      <w:r w:rsidRPr="00C70A79">
        <w:rPr>
          <w:rFonts w:ascii="Arial" w:hAnsi="Arial" w:cs="Arial"/>
        </w:rPr>
        <w:lastRenderedPageBreak/>
        <w:t>usado</w:t>
      </w:r>
      <w:r>
        <w:rPr>
          <w:rFonts w:ascii="Arial" w:hAnsi="Arial" w:cs="Arial"/>
        </w:rPr>
        <w:t>s para el riego son inundación, surcos y aspersión.</w:t>
      </w:r>
      <w:r w:rsidRPr="00C70A79">
        <w:rPr>
          <w:rFonts w:ascii="Arial" w:hAnsi="Arial" w:cs="Arial"/>
        </w:rPr>
        <w:t xml:space="preserve">  (Encarta, 2007).  </w:t>
      </w:r>
    </w:p>
    <w:p w:rsidR="00572905" w:rsidRDefault="00572905" w:rsidP="00572905">
      <w:pPr>
        <w:ind w:left="851"/>
        <w:rPr>
          <w:rFonts w:ascii="Arial" w:hAnsi="Arial" w:cs="Arial"/>
        </w:rPr>
      </w:pPr>
    </w:p>
    <w:p w:rsidR="00572905" w:rsidRDefault="00572905" w:rsidP="00572905">
      <w:pPr>
        <w:ind w:left="851"/>
        <w:rPr>
          <w:rFonts w:ascii="Arial" w:hAnsi="Arial" w:cs="Arial"/>
        </w:rPr>
      </w:pPr>
    </w:p>
    <w:p w:rsidR="00572905" w:rsidRPr="00C70A79" w:rsidRDefault="00572905" w:rsidP="00572905">
      <w:pPr>
        <w:ind w:left="851"/>
        <w:rPr>
          <w:rFonts w:ascii="Arial" w:hAnsi="Arial" w:cs="Arial"/>
        </w:rPr>
      </w:pPr>
    </w:p>
    <w:p w:rsidR="00572905" w:rsidRPr="00C70A79" w:rsidRDefault="00572905" w:rsidP="00572905">
      <w:pPr>
        <w:tabs>
          <w:tab w:val="left" w:pos="851"/>
        </w:tabs>
        <w:spacing w:line="480" w:lineRule="auto"/>
        <w:ind w:left="851"/>
        <w:rPr>
          <w:rStyle w:val="inlinetitle0"/>
          <w:rFonts w:ascii="Arial" w:hAnsi="Arial" w:cs="Arial"/>
        </w:rPr>
      </w:pPr>
      <w:r w:rsidRPr="00C70A79">
        <w:rPr>
          <w:rStyle w:val="inlinetitle0"/>
          <w:rFonts w:ascii="Arial" w:hAnsi="Arial" w:cs="Arial"/>
        </w:rPr>
        <w:t xml:space="preserve">El </w:t>
      </w:r>
      <w:r w:rsidRPr="00C70A79">
        <w:rPr>
          <w:rStyle w:val="inlinetitle0"/>
          <w:rFonts w:ascii="Arial" w:hAnsi="Arial" w:cs="Arial"/>
          <w:i/>
        </w:rPr>
        <w:t>riego por inundación</w:t>
      </w:r>
      <w:r w:rsidRPr="00C70A79">
        <w:rPr>
          <w:rStyle w:val="inlinetitle0"/>
          <w:rFonts w:ascii="Arial" w:hAnsi="Arial" w:cs="Arial"/>
        </w:rPr>
        <w:t xml:space="preserve"> consiste en cubrir el suelo con una capa ó lámina de a</w:t>
      </w:r>
      <w:r>
        <w:rPr>
          <w:rStyle w:val="inlinetitle0"/>
          <w:rFonts w:ascii="Arial" w:hAnsi="Arial" w:cs="Arial"/>
        </w:rPr>
        <w:t>gua.</w:t>
      </w:r>
      <w:r w:rsidRPr="00C70A79">
        <w:rPr>
          <w:rStyle w:val="inlinetitle0"/>
          <w:rFonts w:ascii="Arial" w:hAnsi="Arial" w:cs="Arial"/>
        </w:rPr>
        <w:t xml:space="preserve">  (ONI, 2003)</w:t>
      </w:r>
    </w:p>
    <w:p w:rsidR="00572905" w:rsidRDefault="00572905" w:rsidP="00572905">
      <w:pPr>
        <w:tabs>
          <w:tab w:val="left" w:pos="851"/>
        </w:tabs>
        <w:ind w:left="851"/>
        <w:rPr>
          <w:rStyle w:val="inlinetitle0"/>
          <w:rFonts w:ascii="Arial" w:hAnsi="Arial" w:cs="Arial"/>
        </w:rPr>
      </w:pPr>
    </w:p>
    <w:p w:rsidR="00572905" w:rsidRDefault="00572905" w:rsidP="00572905">
      <w:pPr>
        <w:tabs>
          <w:tab w:val="left" w:pos="851"/>
        </w:tabs>
        <w:ind w:left="851"/>
        <w:rPr>
          <w:rStyle w:val="inlinetitle0"/>
          <w:rFonts w:ascii="Arial" w:hAnsi="Arial" w:cs="Arial"/>
        </w:rPr>
      </w:pPr>
    </w:p>
    <w:p w:rsidR="00572905" w:rsidRPr="00C70A79" w:rsidRDefault="00572905" w:rsidP="00572905">
      <w:pPr>
        <w:tabs>
          <w:tab w:val="left" w:pos="851"/>
        </w:tabs>
        <w:ind w:left="851"/>
        <w:rPr>
          <w:rStyle w:val="inlinetitle0"/>
          <w:rFonts w:ascii="Arial" w:hAnsi="Arial" w:cs="Arial"/>
        </w:rPr>
      </w:pPr>
    </w:p>
    <w:p w:rsidR="00572905" w:rsidRDefault="00572905" w:rsidP="00572905">
      <w:pPr>
        <w:tabs>
          <w:tab w:val="left" w:pos="851"/>
        </w:tabs>
        <w:spacing w:line="480" w:lineRule="auto"/>
        <w:ind w:left="851"/>
        <w:rPr>
          <w:rFonts w:ascii="Arial" w:hAnsi="Arial" w:cs="Arial"/>
        </w:rPr>
      </w:pPr>
      <w:r w:rsidRPr="00C70A79">
        <w:rPr>
          <w:rStyle w:val="inlinetitle0"/>
          <w:rFonts w:ascii="Arial" w:hAnsi="Arial" w:cs="Arial"/>
        </w:rPr>
        <w:t xml:space="preserve">En el </w:t>
      </w:r>
      <w:r>
        <w:rPr>
          <w:rStyle w:val="inlinetitle0"/>
          <w:rFonts w:ascii="Arial" w:hAnsi="Arial" w:cs="Arial"/>
          <w:i/>
        </w:rPr>
        <w:t xml:space="preserve">riego por </w:t>
      </w:r>
      <w:r w:rsidRPr="00C70A79">
        <w:rPr>
          <w:rStyle w:val="inlinetitle0"/>
          <w:rFonts w:ascii="Arial" w:hAnsi="Arial" w:cs="Arial"/>
          <w:i/>
        </w:rPr>
        <w:t>aspers</w:t>
      </w:r>
      <w:r>
        <w:rPr>
          <w:rStyle w:val="inlinetitle0"/>
          <w:rFonts w:ascii="Arial" w:hAnsi="Arial" w:cs="Arial"/>
          <w:i/>
        </w:rPr>
        <w:t>ión</w:t>
      </w:r>
      <w:r w:rsidRPr="00C70A79">
        <w:rPr>
          <w:rStyle w:val="inlinetitle0"/>
          <w:rFonts w:ascii="Arial" w:hAnsi="Arial" w:cs="Arial"/>
        </w:rPr>
        <w:t xml:space="preserve"> </w:t>
      </w:r>
      <w:r>
        <w:rPr>
          <w:rStyle w:val="inlinetitle0"/>
          <w:rFonts w:ascii="Arial" w:hAnsi="Arial" w:cs="Arial"/>
        </w:rPr>
        <w:t>consiste en que el agua llega</w:t>
      </w:r>
      <w:r w:rsidRPr="00C70A79">
        <w:rPr>
          <w:rStyle w:val="inlinetitle0"/>
          <w:rFonts w:ascii="Arial" w:hAnsi="Arial" w:cs="Arial"/>
        </w:rPr>
        <w:t xml:space="preserve"> a las plantas por medio de tuberías y mediante unos pulverizadores, llamados aspersores y, gracias a una presión determinada, el agua se eleva para que luego caiga pulverizada o en forma de gotas sobre la superficie que se desea regar.  (Euroresidentes, 2000</w:t>
      </w:r>
      <w:r>
        <w:rPr>
          <w:rStyle w:val="inlinetitle0"/>
          <w:rFonts w:ascii="Arial" w:hAnsi="Arial" w:cs="Arial"/>
        </w:rPr>
        <w:t>)</w:t>
      </w:r>
    </w:p>
    <w:p w:rsidR="00572905" w:rsidRPr="00762594" w:rsidRDefault="00572905" w:rsidP="00572905">
      <w:pPr>
        <w:tabs>
          <w:tab w:val="left" w:pos="851"/>
        </w:tabs>
        <w:spacing w:line="480" w:lineRule="auto"/>
        <w:ind w:left="851"/>
        <w:rPr>
          <w:rFonts w:ascii="Arial" w:hAnsi="Arial" w:cs="Arial"/>
        </w:rPr>
      </w:pPr>
    </w:p>
    <w:p w:rsidR="00572905" w:rsidRDefault="00572905" w:rsidP="00572905">
      <w:pPr>
        <w:spacing w:line="480" w:lineRule="auto"/>
        <w:ind w:left="426"/>
        <w:rPr>
          <w:rFonts w:ascii="Arial" w:hAnsi="Arial" w:cs="Arial"/>
          <w:b/>
        </w:rPr>
      </w:pPr>
      <w:r>
        <w:rPr>
          <w:rFonts w:ascii="Arial" w:hAnsi="Arial" w:cs="Arial"/>
          <w:b/>
        </w:rPr>
        <w:t>2.4.</w:t>
      </w:r>
      <w:r w:rsidRPr="00762594">
        <w:rPr>
          <w:rFonts w:ascii="Arial" w:hAnsi="Arial" w:cs="Arial"/>
          <w:b/>
        </w:rPr>
        <w:t xml:space="preserve"> Control de malezas en los potreros</w:t>
      </w:r>
    </w:p>
    <w:p w:rsidR="00572905" w:rsidRDefault="00572905" w:rsidP="00572905">
      <w:pPr>
        <w:spacing w:line="480" w:lineRule="auto"/>
        <w:ind w:left="851"/>
        <w:rPr>
          <w:rFonts w:ascii="Arial" w:hAnsi="Arial" w:cs="Arial"/>
        </w:rPr>
      </w:pPr>
      <w:r>
        <w:rPr>
          <w:rFonts w:ascii="Arial" w:hAnsi="Arial" w:cs="Arial"/>
        </w:rPr>
        <w:t>Las principales formas de control de malezas en potreros son:</w:t>
      </w:r>
    </w:p>
    <w:p w:rsidR="00572905" w:rsidRDefault="00572905" w:rsidP="00572905">
      <w:pPr>
        <w:rPr>
          <w:rFonts w:ascii="Arial" w:hAnsi="Arial" w:cs="Arial"/>
        </w:rPr>
      </w:pPr>
    </w:p>
    <w:p w:rsidR="00572905" w:rsidRDefault="00572905" w:rsidP="00572905">
      <w:pPr>
        <w:tabs>
          <w:tab w:val="left" w:pos="851"/>
        </w:tabs>
        <w:rPr>
          <w:rFonts w:ascii="Arial" w:hAnsi="Arial" w:cs="Arial"/>
          <w:b/>
        </w:rPr>
      </w:pPr>
    </w:p>
    <w:p w:rsidR="00572905" w:rsidRDefault="00572905" w:rsidP="00572905">
      <w:pPr>
        <w:tabs>
          <w:tab w:val="left" w:pos="851"/>
        </w:tabs>
        <w:rPr>
          <w:rFonts w:ascii="Arial" w:hAnsi="Arial" w:cs="Arial"/>
          <w:b/>
        </w:rPr>
      </w:pPr>
    </w:p>
    <w:p w:rsidR="00572905" w:rsidRPr="00762594" w:rsidRDefault="00572905" w:rsidP="00572905">
      <w:pPr>
        <w:tabs>
          <w:tab w:val="left" w:pos="851"/>
        </w:tabs>
        <w:spacing w:line="480" w:lineRule="auto"/>
        <w:rPr>
          <w:rFonts w:ascii="Arial" w:hAnsi="Arial" w:cs="Arial"/>
          <w:b/>
        </w:rPr>
      </w:pPr>
      <w:r>
        <w:rPr>
          <w:rFonts w:ascii="Arial" w:hAnsi="Arial" w:cs="Arial"/>
          <w:b/>
        </w:rPr>
        <w:t xml:space="preserve">             2.4.1. </w:t>
      </w:r>
      <w:r w:rsidRPr="00762594">
        <w:rPr>
          <w:rFonts w:ascii="Arial" w:hAnsi="Arial" w:cs="Arial"/>
          <w:b/>
        </w:rPr>
        <w:t>Control químico</w:t>
      </w:r>
    </w:p>
    <w:p w:rsidR="00572905" w:rsidRDefault="00572905" w:rsidP="00572905">
      <w:pPr>
        <w:spacing w:line="480" w:lineRule="auto"/>
        <w:ind w:left="1560"/>
        <w:rPr>
          <w:rFonts w:ascii="Arial" w:hAnsi="Arial" w:cs="Arial"/>
        </w:rPr>
      </w:pPr>
      <w:r w:rsidRPr="00762594">
        <w:rPr>
          <w:rFonts w:ascii="Arial" w:hAnsi="Arial" w:cs="Arial"/>
        </w:rPr>
        <w:t xml:space="preserve">El uso de </w:t>
      </w:r>
      <w:r>
        <w:rPr>
          <w:rFonts w:ascii="Arial" w:hAnsi="Arial" w:cs="Arial"/>
        </w:rPr>
        <w:t>productos químicos en potreros</w:t>
      </w:r>
      <w:r w:rsidRPr="00762594">
        <w:rPr>
          <w:rFonts w:ascii="Arial" w:hAnsi="Arial" w:cs="Arial"/>
        </w:rPr>
        <w:t xml:space="preserve"> es una herramien</w:t>
      </w:r>
      <w:r w:rsidRPr="00762594">
        <w:rPr>
          <w:rFonts w:ascii="Arial" w:hAnsi="Arial" w:cs="Arial"/>
        </w:rPr>
        <w:softHyphen/>
        <w:t>ta tecnológica que brinda buenas opor</w:t>
      </w:r>
      <w:r w:rsidRPr="00762594">
        <w:rPr>
          <w:rFonts w:ascii="Arial" w:hAnsi="Arial" w:cs="Arial"/>
        </w:rPr>
        <w:softHyphen/>
        <w:t xml:space="preserve">tunidades al productor. </w:t>
      </w:r>
      <w:r>
        <w:rPr>
          <w:rFonts w:ascii="Arial" w:hAnsi="Arial" w:cs="Arial"/>
        </w:rPr>
        <w:t xml:space="preserve">De acuerdo con </w:t>
      </w:r>
      <w:r w:rsidRPr="00C70A79">
        <w:rPr>
          <w:rFonts w:ascii="Arial" w:hAnsi="Arial" w:cs="Arial"/>
        </w:rPr>
        <w:t xml:space="preserve">Rodríguez Tineo (2000), </w:t>
      </w:r>
      <w:r>
        <w:rPr>
          <w:rFonts w:ascii="Arial" w:hAnsi="Arial" w:cs="Arial"/>
        </w:rPr>
        <w:t xml:space="preserve">el cual </w:t>
      </w:r>
      <w:r w:rsidRPr="00C70A79">
        <w:rPr>
          <w:rFonts w:ascii="Arial" w:hAnsi="Arial" w:cs="Arial"/>
        </w:rPr>
        <w:t xml:space="preserve">define a los herbicidas como sustancias químicas y biológicas creadas </w:t>
      </w:r>
      <w:r w:rsidRPr="00C70A79">
        <w:rPr>
          <w:rFonts w:ascii="Arial" w:hAnsi="Arial" w:cs="Arial"/>
        </w:rPr>
        <w:lastRenderedPageBreak/>
        <w:t>para matar o retardar significativame</w:t>
      </w:r>
      <w:r>
        <w:rPr>
          <w:rFonts w:ascii="Arial" w:hAnsi="Arial" w:cs="Arial"/>
        </w:rPr>
        <w:t>nte el crecimiento de las malezas</w:t>
      </w:r>
      <w:r w:rsidRPr="00C70A79">
        <w:rPr>
          <w:rFonts w:ascii="Arial" w:hAnsi="Arial" w:cs="Arial"/>
        </w:rPr>
        <w:t xml:space="preserve">. </w:t>
      </w:r>
    </w:p>
    <w:p w:rsidR="00572905" w:rsidRDefault="00572905" w:rsidP="00572905">
      <w:pPr>
        <w:ind w:left="1560"/>
        <w:rPr>
          <w:rFonts w:ascii="Arial" w:hAnsi="Arial" w:cs="Arial"/>
        </w:rPr>
      </w:pPr>
    </w:p>
    <w:p w:rsidR="00572905" w:rsidRDefault="00572905" w:rsidP="00572905">
      <w:pPr>
        <w:ind w:left="1560"/>
        <w:rPr>
          <w:rFonts w:ascii="Arial" w:hAnsi="Arial" w:cs="Arial"/>
        </w:rPr>
      </w:pPr>
    </w:p>
    <w:p w:rsidR="00572905" w:rsidRPr="00762594" w:rsidRDefault="00572905" w:rsidP="00572905">
      <w:pPr>
        <w:ind w:left="1560"/>
        <w:rPr>
          <w:rFonts w:ascii="Arial" w:hAnsi="Arial" w:cs="Arial"/>
        </w:rPr>
      </w:pPr>
    </w:p>
    <w:p w:rsidR="00572905" w:rsidRDefault="00572905" w:rsidP="00572905">
      <w:pPr>
        <w:spacing w:line="480" w:lineRule="auto"/>
        <w:ind w:left="1560"/>
        <w:rPr>
          <w:rFonts w:ascii="Arial" w:hAnsi="Arial" w:cs="Arial"/>
        </w:rPr>
      </w:pPr>
      <w:r w:rsidRPr="000F3776">
        <w:rPr>
          <w:rFonts w:ascii="Arial" w:hAnsi="Arial" w:cs="Arial"/>
        </w:rPr>
        <w:t>Para Graupera (1984), los herbicidas modernos son de dos clases. Los de contacto no penetran en la circulación del interior de la planta, sino que actúan por su superficie, matando los tejidos.  Los sistémicos actúan sobre toda la planta que acaba muriendo</w:t>
      </w:r>
      <w:r>
        <w:rPr>
          <w:rFonts w:ascii="Arial" w:hAnsi="Arial" w:cs="Arial"/>
        </w:rPr>
        <w:t>.</w:t>
      </w:r>
    </w:p>
    <w:p w:rsidR="00572905" w:rsidRDefault="00572905" w:rsidP="00572905">
      <w:pPr>
        <w:ind w:left="1560"/>
        <w:rPr>
          <w:rFonts w:ascii="Arial" w:hAnsi="Arial" w:cs="Arial"/>
        </w:rPr>
      </w:pPr>
    </w:p>
    <w:p w:rsidR="00572905" w:rsidRDefault="00572905" w:rsidP="00572905">
      <w:pPr>
        <w:ind w:left="1560"/>
        <w:rPr>
          <w:rFonts w:ascii="Arial" w:hAnsi="Arial" w:cs="Arial"/>
        </w:rPr>
      </w:pPr>
    </w:p>
    <w:p w:rsidR="00572905" w:rsidRPr="00762594" w:rsidRDefault="00572905" w:rsidP="00572905">
      <w:pPr>
        <w:ind w:left="1560"/>
        <w:rPr>
          <w:rFonts w:ascii="Arial" w:hAnsi="Arial" w:cs="Arial"/>
        </w:rPr>
      </w:pPr>
    </w:p>
    <w:p w:rsidR="00572905" w:rsidRDefault="00572905" w:rsidP="00572905">
      <w:pPr>
        <w:spacing w:line="480" w:lineRule="auto"/>
        <w:ind w:left="1560"/>
        <w:rPr>
          <w:rFonts w:ascii="Arial" w:hAnsi="Arial" w:cs="Arial"/>
        </w:rPr>
      </w:pPr>
      <w:r w:rsidRPr="00C70A79">
        <w:rPr>
          <w:rFonts w:ascii="Arial" w:hAnsi="Arial" w:cs="Arial"/>
          <w:color w:val="000000"/>
        </w:rPr>
        <w:t>Los herbicidas frecuentemente empleados en potreros, según Benejam (2006),</w:t>
      </w:r>
      <w:r>
        <w:rPr>
          <w:rFonts w:ascii="Arial" w:hAnsi="Arial" w:cs="Arial"/>
          <w:color w:val="000000"/>
        </w:rPr>
        <w:t xml:space="preserve"> son </w:t>
      </w:r>
      <w:r>
        <w:rPr>
          <w:rFonts w:ascii="Arial" w:hAnsi="Arial" w:cs="Arial"/>
        </w:rPr>
        <w:t>2,4-D amina, picloram, metsulfuron, etc</w:t>
      </w:r>
      <w:r w:rsidRPr="00762594">
        <w:rPr>
          <w:rFonts w:ascii="Arial" w:hAnsi="Arial" w:cs="Arial"/>
        </w:rPr>
        <w:t>.  Estos h</w:t>
      </w:r>
      <w:r>
        <w:rPr>
          <w:rFonts w:ascii="Arial" w:hAnsi="Arial" w:cs="Arial"/>
        </w:rPr>
        <w:t>erbi</w:t>
      </w:r>
      <w:r>
        <w:rPr>
          <w:rFonts w:ascii="Arial" w:hAnsi="Arial" w:cs="Arial"/>
        </w:rPr>
        <w:softHyphen/>
        <w:t xml:space="preserve">cidas actúan </w:t>
      </w:r>
      <w:r w:rsidRPr="00762594">
        <w:rPr>
          <w:rFonts w:ascii="Arial" w:hAnsi="Arial" w:cs="Arial"/>
        </w:rPr>
        <w:t xml:space="preserve"> cuando las plantas se encuentran en estado de plántula o antes de la emisión de su primer tallo floral.</w:t>
      </w:r>
    </w:p>
    <w:p w:rsidR="00572905" w:rsidRDefault="00572905" w:rsidP="00572905">
      <w:pPr>
        <w:ind w:left="1559"/>
        <w:rPr>
          <w:rFonts w:ascii="Arial" w:hAnsi="Arial" w:cs="Arial"/>
        </w:rPr>
      </w:pPr>
    </w:p>
    <w:p w:rsidR="00572905" w:rsidRDefault="00572905" w:rsidP="00572905">
      <w:pPr>
        <w:ind w:left="1559"/>
        <w:rPr>
          <w:rFonts w:ascii="Arial" w:hAnsi="Arial" w:cs="Arial"/>
        </w:rPr>
      </w:pPr>
    </w:p>
    <w:p w:rsidR="00572905" w:rsidRPr="00762594" w:rsidRDefault="00572905" w:rsidP="00572905">
      <w:pPr>
        <w:ind w:left="1559"/>
        <w:rPr>
          <w:rFonts w:ascii="Arial" w:hAnsi="Arial" w:cs="Arial"/>
        </w:rPr>
      </w:pPr>
    </w:p>
    <w:p w:rsidR="00572905" w:rsidRPr="00762594" w:rsidRDefault="00572905" w:rsidP="00572905">
      <w:pPr>
        <w:spacing w:line="480" w:lineRule="auto"/>
        <w:ind w:left="851"/>
        <w:rPr>
          <w:rFonts w:ascii="Arial" w:hAnsi="Arial" w:cs="Arial"/>
          <w:b/>
        </w:rPr>
      </w:pPr>
      <w:r>
        <w:rPr>
          <w:rFonts w:ascii="Arial" w:hAnsi="Arial" w:cs="Arial"/>
          <w:b/>
        </w:rPr>
        <w:t>2.4.2.</w:t>
      </w:r>
      <w:r w:rsidRPr="00762594">
        <w:rPr>
          <w:rFonts w:ascii="Arial" w:hAnsi="Arial" w:cs="Arial"/>
          <w:b/>
        </w:rPr>
        <w:t xml:space="preserve"> Control manual</w:t>
      </w:r>
    </w:p>
    <w:p w:rsidR="00572905" w:rsidRPr="00762594" w:rsidRDefault="00572905" w:rsidP="00572905">
      <w:pPr>
        <w:pStyle w:val="NormalWeb"/>
        <w:spacing w:before="0" w:beforeAutospacing="0" w:after="0" w:afterAutospacing="0" w:line="480" w:lineRule="auto"/>
        <w:ind w:left="1560"/>
        <w:jc w:val="both"/>
        <w:rPr>
          <w:rFonts w:ascii="Arial" w:hAnsi="Arial" w:cs="Arial"/>
        </w:rPr>
      </w:pPr>
      <w:r w:rsidRPr="00762594">
        <w:rPr>
          <w:rFonts w:ascii="Arial" w:hAnsi="Arial" w:cs="Arial"/>
        </w:rPr>
        <w:t>Consiste en arrancar las malezas alrededor de las plantas, utilizando las manos o estacas elaboradas con diferentes materiales, o cortarlas con machete, azadón o escardilla. Este método se continúa usando por ag</w:t>
      </w:r>
      <w:r>
        <w:rPr>
          <w:rFonts w:ascii="Arial" w:hAnsi="Arial" w:cs="Arial"/>
        </w:rPr>
        <w:t>ricultores</w:t>
      </w:r>
      <w:r w:rsidRPr="00762594">
        <w:rPr>
          <w:rFonts w:ascii="Arial" w:hAnsi="Arial" w:cs="Arial"/>
        </w:rPr>
        <w:t xml:space="preserve"> sobretodo en pequeñas unidades de producción; también lo usan </w:t>
      </w:r>
      <w:r w:rsidRPr="00762594">
        <w:rPr>
          <w:rFonts w:ascii="Arial" w:hAnsi="Arial" w:cs="Arial"/>
        </w:rPr>
        <w:lastRenderedPageBreak/>
        <w:t>productores medianos cuando se imposi</w:t>
      </w:r>
      <w:r>
        <w:rPr>
          <w:rFonts w:ascii="Arial" w:hAnsi="Arial" w:cs="Arial"/>
        </w:rPr>
        <w:t xml:space="preserve">bilita </w:t>
      </w:r>
      <w:r w:rsidRPr="00762594">
        <w:rPr>
          <w:rFonts w:ascii="Arial" w:hAnsi="Arial" w:cs="Arial"/>
        </w:rPr>
        <w:t xml:space="preserve">la utilización de maquinaria agrícola o la aplicación de herbicidas. </w:t>
      </w:r>
      <w:r>
        <w:rPr>
          <w:rFonts w:ascii="Arial" w:hAnsi="Arial" w:cs="Arial"/>
        </w:rPr>
        <w:t>(Rodríguez Tineo, 2000)</w:t>
      </w:r>
    </w:p>
    <w:p w:rsidR="00572905" w:rsidRPr="00762594" w:rsidRDefault="00572905" w:rsidP="00572905">
      <w:pPr>
        <w:ind w:left="1560"/>
        <w:rPr>
          <w:rFonts w:ascii="Arial" w:hAnsi="Arial" w:cs="Arial"/>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572905">
      <w:pPr>
        <w:jc w:val="center"/>
        <w:rPr>
          <w:rFonts w:ascii="Arial" w:hAnsi="Arial" w:cs="Arial"/>
          <w:b/>
        </w:rPr>
      </w:pPr>
    </w:p>
    <w:p w:rsidR="00572905" w:rsidRDefault="00572905" w:rsidP="00572905">
      <w:pPr>
        <w:jc w:val="center"/>
        <w:rPr>
          <w:rFonts w:ascii="Arial" w:hAnsi="Arial" w:cs="Arial"/>
          <w:b/>
        </w:rPr>
      </w:pPr>
    </w:p>
    <w:p w:rsidR="00572905" w:rsidRDefault="00572905" w:rsidP="00572905">
      <w:pPr>
        <w:jc w:val="center"/>
        <w:rPr>
          <w:rFonts w:ascii="Arial" w:hAnsi="Arial" w:cs="Arial"/>
          <w:b/>
        </w:rPr>
      </w:pPr>
    </w:p>
    <w:p w:rsidR="00572905" w:rsidRDefault="00572905" w:rsidP="00572905">
      <w:pPr>
        <w:jc w:val="center"/>
        <w:rPr>
          <w:rFonts w:ascii="Arial" w:hAnsi="Arial" w:cs="Arial"/>
          <w:b/>
        </w:rPr>
      </w:pPr>
    </w:p>
    <w:p w:rsidR="00572905" w:rsidRDefault="00572905" w:rsidP="00572905">
      <w:pPr>
        <w:jc w:val="center"/>
        <w:rPr>
          <w:rFonts w:ascii="Arial" w:hAnsi="Arial" w:cs="Arial"/>
          <w:b/>
        </w:rPr>
      </w:pPr>
    </w:p>
    <w:p w:rsidR="00572905" w:rsidRDefault="00572905" w:rsidP="00572905">
      <w:pPr>
        <w:jc w:val="center"/>
        <w:rPr>
          <w:rFonts w:ascii="Arial" w:hAnsi="Arial" w:cs="Arial"/>
          <w:b/>
        </w:rPr>
      </w:pPr>
    </w:p>
    <w:p w:rsidR="00572905" w:rsidRDefault="00572905" w:rsidP="00572905">
      <w:pPr>
        <w:jc w:val="center"/>
        <w:rPr>
          <w:rFonts w:ascii="Arial" w:hAnsi="Arial" w:cs="Arial"/>
          <w:b/>
          <w:sz w:val="48"/>
          <w:szCs w:val="48"/>
        </w:rPr>
      </w:pPr>
      <w:r>
        <w:rPr>
          <w:rFonts w:ascii="Arial" w:hAnsi="Arial" w:cs="Arial"/>
          <w:b/>
          <w:sz w:val="48"/>
          <w:szCs w:val="48"/>
        </w:rPr>
        <w:t>CAPÍT</w:t>
      </w:r>
      <w:r w:rsidRPr="00C11B2E">
        <w:rPr>
          <w:rFonts w:ascii="Arial" w:hAnsi="Arial" w:cs="Arial"/>
          <w:b/>
          <w:sz w:val="48"/>
          <w:szCs w:val="48"/>
        </w:rPr>
        <w:t>ULO 3</w:t>
      </w:r>
    </w:p>
    <w:p w:rsidR="00572905" w:rsidRDefault="00572905" w:rsidP="00572905">
      <w:pPr>
        <w:jc w:val="center"/>
        <w:rPr>
          <w:rFonts w:ascii="Arial" w:hAnsi="Arial" w:cs="Arial"/>
          <w:b/>
        </w:rPr>
      </w:pPr>
    </w:p>
    <w:p w:rsidR="00572905" w:rsidRDefault="00572905" w:rsidP="00572905">
      <w:pPr>
        <w:jc w:val="center"/>
        <w:rPr>
          <w:rFonts w:ascii="Arial" w:hAnsi="Arial" w:cs="Arial"/>
          <w:b/>
        </w:rPr>
      </w:pPr>
    </w:p>
    <w:p w:rsidR="00572905" w:rsidRPr="00F93B60" w:rsidRDefault="00572905" w:rsidP="00572905">
      <w:pPr>
        <w:jc w:val="center"/>
        <w:rPr>
          <w:rFonts w:ascii="Arial" w:hAnsi="Arial" w:cs="Arial"/>
          <w:b/>
        </w:rPr>
      </w:pPr>
    </w:p>
    <w:p w:rsidR="00572905" w:rsidRDefault="00572905" w:rsidP="00572905">
      <w:pPr>
        <w:rPr>
          <w:rFonts w:ascii="Arial" w:hAnsi="Arial" w:cs="Arial"/>
          <w:b/>
        </w:rPr>
      </w:pPr>
      <w:r>
        <w:rPr>
          <w:rFonts w:ascii="Arial" w:hAnsi="Arial" w:cs="Arial"/>
          <w:b/>
          <w:sz w:val="32"/>
          <w:szCs w:val="32"/>
        </w:rPr>
        <w:t>3.</w:t>
      </w:r>
      <w:r w:rsidRPr="00C11B2E">
        <w:rPr>
          <w:rFonts w:ascii="Arial" w:hAnsi="Arial" w:cs="Arial"/>
          <w:b/>
          <w:sz w:val="32"/>
          <w:szCs w:val="32"/>
        </w:rPr>
        <w:t xml:space="preserve"> MALEZAS</w:t>
      </w: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Pr="00F93B60" w:rsidRDefault="00572905" w:rsidP="00572905">
      <w:pPr>
        <w:rPr>
          <w:rFonts w:ascii="Arial" w:hAnsi="Arial" w:cs="Arial"/>
          <w:b/>
        </w:rPr>
      </w:pPr>
    </w:p>
    <w:p w:rsidR="00572905" w:rsidRPr="00C37524" w:rsidRDefault="00572905" w:rsidP="00572905">
      <w:pPr>
        <w:spacing w:line="480" w:lineRule="auto"/>
        <w:ind w:left="426"/>
        <w:rPr>
          <w:rFonts w:ascii="Arial" w:hAnsi="Arial" w:cs="Arial"/>
          <w:b/>
          <w:sz w:val="32"/>
          <w:szCs w:val="32"/>
        </w:rPr>
      </w:pPr>
      <w:r>
        <w:rPr>
          <w:rFonts w:ascii="Arial" w:hAnsi="Arial" w:cs="Arial"/>
          <w:b/>
        </w:rPr>
        <w:t xml:space="preserve">3.1. </w:t>
      </w:r>
      <w:r w:rsidRPr="00C11B2E">
        <w:rPr>
          <w:rFonts w:ascii="Arial" w:hAnsi="Arial" w:cs="Arial"/>
          <w:b/>
        </w:rPr>
        <w:t>Concepto</w:t>
      </w:r>
    </w:p>
    <w:p w:rsidR="00572905" w:rsidRDefault="00572905" w:rsidP="00572905">
      <w:pPr>
        <w:spacing w:line="480" w:lineRule="auto"/>
        <w:ind w:left="851"/>
        <w:jc w:val="both"/>
        <w:rPr>
          <w:rFonts w:ascii="Arial" w:hAnsi="Arial" w:cs="Arial"/>
        </w:rPr>
      </w:pPr>
      <w:r>
        <w:rPr>
          <w:rFonts w:ascii="Arial" w:hAnsi="Arial" w:cs="Arial"/>
        </w:rPr>
        <w:t xml:space="preserve">Las malezas son plantas </w:t>
      </w:r>
      <w:r w:rsidRPr="00C11B2E">
        <w:rPr>
          <w:rFonts w:ascii="Arial" w:hAnsi="Arial" w:cs="Arial"/>
        </w:rPr>
        <w:t xml:space="preserve">agresivas de difícil control que se desarrollan en un sistema de producción y que son real o potencialmente dañinas;  o también son plantas que causan más daño que beneficio (Alan </w:t>
      </w:r>
      <w:r w:rsidRPr="00C11B2E">
        <w:rPr>
          <w:rFonts w:ascii="Arial" w:hAnsi="Arial" w:cs="Arial"/>
          <w:i/>
        </w:rPr>
        <w:t>et al</w:t>
      </w:r>
      <w:r w:rsidRPr="00C11B2E">
        <w:rPr>
          <w:rFonts w:ascii="Arial" w:hAnsi="Arial" w:cs="Arial"/>
        </w:rPr>
        <w:t xml:space="preserve">, 1995).  </w:t>
      </w: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spacing w:line="480" w:lineRule="auto"/>
        <w:ind w:left="426"/>
        <w:rPr>
          <w:rFonts w:ascii="Arial" w:hAnsi="Arial" w:cs="Arial"/>
          <w:b/>
        </w:rPr>
      </w:pPr>
      <w:r>
        <w:rPr>
          <w:rFonts w:ascii="Arial" w:hAnsi="Arial" w:cs="Arial"/>
          <w:b/>
        </w:rPr>
        <w:t xml:space="preserve">3.2. </w:t>
      </w:r>
      <w:r w:rsidRPr="00C11B2E">
        <w:rPr>
          <w:rFonts w:ascii="Arial" w:hAnsi="Arial" w:cs="Arial"/>
          <w:b/>
        </w:rPr>
        <w:t>Importancia</w:t>
      </w:r>
    </w:p>
    <w:p w:rsidR="00572905" w:rsidRPr="0091735C" w:rsidRDefault="00572905" w:rsidP="00572905">
      <w:pPr>
        <w:spacing w:line="480" w:lineRule="auto"/>
        <w:ind w:left="851"/>
        <w:jc w:val="both"/>
        <w:rPr>
          <w:rFonts w:ascii="Arial" w:hAnsi="Arial" w:cs="Arial"/>
        </w:rPr>
      </w:pPr>
      <w:r w:rsidRPr="0091735C">
        <w:rPr>
          <w:rFonts w:ascii="Arial" w:hAnsi="Arial" w:cs="Arial"/>
        </w:rPr>
        <w:t>Las malezas tien</w:t>
      </w:r>
      <w:r>
        <w:rPr>
          <w:rFonts w:ascii="Arial" w:hAnsi="Arial" w:cs="Arial"/>
        </w:rPr>
        <w:t>en una importancia beneficiosa y</w:t>
      </w:r>
      <w:r w:rsidRPr="0091735C">
        <w:rPr>
          <w:rFonts w:ascii="Arial" w:hAnsi="Arial" w:cs="Arial"/>
        </w:rPr>
        <w:t xml:space="preserve"> no beneficiosa para el entorno vegetal en el que se encuentren; entre los aspectos beneficiosos podemos mencionar que son fuente de alimento para el hombre y los animales,</w:t>
      </w:r>
      <w:r w:rsidRPr="0091735C">
        <w:rPr>
          <w:rFonts w:ascii="Arial" w:hAnsi="Arial" w:cs="Arial"/>
          <w:lang w:val="es-EC"/>
        </w:rPr>
        <w:t xml:space="preserve"> </w:t>
      </w:r>
      <w:r w:rsidRPr="0091735C">
        <w:rPr>
          <w:rFonts w:ascii="Arial" w:hAnsi="Arial" w:cs="Arial"/>
        </w:rPr>
        <w:t xml:space="preserve">evitan la erosión del suelo, controlan la contaminación, también son huéspedes de insectos beneficiosos, algunas de estas especies son usadas como medicina, ayudan a la </w:t>
      </w:r>
      <w:r w:rsidRPr="0091735C">
        <w:rPr>
          <w:rFonts w:ascii="Arial" w:hAnsi="Arial" w:cs="Arial"/>
        </w:rPr>
        <w:lastRenderedPageBreak/>
        <w:t xml:space="preserve">formación de materia orgánica y son fuente de energía. </w:t>
      </w:r>
      <w:r>
        <w:rPr>
          <w:rFonts w:ascii="Arial" w:hAnsi="Arial" w:cs="Arial"/>
        </w:rPr>
        <w:t>(Rodríguez, P., 1998)</w:t>
      </w:r>
      <w:r w:rsidRPr="0091735C">
        <w:rPr>
          <w:rFonts w:ascii="Arial" w:hAnsi="Arial" w:cs="Arial"/>
        </w:rPr>
        <w:t xml:space="preserve"> </w:t>
      </w:r>
    </w:p>
    <w:p w:rsidR="00572905" w:rsidRDefault="00572905" w:rsidP="00572905">
      <w:pPr>
        <w:ind w:left="851"/>
        <w:jc w:val="both"/>
        <w:rPr>
          <w:rFonts w:ascii="Arial" w:hAnsi="Arial" w:cs="Arial"/>
        </w:rPr>
      </w:pPr>
    </w:p>
    <w:p w:rsidR="00572905" w:rsidRDefault="00572905" w:rsidP="00572905">
      <w:pPr>
        <w:ind w:left="851"/>
        <w:jc w:val="both"/>
        <w:rPr>
          <w:rFonts w:ascii="Arial" w:hAnsi="Arial" w:cs="Arial"/>
        </w:rPr>
      </w:pPr>
    </w:p>
    <w:p w:rsidR="00572905" w:rsidRPr="00C11B2E" w:rsidRDefault="00572905" w:rsidP="00572905">
      <w:pPr>
        <w:ind w:left="851"/>
        <w:jc w:val="both"/>
        <w:rPr>
          <w:rFonts w:ascii="Arial" w:hAnsi="Arial" w:cs="Arial"/>
        </w:rPr>
      </w:pPr>
    </w:p>
    <w:p w:rsidR="00572905" w:rsidRDefault="00572905" w:rsidP="00572905">
      <w:pPr>
        <w:spacing w:line="480" w:lineRule="auto"/>
        <w:ind w:left="851"/>
        <w:jc w:val="both"/>
        <w:rPr>
          <w:rFonts w:ascii="Arial" w:hAnsi="Arial" w:cs="Arial"/>
        </w:rPr>
      </w:pPr>
      <w:r>
        <w:rPr>
          <w:rFonts w:ascii="Arial" w:hAnsi="Arial" w:cs="Arial"/>
        </w:rPr>
        <w:t>Cuando se realiza el disturbio de un nicho ecológico o de un</w:t>
      </w:r>
      <w:r w:rsidRPr="00C11B2E">
        <w:rPr>
          <w:rFonts w:ascii="Arial" w:hAnsi="Arial" w:cs="Arial"/>
        </w:rPr>
        <w:t xml:space="preserve"> agroecosiste</w:t>
      </w:r>
      <w:r>
        <w:rPr>
          <w:rFonts w:ascii="Arial" w:hAnsi="Arial" w:cs="Arial"/>
        </w:rPr>
        <w:t xml:space="preserve">ma puede ocurrir la dominancia </w:t>
      </w:r>
      <w:r w:rsidRPr="00C11B2E">
        <w:rPr>
          <w:rFonts w:ascii="Arial" w:hAnsi="Arial" w:cs="Arial"/>
        </w:rPr>
        <w:t>de especies resistentes y de difícil combate.  Se alteran las interacciones entre los demás componentes del sistema, se reduce la diversidad vegetal y también la diversidad de especies beneficiosas promoviéndose los at</w:t>
      </w:r>
      <w:r>
        <w:rPr>
          <w:rFonts w:ascii="Arial" w:hAnsi="Arial" w:cs="Arial"/>
        </w:rPr>
        <w:t>aques de plagas y enfermedades.</w:t>
      </w:r>
      <w:r w:rsidRPr="00C11B2E">
        <w:rPr>
          <w:rFonts w:ascii="Arial" w:hAnsi="Arial" w:cs="Arial"/>
        </w:rPr>
        <w:t xml:space="preserve"> (Alan </w:t>
      </w:r>
      <w:r w:rsidRPr="00C11B2E">
        <w:rPr>
          <w:rFonts w:ascii="Arial" w:hAnsi="Arial" w:cs="Arial"/>
          <w:i/>
        </w:rPr>
        <w:t>et al</w:t>
      </w:r>
      <w:r w:rsidRPr="00C11B2E">
        <w:rPr>
          <w:rFonts w:ascii="Arial" w:hAnsi="Arial" w:cs="Arial"/>
        </w:rPr>
        <w:t>, 1995).</w:t>
      </w:r>
    </w:p>
    <w:p w:rsidR="00572905" w:rsidRDefault="00572905" w:rsidP="00572905">
      <w:pPr>
        <w:spacing w:line="480" w:lineRule="auto"/>
        <w:ind w:left="851"/>
        <w:jc w:val="both"/>
        <w:rPr>
          <w:rFonts w:ascii="Arial" w:hAnsi="Arial" w:cs="Arial"/>
        </w:rPr>
      </w:pPr>
      <w:r>
        <w:rPr>
          <w:rFonts w:ascii="Arial" w:hAnsi="Arial" w:cs="Arial"/>
        </w:rPr>
        <w:t>En tales situaciones, son las malezas que primero aparecen, por su plasticidad y agresividad.</w:t>
      </w:r>
    </w:p>
    <w:p w:rsidR="00572905" w:rsidRDefault="00572905" w:rsidP="00572905">
      <w:pPr>
        <w:rPr>
          <w:rFonts w:ascii="Arial" w:hAnsi="Arial" w:cs="Arial"/>
          <w:lang w:val="es-EC" w:eastAsia="es-EC"/>
        </w:rPr>
      </w:pPr>
    </w:p>
    <w:p w:rsidR="00572905" w:rsidRDefault="00572905" w:rsidP="00572905">
      <w:pPr>
        <w:rPr>
          <w:rFonts w:ascii="Arial" w:hAnsi="Arial" w:cs="Arial"/>
          <w:lang w:val="es-EC" w:eastAsia="es-EC"/>
        </w:rPr>
      </w:pPr>
    </w:p>
    <w:p w:rsidR="00572905" w:rsidRDefault="00572905" w:rsidP="00572905">
      <w:pPr>
        <w:rPr>
          <w:rFonts w:ascii="Arial" w:hAnsi="Arial" w:cs="Arial"/>
          <w:lang w:val="es-EC" w:eastAsia="es-EC"/>
        </w:rPr>
      </w:pPr>
    </w:p>
    <w:p w:rsidR="00572905" w:rsidRDefault="00572905" w:rsidP="00572905">
      <w:pPr>
        <w:spacing w:line="480" w:lineRule="auto"/>
        <w:ind w:left="426"/>
        <w:rPr>
          <w:rFonts w:ascii="Arial" w:hAnsi="Arial" w:cs="Arial"/>
          <w:b/>
        </w:rPr>
      </w:pPr>
      <w:r>
        <w:rPr>
          <w:rFonts w:ascii="Arial" w:hAnsi="Arial" w:cs="Arial"/>
          <w:b/>
        </w:rPr>
        <w:t>3.3.</w:t>
      </w:r>
      <w:r w:rsidRPr="00C11B2E">
        <w:rPr>
          <w:rFonts w:ascii="Arial" w:hAnsi="Arial" w:cs="Arial"/>
          <w:b/>
        </w:rPr>
        <w:t xml:space="preserve"> Principales características de las malezas</w:t>
      </w:r>
    </w:p>
    <w:p w:rsidR="00572905" w:rsidRDefault="00572905" w:rsidP="00572905">
      <w:pPr>
        <w:spacing w:line="480" w:lineRule="auto"/>
        <w:ind w:left="851"/>
        <w:jc w:val="both"/>
        <w:rPr>
          <w:rFonts w:ascii="Arial" w:hAnsi="Arial" w:cs="Arial"/>
        </w:rPr>
      </w:pPr>
      <w:r w:rsidRPr="00C11B2E">
        <w:rPr>
          <w:rFonts w:ascii="Arial" w:hAnsi="Arial" w:cs="Arial"/>
        </w:rPr>
        <w:t>Los principales atributos morfológicos y reproductivos para que una especie se</w:t>
      </w:r>
      <w:r>
        <w:rPr>
          <w:rFonts w:ascii="Arial" w:hAnsi="Arial" w:cs="Arial"/>
        </w:rPr>
        <w:t>a</w:t>
      </w:r>
      <w:r w:rsidRPr="00C11B2E">
        <w:rPr>
          <w:rFonts w:ascii="Arial" w:hAnsi="Arial" w:cs="Arial"/>
        </w:rPr>
        <w:t xml:space="preserve"> exitosa como maleza, son los siguientes:</w:t>
      </w:r>
      <w:r w:rsidRPr="00724FC7">
        <w:rPr>
          <w:rFonts w:ascii="Arial" w:hAnsi="Arial" w:cs="Arial"/>
        </w:rPr>
        <w:t xml:space="preserve"> </w:t>
      </w:r>
      <w:r w:rsidRPr="00C11B2E">
        <w:rPr>
          <w:rFonts w:ascii="Arial" w:hAnsi="Arial" w:cs="Arial"/>
        </w:rPr>
        <w:t xml:space="preserve">(Alan </w:t>
      </w:r>
      <w:r w:rsidRPr="00C11B2E">
        <w:rPr>
          <w:rFonts w:ascii="Arial" w:hAnsi="Arial" w:cs="Arial"/>
          <w:i/>
        </w:rPr>
        <w:t>et al</w:t>
      </w:r>
      <w:r w:rsidRPr="00C11B2E">
        <w:rPr>
          <w:rFonts w:ascii="Arial" w:hAnsi="Arial" w:cs="Arial"/>
        </w:rPr>
        <w:t>, 1995)</w:t>
      </w:r>
    </w:p>
    <w:p w:rsidR="00572905" w:rsidRPr="00C11B2E" w:rsidRDefault="00572905" w:rsidP="00572905">
      <w:pPr>
        <w:ind w:left="851"/>
        <w:jc w:val="both"/>
        <w:rPr>
          <w:rFonts w:ascii="Arial" w:hAnsi="Arial" w:cs="Arial"/>
        </w:rPr>
      </w:pPr>
    </w:p>
    <w:p w:rsidR="00572905" w:rsidRPr="00724FC7" w:rsidRDefault="00572905" w:rsidP="00572905">
      <w:pPr>
        <w:numPr>
          <w:ilvl w:val="0"/>
          <w:numId w:val="37"/>
        </w:numPr>
        <w:spacing w:line="480" w:lineRule="auto"/>
        <w:jc w:val="both"/>
        <w:rPr>
          <w:rFonts w:ascii="Arial" w:hAnsi="Arial" w:cs="Arial"/>
          <w:b/>
        </w:rPr>
      </w:pPr>
      <w:r w:rsidRPr="00724FC7">
        <w:rPr>
          <w:rFonts w:ascii="Arial" w:hAnsi="Arial" w:cs="Arial"/>
        </w:rPr>
        <w:t>Producción de semilla</w:t>
      </w:r>
      <w:r>
        <w:rPr>
          <w:rFonts w:ascii="Arial" w:hAnsi="Arial" w:cs="Arial"/>
        </w:rPr>
        <w:t xml:space="preserve"> abundante</w:t>
      </w:r>
    </w:p>
    <w:p w:rsidR="00572905" w:rsidRPr="00724FC7" w:rsidRDefault="00572905" w:rsidP="00572905">
      <w:pPr>
        <w:numPr>
          <w:ilvl w:val="0"/>
          <w:numId w:val="37"/>
        </w:numPr>
        <w:spacing w:line="480" w:lineRule="auto"/>
        <w:jc w:val="both"/>
        <w:rPr>
          <w:rFonts w:ascii="Arial" w:hAnsi="Arial" w:cs="Arial"/>
          <w:b/>
        </w:rPr>
      </w:pPr>
      <w:r w:rsidRPr="00724FC7">
        <w:rPr>
          <w:rFonts w:ascii="Arial" w:hAnsi="Arial" w:cs="Arial"/>
        </w:rPr>
        <w:t>Dispersión de semillas</w:t>
      </w:r>
    </w:p>
    <w:p w:rsidR="00572905" w:rsidRPr="00724FC7" w:rsidRDefault="00572905" w:rsidP="00572905">
      <w:pPr>
        <w:numPr>
          <w:ilvl w:val="0"/>
          <w:numId w:val="37"/>
        </w:numPr>
        <w:spacing w:line="480" w:lineRule="auto"/>
        <w:jc w:val="both"/>
        <w:rPr>
          <w:rFonts w:ascii="Arial" w:hAnsi="Arial" w:cs="Arial"/>
          <w:b/>
        </w:rPr>
      </w:pPr>
      <w:r w:rsidRPr="00724FC7">
        <w:rPr>
          <w:rFonts w:ascii="Arial" w:hAnsi="Arial" w:cs="Arial"/>
        </w:rPr>
        <w:t>Germinación y latencia de las semillas</w:t>
      </w:r>
    </w:p>
    <w:p w:rsidR="00572905" w:rsidRPr="00724FC7" w:rsidRDefault="00572905" w:rsidP="00572905">
      <w:pPr>
        <w:numPr>
          <w:ilvl w:val="0"/>
          <w:numId w:val="37"/>
        </w:numPr>
        <w:spacing w:line="480" w:lineRule="auto"/>
        <w:jc w:val="both"/>
        <w:rPr>
          <w:rFonts w:ascii="Arial" w:hAnsi="Arial" w:cs="Arial"/>
          <w:b/>
        </w:rPr>
      </w:pPr>
      <w:r w:rsidRPr="00724FC7">
        <w:rPr>
          <w:rFonts w:ascii="Arial" w:hAnsi="Arial" w:cs="Arial"/>
        </w:rPr>
        <w:t>Crecimiento vegetativo</w:t>
      </w:r>
    </w:p>
    <w:p w:rsidR="00572905" w:rsidRDefault="00572905" w:rsidP="00572905">
      <w:pPr>
        <w:rPr>
          <w:rFonts w:ascii="Arial" w:hAnsi="Arial" w:cs="Arial"/>
          <w:b/>
        </w:rPr>
      </w:pPr>
    </w:p>
    <w:p w:rsidR="00572905" w:rsidRDefault="00572905" w:rsidP="00572905">
      <w:pPr>
        <w:spacing w:line="480" w:lineRule="auto"/>
        <w:ind w:left="426"/>
        <w:rPr>
          <w:rFonts w:ascii="Arial" w:hAnsi="Arial" w:cs="Arial"/>
          <w:b/>
        </w:rPr>
      </w:pPr>
      <w:r>
        <w:rPr>
          <w:rFonts w:ascii="Arial" w:hAnsi="Arial" w:cs="Arial"/>
          <w:b/>
        </w:rPr>
        <w:lastRenderedPageBreak/>
        <w:t>3.4.</w:t>
      </w:r>
      <w:r w:rsidRPr="00C11B2E">
        <w:rPr>
          <w:rFonts w:ascii="Arial" w:hAnsi="Arial" w:cs="Arial"/>
          <w:b/>
        </w:rPr>
        <w:t xml:space="preserve"> Formas de diseminación</w:t>
      </w:r>
    </w:p>
    <w:p w:rsidR="00572905" w:rsidRDefault="00572905" w:rsidP="00572905">
      <w:pPr>
        <w:spacing w:line="480" w:lineRule="auto"/>
        <w:ind w:left="851"/>
        <w:jc w:val="both"/>
        <w:rPr>
          <w:rFonts w:ascii="Arial" w:hAnsi="Arial" w:cs="Arial"/>
        </w:rPr>
      </w:pPr>
      <w:r>
        <w:rPr>
          <w:rFonts w:ascii="Arial" w:hAnsi="Arial" w:cs="Arial"/>
        </w:rPr>
        <w:t>Las formas de diseminación son: (Ormeño, J., 2006)</w:t>
      </w:r>
    </w:p>
    <w:p w:rsidR="00572905" w:rsidRPr="00D969CA" w:rsidRDefault="00572905" w:rsidP="00572905">
      <w:pPr>
        <w:ind w:left="851"/>
        <w:jc w:val="both"/>
        <w:rPr>
          <w:rFonts w:ascii="Arial" w:hAnsi="Arial" w:cs="Arial"/>
        </w:rPr>
      </w:pPr>
    </w:p>
    <w:p w:rsidR="00572905" w:rsidRPr="00F27D4F" w:rsidRDefault="00572905" w:rsidP="00572905">
      <w:pPr>
        <w:numPr>
          <w:ilvl w:val="0"/>
          <w:numId w:val="34"/>
        </w:numPr>
        <w:spacing w:line="480" w:lineRule="auto"/>
        <w:jc w:val="both"/>
        <w:rPr>
          <w:rFonts w:ascii="Arial" w:hAnsi="Arial" w:cs="Arial"/>
        </w:rPr>
      </w:pPr>
      <w:r w:rsidRPr="00F27D4F">
        <w:rPr>
          <w:rFonts w:ascii="Arial" w:hAnsi="Arial" w:cs="Arial"/>
        </w:rPr>
        <w:t>Medios de transporte indirectos</w:t>
      </w:r>
    </w:p>
    <w:p w:rsidR="00572905" w:rsidRPr="00F27D4F" w:rsidRDefault="00572905" w:rsidP="00572905">
      <w:pPr>
        <w:numPr>
          <w:ilvl w:val="0"/>
          <w:numId w:val="34"/>
        </w:numPr>
        <w:spacing w:line="480" w:lineRule="auto"/>
        <w:jc w:val="both"/>
        <w:rPr>
          <w:rFonts w:ascii="Arial" w:hAnsi="Arial" w:cs="Arial"/>
        </w:rPr>
      </w:pPr>
      <w:r w:rsidRPr="00F27D4F">
        <w:rPr>
          <w:rFonts w:ascii="Arial" w:hAnsi="Arial" w:cs="Arial"/>
        </w:rPr>
        <w:t>Viento</w:t>
      </w:r>
    </w:p>
    <w:p w:rsidR="00572905" w:rsidRPr="00F27D4F" w:rsidRDefault="00572905" w:rsidP="00572905">
      <w:pPr>
        <w:numPr>
          <w:ilvl w:val="0"/>
          <w:numId w:val="34"/>
        </w:numPr>
        <w:spacing w:line="480" w:lineRule="auto"/>
        <w:jc w:val="both"/>
        <w:rPr>
          <w:rFonts w:ascii="Arial" w:hAnsi="Arial" w:cs="Arial"/>
        </w:rPr>
      </w:pPr>
      <w:r w:rsidRPr="00F27D4F">
        <w:rPr>
          <w:rFonts w:ascii="Arial" w:hAnsi="Arial" w:cs="Arial"/>
        </w:rPr>
        <w:t xml:space="preserve">Agua </w:t>
      </w:r>
    </w:p>
    <w:p w:rsidR="00572905" w:rsidRPr="00F27D4F" w:rsidRDefault="00572905" w:rsidP="00572905">
      <w:pPr>
        <w:numPr>
          <w:ilvl w:val="0"/>
          <w:numId w:val="34"/>
        </w:numPr>
        <w:spacing w:line="480" w:lineRule="auto"/>
        <w:jc w:val="both"/>
        <w:rPr>
          <w:rFonts w:ascii="Arial" w:hAnsi="Arial" w:cs="Arial"/>
        </w:rPr>
      </w:pPr>
      <w:r w:rsidRPr="00F27D4F">
        <w:rPr>
          <w:rFonts w:ascii="Arial" w:hAnsi="Arial" w:cs="Arial"/>
        </w:rPr>
        <w:t>Animales</w:t>
      </w:r>
      <w:r w:rsidRPr="00F27D4F">
        <w:rPr>
          <w:rFonts w:ascii="Arial" w:hAnsi="Arial" w:cs="Arial"/>
          <w:b/>
        </w:rPr>
        <w:t xml:space="preserve"> </w:t>
      </w:r>
    </w:p>
    <w:p w:rsidR="00572905" w:rsidRPr="00F27D4F" w:rsidRDefault="00572905" w:rsidP="00572905">
      <w:pPr>
        <w:numPr>
          <w:ilvl w:val="0"/>
          <w:numId w:val="34"/>
        </w:numPr>
        <w:spacing w:line="480" w:lineRule="auto"/>
        <w:jc w:val="both"/>
        <w:rPr>
          <w:rFonts w:ascii="Arial" w:hAnsi="Arial" w:cs="Arial"/>
        </w:rPr>
      </w:pPr>
      <w:r w:rsidRPr="00F27D4F">
        <w:rPr>
          <w:rFonts w:ascii="Arial" w:hAnsi="Arial" w:cs="Arial"/>
        </w:rPr>
        <w:t>Maquinarias</w:t>
      </w:r>
      <w:r w:rsidRPr="00F27D4F">
        <w:rPr>
          <w:rFonts w:ascii="Arial" w:hAnsi="Arial" w:cs="Arial"/>
          <w:b/>
        </w:rPr>
        <w:t xml:space="preserve"> </w:t>
      </w:r>
    </w:p>
    <w:p w:rsidR="00572905" w:rsidRDefault="00572905" w:rsidP="00572905">
      <w:pPr>
        <w:ind w:left="851"/>
        <w:jc w:val="both"/>
        <w:rPr>
          <w:rFonts w:ascii="Arial" w:hAnsi="Arial" w:cs="Arial"/>
        </w:rPr>
      </w:pPr>
    </w:p>
    <w:p w:rsidR="00572905" w:rsidRDefault="00572905" w:rsidP="00572905">
      <w:pPr>
        <w:ind w:left="851"/>
        <w:jc w:val="both"/>
        <w:rPr>
          <w:rFonts w:ascii="Arial" w:hAnsi="Arial" w:cs="Arial"/>
        </w:rPr>
      </w:pPr>
    </w:p>
    <w:p w:rsidR="00572905" w:rsidRPr="00ED0C30" w:rsidRDefault="00572905" w:rsidP="00572905">
      <w:pPr>
        <w:jc w:val="both"/>
        <w:rPr>
          <w:rFonts w:ascii="Arial" w:hAnsi="Arial" w:cs="Arial"/>
        </w:rPr>
      </w:pPr>
    </w:p>
    <w:p w:rsidR="00572905" w:rsidRDefault="00572905" w:rsidP="00572905">
      <w:pPr>
        <w:spacing w:line="480" w:lineRule="auto"/>
        <w:ind w:left="426"/>
        <w:rPr>
          <w:rFonts w:ascii="Arial" w:hAnsi="Arial" w:cs="Arial"/>
          <w:b/>
        </w:rPr>
      </w:pPr>
      <w:r>
        <w:rPr>
          <w:rFonts w:ascii="Arial" w:hAnsi="Arial" w:cs="Arial"/>
          <w:b/>
        </w:rPr>
        <w:t xml:space="preserve">3.5. </w:t>
      </w:r>
      <w:r w:rsidRPr="00C11B2E">
        <w:rPr>
          <w:rFonts w:ascii="Arial" w:hAnsi="Arial" w:cs="Arial"/>
          <w:b/>
        </w:rPr>
        <w:t>Adaptación</w:t>
      </w:r>
    </w:p>
    <w:p w:rsidR="00572905" w:rsidRPr="00BA469F" w:rsidRDefault="00572905" w:rsidP="00572905">
      <w:pPr>
        <w:spacing w:line="480" w:lineRule="auto"/>
        <w:ind w:left="851"/>
        <w:jc w:val="both"/>
        <w:rPr>
          <w:rFonts w:ascii="Arial" w:hAnsi="Arial" w:cs="Arial"/>
          <w:b/>
        </w:rPr>
      </w:pPr>
      <w:r w:rsidRPr="00E579A9">
        <w:rPr>
          <w:rFonts w:ascii="Arial" w:hAnsi="Arial" w:cs="Arial"/>
        </w:rPr>
        <w:t>Las plantas invasoras tienen características especiales que les permiten adaptarse a diferentes medios. Esta adaptación depende de los factores siguientes:</w:t>
      </w:r>
      <w:r>
        <w:rPr>
          <w:rFonts w:ascii="Arial" w:hAnsi="Arial" w:cs="Arial"/>
        </w:rPr>
        <w:t xml:space="preserve"> (IDRC, 1998)</w:t>
      </w:r>
    </w:p>
    <w:p w:rsidR="00572905" w:rsidRPr="00E579A9" w:rsidRDefault="00572905" w:rsidP="00572905">
      <w:pPr>
        <w:pStyle w:val="NormalWeb"/>
        <w:spacing w:before="0" w:beforeAutospacing="0" w:after="0" w:afterAutospacing="0"/>
        <w:jc w:val="both"/>
        <w:rPr>
          <w:rFonts w:ascii="Arial" w:hAnsi="Arial" w:cs="Arial"/>
        </w:rPr>
      </w:pPr>
    </w:p>
    <w:p w:rsidR="00572905" w:rsidRPr="00914F6F" w:rsidRDefault="00572905" w:rsidP="00572905">
      <w:pPr>
        <w:numPr>
          <w:ilvl w:val="0"/>
          <w:numId w:val="38"/>
        </w:numPr>
        <w:spacing w:line="480" w:lineRule="auto"/>
        <w:jc w:val="both"/>
        <w:rPr>
          <w:rFonts w:ascii="Arial" w:hAnsi="Arial" w:cs="Arial"/>
        </w:rPr>
      </w:pPr>
      <w:r w:rsidRPr="00914F6F">
        <w:rPr>
          <w:rFonts w:ascii="Arial" w:hAnsi="Arial" w:cs="Arial"/>
          <w:bCs/>
        </w:rPr>
        <w:t>Ciclo de vida</w:t>
      </w:r>
    </w:p>
    <w:p w:rsidR="00572905" w:rsidRPr="008E1118" w:rsidRDefault="00572905" w:rsidP="00572905">
      <w:pPr>
        <w:numPr>
          <w:ilvl w:val="0"/>
          <w:numId w:val="38"/>
        </w:numPr>
        <w:spacing w:line="480" w:lineRule="auto"/>
        <w:jc w:val="both"/>
        <w:rPr>
          <w:rFonts w:ascii="Arial" w:hAnsi="Arial" w:cs="Arial"/>
        </w:rPr>
      </w:pPr>
      <w:r w:rsidRPr="00914F6F">
        <w:rPr>
          <w:rFonts w:ascii="Arial" w:hAnsi="Arial" w:cs="Arial"/>
          <w:bCs/>
        </w:rPr>
        <w:t>Velocidad de crecimiento</w:t>
      </w:r>
    </w:p>
    <w:p w:rsidR="00572905" w:rsidRPr="00914F6F" w:rsidRDefault="00572905" w:rsidP="00572905">
      <w:pPr>
        <w:numPr>
          <w:ilvl w:val="0"/>
          <w:numId w:val="38"/>
        </w:numPr>
        <w:spacing w:line="480" w:lineRule="auto"/>
        <w:jc w:val="both"/>
        <w:rPr>
          <w:rFonts w:ascii="Arial" w:hAnsi="Arial" w:cs="Arial"/>
        </w:rPr>
      </w:pPr>
      <w:r w:rsidRPr="00914F6F">
        <w:rPr>
          <w:rFonts w:ascii="Arial" w:hAnsi="Arial" w:cs="Arial"/>
          <w:bCs/>
        </w:rPr>
        <w:t>Plasticidad de las poblaciones</w:t>
      </w:r>
    </w:p>
    <w:p w:rsidR="00572905" w:rsidRPr="00914F6F" w:rsidRDefault="00572905" w:rsidP="00572905">
      <w:pPr>
        <w:numPr>
          <w:ilvl w:val="0"/>
          <w:numId w:val="38"/>
        </w:numPr>
        <w:spacing w:line="480" w:lineRule="auto"/>
        <w:jc w:val="both"/>
        <w:rPr>
          <w:rFonts w:ascii="Arial" w:hAnsi="Arial" w:cs="Arial"/>
        </w:rPr>
      </w:pPr>
      <w:r w:rsidRPr="00914F6F">
        <w:rPr>
          <w:rFonts w:ascii="Arial" w:hAnsi="Arial" w:cs="Arial"/>
          <w:bCs/>
        </w:rPr>
        <w:t>Prolificidad</w:t>
      </w:r>
    </w:p>
    <w:p w:rsidR="00572905" w:rsidRPr="00914F6F" w:rsidRDefault="00572905" w:rsidP="00572905">
      <w:pPr>
        <w:numPr>
          <w:ilvl w:val="0"/>
          <w:numId w:val="38"/>
        </w:numPr>
        <w:spacing w:line="480" w:lineRule="auto"/>
        <w:jc w:val="both"/>
        <w:rPr>
          <w:rFonts w:ascii="Arial" w:hAnsi="Arial" w:cs="Arial"/>
          <w:b/>
          <w:bCs/>
        </w:rPr>
      </w:pPr>
      <w:r w:rsidRPr="00914F6F">
        <w:rPr>
          <w:rFonts w:ascii="Arial" w:hAnsi="Arial" w:cs="Arial"/>
          <w:bCs/>
        </w:rPr>
        <w:t>Versatilidad de Germinación de las semillas</w:t>
      </w:r>
    </w:p>
    <w:p w:rsidR="00572905" w:rsidRPr="00914F6F" w:rsidRDefault="00572905" w:rsidP="00572905">
      <w:pPr>
        <w:numPr>
          <w:ilvl w:val="0"/>
          <w:numId w:val="38"/>
        </w:numPr>
        <w:spacing w:line="480" w:lineRule="auto"/>
        <w:jc w:val="both"/>
        <w:rPr>
          <w:rFonts w:ascii="Arial" w:hAnsi="Arial" w:cs="Arial"/>
        </w:rPr>
      </w:pPr>
      <w:r w:rsidRPr="00914F6F">
        <w:rPr>
          <w:rFonts w:ascii="Arial" w:hAnsi="Arial" w:cs="Arial"/>
          <w:bCs/>
        </w:rPr>
        <w:t>Alelopatía</w:t>
      </w:r>
    </w:p>
    <w:p w:rsidR="00572905" w:rsidRPr="00914F6F" w:rsidRDefault="00572905" w:rsidP="00572905">
      <w:pPr>
        <w:numPr>
          <w:ilvl w:val="0"/>
          <w:numId w:val="38"/>
        </w:numPr>
        <w:spacing w:line="480" w:lineRule="auto"/>
        <w:jc w:val="both"/>
        <w:rPr>
          <w:rFonts w:ascii="Arial" w:hAnsi="Arial" w:cs="Arial"/>
          <w:b/>
        </w:rPr>
      </w:pPr>
      <w:r w:rsidRPr="00914F6F">
        <w:rPr>
          <w:rFonts w:ascii="Arial" w:hAnsi="Arial" w:cs="Arial"/>
          <w:bCs/>
        </w:rPr>
        <w:t>Adaptación</w:t>
      </w:r>
    </w:p>
    <w:p w:rsidR="00572905" w:rsidRDefault="00572905" w:rsidP="00572905">
      <w:pPr>
        <w:rPr>
          <w:rFonts w:ascii="Arial" w:hAnsi="Arial" w:cs="Arial"/>
          <w:b/>
        </w:rPr>
      </w:pPr>
    </w:p>
    <w:p w:rsidR="00572905" w:rsidRPr="00C11B2E" w:rsidRDefault="00572905" w:rsidP="00572905">
      <w:pPr>
        <w:rPr>
          <w:rFonts w:ascii="Arial" w:hAnsi="Arial" w:cs="Arial"/>
          <w:b/>
        </w:rPr>
      </w:pPr>
    </w:p>
    <w:p w:rsidR="00572905" w:rsidRDefault="00572905" w:rsidP="00572905">
      <w:pPr>
        <w:spacing w:line="480" w:lineRule="auto"/>
        <w:ind w:left="426"/>
        <w:rPr>
          <w:rFonts w:ascii="Arial" w:hAnsi="Arial" w:cs="Arial"/>
          <w:b/>
        </w:rPr>
      </w:pPr>
      <w:r>
        <w:rPr>
          <w:rFonts w:ascii="Arial" w:hAnsi="Arial" w:cs="Arial"/>
          <w:b/>
        </w:rPr>
        <w:lastRenderedPageBreak/>
        <w:t xml:space="preserve">3.6. </w:t>
      </w:r>
      <w:r w:rsidRPr="00C11B2E">
        <w:rPr>
          <w:rFonts w:ascii="Arial" w:hAnsi="Arial" w:cs="Arial"/>
          <w:b/>
        </w:rPr>
        <w:t>Clasificación</w:t>
      </w:r>
    </w:p>
    <w:p w:rsidR="00572905" w:rsidRDefault="00572905" w:rsidP="00572905">
      <w:pPr>
        <w:spacing w:line="480" w:lineRule="auto"/>
        <w:ind w:left="851"/>
        <w:jc w:val="both"/>
        <w:rPr>
          <w:rFonts w:ascii="Arial" w:hAnsi="Arial" w:cs="Arial"/>
        </w:rPr>
      </w:pPr>
      <w:r w:rsidRPr="00C11B2E">
        <w:rPr>
          <w:rFonts w:ascii="Arial" w:hAnsi="Arial" w:cs="Arial"/>
        </w:rPr>
        <w:t xml:space="preserve">Las malezas </w:t>
      </w:r>
      <w:r>
        <w:rPr>
          <w:rFonts w:ascii="Arial" w:hAnsi="Arial" w:cs="Arial"/>
        </w:rPr>
        <w:t xml:space="preserve">según </w:t>
      </w:r>
      <w:r w:rsidRPr="00C11B2E">
        <w:rPr>
          <w:rFonts w:ascii="Arial" w:hAnsi="Arial" w:cs="Arial"/>
        </w:rPr>
        <w:t xml:space="preserve">Alan </w:t>
      </w:r>
      <w:r w:rsidRPr="00C11B2E">
        <w:rPr>
          <w:rFonts w:ascii="Arial" w:hAnsi="Arial" w:cs="Arial"/>
          <w:i/>
        </w:rPr>
        <w:t>et al</w:t>
      </w:r>
      <w:r w:rsidRPr="00C11B2E">
        <w:rPr>
          <w:rFonts w:ascii="Arial" w:hAnsi="Arial" w:cs="Arial"/>
        </w:rPr>
        <w:t xml:space="preserve">, </w:t>
      </w:r>
      <w:r>
        <w:rPr>
          <w:rFonts w:ascii="Arial" w:hAnsi="Arial" w:cs="Arial"/>
        </w:rPr>
        <w:t>(</w:t>
      </w:r>
      <w:r w:rsidRPr="00C11B2E">
        <w:rPr>
          <w:rFonts w:ascii="Arial" w:hAnsi="Arial" w:cs="Arial"/>
        </w:rPr>
        <w:t>1995</w:t>
      </w:r>
      <w:r>
        <w:rPr>
          <w:rFonts w:ascii="Arial" w:hAnsi="Arial" w:cs="Arial"/>
        </w:rPr>
        <w:t xml:space="preserve">) </w:t>
      </w:r>
      <w:r w:rsidRPr="00C11B2E">
        <w:rPr>
          <w:rFonts w:ascii="Arial" w:hAnsi="Arial" w:cs="Arial"/>
        </w:rPr>
        <w:t>pueden ser agrupadas con base en distintos criterios, siendo</w:t>
      </w:r>
      <w:r>
        <w:rPr>
          <w:rFonts w:ascii="Arial" w:hAnsi="Arial" w:cs="Arial"/>
        </w:rPr>
        <w:t xml:space="preserve"> los más comunes los siguientes:</w:t>
      </w:r>
    </w:p>
    <w:p w:rsidR="00572905" w:rsidRPr="00C11B2E" w:rsidRDefault="00572905" w:rsidP="00572905">
      <w:pPr>
        <w:ind w:left="851"/>
        <w:jc w:val="both"/>
        <w:rPr>
          <w:rFonts w:ascii="Arial" w:hAnsi="Arial" w:cs="Arial"/>
        </w:rPr>
      </w:pPr>
    </w:p>
    <w:p w:rsidR="00572905" w:rsidRPr="00F35C9F" w:rsidRDefault="00572905" w:rsidP="00572905">
      <w:pPr>
        <w:spacing w:line="480" w:lineRule="auto"/>
        <w:ind w:left="851"/>
        <w:jc w:val="both"/>
        <w:rPr>
          <w:rFonts w:ascii="Arial" w:hAnsi="Arial" w:cs="Arial"/>
        </w:rPr>
      </w:pPr>
      <w:r w:rsidRPr="00F35C9F">
        <w:rPr>
          <w:rFonts w:ascii="Arial" w:hAnsi="Arial" w:cs="Arial"/>
          <w:i/>
        </w:rPr>
        <w:t xml:space="preserve">De acuerdo con su hábitat: </w:t>
      </w:r>
      <w:r w:rsidRPr="005E0D10">
        <w:rPr>
          <w:rFonts w:ascii="Arial" w:hAnsi="Arial" w:cs="Arial"/>
        </w:rPr>
        <w:t>Pueden ser</w:t>
      </w:r>
      <w:r>
        <w:rPr>
          <w:rFonts w:ascii="Arial" w:hAnsi="Arial" w:cs="Arial"/>
          <w:i/>
        </w:rPr>
        <w:t xml:space="preserve"> </w:t>
      </w:r>
      <w:r>
        <w:rPr>
          <w:rFonts w:ascii="Arial" w:hAnsi="Arial" w:cs="Arial"/>
        </w:rPr>
        <w:t>a</w:t>
      </w:r>
      <w:r w:rsidRPr="00F35C9F">
        <w:rPr>
          <w:rFonts w:ascii="Arial" w:hAnsi="Arial" w:cs="Arial"/>
        </w:rPr>
        <w:t>grestes</w:t>
      </w:r>
      <w:r>
        <w:rPr>
          <w:rFonts w:ascii="Arial" w:hAnsi="Arial" w:cs="Arial"/>
        </w:rPr>
        <w:t>,</w:t>
      </w:r>
      <w:r w:rsidRPr="00F35C9F">
        <w:rPr>
          <w:rFonts w:ascii="Arial" w:hAnsi="Arial" w:cs="Arial"/>
        </w:rPr>
        <w:t xml:space="preserve"> ruderales</w:t>
      </w:r>
      <w:r>
        <w:rPr>
          <w:rFonts w:ascii="Arial" w:hAnsi="Arial" w:cs="Arial"/>
        </w:rPr>
        <w:t>, malezas perennes y acuáticas</w:t>
      </w:r>
    </w:p>
    <w:p w:rsidR="00572905" w:rsidRPr="00F35C9F" w:rsidRDefault="00572905" w:rsidP="00572905">
      <w:pPr>
        <w:spacing w:line="480" w:lineRule="auto"/>
        <w:ind w:left="851"/>
        <w:jc w:val="both"/>
        <w:rPr>
          <w:rFonts w:ascii="Arial" w:hAnsi="Arial" w:cs="Arial"/>
          <w:i/>
        </w:rPr>
      </w:pPr>
      <w:r w:rsidRPr="000D47E9">
        <w:rPr>
          <w:rFonts w:ascii="Arial" w:hAnsi="Arial" w:cs="Arial"/>
          <w:i/>
        </w:rPr>
        <w:t>Según el tipo de hoja</w:t>
      </w:r>
      <w:r>
        <w:rPr>
          <w:rFonts w:ascii="Arial" w:hAnsi="Arial" w:cs="Arial"/>
          <w:i/>
        </w:rPr>
        <w:t xml:space="preserve">: </w:t>
      </w:r>
      <w:r>
        <w:rPr>
          <w:rFonts w:ascii="Arial" w:hAnsi="Arial" w:cs="Arial"/>
        </w:rPr>
        <w:t xml:space="preserve">Hoja </w:t>
      </w:r>
      <w:r w:rsidRPr="00F35C9F">
        <w:rPr>
          <w:rFonts w:ascii="Arial" w:hAnsi="Arial" w:cs="Arial"/>
        </w:rPr>
        <w:t xml:space="preserve">ancha y de hoja angosta.  </w:t>
      </w:r>
    </w:p>
    <w:p w:rsidR="00572905" w:rsidRPr="00F35C9F" w:rsidRDefault="00572905" w:rsidP="00572905">
      <w:pPr>
        <w:spacing w:line="480" w:lineRule="auto"/>
        <w:ind w:left="851"/>
        <w:jc w:val="both"/>
        <w:rPr>
          <w:rFonts w:ascii="Arial" w:hAnsi="Arial" w:cs="Arial"/>
          <w:i/>
        </w:rPr>
      </w:pPr>
      <w:r w:rsidRPr="000D47E9">
        <w:rPr>
          <w:rFonts w:ascii="Arial" w:hAnsi="Arial" w:cs="Arial"/>
          <w:i/>
        </w:rPr>
        <w:t>Según la consistencia del tallo</w:t>
      </w:r>
      <w:r>
        <w:rPr>
          <w:rFonts w:ascii="Arial" w:hAnsi="Arial" w:cs="Arial"/>
          <w:i/>
        </w:rPr>
        <w:t xml:space="preserve">: </w:t>
      </w:r>
      <w:r>
        <w:rPr>
          <w:rFonts w:ascii="Arial" w:hAnsi="Arial" w:cs="Arial"/>
        </w:rPr>
        <w:t>L</w:t>
      </w:r>
      <w:r w:rsidRPr="00F35C9F">
        <w:rPr>
          <w:rFonts w:ascii="Arial" w:hAnsi="Arial" w:cs="Arial"/>
        </w:rPr>
        <w:t>eñosas, semileñosas o herbáceas</w:t>
      </w:r>
      <w:r>
        <w:rPr>
          <w:rFonts w:ascii="Arial" w:hAnsi="Arial" w:cs="Arial"/>
        </w:rPr>
        <w:t>.</w:t>
      </w:r>
    </w:p>
    <w:p w:rsidR="00572905" w:rsidRPr="00F35C9F" w:rsidRDefault="00572905" w:rsidP="00572905">
      <w:pPr>
        <w:spacing w:line="480" w:lineRule="auto"/>
        <w:ind w:left="851"/>
        <w:jc w:val="both"/>
        <w:rPr>
          <w:rFonts w:ascii="Arial" w:hAnsi="Arial" w:cs="Arial"/>
          <w:i/>
        </w:rPr>
      </w:pPr>
      <w:r w:rsidRPr="000D47E9">
        <w:rPr>
          <w:rFonts w:ascii="Arial" w:hAnsi="Arial" w:cs="Arial"/>
          <w:i/>
        </w:rPr>
        <w:t>Según el ciclo de vida</w:t>
      </w:r>
      <w:r>
        <w:rPr>
          <w:rFonts w:ascii="Arial" w:hAnsi="Arial" w:cs="Arial"/>
          <w:i/>
        </w:rPr>
        <w:t>: A</w:t>
      </w:r>
      <w:r w:rsidRPr="00F35C9F">
        <w:rPr>
          <w:rFonts w:ascii="Arial" w:hAnsi="Arial" w:cs="Arial"/>
        </w:rPr>
        <w:t>nuales o perennes</w:t>
      </w:r>
      <w:r>
        <w:rPr>
          <w:rFonts w:ascii="Arial" w:hAnsi="Arial" w:cs="Arial"/>
        </w:rPr>
        <w:t>.</w:t>
      </w:r>
    </w:p>
    <w:p w:rsidR="00572905" w:rsidRPr="00F35C9F" w:rsidRDefault="00572905" w:rsidP="00572905">
      <w:pPr>
        <w:spacing w:line="480" w:lineRule="auto"/>
        <w:ind w:left="851"/>
        <w:jc w:val="both"/>
        <w:rPr>
          <w:rFonts w:ascii="Arial" w:hAnsi="Arial" w:cs="Arial"/>
          <w:i/>
        </w:rPr>
      </w:pPr>
      <w:r w:rsidRPr="000D47E9">
        <w:rPr>
          <w:rFonts w:ascii="Arial" w:hAnsi="Arial" w:cs="Arial"/>
          <w:i/>
        </w:rPr>
        <w:t>Según su nocividad</w:t>
      </w:r>
      <w:r>
        <w:rPr>
          <w:rFonts w:ascii="Arial" w:hAnsi="Arial" w:cs="Arial"/>
          <w:i/>
        </w:rPr>
        <w:t xml:space="preserve">: </w:t>
      </w:r>
      <w:r>
        <w:rPr>
          <w:rFonts w:ascii="Arial" w:hAnsi="Arial" w:cs="Arial"/>
        </w:rPr>
        <w:t>A</w:t>
      </w:r>
      <w:r w:rsidRPr="00F35C9F">
        <w:rPr>
          <w:rFonts w:ascii="Arial" w:hAnsi="Arial" w:cs="Arial"/>
        </w:rPr>
        <w:t xml:space="preserve">lta, mediana o levemente nocivas </w:t>
      </w:r>
    </w:p>
    <w:p w:rsidR="00572905" w:rsidRDefault="00572905" w:rsidP="00572905">
      <w:pPr>
        <w:ind w:left="426"/>
        <w:rPr>
          <w:rFonts w:ascii="Arial" w:hAnsi="Arial" w:cs="Arial"/>
          <w:b/>
        </w:rPr>
      </w:pPr>
    </w:p>
    <w:p w:rsidR="00572905" w:rsidRDefault="00572905" w:rsidP="00572905">
      <w:pPr>
        <w:ind w:left="426"/>
        <w:rPr>
          <w:rFonts w:ascii="Arial" w:hAnsi="Arial" w:cs="Arial"/>
          <w:b/>
        </w:rPr>
      </w:pPr>
    </w:p>
    <w:p w:rsidR="00572905" w:rsidRPr="00C11B2E" w:rsidRDefault="00572905" w:rsidP="00572905">
      <w:pPr>
        <w:rPr>
          <w:rFonts w:ascii="Arial" w:hAnsi="Arial" w:cs="Arial"/>
          <w:b/>
        </w:rPr>
      </w:pPr>
    </w:p>
    <w:p w:rsidR="00572905" w:rsidRDefault="00572905" w:rsidP="00572905">
      <w:pPr>
        <w:tabs>
          <w:tab w:val="left" w:pos="851"/>
        </w:tabs>
        <w:spacing w:line="480" w:lineRule="auto"/>
        <w:ind w:left="426"/>
        <w:rPr>
          <w:rFonts w:ascii="Arial" w:hAnsi="Arial" w:cs="Arial"/>
          <w:b/>
        </w:rPr>
      </w:pPr>
      <w:r>
        <w:rPr>
          <w:rFonts w:ascii="Arial" w:hAnsi="Arial" w:cs="Arial"/>
          <w:b/>
        </w:rPr>
        <w:t xml:space="preserve">3.7. </w:t>
      </w:r>
      <w:r w:rsidRPr="00C11B2E">
        <w:rPr>
          <w:rFonts w:ascii="Arial" w:hAnsi="Arial" w:cs="Arial"/>
          <w:b/>
        </w:rPr>
        <w:t>Malezas y su interacción en los potreros</w:t>
      </w:r>
    </w:p>
    <w:p w:rsidR="00572905" w:rsidRDefault="00572905" w:rsidP="00572905">
      <w:pPr>
        <w:spacing w:line="480" w:lineRule="auto"/>
        <w:ind w:left="851"/>
        <w:jc w:val="both"/>
        <w:rPr>
          <w:rFonts w:ascii="Arial" w:hAnsi="Arial" w:cs="Arial"/>
        </w:rPr>
      </w:pPr>
      <w:r w:rsidRPr="005C0DD6">
        <w:rPr>
          <w:rFonts w:ascii="Arial" w:hAnsi="Arial" w:cs="Arial"/>
        </w:rPr>
        <w:t>Las malezas anuales y perennes constituyen uno de los factores más importantes a tener en cuen</w:t>
      </w:r>
      <w:r>
        <w:rPr>
          <w:rFonts w:ascii="Arial" w:hAnsi="Arial" w:cs="Arial"/>
        </w:rPr>
        <w:t>ta en el ciclo de desarrollo de un</w:t>
      </w:r>
      <w:r w:rsidRPr="005C0DD6">
        <w:rPr>
          <w:rFonts w:ascii="Arial" w:hAnsi="Arial" w:cs="Arial"/>
        </w:rPr>
        <w:t xml:space="preserve"> cultivo, pues afectan al mismo en la producción en cal</w:t>
      </w:r>
      <w:r>
        <w:rPr>
          <w:rFonts w:ascii="Arial" w:hAnsi="Arial" w:cs="Arial"/>
        </w:rPr>
        <w:t>idad y cantidad.  (CAS, 2008)</w:t>
      </w:r>
    </w:p>
    <w:p w:rsidR="00572905" w:rsidRDefault="00572905" w:rsidP="00572905">
      <w:pPr>
        <w:ind w:left="851"/>
        <w:jc w:val="both"/>
        <w:rPr>
          <w:rFonts w:ascii="Arial" w:hAnsi="Arial" w:cs="Arial"/>
        </w:rPr>
      </w:pPr>
    </w:p>
    <w:p w:rsidR="00572905" w:rsidRDefault="00572905" w:rsidP="00572905">
      <w:pPr>
        <w:jc w:val="both"/>
        <w:rPr>
          <w:rFonts w:ascii="Arial" w:hAnsi="Arial" w:cs="Arial"/>
        </w:rPr>
      </w:pPr>
    </w:p>
    <w:p w:rsidR="00572905" w:rsidRPr="00F35C9F" w:rsidRDefault="00572905" w:rsidP="00572905">
      <w:pPr>
        <w:ind w:left="851"/>
        <w:jc w:val="both"/>
        <w:rPr>
          <w:rFonts w:ascii="Arial" w:hAnsi="Arial" w:cs="Arial"/>
        </w:rPr>
      </w:pPr>
    </w:p>
    <w:p w:rsidR="00572905" w:rsidRPr="00275F23" w:rsidRDefault="00572905" w:rsidP="00572905">
      <w:pPr>
        <w:tabs>
          <w:tab w:val="left" w:pos="709"/>
          <w:tab w:val="left" w:pos="851"/>
        </w:tabs>
        <w:spacing w:line="480" w:lineRule="auto"/>
        <w:jc w:val="both"/>
        <w:rPr>
          <w:rFonts w:ascii="Arial" w:hAnsi="Arial" w:cs="Arial"/>
          <w:b/>
        </w:rPr>
      </w:pPr>
      <w:r>
        <w:rPr>
          <w:rFonts w:ascii="Arial" w:hAnsi="Arial" w:cs="Arial"/>
          <w:b/>
        </w:rPr>
        <w:tab/>
        <w:t xml:space="preserve">  3.7.1.</w:t>
      </w:r>
      <w:r w:rsidRPr="00275F23">
        <w:rPr>
          <w:rFonts w:ascii="Arial" w:hAnsi="Arial" w:cs="Arial"/>
          <w:b/>
        </w:rPr>
        <w:t xml:space="preserve"> Efectos de las malezas en los potreros</w:t>
      </w:r>
    </w:p>
    <w:p w:rsidR="00572905" w:rsidRDefault="00572905" w:rsidP="00572905">
      <w:pPr>
        <w:spacing w:line="480" w:lineRule="auto"/>
        <w:ind w:left="1560"/>
        <w:jc w:val="both"/>
        <w:rPr>
          <w:rFonts w:ascii="Arial" w:hAnsi="Arial" w:cs="Arial"/>
        </w:rPr>
      </w:pPr>
      <w:r>
        <w:rPr>
          <w:rFonts w:ascii="Arial" w:hAnsi="Arial" w:cs="Arial"/>
        </w:rPr>
        <w:t>Ordeñana (1992), menciona que</w:t>
      </w:r>
      <w:r w:rsidRPr="00275F23">
        <w:rPr>
          <w:rFonts w:ascii="Arial" w:hAnsi="Arial" w:cs="Arial"/>
        </w:rPr>
        <w:t xml:space="preserve"> existen daños directos que son los causados por efecto de la competencia de nutrientes, luz, agua y CO</w:t>
      </w:r>
      <w:r w:rsidRPr="00275F23">
        <w:rPr>
          <w:rFonts w:ascii="Arial" w:hAnsi="Arial" w:cs="Arial"/>
          <w:vertAlign w:val="subscript"/>
        </w:rPr>
        <w:t>2</w:t>
      </w:r>
      <w:r>
        <w:rPr>
          <w:rFonts w:ascii="Arial" w:hAnsi="Arial" w:cs="Arial"/>
        </w:rPr>
        <w:t>, pero</w:t>
      </w:r>
      <w:r w:rsidRPr="00275F23">
        <w:rPr>
          <w:rFonts w:ascii="Arial" w:hAnsi="Arial" w:cs="Arial"/>
        </w:rPr>
        <w:t xml:space="preserve"> el mayor daño que causan las malezas es el indirecto, que está relacionado con el perjuicio que </w:t>
      </w:r>
      <w:r w:rsidRPr="00275F23">
        <w:rPr>
          <w:rFonts w:ascii="Arial" w:hAnsi="Arial" w:cs="Arial"/>
        </w:rPr>
        <w:lastRenderedPageBreak/>
        <w:t>bri</w:t>
      </w:r>
      <w:r>
        <w:rPr>
          <w:rFonts w:ascii="Arial" w:hAnsi="Arial" w:cs="Arial"/>
        </w:rPr>
        <w:t>ndan a los animales, son hospedera</w:t>
      </w:r>
      <w:r w:rsidRPr="00275F23">
        <w:rPr>
          <w:rFonts w:ascii="Arial" w:hAnsi="Arial" w:cs="Arial"/>
        </w:rPr>
        <w:t>s para plagas e insectos dañin</w:t>
      </w:r>
      <w:r>
        <w:rPr>
          <w:rFonts w:ascii="Arial" w:hAnsi="Arial" w:cs="Arial"/>
        </w:rPr>
        <w:t>os</w:t>
      </w:r>
      <w:r w:rsidRPr="00275F23">
        <w:rPr>
          <w:rFonts w:ascii="Arial" w:hAnsi="Arial" w:cs="Arial"/>
        </w:rPr>
        <w:t xml:space="preserve"> y que enca</w:t>
      </w:r>
      <w:r>
        <w:rPr>
          <w:rFonts w:ascii="Arial" w:hAnsi="Arial" w:cs="Arial"/>
        </w:rPr>
        <w:t>recen los costos de producción.</w:t>
      </w:r>
    </w:p>
    <w:p w:rsidR="00572905" w:rsidRDefault="00572905" w:rsidP="00572905">
      <w:pPr>
        <w:ind w:left="1559"/>
        <w:jc w:val="both"/>
        <w:rPr>
          <w:rFonts w:ascii="Arial" w:hAnsi="Arial" w:cs="Arial"/>
        </w:rPr>
      </w:pPr>
    </w:p>
    <w:p w:rsidR="00572905" w:rsidRDefault="00572905" w:rsidP="00572905">
      <w:pPr>
        <w:ind w:left="1559"/>
        <w:jc w:val="both"/>
        <w:rPr>
          <w:rFonts w:ascii="Arial" w:hAnsi="Arial" w:cs="Arial"/>
        </w:rPr>
      </w:pPr>
    </w:p>
    <w:p w:rsidR="00572905" w:rsidRPr="00B763A1" w:rsidRDefault="00572905" w:rsidP="00572905">
      <w:pPr>
        <w:jc w:val="both"/>
        <w:rPr>
          <w:rFonts w:ascii="Arial" w:hAnsi="Arial" w:cs="Arial"/>
        </w:rPr>
      </w:pPr>
    </w:p>
    <w:p w:rsidR="00572905" w:rsidRDefault="00572905" w:rsidP="00572905">
      <w:pPr>
        <w:spacing w:line="480" w:lineRule="auto"/>
        <w:ind w:left="1531" w:hanging="680"/>
        <w:rPr>
          <w:rFonts w:ascii="Arial" w:hAnsi="Arial" w:cs="Arial"/>
          <w:b/>
        </w:rPr>
      </w:pPr>
      <w:r>
        <w:rPr>
          <w:rFonts w:ascii="Arial" w:hAnsi="Arial" w:cs="Arial"/>
          <w:b/>
        </w:rPr>
        <w:t>3.7.2.</w:t>
      </w:r>
      <w:r w:rsidRPr="00C11B2E">
        <w:rPr>
          <w:rFonts w:ascii="Arial" w:hAnsi="Arial" w:cs="Arial"/>
          <w:b/>
        </w:rPr>
        <w:t xml:space="preserve"> Descripción morfológica de las principales malezas en los </w:t>
      </w:r>
      <w:r>
        <w:rPr>
          <w:rFonts w:ascii="Arial" w:hAnsi="Arial" w:cs="Arial"/>
          <w:b/>
        </w:rPr>
        <w:t xml:space="preserve">     </w:t>
      </w:r>
      <w:r w:rsidRPr="00C11B2E">
        <w:rPr>
          <w:rFonts w:ascii="Arial" w:hAnsi="Arial" w:cs="Arial"/>
          <w:b/>
        </w:rPr>
        <w:t>potreros</w:t>
      </w:r>
      <w:r>
        <w:rPr>
          <w:rFonts w:ascii="Arial" w:hAnsi="Arial" w:cs="Arial"/>
          <w:b/>
        </w:rPr>
        <w:t>.</w:t>
      </w:r>
    </w:p>
    <w:p w:rsidR="00572905" w:rsidRDefault="00572905" w:rsidP="00572905">
      <w:pPr>
        <w:spacing w:line="480" w:lineRule="auto"/>
        <w:ind w:left="1560"/>
        <w:rPr>
          <w:rFonts w:ascii="Arial" w:hAnsi="Arial" w:cs="Arial"/>
        </w:rPr>
      </w:pPr>
      <w:r w:rsidRPr="008E1118">
        <w:rPr>
          <w:rFonts w:ascii="Arial" w:hAnsi="Arial" w:cs="Arial"/>
          <w:u w:val="single"/>
        </w:rPr>
        <w:t>Nombre científico</w:t>
      </w:r>
      <w:r w:rsidRPr="00B763A1">
        <w:rPr>
          <w:rFonts w:ascii="Arial" w:hAnsi="Arial" w:cs="Arial"/>
        </w:rPr>
        <w:t>:</w:t>
      </w:r>
      <w:r>
        <w:rPr>
          <w:rFonts w:ascii="Arial" w:hAnsi="Arial" w:cs="Arial"/>
        </w:rPr>
        <w:t xml:space="preserve"> </w:t>
      </w:r>
    </w:p>
    <w:p w:rsidR="00572905" w:rsidRDefault="00572905" w:rsidP="00572905">
      <w:pPr>
        <w:spacing w:line="480" w:lineRule="auto"/>
        <w:ind w:left="1560"/>
        <w:rPr>
          <w:rFonts w:ascii="Arial" w:hAnsi="Arial" w:cs="Arial"/>
          <w:b/>
        </w:rPr>
      </w:pPr>
      <w:r>
        <w:rPr>
          <w:rFonts w:ascii="Arial" w:hAnsi="Arial" w:cs="Arial"/>
          <w:i/>
        </w:rPr>
        <w:tab/>
      </w:r>
      <w:r w:rsidRPr="00711A0E">
        <w:rPr>
          <w:rFonts w:ascii="Arial" w:hAnsi="Arial" w:cs="Arial"/>
          <w:i/>
        </w:rPr>
        <w:t>Sida acuta Burm.</w:t>
      </w:r>
    </w:p>
    <w:p w:rsidR="00572905" w:rsidRDefault="00572905" w:rsidP="00572905">
      <w:pPr>
        <w:spacing w:line="480" w:lineRule="auto"/>
        <w:ind w:left="1560"/>
        <w:jc w:val="both"/>
        <w:rPr>
          <w:rFonts w:ascii="Arial" w:hAnsi="Arial" w:cs="Arial"/>
        </w:rPr>
      </w:pPr>
      <w:r w:rsidRPr="00B763A1">
        <w:rPr>
          <w:rFonts w:ascii="Arial" w:hAnsi="Arial" w:cs="Arial"/>
          <w:u w:val="single"/>
        </w:rPr>
        <w:t>Nombre</w:t>
      </w:r>
      <w:r w:rsidRPr="00B763A1">
        <w:rPr>
          <w:rFonts w:ascii="Arial" w:hAnsi="Arial" w:cs="Arial"/>
        </w:rPr>
        <w:t xml:space="preserve"> </w:t>
      </w:r>
      <w:r w:rsidRPr="00B763A1">
        <w:rPr>
          <w:rFonts w:ascii="Arial" w:hAnsi="Arial" w:cs="Arial"/>
          <w:u w:val="single"/>
        </w:rPr>
        <w:t>común</w:t>
      </w:r>
      <w:r w:rsidRPr="00B763A1">
        <w:rPr>
          <w:rFonts w:ascii="Arial" w:hAnsi="Arial" w:cs="Arial"/>
        </w:rPr>
        <w:t>:</w:t>
      </w:r>
      <w:r w:rsidRPr="00B84463">
        <w:rPr>
          <w:rFonts w:ascii="Arial" w:hAnsi="Arial" w:cs="Arial"/>
        </w:rPr>
        <w:t xml:space="preserve"> </w:t>
      </w:r>
    </w:p>
    <w:p w:rsidR="00572905" w:rsidRPr="008E1118" w:rsidRDefault="00572905" w:rsidP="00572905">
      <w:pPr>
        <w:spacing w:line="480" w:lineRule="auto"/>
        <w:ind w:left="1560" w:firstLine="708"/>
        <w:jc w:val="both"/>
        <w:rPr>
          <w:rFonts w:ascii="Arial" w:hAnsi="Arial" w:cs="Arial"/>
        </w:rPr>
      </w:pPr>
      <w:r w:rsidRPr="00882782">
        <w:rPr>
          <w:rFonts w:ascii="Arial" w:hAnsi="Arial" w:cs="Arial"/>
        </w:rPr>
        <w:t>Escoba, es</w:t>
      </w:r>
      <w:r>
        <w:rPr>
          <w:rFonts w:ascii="Arial" w:hAnsi="Arial" w:cs="Arial"/>
        </w:rPr>
        <w:t>coba amarilla, escoba colorada.</w:t>
      </w:r>
    </w:p>
    <w:p w:rsidR="00572905" w:rsidRDefault="00572905" w:rsidP="00572905">
      <w:pPr>
        <w:spacing w:line="480" w:lineRule="auto"/>
        <w:ind w:left="1560"/>
        <w:jc w:val="both"/>
        <w:rPr>
          <w:rFonts w:ascii="Arial" w:hAnsi="Arial" w:cs="Arial"/>
        </w:rPr>
      </w:pPr>
      <w:r w:rsidRPr="00B763A1">
        <w:rPr>
          <w:rFonts w:ascii="Arial" w:hAnsi="Arial" w:cs="Arial"/>
          <w:u w:val="single"/>
        </w:rPr>
        <w:t>Familia</w:t>
      </w:r>
      <w:r w:rsidRPr="00B763A1">
        <w:rPr>
          <w:rFonts w:ascii="Arial" w:hAnsi="Arial" w:cs="Arial"/>
        </w:rPr>
        <w:t>:</w:t>
      </w:r>
      <w:r w:rsidRPr="00882782">
        <w:rPr>
          <w:rFonts w:ascii="Arial" w:hAnsi="Arial" w:cs="Arial"/>
        </w:rPr>
        <w:t xml:space="preserve"> </w:t>
      </w:r>
    </w:p>
    <w:p w:rsidR="00572905" w:rsidRPr="008D73D5" w:rsidRDefault="00572905" w:rsidP="00572905">
      <w:pPr>
        <w:spacing w:line="480" w:lineRule="auto"/>
        <w:ind w:left="1560" w:firstLine="708"/>
        <w:jc w:val="both"/>
        <w:rPr>
          <w:rFonts w:ascii="Arial" w:hAnsi="Arial" w:cs="Arial"/>
        </w:rPr>
      </w:pPr>
      <w:r w:rsidRPr="00882782">
        <w:rPr>
          <w:rFonts w:ascii="Arial" w:hAnsi="Arial" w:cs="Arial"/>
        </w:rPr>
        <w:t>MALVACEAE</w:t>
      </w:r>
    </w:p>
    <w:p w:rsidR="00572905" w:rsidRDefault="00572905" w:rsidP="00572905">
      <w:pPr>
        <w:spacing w:line="480" w:lineRule="auto"/>
        <w:ind w:left="1560"/>
        <w:jc w:val="both"/>
        <w:rPr>
          <w:rFonts w:ascii="Arial" w:hAnsi="Arial" w:cs="Arial"/>
        </w:rPr>
      </w:pPr>
      <w:r w:rsidRPr="00402F1C">
        <w:rPr>
          <w:rFonts w:ascii="Arial" w:hAnsi="Arial" w:cs="Arial"/>
          <w:u w:val="single"/>
        </w:rPr>
        <w:t>Descripción:</w:t>
      </w:r>
      <w:r>
        <w:rPr>
          <w:rFonts w:ascii="Arial" w:hAnsi="Arial" w:cs="Arial"/>
        </w:rPr>
        <w:t xml:space="preserve"> </w:t>
      </w:r>
    </w:p>
    <w:p w:rsidR="00572905" w:rsidRDefault="00572905" w:rsidP="00572905">
      <w:pPr>
        <w:spacing w:line="480" w:lineRule="auto"/>
        <w:ind w:left="1560"/>
        <w:jc w:val="both"/>
        <w:rPr>
          <w:rFonts w:ascii="Arial" w:hAnsi="Arial" w:cs="Arial"/>
        </w:rPr>
      </w:pPr>
      <w:r>
        <w:rPr>
          <w:rFonts w:ascii="Arial" w:hAnsi="Arial" w:cs="Arial"/>
        </w:rPr>
        <w:tab/>
        <w:t>Planta anual o perenne,</w:t>
      </w:r>
      <w:r w:rsidRPr="00B84463">
        <w:rPr>
          <w:rFonts w:ascii="Arial" w:hAnsi="Arial" w:cs="Arial"/>
        </w:rPr>
        <w:t xml:space="preserve"> </w:t>
      </w:r>
      <w:r w:rsidRPr="004B2D0C">
        <w:rPr>
          <w:rFonts w:ascii="Arial" w:hAnsi="Arial" w:cs="Arial"/>
          <w:i/>
        </w:rPr>
        <w:t xml:space="preserve">raíz </w:t>
      </w:r>
      <w:r w:rsidRPr="00B84463">
        <w:rPr>
          <w:rFonts w:ascii="Arial" w:hAnsi="Arial" w:cs="Arial"/>
        </w:rPr>
        <w:t xml:space="preserve">es pivotante y el </w:t>
      </w:r>
      <w:r w:rsidRPr="004B2D0C">
        <w:rPr>
          <w:rFonts w:ascii="Arial" w:hAnsi="Arial" w:cs="Arial"/>
          <w:i/>
        </w:rPr>
        <w:t>tallo</w:t>
      </w:r>
      <w:r w:rsidRPr="00B84463">
        <w:rPr>
          <w:rFonts w:ascii="Arial" w:hAnsi="Arial" w:cs="Arial"/>
        </w:rPr>
        <w:t xml:space="preserve"> es </w:t>
      </w:r>
      <w:r>
        <w:rPr>
          <w:rFonts w:ascii="Arial" w:hAnsi="Arial" w:cs="Arial"/>
        </w:rPr>
        <w:tab/>
      </w:r>
      <w:r w:rsidRPr="00B84463">
        <w:rPr>
          <w:rFonts w:ascii="Arial" w:hAnsi="Arial" w:cs="Arial"/>
        </w:rPr>
        <w:t xml:space="preserve">leñoso, erecto, ramificado y de 50 a 100 </w:t>
      </w:r>
      <w:r>
        <w:rPr>
          <w:rFonts w:ascii="Arial" w:hAnsi="Arial" w:cs="Arial"/>
        </w:rPr>
        <w:tab/>
      </w:r>
      <w:r w:rsidRPr="00B84463">
        <w:rPr>
          <w:rFonts w:ascii="Arial" w:hAnsi="Arial" w:cs="Arial"/>
        </w:rPr>
        <w:t xml:space="preserve">centímetros de alto. Las </w:t>
      </w:r>
      <w:r w:rsidRPr="004B2D0C">
        <w:rPr>
          <w:rFonts w:ascii="Arial" w:hAnsi="Arial" w:cs="Arial"/>
          <w:i/>
        </w:rPr>
        <w:t>hojas</w:t>
      </w:r>
      <w:r w:rsidRPr="00B84463">
        <w:rPr>
          <w:rFonts w:ascii="Arial" w:hAnsi="Arial" w:cs="Arial"/>
          <w:b/>
        </w:rPr>
        <w:t xml:space="preserve"> </w:t>
      </w:r>
      <w:r w:rsidRPr="00B84463">
        <w:rPr>
          <w:rFonts w:ascii="Arial" w:hAnsi="Arial" w:cs="Arial"/>
        </w:rPr>
        <w:t xml:space="preserve">son glabras, aserradas en </w:t>
      </w:r>
      <w:r>
        <w:rPr>
          <w:rFonts w:ascii="Arial" w:hAnsi="Arial" w:cs="Arial"/>
        </w:rPr>
        <w:tab/>
      </w:r>
      <w:r w:rsidRPr="00B84463">
        <w:rPr>
          <w:rFonts w:ascii="Arial" w:hAnsi="Arial" w:cs="Arial"/>
        </w:rPr>
        <w:t xml:space="preserve">todo el margen, lanceoladas-acuminadas y de color </w:t>
      </w:r>
      <w:r>
        <w:rPr>
          <w:rFonts w:ascii="Arial" w:hAnsi="Arial" w:cs="Arial"/>
        </w:rPr>
        <w:tab/>
      </w:r>
      <w:r w:rsidRPr="00B84463">
        <w:rPr>
          <w:rFonts w:ascii="Arial" w:hAnsi="Arial" w:cs="Arial"/>
        </w:rPr>
        <w:t xml:space="preserve">verde pálido. Las </w:t>
      </w:r>
      <w:r w:rsidRPr="004B2D0C">
        <w:rPr>
          <w:rFonts w:ascii="Arial" w:hAnsi="Arial" w:cs="Arial"/>
          <w:i/>
        </w:rPr>
        <w:t xml:space="preserve">flores </w:t>
      </w:r>
      <w:r w:rsidRPr="00B84463">
        <w:rPr>
          <w:rFonts w:ascii="Arial" w:hAnsi="Arial" w:cs="Arial"/>
        </w:rPr>
        <w:t xml:space="preserve">son amarillas y axilares y existen </w:t>
      </w:r>
      <w:r>
        <w:rPr>
          <w:rFonts w:ascii="Arial" w:hAnsi="Arial" w:cs="Arial"/>
        </w:rPr>
        <w:tab/>
      </w:r>
      <w:r w:rsidRPr="00B84463">
        <w:rPr>
          <w:rFonts w:ascii="Arial" w:hAnsi="Arial" w:cs="Arial"/>
        </w:rPr>
        <w:t xml:space="preserve">solitarias o en pares. El </w:t>
      </w:r>
      <w:r w:rsidRPr="004B2D0C">
        <w:rPr>
          <w:rFonts w:ascii="Arial" w:hAnsi="Arial" w:cs="Arial"/>
          <w:i/>
        </w:rPr>
        <w:t xml:space="preserve">fruto </w:t>
      </w:r>
      <w:r w:rsidRPr="00B84463">
        <w:rPr>
          <w:rFonts w:ascii="Arial" w:hAnsi="Arial" w:cs="Arial"/>
        </w:rPr>
        <w:t xml:space="preserve">es una cápsula y se </w:t>
      </w:r>
      <w:r>
        <w:rPr>
          <w:rFonts w:ascii="Arial" w:hAnsi="Arial" w:cs="Arial"/>
        </w:rPr>
        <w:tab/>
      </w:r>
      <w:r w:rsidRPr="00B84463">
        <w:rPr>
          <w:rFonts w:ascii="Arial" w:hAnsi="Arial" w:cs="Arial"/>
        </w:rPr>
        <w:t xml:space="preserve">propaga por semillas. </w:t>
      </w:r>
      <w:r w:rsidRPr="00882782">
        <w:rPr>
          <w:rFonts w:ascii="Arial" w:hAnsi="Arial" w:cs="Arial"/>
        </w:rPr>
        <w:t>Medianamente nociva</w:t>
      </w:r>
      <w:r w:rsidRPr="00B84463">
        <w:rPr>
          <w:rFonts w:ascii="Arial" w:hAnsi="Arial" w:cs="Arial"/>
        </w:rPr>
        <w:t xml:space="preserve">. (Cárdenas </w:t>
      </w:r>
      <w:r>
        <w:rPr>
          <w:rFonts w:ascii="Arial" w:hAnsi="Arial" w:cs="Arial"/>
        </w:rPr>
        <w:tab/>
      </w:r>
      <w:r w:rsidRPr="00B84463">
        <w:rPr>
          <w:rFonts w:ascii="Arial" w:hAnsi="Arial" w:cs="Arial"/>
        </w:rPr>
        <w:t xml:space="preserve">J. </w:t>
      </w:r>
      <w:r w:rsidRPr="00402F1C">
        <w:rPr>
          <w:rFonts w:ascii="Arial" w:hAnsi="Arial" w:cs="Arial"/>
          <w:i/>
        </w:rPr>
        <w:t>et al</w:t>
      </w:r>
      <w:r>
        <w:rPr>
          <w:rFonts w:ascii="Arial" w:hAnsi="Arial" w:cs="Arial"/>
        </w:rPr>
        <w:t xml:space="preserve">, </w:t>
      </w:r>
      <w:r w:rsidRPr="00B84463">
        <w:rPr>
          <w:rFonts w:ascii="Arial" w:hAnsi="Arial" w:cs="Arial"/>
        </w:rPr>
        <w:t>1972).</w:t>
      </w:r>
    </w:p>
    <w:p w:rsidR="00572905" w:rsidRDefault="00572905" w:rsidP="00572905">
      <w:pPr>
        <w:ind w:left="1560"/>
        <w:jc w:val="both"/>
        <w:rPr>
          <w:rFonts w:ascii="Arial" w:hAnsi="Arial" w:cs="Arial"/>
        </w:rPr>
      </w:pPr>
    </w:p>
    <w:p w:rsidR="00572905" w:rsidRDefault="00572905" w:rsidP="00572905">
      <w:pPr>
        <w:ind w:left="1560"/>
        <w:jc w:val="both"/>
        <w:rPr>
          <w:rFonts w:ascii="Arial" w:hAnsi="Arial" w:cs="Arial"/>
        </w:rPr>
      </w:pPr>
    </w:p>
    <w:p w:rsidR="00572905" w:rsidRPr="00B84463" w:rsidRDefault="00572905" w:rsidP="00572905">
      <w:pPr>
        <w:ind w:left="1560"/>
        <w:jc w:val="both"/>
        <w:rPr>
          <w:rFonts w:ascii="Arial" w:hAnsi="Arial" w:cs="Arial"/>
        </w:rPr>
      </w:pPr>
    </w:p>
    <w:p w:rsidR="00572905" w:rsidRDefault="00572905" w:rsidP="00572905">
      <w:pPr>
        <w:spacing w:line="480" w:lineRule="auto"/>
        <w:ind w:left="1560"/>
        <w:rPr>
          <w:rFonts w:ascii="Arial" w:hAnsi="Arial" w:cs="Arial"/>
        </w:rPr>
      </w:pPr>
      <w:r w:rsidRPr="00B763A1">
        <w:rPr>
          <w:rFonts w:ascii="Arial" w:hAnsi="Arial" w:cs="Arial"/>
          <w:u w:val="single"/>
        </w:rPr>
        <w:lastRenderedPageBreak/>
        <w:t>Nombre</w:t>
      </w:r>
      <w:r w:rsidRPr="00B763A1">
        <w:rPr>
          <w:rFonts w:ascii="Arial" w:hAnsi="Arial" w:cs="Arial"/>
        </w:rPr>
        <w:t xml:space="preserve"> </w:t>
      </w:r>
      <w:r w:rsidRPr="00B763A1">
        <w:rPr>
          <w:rFonts w:ascii="Arial" w:hAnsi="Arial" w:cs="Arial"/>
          <w:u w:val="single"/>
        </w:rPr>
        <w:t>científico</w:t>
      </w:r>
      <w:r w:rsidRPr="00B763A1">
        <w:rPr>
          <w:rFonts w:ascii="Arial" w:hAnsi="Arial" w:cs="Arial"/>
        </w:rPr>
        <w:t>:</w:t>
      </w:r>
      <w:r>
        <w:rPr>
          <w:rFonts w:ascii="Arial" w:hAnsi="Arial" w:cs="Arial"/>
        </w:rPr>
        <w:t xml:space="preserve"> </w:t>
      </w:r>
    </w:p>
    <w:p w:rsidR="00572905" w:rsidRPr="00402F1C" w:rsidRDefault="00572905" w:rsidP="00572905">
      <w:pPr>
        <w:spacing w:line="480" w:lineRule="auto"/>
        <w:ind w:left="1560" w:firstLine="565"/>
        <w:jc w:val="both"/>
        <w:rPr>
          <w:rFonts w:ascii="Arial" w:hAnsi="Arial" w:cs="Arial"/>
          <w:i/>
        </w:rPr>
      </w:pPr>
      <w:r w:rsidRPr="00402F1C">
        <w:rPr>
          <w:rFonts w:ascii="Arial" w:hAnsi="Arial" w:cs="Arial"/>
          <w:i/>
        </w:rPr>
        <w:t>Desmodium tortuosum</w:t>
      </w:r>
    </w:p>
    <w:p w:rsidR="00572905" w:rsidRDefault="00572905" w:rsidP="00572905">
      <w:pPr>
        <w:spacing w:line="480" w:lineRule="auto"/>
        <w:ind w:left="1560"/>
        <w:jc w:val="both"/>
        <w:rPr>
          <w:rFonts w:ascii="Arial" w:hAnsi="Arial" w:cs="Arial"/>
        </w:rPr>
      </w:pPr>
      <w:r w:rsidRPr="00B763A1">
        <w:rPr>
          <w:rFonts w:ascii="Arial" w:hAnsi="Arial" w:cs="Arial"/>
          <w:u w:val="single"/>
        </w:rPr>
        <w:t>Nombre</w:t>
      </w:r>
      <w:r w:rsidRPr="00B763A1">
        <w:rPr>
          <w:rFonts w:ascii="Arial" w:hAnsi="Arial" w:cs="Arial"/>
        </w:rPr>
        <w:t xml:space="preserve"> </w:t>
      </w:r>
      <w:r w:rsidRPr="00B763A1">
        <w:rPr>
          <w:rFonts w:ascii="Arial" w:hAnsi="Arial" w:cs="Arial"/>
          <w:u w:val="single"/>
        </w:rPr>
        <w:t>común</w:t>
      </w:r>
      <w:r w:rsidRPr="00B763A1">
        <w:rPr>
          <w:rFonts w:ascii="Arial" w:hAnsi="Arial" w:cs="Arial"/>
        </w:rPr>
        <w:t>:</w:t>
      </w:r>
      <w:r w:rsidRPr="00B84463">
        <w:rPr>
          <w:rFonts w:ascii="Arial" w:hAnsi="Arial" w:cs="Arial"/>
        </w:rPr>
        <w:t xml:space="preserve"> </w:t>
      </w:r>
    </w:p>
    <w:p w:rsidR="00572905" w:rsidRPr="00402F1C" w:rsidRDefault="00572905" w:rsidP="00572905">
      <w:pPr>
        <w:spacing w:line="480" w:lineRule="auto"/>
        <w:ind w:left="1560" w:firstLine="565"/>
        <w:jc w:val="both"/>
        <w:rPr>
          <w:rFonts w:ascii="Arial" w:hAnsi="Arial" w:cs="Arial"/>
        </w:rPr>
      </w:pPr>
      <w:r w:rsidRPr="00402F1C">
        <w:rPr>
          <w:rFonts w:ascii="Arial" w:hAnsi="Arial" w:cs="Arial"/>
        </w:rPr>
        <w:t>Pega-pega, cadillo pega-pega</w:t>
      </w:r>
      <w:r>
        <w:rPr>
          <w:rFonts w:ascii="Arial" w:hAnsi="Arial" w:cs="Arial"/>
        </w:rPr>
        <w:t>,</w:t>
      </w:r>
      <w:r w:rsidRPr="00402F1C">
        <w:rPr>
          <w:rFonts w:ascii="Arial" w:hAnsi="Arial" w:cs="Arial"/>
        </w:rPr>
        <w:t xml:space="preserve"> cadillo pegajoso.</w:t>
      </w:r>
    </w:p>
    <w:p w:rsidR="00572905" w:rsidRDefault="00572905" w:rsidP="00572905">
      <w:pPr>
        <w:spacing w:line="480" w:lineRule="auto"/>
        <w:ind w:left="1560"/>
        <w:jc w:val="both"/>
        <w:rPr>
          <w:rFonts w:ascii="Arial" w:hAnsi="Arial" w:cs="Arial"/>
        </w:rPr>
      </w:pPr>
      <w:r w:rsidRPr="00B763A1">
        <w:rPr>
          <w:rFonts w:ascii="Arial" w:hAnsi="Arial" w:cs="Arial"/>
          <w:u w:val="single"/>
        </w:rPr>
        <w:t>Familia</w:t>
      </w:r>
      <w:r w:rsidRPr="00B763A1">
        <w:rPr>
          <w:rFonts w:ascii="Arial" w:hAnsi="Arial" w:cs="Arial"/>
        </w:rPr>
        <w:t>:</w:t>
      </w:r>
      <w:r w:rsidRPr="00882782">
        <w:rPr>
          <w:rFonts w:ascii="Arial" w:hAnsi="Arial" w:cs="Arial"/>
        </w:rPr>
        <w:t xml:space="preserve"> </w:t>
      </w:r>
    </w:p>
    <w:p w:rsidR="00572905" w:rsidRPr="00402F1C" w:rsidRDefault="00572905" w:rsidP="00572905">
      <w:pPr>
        <w:spacing w:line="480" w:lineRule="auto"/>
        <w:ind w:left="1560" w:firstLine="565"/>
        <w:jc w:val="both"/>
        <w:rPr>
          <w:rFonts w:ascii="Arial" w:hAnsi="Arial" w:cs="Arial"/>
        </w:rPr>
      </w:pPr>
      <w:r w:rsidRPr="00402F1C">
        <w:rPr>
          <w:rFonts w:ascii="Arial" w:hAnsi="Arial" w:cs="Arial"/>
        </w:rPr>
        <w:t>LEGUMINOSAE</w:t>
      </w:r>
    </w:p>
    <w:p w:rsidR="00572905" w:rsidRDefault="00572905" w:rsidP="00572905">
      <w:pPr>
        <w:spacing w:line="480" w:lineRule="auto"/>
        <w:ind w:left="1560"/>
        <w:jc w:val="both"/>
        <w:rPr>
          <w:rFonts w:ascii="Arial" w:hAnsi="Arial" w:cs="Arial"/>
        </w:rPr>
      </w:pPr>
      <w:r w:rsidRPr="00402F1C">
        <w:rPr>
          <w:rFonts w:ascii="Arial" w:hAnsi="Arial" w:cs="Arial"/>
          <w:u w:val="single"/>
        </w:rPr>
        <w:t>Descripción:</w:t>
      </w:r>
      <w:r>
        <w:rPr>
          <w:rFonts w:ascii="Arial" w:hAnsi="Arial" w:cs="Arial"/>
        </w:rPr>
        <w:t xml:space="preserve"> </w:t>
      </w:r>
    </w:p>
    <w:p w:rsidR="00572905" w:rsidRDefault="00572905" w:rsidP="00572905">
      <w:pPr>
        <w:spacing w:line="480" w:lineRule="auto"/>
        <w:ind w:left="1560"/>
        <w:jc w:val="both"/>
        <w:rPr>
          <w:rFonts w:ascii="Arial" w:hAnsi="Arial" w:cs="Arial"/>
        </w:rPr>
      </w:pPr>
      <w:r w:rsidRPr="00402F1C">
        <w:rPr>
          <w:rFonts w:ascii="Arial" w:hAnsi="Arial" w:cs="Arial"/>
        </w:rPr>
        <w:t xml:space="preserve"> </w:t>
      </w:r>
      <w:r>
        <w:rPr>
          <w:rFonts w:ascii="Arial" w:hAnsi="Arial" w:cs="Arial"/>
        </w:rPr>
        <w:tab/>
      </w:r>
      <w:r w:rsidRPr="00402F1C">
        <w:rPr>
          <w:rFonts w:ascii="Arial" w:hAnsi="Arial" w:cs="Arial"/>
        </w:rPr>
        <w:t>Leguminosa</w:t>
      </w:r>
      <w:r w:rsidRPr="00B84463">
        <w:rPr>
          <w:rFonts w:ascii="Arial" w:hAnsi="Arial" w:cs="Arial"/>
        </w:rPr>
        <w:t xml:space="preserve"> anual, </w:t>
      </w:r>
      <w:r w:rsidRPr="004B2D0C">
        <w:rPr>
          <w:rFonts w:ascii="Arial" w:hAnsi="Arial" w:cs="Arial"/>
          <w:i/>
        </w:rPr>
        <w:t xml:space="preserve">raíz </w:t>
      </w:r>
      <w:r w:rsidRPr="00B84463">
        <w:rPr>
          <w:rFonts w:ascii="Arial" w:hAnsi="Arial" w:cs="Arial"/>
        </w:rPr>
        <w:t xml:space="preserve">es pivotante y los tallos son </w:t>
      </w:r>
      <w:r>
        <w:rPr>
          <w:rFonts w:ascii="Arial" w:hAnsi="Arial" w:cs="Arial"/>
        </w:rPr>
        <w:tab/>
      </w:r>
      <w:r w:rsidRPr="00B84463">
        <w:rPr>
          <w:rFonts w:ascii="Arial" w:hAnsi="Arial" w:cs="Arial"/>
        </w:rPr>
        <w:t xml:space="preserve">delgados, pubescentes, ramificados y semileñosos, de 60 </w:t>
      </w:r>
      <w:r>
        <w:rPr>
          <w:rFonts w:ascii="Arial" w:hAnsi="Arial" w:cs="Arial"/>
        </w:rPr>
        <w:tab/>
      </w:r>
      <w:r w:rsidRPr="00B84463">
        <w:rPr>
          <w:rFonts w:ascii="Arial" w:hAnsi="Arial" w:cs="Arial"/>
        </w:rPr>
        <w:t xml:space="preserve">a 250 centímetros de altura. Las </w:t>
      </w:r>
      <w:r w:rsidRPr="004B2D0C">
        <w:rPr>
          <w:rFonts w:ascii="Arial" w:hAnsi="Arial" w:cs="Arial"/>
          <w:i/>
        </w:rPr>
        <w:t>hojas</w:t>
      </w:r>
      <w:r w:rsidRPr="00B84463">
        <w:rPr>
          <w:rFonts w:ascii="Arial" w:hAnsi="Arial" w:cs="Arial"/>
        </w:rPr>
        <w:t xml:space="preserve"> son trifoliadas y el </w:t>
      </w:r>
      <w:r>
        <w:rPr>
          <w:rFonts w:ascii="Arial" w:hAnsi="Arial" w:cs="Arial"/>
        </w:rPr>
        <w:tab/>
      </w:r>
      <w:r w:rsidRPr="00B84463">
        <w:rPr>
          <w:rFonts w:ascii="Arial" w:hAnsi="Arial" w:cs="Arial"/>
        </w:rPr>
        <w:t xml:space="preserve">foliolo terminal es más grande que los otros y es </w:t>
      </w:r>
      <w:r>
        <w:rPr>
          <w:rFonts w:ascii="Arial" w:hAnsi="Arial" w:cs="Arial"/>
        </w:rPr>
        <w:tab/>
      </w:r>
      <w:r w:rsidRPr="00B84463">
        <w:rPr>
          <w:rFonts w:ascii="Arial" w:hAnsi="Arial" w:cs="Arial"/>
        </w:rPr>
        <w:t xml:space="preserve">peciolado. Las </w:t>
      </w:r>
      <w:r w:rsidRPr="004B2D0C">
        <w:rPr>
          <w:rFonts w:ascii="Arial" w:hAnsi="Arial" w:cs="Arial"/>
          <w:i/>
        </w:rPr>
        <w:t>flores</w:t>
      </w:r>
      <w:r w:rsidRPr="00B84463">
        <w:rPr>
          <w:rFonts w:ascii="Arial" w:hAnsi="Arial" w:cs="Arial"/>
        </w:rPr>
        <w:t xml:space="preserve"> son pequeñas, redondas y rosadas </w:t>
      </w:r>
      <w:r>
        <w:rPr>
          <w:rFonts w:ascii="Arial" w:hAnsi="Arial" w:cs="Arial"/>
        </w:rPr>
        <w:tab/>
      </w:r>
      <w:r w:rsidRPr="00B84463">
        <w:rPr>
          <w:rFonts w:ascii="Arial" w:hAnsi="Arial" w:cs="Arial"/>
        </w:rPr>
        <w:t xml:space="preserve">o azules. La </w:t>
      </w:r>
      <w:r w:rsidRPr="004B2D0C">
        <w:rPr>
          <w:rFonts w:ascii="Arial" w:hAnsi="Arial" w:cs="Arial"/>
          <w:i/>
        </w:rPr>
        <w:t>legumbre</w:t>
      </w:r>
      <w:r w:rsidRPr="00B84463">
        <w:rPr>
          <w:rFonts w:ascii="Arial" w:hAnsi="Arial" w:cs="Arial"/>
        </w:rPr>
        <w:t xml:space="preserve"> consiste de 2 a 8 artejos </w:t>
      </w:r>
      <w:r>
        <w:rPr>
          <w:rFonts w:ascii="Arial" w:hAnsi="Arial" w:cs="Arial"/>
        </w:rPr>
        <w:tab/>
      </w:r>
      <w:r w:rsidRPr="00B84463">
        <w:rPr>
          <w:rFonts w:ascii="Arial" w:hAnsi="Arial" w:cs="Arial"/>
        </w:rPr>
        <w:t xml:space="preserve">pubescentes y </w:t>
      </w:r>
      <w:r>
        <w:rPr>
          <w:rFonts w:ascii="Arial" w:hAnsi="Arial" w:cs="Arial"/>
        </w:rPr>
        <w:t xml:space="preserve">separados. Se reproduce por </w:t>
      </w:r>
      <w:r w:rsidRPr="00B84463">
        <w:rPr>
          <w:rFonts w:ascii="Arial" w:hAnsi="Arial" w:cs="Arial"/>
        </w:rPr>
        <w:t xml:space="preserve">semilla. </w:t>
      </w:r>
      <w:r>
        <w:rPr>
          <w:rFonts w:ascii="Arial" w:hAnsi="Arial" w:cs="Arial"/>
        </w:rPr>
        <w:tab/>
      </w:r>
      <w:r w:rsidRPr="00B84463">
        <w:rPr>
          <w:rFonts w:ascii="Arial" w:hAnsi="Arial" w:cs="Arial"/>
        </w:rPr>
        <w:t xml:space="preserve">Medianamente nociva. (Cárdenas J. </w:t>
      </w:r>
      <w:r w:rsidRPr="00402F1C">
        <w:rPr>
          <w:rFonts w:ascii="Arial" w:hAnsi="Arial" w:cs="Arial"/>
          <w:i/>
        </w:rPr>
        <w:t>et al</w:t>
      </w:r>
      <w:r>
        <w:rPr>
          <w:rFonts w:ascii="Arial" w:hAnsi="Arial" w:cs="Arial"/>
          <w:i/>
        </w:rPr>
        <w:t>,</w:t>
      </w:r>
      <w:r w:rsidRPr="00B84463">
        <w:rPr>
          <w:rFonts w:ascii="Arial" w:hAnsi="Arial" w:cs="Arial"/>
        </w:rPr>
        <w:t xml:space="preserve"> </w:t>
      </w:r>
      <w:r>
        <w:rPr>
          <w:rFonts w:ascii="Arial" w:hAnsi="Arial" w:cs="Arial"/>
        </w:rPr>
        <w:t>1972</w:t>
      </w:r>
      <w:r w:rsidRPr="00B84463">
        <w:rPr>
          <w:rFonts w:ascii="Arial" w:hAnsi="Arial" w:cs="Arial"/>
        </w:rPr>
        <w:t>).</w:t>
      </w:r>
    </w:p>
    <w:p w:rsidR="00572905" w:rsidRDefault="00572905" w:rsidP="00572905">
      <w:pPr>
        <w:ind w:left="1560"/>
        <w:jc w:val="both"/>
        <w:rPr>
          <w:rFonts w:ascii="Arial" w:hAnsi="Arial" w:cs="Arial"/>
        </w:rPr>
      </w:pPr>
    </w:p>
    <w:p w:rsidR="00572905" w:rsidRDefault="00572905" w:rsidP="00572905">
      <w:pPr>
        <w:ind w:left="1560"/>
        <w:jc w:val="both"/>
        <w:rPr>
          <w:rFonts w:ascii="Arial" w:hAnsi="Arial" w:cs="Arial"/>
        </w:rPr>
      </w:pPr>
    </w:p>
    <w:p w:rsidR="00572905" w:rsidRPr="00B84463" w:rsidRDefault="00572905" w:rsidP="00572905">
      <w:pPr>
        <w:ind w:left="1560"/>
        <w:jc w:val="both"/>
        <w:rPr>
          <w:rFonts w:ascii="Arial" w:hAnsi="Arial" w:cs="Arial"/>
        </w:rPr>
      </w:pPr>
    </w:p>
    <w:p w:rsidR="00572905" w:rsidRDefault="00572905" w:rsidP="00572905">
      <w:pPr>
        <w:spacing w:line="480" w:lineRule="auto"/>
        <w:ind w:left="1560"/>
        <w:rPr>
          <w:rFonts w:ascii="Arial" w:hAnsi="Arial" w:cs="Arial"/>
        </w:rPr>
      </w:pPr>
      <w:r w:rsidRPr="00B763A1">
        <w:rPr>
          <w:rFonts w:ascii="Arial" w:hAnsi="Arial" w:cs="Arial"/>
          <w:u w:val="single"/>
        </w:rPr>
        <w:t>Nombre</w:t>
      </w:r>
      <w:r w:rsidRPr="00B763A1">
        <w:rPr>
          <w:rFonts w:ascii="Arial" w:hAnsi="Arial" w:cs="Arial"/>
        </w:rPr>
        <w:t xml:space="preserve"> </w:t>
      </w:r>
      <w:r w:rsidRPr="00B763A1">
        <w:rPr>
          <w:rFonts w:ascii="Arial" w:hAnsi="Arial" w:cs="Arial"/>
          <w:u w:val="single"/>
        </w:rPr>
        <w:t>científico</w:t>
      </w:r>
      <w:r w:rsidRPr="00B763A1">
        <w:rPr>
          <w:rFonts w:ascii="Arial" w:hAnsi="Arial" w:cs="Arial"/>
        </w:rPr>
        <w:t>:</w:t>
      </w:r>
      <w:r>
        <w:rPr>
          <w:rFonts w:ascii="Arial" w:hAnsi="Arial" w:cs="Arial"/>
        </w:rPr>
        <w:t xml:space="preserve"> </w:t>
      </w:r>
    </w:p>
    <w:p w:rsidR="00572905" w:rsidRPr="008D73D5" w:rsidRDefault="00572905" w:rsidP="00572905">
      <w:pPr>
        <w:spacing w:line="480" w:lineRule="auto"/>
        <w:ind w:left="1560" w:firstLine="565"/>
        <w:rPr>
          <w:rFonts w:ascii="Arial" w:hAnsi="Arial" w:cs="Arial"/>
          <w:i/>
        </w:rPr>
      </w:pPr>
      <w:r w:rsidRPr="00711A0E">
        <w:rPr>
          <w:rFonts w:ascii="Arial" w:hAnsi="Arial" w:cs="Arial"/>
          <w:i/>
        </w:rPr>
        <w:t>Ambrosia peruviana Willd.</w:t>
      </w:r>
    </w:p>
    <w:p w:rsidR="00572905" w:rsidRDefault="00572905" w:rsidP="00572905">
      <w:pPr>
        <w:spacing w:line="480" w:lineRule="auto"/>
        <w:ind w:left="1560"/>
        <w:jc w:val="both"/>
        <w:rPr>
          <w:rFonts w:ascii="Arial" w:hAnsi="Arial" w:cs="Arial"/>
        </w:rPr>
      </w:pPr>
      <w:r w:rsidRPr="00B763A1">
        <w:rPr>
          <w:rFonts w:ascii="Arial" w:hAnsi="Arial" w:cs="Arial"/>
          <w:u w:val="single"/>
        </w:rPr>
        <w:t>Nombre</w:t>
      </w:r>
      <w:r w:rsidRPr="00B763A1">
        <w:rPr>
          <w:rFonts w:ascii="Arial" w:hAnsi="Arial" w:cs="Arial"/>
        </w:rPr>
        <w:t xml:space="preserve"> </w:t>
      </w:r>
      <w:r w:rsidRPr="00B763A1">
        <w:rPr>
          <w:rFonts w:ascii="Arial" w:hAnsi="Arial" w:cs="Arial"/>
          <w:u w:val="single"/>
        </w:rPr>
        <w:t>común</w:t>
      </w:r>
      <w:r w:rsidRPr="00B763A1">
        <w:rPr>
          <w:rFonts w:ascii="Arial" w:hAnsi="Arial" w:cs="Arial"/>
        </w:rPr>
        <w:t>:</w:t>
      </w:r>
      <w:r w:rsidRPr="00B84463">
        <w:rPr>
          <w:rFonts w:ascii="Arial" w:hAnsi="Arial" w:cs="Arial"/>
        </w:rPr>
        <w:t xml:space="preserve"> </w:t>
      </w:r>
    </w:p>
    <w:p w:rsidR="00572905" w:rsidRDefault="00572905" w:rsidP="00572905">
      <w:pPr>
        <w:spacing w:line="480" w:lineRule="auto"/>
        <w:ind w:left="1560" w:firstLine="565"/>
        <w:jc w:val="both"/>
        <w:rPr>
          <w:rFonts w:ascii="Arial" w:hAnsi="Arial" w:cs="Arial"/>
          <w:b/>
        </w:rPr>
      </w:pPr>
      <w:r w:rsidRPr="00882782">
        <w:rPr>
          <w:rFonts w:ascii="Arial" w:hAnsi="Arial" w:cs="Arial"/>
        </w:rPr>
        <w:t>Altamisa,</w:t>
      </w:r>
      <w:r>
        <w:rPr>
          <w:rFonts w:ascii="Arial" w:hAnsi="Arial" w:cs="Arial"/>
        </w:rPr>
        <w:t xml:space="preserve"> alcanfor, ambrosia silvestre.</w:t>
      </w:r>
      <w:r w:rsidRPr="00882782">
        <w:rPr>
          <w:rFonts w:ascii="Arial" w:hAnsi="Arial" w:cs="Arial"/>
        </w:rPr>
        <w:t xml:space="preserve"> </w:t>
      </w:r>
    </w:p>
    <w:p w:rsidR="00572905" w:rsidRDefault="00572905" w:rsidP="00572905">
      <w:pPr>
        <w:spacing w:line="480" w:lineRule="auto"/>
        <w:ind w:left="1560"/>
        <w:jc w:val="both"/>
        <w:rPr>
          <w:rFonts w:ascii="Arial" w:hAnsi="Arial" w:cs="Arial"/>
        </w:rPr>
      </w:pPr>
      <w:r w:rsidRPr="00B763A1">
        <w:rPr>
          <w:rFonts w:ascii="Arial" w:hAnsi="Arial" w:cs="Arial"/>
          <w:u w:val="single"/>
        </w:rPr>
        <w:t>Familia</w:t>
      </w:r>
      <w:r w:rsidRPr="00B763A1">
        <w:rPr>
          <w:rFonts w:ascii="Arial" w:hAnsi="Arial" w:cs="Arial"/>
        </w:rPr>
        <w:t>:</w:t>
      </w:r>
      <w:r w:rsidRPr="00882782">
        <w:rPr>
          <w:rFonts w:ascii="Arial" w:hAnsi="Arial" w:cs="Arial"/>
        </w:rPr>
        <w:t xml:space="preserve"> </w:t>
      </w:r>
    </w:p>
    <w:p w:rsidR="00572905" w:rsidRPr="008D73D5" w:rsidRDefault="00572905" w:rsidP="00572905">
      <w:pPr>
        <w:spacing w:line="480" w:lineRule="auto"/>
        <w:ind w:left="1560"/>
        <w:jc w:val="both"/>
        <w:rPr>
          <w:rFonts w:ascii="Arial" w:hAnsi="Arial" w:cs="Arial"/>
        </w:rPr>
      </w:pPr>
      <w:r w:rsidRPr="00B84463">
        <w:rPr>
          <w:rFonts w:ascii="Arial" w:hAnsi="Arial" w:cs="Arial"/>
        </w:rPr>
        <w:t xml:space="preserve"> </w:t>
      </w:r>
      <w:r>
        <w:rPr>
          <w:rFonts w:ascii="Arial" w:hAnsi="Arial" w:cs="Arial"/>
        </w:rPr>
        <w:tab/>
      </w:r>
      <w:r w:rsidRPr="00882782">
        <w:rPr>
          <w:rFonts w:ascii="Arial" w:hAnsi="Arial" w:cs="Arial"/>
        </w:rPr>
        <w:t>ASTERACEAE</w:t>
      </w:r>
    </w:p>
    <w:p w:rsidR="00572905" w:rsidRDefault="00572905" w:rsidP="00572905">
      <w:pPr>
        <w:spacing w:line="480" w:lineRule="auto"/>
        <w:ind w:left="1560"/>
        <w:jc w:val="both"/>
        <w:rPr>
          <w:rFonts w:ascii="Arial" w:hAnsi="Arial" w:cs="Arial"/>
        </w:rPr>
      </w:pPr>
      <w:r w:rsidRPr="00402F1C">
        <w:rPr>
          <w:rFonts w:ascii="Arial" w:hAnsi="Arial" w:cs="Arial"/>
          <w:u w:val="single"/>
        </w:rPr>
        <w:lastRenderedPageBreak/>
        <w:t>Descripción:</w:t>
      </w:r>
      <w:r>
        <w:rPr>
          <w:rFonts w:ascii="Arial" w:hAnsi="Arial" w:cs="Arial"/>
        </w:rPr>
        <w:t xml:space="preserve"> </w:t>
      </w:r>
    </w:p>
    <w:p w:rsidR="00572905" w:rsidRPr="009C373B" w:rsidRDefault="00572905" w:rsidP="00572905">
      <w:pPr>
        <w:pStyle w:val="NormalWeb"/>
        <w:shd w:val="clear" w:color="auto" w:fill="FFFFFF"/>
        <w:spacing w:before="0" w:beforeAutospacing="0" w:after="0" w:afterAutospacing="0" w:line="480" w:lineRule="auto"/>
        <w:ind w:left="1560" w:firstLine="569"/>
        <w:jc w:val="both"/>
        <w:rPr>
          <w:rFonts w:ascii="Arial" w:hAnsi="Arial" w:cs="Arial"/>
          <w:color w:val="000000"/>
        </w:rPr>
      </w:pPr>
      <w:r>
        <w:rPr>
          <w:rFonts w:ascii="Arial" w:hAnsi="Arial" w:cs="Arial"/>
          <w:color w:val="000000"/>
        </w:rPr>
        <w:t>Hierba poco alta, t</w:t>
      </w:r>
      <w:r w:rsidRPr="00882782">
        <w:rPr>
          <w:rFonts w:ascii="Arial" w:hAnsi="Arial" w:cs="Arial"/>
          <w:color w:val="000000"/>
        </w:rPr>
        <w:t xml:space="preserve">ienen </w:t>
      </w:r>
      <w:hyperlink r:id="rId9" w:tooltip="Tallo" w:history="1">
        <w:r w:rsidRPr="004B2D0C">
          <w:rPr>
            <w:rStyle w:val="Hipervnculo"/>
            <w:rFonts w:ascii="Arial" w:hAnsi="Arial" w:cs="Arial"/>
            <w:i/>
            <w:color w:val="000000"/>
          </w:rPr>
          <w:t>tallos</w:t>
        </w:r>
      </w:hyperlink>
      <w:r w:rsidRPr="00882782">
        <w:rPr>
          <w:rFonts w:ascii="Arial" w:hAnsi="Arial" w:cs="Arial"/>
          <w:b/>
          <w:color w:val="000000"/>
        </w:rPr>
        <w:t xml:space="preserve"> </w:t>
      </w:r>
      <w:r>
        <w:rPr>
          <w:rFonts w:ascii="Arial" w:hAnsi="Arial" w:cs="Arial"/>
          <w:color w:val="000000"/>
        </w:rPr>
        <w:t>erectos e híspidos, l</w:t>
      </w:r>
      <w:r w:rsidRPr="00882782">
        <w:rPr>
          <w:rFonts w:ascii="Arial" w:hAnsi="Arial" w:cs="Arial"/>
          <w:color w:val="000000"/>
        </w:rPr>
        <w:t xml:space="preserve">a </w:t>
      </w:r>
      <w:r w:rsidRPr="004B2D0C">
        <w:rPr>
          <w:rFonts w:ascii="Arial" w:hAnsi="Arial" w:cs="Arial"/>
          <w:i/>
          <w:color w:val="000000"/>
        </w:rPr>
        <w:t>raíz</w:t>
      </w:r>
      <w:r w:rsidRPr="00882782">
        <w:rPr>
          <w:rFonts w:ascii="Arial" w:hAnsi="Arial" w:cs="Arial"/>
          <w:b/>
          <w:color w:val="000000"/>
        </w:rPr>
        <w:t xml:space="preserve"> </w:t>
      </w:r>
      <w:r>
        <w:rPr>
          <w:rFonts w:ascii="Arial" w:hAnsi="Arial" w:cs="Arial"/>
          <w:b/>
          <w:color w:val="000000"/>
        </w:rPr>
        <w:tab/>
      </w:r>
      <w:r w:rsidRPr="00882782">
        <w:rPr>
          <w:rFonts w:ascii="Arial" w:hAnsi="Arial" w:cs="Arial"/>
          <w:color w:val="000000"/>
        </w:rPr>
        <w:t xml:space="preserve">tiende a ser </w:t>
      </w:r>
      <w:r>
        <w:rPr>
          <w:rFonts w:ascii="Arial" w:hAnsi="Arial" w:cs="Arial"/>
          <w:color w:val="000000"/>
        </w:rPr>
        <w:t>cónica y profunda.</w:t>
      </w:r>
      <w:r w:rsidRPr="00882782">
        <w:rPr>
          <w:rFonts w:ascii="Arial" w:hAnsi="Arial" w:cs="Arial"/>
          <w:color w:val="000000"/>
        </w:rPr>
        <w:t xml:space="preserve"> Las </w:t>
      </w:r>
      <w:r w:rsidRPr="004B2D0C">
        <w:rPr>
          <w:rFonts w:ascii="Arial" w:hAnsi="Arial" w:cs="Arial"/>
          <w:i/>
          <w:color w:val="000000"/>
        </w:rPr>
        <w:t xml:space="preserve">hojas </w:t>
      </w:r>
      <w:r w:rsidRPr="00882782">
        <w:rPr>
          <w:rFonts w:ascii="Arial" w:hAnsi="Arial" w:cs="Arial"/>
          <w:color w:val="000000"/>
        </w:rPr>
        <w:t xml:space="preserve">son </w:t>
      </w:r>
      <w:r>
        <w:rPr>
          <w:rFonts w:ascii="Arial" w:hAnsi="Arial" w:cs="Arial"/>
          <w:color w:val="000000"/>
        </w:rPr>
        <w:tab/>
      </w:r>
      <w:r w:rsidRPr="00882782">
        <w:rPr>
          <w:rFonts w:ascii="Arial" w:hAnsi="Arial" w:cs="Arial"/>
          <w:color w:val="000000"/>
        </w:rPr>
        <w:t xml:space="preserve">bipinnatífidas, lobuladas, con </w:t>
      </w:r>
      <w:r>
        <w:rPr>
          <w:rFonts w:ascii="Arial" w:hAnsi="Arial" w:cs="Arial"/>
          <w:color w:val="000000"/>
        </w:rPr>
        <w:t xml:space="preserve">pecíolo alado, verde </w:t>
      </w:r>
      <w:r>
        <w:rPr>
          <w:rFonts w:ascii="Arial" w:hAnsi="Arial" w:cs="Arial"/>
          <w:color w:val="000000"/>
        </w:rPr>
        <w:tab/>
        <w:t>grisáceo, opuestas en la base y alternas</w:t>
      </w:r>
      <w:r w:rsidRPr="00882782">
        <w:rPr>
          <w:rFonts w:ascii="Arial" w:hAnsi="Arial" w:cs="Arial"/>
          <w:color w:val="000000"/>
        </w:rPr>
        <w:t xml:space="preserve"> en las ramas </w:t>
      </w:r>
      <w:r>
        <w:rPr>
          <w:rFonts w:ascii="Arial" w:hAnsi="Arial" w:cs="Arial"/>
          <w:color w:val="000000"/>
        </w:rPr>
        <w:tab/>
      </w:r>
      <w:r w:rsidRPr="00882782">
        <w:rPr>
          <w:rFonts w:ascii="Arial" w:hAnsi="Arial" w:cs="Arial"/>
          <w:color w:val="000000"/>
        </w:rPr>
        <w:t>altas.</w:t>
      </w:r>
      <w:r>
        <w:rPr>
          <w:rFonts w:ascii="Arial" w:hAnsi="Arial" w:cs="Arial"/>
          <w:color w:val="000000"/>
        </w:rPr>
        <w:t xml:space="preserve"> </w:t>
      </w:r>
      <w:hyperlink r:id="rId10" w:tooltip="Inflorescencia" w:history="1">
        <w:r>
          <w:rPr>
            <w:rStyle w:val="Hipervnculo"/>
            <w:rFonts w:ascii="Arial" w:hAnsi="Arial" w:cs="Arial"/>
            <w:i/>
            <w:color w:val="000000"/>
          </w:rPr>
          <w:t>I</w:t>
        </w:r>
        <w:r w:rsidRPr="004B2D0C">
          <w:rPr>
            <w:rStyle w:val="Hipervnculo"/>
            <w:rFonts w:ascii="Arial" w:hAnsi="Arial" w:cs="Arial"/>
            <w:i/>
            <w:color w:val="000000"/>
          </w:rPr>
          <w:t>nflorescencias</w:t>
        </w:r>
      </w:hyperlink>
      <w:r w:rsidRPr="00882782">
        <w:rPr>
          <w:rFonts w:ascii="Arial" w:hAnsi="Arial" w:cs="Arial"/>
          <w:color w:val="000000"/>
        </w:rPr>
        <w:t xml:space="preserve"> en forma de </w:t>
      </w:r>
      <w:hyperlink r:id="rId11" w:tooltip="Espiga" w:history="1">
        <w:r w:rsidRPr="00AC024C">
          <w:rPr>
            <w:rStyle w:val="Hipervnculo"/>
            <w:rFonts w:ascii="Arial" w:hAnsi="Arial" w:cs="Arial"/>
            <w:color w:val="000000"/>
          </w:rPr>
          <w:t>espiga</w:t>
        </w:r>
      </w:hyperlink>
      <w:r w:rsidRPr="00882782">
        <w:rPr>
          <w:rFonts w:ascii="Arial" w:hAnsi="Arial" w:cs="Arial"/>
          <w:color w:val="000000"/>
        </w:rPr>
        <w:t xml:space="preserve"> de color verde </w:t>
      </w:r>
      <w:r>
        <w:rPr>
          <w:rFonts w:ascii="Arial" w:hAnsi="Arial" w:cs="Arial"/>
          <w:color w:val="000000"/>
        </w:rPr>
        <w:tab/>
      </w:r>
      <w:r w:rsidRPr="00882782">
        <w:rPr>
          <w:rFonts w:ascii="Arial" w:hAnsi="Arial" w:cs="Arial"/>
          <w:color w:val="000000"/>
        </w:rPr>
        <w:t xml:space="preserve">amarillento, forma discoidal y 3 mm de diámetro. Las </w:t>
      </w:r>
      <w:r>
        <w:rPr>
          <w:rFonts w:ascii="Arial" w:hAnsi="Arial" w:cs="Arial"/>
          <w:color w:val="000000"/>
        </w:rPr>
        <w:tab/>
      </w:r>
      <w:r w:rsidRPr="004B2D0C">
        <w:rPr>
          <w:rFonts w:ascii="Arial" w:hAnsi="Arial" w:cs="Arial"/>
          <w:i/>
          <w:color w:val="000000"/>
        </w:rPr>
        <w:t xml:space="preserve">flores </w:t>
      </w:r>
      <w:r w:rsidRPr="00882782">
        <w:rPr>
          <w:rFonts w:ascii="Arial" w:hAnsi="Arial" w:cs="Arial"/>
          <w:color w:val="000000"/>
        </w:rPr>
        <w:t>femeninas son de color</w:t>
      </w:r>
      <w:r>
        <w:rPr>
          <w:rFonts w:ascii="Arial" w:hAnsi="Arial" w:cs="Arial"/>
          <w:color w:val="000000"/>
        </w:rPr>
        <w:t xml:space="preserve"> blanquecino, simples, </w:t>
      </w:r>
      <w:r>
        <w:rPr>
          <w:rFonts w:ascii="Arial" w:hAnsi="Arial" w:cs="Arial"/>
          <w:color w:val="000000"/>
        </w:rPr>
        <w:tab/>
        <w:t xml:space="preserve">axilares. </w:t>
      </w:r>
      <w:r w:rsidRPr="00882782">
        <w:rPr>
          <w:rFonts w:ascii="Arial" w:hAnsi="Arial" w:cs="Arial"/>
          <w:color w:val="000000"/>
        </w:rPr>
        <w:t xml:space="preserve">El </w:t>
      </w:r>
      <w:r w:rsidRPr="004B2D0C">
        <w:rPr>
          <w:rFonts w:ascii="Arial" w:hAnsi="Arial" w:cs="Arial"/>
          <w:i/>
          <w:color w:val="000000"/>
        </w:rPr>
        <w:t xml:space="preserve">fruto </w:t>
      </w:r>
      <w:r w:rsidRPr="00882782">
        <w:rPr>
          <w:rFonts w:ascii="Arial" w:hAnsi="Arial" w:cs="Arial"/>
          <w:color w:val="000000"/>
        </w:rPr>
        <w:t xml:space="preserve">es un aquenio recubierto de espinas, de </w:t>
      </w:r>
      <w:r>
        <w:rPr>
          <w:rFonts w:ascii="Arial" w:hAnsi="Arial" w:cs="Arial"/>
          <w:color w:val="000000"/>
        </w:rPr>
        <w:tab/>
      </w:r>
      <w:r w:rsidRPr="00882782">
        <w:rPr>
          <w:rFonts w:ascii="Arial" w:hAnsi="Arial" w:cs="Arial"/>
          <w:color w:val="000000"/>
        </w:rPr>
        <w:t>forma ovoide, que contiene una única</w:t>
      </w:r>
      <w:r>
        <w:rPr>
          <w:rFonts w:ascii="Arial" w:hAnsi="Arial" w:cs="Arial"/>
          <w:color w:val="000000"/>
        </w:rPr>
        <w:t xml:space="preserve"> semilla pequeña </w:t>
      </w:r>
      <w:r>
        <w:rPr>
          <w:rFonts w:ascii="Arial" w:hAnsi="Arial" w:cs="Arial"/>
          <w:color w:val="000000"/>
        </w:rPr>
        <w:tab/>
        <w:t>de color pardo.</w:t>
      </w:r>
      <w:r w:rsidRPr="00B84463">
        <w:rPr>
          <w:rFonts w:ascii="Arial" w:hAnsi="Arial" w:cs="Arial"/>
        </w:rPr>
        <w:t xml:space="preserve"> (Torres, H.  </w:t>
      </w:r>
      <w:r w:rsidRPr="000311D7">
        <w:rPr>
          <w:rFonts w:ascii="Arial" w:hAnsi="Arial" w:cs="Arial"/>
          <w:i/>
        </w:rPr>
        <w:t>et al.</w:t>
      </w:r>
      <w:r w:rsidRPr="00B84463">
        <w:rPr>
          <w:rFonts w:ascii="Arial" w:hAnsi="Arial" w:cs="Arial"/>
        </w:rPr>
        <w:t xml:space="preserve"> </w:t>
      </w:r>
      <w:r>
        <w:rPr>
          <w:rFonts w:ascii="Arial" w:hAnsi="Arial" w:cs="Arial"/>
        </w:rPr>
        <w:tab/>
      </w:r>
      <w:r w:rsidRPr="00B84463">
        <w:rPr>
          <w:rFonts w:ascii="Arial" w:hAnsi="Arial" w:cs="Arial"/>
        </w:rPr>
        <w:t>2005).</w:t>
      </w:r>
    </w:p>
    <w:p w:rsidR="00572905" w:rsidRDefault="00572905" w:rsidP="00572905">
      <w:pPr>
        <w:pStyle w:val="NormalWeb"/>
        <w:shd w:val="clear" w:color="auto" w:fill="FFFFFF"/>
        <w:spacing w:before="0" w:beforeAutospacing="0" w:after="0" w:afterAutospacing="0"/>
        <w:ind w:left="1560"/>
        <w:jc w:val="both"/>
        <w:rPr>
          <w:rFonts w:ascii="Arial" w:hAnsi="Arial" w:cs="Arial"/>
          <w:color w:val="000000"/>
        </w:rPr>
      </w:pPr>
    </w:p>
    <w:p w:rsidR="00572905" w:rsidRDefault="00572905" w:rsidP="00572905">
      <w:pPr>
        <w:ind w:left="1560"/>
        <w:jc w:val="both"/>
        <w:rPr>
          <w:rFonts w:ascii="Arial" w:hAnsi="Arial" w:cs="Arial"/>
        </w:rPr>
      </w:pPr>
    </w:p>
    <w:p w:rsidR="00572905" w:rsidRDefault="00572905" w:rsidP="00572905">
      <w:pPr>
        <w:ind w:left="1560"/>
        <w:jc w:val="both"/>
        <w:rPr>
          <w:rFonts w:ascii="Arial" w:hAnsi="Arial" w:cs="Arial"/>
        </w:rPr>
      </w:pPr>
    </w:p>
    <w:p w:rsidR="00572905" w:rsidRDefault="00572905" w:rsidP="00572905">
      <w:pPr>
        <w:spacing w:line="480" w:lineRule="auto"/>
        <w:ind w:left="1560"/>
        <w:rPr>
          <w:rFonts w:ascii="Arial" w:hAnsi="Arial" w:cs="Arial"/>
        </w:rPr>
      </w:pPr>
      <w:r w:rsidRPr="00B763A1">
        <w:rPr>
          <w:rFonts w:ascii="Arial" w:hAnsi="Arial" w:cs="Arial"/>
          <w:u w:val="single"/>
        </w:rPr>
        <w:t>Nombre</w:t>
      </w:r>
      <w:r w:rsidRPr="00B763A1">
        <w:rPr>
          <w:rFonts w:ascii="Arial" w:hAnsi="Arial" w:cs="Arial"/>
        </w:rPr>
        <w:t xml:space="preserve"> </w:t>
      </w:r>
      <w:r w:rsidRPr="00B763A1">
        <w:rPr>
          <w:rFonts w:ascii="Arial" w:hAnsi="Arial" w:cs="Arial"/>
          <w:u w:val="single"/>
        </w:rPr>
        <w:t>científico</w:t>
      </w:r>
      <w:r w:rsidRPr="00B763A1">
        <w:rPr>
          <w:rFonts w:ascii="Arial" w:hAnsi="Arial" w:cs="Arial"/>
        </w:rPr>
        <w:t>:</w:t>
      </w:r>
      <w:r>
        <w:rPr>
          <w:rFonts w:ascii="Arial" w:hAnsi="Arial" w:cs="Arial"/>
        </w:rPr>
        <w:t xml:space="preserve"> </w:t>
      </w:r>
    </w:p>
    <w:p w:rsidR="00572905" w:rsidRPr="008D73D5" w:rsidRDefault="00572905" w:rsidP="00572905">
      <w:pPr>
        <w:spacing w:line="480" w:lineRule="auto"/>
        <w:ind w:left="1560"/>
        <w:jc w:val="both"/>
        <w:rPr>
          <w:rFonts w:ascii="Arial" w:hAnsi="Arial" w:cs="Arial"/>
          <w:i/>
        </w:rPr>
      </w:pPr>
      <w:r>
        <w:rPr>
          <w:rFonts w:ascii="Arial" w:hAnsi="Arial" w:cs="Arial"/>
          <w:i/>
        </w:rPr>
        <w:tab/>
      </w:r>
      <w:r w:rsidRPr="00711A0E">
        <w:rPr>
          <w:rFonts w:ascii="Arial" w:hAnsi="Arial" w:cs="Arial"/>
          <w:i/>
        </w:rPr>
        <w:t>Lantana sprucei</w:t>
      </w:r>
    </w:p>
    <w:p w:rsidR="00572905" w:rsidRDefault="00572905" w:rsidP="00572905">
      <w:pPr>
        <w:spacing w:line="480" w:lineRule="auto"/>
        <w:ind w:left="1560"/>
        <w:jc w:val="both"/>
        <w:rPr>
          <w:rFonts w:ascii="Arial" w:hAnsi="Arial" w:cs="Arial"/>
        </w:rPr>
      </w:pPr>
      <w:r w:rsidRPr="00B763A1">
        <w:rPr>
          <w:rFonts w:ascii="Arial" w:hAnsi="Arial" w:cs="Arial"/>
          <w:u w:val="single"/>
        </w:rPr>
        <w:t>Nombre</w:t>
      </w:r>
      <w:r w:rsidRPr="00B763A1">
        <w:rPr>
          <w:rFonts w:ascii="Arial" w:hAnsi="Arial" w:cs="Arial"/>
        </w:rPr>
        <w:t xml:space="preserve"> </w:t>
      </w:r>
      <w:r w:rsidRPr="00B763A1">
        <w:rPr>
          <w:rFonts w:ascii="Arial" w:hAnsi="Arial" w:cs="Arial"/>
          <w:u w:val="single"/>
        </w:rPr>
        <w:t>común</w:t>
      </w:r>
      <w:r w:rsidRPr="00B763A1">
        <w:rPr>
          <w:rFonts w:ascii="Arial" w:hAnsi="Arial" w:cs="Arial"/>
        </w:rPr>
        <w:t>:</w:t>
      </w:r>
      <w:r w:rsidRPr="00B84463">
        <w:rPr>
          <w:rFonts w:ascii="Arial" w:hAnsi="Arial" w:cs="Arial"/>
        </w:rPr>
        <w:t xml:space="preserve"> </w:t>
      </w:r>
    </w:p>
    <w:p w:rsidR="00572905" w:rsidRDefault="00572905" w:rsidP="00572905">
      <w:pPr>
        <w:spacing w:line="480" w:lineRule="auto"/>
        <w:ind w:left="1560" w:firstLine="565"/>
        <w:jc w:val="both"/>
        <w:rPr>
          <w:rFonts w:ascii="Arial" w:hAnsi="Arial" w:cs="Arial"/>
          <w:b/>
        </w:rPr>
      </w:pPr>
      <w:r w:rsidRPr="00AC024C">
        <w:rPr>
          <w:rFonts w:ascii="Arial" w:hAnsi="Arial" w:cs="Arial"/>
        </w:rPr>
        <w:t>Mastrante</w:t>
      </w:r>
    </w:p>
    <w:p w:rsidR="00572905" w:rsidRDefault="00572905" w:rsidP="00572905">
      <w:pPr>
        <w:spacing w:line="480" w:lineRule="auto"/>
        <w:ind w:left="1560"/>
        <w:jc w:val="both"/>
        <w:rPr>
          <w:rFonts w:ascii="Arial" w:hAnsi="Arial" w:cs="Arial"/>
        </w:rPr>
      </w:pPr>
      <w:r w:rsidRPr="00B763A1">
        <w:rPr>
          <w:rFonts w:ascii="Arial" w:hAnsi="Arial" w:cs="Arial"/>
          <w:u w:val="single"/>
        </w:rPr>
        <w:t>Familia</w:t>
      </w:r>
      <w:r w:rsidRPr="00B763A1">
        <w:rPr>
          <w:rFonts w:ascii="Arial" w:hAnsi="Arial" w:cs="Arial"/>
        </w:rPr>
        <w:t>:</w:t>
      </w:r>
      <w:r w:rsidRPr="00882782">
        <w:rPr>
          <w:rFonts w:ascii="Arial" w:hAnsi="Arial" w:cs="Arial"/>
        </w:rPr>
        <w:t xml:space="preserve"> </w:t>
      </w:r>
    </w:p>
    <w:p w:rsidR="00572905" w:rsidRPr="008D73D5" w:rsidRDefault="00572905" w:rsidP="00572905">
      <w:pPr>
        <w:spacing w:line="480" w:lineRule="auto"/>
        <w:ind w:left="1560" w:firstLine="565"/>
        <w:jc w:val="both"/>
        <w:rPr>
          <w:rFonts w:ascii="Arial" w:hAnsi="Arial" w:cs="Arial"/>
        </w:rPr>
      </w:pPr>
      <w:r w:rsidRPr="00AC024C">
        <w:rPr>
          <w:rFonts w:ascii="Arial" w:hAnsi="Arial" w:cs="Arial"/>
        </w:rPr>
        <w:t>VERBENACEAE</w:t>
      </w:r>
    </w:p>
    <w:p w:rsidR="00572905" w:rsidRDefault="00572905" w:rsidP="00572905">
      <w:pPr>
        <w:spacing w:line="480" w:lineRule="auto"/>
        <w:ind w:left="1560"/>
        <w:jc w:val="both"/>
        <w:rPr>
          <w:rFonts w:ascii="Arial" w:hAnsi="Arial" w:cs="Arial"/>
        </w:rPr>
      </w:pPr>
      <w:r w:rsidRPr="00402F1C">
        <w:rPr>
          <w:rFonts w:ascii="Arial" w:hAnsi="Arial" w:cs="Arial"/>
          <w:u w:val="single"/>
        </w:rPr>
        <w:t>Descripción:</w:t>
      </w:r>
      <w:r>
        <w:rPr>
          <w:rFonts w:ascii="Arial" w:hAnsi="Arial" w:cs="Arial"/>
        </w:rPr>
        <w:t xml:space="preserve"> </w:t>
      </w:r>
    </w:p>
    <w:p w:rsidR="00572905" w:rsidRPr="009C373B" w:rsidRDefault="00572905" w:rsidP="00572905">
      <w:pPr>
        <w:pStyle w:val="NormalWeb"/>
        <w:spacing w:before="0" w:beforeAutospacing="0" w:after="0" w:afterAutospacing="0" w:line="480" w:lineRule="auto"/>
        <w:ind w:left="1560"/>
        <w:jc w:val="both"/>
        <w:rPr>
          <w:rFonts w:ascii="Arial" w:hAnsi="Arial" w:cs="Arial"/>
        </w:rPr>
      </w:pPr>
      <w:r>
        <w:rPr>
          <w:rFonts w:ascii="Arial" w:hAnsi="Arial" w:cs="Arial"/>
        </w:rPr>
        <w:tab/>
        <w:t xml:space="preserve">Arbusto que </w:t>
      </w:r>
      <w:r w:rsidRPr="00AC024C">
        <w:rPr>
          <w:rFonts w:ascii="Arial" w:hAnsi="Arial" w:cs="Arial"/>
        </w:rPr>
        <w:t>no suele sobrepasar los 2</w:t>
      </w:r>
      <w:r>
        <w:rPr>
          <w:rFonts w:ascii="Arial" w:hAnsi="Arial" w:cs="Arial"/>
        </w:rPr>
        <w:t xml:space="preserve"> </w:t>
      </w:r>
      <w:hyperlink r:id="rId12" w:tooltip="Metro" w:history="1">
        <w:r w:rsidRPr="00AC024C">
          <w:rPr>
            <w:rStyle w:val="Hipervnculo"/>
            <w:rFonts w:ascii="Arial" w:hAnsi="Arial" w:cs="Arial"/>
            <w:color w:val="000000"/>
          </w:rPr>
          <w:t>m</w:t>
        </w:r>
      </w:hyperlink>
      <w:r>
        <w:rPr>
          <w:rFonts w:ascii="Arial" w:hAnsi="Arial" w:cs="Arial"/>
          <w:color w:val="000000"/>
        </w:rPr>
        <w:t>etros</w:t>
      </w:r>
      <w:r w:rsidRPr="00AC024C">
        <w:rPr>
          <w:rFonts w:ascii="Arial" w:hAnsi="Arial" w:cs="Arial"/>
          <w:color w:val="000000"/>
        </w:rPr>
        <w:t xml:space="preserve"> </w:t>
      </w:r>
      <w:r w:rsidRPr="00AC024C">
        <w:rPr>
          <w:rFonts w:ascii="Arial" w:hAnsi="Arial" w:cs="Arial"/>
        </w:rPr>
        <w:t xml:space="preserve">de altura. </w:t>
      </w:r>
      <w:r>
        <w:rPr>
          <w:rFonts w:ascii="Arial" w:hAnsi="Arial" w:cs="Arial"/>
        </w:rPr>
        <w:tab/>
      </w:r>
      <w:hyperlink r:id="rId13" w:tooltip="Hoja" w:history="1">
        <w:r w:rsidRPr="004B2D0C">
          <w:rPr>
            <w:rStyle w:val="Hipervnculo"/>
            <w:rFonts w:ascii="Arial" w:hAnsi="Arial" w:cs="Arial"/>
            <w:i/>
            <w:color w:val="000000"/>
          </w:rPr>
          <w:t>Hojas</w:t>
        </w:r>
      </w:hyperlink>
      <w:r w:rsidRPr="00AC024C">
        <w:rPr>
          <w:rFonts w:ascii="Arial" w:hAnsi="Arial" w:cs="Arial"/>
        </w:rPr>
        <w:t xml:space="preserve"> opuestas, ovales, dentadas. </w:t>
      </w:r>
      <w:r w:rsidRPr="004B2D0C">
        <w:rPr>
          <w:rFonts w:ascii="Arial" w:hAnsi="Arial" w:cs="Arial"/>
          <w:i/>
          <w:color w:val="000000"/>
        </w:rPr>
        <w:t>In</w:t>
      </w:r>
      <w:hyperlink r:id="rId14" w:tooltip="Flor" w:history="1">
        <w:r w:rsidRPr="004B2D0C">
          <w:rPr>
            <w:rStyle w:val="Hipervnculo"/>
            <w:rFonts w:ascii="Arial" w:hAnsi="Arial" w:cs="Arial"/>
            <w:i/>
            <w:color w:val="000000"/>
          </w:rPr>
          <w:t>florescencia</w:t>
        </w:r>
      </w:hyperlink>
      <w:r w:rsidRPr="00AC024C">
        <w:rPr>
          <w:rFonts w:ascii="Arial" w:hAnsi="Arial" w:cs="Arial"/>
        </w:rPr>
        <w:t xml:space="preserve"> en </w:t>
      </w:r>
      <w:r>
        <w:rPr>
          <w:rFonts w:ascii="Arial" w:hAnsi="Arial" w:cs="Arial"/>
        </w:rPr>
        <w:tab/>
      </w:r>
      <w:hyperlink r:id="rId15" w:tooltip="Corimbo" w:history="1">
        <w:r w:rsidRPr="00AC024C">
          <w:rPr>
            <w:rStyle w:val="Hipervnculo"/>
            <w:rFonts w:ascii="Arial" w:hAnsi="Arial" w:cs="Arial"/>
            <w:color w:val="000000"/>
          </w:rPr>
          <w:t>corimbos</w:t>
        </w:r>
      </w:hyperlink>
      <w:r w:rsidRPr="00AC024C">
        <w:rPr>
          <w:rFonts w:ascii="Arial" w:hAnsi="Arial" w:cs="Arial"/>
          <w:color w:val="000000"/>
        </w:rPr>
        <w:t>.</w:t>
      </w:r>
      <w:r w:rsidRPr="00AC024C">
        <w:rPr>
          <w:rFonts w:ascii="Arial" w:hAnsi="Arial" w:cs="Arial"/>
        </w:rPr>
        <w:t xml:space="preserve"> Existen numerosas variedades según el color </w:t>
      </w:r>
      <w:r>
        <w:rPr>
          <w:rFonts w:ascii="Arial" w:hAnsi="Arial" w:cs="Arial"/>
        </w:rPr>
        <w:lastRenderedPageBreak/>
        <w:tab/>
      </w:r>
      <w:r w:rsidRPr="00AC024C">
        <w:rPr>
          <w:rFonts w:ascii="Arial" w:hAnsi="Arial" w:cs="Arial"/>
        </w:rPr>
        <w:t>de sus flores y también teniendo en cuenta su porte.</w:t>
      </w:r>
      <w:r>
        <w:rPr>
          <w:rFonts w:ascii="Arial" w:hAnsi="Arial" w:cs="Arial"/>
        </w:rPr>
        <w:t xml:space="preserve"> </w:t>
      </w:r>
      <w:r>
        <w:rPr>
          <w:rFonts w:ascii="Arial" w:hAnsi="Arial" w:cs="Arial"/>
        </w:rPr>
        <w:tab/>
      </w:r>
      <w:r w:rsidRPr="004B2D0C">
        <w:rPr>
          <w:rFonts w:ascii="Arial" w:hAnsi="Arial" w:cs="Arial"/>
          <w:i/>
        </w:rPr>
        <w:t>Reproducción</w:t>
      </w:r>
      <w:r>
        <w:rPr>
          <w:rFonts w:ascii="Arial" w:hAnsi="Arial" w:cs="Arial"/>
        </w:rPr>
        <w:t xml:space="preserve"> </w:t>
      </w:r>
      <w:r w:rsidRPr="00AC024C">
        <w:rPr>
          <w:rFonts w:ascii="Arial" w:hAnsi="Arial" w:cs="Arial"/>
        </w:rPr>
        <w:t xml:space="preserve">por semillas o mejor por estaquillas en los </w:t>
      </w:r>
      <w:r>
        <w:rPr>
          <w:rFonts w:ascii="Arial" w:hAnsi="Arial" w:cs="Arial"/>
        </w:rPr>
        <w:tab/>
      </w:r>
      <w:r w:rsidRPr="00AC024C">
        <w:rPr>
          <w:rFonts w:ascii="Arial" w:hAnsi="Arial" w:cs="Arial"/>
        </w:rPr>
        <w:t>meses de febrero y marzo.</w:t>
      </w:r>
      <w:r w:rsidRPr="007118C4">
        <w:rPr>
          <w:rFonts w:ascii="Arial" w:hAnsi="Arial" w:cs="Arial"/>
        </w:rPr>
        <w:t xml:space="preserve"> </w:t>
      </w:r>
      <w:r w:rsidRPr="00B84463">
        <w:rPr>
          <w:rFonts w:ascii="Arial" w:hAnsi="Arial" w:cs="Arial"/>
        </w:rPr>
        <w:t xml:space="preserve">(Torres, H.  et al. </w:t>
      </w:r>
      <w:r>
        <w:rPr>
          <w:rFonts w:ascii="Arial" w:hAnsi="Arial" w:cs="Arial"/>
        </w:rPr>
        <w:tab/>
      </w:r>
      <w:r w:rsidRPr="00B84463">
        <w:rPr>
          <w:rFonts w:ascii="Arial" w:hAnsi="Arial" w:cs="Arial"/>
        </w:rPr>
        <w:t>2005).</w:t>
      </w:r>
    </w:p>
    <w:p w:rsidR="00572905" w:rsidRDefault="00572905" w:rsidP="00572905">
      <w:pPr>
        <w:ind w:left="1560"/>
        <w:jc w:val="both"/>
        <w:rPr>
          <w:rFonts w:ascii="Arial" w:hAnsi="Arial" w:cs="Arial"/>
          <w:b/>
        </w:rPr>
      </w:pPr>
    </w:p>
    <w:p w:rsidR="00572905" w:rsidRDefault="00572905" w:rsidP="00572905">
      <w:pPr>
        <w:ind w:left="1560"/>
        <w:jc w:val="both"/>
        <w:rPr>
          <w:rFonts w:ascii="Arial" w:hAnsi="Arial" w:cs="Arial"/>
          <w:b/>
        </w:rPr>
      </w:pPr>
    </w:p>
    <w:p w:rsidR="00572905" w:rsidRPr="00B84463" w:rsidRDefault="00572905" w:rsidP="00572905">
      <w:pPr>
        <w:ind w:left="1560"/>
        <w:jc w:val="both"/>
        <w:rPr>
          <w:rFonts w:ascii="Arial" w:hAnsi="Arial" w:cs="Arial"/>
          <w:b/>
        </w:rPr>
      </w:pPr>
    </w:p>
    <w:p w:rsidR="00572905" w:rsidRDefault="00572905" w:rsidP="00572905">
      <w:pPr>
        <w:spacing w:line="480" w:lineRule="auto"/>
        <w:ind w:left="1560"/>
        <w:rPr>
          <w:rFonts w:ascii="Arial" w:hAnsi="Arial" w:cs="Arial"/>
        </w:rPr>
      </w:pPr>
      <w:r w:rsidRPr="00B763A1">
        <w:rPr>
          <w:rFonts w:ascii="Arial" w:hAnsi="Arial" w:cs="Arial"/>
          <w:u w:val="single"/>
        </w:rPr>
        <w:t>Nombre</w:t>
      </w:r>
      <w:r w:rsidRPr="00B763A1">
        <w:rPr>
          <w:rFonts w:ascii="Arial" w:hAnsi="Arial" w:cs="Arial"/>
        </w:rPr>
        <w:t xml:space="preserve"> </w:t>
      </w:r>
      <w:r w:rsidRPr="00B763A1">
        <w:rPr>
          <w:rFonts w:ascii="Arial" w:hAnsi="Arial" w:cs="Arial"/>
          <w:u w:val="single"/>
        </w:rPr>
        <w:t>científico</w:t>
      </w:r>
      <w:r w:rsidRPr="00B763A1">
        <w:rPr>
          <w:rFonts w:ascii="Arial" w:hAnsi="Arial" w:cs="Arial"/>
        </w:rPr>
        <w:t>:</w:t>
      </w:r>
      <w:r>
        <w:rPr>
          <w:rFonts w:ascii="Arial" w:hAnsi="Arial" w:cs="Arial"/>
        </w:rPr>
        <w:t xml:space="preserve"> </w:t>
      </w:r>
    </w:p>
    <w:p w:rsidR="00572905" w:rsidRPr="008D73D5" w:rsidRDefault="00572905" w:rsidP="00572905">
      <w:pPr>
        <w:spacing w:line="480" w:lineRule="auto"/>
        <w:ind w:left="1560" w:firstLine="565"/>
        <w:jc w:val="both"/>
        <w:rPr>
          <w:rFonts w:ascii="Arial" w:hAnsi="Arial" w:cs="Arial"/>
          <w:i/>
        </w:rPr>
      </w:pPr>
      <w:r w:rsidRPr="00711A0E">
        <w:rPr>
          <w:rFonts w:ascii="Arial" w:hAnsi="Arial" w:cs="Arial"/>
          <w:i/>
        </w:rPr>
        <w:t>Mimosa pigra L.</w:t>
      </w:r>
    </w:p>
    <w:p w:rsidR="00572905" w:rsidRDefault="00572905" w:rsidP="00572905">
      <w:pPr>
        <w:spacing w:line="480" w:lineRule="auto"/>
        <w:ind w:left="1560"/>
        <w:jc w:val="both"/>
        <w:rPr>
          <w:rFonts w:ascii="Arial" w:hAnsi="Arial" w:cs="Arial"/>
        </w:rPr>
      </w:pPr>
      <w:r w:rsidRPr="00B763A1">
        <w:rPr>
          <w:rFonts w:ascii="Arial" w:hAnsi="Arial" w:cs="Arial"/>
          <w:u w:val="single"/>
        </w:rPr>
        <w:t>Nombre</w:t>
      </w:r>
      <w:r w:rsidRPr="00B763A1">
        <w:rPr>
          <w:rFonts w:ascii="Arial" w:hAnsi="Arial" w:cs="Arial"/>
        </w:rPr>
        <w:t xml:space="preserve"> </w:t>
      </w:r>
      <w:r w:rsidRPr="00B763A1">
        <w:rPr>
          <w:rFonts w:ascii="Arial" w:hAnsi="Arial" w:cs="Arial"/>
          <w:u w:val="single"/>
        </w:rPr>
        <w:t>común</w:t>
      </w:r>
      <w:r w:rsidRPr="00B763A1">
        <w:rPr>
          <w:rFonts w:ascii="Arial" w:hAnsi="Arial" w:cs="Arial"/>
        </w:rPr>
        <w:t>:</w:t>
      </w:r>
      <w:r w:rsidRPr="00B84463">
        <w:rPr>
          <w:rFonts w:ascii="Arial" w:hAnsi="Arial" w:cs="Arial"/>
        </w:rPr>
        <w:t xml:space="preserve"> </w:t>
      </w:r>
    </w:p>
    <w:p w:rsidR="00572905" w:rsidRPr="008D73D5" w:rsidRDefault="00572905" w:rsidP="00572905">
      <w:pPr>
        <w:spacing w:line="480" w:lineRule="auto"/>
        <w:ind w:left="1560" w:firstLine="565"/>
        <w:jc w:val="both"/>
        <w:rPr>
          <w:rFonts w:ascii="Arial" w:hAnsi="Arial" w:cs="Arial"/>
        </w:rPr>
      </w:pPr>
      <w:r w:rsidRPr="006F238C">
        <w:rPr>
          <w:rFonts w:ascii="Arial" w:hAnsi="Arial" w:cs="Arial"/>
        </w:rPr>
        <w:t>Espino, zarza, espino de sabana.</w:t>
      </w:r>
    </w:p>
    <w:p w:rsidR="00572905" w:rsidRDefault="00572905" w:rsidP="00572905">
      <w:pPr>
        <w:spacing w:line="480" w:lineRule="auto"/>
        <w:ind w:left="1560"/>
        <w:jc w:val="both"/>
        <w:rPr>
          <w:rFonts w:ascii="Arial" w:hAnsi="Arial" w:cs="Arial"/>
        </w:rPr>
      </w:pPr>
      <w:r w:rsidRPr="00B763A1">
        <w:rPr>
          <w:rFonts w:ascii="Arial" w:hAnsi="Arial" w:cs="Arial"/>
          <w:u w:val="single"/>
        </w:rPr>
        <w:t>Familia</w:t>
      </w:r>
      <w:r w:rsidRPr="00B763A1">
        <w:rPr>
          <w:rFonts w:ascii="Arial" w:hAnsi="Arial" w:cs="Arial"/>
        </w:rPr>
        <w:t>:</w:t>
      </w:r>
      <w:r w:rsidRPr="00882782">
        <w:rPr>
          <w:rFonts w:ascii="Arial" w:hAnsi="Arial" w:cs="Arial"/>
        </w:rPr>
        <w:t xml:space="preserve"> </w:t>
      </w:r>
    </w:p>
    <w:p w:rsidR="00572905" w:rsidRDefault="00572905" w:rsidP="00572905">
      <w:pPr>
        <w:spacing w:line="480" w:lineRule="auto"/>
        <w:ind w:left="1560"/>
        <w:jc w:val="both"/>
        <w:rPr>
          <w:rFonts w:ascii="Arial" w:hAnsi="Arial" w:cs="Arial"/>
          <w:b/>
        </w:rPr>
      </w:pPr>
      <w:r w:rsidRPr="00B84463">
        <w:rPr>
          <w:rFonts w:ascii="Arial" w:hAnsi="Arial" w:cs="Arial"/>
        </w:rPr>
        <w:t xml:space="preserve"> </w:t>
      </w:r>
      <w:r>
        <w:rPr>
          <w:rFonts w:ascii="Arial" w:hAnsi="Arial" w:cs="Arial"/>
        </w:rPr>
        <w:tab/>
      </w:r>
      <w:r w:rsidRPr="006F238C">
        <w:rPr>
          <w:rFonts w:ascii="Arial" w:hAnsi="Arial" w:cs="Arial"/>
        </w:rPr>
        <w:t>LEGUMINOSAE</w:t>
      </w:r>
    </w:p>
    <w:p w:rsidR="00572905" w:rsidRDefault="00572905" w:rsidP="00572905">
      <w:pPr>
        <w:spacing w:line="480" w:lineRule="auto"/>
        <w:ind w:left="1560"/>
        <w:jc w:val="both"/>
        <w:rPr>
          <w:rFonts w:ascii="Arial" w:hAnsi="Arial" w:cs="Arial"/>
        </w:rPr>
      </w:pPr>
      <w:r w:rsidRPr="00402F1C">
        <w:rPr>
          <w:rFonts w:ascii="Arial" w:hAnsi="Arial" w:cs="Arial"/>
          <w:u w:val="single"/>
        </w:rPr>
        <w:t>Descripción:</w:t>
      </w:r>
      <w:r>
        <w:rPr>
          <w:rFonts w:ascii="Arial" w:hAnsi="Arial" w:cs="Arial"/>
        </w:rPr>
        <w:t xml:space="preserve"> </w:t>
      </w:r>
    </w:p>
    <w:p w:rsidR="00572905" w:rsidRDefault="00572905" w:rsidP="00572905">
      <w:pPr>
        <w:spacing w:line="480" w:lineRule="auto"/>
        <w:ind w:left="1560" w:firstLine="569"/>
        <w:jc w:val="both"/>
        <w:rPr>
          <w:rFonts w:ascii="Arial" w:hAnsi="Arial" w:cs="Arial"/>
        </w:rPr>
      </w:pPr>
      <w:r w:rsidRPr="00B84463">
        <w:rPr>
          <w:rFonts w:ascii="Arial" w:hAnsi="Arial" w:cs="Arial"/>
        </w:rPr>
        <w:t>Arbusto perenne</w:t>
      </w:r>
      <w:r>
        <w:rPr>
          <w:rFonts w:ascii="Arial" w:hAnsi="Arial" w:cs="Arial"/>
        </w:rPr>
        <w:t>,</w:t>
      </w:r>
      <w:r w:rsidRPr="00B84463">
        <w:rPr>
          <w:rFonts w:ascii="Arial" w:hAnsi="Arial" w:cs="Arial"/>
        </w:rPr>
        <w:t xml:space="preserve"> </w:t>
      </w:r>
      <w:r w:rsidRPr="004B2D0C">
        <w:rPr>
          <w:rFonts w:ascii="Arial" w:hAnsi="Arial" w:cs="Arial"/>
          <w:i/>
        </w:rPr>
        <w:t xml:space="preserve">raíz </w:t>
      </w:r>
      <w:r w:rsidRPr="00B84463">
        <w:rPr>
          <w:rFonts w:ascii="Arial" w:hAnsi="Arial" w:cs="Arial"/>
        </w:rPr>
        <w:t xml:space="preserve">es pivotante. El </w:t>
      </w:r>
      <w:r w:rsidRPr="004B2D0C">
        <w:rPr>
          <w:rFonts w:ascii="Arial" w:hAnsi="Arial" w:cs="Arial"/>
          <w:i/>
        </w:rPr>
        <w:t>tallo</w:t>
      </w:r>
      <w:r w:rsidRPr="00B84463">
        <w:rPr>
          <w:rFonts w:ascii="Arial" w:hAnsi="Arial" w:cs="Arial"/>
        </w:rPr>
        <w:t xml:space="preserve"> es erecto, </w:t>
      </w:r>
      <w:r>
        <w:rPr>
          <w:rFonts w:ascii="Arial" w:hAnsi="Arial" w:cs="Arial"/>
        </w:rPr>
        <w:tab/>
      </w:r>
      <w:r w:rsidRPr="00B84463">
        <w:rPr>
          <w:rFonts w:ascii="Arial" w:hAnsi="Arial" w:cs="Arial"/>
        </w:rPr>
        <w:t xml:space="preserve">leñoso, con espinas, ramificado y de 1 a 2 metros de </w:t>
      </w:r>
      <w:r>
        <w:rPr>
          <w:rFonts w:ascii="Arial" w:hAnsi="Arial" w:cs="Arial"/>
        </w:rPr>
        <w:tab/>
      </w:r>
      <w:r w:rsidRPr="00B84463">
        <w:rPr>
          <w:rFonts w:ascii="Arial" w:hAnsi="Arial" w:cs="Arial"/>
        </w:rPr>
        <w:t xml:space="preserve">altura. Las </w:t>
      </w:r>
      <w:r w:rsidRPr="004B2D0C">
        <w:rPr>
          <w:rFonts w:ascii="Arial" w:hAnsi="Arial" w:cs="Arial"/>
          <w:i/>
        </w:rPr>
        <w:t>hojas</w:t>
      </w:r>
      <w:r w:rsidRPr="00B84463">
        <w:rPr>
          <w:rFonts w:ascii="Arial" w:hAnsi="Arial" w:cs="Arial"/>
        </w:rPr>
        <w:t xml:space="preserve"> son bipinadas y los folíolos secundarios </w:t>
      </w:r>
      <w:r>
        <w:rPr>
          <w:rFonts w:ascii="Arial" w:hAnsi="Arial" w:cs="Arial"/>
        </w:rPr>
        <w:tab/>
        <w:t>y terciarios son opuestos; l</w:t>
      </w:r>
      <w:r w:rsidRPr="00B84463">
        <w:rPr>
          <w:rFonts w:ascii="Arial" w:hAnsi="Arial" w:cs="Arial"/>
        </w:rPr>
        <w:t xml:space="preserve">ineares, de 2 a 8 centímetros </w:t>
      </w:r>
      <w:r>
        <w:rPr>
          <w:rFonts w:ascii="Arial" w:hAnsi="Arial" w:cs="Arial"/>
        </w:rPr>
        <w:tab/>
      </w:r>
      <w:r w:rsidRPr="00B84463">
        <w:rPr>
          <w:rFonts w:ascii="Arial" w:hAnsi="Arial" w:cs="Arial"/>
        </w:rPr>
        <w:t xml:space="preserve">de largo y de 1 a 2 de ancho. La </w:t>
      </w:r>
      <w:r w:rsidRPr="004B2D0C">
        <w:rPr>
          <w:rFonts w:ascii="Arial" w:hAnsi="Arial" w:cs="Arial"/>
          <w:i/>
        </w:rPr>
        <w:t>inflorescencia</w:t>
      </w:r>
      <w:r w:rsidRPr="00B84463">
        <w:rPr>
          <w:rFonts w:ascii="Arial" w:hAnsi="Arial" w:cs="Arial"/>
        </w:rPr>
        <w:t xml:space="preserve"> consiste </w:t>
      </w:r>
      <w:r>
        <w:rPr>
          <w:rFonts w:ascii="Arial" w:hAnsi="Arial" w:cs="Arial"/>
        </w:rPr>
        <w:tab/>
      </w:r>
      <w:r w:rsidRPr="00B84463">
        <w:rPr>
          <w:rFonts w:ascii="Arial" w:hAnsi="Arial" w:cs="Arial"/>
        </w:rPr>
        <w:t xml:space="preserve">de cabezuelas esféricas, axilares, pedunculadas de color </w:t>
      </w:r>
      <w:r>
        <w:rPr>
          <w:rFonts w:ascii="Arial" w:hAnsi="Arial" w:cs="Arial"/>
        </w:rPr>
        <w:tab/>
      </w:r>
      <w:r w:rsidRPr="00B84463">
        <w:rPr>
          <w:rFonts w:ascii="Arial" w:hAnsi="Arial" w:cs="Arial"/>
        </w:rPr>
        <w:t xml:space="preserve">rosado pálido. El </w:t>
      </w:r>
      <w:r w:rsidRPr="004B2D0C">
        <w:rPr>
          <w:rFonts w:ascii="Arial" w:hAnsi="Arial" w:cs="Arial"/>
          <w:i/>
        </w:rPr>
        <w:t xml:space="preserve">fruto </w:t>
      </w:r>
      <w:r>
        <w:rPr>
          <w:rFonts w:ascii="Arial" w:hAnsi="Arial" w:cs="Arial"/>
        </w:rPr>
        <w:t>es una legumbre</w:t>
      </w:r>
      <w:r w:rsidRPr="00B84463">
        <w:rPr>
          <w:rFonts w:ascii="Arial" w:hAnsi="Arial" w:cs="Arial"/>
        </w:rPr>
        <w:t xml:space="preserve">, larga, plana y </w:t>
      </w:r>
      <w:r>
        <w:rPr>
          <w:rFonts w:ascii="Arial" w:hAnsi="Arial" w:cs="Arial"/>
        </w:rPr>
        <w:tab/>
      </w:r>
      <w:r w:rsidRPr="00B84463">
        <w:rPr>
          <w:rFonts w:ascii="Arial" w:hAnsi="Arial" w:cs="Arial"/>
        </w:rPr>
        <w:t xml:space="preserve">ancha, linear-oblonga, de 4 a 7 centímetros de larga y </w:t>
      </w:r>
      <w:r>
        <w:rPr>
          <w:rFonts w:ascii="Arial" w:hAnsi="Arial" w:cs="Arial"/>
        </w:rPr>
        <w:tab/>
      </w:r>
      <w:r w:rsidRPr="00B84463">
        <w:rPr>
          <w:rFonts w:ascii="Arial" w:hAnsi="Arial" w:cs="Arial"/>
        </w:rPr>
        <w:t xml:space="preserve">pubescente. Se reproduce por semillas. </w:t>
      </w:r>
      <w:r w:rsidRPr="006F238C">
        <w:rPr>
          <w:rFonts w:ascii="Arial" w:hAnsi="Arial" w:cs="Arial"/>
        </w:rPr>
        <w:t xml:space="preserve">Medianamente </w:t>
      </w:r>
      <w:r>
        <w:rPr>
          <w:rFonts w:ascii="Arial" w:hAnsi="Arial" w:cs="Arial"/>
        </w:rPr>
        <w:tab/>
      </w:r>
      <w:r w:rsidRPr="006F238C">
        <w:rPr>
          <w:rFonts w:ascii="Arial" w:hAnsi="Arial" w:cs="Arial"/>
        </w:rPr>
        <w:t>nociva.</w:t>
      </w:r>
      <w:r w:rsidRPr="00B84463">
        <w:rPr>
          <w:rFonts w:ascii="Arial" w:hAnsi="Arial" w:cs="Arial"/>
        </w:rPr>
        <w:t xml:space="preserve"> (Cardenas J. et al. 1972 p. 199).</w:t>
      </w:r>
    </w:p>
    <w:p w:rsidR="00572905" w:rsidRDefault="00572905" w:rsidP="00572905">
      <w:pPr>
        <w:jc w:val="both"/>
        <w:rPr>
          <w:rFonts w:ascii="Arial" w:hAnsi="Arial" w:cs="Arial"/>
        </w:rPr>
      </w:pPr>
    </w:p>
    <w:p w:rsidR="00572905" w:rsidRPr="004B2D0C" w:rsidRDefault="00572905" w:rsidP="00572905">
      <w:pPr>
        <w:tabs>
          <w:tab w:val="left" w:pos="1418"/>
        </w:tabs>
        <w:spacing w:line="480" w:lineRule="auto"/>
        <w:ind w:left="851"/>
        <w:jc w:val="both"/>
        <w:rPr>
          <w:rFonts w:ascii="Arial" w:hAnsi="Arial" w:cs="Arial"/>
        </w:rPr>
      </w:pPr>
      <w:r>
        <w:rPr>
          <w:rFonts w:ascii="Arial" w:hAnsi="Arial" w:cs="Arial"/>
          <w:b/>
        </w:rPr>
        <w:lastRenderedPageBreak/>
        <w:t xml:space="preserve">3.7.3. </w:t>
      </w:r>
      <w:r w:rsidRPr="00C11B2E">
        <w:rPr>
          <w:rFonts w:ascii="Arial" w:hAnsi="Arial" w:cs="Arial"/>
          <w:b/>
        </w:rPr>
        <w:t xml:space="preserve">Competencia pasto – maleza </w:t>
      </w:r>
    </w:p>
    <w:p w:rsidR="00572905" w:rsidRPr="00892B65" w:rsidRDefault="00572905" w:rsidP="00572905">
      <w:pPr>
        <w:spacing w:line="480" w:lineRule="auto"/>
        <w:ind w:left="1560"/>
        <w:jc w:val="both"/>
        <w:rPr>
          <w:rFonts w:ascii="Arial" w:hAnsi="Arial" w:cs="Arial"/>
        </w:rPr>
      </w:pPr>
      <w:r w:rsidRPr="00892B65">
        <w:rPr>
          <w:rFonts w:ascii="Arial" w:hAnsi="Arial" w:cs="Arial"/>
        </w:rPr>
        <w:t>La competencia por recursos sucede cuando dos o más plantas requieren un recurso cuyo suministro es más bajo que su demanda.  Esto puede ocurrir en monocultivos densos, p</w:t>
      </w:r>
      <w:r>
        <w:rPr>
          <w:rFonts w:ascii="Arial" w:hAnsi="Arial" w:cs="Arial"/>
        </w:rPr>
        <w:t xml:space="preserve">olicultivos, huertos, pasturas </w:t>
      </w:r>
      <w:r w:rsidRPr="00892B65">
        <w:rPr>
          <w:rFonts w:ascii="Arial" w:hAnsi="Arial" w:cs="Arial"/>
        </w:rPr>
        <w:t xml:space="preserve">y en los sistemas de cultivos y malezas.  (Alán </w:t>
      </w:r>
      <w:r w:rsidRPr="00892B65">
        <w:rPr>
          <w:rFonts w:ascii="Arial" w:hAnsi="Arial" w:cs="Arial"/>
          <w:i/>
        </w:rPr>
        <w:t>et al</w:t>
      </w:r>
      <w:r w:rsidRPr="00892B65">
        <w:rPr>
          <w:rFonts w:ascii="Arial" w:hAnsi="Arial" w:cs="Arial"/>
        </w:rPr>
        <w:t>, 1995).</w:t>
      </w:r>
    </w:p>
    <w:p w:rsidR="00572905" w:rsidRDefault="00572905" w:rsidP="00572905">
      <w:pPr>
        <w:ind w:left="1560"/>
        <w:jc w:val="both"/>
        <w:rPr>
          <w:rFonts w:ascii="Arial" w:hAnsi="Arial" w:cs="Arial"/>
        </w:rPr>
      </w:pPr>
    </w:p>
    <w:p w:rsidR="00572905" w:rsidRDefault="00572905" w:rsidP="00572905">
      <w:pPr>
        <w:ind w:left="1560"/>
        <w:jc w:val="both"/>
        <w:rPr>
          <w:rFonts w:ascii="Arial" w:hAnsi="Arial" w:cs="Arial"/>
        </w:rPr>
      </w:pPr>
    </w:p>
    <w:p w:rsidR="00572905" w:rsidRDefault="00572905" w:rsidP="00572905">
      <w:pPr>
        <w:ind w:left="1560"/>
        <w:jc w:val="both"/>
        <w:rPr>
          <w:rFonts w:ascii="Arial" w:hAnsi="Arial" w:cs="Arial"/>
        </w:rPr>
      </w:pPr>
    </w:p>
    <w:p w:rsidR="00572905" w:rsidRPr="00892B65" w:rsidRDefault="00572905" w:rsidP="00572905">
      <w:pPr>
        <w:spacing w:line="480" w:lineRule="auto"/>
        <w:ind w:left="1560"/>
        <w:jc w:val="both"/>
        <w:rPr>
          <w:rFonts w:ascii="Arial" w:hAnsi="Arial" w:cs="Arial"/>
        </w:rPr>
      </w:pPr>
      <w:r w:rsidRPr="00892B65">
        <w:rPr>
          <w:rFonts w:ascii="Arial" w:hAnsi="Arial" w:cs="Arial"/>
        </w:rPr>
        <w:t>La competencia interespecífica puede depender de muchas características morfológicas y de la capacidad para extraer nutrimentos y humedad del suelo.  Sin embargo, se ha propuesto que la habilidad competitiva depende de la capacidad neta de las plantas para asimilar el CO</w:t>
      </w:r>
      <w:r w:rsidRPr="004B2D0C">
        <w:rPr>
          <w:rFonts w:ascii="Arial" w:hAnsi="Arial" w:cs="Arial"/>
          <w:vertAlign w:val="subscript"/>
        </w:rPr>
        <w:t>2</w:t>
      </w:r>
      <w:r w:rsidRPr="00892B65">
        <w:rPr>
          <w:rFonts w:ascii="Arial" w:hAnsi="Arial" w:cs="Arial"/>
        </w:rPr>
        <w:t xml:space="preserve"> y para usar las sustancias fotosintetizadas en el aumento de tamaño y en la extensión del follaje.  Por lo tanto si una alta fijación de CO</w:t>
      </w:r>
      <w:r w:rsidRPr="004B2D0C">
        <w:rPr>
          <w:rFonts w:ascii="Arial" w:hAnsi="Arial" w:cs="Arial"/>
          <w:vertAlign w:val="subscript"/>
        </w:rPr>
        <w:t>2</w:t>
      </w:r>
      <w:r w:rsidRPr="00892B65">
        <w:rPr>
          <w:rFonts w:ascii="Arial" w:hAnsi="Arial" w:cs="Arial"/>
        </w:rPr>
        <w:t xml:space="preserve"> se acompaña con características como formación de rizomas o estolones, o por la producción de muchas semillas que se diseminan fácilmente, como ocurre en muchas malezas, el resultado probable será una planta muy competitiva (Alán </w:t>
      </w:r>
      <w:r w:rsidRPr="00892B65">
        <w:rPr>
          <w:rFonts w:ascii="Arial" w:hAnsi="Arial" w:cs="Arial"/>
          <w:i/>
        </w:rPr>
        <w:t>et al</w:t>
      </w:r>
      <w:r w:rsidRPr="00892B65">
        <w:rPr>
          <w:rFonts w:ascii="Arial" w:hAnsi="Arial" w:cs="Arial"/>
        </w:rPr>
        <w:t>, 1995).</w:t>
      </w:r>
    </w:p>
    <w:p w:rsidR="00572905" w:rsidRDefault="00572905" w:rsidP="00572905">
      <w:pPr>
        <w:ind w:left="1560"/>
        <w:jc w:val="both"/>
        <w:rPr>
          <w:rFonts w:ascii="Arial" w:hAnsi="Arial" w:cs="Arial"/>
        </w:rPr>
      </w:pPr>
    </w:p>
    <w:p w:rsidR="00572905" w:rsidRDefault="00572905" w:rsidP="00572905">
      <w:pPr>
        <w:ind w:left="1560"/>
        <w:jc w:val="both"/>
        <w:rPr>
          <w:rFonts w:ascii="Arial" w:hAnsi="Arial" w:cs="Arial"/>
        </w:rPr>
      </w:pPr>
    </w:p>
    <w:p w:rsidR="00572905" w:rsidRDefault="00572905" w:rsidP="00572905">
      <w:pPr>
        <w:ind w:left="1560"/>
        <w:jc w:val="both"/>
        <w:rPr>
          <w:rFonts w:ascii="Arial" w:hAnsi="Arial" w:cs="Arial"/>
        </w:rPr>
      </w:pPr>
    </w:p>
    <w:p w:rsidR="00572905" w:rsidRPr="00892B65" w:rsidRDefault="00572905" w:rsidP="00572905">
      <w:pPr>
        <w:spacing w:line="480" w:lineRule="auto"/>
        <w:ind w:left="1560"/>
        <w:jc w:val="both"/>
        <w:rPr>
          <w:rFonts w:ascii="Arial" w:hAnsi="Arial" w:cs="Arial"/>
        </w:rPr>
      </w:pPr>
      <w:r w:rsidRPr="00892B65">
        <w:rPr>
          <w:rFonts w:ascii="Arial" w:hAnsi="Arial" w:cs="Arial"/>
        </w:rPr>
        <w:lastRenderedPageBreak/>
        <w:t>Al competir por factores de crecimiento, las malezas provocan un efecto directo sobre el crecimiento y desarrollo</w:t>
      </w:r>
      <w:r>
        <w:rPr>
          <w:rFonts w:ascii="Arial" w:hAnsi="Arial" w:cs="Arial"/>
        </w:rPr>
        <w:t xml:space="preserve"> de las plantas, por esto s</w:t>
      </w:r>
      <w:r w:rsidRPr="00892B65">
        <w:rPr>
          <w:rFonts w:ascii="Arial" w:hAnsi="Arial" w:cs="Arial"/>
        </w:rPr>
        <w:t>e ha propuesto que todos los cultivos necesitan un período libre de malezas que representan de un cuarto a un tercio del período de crecimiento del cultivo</w:t>
      </w:r>
      <w:r>
        <w:rPr>
          <w:rFonts w:ascii="Arial" w:hAnsi="Arial" w:cs="Arial"/>
        </w:rPr>
        <w:t>.</w:t>
      </w:r>
      <w:r w:rsidRPr="00892B65">
        <w:rPr>
          <w:rFonts w:ascii="Arial" w:hAnsi="Arial" w:cs="Arial"/>
        </w:rPr>
        <w:t xml:space="preserve"> (Alán </w:t>
      </w:r>
      <w:r w:rsidRPr="00892B65">
        <w:rPr>
          <w:rFonts w:ascii="Arial" w:hAnsi="Arial" w:cs="Arial"/>
          <w:i/>
        </w:rPr>
        <w:t>et al</w:t>
      </w:r>
      <w:r w:rsidRPr="00892B65">
        <w:rPr>
          <w:rFonts w:ascii="Arial" w:hAnsi="Arial" w:cs="Arial"/>
        </w:rPr>
        <w:t>, 1995).</w:t>
      </w:r>
    </w:p>
    <w:p w:rsidR="00572905" w:rsidRDefault="00572905" w:rsidP="00572905">
      <w:pPr>
        <w:ind w:left="1560"/>
        <w:jc w:val="both"/>
        <w:rPr>
          <w:rFonts w:ascii="Arial" w:hAnsi="Arial" w:cs="Arial"/>
        </w:rPr>
      </w:pPr>
    </w:p>
    <w:p w:rsidR="00572905" w:rsidRDefault="00572905" w:rsidP="00572905">
      <w:pPr>
        <w:ind w:left="1560"/>
        <w:jc w:val="both"/>
        <w:rPr>
          <w:rFonts w:ascii="Arial" w:hAnsi="Arial" w:cs="Arial"/>
        </w:rPr>
      </w:pPr>
    </w:p>
    <w:p w:rsidR="00572905" w:rsidRPr="00892B65" w:rsidRDefault="00572905" w:rsidP="00572905">
      <w:pPr>
        <w:ind w:left="1560"/>
        <w:jc w:val="both"/>
        <w:rPr>
          <w:rFonts w:ascii="Arial" w:hAnsi="Arial" w:cs="Arial"/>
        </w:rPr>
      </w:pPr>
    </w:p>
    <w:p w:rsidR="00572905" w:rsidRPr="00D177D2" w:rsidRDefault="00572905" w:rsidP="00572905">
      <w:pPr>
        <w:spacing w:line="480" w:lineRule="auto"/>
        <w:ind w:left="1560"/>
        <w:jc w:val="both"/>
        <w:rPr>
          <w:rFonts w:ascii="Arial" w:hAnsi="Arial" w:cs="Arial"/>
          <w:i/>
        </w:rPr>
      </w:pPr>
      <w:r w:rsidRPr="00044FEB">
        <w:rPr>
          <w:rFonts w:ascii="Arial" w:hAnsi="Arial" w:cs="Arial"/>
        </w:rPr>
        <w:t xml:space="preserve">Los </w:t>
      </w:r>
      <w:r>
        <w:rPr>
          <w:rFonts w:ascii="Arial" w:hAnsi="Arial" w:cs="Arial"/>
        </w:rPr>
        <w:t>f</w:t>
      </w:r>
      <w:r w:rsidRPr="00044FEB">
        <w:rPr>
          <w:rFonts w:ascii="Arial" w:hAnsi="Arial" w:cs="Arial"/>
        </w:rPr>
        <w:t>actores que influyen en la interferencia entre plantas</w:t>
      </w:r>
      <w:r>
        <w:rPr>
          <w:rFonts w:ascii="Arial" w:hAnsi="Arial" w:cs="Arial"/>
          <w:i/>
        </w:rPr>
        <w:t xml:space="preserve"> </w:t>
      </w:r>
      <w:r w:rsidRPr="00892B65">
        <w:rPr>
          <w:rFonts w:ascii="Arial" w:hAnsi="Arial" w:cs="Arial"/>
        </w:rPr>
        <w:t>se agrupan en tres fases: ambientales</w:t>
      </w:r>
      <w:r>
        <w:rPr>
          <w:rFonts w:ascii="Arial" w:hAnsi="Arial" w:cs="Arial"/>
        </w:rPr>
        <w:t xml:space="preserve"> (luz, agua, oxígeno, dióxido de carbono y nutrimentos)</w:t>
      </w:r>
      <w:r w:rsidRPr="00892B65">
        <w:rPr>
          <w:rFonts w:ascii="Arial" w:hAnsi="Arial" w:cs="Arial"/>
        </w:rPr>
        <w:t>, biológicos</w:t>
      </w:r>
      <w:r>
        <w:rPr>
          <w:rFonts w:ascii="Arial" w:hAnsi="Arial" w:cs="Arial"/>
        </w:rPr>
        <w:t xml:space="preserve"> (tiempo de emergencia, tamaño de la semilla y plántula, </w:t>
      </w:r>
      <w:r w:rsidRPr="00892B65">
        <w:rPr>
          <w:rFonts w:ascii="Arial" w:hAnsi="Arial" w:cs="Arial"/>
        </w:rPr>
        <w:t>producción de sustancias alelopáticas, ciclo de vida y formas de crecimiento</w:t>
      </w:r>
      <w:r>
        <w:rPr>
          <w:rFonts w:ascii="Arial" w:hAnsi="Arial" w:cs="Arial"/>
        </w:rPr>
        <w:t xml:space="preserve">) </w:t>
      </w:r>
      <w:r w:rsidRPr="00892B65">
        <w:rPr>
          <w:rFonts w:ascii="Arial" w:hAnsi="Arial" w:cs="Arial"/>
        </w:rPr>
        <w:t xml:space="preserve"> y de proximidad</w:t>
      </w:r>
      <w:r>
        <w:rPr>
          <w:rFonts w:ascii="Arial" w:hAnsi="Arial" w:cs="Arial"/>
        </w:rPr>
        <w:t xml:space="preserve"> (densidad,</w:t>
      </w:r>
      <w:r w:rsidRPr="00BE7181">
        <w:rPr>
          <w:rFonts w:ascii="Arial" w:hAnsi="Arial" w:cs="Arial"/>
        </w:rPr>
        <w:t xml:space="preserve"> </w:t>
      </w:r>
      <w:r w:rsidRPr="00892B65">
        <w:rPr>
          <w:rFonts w:ascii="Arial" w:hAnsi="Arial" w:cs="Arial"/>
        </w:rPr>
        <w:t>el arreglo espac</w:t>
      </w:r>
      <w:r>
        <w:rPr>
          <w:rFonts w:ascii="Arial" w:hAnsi="Arial" w:cs="Arial"/>
        </w:rPr>
        <w:t>ial y la proporción de especies).</w:t>
      </w:r>
      <w:r w:rsidRPr="00892B65">
        <w:rPr>
          <w:rFonts w:ascii="Arial" w:hAnsi="Arial" w:cs="Arial"/>
        </w:rPr>
        <w:t xml:space="preserve"> (Alán </w:t>
      </w:r>
      <w:r w:rsidRPr="00892B65">
        <w:rPr>
          <w:rFonts w:ascii="Arial" w:hAnsi="Arial" w:cs="Arial"/>
          <w:i/>
        </w:rPr>
        <w:t>et al</w:t>
      </w:r>
      <w:r w:rsidRPr="00892B65">
        <w:rPr>
          <w:rFonts w:ascii="Arial" w:hAnsi="Arial" w:cs="Arial"/>
        </w:rPr>
        <w:t>, 1995)</w:t>
      </w:r>
    </w:p>
    <w:p w:rsidR="00572905" w:rsidRDefault="00572905" w:rsidP="00572905">
      <w:pPr>
        <w:jc w:val="both"/>
        <w:rPr>
          <w:rFonts w:ascii="Arial" w:hAnsi="Arial" w:cs="Arial"/>
        </w:rPr>
      </w:pPr>
    </w:p>
    <w:p w:rsidR="00572905" w:rsidRDefault="00572905" w:rsidP="00572905">
      <w:pPr>
        <w:ind w:left="1559"/>
        <w:jc w:val="both"/>
        <w:rPr>
          <w:rFonts w:ascii="Arial" w:hAnsi="Arial" w:cs="Arial"/>
        </w:rPr>
      </w:pPr>
    </w:p>
    <w:p w:rsidR="00572905" w:rsidRPr="00A1581D" w:rsidRDefault="00572905" w:rsidP="00572905">
      <w:pPr>
        <w:ind w:left="1559"/>
        <w:jc w:val="both"/>
        <w:rPr>
          <w:rFonts w:ascii="Arial" w:hAnsi="Arial" w:cs="Arial"/>
          <w:i/>
        </w:rPr>
      </w:pPr>
    </w:p>
    <w:p w:rsidR="00572905" w:rsidRDefault="00572905" w:rsidP="00572905">
      <w:pPr>
        <w:spacing w:line="480" w:lineRule="auto"/>
        <w:ind w:left="426"/>
        <w:rPr>
          <w:rFonts w:ascii="Arial" w:hAnsi="Arial" w:cs="Arial"/>
          <w:b/>
        </w:rPr>
      </w:pPr>
      <w:r>
        <w:rPr>
          <w:rFonts w:ascii="Arial" w:hAnsi="Arial" w:cs="Arial"/>
          <w:b/>
        </w:rPr>
        <w:t xml:space="preserve">3.8. </w:t>
      </w:r>
      <w:r w:rsidRPr="00C11B2E">
        <w:rPr>
          <w:rFonts w:ascii="Arial" w:hAnsi="Arial" w:cs="Arial"/>
          <w:b/>
        </w:rPr>
        <w:t>Malezas y su interacción con los animales</w:t>
      </w:r>
    </w:p>
    <w:p w:rsidR="00572905" w:rsidRDefault="00572905" w:rsidP="00572905">
      <w:pPr>
        <w:spacing w:line="480" w:lineRule="auto"/>
        <w:ind w:left="851"/>
        <w:rPr>
          <w:rFonts w:ascii="Arial" w:hAnsi="Arial" w:cs="Arial"/>
        </w:rPr>
      </w:pPr>
      <w:r>
        <w:rPr>
          <w:rFonts w:ascii="Arial" w:hAnsi="Arial" w:cs="Arial"/>
        </w:rPr>
        <w:t>A continuación se mencionarán la interacción de las malezas con los animales:</w:t>
      </w:r>
    </w:p>
    <w:p w:rsidR="00572905" w:rsidRDefault="00572905" w:rsidP="00572905">
      <w:pPr>
        <w:ind w:left="851"/>
        <w:rPr>
          <w:rFonts w:ascii="Arial" w:hAnsi="Arial" w:cs="Arial"/>
        </w:rPr>
      </w:pPr>
    </w:p>
    <w:p w:rsidR="00572905" w:rsidRDefault="00572905" w:rsidP="00572905">
      <w:pPr>
        <w:ind w:left="851"/>
        <w:rPr>
          <w:rFonts w:ascii="Arial" w:hAnsi="Arial" w:cs="Arial"/>
        </w:rPr>
      </w:pPr>
    </w:p>
    <w:p w:rsidR="00572905" w:rsidRDefault="00572905" w:rsidP="00572905">
      <w:pPr>
        <w:ind w:left="851"/>
        <w:rPr>
          <w:rFonts w:ascii="Arial" w:hAnsi="Arial" w:cs="Arial"/>
        </w:rPr>
      </w:pPr>
    </w:p>
    <w:p w:rsidR="00572905" w:rsidRDefault="00572905" w:rsidP="00572905">
      <w:pPr>
        <w:ind w:left="851"/>
        <w:rPr>
          <w:rFonts w:ascii="Arial" w:hAnsi="Arial" w:cs="Arial"/>
        </w:rPr>
      </w:pPr>
    </w:p>
    <w:p w:rsidR="00572905" w:rsidRDefault="00572905" w:rsidP="00572905">
      <w:pPr>
        <w:ind w:left="851"/>
        <w:rPr>
          <w:rFonts w:ascii="Arial" w:hAnsi="Arial" w:cs="Arial"/>
        </w:rPr>
      </w:pPr>
    </w:p>
    <w:p w:rsidR="00572905" w:rsidRPr="00A41445" w:rsidRDefault="00572905" w:rsidP="00572905">
      <w:pPr>
        <w:ind w:left="851"/>
        <w:rPr>
          <w:rFonts w:ascii="Arial" w:hAnsi="Arial" w:cs="Arial"/>
        </w:rPr>
      </w:pPr>
    </w:p>
    <w:p w:rsidR="00572905" w:rsidRDefault="00572905" w:rsidP="00572905">
      <w:pPr>
        <w:spacing w:line="480" w:lineRule="auto"/>
        <w:ind w:left="851"/>
        <w:rPr>
          <w:rFonts w:ascii="Arial" w:hAnsi="Arial" w:cs="Arial"/>
          <w:b/>
        </w:rPr>
      </w:pPr>
      <w:r>
        <w:rPr>
          <w:rFonts w:ascii="Arial" w:hAnsi="Arial" w:cs="Arial"/>
          <w:b/>
        </w:rPr>
        <w:lastRenderedPageBreak/>
        <w:t xml:space="preserve">3.8.1. </w:t>
      </w:r>
      <w:r w:rsidRPr="00C11B2E">
        <w:rPr>
          <w:rFonts w:ascii="Arial" w:hAnsi="Arial" w:cs="Arial"/>
          <w:b/>
        </w:rPr>
        <w:t>Efectos de las malezas en los animales</w:t>
      </w:r>
    </w:p>
    <w:p w:rsidR="00572905" w:rsidRDefault="00572905" w:rsidP="00572905">
      <w:pPr>
        <w:spacing w:line="480" w:lineRule="auto"/>
        <w:ind w:left="1560"/>
        <w:jc w:val="both"/>
        <w:rPr>
          <w:rFonts w:ascii="Arial" w:hAnsi="Arial" w:cs="Arial"/>
        </w:rPr>
      </w:pPr>
      <w:r>
        <w:rPr>
          <w:rFonts w:ascii="Arial" w:hAnsi="Arial" w:cs="Arial"/>
        </w:rPr>
        <w:t xml:space="preserve">Para </w:t>
      </w:r>
      <w:r w:rsidRPr="00B44ED6">
        <w:rPr>
          <w:rFonts w:ascii="Arial" w:hAnsi="Arial" w:cs="Arial"/>
        </w:rPr>
        <w:t xml:space="preserve">Oderñana, (1992) </w:t>
      </w:r>
      <w:r>
        <w:rPr>
          <w:rFonts w:ascii="Arial" w:hAnsi="Arial" w:cs="Arial"/>
        </w:rPr>
        <w:t>el</w:t>
      </w:r>
      <w:r w:rsidRPr="00B44ED6">
        <w:rPr>
          <w:rFonts w:ascii="Arial" w:hAnsi="Arial" w:cs="Arial"/>
        </w:rPr>
        <w:t xml:space="preserve"> d</w:t>
      </w:r>
      <w:r>
        <w:rPr>
          <w:rFonts w:ascii="Arial" w:hAnsi="Arial" w:cs="Arial"/>
        </w:rPr>
        <w:t xml:space="preserve">año principal que las malezas ocasionan al ganado es que estas especies </w:t>
      </w:r>
      <w:r w:rsidRPr="00B44ED6">
        <w:rPr>
          <w:rFonts w:ascii="Arial" w:hAnsi="Arial" w:cs="Arial"/>
        </w:rPr>
        <w:t xml:space="preserve">sirven en muchas veces como hospederos de insectos y plagas que pueden ser vectores de enfermedades en el ganado; mientras que existen otras que en cambio </w:t>
      </w:r>
      <w:r>
        <w:rPr>
          <w:rFonts w:ascii="Arial" w:hAnsi="Arial" w:cs="Arial"/>
        </w:rPr>
        <w:t xml:space="preserve">poseen principios tóxicos que causan </w:t>
      </w:r>
      <w:r w:rsidRPr="00B44ED6">
        <w:rPr>
          <w:rFonts w:ascii="Arial" w:hAnsi="Arial" w:cs="Arial"/>
        </w:rPr>
        <w:t>una gran gama de enfermedades, alteraciones metabólicas, intoxicaciones, entre otros efectos.</w:t>
      </w:r>
    </w:p>
    <w:p w:rsidR="00572905" w:rsidRDefault="00572905" w:rsidP="00572905">
      <w:pPr>
        <w:ind w:left="1560"/>
        <w:jc w:val="both"/>
        <w:rPr>
          <w:rFonts w:ascii="Arial" w:hAnsi="Arial" w:cs="Arial"/>
        </w:rPr>
      </w:pPr>
    </w:p>
    <w:p w:rsidR="00572905" w:rsidRDefault="00572905" w:rsidP="00572905">
      <w:pPr>
        <w:ind w:left="1560"/>
        <w:jc w:val="both"/>
        <w:rPr>
          <w:rFonts w:ascii="Arial" w:hAnsi="Arial" w:cs="Arial"/>
        </w:rPr>
      </w:pPr>
    </w:p>
    <w:p w:rsidR="00572905" w:rsidRPr="00B44ED6" w:rsidRDefault="00572905" w:rsidP="00572905">
      <w:pPr>
        <w:ind w:left="1560"/>
        <w:jc w:val="both"/>
        <w:rPr>
          <w:rFonts w:ascii="Arial" w:hAnsi="Arial" w:cs="Arial"/>
          <w:b/>
        </w:rPr>
      </w:pPr>
    </w:p>
    <w:p w:rsidR="00572905" w:rsidRDefault="00572905" w:rsidP="00572905">
      <w:pPr>
        <w:spacing w:line="480" w:lineRule="auto"/>
        <w:rPr>
          <w:rFonts w:ascii="Arial" w:hAnsi="Arial" w:cs="Arial"/>
          <w:b/>
        </w:rPr>
      </w:pPr>
      <w:r>
        <w:rPr>
          <w:rFonts w:ascii="Arial" w:hAnsi="Arial" w:cs="Arial"/>
          <w:b/>
        </w:rPr>
        <w:tab/>
      </w:r>
      <w:r>
        <w:rPr>
          <w:rFonts w:ascii="Arial" w:hAnsi="Arial" w:cs="Arial"/>
          <w:b/>
        </w:rPr>
        <w:tab/>
        <w:t xml:space="preserve">3.8.1.1. </w:t>
      </w:r>
      <w:r w:rsidRPr="00C11B2E">
        <w:rPr>
          <w:rFonts w:ascii="Arial" w:hAnsi="Arial" w:cs="Arial"/>
          <w:b/>
        </w:rPr>
        <w:t>Daños mecánicos</w:t>
      </w:r>
    </w:p>
    <w:p w:rsidR="00572905" w:rsidRDefault="00572905" w:rsidP="00572905">
      <w:pPr>
        <w:spacing w:line="480" w:lineRule="auto"/>
        <w:ind w:left="2268"/>
        <w:jc w:val="both"/>
        <w:rPr>
          <w:rFonts w:ascii="Arial" w:hAnsi="Arial" w:cs="Arial"/>
        </w:rPr>
      </w:pPr>
      <w:r w:rsidRPr="009468BC">
        <w:rPr>
          <w:rFonts w:ascii="Arial" w:hAnsi="Arial" w:cs="Arial"/>
        </w:rPr>
        <w:t xml:space="preserve">Entre los principales perjuicios causados por las malezas a la ganadería </w:t>
      </w:r>
      <w:r>
        <w:rPr>
          <w:rFonts w:ascii="Arial" w:hAnsi="Arial" w:cs="Arial"/>
        </w:rPr>
        <w:t xml:space="preserve">son los </w:t>
      </w:r>
      <w:r w:rsidRPr="009468BC">
        <w:rPr>
          <w:rFonts w:ascii="Arial" w:hAnsi="Arial" w:cs="Arial"/>
        </w:rPr>
        <w:t>daño a los animales directamente con sus espinas, son tóxicas o urticantes y en algunos casos le dan mal olor y sabor a la leche, obstruyen canales y zanjas de riego y drenaje, causan dificultades en el manipuleo del ganado y en algunos casos le pueden causar lesiones graves</w:t>
      </w:r>
      <w:r>
        <w:rPr>
          <w:rFonts w:ascii="Arial" w:hAnsi="Arial" w:cs="Arial"/>
        </w:rPr>
        <w:t>.</w:t>
      </w:r>
      <w:r w:rsidRPr="009468BC">
        <w:rPr>
          <w:rFonts w:ascii="Arial" w:hAnsi="Arial" w:cs="Arial"/>
        </w:rPr>
        <w:t xml:space="preserve"> (AgroInvesa, 2008)</w:t>
      </w:r>
    </w:p>
    <w:p w:rsidR="00572905" w:rsidRDefault="00572905" w:rsidP="00572905">
      <w:pPr>
        <w:jc w:val="both"/>
        <w:rPr>
          <w:rFonts w:ascii="Arial" w:hAnsi="Arial" w:cs="Arial"/>
          <w:i/>
        </w:rPr>
      </w:pPr>
    </w:p>
    <w:p w:rsidR="00572905" w:rsidRDefault="00572905" w:rsidP="00572905">
      <w:pPr>
        <w:jc w:val="both"/>
        <w:rPr>
          <w:rFonts w:ascii="Arial" w:hAnsi="Arial" w:cs="Arial"/>
          <w:i/>
        </w:rPr>
      </w:pPr>
    </w:p>
    <w:p w:rsidR="00572905" w:rsidRDefault="00572905" w:rsidP="00572905">
      <w:pPr>
        <w:jc w:val="both"/>
        <w:rPr>
          <w:rFonts w:ascii="Arial" w:hAnsi="Arial" w:cs="Arial"/>
          <w:i/>
        </w:rPr>
      </w:pPr>
    </w:p>
    <w:p w:rsidR="00572905" w:rsidRDefault="00572905" w:rsidP="00572905">
      <w:pPr>
        <w:jc w:val="both"/>
        <w:rPr>
          <w:rFonts w:ascii="Arial" w:hAnsi="Arial" w:cs="Arial"/>
          <w:i/>
        </w:rPr>
      </w:pPr>
    </w:p>
    <w:p w:rsidR="00572905" w:rsidRDefault="00572905" w:rsidP="00572905">
      <w:pPr>
        <w:jc w:val="both"/>
        <w:rPr>
          <w:rFonts w:ascii="Arial" w:hAnsi="Arial" w:cs="Arial"/>
          <w:i/>
        </w:rPr>
      </w:pPr>
    </w:p>
    <w:p w:rsidR="00572905" w:rsidRDefault="00572905" w:rsidP="00572905">
      <w:pPr>
        <w:jc w:val="both"/>
        <w:rPr>
          <w:rFonts w:ascii="Arial" w:hAnsi="Arial" w:cs="Arial"/>
          <w:i/>
        </w:rPr>
      </w:pPr>
    </w:p>
    <w:p w:rsidR="00572905" w:rsidRPr="00186605" w:rsidRDefault="00572905" w:rsidP="00572905">
      <w:pPr>
        <w:jc w:val="both"/>
        <w:rPr>
          <w:rFonts w:ascii="Arial" w:hAnsi="Arial" w:cs="Arial"/>
          <w:i/>
        </w:rPr>
      </w:pPr>
    </w:p>
    <w:p w:rsidR="00572905" w:rsidRDefault="00572905" w:rsidP="00572905">
      <w:pPr>
        <w:spacing w:line="480" w:lineRule="auto"/>
        <w:rPr>
          <w:rFonts w:ascii="Arial" w:hAnsi="Arial" w:cs="Arial"/>
          <w:b/>
        </w:rPr>
      </w:pPr>
      <w:r>
        <w:rPr>
          <w:rFonts w:ascii="Arial" w:hAnsi="Arial" w:cs="Arial"/>
          <w:b/>
        </w:rPr>
        <w:lastRenderedPageBreak/>
        <w:tab/>
      </w:r>
      <w:r>
        <w:rPr>
          <w:rFonts w:ascii="Arial" w:hAnsi="Arial" w:cs="Arial"/>
          <w:b/>
        </w:rPr>
        <w:tab/>
        <w:t xml:space="preserve">3.8.1.2. </w:t>
      </w:r>
      <w:r w:rsidRPr="00C11B2E">
        <w:rPr>
          <w:rFonts w:ascii="Arial" w:hAnsi="Arial" w:cs="Arial"/>
          <w:b/>
        </w:rPr>
        <w:t>Daños metabólicos</w:t>
      </w:r>
    </w:p>
    <w:p w:rsidR="00572905" w:rsidRDefault="00572905" w:rsidP="00572905">
      <w:pPr>
        <w:spacing w:line="480" w:lineRule="auto"/>
        <w:ind w:left="2268"/>
        <w:jc w:val="both"/>
        <w:rPr>
          <w:rFonts w:ascii="Arial" w:hAnsi="Arial" w:cs="Arial"/>
        </w:rPr>
      </w:pPr>
      <w:r>
        <w:rPr>
          <w:rFonts w:ascii="Arial" w:hAnsi="Arial" w:cs="Arial"/>
        </w:rPr>
        <w:t>Para los autores García y Gutiérrez</w:t>
      </w:r>
      <w:r w:rsidRPr="009468BC">
        <w:rPr>
          <w:rFonts w:ascii="Arial" w:hAnsi="Arial" w:cs="Arial"/>
        </w:rPr>
        <w:t xml:space="preserve"> </w:t>
      </w:r>
      <w:r>
        <w:rPr>
          <w:rFonts w:ascii="Arial" w:hAnsi="Arial" w:cs="Arial"/>
        </w:rPr>
        <w:t>(</w:t>
      </w:r>
      <w:r w:rsidRPr="009468BC">
        <w:rPr>
          <w:rFonts w:ascii="Arial" w:hAnsi="Arial" w:cs="Arial"/>
        </w:rPr>
        <w:t>2007</w:t>
      </w:r>
      <w:r>
        <w:rPr>
          <w:rFonts w:ascii="Arial" w:hAnsi="Arial" w:cs="Arial"/>
        </w:rPr>
        <w:t xml:space="preserve">) existen algunas malezas que conllevan a una serie de metabolitos secundarios </w:t>
      </w:r>
      <w:r w:rsidRPr="009468BC">
        <w:rPr>
          <w:rFonts w:ascii="Arial" w:hAnsi="Arial" w:cs="Arial"/>
        </w:rPr>
        <w:t xml:space="preserve">tales como alcaloides, taninos, saponinas, glicósidos cianogénicos, compuestos fenólicos etc. Muchos de estos compuestos tienen un efecto antinutricional cuando son ingeridos en el forraje por los animales. </w:t>
      </w:r>
    </w:p>
    <w:p w:rsidR="00572905" w:rsidRDefault="00572905" w:rsidP="00572905">
      <w:pPr>
        <w:ind w:left="2268"/>
        <w:jc w:val="both"/>
        <w:rPr>
          <w:rFonts w:ascii="Arial" w:hAnsi="Arial" w:cs="Arial"/>
        </w:rPr>
      </w:pPr>
    </w:p>
    <w:p w:rsidR="00572905" w:rsidRDefault="00572905" w:rsidP="00572905">
      <w:pPr>
        <w:ind w:left="2268"/>
        <w:jc w:val="both"/>
        <w:rPr>
          <w:rFonts w:ascii="Arial" w:hAnsi="Arial" w:cs="Arial"/>
        </w:rPr>
      </w:pPr>
    </w:p>
    <w:p w:rsidR="00572905" w:rsidRDefault="00572905" w:rsidP="00572905">
      <w:pPr>
        <w:ind w:left="2268"/>
        <w:jc w:val="both"/>
        <w:rPr>
          <w:rFonts w:ascii="Arial" w:hAnsi="Arial" w:cs="Arial"/>
        </w:rPr>
      </w:pPr>
    </w:p>
    <w:p w:rsidR="00572905" w:rsidRDefault="00572905" w:rsidP="00572905">
      <w:pPr>
        <w:spacing w:line="480" w:lineRule="auto"/>
        <w:ind w:left="2268"/>
        <w:jc w:val="both"/>
        <w:rPr>
          <w:rFonts w:ascii="Arial" w:hAnsi="Arial" w:cs="Arial"/>
        </w:rPr>
      </w:pPr>
      <w:r>
        <w:rPr>
          <w:rFonts w:ascii="Arial" w:hAnsi="Arial" w:cs="Arial"/>
        </w:rPr>
        <w:t>De acuerdo con los mismos autores los</w:t>
      </w:r>
      <w:r w:rsidRPr="009468BC">
        <w:rPr>
          <w:rFonts w:ascii="Arial" w:hAnsi="Arial" w:cs="Arial"/>
        </w:rPr>
        <w:t xml:space="preserve"> antinutrientes son sustancias naturales no fibrosas generadas por el metabolismo secundario de las plantas, como un mecanismo de defensa o, en algunos casos, productos del metabolismo de las plantas sometidas a condiciones de estrés</w:t>
      </w:r>
      <w:r>
        <w:rPr>
          <w:rFonts w:ascii="Arial" w:hAnsi="Arial" w:cs="Arial"/>
        </w:rPr>
        <w:t xml:space="preserve">. </w:t>
      </w:r>
    </w:p>
    <w:p w:rsidR="00572905" w:rsidRDefault="00572905" w:rsidP="00572905">
      <w:pPr>
        <w:ind w:left="2268"/>
        <w:jc w:val="both"/>
        <w:rPr>
          <w:rFonts w:ascii="Arial" w:hAnsi="Arial" w:cs="Arial"/>
        </w:rPr>
      </w:pPr>
    </w:p>
    <w:p w:rsidR="00572905" w:rsidRDefault="00572905" w:rsidP="00572905">
      <w:pPr>
        <w:ind w:left="2268"/>
        <w:jc w:val="both"/>
        <w:rPr>
          <w:rFonts w:ascii="Arial" w:hAnsi="Arial" w:cs="Arial"/>
        </w:rPr>
      </w:pPr>
    </w:p>
    <w:p w:rsidR="00572905" w:rsidRDefault="00572905" w:rsidP="00572905">
      <w:pPr>
        <w:ind w:left="2268"/>
        <w:jc w:val="both"/>
        <w:rPr>
          <w:rFonts w:ascii="Arial" w:hAnsi="Arial" w:cs="Arial"/>
        </w:rPr>
      </w:pPr>
    </w:p>
    <w:p w:rsidR="00572905" w:rsidRDefault="00572905" w:rsidP="00572905">
      <w:pPr>
        <w:spacing w:line="480" w:lineRule="auto"/>
        <w:ind w:left="2268"/>
        <w:jc w:val="both"/>
        <w:rPr>
          <w:rFonts w:ascii="Arial" w:hAnsi="Arial" w:cs="Arial"/>
        </w:rPr>
      </w:pPr>
      <w:r w:rsidRPr="009468BC">
        <w:rPr>
          <w:rFonts w:ascii="Arial" w:hAnsi="Arial" w:cs="Arial"/>
        </w:rPr>
        <w:t>Tienen efectos nocivos en el funcionamiento animal incluyendo la pérdida de apetito y de reducciones en producto de la materia seca y digestibilidad de la proteína. Las saponinas actúan en los sis</w:t>
      </w:r>
      <w:r>
        <w:rPr>
          <w:rFonts w:ascii="Arial" w:hAnsi="Arial" w:cs="Arial"/>
        </w:rPr>
        <w:t>temas cardiovasculares,</w:t>
      </w:r>
      <w:r w:rsidRPr="009468BC">
        <w:rPr>
          <w:rFonts w:ascii="Arial" w:hAnsi="Arial" w:cs="Arial"/>
        </w:rPr>
        <w:t xml:space="preserve"> nerviosos </w:t>
      </w:r>
      <w:r>
        <w:rPr>
          <w:rFonts w:ascii="Arial" w:hAnsi="Arial" w:cs="Arial"/>
        </w:rPr>
        <w:t>y</w:t>
      </w:r>
      <w:r w:rsidRPr="009468BC">
        <w:rPr>
          <w:rFonts w:ascii="Arial" w:hAnsi="Arial" w:cs="Arial"/>
        </w:rPr>
        <w:t xml:space="preserve"> digestivo. Los glucósidos </w:t>
      </w:r>
      <w:r w:rsidRPr="009468BC">
        <w:rPr>
          <w:rFonts w:ascii="Arial" w:hAnsi="Arial" w:cs="Arial"/>
        </w:rPr>
        <w:lastRenderedPageBreak/>
        <w:t>cianogénicos imparten un gusto amargo a la carne y leche.  (García y Gutiérrez, 2007)</w:t>
      </w:r>
    </w:p>
    <w:p w:rsidR="00572905" w:rsidRDefault="00572905" w:rsidP="00572905">
      <w:pPr>
        <w:ind w:left="2268"/>
        <w:jc w:val="both"/>
        <w:rPr>
          <w:rFonts w:ascii="Arial" w:hAnsi="Arial" w:cs="Arial"/>
        </w:rPr>
      </w:pPr>
    </w:p>
    <w:p w:rsidR="00572905" w:rsidRDefault="00572905" w:rsidP="00572905">
      <w:pPr>
        <w:ind w:left="2268"/>
        <w:jc w:val="both"/>
        <w:rPr>
          <w:rFonts w:ascii="Arial" w:hAnsi="Arial" w:cs="Arial"/>
        </w:rPr>
      </w:pPr>
    </w:p>
    <w:p w:rsidR="00572905" w:rsidRPr="00FF2A1E" w:rsidRDefault="00572905" w:rsidP="00572905">
      <w:pPr>
        <w:ind w:left="2410"/>
        <w:jc w:val="both"/>
        <w:rPr>
          <w:rFonts w:ascii="Arial" w:hAnsi="Arial" w:cs="Arial"/>
        </w:rPr>
      </w:pPr>
    </w:p>
    <w:p w:rsidR="00572905" w:rsidRDefault="00572905" w:rsidP="00572905">
      <w:pPr>
        <w:spacing w:line="480" w:lineRule="auto"/>
        <w:ind w:left="426"/>
        <w:rPr>
          <w:rFonts w:ascii="Arial" w:hAnsi="Arial" w:cs="Arial"/>
          <w:b/>
        </w:rPr>
      </w:pPr>
      <w:r>
        <w:rPr>
          <w:rFonts w:ascii="Arial" w:hAnsi="Arial" w:cs="Arial"/>
          <w:b/>
        </w:rPr>
        <w:t xml:space="preserve">3.9. </w:t>
      </w:r>
      <w:r w:rsidRPr="00C11B2E">
        <w:rPr>
          <w:rFonts w:ascii="Arial" w:hAnsi="Arial" w:cs="Arial"/>
          <w:b/>
        </w:rPr>
        <w:t>Toxicidad de las malezas</w:t>
      </w:r>
    </w:p>
    <w:p w:rsidR="00572905" w:rsidRPr="00A41445" w:rsidRDefault="00572905" w:rsidP="00572905">
      <w:pPr>
        <w:shd w:val="clear" w:color="auto" w:fill="FFFFFF"/>
        <w:spacing w:line="480" w:lineRule="auto"/>
        <w:ind w:left="851"/>
        <w:jc w:val="both"/>
        <w:rPr>
          <w:rFonts w:ascii="Arial" w:hAnsi="Arial" w:cs="Arial"/>
        </w:rPr>
      </w:pPr>
      <w:r w:rsidRPr="00A41445">
        <w:rPr>
          <w:rFonts w:ascii="Arial" w:hAnsi="Arial" w:cs="Arial"/>
        </w:rPr>
        <w:t>Las plantas venenosas causan graves pérdidas en la ganadería</w:t>
      </w:r>
      <w:r>
        <w:rPr>
          <w:rFonts w:ascii="Arial" w:hAnsi="Arial" w:cs="Arial"/>
        </w:rPr>
        <w:t>, c</w:t>
      </w:r>
      <w:r w:rsidRPr="00A41445">
        <w:rPr>
          <w:rFonts w:ascii="Arial" w:hAnsi="Arial" w:cs="Arial"/>
        </w:rPr>
        <w:t>ada año, estas plantas causan la muerte del 3 al 5 por ciento del ganado vacu</w:t>
      </w:r>
      <w:r>
        <w:rPr>
          <w:rFonts w:ascii="Arial" w:hAnsi="Arial" w:cs="Arial"/>
        </w:rPr>
        <w:t xml:space="preserve">no </w:t>
      </w:r>
      <w:r w:rsidRPr="00A41445">
        <w:rPr>
          <w:rFonts w:ascii="Arial" w:hAnsi="Arial" w:cs="Arial"/>
        </w:rPr>
        <w:t>en los lugares de pastoreo.</w:t>
      </w:r>
      <w:r>
        <w:rPr>
          <w:rFonts w:ascii="Arial" w:hAnsi="Arial" w:cs="Arial"/>
        </w:rPr>
        <w:t xml:space="preserve"> (Navia, 1974)</w:t>
      </w:r>
    </w:p>
    <w:p w:rsidR="00572905" w:rsidRDefault="00572905" w:rsidP="00572905">
      <w:pPr>
        <w:ind w:left="851"/>
        <w:jc w:val="both"/>
        <w:rPr>
          <w:rFonts w:ascii="Arial" w:hAnsi="Arial" w:cs="Arial"/>
          <w:i/>
        </w:rPr>
      </w:pPr>
    </w:p>
    <w:p w:rsidR="00572905" w:rsidRDefault="00572905" w:rsidP="00572905">
      <w:pPr>
        <w:ind w:left="851"/>
        <w:jc w:val="both"/>
        <w:rPr>
          <w:rFonts w:ascii="Arial" w:hAnsi="Arial" w:cs="Arial"/>
          <w:i/>
        </w:rPr>
      </w:pPr>
    </w:p>
    <w:p w:rsidR="00572905" w:rsidRDefault="00572905" w:rsidP="00572905">
      <w:pPr>
        <w:ind w:left="851"/>
        <w:jc w:val="both"/>
        <w:rPr>
          <w:rFonts w:ascii="Arial" w:hAnsi="Arial" w:cs="Arial"/>
          <w:i/>
        </w:rPr>
      </w:pPr>
    </w:p>
    <w:p w:rsidR="00572905" w:rsidRDefault="00572905" w:rsidP="00572905">
      <w:pPr>
        <w:spacing w:line="480" w:lineRule="auto"/>
        <w:ind w:left="851"/>
        <w:jc w:val="both"/>
        <w:rPr>
          <w:rFonts w:ascii="Arial" w:hAnsi="Arial" w:cs="Arial"/>
        </w:rPr>
      </w:pPr>
      <w:r>
        <w:rPr>
          <w:rFonts w:ascii="Arial" w:hAnsi="Arial" w:cs="Arial"/>
        </w:rPr>
        <w:t xml:space="preserve">Entre </w:t>
      </w:r>
      <w:r w:rsidRPr="005C0DD6">
        <w:rPr>
          <w:rFonts w:ascii="Arial" w:hAnsi="Arial" w:cs="Arial"/>
        </w:rPr>
        <w:t>las principales característi</w:t>
      </w:r>
      <w:r>
        <w:rPr>
          <w:rFonts w:ascii="Arial" w:hAnsi="Arial" w:cs="Arial"/>
        </w:rPr>
        <w:t>cas de las malezas tóxicas esta</w:t>
      </w:r>
      <w:r w:rsidRPr="005C0DD6">
        <w:rPr>
          <w:rFonts w:ascii="Arial" w:hAnsi="Arial" w:cs="Arial"/>
        </w:rPr>
        <w:t xml:space="preserve"> </w:t>
      </w:r>
      <w:r>
        <w:rPr>
          <w:rFonts w:ascii="Arial" w:hAnsi="Arial" w:cs="Arial"/>
        </w:rPr>
        <w:t xml:space="preserve">la </w:t>
      </w:r>
      <w:r w:rsidRPr="005C0DD6">
        <w:rPr>
          <w:rFonts w:ascii="Arial" w:hAnsi="Arial" w:cs="Arial"/>
        </w:rPr>
        <w:t xml:space="preserve">alelopatía. Se refiere a las interacciones bioquímicas benéficas o perjudiciales entre plantas, incluyendo microorganismos. </w:t>
      </w:r>
      <w:r>
        <w:rPr>
          <w:rFonts w:ascii="Arial" w:hAnsi="Arial" w:cs="Arial"/>
        </w:rPr>
        <w:t>(</w:t>
      </w:r>
      <w:r w:rsidRPr="005C0DD6">
        <w:rPr>
          <w:rFonts w:ascii="Arial" w:hAnsi="Arial" w:cs="Arial"/>
        </w:rPr>
        <w:t xml:space="preserve">Alán </w:t>
      </w:r>
      <w:r w:rsidRPr="005C0DD6">
        <w:rPr>
          <w:rFonts w:ascii="Arial" w:hAnsi="Arial" w:cs="Arial"/>
          <w:i/>
        </w:rPr>
        <w:t>et al</w:t>
      </w:r>
      <w:r>
        <w:rPr>
          <w:rFonts w:ascii="Arial" w:hAnsi="Arial" w:cs="Arial"/>
        </w:rPr>
        <w:t xml:space="preserve">, </w:t>
      </w:r>
      <w:r w:rsidRPr="005C0DD6">
        <w:rPr>
          <w:rFonts w:ascii="Arial" w:hAnsi="Arial" w:cs="Arial"/>
        </w:rPr>
        <w:t>1995</w:t>
      </w:r>
      <w:r>
        <w:rPr>
          <w:rFonts w:ascii="Arial" w:hAnsi="Arial" w:cs="Arial"/>
        </w:rPr>
        <w:t>)</w:t>
      </w:r>
    </w:p>
    <w:p w:rsidR="00572905" w:rsidRDefault="00572905" w:rsidP="00572905">
      <w:pPr>
        <w:ind w:left="851"/>
        <w:jc w:val="both"/>
        <w:rPr>
          <w:rFonts w:ascii="Arial" w:hAnsi="Arial" w:cs="Arial"/>
        </w:rPr>
      </w:pPr>
    </w:p>
    <w:p w:rsidR="00572905" w:rsidRPr="00892B65" w:rsidRDefault="00572905" w:rsidP="00572905">
      <w:pPr>
        <w:spacing w:line="480" w:lineRule="auto"/>
        <w:ind w:left="851"/>
        <w:jc w:val="both"/>
        <w:rPr>
          <w:rFonts w:ascii="Arial" w:hAnsi="Arial" w:cs="Arial"/>
        </w:rPr>
      </w:pPr>
      <w:r>
        <w:rPr>
          <w:rFonts w:ascii="Arial" w:hAnsi="Arial" w:cs="Arial"/>
        </w:rPr>
        <w:t xml:space="preserve">Los agentes alelopáticos </w:t>
      </w:r>
      <w:r w:rsidRPr="00892B65">
        <w:rPr>
          <w:rFonts w:ascii="Arial" w:hAnsi="Arial" w:cs="Arial"/>
        </w:rPr>
        <w:t>efectivos se incluyen ácidos fenólicos simples, alca</w:t>
      </w:r>
      <w:r>
        <w:rPr>
          <w:rFonts w:ascii="Arial" w:hAnsi="Arial" w:cs="Arial"/>
        </w:rPr>
        <w:t xml:space="preserve">loides, cumarinas, flavonoides, etc. </w:t>
      </w:r>
      <w:r w:rsidRPr="00892B65">
        <w:rPr>
          <w:rFonts w:ascii="Arial" w:hAnsi="Arial" w:cs="Arial"/>
        </w:rPr>
        <w:t xml:space="preserve">(Alán </w:t>
      </w:r>
      <w:r w:rsidRPr="00892B65">
        <w:rPr>
          <w:rFonts w:ascii="Arial" w:hAnsi="Arial" w:cs="Arial"/>
          <w:i/>
        </w:rPr>
        <w:t>et al</w:t>
      </w:r>
      <w:r w:rsidRPr="00892B65">
        <w:rPr>
          <w:rFonts w:ascii="Arial" w:hAnsi="Arial" w:cs="Arial"/>
        </w:rPr>
        <w:t>, 1995).</w:t>
      </w:r>
    </w:p>
    <w:p w:rsidR="00572905" w:rsidRDefault="00572905" w:rsidP="00572905">
      <w:pPr>
        <w:ind w:left="851"/>
        <w:jc w:val="both"/>
        <w:rPr>
          <w:rFonts w:ascii="Arial" w:hAnsi="Arial" w:cs="Arial"/>
        </w:rPr>
      </w:pPr>
    </w:p>
    <w:p w:rsidR="00572905" w:rsidRDefault="00572905" w:rsidP="00572905">
      <w:pPr>
        <w:ind w:left="851"/>
        <w:jc w:val="both"/>
        <w:rPr>
          <w:rFonts w:ascii="Arial" w:hAnsi="Arial" w:cs="Arial"/>
        </w:rPr>
      </w:pPr>
    </w:p>
    <w:p w:rsidR="00572905" w:rsidRPr="00892B65" w:rsidRDefault="00572905" w:rsidP="00572905">
      <w:pPr>
        <w:ind w:left="851"/>
        <w:jc w:val="both"/>
        <w:rPr>
          <w:rFonts w:ascii="Arial" w:hAnsi="Arial" w:cs="Arial"/>
        </w:rPr>
      </w:pPr>
    </w:p>
    <w:p w:rsidR="00572905" w:rsidRDefault="00572905" w:rsidP="00572905">
      <w:pPr>
        <w:spacing w:line="480" w:lineRule="auto"/>
        <w:ind w:left="851"/>
        <w:jc w:val="both"/>
        <w:rPr>
          <w:rFonts w:ascii="Arial" w:hAnsi="Arial" w:cs="Arial"/>
        </w:rPr>
      </w:pPr>
      <w:r>
        <w:rPr>
          <w:rFonts w:ascii="Arial" w:hAnsi="Arial" w:cs="Arial"/>
        </w:rPr>
        <w:t>L</w:t>
      </w:r>
      <w:r w:rsidRPr="00892B65">
        <w:rPr>
          <w:rFonts w:ascii="Arial" w:hAnsi="Arial" w:cs="Arial"/>
        </w:rPr>
        <w:t>as sustancias alelopáticas son introducidas en el a</w:t>
      </w:r>
      <w:r>
        <w:rPr>
          <w:rFonts w:ascii="Arial" w:hAnsi="Arial" w:cs="Arial"/>
        </w:rPr>
        <w:t>mbiente, por exudaciones de</w:t>
      </w:r>
      <w:r w:rsidRPr="00892B65">
        <w:rPr>
          <w:rFonts w:ascii="Arial" w:hAnsi="Arial" w:cs="Arial"/>
        </w:rPr>
        <w:t xml:space="preserve"> raíces vivas, hojas, tallos o frutos, o ser liberadas como sustancias volátiles en la atmósfera. </w:t>
      </w:r>
      <w:r>
        <w:rPr>
          <w:rFonts w:ascii="Arial" w:hAnsi="Arial" w:cs="Arial"/>
        </w:rPr>
        <w:t>(</w:t>
      </w:r>
      <w:r w:rsidRPr="00892B65">
        <w:rPr>
          <w:rFonts w:ascii="Arial" w:hAnsi="Arial" w:cs="Arial"/>
        </w:rPr>
        <w:t xml:space="preserve">Alán </w:t>
      </w:r>
      <w:r w:rsidRPr="00892B65">
        <w:rPr>
          <w:rFonts w:ascii="Arial" w:hAnsi="Arial" w:cs="Arial"/>
          <w:i/>
        </w:rPr>
        <w:t>et al</w:t>
      </w:r>
      <w:r w:rsidRPr="00892B65">
        <w:rPr>
          <w:rFonts w:ascii="Arial" w:hAnsi="Arial" w:cs="Arial"/>
        </w:rPr>
        <w:t>, 1995).</w:t>
      </w:r>
    </w:p>
    <w:p w:rsidR="00572905" w:rsidRDefault="00572905" w:rsidP="00572905">
      <w:pPr>
        <w:ind w:left="851"/>
        <w:jc w:val="both"/>
        <w:rPr>
          <w:rFonts w:ascii="Arial" w:hAnsi="Arial" w:cs="Arial"/>
        </w:rPr>
      </w:pPr>
    </w:p>
    <w:p w:rsidR="00572905" w:rsidRDefault="00572905" w:rsidP="00572905">
      <w:pPr>
        <w:ind w:left="851"/>
        <w:jc w:val="both"/>
        <w:rPr>
          <w:rFonts w:ascii="Arial" w:hAnsi="Arial" w:cs="Arial"/>
        </w:rPr>
      </w:pPr>
    </w:p>
    <w:p w:rsidR="00572905" w:rsidRDefault="00572905" w:rsidP="00572905">
      <w:pPr>
        <w:ind w:left="851"/>
        <w:jc w:val="both"/>
        <w:rPr>
          <w:rFonts w:ascii="Arial" w:hAnsi="Arial" w:cs="Arial"/>
        </w:rPr>
      </w:pPr>
    </w:p>
    <w:p w:rsidR="00572905" w:rsidRDefault="00572905" w:rsidP="00572905">
      <w:pPr>
        <w:ind w:left="851"/>
        <w:jc w:val="both"/>
        <w:rPr>
          <w:rFonts w:ascii="Arial" w:hAnsi="Arial" w:cs="Arial"/>
        </w:rPr>
      </w:pPr>
    </w:p>
    <w:p w:rsidR="00572905" w:rsidRPr="00186605" w:rsidRDefault="00572905" w:rsidP="00572905">
      <w:pPr>
        <w:spacing w:line="480" w:lineRule="auto"/>
        <w:ind w:left="851"/>
        <w:jc w:val="both"/>
        <w:rPr>
          <w:rFonts w:ascii="Arial" w:hAnsi="Arial" w:cs="Arial"/>
        </w:rPr>
      </w:pPr>
      <w:r>
        <w:rPr>
          <w:rFonts w:ascii="Arial" w:hAnsi="Arial" w:cs="Arial"/>
        </w:rPr>
        <w:lastRenderedPageBreak/>
        <w:t xml:space="preserve">Algunas especies tóxicas para el ganado </w:t>
      </w:r>
      <w:r w:rsidRPr="005C0DD6">
        <w:rPr>
          <w:rFonts w:ascii="Arial" w:hAnsi="Arial" w:cs="Arial"/>
        </w:rPr>
        <w:t xml:space="preserve">(Alán </w:t>
      </w:r>
      <w:r w:rsidRPr="005C0DD6">
        <w:rPr>
          <w:rFonts w:ascii="Arial" w:hAnsi="Arial" w:cs="Arial"/>
          <w:i/>
        </w:rPr>
        <w:t>et al</w:t>
      </w:r>
      <w:r w:rsidRPr="005C0DD6">
        <w:rPr>
          <w:rFonts w:ascii="Arial" w:hAnsi="Arial" w:cs="Arial"/>
        </w:rPr>
        <w:t>, 1995):</w:t>
      </w:r>
    </w:p>
    <w:p w:rsidR="00572905" w:rsidRDefault="00572905" w:rsidP="00572905">
      <w:pPr>
        <w:numPr>
          <w:ilvl w:val="0"/>
          <w:numId w:val="33"/>
        </w:numPr>
        <w:spacing w:line="480" w:lineRule="auto"/>
        <w:ind w:left="851"/>
        <w:jc w:val="both"/>
        <w:rPr>
          <w:rFonts w:ascii="Arial" w:hAnsi="Arial" w:cs="Arial"/>
        </w:rPr>
      </w:pPr>
      <w:r>
        <w:rPr>
          <w:rFonts w:ascii="Arial" w:hAnsi="Arial" w:cs="Arial"/>
        </w:rPr>
        <w:t>Bledo</w:t>
      </w:r>
      <w:r w:rsidRPr="0026009F">
        <w:rPr>
          <w:rFonts w:ascii="Arial" w:hAnsi="Arial" w:cs="Arial"/>
        </w:rPr>
        <w:t xml:space="preserve"> (</w:t>
      </w:r>
      <w:r w:rsidRPr="0026009F">
        <w:rPr>
          <w:rFonts w:ascii="Arial" w:hAnsi="Arial" w:cs="Arial"/>
          <w:i/>
        </w:rPr>
        <w:t>Amaranthus spinosus</w:t>
      </w:r>
      <w:r w:rsidRPr="0026009F">
        <w:rPr>
          <w:rFonts w:ascii="Arial" w:hAnsi="Arial" w:cs="Arial"/>
        </w:rPr>
        <w:t xml:space="preserve">). AMARANTHACEAE. Presentan altos niveles de nitratos y nitritos, alterando la capacidad de la sangre para transportar oxígeno. </w:t>
      </w:r>
    </w:p>
    <w:p w:rsidR="00572905" w:rsidRPr="0026009F" w:rsidRDefault="00572905" w:rsidP="00572905">
      <w:pPr>
        <w:ind w:left="851"/>
        <w:jc w:val="both"/>
        <w:rPr>
          <w:rFonts w:ascii="Arial" w:hAnsi="Arial" w:cs="Arial"/>
        </w:rPr>
      </w:pPr>
    </w:p>
    <w:p w:rsidR="00572905" w:rsidRPr="00BE7181" w:rsidRDefault="00572905" w:rsidP="00572905">
      <w:pPr>
        <w:numPr>
          <w:ilvl w:val="0"/>
          <w:numId w:val="33"/>
        </w:numPr>
        <w:spacing w:line="480" w:lineRule="auto"/>
        <w:ind w:left="851"/>
        <w:jc w:val="both"/>
        <w:rPr>
          <w:rFonts w:ascii="Arial" w:hAnsi="Arial" w:cs="Arial"/>
        </w:rPr>
      </w:pPr>
      <w:r>
        <w:rPr>
          <w:rFonts w:ascii="Arial" w:hAnsi="Arial" w:cs="Arial"/>
        </w:rPr>
        <w:t>F</w:t>
      </w:r>
      <w:r w:rsidRPr="0026009F">
        <w:rPr>
          <w:rFonts w:ascii="Arial" w:hAnsi="Arial" w:cs="Arial"/>
        </w:rPr>
        <w:t xml:space="preserve">rejolillo </w:t>
      </w:r>
      <w:r w:rsidRPr="0026009F">
        <w:rPr>
          <w:rFonts w:ascii="Arial" w:hAnsi="Arial" w:cs="Arial"/>
          <w:i/>
        </w:rPr>
        <w:t>(Cassia tora</w:t>
      </w:r>
      <w:r w:rsidRPr="0026009F">
        <w:rPr>
          <w:rFonts w:ascii="Arial" w:hAnsi="Arial" w:cs="Arial"/>
        </w:rPr>
        <w:t>). CAESALPINACEAE.  Contienen toxinas hepáticas y una sustancia que provoca desordenes gastrointestinales</w:t>
      </w:r>
      <w:r w:rsidRPr="0026009F">
        <w:rPr>
          <w:rFonts w:ascii="Arial" w:hAnsi="Arial" w:cs="Arial"/>
          <w:sz w:val="18"/>
          <w:szCs w:val="18"/>
        </w:rPr>
        <w:t xml:space="preserve">.    </w:t>
      </w:r>
    </w:p>
    <w:p w:rsidR="00572905" w:rsidRPr="0026009F" w:rsidRDefault="00572905" w:rsidP="00572905">
      <w:pPr>
        <w:ind w:left="851"/>
        <w:jc w:val="both"/>
        <w:rPr>
          <w:rFonts w:ascii="Arial" w:hAnsi="Arial" w:cs="Arial"/>
        </w:rPr>
      </w:pPr>
    </w:p>
    <w:p w:rsidR="00572905" w:rsidRDefault="00572905" w:rsidP="00572905">
      <w:pPr>
        <w:numPr>
          <w:ilvl w:val="0"/>
          <w:numId w:val="33"/>
        </w:numPr>
        <w:spacing w:line="480" w:lineRule="auto"/>
        <w:ind w:left="851"/>
        <w:jc w:val="both"/>
        <w:rPr>
          <w:rFonts w:ascii="Arial" w:hAnsi="Arial" w:cs="Arial"/>
        </w:rPr>
      </w:pPr>
      <w:r w:rsidRPr="00FA31C5">
        <w:rPr>
          <w:rFonts w:ascii="Arial" w:hAnsi="Arial" w:cs="Arial"/>
        </w:rPr>
        <w:t>Algodoncillo (</w:t>
      </w:r>
      <w:r w:rsidRPr="00FA31C5">
        <w:rPr>
          <w:rFonts w:ascii="Arial" w:hAnsi="Arial" w:cs="Arial"/>
          <w:i/>
        </w:rPr>
        <w:t>Asclepias curassavica</w:t>
      </w:r>
      <w:r>
        <w:rPr>
          <w:rFonts w:ascii="Arial" w:hAnsi="Arial" w:cs="Arial"/>
        </w:rPr>
        <w:t>).</w:t>
      </w:r>
      <w:r w:rsidRPr="00FA31C5">
        <w:rPr>
          <w:rFonts w:ascii="Arial" w:hAnsi="Arial" w:cs="Arial"/>
        </w:rPr>
        <w:t xml:space="preserve"> ASCLEPIADACEAE.  Tóxica para vacunos y caballares.</w:t>
      </w:r>
    </w:p>
    <w:p w:rsidR="00572905" w:rsidRPr="0026009F" w:rsidRDefault="00572905" w:rsidP="00572905">
      <w:pPr>
        <w:ind w:left="851"/>
        <w:jc w:val="both"/>
        <w:rPr>
          <w:rFonts w:ascii="Arial" w:hAnsi="Arial" w:cs="Arial"/>
        </w:rPr>
      </w:pPr>
    </w:p>
    <w:p w:rsidR="00572905" w:rsidRDefault="00572905" w:rsidP="00572905">
      <w:pPr>
        <w:numPr>
          <w:ilvl w:val="0"/>
          <w:numId w:val="33"/>
        </w:numPr>
        <w:spacing w:line="480" w:lineRule="auto"/>
        <w:ind w:left="851"/>
        <w:jc w:val="both"/>
        <w:rPr>
          <w:rFonts w:ascii="Arial" w:hAnsi="Arial" w:cs="Arial"/>
        </w:rPr>
      </w:pPr>
      <w:r w:rsidRPr="00FA31C5">
        <w:rPr>
          <w:rFonts w:ascii="Arial" w:hAnsi="Arial" w:cs="Arial"/>
        </w:rPr>
        <w:t>Lantana (</w:t>
      </w:r>
      <w:r w:rsidRPr="00FA31C5">
        <w:rPr>
          <w:rFonts w:ascii="Arial" w:hAnsi="Arial" w:cs="Arial"/>
          <w:i/>
        </w:rPr>
        <w:t xml:space="preserve">Lantana </w:t>
      </w:r>
      <w:r w:rsidRPr="00FA31C5">
        <w:rPr>
          <w:rFonts w:ascii="Arial" w:hAnsi="Arial" w:cs="Arial"/>
        </w:rPr>
        <w:t>camara). VERBENACEAE. Efectos alelopáticos negativos.</w:t>
      </w:r>
    </w:p>
    <w:p w:rsidR="00572905" w:rsidRPr="0026009F" w:rsidRDefault="00572905" w:rsidP="00572905">
      <w:pPr>
        <w:ind w:left="851"/>
        <w:jc w:val="both"/>
        <w:rPr>
          <w:rFonts w:ascii="Arial" w:hAnsi="Arial" w:cs="Arial"/>
        </w:rPr>
      </w:pPr>
    </w:p>
    <w:p w:rsidR="00572905" w:rsidRDefault="00572905" w:rsidP="00572905">
      <w:pPr>
        <w:numPr>
          <w:ilvl w:val="0"/>
          <w:numId w:val="33"/>
        </w:numPr>
        <w:spacing w:line="480" w:lineRule="auto"/>
        <w:ind w:left="851"/>
        <w:jc w:val="both"/>
        <w:rPr>
          <w:rFonts w:ascii="Arial" w:hAnsi="Arial" w:cs="Arial"/>
        </w:rPr>
      </w:pPr>
      <w:r w:rsidRPr="00FA31C5">
        <w:rPr>
          <w:rFonts w:ascii="Arial" w:hAnsi="Arial" w:cs="Arial"/>
        </w:rPr>
        <w:t>Escobilla morada (</w:t>
      </w:r>
      <w:r w:rsidRPr="00FA31C5">
        <w:rPr>
          <w:rFonts w:ascii="Arial" w:hAnsi="Arial" w:cs="Arial"/>
          <w:i/>
        </w:rPr>
        <w:t>Melochia pyramidata</w:t>
      </w:r>
      <w:r w:rsidRPr="00FA31C5">
        <w:rPr>
          <w:rFonts w:ascii="Arial" w:hAnsi="Arial" w:cs="Arial"/>
        </w:rPr>
        <w:t xml:space="preserve">). STERCULIACEAE.  Contienen varios alcaloides.  </w:t>
      </w:r>
    </w:p>
    <w:p w:rsidR="00572905" w:rsidRDefault="00572905" w:rsidP="00572905">
      <w:pPr>
        <w:jc w:val="both"/>
        <w:rPr>
          <w:rFonts w:ascii="Arial" w:hAnsi="Arial" w:cs="Arial"/>
        </w:rPr>
      </w:pPr>
    </w:p>
    <w:p w:rsidR="00572905" w:rsidRDefault="00572905" w:rsidP="00572905">
      <w:pPr>
        <w:jc w:val="both"/>
        <w:rPr>
          <w:rFonts w:ascii="Arial" w:hAnsi="Arial" w:cs="Arial"/>
        </w:rPr>
      </w:pPr>
    </w:p>
    <w:p w:rsidR="00572905" w:rsidRPr="00BA469F" w:rsidRDefault="00572905" w:rsidP="00572905">
      <w:pPr>
        <w:jc w:val="both"/>
        <w:rPr>
          <w:rFonts w:ascii="Arial" w:hAnsi="Arial" w:cs="Arial"/>
        </w:rPr>
      </w:pPr>
    </w:p>
    <w:p w:rsidR="00572905" w:rsidRPr="008A7234" w:rsidRDefault="00572905" w:rsidP="00572905">
      <w:pPr>
        <w:spacing w:line="480" w:lineRule="auto"/>
        <w:ind w:left="426"/>
        <w:rPr>
          <w:rFonts w:ascii="Arial" w:hAnsi="Arial" w:cs="Arial"/>
          <w:b/>
        </w:rPr>
      </w:pPr>
      <w:r>
        <w:rPr>
          <w:rFonts w:ascii="Arial" w:hAnsi="Arial" w:cs="Arial"/>
          <w:b/>
        </w:rPr>
        <w:t xml:space="preserve">3.10. </w:t>
      </w:r>
      <w:r w:rsidRPr="00C11B2E">
        <w:rPr>
          <w:rFonts w:ascii="Arial" w:hAnsi="Arial" w:cs="Arial"/>
          <w:b/>
        </w:rPr>
        <w:t>Manejo de las malezas</w:t>
      </w:r>
      <w:r w:rsidRPr="00C11B2E">
        <w:rPr>
          <w:rFonts w:ascii="Arial" w:hAnsi="Arial" w:cs="Arial"/>
          <w:b/>
        </w:rPr>
        <w:tab/>
      </w:r>
    </w:p>
    <w:p w:rsidR="00572905" w:rsidRPr="00892B65" w:rsidRDefault="00572905" w:rsidP="00572905">
      <w:pPr>
        <w:spacing w:line="480" w:lineRule="auto"/>
        <w:ind w:left="993"/>
        <w:jc w:val="both"/>
        <w:rPr>
          <w:rFonts w:ascii="Arial" w:hAnsi="Arial" w:cs="Arial"/>
        </w:rPr>
      </w:pPr>
      <w:r>
        <w:rPr>
          <w:rFonts w:ascii="Arial" w:hAnsi="Arial" w:cs="Arial"/>
        </w:rPr>
        <w:t xml:space="preserve">El manejo </w:t>
      </w:r>
      <w:r w:rsidRPr="00892B65">
        <w:rPr>
          <w:rFonts w:ascii="Arial" w:hAnsi="Arial" w:cs="Arial"/>
        </w:rPr>
        <w:t xml:space="preserve">de malezas intenta reducir las poblaciones de malezas a niveles manejables, combinando la prevención y el control, para reducir el banco de propágalos en el suelo, prevenir la emergencia de las plantas en ciertos momentos y minimizar la competencia con el cultivo (Alán </w:t>
      </w:r>
      <w:r w:rsidRPr="00892B65">
        <w:rPr>
          <w:rFonts w:ascii="Arial" w:hAnsi="Arial" w:cs="Arial"/>
          <w:i/>
        </w:rPr>
        <w:t>et al</w:t>
      </w:r>
      <w:r w:rsidRPr="00892B65">
        <w:rPr>
          <w:rFonts w:ascii="Arial" w:hAnsi="Arial" w:cs="Arial"/>
        </w:rPr>
        <w:t>, 1995).</w:t>
      </w:r>
    </w:p>
    <w:p w:rsidR="00572905" w:rsidRDefault="00572905" w:rsidP="00572905">
      <w:pPr>
        <w:spacing w:line="480" w:lineRule="auto"/>
        <w:ind w:left="992"/>
        <w:jc w:val="both"/>
        <w:rPr>
          <w:rFonts w:ascii="Arial" w:hAnsi="Arial" w:cs="Arial"/>
        </w:rPr>
      </w:pPr>
      <w:r>
        <w:rPr>
          <w:rFonts w:ascii="Arial" w:hAnsi="Arial" w:cs="Arial"/>
        </w:rPr>
        <w:lastRenderedPageBreak/>
        <w:t>Las malezas pueden ser controladas mediante tres</w:t>
      </w:r>
      <w:r w:rsidRPr="00892B65">
        <w:rPr>
          <w:rFonts w:ascii="Arial" w:hAnsi="Arial" w:cs="Arial"/>
        </w:rPr>
        <w:t xml:space="preserve"> estrategias: (Alán </w:t>
      </w:r>
      <w:r w:rsidRPr="00892B65">
        <w:rPr>
          <w:rFonts w:ascii="Arial" w:hAnsi="Arial" w:cs="Arial"/>
          <w:i/>
        </w:rPr>
        <w:t xml:space="preserve">et </w:t>
      </w:r>
      <w:r w:rsidRPr="00892B65">
        <w:rPr>
          <w:rFonts w:ascii="Arial" w:hAnsi="Arial" w:cs="Arial"/>
        </w:rPr>
        <w:t>al, 1995).</w:t>
      </w:r>
    </w:p>
    <w:p w:rsidR="00572905" w:rsidRPr="00892B65" w:rsidRDefault="00572905" w:rsidP="00572905">
      <w:pPr>
        <w:spacing w:line="480" w:lineRule="auto"/>
        <w:ind w:left="992"/>
        <w:jc w:val="both"/>
        <w:rPr>
          <w:rFonts w:ascii="Arial" w:hAnsi="Arial" w:cs="Arial"/>
        </w:rPr>
      </w:pPr>
    </w:p>
    <w:p w:rsidR="00572905" w:rsidRDefault="00572905" w:rsidP="00572905">
      <w:pPr>
        <w:numPr>
          <w:ilvl w:val="0"/>
          <w:numId w:val="36"/>
        </w:numPr>
        <w:spacing w:line="480" w:lineRule="auto"/>
        <w:jc w:val="both"/>
        <w:rPr>
          <w:rFonts w:ascii="Arial" w:hAnsi="Arial" w:cs="Arial"/>
        </w:rPr>
      </w:pPr>
      <w:r w:rsidRPr="0055756D">
        <w:rPr>
          <w:rFonts w:ascii="Arial" w:hAnsi="Arial" w:cs="Arial"/>
          <w:i/>
        </w:rPr>
        <w:t>Prevención</w:t>
      </w:r>
      <w:r>
        <w:rPr>
          <w:rFonts w:ascii="Arial" w:hAnsi="Arial" w:cs="Arial"/>
        </w:rPr>
        <w:t xml:space="preserve">.- </w:t>
      </w:r>
      <w:r w:rsidRPr="00892B65">
        <w:rPr>
          <w:rFonts w:ascii="Arial" w:hAnsi="Arial" w:cs="Arial"/>
        </w:rPr>
        <w:t xml:space="preserve">Es de bajo costo e importante para prevenir el arribo de nuevas </w:t>
      </w:r>
      <w:r>
        <w:rPr>
          <w:rFonts w:ascii="Arial" w:hAnsi="Arial" w:cs="Arial"/>
        </w:rPr>
        <w:t>especies de malezas en un área, e</w:t>
      </w:r>
      <w:r w:rsidRPr="00892B65">
        <w:rPr>
          <w:rFonts w:ascii="Arial" w:hAnsi="Arial" w:cs="Arial"/>
        </w:rPr>
        <w:t xml:space="preserve">ntre las medidas preventivas se encuentran: el uso de semilla certificada, limpieza de </w:t>
      </w:r>
      <w:r>
        <w:rPr>
          <w:rFonts w:ascii="Arial" w:hAnsi="Arial" w:cs="Arial"/>
        </w:rPr>
        <w:t xml:space="preserve">maquinaria, equipo y </w:t>
      </w:r>
      <w:r w:rsidRPr="00892B65">
        <w:rPr>
          <w:rFonts w:ascii="Arial" w:hAnsi="Arial" w:cs="Arial"/>
        </w:rPr>
        <w:t xml:space="preserve">agua de riego.  </w:t>
      </w:r>
    </w:p>
    <w:p w:rsidR="00572905" w:rsidRPr="008A7234" w:rsidRDefault="00572905" w:rsidP="00572905">
      <w:pPr>
        <w:ind w:left="1349"/>
        <w:jc w:val="both"/>
        <w:rPr>
          <w:rFonts w:ascii="Arial" w:hAnsi="Arial" w:cs="Arial"/>
        </w:rPr>
      </w:pPr>
    </w:p>
    <w:p w:rsidR="00572905" w:rsidRPr="003E05B9" w:rsidRDefault="00572905" w:rsidP="00572905">
      <w:pPr>
        <w:numPr>
          <w:ilvl w:val="0"/>
          <w:numId w:val="35"/>
        </w:numPr>
        <w:spacing w:line="480" w:lineRule="auto"/>
        <w:jc w:val="both"/>
        <w:rPr>
          <w:rFonts w:ascii="Arial" w:hAnsi="Arial" w:cs="Arial"/>
          <w:i/>
        </w:rPr>
      </w:pPr>
      <w:r>
        <w:rPr>
          <w:rFonts w:ascii="Arial" w:hAnsi="Arial" w:cs="Arial"/>
          <w:i/>
        </w:rPr>
        <w:t xml:space="preserve">Erradicación.- </w:t>
      </w:r>
      <w:r w:rsidRPr="00892B65">
        <w:rPr>
          <w:rFonts w:ascii="Arial" w:hAnsi="Arial" w:cs="Arial"/>
        </w:rPr>
        <w:t xml:space="preserve">Es la eliminación total de una especie de maleza en cierta área.  Se aplica cuando se trata de una infestación inicial </w:t>
      </w:r>
      <w:r>
        <w:rPr>
          <w:rFonts w:ascii="Arial" w:hAnsi="Arial" w:cs="Arial"/>
        </w:rPr>
        <w:t xml:space="preserve">de una maleza altamente nociva. </w:t>
      </w:r>
      <w:r w:rsidRPr="00892B65">
        <w:rPr>
          <w:rFonts w:ascii="Arial" w:hAnsi="Arial" w:cs="Arial"/>
        </w:rPr>
        <w:t xml:space="preserve">Con este fin se practican labranzas repetidas, deshierbas y aplicación de herbicidas, antes de la floración o de la acumulación de materiales de reserva en la maleza.  </w:t>
      </w:r>
    </w:p>
    <w:p w:rsidR="00572905" w:rsidRPr="003E05B9" w:rsidRDefault="00572905" w:rsidP="00572905">
      <w:pPr>
        <w:ind w:left="1712"/>
        <w:jc w:val="both"/>
        <w:rPr>
          <w:rFonts w:ascii="Arial" w:hAnsi="Arial" w:cs="Arial"/>
          <w:i/>
        </w:rPr>
      </w:pPr>
    </w:p>
    <w:p w:rsidR="00572905" w:rsidRPr="0055756D" w:rsidRDefault="00572905" w:rsidP="00572905">
      <w:pPr>
        <w:numPr>
          <w:ilvl w:val="0"/>
          <w:numId w:val="35"/>
        </w:numPr>
        <w:spacing w:line="480" w:lineRule="auto"/>
        <w:jc w:val="both"/>
        <w:rPr>
          <w:rFonts w:ascii="Arial" w:hAnsi="Arial" w:cs="Arial"/>
          <w:i/>
        </w:rPr>
      </w:pPr>
      <w:r w:rsidRPr="0055756D">
        <w:rPr>
          <w:rFonts w:ascii="Arial" w:hAnsi="Arial" w:cs="Arial"/>
          <w:i/>
        </w:rPr>
        <w:t>Control.</w:t>
      </w:r>
      <w:r>
        <w:rPr>
          <w:rFonts w:ascii="Arial" w:hAnsi="Arial" w:cs="Arial"/>
          <w:i/>
        </w:rPr>
        <w:t xml:space="preserve">- </w:t>
      </w:r>
      <w:r w:rsidRPr="00892B65">
        <w:rPr>
          <w:rFonts w:ascii="Arial" w:hAnsi="Arial" w:cs="Arial"/>
        </w:rPr>
        <w:t>Consiste en limitar el desarrollo de la comunidad de malezas para reducir la competencia Esto se logra mediante la integración conveniente de distintas medidas de control cultural, químico, físico y biológico.</w:t>
      </w:r>
    </w:p>
    <w:p w:rsidR="00572905" w:rsidRDefault="00572905" w:rsidP="00572905">
      <w:pPr>
        <w:ind w:left="993"/>
        <w:jc w:val="both"/>
        <w:rPr>
          <w:rFonts w:ascii="Arial" w:hAnsi="Arial" w:cs="Arial"/>
        </w:rPr>
      </w:pPr>
    </w:p>
    <w:p w:rsidR="00572905" w:rsidRDefault="00572905" w:rsidP="00572905"/>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Pr="00F27A15" w:rsidRDefault="00572905" w:rsidP="00572905">
      <w:pPr>
        <w:jc w:val="center"/>
        <w:rPr>
          <w:rFonts w:ascii="Arial" w:hAnsi="Arial" w:cs="Arial"/>
          <w:b/>
        </w:rPr>
      </w:pPr>
      <w:r w:rsidRPr="00787B6D">
        <w:rPr>
          <w:rFonts w:ascii="Arial" w:hAnsi="Arial" w:cs="Arial"/>
          <w:b/>
          <w:sz w:val="48"/>
          <w:szCs w:val="48"/>
        </w:rPr>
        <w:t>CAPÍTULO 4</w:t>
      </w:r>
    </w:p>
    <w:p w:rsidR="00572905" w:rsidRDefault="00572905" w:rsidP="00572905">
      <w:pPr>
        <w:jc w:val="center"/>
        <w:rPr>
          <w:rFonts w:ascii="Arial" w:hAnsi="Arial" w:cs="Arial"/>
          <w:b/>
        </w:rPr>
      </w:pPr>
    </w:p>
    <w:p w:rsidR="00572905" w:rsidRDefault="00572905" w:rsidP="00572905">
      <w:pPr>
        <w:jc w:val="center"/>
        <w:rPr>
          <w:rFonts w:ascii="Arial" w:hAnsi="Arial" w:cs="Arial"/>
          <w:b/>
        </w:rPr>
      </w:pPr>
    </w:p>
    <w:p w:rsidR="00572905" w:rsidRPr="00F27A15" w:rsidRDefault="00572905" w:rsidP="00572905">
      <w:pPr>
        <w:jc w:val="center"/>
        <w:rPr>
          <w:rFonts w:ascii="Arial" w:hAnsi="Arial" w:cs="Arial"/>
          <w:b/>
        </w:rPr>
      </w:pPr>
    </w:p>
    <w:p w:rsidR="00572905" w:rsidRDefault="00572905" w:rsidP="00572905">
      <w:pPr>
        <w:rPr>
          <w:rFonts w:ascii="Arial" w:hAnsi="Arial" w:cs="Arial"/>
          <w:b/>
        </w:rPr>
      </w:pPr>
      <w:r>
        <w:rPr>
          <w:rFonts w:ascii="Arial" w:hAnsi="Arial" w:cs="Arial"/>
          <w:b/>
          <w:sz w:val="32"/>
          <w:szCs w:val="32"/>
        </w:rPr>
        <w:t xml:space="preserve">4. </w:t>
      </w:r>
      <w:r w:rsidRPr="00787B6D">
        <w:rPr>
          <w:rFonts w:ascii="Arial" w:hAnsi="Arial" w:cs="Arial"/>
          <w:b/>
          <w:sz w:val="32"/>
          <w:szCs w:val="32"/>
        </w:rPr>
        <w:t>PASTOS</w:t>
      </w: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Pr="00F27A15" w:rsidRDefault="00572905" w:rsidP="00572905">
      <w:pPr>
        <w:rPr>
          <w:rFonts w:ascii="Arial" w:hAnsi="Arial" w:cs="Arial"/>
          <w:b/>
        </w:rPr>
      </w:pPr>
    </w:p>
    <w:p w:rsidR="00572905" w:rsidRPr="0074312E" w:rsidRDefault="00572905" w:rsidP="00572905">
      <w:pPr>
        <w:spacing w:line="480" w:lineRule="auto"/>
        <w:ind w:left="426"/>
        <w:rPr>
          <w:rFonts w:ascii="Arial" w:hAnsi="Arial" w:cs="Arial"/>
          <w:b/>
          <w:sz w:val="32"/>
          <w:szCs w:val="32"/>
        </w:rPr>
      </w:pPr>
      <w:r>
        <w:rPr>
          <w:rFonts w:ascii="Arial" w:hAnsi="Arial" w:cs="Arial"/>
          <w:b/>
        </w:rPr>
        <w:t xml:space="preserve">4.1. </w:t>
      </w:r>
      <w:r w:rsidRPr="00787B6D">
        <w:rPr>
          <w:rFonts w:ascii="Arial" w:hAnsi="Arial" w:cs="Arial"/>
          <w:b/>
        </w:rPr>
        <w:t>Importancia de los pastizales</w:t>
      </w:r>
    </w:p>
    <w:p w:rsidR="00572905" w:rsidRDefault="00572905" w:rsidP="00572905">
      <w:pPr>
        <w:pStyle w:val="texto1"/>
        <w:spacing w:before="0" w:beforeAutospacing="0" w:after="0" w:afterAutospacing="0" w:line="480" w:lineRule="auto"/>
        <w:ind w:left="851"/>
        <w:jc w:val="both"/>
        <w:rPr>
          <w:color w:val="auto"/>
          <w:sz w:val="24"/>
          <w:szCs w:val="24"/>
        </w:rPr>
      </w:pPr>
      <w:r w:rsidRPr="00471B8C">
        <w:rPr>
          <w:color w:val="auto"/>
          <w:sz w:val="24"/>
          <w:szCs w:val="24"/>
        </w:rPr>
        <w:t>En</w:t>
      </w:r>
      <w:r>
        <w:rPr>
          <w:color w:val="auto"/>
          <w:sz w:val="24"/>
          <w:szCs w:val="24"/>
        </w:rPr>
        <w:t xml:space="preserve"> los pastizales se asientan</w:t>
      </w:r>
      <w:r w:rsidRPr="00471B8C">
        <w:rPr>
          <w:color w:val="auto"/>
          <w:sz w:val="24"/>
          <w:szCs w:val="24"/>
        </w:rPr>
        <w:t xml:space="preserve"> </w:t>
      </w:r>
      <w:r>
        <w:rPr>
          <w:color w:val="auto"/>
          <w:sz w:val="24"/>
          <w:szCs w:val="24"/>
        </w:rPr>
        <w:t xml:space="preserve">una </w:t>
      </w:r>
      <w:r w:rsidRPr="00471B8C">
        <w:rPr>
          <w:color w:val="auto"/>
          <w:sz w:val="24"/>
          <w:szCs w:val="24"/>
        </w:rPr>
        <w:t>de las actividades productivas más importantes: la agropecuari</w:t>
      </w:r>
      <w:r>
        <w:rPr>
          <w:color w:val="auto"/>
          <w:sz w:val="24"/>
          <w:szCs w:val="24"/>
        </w:rPr>
        <w:t xml:space="preserve">a.  Entre los </w:t>
      </w:r>
      <w:r w:rsidRPr="00471B8C">
        <w:rPr>
          <w:color w:val="auto"/>
          <w:sz w:val="24"/>
          <w:szCs w:val="24"/>
        </w:rPr>
        <w:t xml:space="preserve">servicios </w:t>
      </w:r>
      <w:r>
        <w:rPr>
          <w:color w:val="auto"/>
          <w:sz w:val="24"/>
          <w:szCs w:val="24"/>
        </w:rPr>
        <w:t>que estos prestan están la producción de carne y leche, la</w:t>
      </w:r>
      <w:r w:rsidRPr="00471B8C">
        <w:rPr>
          <w:color w:val="auto"/>
          <w:sz w:val="24"/>
          <w:szCs w:val="24"/>
        </w:rPr>
        <w:t xml:space="preserve"> regulación del clima, protección y regeneración de la fertilidad de los suelos, control de plagas, pu</w:t>
      </w:r>
      <w:r>
        <w:rPr>
          <w:color w:val="auto"/>
          <w:sz w:val="24"/>
          <w:szCs w:val="24"/>
        </w:rPr>
        <w:t>rificación del agua y del aire</w:t>
      </w:r>
      <w:r w:rsidRPr="00471B8C">
        <w:rPr>
          <w:color w:val="auto"/>
          <w:sz w:val="24"/>
          <w:szCs w:val="24"/>
        </w:rPr>
        <w:t xml:space="preserve">, entre otros. </w:t>
      </w:r>
      <w:r>
        <w:rPr>
          <w:color w:val="auto"/>
          <w:sz w:val="24"/>
          <w:szCs w:val="24"/>
        </w:rPr>
        <w:t>(D</w:t>
      </w:r>
      <w:r w:rsidRPr="00F60A80">
        <w:rPr>
          <w:rStyle w:val="marron1"/>
          <w:color w:val="auto"/>
          <w:sz w:val="24"/>
          <w:szCs w:val="24"/>
        </w:rPr>
        <w:t>'Atri</w:t>
      </w:r>
      <w:r>
        <w:rPr>
          <w:rStyle w:val="marron1"/>
          <w:color w:val="auto"/>
          <w:sz w:val="24"/>
          <w:szCs w:val="24"/>
        </w:rPr>
        <w:t>, P., 2006)</w:t>
      </w:r>
    </w:p>
    <w:p w:rsidR="00572905" w:rsidRDefault="00572905" w:rsidP="00572905">
      <w:pPr>
        <w:pStyle w:val="texto1"/>
        <w:spacing w:before="0" w:beforeAutospacing="0" w:after="0" w:afterAutospacing="0"/>
        <w:ind w:left="851"/>
        <w:jc w:val="both"/>
        <w:rPr>
          <w:color w:val="auto"/>
          <w:sz w:val="24"/>
          <w:szCs w:val="24"/>
        </w:rPr>
      </w:pPr>
      <w:r>
        <w:rPr>
          <w:color w:val="auto"/>
          <w:sz w:val="24"/>
          <w:szCs w:val="24"/>
        </w:rPr>
        <w:t xml:space="preserve"> </w:t>
      </w:r>
    </w:p>
    <w:p w:rsidR="00572905" w:rsidRDefault="00572905" w:rsidP="00572905">
      <w:pPr>
        <w:pStyle w:val="texto1"/>
        <w:spacing w:before="0" w:beforeAutospacing="0" w:after="0" w:afterAutospacing="0"/>
        <w:ind w:left="851"/>
        <w:jc w:val="both"/>
        <w:rPr>
          <w:color w:val="auto"/>
          <w:sz w:val="24"/>
          <w:szCs w:val="24"/>
        </w:rPr>
      </w:pPr>
    </w:p>
    <w:p w:rsidR="00572905" w:rsidRDefault="00572905" w:rsidP="00572905">
      <w:pPr>
        <w:pStyle w:val="texto1"/>
        <w:spacing w:before="0" w:beforeAutospacing="0" w:after="0" w:afterAutospacing="0"/>
        <w:ind w:left="851"/>
        <w:jc w:val="both"/>
        <w:rPr>
          <w:color w:val="auto"/>
          <w:sz w:val="24"/>
          <w:szCs w:val="24"/>
        </w:rPr>
      </w:pPr>
    </w:p>
    <w:p w:rsidR="00572905" w:rsidRDefault="00572905" w:rsidP="00572905">
      <w:pPr>
        <w:pStyle w:val="texto1"/>
        <w:spacing w:before="0" w:beforeAutospacing="0" w:after="0" w:afterAutospacing="0" w:line="480" w:lineRule="auto"/>
        <w:ind w:left="851"/>
        <w:jc w:val="both"/>
        <w:rPr>
          <w:color w:val="auto"/>
          <w:sz w:val="24"/>
          <w:szCs w:val="24"/>
        </w:rPr>
      </w:pPr>
      <w:r>
        <w:rPr>
          <w:color w:val="auto"/>
          <w:sz w:val="24"/>
          <w:szCs w:val="24"/>
        </w:rPr>
        <w:t>El mismo autor comenta que e</w:t>
      </w:r>
      <w:r w:rsidRPr="00471B8C">
        <w:rPr>
          <w:color w:val="auto"/>
          <w:sz w:val="24"/>
          <w:szCs w:val="24"/>
        </w:rPr>
        <w:t>n los pastizales del mundo crecen unas 10.000 especies que forman la familia de los pastos. Sólo en América del Sur existen</w:t>
      </w:r>
      <w:r>
        <w:rPr>
          <w:color w:val="auto"/>
          <w:sz w:val="24"/>
          <w:szCs w:val="24"/>
        </w:rPr>
        <w:t xml:space="preserve"> unas 553 especies de gramíneas.</w:t>
      </w:r>
    </w:p>
    <w:p w:rsidR="00572905" w:rsidRDefault="00572905" w:rsidP="00572905">
      <w:pPr>
        <w:pStyle w:val="texto1"/>
        <w:spacing w:before="0" w:beforeAutospacing="0" w:after="0" w:afterAutospacing="0"/>
        <w:jc w:val="both"/>
        <w:rPr>
          <w:color w:val="auto"/>
          <w:sz w:val="24"/>
          <w:szCs w:val="24"/>
        </w:rPr>
      </w:pPr>
    </w:p>
    <w:p w:rsidR="00572905" w:rsidRDefault="00572905" w:rsidP="00572905">
      <w:pPr>
        <w:pStyle w:val="texto1"/>
        <w:spacing w:before="0" w:beforeAutospacing="0" w:after="0" w:afterAutospacing="0"/>
        <w:jc w:val="both"/>
        <w:rPr>
          <w:color w:val="auto"/>
          <w:sz w:val="24"/>
          <w:szCs w:val="24"/>
        </w:rPr>
      </w:pPr>
    </w:p>
    <w:p w:rsidR="00572905" w:rsidRDefault="00572905" w:rsidP="00572905">
      <w:pPr>
        <w:pStyle w:val="texto1"/>
        <w:spacing w:before="0" w:beforeAutospacing="0" w:after="0" w:afterAutospacing="0"/>
        <w:jc w:val="both"/>
        <w:rPr>
          <w:color w:val="auto"/>
          <w:sz w:val="24"/>
          <w:szCs w:val="24"/>
        </w:rPr>
      </w:pPr>
    </w:p>
    <w:p w:rsidR="00572905" w:rsidRDefault="00572905" w:rsidP="00572905">
      <w:pPr>
        <w:pStyle w:val="texto1"/>
        <w:spacing w:before="0" w:beforeAutospacing="0" w:after="0" w:afterAutospacing="0"/>
        <w:jc w:val="both"/>
        <w:rPr>
          <w:color w:val="auto"/>
          <w:sz w:val="24"/>
          <w:szCs w:val="24"/>
        </w:rPr>
      </w:pPr>
    </w:p>
    <w:p w:rsidR="00572905" w:rsidRPr="00F60A80" w:rsidRDefault="00572905" w:rsidP="00572905">
      <w:pPr>
        <w:pStyle w:val="texto1"/>
        <w:spacing w:before="0" w:beforeAutospacing="0" w:after="0" w:afterAutospacing="0"/>
        <w:jc w:val="both"/>
        <w:rPr>
          <w:color w:val="auto"/>
          <w:sz w:val="24"/>
          <w:szCs w:val="24"/>
        </w:rPr>
      </w:pPr>
    </w:p>
    <w:p w:rsidR="00572905" w:rsidRDefault="00572905" w:rsidP="00572905">
      <w:pPr>
        <w:tabs>
          <w:tab w:val="left" w:pos="426"/>
        </w:tabs>
        <w:spacing w:line="480" w:lineRule="auto"/>
        <w:ind w:left="935" w:hanging="510"/>
        <w:rPr>
          <w:rFonts w:ascii="Arial" w:hAnsi="Arial" w:cs="Arial"/>
          <w:b/>
        </w:rPr>
      </w:pPr>
      <w:r>
        <w:rPr>
          <w:rFonts w:ascii="Arial" w:hAnsi="Arial" w:cs="Arial"/>
          <w:b/>
        </w:rPr>
        <w:t xml:space="preserve">4.2. </w:t>
      </w:r>
      <w:r w:rsidRPr="00787B6D">
        <w:rPr>
          <w:rFonts w:ascii="Arial" w:hAnsi="Arial" w:cs="Arial"/>
          <w:b/>
        </w:rPr>
        <w:t>Descripción morfológica de los principales pastos</w:t>
      </w:r>
      <w:r>
        <w:rPr>
          <w:rFonts w:ascii="Arial" w:hAnsi="Arial" w:cs="Arial"/>
          <w:b/>
        </w:rPr>
        <w:t xml:space="preserve"> de las zonas evaluadas.</w:t>
      </w:r>
    </w:p>
    <w:p w:rsidR="00572905" w:rsidRDefault="00572905" w:rsidP="00572905">
      <w:pPr>
        <w:spacing w:line="480" w:lineRule="auto"/>
        <w:ind w:left="993"/>
        <w:rPr>
          <w:rFonts w:ascii="Arial" w:hAnsi="Arial" w:cs="Arial"/>
        </w:rPr>
      </w:pPr>
      <w:r w:rsidRPr="00B763A1">
        <w:rPr>
          <w:rFonts w:ascii="Arial" w:hAnsi="Arial" w:cs="Arial"/>
          <w:u w:val="single"/>
        </w:rPr>
        <w:lastRenderedPageBreak/>
        <w:t>Nombre</w:t>
      </w:r>
      <w:r w:rsidRPr="00B763A1">
        <w:rPr>
          <w:rFonts w:ascii="Arial" w:hAnsi="Arial" w:cs="Arial"/>
        </w:rPr>
        <w:t xml:space="preserve"> </w:t>
      </w:r>
      <w:r w:rsidRPr="00B763A1">
        <w:rPr>
          <w:rFonts w:ascii="Arial" w:hAnsi="Arial" w:cs="Arial"/>
          <w:u w:val="single"/>
        </w:rPr>
        <w:t>científico</w:t>
      </w:r>
      <w:r w:rsidRPr="00B763A1">
        <w:rPr>
          <w:rFonts w:ascii="Arial" w:hAnsi="Arial" w:cs="Arial"/>
        </w:rPr>
        <w:t>:</w:t>
      </w:r>
    </w:p>
    <w:p w:rsidR="00572905" w:rsidRPr="000B442E" w:rsidRDefault="00572905" w:rsidP="00572905">
      <w:pPr>
        <w:spacing w:line="480" w:lineRule="auto"/>
        <w:ind w:left="993" w:firstLine="565"/>
        <w:rPr>
          <w:rFonts w:ascii="Arial" w:hAnsi="Arial" w:cs="Arial"/>
          <w:b/>
          <w:i/>
        </w:rPr>
      </w:pPr>
      <w:r w:rsidRPr="003044E8">
        <w:rPr>
          <w:rFonts w:ascii="Arial" w:hAnsi="Arial" w:cs="Arial"/>
          <w:i/>
        </w:rPr>
        <w:t>Eriochloa polystachya</w:t>
      </w:r>
    </w:p>
    <w:p w:rsidR="00572905" w:rsidRDefault="00572905" w:rsidP="00572905">
      <w:pPr>
        <w:spacing w:line="480" w:lineRule="auto"/>
        <w:ind w:left="993"/>
        <w:rPr>
          <w:rFonts w:ascii="Arial" w:hAnsi="Arial" w:cs="Arial"/>
        </w:rPr>
      </w:pPr>
      <w:r w:rsidRPr="00B763A1">
        <w:rPr>
          <w:rFonts w:ascii="Arial" w:hAnsi="Arial" w:cs="Arial"/>
          <w:u w:val="single"/>
        </w:rPr>
        <w:t>Nombre</w:t>
      </w:r>
      <w:r w:rsidRPr="00B763A1">
        <w:rPr>
          <w:rFonts w:ascii="Arial" w:hAnsi="Arial" w:cs="Arial"/>
        </w:rPr>
        <w:t xml:space="preserve"> </w:t>
      </w:r>
      <w:r w:rsidRPr="00B763A1">
        <w:rPr>
          <w:rFonts w:ascii="Arial" w:hAnsi="Arial" w:cs="Arial"/>
          <w:u w:val="single"/>
        </w:rPr>
        <w:t>común</w:t>
      </w:r>
      <w:r w:rsidRPr="00B763A1">
        <w:rPr>
          <w:rFonts w:ascii="Arial" w:hAnsi="Arial" w:cs="Arial"/>
        </w:rPr>
        <w:t>:</w:t>
      </w:r>
      <w:r w:rsidRPr="00B84463">
        <w:rPr>
          <w:rFonts w:ascii="Arial" w:hAnsi="Arial" w:cs="Arial"/>
        </w:rPr>
        <w:t xml:space="preserve"> </w:t>
      </w:r>
    </w:p>
    <w:p w:rsidR="00572905" w:rsidRPr="00046556" w:rsidRDefault="00572905" w:rsidP="00572905">
      <w:pPr>
        <w:spacing w:line="480" w:lineRule="auto"/>
        <w:ind w:left="993" w:firstLine="565"/>
        <w:rPr>
          <w:rFonts w:ascii="Arial" w:hAnsi="Arial" w:cs="Arial"/>
          <w:b/>
          <w:lang w:val="pt-BR"/>
        </w:rPr>
      </w:pPr>
      <w:r w:rsidRPr="00046556">
        <w:rPr>
          <w:rFonts w:ascii="Arial" w:hAnsi="Arial" w:cs="Arial"/>
          <w:lang w:val="pt-BR"/>
        </w:rPr>
        <w:t>Janeiro, pasto Caribe.</w:t>
      </w:r>
    </w:p>
    <w:p w:rsidR="00572905" w:rsidRPr="00046556" w:rsidRDefault="00572905" w:rsidP="00572905">
      <w:pPr>
        <w:spacing w:line="480" w:lineRule="auto"/>
        <w:ind w:left="993"/>
        <w:rPr>
          <w:rFonts w:ascii="Arial" w:hAnsi="Arial" w:cs="Arial"/>
          <w:lang w:val="pt-BR"/>
        </w:rPr>
      </w:pPr>
      <w:r w:rsidRPr="00046556">
        <w:rPr>
          <w:rFonts w:ascii="Arial" w:hAnsi="Arial" w:cs="Arial"/>
          <w:u w:val="single"/>
          <w:lang w:val="pt-BR"/>
        </w:rPr>
        <w:t>Familia</w:t>
      </w:r>
      <w:r w:rsidRPr="00046556">
        <w:rPr>
          <w:rFonts w:ascii="Arial" w:hAnsi="Arial" w:cs="Arial"/>
          <w:lang w:val="pt-BR"/>
        </w:rPr>
        <w:t xml:space="preserve">: </w:t>
      </w:r>
    </w:p>
    <w:p w:rsidR="00572905" w:rsidRPr="00046556" w:rsidRDefault="00572905" w:rsidP="00572905">
      <w:pPr>
        <w:spacing w:line="480" w:lineRule="auto"/>
        <w:ind w:left="993" w:firstLine="565"/>
        <w:rPr>
          <w:rFonts w:ascii="Arial" w:hAnsi="Arial" w:cs="Arial"/>
          <w:lang w:val="pt-BR"/>
        </w:rPr>
      </w:pPr>
      <w:r w:rsidRPr="00046556">
        <w:rPr>
          <w:rFonts w:ascii="Arial" w:hAnsi="Arial" w:cs="Arial"/>
          <w:lang w:val="pt-BR"/>
        </w:rPr>
        <w:t>GRAMINEAE</w:t>
      </w:r>
    </w:p>
    <w:p w:rsidR="00572905" w:rsidRDefault="00572905" w:rsidP="00572905">
      <w:pPr>
        <w:spacing w:line="480" w:lineRule="auto"/>
        <w:ind w:left="993"/>
        <w:rPr>
          <w:rFonts w:ascii="Arial" w:hAnsi="Arial" w:cs="Arial"/>
          <w:u w:val="single"/>
          <w:lang w:val="pt-BR"/>
        </w:rPr>
      </w:pPr>
    </w:p>
    <w:p w:rsidR="00572905" w:rsidRPr="00046556" w:rsidRDefault="00572905" w:rsidP="00572905">
      <w:pPr>
        <w:spacing w:line="480" w:lineRule="auto"/>
        <w:ind w:left="993"/>
        <w:rPr>
          <w:rFonts w:ascii="Arial" w:hAnsi="Arial" w:cs="Arial"/>
          <w:u w:val="single"/>
          <w:lang w:val="pt-BR"/>
        </w:rPr>
      </w:pPr>
      <w:r w:rsidRPr="00046556">
        <w:rPr>
          <w:rFonts w:ascii="Arial" w:hAnsi="Arial" w:cs="Arial"/>
          <w:u w:val="single"/>
          <w:lang w:val="pt-BR"/>
        </w:rPr>
        <w:t>Características</w:t>
      </w:r>
    </w:p>
    <w:p w:rsidR="00572905" w:rsidRPr="00862BF3" w:rsidRDefault="00572905" w:rsidP="00572905">
      <w:pPr>
        <w:shd w:val="clear" w:color="auto" w:fill="FFFFFF"/>
        <w:spacing w:line="480" w:lineRule="auto"/>
        <w:ind w:left="1560"/>
        <w:rPr>
          <w:rFonts w:ascii="Arial" w:hAnsi="Arial" w:cs="Arial"/>
          <w:b/>
          <w:color w:val="000000"/>
        </w:rPr>
      </w:pPr>
      <w:r w:rsidRPr="008C2D9E">
        <w:rPr>
          <w:rFonts w:ascii="Arial" w:hAnsi="Arial" w:cs="Arial"/>
          <w:color w:val="000000"/>
        </w:rPr>
        <w:t>Planta nativa</w:t>
      </w:r>
      <w:r>
        <w:rPr>
          <w:rFonts w:ascii="Arial" w:hAnsi="Arial" w:cs="Arial"/>
          <w:color w:val="000000"/>
        </w:rPr>
        <w:t xml:space="preserve"> de Sudamérica tropical, C</w:t>
      </w:r>
      <w:r w:rsidRPr="008C2D9E">
        <w:rPr>
          <w:rFonts w:ascii="Arial" w:hAnsi="Arial" w:cs="Arial"/>
          <w:color w:val="000000"/>
        </w:rPr>
        <w:t xml:space="preserve">entroamérica y el Caribe. </w:t>
      </w:r>
      <w:r>
        <w:rPr>
          <w:rFonts w:ascii="Arial" w:hAnsi="Arial" w:cs="Arial"/>
          <w:color w:val="000000"/>
        </w:rPr>
        <w:t>E</w:t>
      </w:r>
      <w:r w:rsidRPr="008C2D9E">
        <w:rPr>
          <w:rFonts w:ascii="Arial" w:hAnsi="Arial" w:cs="Arial"/>
          <w:color w:val="000000"/>
        </w:rPr>
        <w:t xml:space="preserve">s perenne, de crecimiento rastrero y estolonífero, que alcanza </w:t>
      </w:r>
      <w:r>
        <w:rPr>
          <w:rFonts w:ascii="Arial" w:hAnsi="Arial" w:cs="Arial"/>
          <w:color w:val="000000"/>
        </w:rPr>
        <w:t xml:space="preserve">una altura de 1.20 m., </w:t>
      </w:r>
      <w:r w:rsidRPr="008C2D9E">
        <w:rPr>
          <w:rFonts w:ascii="Arial" w:hAnsi="Arial" w:cs="Arial"/>
          <w:color w:val="000000"/>
        </w:rPr>
        <w:t xml:space="preserve"> hojas de forma </w:t>
      </w:r>
      <w:r>
        <w:rPr>
          <w:rFonts w:ascii="Arial" w:hAnsi="Arial" w:cs="Arial"/>
          <w:color w:val="000000"/>
        </w:rPr>
        <w:t xml:space="preserve">lanceolada de </w:t>
      </w:r>
      <w:r w:rsidRPr="008C2D9E">
        <w:rPr>
          <w:rFonts w:ascii="Arial" w:hAnsi="Arial" w:cs="Arial"/>
          <w:color w:val="000000"/>
        </w:rPr>
        <w:t xml:space="preserve">20-25 cm de largo y de 8-10 mm de ancho. Produce </w:t>
      </w:r>
      <w:r>
        <w:rPr>
          <w:rFonts w:ascii="Arial" w:hAnsi="Arial" w:cs="Arial"/>
          <w:color w:val="000000"/>
        </w:rPr>
        <w:t>semillas</w:t>
      </w:r>
      <w:r w:rsidRPr="008C2D9E">
        <w:rPr>
          <w:rFonts w:ascii="Arial" w:hAnsi="Arial" w:cs="Arial"/>
          <w:color w:val="000000"/>
        </w:rPr>
        <w:t xml:space="preserve"> de muy baja viabilidad y presenta tallos huecos.</w:t>
      </w:r>
      <w:r>
        <w:rPr>
          <w:rFonts w:ascii="Arial" w:hAnsi="Arial" w:cs="Arial"/>
          <w:color w:val="000000"/>
        </w:rPr>
        <w:t xml:space="preserve"> Crece</w:t>
      </w:r>
      <w:r w:rsidRPr="008C2D9E">
        <w:rPr>
          <w:rFonts w:ascii="Arial" w:hAnsi="Arial" w:cs="Arial"/>
          <w:color w:val="000000"/>
        </w:rPr>
        <w:t xml:space="preserve"> en zo</w:t>
      </w:r>
      <w:r>
        <w:rPr>
          <w:rFonts w:ascii="Arial" w:hAnsi="Arial" w:cs="Arial"/>
          <w:color w:val="000000"/>
        </w:rPr>
        <w:t xml:space="preserve">nas húmedas o en </w:t>
      </w:r>
      <w:r>
        <w:rPr>
          <w:rFonts w:ascii="Arial" w:hAnsi="Arial" w:cs="Arial"/>
          <w:color w:val="000000"/>
        </w:rPr>
        <w:tab/>
        <w:t>lugares bajos. D</w:t>
      </w:r>
      <w:r w:rsidRPr="008C2D9E">
        <w:rPr>
          <w:rFonts w:ascii="Arial" w:hAnsi="Arial" w:cs="Arial"/>
          <w:color w:val="000000"/>
        </w:rPr>
        <w:t xml:space="preserve">urante la época seca es susceptible al ataque de </w:t>
      </w:r>
      <w:r>
        <w:rPr>
          <w:rFonts w:ascii="Arial" w:hAnsi="Arial" w:cs="Arial"/>
          <w:color w:val="000000"/>
        </w:rPr>
        <w:tab/>
      </w:r>
      <w:r w:rsidRPr="008C2D9E">
        <w:rPr>
          <w:rFonts w:ascii="Arial" w:hAnsi="Arial" w:cs="Arial"/>
          <w:color w:val="000000"/>
        </w:rPr>
        <w:t>áfidos o insectos chupadores.</w:t>
      </w:r>
      <w:r>
        <w:rPr>
          <w:rFonts w:ascii="Arial" w:hAnsi="Arial" w:cs="Arial"/>
          <w:color w:val="000000"/>
        </w:rPr>
        <w:t xml:space="preserve"> Para su reproducción se utiliza </w:t>
      </w:r>
      <w:r>
        <w:rPr>
          <w:rFonts w:ascii="Arial" w:hAnsi="Arial" w:cs="Arial"/>
          <w:color w:val="000000"/>
        </w:rPr>
        <w:tab/>
        <w:t xml:space="preserve">material vegetativo. En cuanto a su manejo en </w:t>
      </w:r>
      <w:r w:rsidRPr="008C2D9E">
        <w:rPr>
          <w:rFonts w:ascii="Arial" w:hAnsi="Arial" w:cs="Arial"/>
          <w:color w:val="000000"/>
        </w:rPr>
        <w:t xml:space="preserve">la época </w:t>
      </w:r>
      <w:r>
        <w:rPr>
          <w:rFonts w:ascii="Arial" w:hAnsi="Arial" w:cs="Arial"/>
          <w:color w:val="000000"/>
        </w:rPr>
        <w:t xml:space="preserve">seca, los </w:t>
      </w:r>
      <w:r>
        <w:rPr>
          <w:rFonts w:ascii="Arial" w:hAnsi="Arial" w:cs="Arial"/>
          <w:color w:val="000000"/>
        </w:rPr>
        <w:tab/>
        <w:t>períodos de descanso son de 42 a 45 días</w:t>
      </w:r>
      <w:r w:rsidRPr="008C2D9E">
        <w:rPr>
          <w:rFonts w:ascii="Arial" w:hAnsi="Arial" w:cs="Arial"/>
          <w:color w:val="000000"/>
        </w:rPr>
        <w:t xml:space="preserve"> después del último pastoreo.</w:t>
      </w:r>
      <w:r w:rsidRPr="00862BF3">
        <w:rPr>
          <w:rFonts w:ascii="Arial" w:hAnsi="Arial" w:cs="Arial"/>
          <w:color w:val="000000"/>
        </w:rPr>
        <w:t xml:space="preserve"> </w:t>
      </w:r>
      <w:r>
        <w:rPr>
          <w:rFonts w:ascii="Arial" w:hAnsi="Arial" w:cs="Arial"/>
          <w:color w:val="000000"/>
        </w:rPr>
        <w:t xml:space="preserve">(Rolando, C </w:t>
      </w:r>
      <w:r w:rsidRPr="008C2D9E">
        <w:rPr>
          <w:rFonts w:ascii="Arial" w:hAnsi="Arial" w:cs="Arial"/>
          <w:i/>
          <w:color w:val="000000"/>
        </w:rPr>
        <w:t>et al</w:t>
      </w:r>
      <w:r>
        <w:rPr>
          <w:rFonts w:ascii="Arial" w:hAnsi="Arial" w:cs="Arial"/>
          <w:i/>
          <w:color w:val="000000"/>
        </w:rPr>
        <w:t xml:space="preserve">, </w:t>
      </w:r>
      <w:r>
        <w:rPr>
          <w:rFonts w:ascii="Arial" w:hAnsi="Arial" w:cs="Arial"/>
          <w:color w:val="000000"/>
        </w:rPr>
        <w:t>1989)</w:t>
      </w:r>
    </w:p>
    <w:p w:rsidR="00572905" w:rsidRPr="00FE2588" w:rsidRDefault="00572905" w:rsidP="00572905">
      <w:pPr>
        <w:shd w:val="clear" w:color="auto" w:fill="FFFFFF"/>
        <w:ind w:left="851"/>
        <w:rPr>
          <w:rFonts w:ascii="Arial" w:hAnsi="Arial" w:cs="Arial"/>
          <w:b/>
        </w:rPr>
      </w:pPr>
    </w:p>
    <w:p w:rsidR="00572905" w:rsidRDefault="00572905" w:rsidP="00572905">
      <w:pPr>
        <w:rPr>
          <w:rFonts w:ascii="Arial" w:hAnsi="Arial" w:cs="Arial"/>
          <w:b/>
        </w:rPr>
      </w:pPr>
    </w:p>
    <w:p w:rsidR="00572905" w:rsidRDefault="00572905" w:rsidP="00572905">
      <w:pPr>
        <w:spacing w:line="480" w:lineRule="auto"/>
        <w:ind w:left="993"/>
        <w:rPr>
          <w:rFonts w:ascii="Arial" w:hAnsi="Arial" w:cs="Arial"/>
        </w:rPr>
      </w:pPr>
      <w:r w:rsidRPr="00B763A1">
        <w:rPr>
          <w:rFonts w:ascii="Arial" w:hAnsi="Arial" w:cs="Arial"/>
          <w:u w:val="single"/>
        </w:rPr>
        <w:t>Nombre</w:t>
      </w:r>
      <w:r w:rsidRPr="00B763A1">
        <w:rPr>
          <w:rFonts w:ascii="Arial" w:hAnsi="Arial" w:cs="Arial"/>
        </w:rPr>
        <w:t xml:space="preserve"> </w:t>
      </w:r>
      <w:r w:rsidRPr="00B763A1">
        <w:rPr>
          <w:rFonts w:ascii="Arial" w:hAnsi="Arial" w:cs="Arial"/>
          <w:u w:val="single"/>
        </w:rPr>
        <w:t>científico</w:t>
      </w:r>
      <w:r w:rsidRPr="00B763A1">
        <w:rPr>
          <w:rFonts w:ascii="Arial" w:hAnsi="Arial" w:cs="Arial"/>
        </w:rPr>
        <w:t>:</w:t>
      </w:r>
    </w:p>
    <w:p w:rsidR="00572905" w:rsidRPr="000B442E" w:rsidRDefault="00572905" w:rsidP="00572905">
      <w:pPr>
        <w:spacing w:line="480" w:lineRule="auto"/>
        <w:ind w:left="993" w:firstLine="565"/>
        <w:rPr>
          <w:rFonts w:ascii="Arial" w:hAnsi="Arial" w:cs="Arial"/>
          <w:i/>
        </w:rPr>
      </w:pPr>
      <w:r w:rsidRPr="000B442E">
        <w:rPr>
          <w:rFonts w:ascii="Arial" w:hAnsi="Arial" w:cs="Arial"/>
          <w:i/>
        </w:rPr>
        <w:t xml:space="preserve">Cynodon nlemfluensis </w:t>
      </w:r>
    </w:p>
    <w:p w:rsidR="00572905" w:rsidRDefault="00572905" w:rsidP="00572905">
      <w:pPr>
        <w:spacing w:line="480" w:lineRule="auto"/>
        <w:ind w:left="993"/>
        <w:rPr>
          <w:rFonts w:ascii="Arial" w:hAnsi="Arial" w:cs="Arial"/>
        </w:rPr>
      </w:pPr>
      <w:r w:rsidRPr="00B763A1">
        <w:rPr>
          <w:rFonts w:ascii="Arial" w:hAnsi="Arial" w:cs="Arial"/>
          <w:u w:val="single"/>
        </w:rPr>
        <w:lastRenderedPageBreak/>
        <w:t>Nombre</w:t>
      </w:r>
      <w:r w:rsidRPr="00B763A1">
        <w:rPr>
          <w:rFonts w:ascii="Arial" w:hAnsi="Arial" w:cs="Arial"/>
        </w:rPr>
        <w:t xml:space="preserve"> </w:t>
      </w:r>
      <w:r w:rsidRPr="00B763A1">
        <w:rPr>
          <w:rFonts w:ascii="Arial" w:hAnsi="Arial" w:cs="Arial"/>
          <w:u w:val="single"/>
        </w:rPr>
        <w:t>común</w:t>
      </w:r>
      <w:r w:rsidRPr="00B763A1">
        <w:rPr>
          <w:rFonts w:ascii="Arial" w:hAnsi="Arial" w:cs="Arial"/>
        </w:rPr>
        <w:t>:</w:t>
      </w:r>
      <w:r w:rsidRPr="00B84463">
        <w:rPr>
          <w:rFonts w:ascii="Arial" w:hAnsi="Arial" w:cs="Arial"/>
        </w:rPr>
        <w:t xml:space="preserve"> </w:t>
      </w:r>
    </w:p>
    <w:p w:rsidR="00572905" w:rsidRPr="00FE2588" w:rsidRDefault="00572905" w:rsidP="00572905">
      <w:pPr>
        <w:spacing w:line="480" w:lineRule="auto"/>
        <w:ind w:left="993" w:firstLine="565"/>
        <w:rPr>
          <w:rFonts w:ascii="Arial" w:hAnsi="Arial" w:cs="Arial"/>
        </w:rPr>
      </w:pPr>
      <w:r w:rsidRPr="000B442E">
        <w:rPr>
          <w:rFonts w:ascii="Arial" w:hAnsi="Arial" w:cs="Arial"/>
        </w:rPr>
        <w:t>Estrella, estrella africana, zacate estrella.</w:t>
      </w:r>
    </w:p>
    <w:p w:rsidR="00572905" w:rsidRDefault="00572905" w:rsidP="00572905">
      <w:pPr>
        <w:spacing w:line="480" w:lineRule="auto"/>
        <w:ind w:left="993"/>
        <w:rPr>
          <w:rFonts w:ascii="Arial" w:hAnsi="Arial" w:cs="Arial"/>
        </w:rPr>
      </w:pPr>
      <w:r w:rsidRPr="00B763A1">
        <w:rPr>
          <w:rFonts w:ascii="Arial" w:hAnsi="Arial" w:cs="Arial"/>
          <w:u w:val="single"/>
        </w:rPr>
        <w:t>Familia</w:t>
      </w:r>
      <w:r w:rsidRPr="00B763A1">
        <w:rPr>
          <w:rFonts w:ascii="Arial" w:hAnsi="Arial" w:cs="Arial"/>
        </w:rPr>
        <w:t>:</w:t>
      </w:r>
      <w:r w:rsidRPr="00882782">
        <w:rPr>
          <w:rFonts w:ascii="Arial" w:hAnsi="Arial" w:cs="Arial"/>
        </w:rPr>
        <w:t xml:space="preserve"> </w:t>
      </w:r>
    </w:p>
    <w:p w:rsidR="00572905" w:rsidRPr="00862BF3" w:rsidRDefault="00572905" w:rsidP="00572905">
      <w:pPr>
        <w:spacing w:line="480" w:lineRule="auto"/>
        <w:ind w:left="993"/>
        <w:rPr>
          <w:rFonts w:ascii="Arial" w:hAnsi="Arial" w:cs="Arial"/>
        </w:rPr>
      </w:pPr>
      <w:r>
        <w:rPr>
          <w:rFonts w:ascii="Arial" w:hAnsi="Arial" w:cs="Arial"/>
        </w:rPr>
        <w:tab/>
      </w:r>
      <w:r w:rsidRPr="003044E8">
        <w:rPr>
          <w:rFonts w:ascii="Arial" w:hAnsi="Arial" w:cs="Arial"/>
        </w:rPr>
        <w:t>GRAMINEAE</w:t>
      </w:r>
    </w:p>
    <w:p w:rsidR="00572905" w:rsidRDefault="00572905" w:rsidP="00572905">
      <w:pPr>
        <w:spacing w:line="480" w:lineRule="auto"/>
        <w:ind w:left="993"/>
        <w:rPr>
          <w:rFonts w:ascii="Arial" w:hAnsi="Arial" w:cs="Arial"/>
          <w:u w:val="single"/>
        </w:rPr>
      </w:pPr>
    </w:p>
    <w:p w:rsidR="00572905" w:rsidRDefault="00572905" w:rsidP="00572905">
      <w:pPr>
        <w:spacing w:line="480" w:lineRule="auto"/>
        <w:ind w:left="993"/>
        <w:rPr>
          <w:rFonts w:ascii="Arial" w:hAnsi="Arial" w:cs="Arial"/>
          <w:b/>
        </w:rPr>
      </w:pPr>
      <w:r>
        <w:rPr>
          <w:rFonts w:ascii="Arial" w:hAnsi="Arial" w:cs="Arial"/>
          <w:u w:val="single"/>
        </w:rPr>
        <w:t>Características</w:t>
      </w:r>
      <w:r w:rsidRPr="000B442E">
        <w:rPr>
          <w:rFonts w:ascii="Arial" w:hAnsi="Arial" w:cs="Arial"/>
          <w:b/>
        </w:rPr>
        <w:t xml:space="preserve"> </w:t>
      </w:r>
    </w:p>
    <w:p w:rsidR="00572905" w:rsidRDefault="00572905" w:rsidP="00572905">
      <w:pPr>
        <w:spacing w:line="480" w:lineRule="auto"/>
        <w:ind w:left="1560"/>
        <w:rPr>
          <w:rFonts w:ascii="Arial" w:hAnsi="Arial" w:cs="Arial"/>
        </w:rPr>
      </w:pPr>
      <w:r w:rsidRPr="000B442E">
        <w:rPr>
          <w:rFonts w:ascii="Arial" w:hAnsi="Arial" w:cs="Arial"/>
        </w:rPr>
        <w:t>Proveniente de África oriental, perenne</w:t>
      </w:r>
      <w:r>
        <w:rPr>
          <w:rFonts w:ascii="Arial" w:hAnsi="Arial" w:cs="Arial"/>
        </w:rPr>
        <w:t>,</w:t>
      </w:r>
      <w:r w:rsidRPr="000B442E">
        <w:rPr>
          <w:rFonts w:ascii="Arial" w:hAnsi="Arial" w:cs="Arial"/>
        </w:rPr>
        <w:t xml:space="preserve"> presenta </w:t>
      </w:r>
      <w:r w:rsidRPr="00624648">
        <w:rPr>
          <w:rFonts w:ascii="Arial" w:hAnsi="Arial" w:cs="Arial"/>
        </w:rPr>
        <w:t xml:space="preserve">tallos con entrenudos largos y desarrolla abundantes estolones, de hasta 5 </w:t>
      </w:r>
      <w:r>
        <w:rPr>
          <w:rFonts w:ascii="Arial" w:hAnsi="Arial" w:cs="Arial"/>
        </w:rPr>
        <w:t>m.</w:t>
      </w:r>
      <w:r w:rsidRPr="00624648">
        <w:rPr>
          <w:rFonts w:ascii="Arial" w:hAnsi="Arial" w:cs="Arial"/>
        </w:rPr>
        <w:t xml:space="preserve"> de longitud. Los tallos </w:t>
      </w:r>
      <w:r>
        <w:rPr>
          <w:rFonts w:ascii="Arial" w:hAnsi="Arial" w:cs="Arial"/>
        </w:rPr>
        <w:t>florales llegan a crecer 1 m.</w:t>
      </w:r>
      <w:r w:rsidRPr="00624648">
        <w:rPr>
          <w:rFonts w:ascii="Arial" w:hAnsi="Arial" w:cs="Arial"/>
        </w:rPr>
        <w:t>, y poseen 4 a 5 ramificaciones.</w:t>
      </w:r>
      <w:r>
        <w:rPr>
          <w:rFonts w:ascii="Arial" w:hAnsi="Arial" w:cs="Arial"/>
        </w:rPr>
        <w:t xml:space="preserve"> Este pasto c</w:t>
      </w:r>
      <w:r w:rsidRPr="000B442E">
        <w:rPr>
          <w:rFonts w:ascii="Arial" w:hAnsi="Arial" w:cs="Arial"/>
        </w:rPr>
        <w:t>rece bien entre 0 y 2.200 m</w:t>
      </w:r>
      <w:r>
        <w:rPr>
          <w:rFonts w:ascii="Arial" w:hAnsi="Arial" w:cs="Arial"/>
        </w:rPr>
        <w:t>.</w:t>
      </w:r>
      <w:r w:rsidRPr="000B442E">
        <w:rPr>
          <w:rFonts w:ascii="Arial" w:hAnsi="Arial" w:cs="Arial"/>
        </w:rPr>
        <w:t>s</w:t>
      </w:r>
      <w:r>
        <w:rPr>
          <w:rFonts w:ascii="Arial" w:hAnsi="Arial" w:cs="Arial"/>
        </w:rPr>
        <w:t>.</w:t>
      </w:r>
      <w:r w:rsidRPr="000B442E">
        <w:rPr>
          <w:rFonts w:ascii="Arial" w:hAnsi="Arial" w:cs="Arial"/>
        </w:rPr>
        <w:t>n</w:t>
      </w:r>
      <w:r>
        <w:rPr>
          <w:rFonts w:ascii="Arial" w:hAnsi="Arial" w:cs="Arial"/>
        </w:rPr>
        <w:t>.</w:t>
      </w:r>
      <w:r w:rsidRPr="000B442E">
        <w:rPr>
          <w:rFonts w:ascii="Arial" w:hAnsi="Arial" w:cs="Arial"/>
        </w:rPr>
        <w:t>m</w:t>
      </w:r>
      <w:r>
        <w:rPr>
          <w:rFonts w:ascii="Arial" w:hAnsi="Arial" w:cs="Arial"/>
        </w:rPr>
        <w:t>.</w:t>
      </w:r>
      <w:r w:rsidRPr="000B442E">
        <w:rPr>
          <w:rFonts w:ascii="Arial" w:hAnsi="Arial" w:cs="Arial"/>
        </w:rPr>
        <w:t xml:space="preserve"> y tolera la </w:t>
      </w:r>
      <w:r>
        <w:rPr>
          <w:rFonts w:ascii="Arial" w:hAnsi="Arial" w:cs="Arial"/>
        </w:rPr>
        <w:t xml:space="preserve">sequía. </w:t>
      </w:r>
      <w:r w:rsidRPr="000B442E">
        <w:rPr>
          <w:rFonts w:ascii="Arial" w:hAnsi="Arial" w:cs="Arial"/>
        </w:rPr>
        <w:t xml:space="preserve">Se propaga por medio de material </w:t>
      </w:r>
      <w:r>
        <w:rPr>
          <w:rFonts w:ascii="Arial" w:hAnsi="Arial" w:cs="Arial"/>
        </w:rPr>
        <w:t>vegetativo. R</w:t>
      </w:r>
      <w:r w:rsidRPr="000B442E">
        <w:rPr>
          <w:rFonts w:ascii="Arial" w:hAnsi="Arial" w:cs="Arial"/>
        </w:rPr>
        <w:t>equiere un manejo técnico del p</w:t>
      </w:r>
      <w:r>
        <w:rPr>
          <w:rFonts w:ascii="Arial" w:hAnsi="Arial" w:cs="Arial"/>
        </w:rPr>
        <w:t>astoreo</w:t>
      </w:r>
      <w:r w:rsidRPr="000B442E">
        <w:rPr>
          <w:rFonts w:ascii="Arial" w:hAnsi="Arial" w:cs="Arial"/>
        </w:rPr>
        <w:t xml:space="preserve">, </w:t>
      </w:r>
      <w:r>
        <w:rPr>
          <w:rFonts w:ascii="Arial" w:hAnsi="Arial" w:cs="Arial"/>
        </w:rPr>
        <w:t>p</w:t>
      </w:r>
      <w:r w:rsidRPr="000B442E">
        <w:rPr>
          <w:rFonts w:ascii="Arial" w:hAnsi="Arial" w:cs="Arial"/>
        </w:rPr>
        <w:t xml:space="preserve">eríodos de rotación cortos, cada 6 a 7 semanas y cargas animales que </w:t>
      </w:r>
      <w:r>
        <w:rPr>
          <w:rFonts w:ascii="Arial" w:hAnsi="Arial" w:cs="Arial"/>
        </w:rPr>
        <w:tab/>
        <w:t xml:space="preserve">faciliten el </w:t>
      </w:r>
      <w:r w:rsidRPr="000B442E">
        <w:rPr>
          <w:rFonts w:ascii="Arial" w:hAnsi="Arial" w:cs="Arial"/>
        </w:rPr>
        <w:t xml:space="preserve">consumo del </w:t>
      </w:r>
      <w:r>
        <w:rPr>
          <w:rFonts w:ascii="Arial" w:hAnsi="Arial" w:cs="Arial"/>
        </w:rPr>
        <w:t>forraje producido</w:t>
      </w:r>
      <w:r w:rsidRPr="000B442E">
        <w:rPr>
          <w:rFonts w:ascii="Arial" w:hAnsi="Arial" w:cs="Arial"/>
        </w:rPr>
        <w:t>.</w:t>
      </w:r>
      <w:r w:rsidRPr="008C2D9E">
        <w:rPr>
          <w:rFonts w:ascii="Arial" w:hAnsi="Arial" w:cs="Arial"/>
          <w:color w:val="000000"/>
        </w:rPr>
        <w:t xml:space="preserve"> </w:t>
      </w:r>
      <w:r>
        <w:rPr>
          <w:rFonts w:ascii="Arial" w:hAnsi="Arial" w:cs="Arial"/>
          <w:color w:val="000000"/>
        </w:rPr>
        <w:t xml:space="preserve">(Rolando, C </w:t>
      </w:r>
      <w:r w:rsidRPr="008C2D9E">
        <w:rPr>
          <w:rFonts w:ascii="Arial" w:hAnsi="Arial" w:cs="Arial"/>
          <w:i/>
          <w:color w:val="000000"/>
        </w:rPr>
        <w:t>et al</w:t>
      </w:r>
      <w:r>
        <w:rPr>
          <w:rFonts w:ascii="Arial" w:hAnsi="Arial" w:cs="Arial"/>
          <w:i/>
          <w:color w:val="000000"/>
        </w:rPr>
        <w:t xml:space="preserve">, </w:t>
      </w:r>
      <w:r>
        <w:rPr>
          <w:rFonts w:ascii="Arial" w:hAnsi="Arial" w:cs="Arial"/>
          <w:color w:val="000000"/>
        </w:rPr>
        <w:t>1989)</w:t>
      </w:r>
    </w:p>
    <w:p w:rsidR="00572905" w:rsidRDefault="00572905" w:rsidP="00572905">
      <w:pPr>
        <w:ind w:left="993"/>
        <w:rPr>
          <w:rFonts w:ascii="Arial" w:hAnsi="Arial" w:cs="Arial"/>
        </w:rPr>
      </w:pPr>
    </w:p>
    <w:p w:rsidR="00572905" w:rsidRDefault="00572905" w:rsidP="00572905">
      <w:pPr>
        <w:ind w:left="993"/>
        <w:rPr>
          <w:rFonts w:ascii="Arial" w:hAnsi="Arial" w:cs="Arial"/>
        </w:rPr>
      </w:pPr>
    </w:p>
    <w:p w:rsidR="00572905" w:rsidRPr="001D292B" w:rsidRDefault="00572905" w:rsidP="00572905">
      <w:pPr>
        <w:ind w:left="993"/>
        <w:rPr>
          <w:rFonts w:ascii="Arial" w:hAnsi="Arial" w:cs="Arial"/>
          <w:u w:val="single"/>
        </w:rPr>
      </w:pPr>
    </w:p>
    <w:p w:rsidR="00572905" w:rsidRPr="0010054D" w:rsidRDefault="00572905" w:rsidP="00572905">
      <w:pPr>
        <w:spacing w:line="480" w:lineRule="auto"/>
        <w:ind w:left="993"/>
        <w:rPr>
          <w:rFonts w:ascii="Arial" w:hAnsi="Arial" w:cs="Arial"/>
          <w:u w:val="single"/>
          <w:lang w:val="es-EC"/>
        </w:rPr>
      </w:pPr>
      <w:r w:rsidRPr="0010054D">
        <w:rPr>
          <w:rFonts w:ascii="Arial" w:hAnsi="Arial" w:cs="Arial"/>
          <w:u w:val="single"/>
          <w:lang w:val="es-EC"/>
        </w:rPr>
        <w:t>Nombre científico:</w:t>
      </w:r>
    </w:p>
    <w:p w:rsidR="00572905" w:rsidRPr="00C655D9" w:rsidRDefault="00572905" w:rsidP="00572905">
      <w:pPr>
        <w:spacing w:line="480" w:lineRule="auto"/>
        <w:ind w:left="993" w:firstLine="565"/>
        <w:rPr>
          <w:rFonts w:ascii="Arial" w:hAnsi="Arial" w:cs="Arial"/>
          <w:i/>
          <w:lang w:val="es-EC"/>
        </w:rPr>
      </w:pPr>
      <w:r w:rsidRPr="0010054D">
        <w:rPr>
          <w:rFonts w:ascii="Arial" w:hAnsi="Arial" w:cs="Arial"/>
          <w:i/>
          <w:lang w:val="es-EC"/>
        </w:rPr>
        <w:t>Panicum maximum Jacq.</w:t>
      </w:r>
    </w:p>
    <w:p w:rsidR="00572905" w:rsidRDefault="00572905" w:rsidP="00572905">
      <w:pPr>
        <w:spacing w:line="480" w:lineRule="auto"/>
        <w:ind w:left="993"/>
        <w:rPr>
          <w:rFonts w:ascii="Arial" w:hAnsi="Arial" w:cs="Arial"/>
          <w:b/>
        </w:rPr>
      </w:pPr>
      <w:r w:rsidRPr="001D292B">
        <w:rPr>
          <w:rFonts w:ascii="Arial" w:hAnsi="Arial" w:cs="Arial"/>
          <w:u w:val="single"/>
        </w:rPr>
        <w:t>Nombre común</w:t>
      </w:r>
      <w:r w:rsidRPr="000B442E">
        <w:rPr>
          <w:rFonts w:ascii="Arial" w:hAnsi="Arial" w:cs="Arial"/>
        </w:rPr>
        <w:t>:</w:t>
      </w:r>
      <w:r>
        <w:rPr>
          <w:rFonts w:ascii="Arial" w:hAnsi="Arial" w:cs="Arial"/>
          <w:b/>
        </w:rPr>
        <w:t xml:space="preserve"> </w:t>
      </w:r>
    </w:p>
    <w:p w:rsidR="00572905" w:rsidRDefault="00572905" w:rsidP="00572905">
      <w:pPr>
        <w:spacing w:line="480" w:lineRule="auto"/>
        <w:ind w:left="993" w:firstLine="565"/>
        <w:rPr>
          <w:rFonts w:ascii="Arial" w:hAnsi="Arial" w:cs="Arial"/>
        </w:rPr>
      </w:pPr>
      <w:r w:rsidRPr="000B442E">
        <w:rPr>
          <w:rFonts w:ascii="Arial" w:hAnsi="Arial" w:cs="Arial"/>
        </w:rPr>
        <w:t>Saboya, guinea, paja guinea, grama de castilla.</w:t>
      </w:r>
    </w:p>
    <w:p w:rsidR="00572905" w:rsidRDefault="00572905" w:rsidP="00572905">
      <w:pPr>
        <w:spacing w:line="480" w:lineRule="auto"/>
        <w:ind w:left="993"/>
        <w:rPr>
          <w:rFonts w:ascii="Arial" w:hAnsi="Arial" w:cs="Arial"/>
        </w:rPr>
      </w:pPr>
      <w:r w:rsidRPr="001D292B">
        <w:rPr>
          <w:rFonts w:ascii="Arial" w:hAnsi="Arial" w:cs="Arial"/>
          <w:u w:val="single"/>
        </w:rPr>
        <w:t>Familia:</w:t>
      </w:r>
      <w:r w:rsidRPr="003044E8">
        <w:rPr>
          <w:rFonts w:ascii="Arial" w:hAnsi="Arial" w:cs="Arial"/>
        </w:rPr>
        <w:t xml:space="preserve"> </w:t>
      </w:r>
    </w:p>
    <w:p w:rsidR="00572905" w:rsidRPr="00FE2588" w:rsidRDefault="00572905" w:rsidP="00572905">
      <w:pPr>
        <w:spacing w:line="480" w:lineRule="auto"/>
        <w:ind w:left="993" w:firstLine="565"/>
        <w:rPr>
          <w:rFonts w:ascii="Arial" w:hAnsi="Arial" w:cs="Arial"/>
        </w:rPr>
      </w:pPr>
      <w:r w:rsidRPr="003044E8">
        <w:rPr>
          <w:rFonts w:ascii="Arial" w:hAnsi="Arial" w:cs="Arial"/>
        </w:rPr>
        <w:t>GRAMINEAE</w:t>
      </w:r>
    </w:p>
    <w:p w:rsidR="00572905" w:rsidRDefault="00572905" w:rsidP="00572905">
      <w:pPr>
        <w:spacing w:line="480" w:lineRule="auto"/>
        <w:ind w:left="993"/>
        <w:rPr>
          <w:rFonts w:ascii="Arial" w:hAnsi="Arial" w:cs="Arial"/>
          <w:u w:val="single"/>
        </w:rPr>
      </w:pPr>
    </w:p>
    <w:p w:rsidR="00572905" w:rsidRDefault="00572905" w:rsidP="00572905">
      <w:pPr>
        <w:spacing w:line="480" w:lineRule="auto"/>
        <w:ind w:left="993"/>
        <w:rPr>
          <w:rFonts w:ascii="Arial" w:hAnsi="Arial" w:cs="Arial"/>
          <w:b/>
        </w:rPr>
      </w:pPr>
      <w:r w:rsidRPr="001D292B">
        <w:rPr>
          <w:rFonts w:ascii="Arial" w:hAnsi="Arial" w:cs="Arial"/>
          <w:u w:val="single"/>
        </w:rPr>
        <w:t>Características:</w:t>
      </w:r>
      <w:r w:rsidRPr="000B442E">
        <w:rPr>
          <w:rFonts w:ascii="Arial" w:hAnsi="Arial" w:cs="Arial"/>
          <w:b/>
        </w:rPr>
        <w:t xml:space="preserve"> </w:t>
      </w:r>
    </w:p>
    <w:p w:rsidR="00572905" w:rsidRPr="008C2D9E" w:rsidRDefault="00572905" w:rsidP="00572905">
      <w:pPr>
        <w:spacing w:line="480" w:lineRule="auto"/>
        <w:ind w:left="1560"/>
        <w:rPr>
          <w:rFonts w:ascii="Arial" w:hAnsi="Arial" w:cs="Arial"/>
        </w:rPr>
      </w:pPr>
      <w:r w:rsidRPr="00FE2588">
        <w:rPr>
          <w:rFonts w:ascii="Arial" w:hAnsi="Arial" w:cs="Arial"/>
        </w:rPr>
        <w:t>Especie de crecimiento erecto, crece en matojos o plantas aisladas. Las hojas  son larga</w:t>
      </w:r>
      <w:r>
        <w:rPr>
          <w:rFonts w:ascii="Arial" w:hAnsi="Arial" w:cs="Arial"/>
        </w:rPr>
        <w:t>s y lanceoladas, su</w:t>
      </w:r>
      <w:r w:rsidRPr="00FE2588">
        <w:rPr>
          <w:rFonts w:ascii="Arial" w:hAnsi="Arial" w:cs="Arial"/>
        </w:rPr>
        <w:t xml:space="preserve"> inflorescencia es una espiga abierta con ramificaciones laterales. Posee un amplio sistema radicular que la hace resistente a las sequías. </w:t>
      </w:r>
      <w:r w:rsidRPr="000B442E">
        <w:rPr>
          <w:rFonts w:ascii="Arial" w:hAnsi="Arial" w:cs="Arial"/>
        </w:rPr>
        <w:t xml:space="preserve">Crece bien </w:t>
      </w:r>
      <w:r>
        <w:rPr>
          <w:rFonts w:ascii="Arial" w:hAnsi="Arial" w:cs="Arial"/>
        </w:rPr>
        <w:tab/>
      </w:r>
      <w:r w:rsidRPr="000B442E">
        <w:rPr>
          <w:rFonts w:ascii="Arial" w:hAnsi="Arial" w:cs="Arial"/>
        </w:rPr>
        <w:t>entre los 0 y 1.800 m</w:t>
      </w:r>
      <w:r>
        <w:rPr>
          <w:rFonts w:ascii="Arial" w:hAnsi="Arial" w:cs="Arial"/>
        </w:rPr>
        <w:t>.</w:t>
      </w:r>
      <w:r w:rsidRPr="000B442E">
        <w:rPr>
          <w:rFonts w:ascii="Arial" w:hAnsi="Arial" w:cs="Arial"/>
        </w:rPr>
        <w:t>s</w:t>
      </w:r>
      <w:r>
        <w:rPr>
          <w:rFonts w:ascii="Arial" w:hAnsi="Arial" w:cs="Arial"/>
        </w:rPr>
        <w:t>.</w:t>
      </w:r>
      <w:r w:rsidRPr="000B442E">
        <w:rPr>
          <w:rFonts w:ascii="Arial" w:hAnsi="Arial" w:cs="Arial"/>
        </w:rPr>
        <w:t>n</w:t>
      </w:r>
      <w:r>
        <w:rPr>
          <w:rFonts w:ascii="Arial" w:hAnsi="Arial" w:cs="Arial"/>
        </w:rPr>
        <w:t>.m.</w:t>
      </w:r>
      <w:r w:rsidRPr="000B442E">
        <w:rPr>
          <w:rFonts w:ascii="Arial" w:hAnsi="Arial" w:cs="Arial"/>
        </w:rPr>
        <w:t>, con temperaturas de 18°C a 25°C.</w:t>
      </w:r>
      <w:r>
        <w:rPr>
          <w:rFonts w:ascii="Arial" w:hAnsi="Arial" w:cs="Arial"/>
        </w:rPr>
        <w:t xml:space="preserve"> Su propagación es por medio de semilla. </w:t>
      </w:r>
      <w:r w:rsidRPr="000B442E">
        <w:rPr>
          <w:rFonts w:ascii="Arial" w:hAnsi="Arial" w:cs="Arial"/>
        </w:rPr>
        <w:t>El pastoreo debe realizarse en estado de prefloración, momento en el cual el pasto alcanza un alto valor nutritivo y palatabilidad. El pastoreo en rotación con períodos de descanso de 30 días, durante</w:t>
      </w:r>
      <w:r>
        <w:rPr>
          <w:rFonts w:ascii="Arial" w:hAnsi="Arial" w:cs="Arial"/>
        </w:rPr>
        <w:t xml:space="preserve"> la época de lluvia.</w:t>
      </w:r>
      <w:r w:rsidRPr="000B442E">
        <w:rPr>
          <w:rFonts w:ascii="Arial" w:hAnsi="Arial" w:cs="Arial"/>
        </w:rPr>
        <w:t xml:space="preserve"> </w:t>
      </w:r>
      <w:r>
        <w:rPr>
          <w:rFonts w:ascii="Arial" w:hAnsi="Arial" w:cs="Arial"/>
          <w:color w:val="000000"/>
        </w:rPr>
        <w:t xml:space="preserve">(Rolando, C </w:t>
      </w:r>
      <w:r w:rsidRPr="008C2D9E">
        <w:rPr>
          <w:rFonts w:ascii="Arial" w:hAnsi="Arial" w:cs="Arial"/>
          <w:i/>
          <w:color w:val="000000"/>
        </w:rPr>
        <w:t>et al</w:t>
      </w:r>
      <w:r>
        <w:rPr>
          <w:rFonts w:ascii="Arial" w:hAnsi="Arial" w:cs="Arial"/>
          <w:i/>
          <w:color w:val="000000"/>
        </w:rPr>
        <w:t xml:space="preserve">, </w:t>
      </w:r>
      <w:r>
        <w:rPr>
          <w:rFonts w:ascii="Arial" w:hAnsi="Arial" w:cs="Arial"/>
          <w:color w:val="000000"/>
        </w:rPr>
        <w:t>1989)</w:t>
      </w:r>
    </w:p>
    <w:p w:rsidR="00572905" w:rsidRDefault="00572905" w:rsidP="00572905">
      <w:pPr>
        <w:ind w:left="993"/>
        <w:rPr>
          <w:rFonts w:ascii="Arial" w:hAnsi="Arial" w:cs="Arial"/>
          <w:b/>
          <w:lang w:val="es-EC"/>
        </w:rPr>
      </w:pPr>
    </w:p>
    <w:p w:rsidR="00572905" w:rsidRDefault="00572905" w:rsidP="00572905">
      <w:pPr>
        <w:ind w:left="993"/>
        <w:rPr>
          <w:rFonts w:ascii="Arial" w:hAnsi="Arial" w:cs="Arial"/>
          <w:b/>
          <w:lang w:val="es-EC"/>
        </w:rPr>
      </w:pPr>
    </w:p>
    <w:p w:rsidR="00572905" w:rsidRDefault="00572905" w:rsidP="00572905">
      <w:pPr>
        <w:ind w:left="993"/>
        <w:rPr>
          <w:rFonts w:ascii="Arial" w:hAnsi="Arial" w:cs="Arial"/>
          <w:b/>
          <w:lang w:val="es-EC"/>
        </w:rPr>
      </w:pPr>
    </w:p>
    <w:p w:rsidR="00572905" w:rsidRDefault="00572905" w:rsidP="00572905">
      <w:pPr>
        <w:spacing w:line="480" w:lineRule="auto"/>
        <w:ind w:left="993"/>
        <w:rPr>
          <w:rFonts w:ascii="Arial" w:hAnsi="Arial" w:cs="Arial"/>
          <w:lang w:val="es-EC"/>
        </w:rPr>
      </w:pPr>
      <w:r w:rsidRPr="00F05EAB">
        <w:rPr>
          <w:rFonts w:ascii="Arial" w:hAnsi="Arial" w:cs="Arial"/>
          <w:u w:val="single"/>
        </w:rPr>
        <w:t>Nombre científico:</w:t>
      </w:r>
      <w:r w:rsidRPr="003044E8">
        <w:rPr>
          <w:rFonts w:ascii="Arial" w:hAnsi="Arial" w:cs="Arial"/>
          <w:lang w:val="es-EC"/>
        </w:rPr>
        <w:t xml:space="preserve"> </w:t>
      </w:r>
    </w:p>
    <w:p w:rsidR="00572905" w:rsidRPr="003044E8" w:rsidRDefault="00572905" w:rsidP="00572905">
      <w:pPr>
        <w:spacing w:line="480" w:lineRule="auto"/>
        <w:ind w:left="993" w:firstLine="565"/>
        <w:rPr>
          <w:rFonts w:ascii="Arial" w:hAnsi="Arial" w:cs="Arial"/>
          <w:i/>
        </w:rPr>
      </w:pPr>
      <w:r w:rsidRPr="003044E8">
        <w:rPr>
          <w:rFonts w:ascii="Arial" w:hAnsi="Arial" w:cs="Arial"/>
          <w:i/>
        </w:rPr>
        <w:t>E</w:t>
      </w:r>
      <w:r>
        <w:rPr>
          <w:rFonts w:ascii="Arial" w:hAnsi="Arial" w:cs="Arial"/>
          <w:i/>
        </w:rPr>
        <w:t>chynochloa polystachya</w:t>
      </w:r>
    </w:p>
    <w:p w:rsidR="00572905" w:rsidRDefault="00572905" w:rsidP="00572905">
      <w:pPr>
        <w:spacing w:line="480" w:lineRule="auto"/>
        <w:ind w:left="993"/>
        <w:rPr>
          <w:rFonts w:ascii="Arial" w:hAnsi="Arial" w:cs="Arial"/>
          <w:b/>
        </w:rPr>
      </w:pPr>
      <w:r w:rsidRPr="00F05EAB">
        <w:rPr>
          <w:rFonts w:ascii="Arial" w:hAnsi="Arial" w:cs="Arial"/>
          <w:u w:val="single"/>
        </w:rPr>
        <w:t>Nombre Común:</w:t>
      </w:r>
      <w:r w:rsidRPr="000B442E">
        <w:rPr>
          <w:rFonts w:ascii="Arial" w:hAnsi="Arial" w:cs="Arial"/>
          <w:b/>
        </w:rPr>
        <w:t xml:space="preserve"> </w:t>
      </w:r>
    </w:p>
    <w:p w:rsidR="00572905" w:rsidRPr="008C2D9E" w:rsidRDefault="00572905" w:rsidP="00572905">
      <w:pPr>
        <w:spacing w:line="480" w:lineRule="auto"/>
        <w:ind w:left="993" w:firstLine="565"/>
        <w:rPr>
          <w:rFonts w:ascii="Arial" w:hAnsi="Arial" w:cs="Arial"/>
        </w:rPr>
      </w:pPr>
      <w:r>
        <w:rPr>
          <w:rFonts w:ascii="Arial" w:hAnsi="Arial" w:cs="Arial"/>
        </w:rPr>
        <w:t>Pasto alemán, angola.</w:t>
      </w:r>
    </w:p>
    <w:p w:rsidR="00572905" w:rsidRDefault="00572905" w:rsidP="00572905">
      <w:pPr>
        <w:spacing w:line="480" w:lineRule="auto"/>
        <w:ind w:left="993"/>
        <w:rPr>
          <w:rFonts w:ascii="Arial" w:hAnsi="Arial" w:cs="Arial"/>
        </w:rPr>
      </w:pPr>
      <w:r w:rsidRPr="00F05EAB">
        <w:rPr>
          <w:rFonts w:ascii="Arial" w:hAnsi="Arial" w:cs="Arial"/>
          <w:u w:val="single"/>
        </w:rPr>
        <w:t>Familia:</w:t>
      </w:r>
      <w:r w:rsidRPr="003044E8">
        <w:rPr>
          <w:rFonts w:ascii="Arial" w:hAnsi="Arial" w:cs="Arial"/>
        </w:rPr>
        <w:t xml:space="preserve"> </w:t>
      </w:r>
    </w:p>
    <w:p w:rsidR="00572905" w:rsidRPr="00C42838" w:rsidRDefault="00572905" w:rsidP="00572905">
      <w:pPr>
        <w:spacing w:line="480" w:lineRule="auto"/>
        <w:ind w:left="993" w:firstLine="565"/>
        <w:rPr>
          <w:rFonts w:ascii="Arial" w:hAnsi="Arial" w:cs="Arial"/>
          <w:b/>
        </w:rPr>
      </w:pPr>
      <w:r w:rsidRPr="003044E8">
        <w:rPr>
          <w:rFonts w:ascii="Arial" w:hAnsi="Arial" w:cs="Arial"/>
        </w:rPr>
        <w:t>GRAMINEAE</w:t>
      </w:r>
    </w:p>
    <w:p w:rsidR="00572905" w:rsidRDefault="00572905" w:rsidP="00572905">
      <w:pPr>
        <w:shd w:val="clear" w:color="auto" w:fill="FFFFFF"/>
        <w:spacing w:line="480" w:lineRule="auto"/>
        <w:ind w:left="993"/>
        <w:rPr>
          <w:rFonts w:ascii="Arial" w:hAnsi="Arial" w:cs="Arial"/>
          <w:b/>
        </w:rPr>
      </w:pPr>
      <w:r w:rsidRPr="00F05EAB">
        <w:rPr>
          <w:rFonts w:ascii="Arial" w:hAnsi="Arial" w:cs="Arial"/>
          <w:u w:val="single"/>
        </w:rPr>
        <w:t>Características</w:t>
      </w:r>
      <w:r>
        <w:rPr>
          <w:rFonts w:ascii="Arial" w:hAnsi="Arial" w:cs="Arial"/>
          <w:u w:val="single"/>
        </w:rPr>
        <w:t>:</w:t>
      </w:r>
      <w:r>
        <w:rPr>
          <w:rFonts w:ascii="Arial" w:hAnsi="Arial" w:cs="Arial"/>
          <w:b/>
        </w:rPr>
        <w:t xml:space="preserve"> </w:t>
      </w:r>
    </w:p>
    <w:p w:rsidR="00572905" w:rsidRPr="00C42838" w:rsidRDefault="00572905" w:rsidP="00572905">
      <w:pPr>
        <w:shd w:val="clear" w:color="auto" w:fill="FFFFFF"/>
        <w:spacing w:line="480" w:lineRule="auto"/>
        <w:ind w:left="1560"/>
        <w:rPr>
          <w:rFonts w:ascii="Arial" w:hAnsi="Arial" w:cs="Arial"/>
          <w:b/>
        </w:rPr>
      </w:pPr>
      <w:r>
        <w:rPr>
          <w:rFonts w:ascii="Arial" w:hAnsi="Arial" w:cs="Arial"/>
          <w:color w:val="000000"/>
        </w:rPr>
        <w:lastRenderedPageBreak/>
        <w:t>Proveniente</w:t>
      </w:r>
      <w:r w:rsidRPr="008C2D9E">
        <w:rPr>
          <w:rFonts w:ascii="Arial" w:hAnsi="Arial" w:cs="Arial"/>
          <w:color w:val="000000"/>
        </w:rPr>
        <w:t xml:space="preserve"> de África y Brasil. </w:t>
      </w:r>
      <w:r>
        <w:rPr>
          <w:rFonts w:ascii="Arial" w:hAnsi="Arial" w:cs="Arial"/>
          <w:color w:val="000000"/>
        </w:rPr>
        <w:t>P</w:t>
      </w:r>
      <w:r w:rsidRPr="008C2D9E">
        <w:rPr>
          <w:rFonts w:ascii="Arial" w:hAnsi="Arial" w:cs="Arial"/>
          <w:color w:val="000000"/>
        </w:rPr>
        <w:t>lanta perenne de crecimiento semierecto y estolonífero, que puede alcanzar de 1.5 hasta 2 m de altura, sus hojas son grandes y lanceoladas de 40 a 50 cm</w:t>
      </w:r>
      <w:r>
        <w:rPr>
          <w:rFonts w:ascii="Arial" w:hAnsi="Arial" w:cs="Arial"/>
          <w:color w:val="000000"/>
        </w:rPr>
        <w:t>.</w:t>
      </w:r>
      <w:r w:rsidRPr="008C2D9E">
        <w:rPr>
          <w:rFonts w:ascii="Arial" w:hAnsi="Arial" w:cs="Arial"/>
          <w:color w:val="000000"/>
        </w:rPr>
        <w:t xml:space="preserve"> de largo y 10 a 25 mm</w:t>
      </w:r>
      <w:r>
        <w:rPr>
          <w:rFonts w:ascii="Arial" w:hAnsi="Arial" w:cs="Arial"/>
          <w:color w:val="000000"/>
        </w:rPr>
        <w:t>.</w:t>
      </w:r>
      <w:r w:rsidRPr="008C2D9E">
        <w:rPr>
          <w:rFonts w:ascii="Arial" w:hAnsi="Arial" w:cs="Arial"/>
          <w:color w:val="000000"/>
        </w:rPr>
        <w:t xml:space="preserve"> de ancho.</w:t>
      </w:r>
      <w:r>
        <w:rPr>
          <w:rFonts w:ascii="Arial" w:hAnsi="Arial" w:cs="Arial"/>
          <w:b/>
        </w:rPr>
        <w:t xml:space="preserve"> </w:t>
      </w:r>
      <w:r w:rsidRPr="008C2D9E">
        <w:rPr>
          <w:rFonts w:ascii="Arial" w:hAnsi="Arial" w:cs="Arial"/>
          <w:color w:val="000000"/>
        </w:rPr>
        <w:t>Crece bie</w:t>
      </w:r>
      <w:r>
        <w:rPr>
          <w:rFonts w:ascii="Arial" w:hAnsi="Arial" w:cs="Arial"/>
          <w:color w:val="000000"/>
        </w:rPr>
        <w:t>n en zonas bajas pantanosas o húmedas, n</w:t>
      </w:r>
      <w:r w:rsidRPr="008C2D9E">
        <w:rPr>
          <w:rFonts w:ascii="Arial" w:hAnsi="Arial" w:cs="Arial"/>
          <w:color w:val="000000"/>
        </w:rPr>
        <w:t>o es resistente a períodos prolongados de sequía.</w:t>
      </w:r>
      <w:r>
        <w:rPr>
          <w:rFonts w:ascii="Arial" w:hAnsi="Arial" w:cs="Arial"/>
          <w:b/>
        </w:rPr>
        <w:t xml:space="preserve"> </w:t>
      </w:r>
      <w:r w:rsidRPr="008C2D9E">
        <w:rPr>
          <w:rFonts w:ascii="Arial" w:hAnsi="Arial" w:cs="Arial"/>
          <w:color w:val="000000"/>
        </w:rPr>
        <w:t>En zonas altas y húmedas puede tener la incidencia de "salivazo".</w:t>
      </w:r>
      <w:r>
        <w:rPr>
          <w:rFonts w:ascii="Arial" w:hAnsi="Arial" w:cs="Arial"/>
          <w:color w:val="000000"/>
        </w:rPr>
        <w:t xml:space="preserve"> La siembra s</w:t>
      </w:r>
      <w:r w:rsidRPr="008C2D9E">
        <w:rPr>
          <w:rFonts w:ascii="Arial" w:hAnsi="Arial" w:cs="Arial"/>
          <w:color w:val="000000"/>
        </w:rPr>
        <w:t>e realizar por material vegetativ</w:t>
      </w:r>
      <w:r>
        <w:rPr>
          <w:rFonts w:ascii="Arial" w:hAnsi="Arial" w:cs="Arial"/>
          <w:color w:val="000000"/>
        </w:rPr>
        <w:t>o.</w:t>
      </w:r>
      <w:r>
        <w:rPr>
          <w:rFonts w:ascii="Arial" w:hAnsi="Arial" w:cs="Arial"/>
          <w:b/>
        </w:rPr>
        <w:t xml:space="preserve"> </w:t>
      </w:r>
      <w:r w:rsidRPr="008C2D9E">
        <w:rPr>
          <w:rFonts w:ascii="Arial" w:hAnsi="Arial" w:cs="Arial"/>
          <w:color w:val="000000"/>
        </w:rPr>
        <w:t>Puede ser manejado al igual que los pastos de zonas bajas inundables</w:t>
      </w:r>
      <w:r>
        <w:rPr>
          <w:rFonts w:ascii="Arial" w:hAnsi="Arial" w:cs="Arial"/>
          <w:color w:val="000000"/>
        </w:rPr>
        <w:t>.</w:t>
      </w:r>
      <w:r w:rsidRPr="008C2D9E">
        <w:rPr>
          <w:rFonts w:ascii="Arial" w:hAnsi="Arial" w:cs="Arial"/>
          <w:color w:val="000000"/>
        </w:rPr>
        <w:t xml:space="preserve"> </w:t>
      </w:r>
      <w:r>
        <w:rPr>
          <w:rFonts w:ascii="Arial" w:hAnsi="Arial" w:cs="Arial"/>
          <w:color w:val="000000"/>
        </w:rPr>
        <w:t xml:space="preserve">(Rolando, C </w:t>
      </w:r>
      <w:r w:rsidRPr="008C2D9E">
        <w:rPr>
          <w:rFonts w:ascii="Arial" w:hAnsi="Arial" w:cs="Arial"/>
          <w:i/>
          <w:color w:val="000000"/>
        </w:rPr>
        <w:t>et al</w:t>
      </w:r>
      <w:r>
        <w:rPr>
          <w:rFonts w:ascii="Arial" w:hAnsi="Arial" w:cs="Arial"/>
          <w:i/>
          <w:color w:val="000000"/>
        </w:rPr>
        <w:t xml:space="preserve">, </w:t>
      </w:r>
      <w:r>
        <w:rPr>
          <w:rFonts w:ascii="Arial" w:hAnsi="Arial" w:cs="Arial"/>
          <w:color w:val="000000"/>
        </w:rPr>
        <w:t>1989)</w:t>
      </w:r>
    </w:p>
    <w:p w:rsidR="00572905" w:rsidRDefault="00572905" w:rsidP="00572905">
      <w:pPr>
        <w:rPr>
          <w:color w:val="000000"/>
        </w:rPr>
      </w:pPr>
      <w:r w:rsidRPr="00F27A15">
        <w:rPr>
          <w:color w:val="000000"/>
        </w:rPr>
        <w:t xml:space="preserve">               </w:t>
      </w:r>
    </w:p>
    <w:p w:rsidR="00572905" w:rsidRDefault="00572905" w:rsidP="00572905">
      <w:pPr>
        <w:rPr>
          <w:color w:val="000000"/>
        </w:rPr>
      </w:pPr>
    </w:p>
    <w:p w:rsidR="00572905" w:rsidRPr="00F27A15" w:rsidRDefault="00572905" w:rsidP="00572905">
      <w:pPr>
        <w:rPr>
          <w:color w:val="000000"/>
          <w:lang w:val="es-EC"/>
        </w:rPr>
      </w:pPr>
    </w:p>
    <w:p w:rsidR="00572905" w:rsidRPr="00046556" w:rsidRDefault="00572905" w:rsidP="00572905">
      <w:pPr>
        <w:tabs>
          <w:tab w:val="left" w:pos="426"/>
        </w:tabs>
        <w:spacing w:line="480" w:lineRule="auto"/>
        <w:ind w:left="426"/>
        <w:rPr>
          <w:rFonts w:ascii="Arial" w:hAnsi="Arial" w:cs="Arial"/>
          <w:b/>
        </w:rPr>
      </w:pPr>
      <w:r>
        <w:rPr>
          <w:rFonts w:ascii="Arial" w:hAnsi="Arial" w:cs="Arial"/>
          <w:b/>
        </w:rPr>
        <w:t xml:space="preserve">4.3. </w:t>
      </w:r>
      <w:r w:rsidRPr="00787B6D">
        <w:rPr>
          <w:rFonts w:ascii="Arial" w:hAnsi="Arial" w:cs="Arial"/>
          <w:b/>
        </w:rPr>
        <w:t>Características de los pastos como alimento de los bovinos</w:t>
      </w:r>
    </w:p>
    <w:p w:rsidR="00572905" w:rsidRPr="00B854A0" w:rsidRDefault="00572905" w:rsidP="00572905">
      <w:pPr>
        <w:pStyle w:val="Prrafodelista"/>
        <w:numPr>
          <w:ilvl w:val="0"/>
          <w:numId w:val="39"/>
        </w:numPr>
        <w:tabs>
          <w:tab w:val="left" w:pos="851"/>
        </w:tabs>
        <w:spacing w:line="480" w:lineRule="auto"/>
        <w:rPr>
          <w:rFonts w:ascii="Arial" w:hAnsi="Arial" w:cs="Arial"/>
        </w:rPr>
      </w:pPr>
      <w:r w:rsidRPr="00B854A0">
        <w:rPr>
          <w:rFonts w:ascii="Arial" w:hAnsi="Arial" w:cs="Arial"/>
          <w:lang w:val="es-ES_tradnl"/>
        </w:rPr>
        <w:t>L</w:t>
      </w:r>
      <w:r w:rsidRPr="00B854A0">
        <w:rPr>
          <w:rFonts w:ascii="Arial" w:hAnsi="Arial" w:cs="Arial"/>
        </w:rPr>
        <w:t xml:space="preserve">a hierba más tierna contiene mayor cantidad de proteína, grasa y energía y menos fibra cruda que la hierba madura. </w:t>
      </w:r>
    </w:p>
    <w:p w:rsidR="00572905" w:rsidRPr="00F23EE2" w:rsidRDefault="00572905" w:rsidP="00572905">
      <w:pPr>
        <w:pStyle w:val="Prrafodelista"/>
        <w:numPr>
          <w:ilvl w:val="0"/>
          <w:numId w:val="39"/>
        </w:numPr>
        <w:tabs>
          <w:tab w:val="left" w:pos="851"/>
        </w:tabs>
        <w:spacing w:line="480" w:lineRule="auto"/>
        <w:jc w:val="both"/>
        <w:rPr>
          <w:rFonts w:ascii="Arial" w:hAnsi="Arial" w:cs="Arial"/>
        </w:rPr>
      </w:pPr>
      <w:r>
        <w:rPr>
          <w:rFonts w:ascii="Arial" w:hAnsi="Arial" w:cs="Arial"/>
          <w:color w:val="000000"/>
          <w:sz w:val="24"/>
          <w:szCs w:val="24"/>
        </w:rPr>
        <w:t>Rendimiento</w:t>
      </w:r>
      <w:r w:rsidRPr="00F23EE2">
        <w:rPr>
          <w:rFonts w:ascii="Arial" w:hAnsi="Arial" w:cs="Arial"/>
          <w:color w:val="000000"/>
          <w:sz w:val="24"/>
          <w:szCs w:val="24"/>
        </w:rPr>
        <w:t xml:space="preserve"> y la calidad </w:t>
      </w:r>
      <w:r>
        <w:rPr>
          <w:rFonts w:ascii="Arial" w:hAnsi="Arial" w:cs="Arial"/>
          <w:color w:val="000000"/>
          <w:sz w:val="24"/>
          <w:szCs w:val="24"/>
        </w:rPr>
        <w:t>es mayor</w:t>
      </w:r>
      <w:r w:rsidRPr="00F23EE2">
        <w:rPr>
          <w:rFonts w:ascii="Arial" w:hAnsi="Arial" w:cs="Arial"/>
          <w:color w:val="000000"/>
          <w:sz w:val="24"/>
          <w:szCs w:val="24"/>
        </w:rPr>
        <w:t xml:space="preserve"> cuando se hace un pastoreo alto, favorece el rebrote. </w:t>
      </w:r>
      <w:r w:rsidRPr="00F23EE2">
        <w:rPr>
          <w:rFonts w:ascii="Arial" w:hAnsi="Arial" w:cs="Arial"/>
          <w:sz w:val="24"/>
          <w:szCs w:val="24"/>
        </w:rPr>
        <w:t>(Betancourt, R., 1982).</w:t>
      </w:r>
    </w:p>
    <w:p w:rsidR="00572905" w:rsidRPr="00FF2A5C" w:rsidRDefault="00572905" w:rsidP="00572905">
      <w:pPr>
        <w:pStyle w:val="Prrafodelista"/>
        <w:numPr>
          <w:ilvl w:val="0"/>
          <w:numId w:val="39"/>
        </w:numPr>
        <w:tabs>
          <w:tab w:val="left" w:pos="851"/>
        </w:tabs>
        <w:spacing w:line="480" w:lineRule="auto"/>
        <w:jc w:val="both"/>
        <w:rPr>
          <w:rFonts w:ascii="Arial" w:hAnsi="Arial" w:cs="Arial"/>
          <w:sz w:val="24"/>
          <w:szCs w:val="24"/>
        </w:rPr>
      </w:pPr>
      <w:r w:rsidRPr="00FF2A5C">
        <w:rPr>
          <w:rFonts w:ascii="Arial" w:hAnsi="Arial" w:cs="Arial"/>
          <w:bCs/>
          <w:sz w:val="24"/>
          <w:szCs w:val="24"/>
        </w:rPr>
        <w:t>Los pastos deben poseer un buen valor nutritivo y alta digestibilidad.</w:t>
      </w:r>
    </w:p>
    <w:p w:rsidR="00572905" w:rsidRPr="00FF2A5C" w:rsidRDefault="00572905" w:rsidP="00572905">
      <w:pPr>
        <w:pStyle w:val="Prrafodelista"/>
        <w:numPr>
          <w:ilvl w:val="0"/>
          <w:numId w:val="39"/>
        </w:numPr>
        <w:tabs>
          <w:tab w:val="left" w:pos="851"/>
        </w:tabs>
        <w:spacing w:line="480" w:lineRule="auto"/>
        <w:jc w:val="both"/>
        <w:rPr>
          <w:rFonts w:ascii="Arial" w:hAnsi="Arial" w:cs="Arial"/>
          <w:sz w:val="24"/>
          <w:szCs w:val="24"/>
        </w:rPr>
      </w:pPr>
      <w:r>
        <w:rPr>
          <w:rFonts w:ascii="Arial" w:hAnsi="Arial" w:cs="Arial"/>
          <w:bCs/>
          <w:sz w:val="24"/>
          <w:szCs w:val="24"/>
        </w:rPr>
        <w:t>Buena palatabilidad, no deben ser tóxicos.</w:t>
      </w:r>
    </w:p>
    <w:p w:rsidR="00572905" w:rsidRPr="0091205D" w:rsidRDefault="00572905" w:rsidP="00572905">
      <w:pPr>
        <w:pStyle w:val="Prrafodelista"/>
        <w:numPr>
          <w:ilvl w:val="0"/>
          <w:numId w:val="39"/>
        </w:numPr>
        <w:tabs>
          <w:tab w:val="left" w:pos="851"/>
        </w:tabs>
        <w:spacing w:line="480" w:lineRule="auto"/>
        <w:jc w:val="both"/>
        <w:rPr>
          <w:rFonts w:ascii="Arial" w:hAnsi="Arial" w:cs="Arial"/>
          <w:sz w:val="24"/>
          <w:szCs w:val="24"/>
        </w:rPr>
      </w:pPr>
      <w:r>
        <w:rPr>
          <w:rFonts w:ascii="Arial" w:hAnsi="Arial" w:cs="Arial"/>
          <w:bCs/>
          <w:sz w:val="24"/>
          <w:szCs w:val="24"/>
        </w:rPr>
        <w:t>Buena p</w:t>
      </w:r>
      <w:r w:rsidRPr="00FF2A5C">
        <w:rPr>
          <w:rFonts w:ascii="Arial" w:hAnsi="Arial" w:cs="Arial"/>
          <w:bCs/>
          <w:sz w:val="24"/>
          <w:szCs w:val="24"/>
        </w:rPr>
        <w:t>roductividad</w:t>
      </w:r>
      <w:r>
        <w:rPr>
          <w:rFonts w:ascii="Arial" w:hAnsi="Arial" w:cs="Arial"/>
          <w:bCs/>
          <w:sz w:val="24"/>
          <w:szCs w:val="24"/>
        </w:rPr>
        <w:t xml:space="preserve">.  </w:t>
      </w:r>
      <w:r w:rsidRPr="0091205D">
        <w:rPr>
          <w:rFonts w:ascii="Arial" w:hAnsi="Arial" w:cs="Arial"/>
          <w:bCs/>
          <w:sz w:val="24"/>
          <w:szCs w:val="24"/>
        </w:rPr>
        <w:t>(Minag, 2002)</w:t>
      </w:r>
    </w:p>
    <w:p w:rsidR="00572905" w:rsidRDefault="00572905" w:rsidP="00572905">
      <w:pPr>
        <w:tabs>
          <w:tab w:val="left" w:pos="851"/>
        </w:tabs>
        <w:rPr>
          <w:rFonts w:ascii="Arial" w:hAnsi="Arial" w:cs="Arial"/>
        </w:rPr>
      </w:pPr>
    </w:p>
    <w:p w:rsidR="00572905" w:rsidRPr="00314ACC" w:rsidRDefault="00572905" w:rsidP="00572905">
      <w:pPr>
        <w:tabs>
          <w:tab w:val="left" w:pos="851"/>
        </w:tabs>
        <w:rPr>
          <w:rFonts w:ascii="Arial" w:hAnsi="Arial" w:cs="Arial"/>
        </w:rPr>
      </w:pPr>
    </w:p>
    <w:p w:rsidR="00572905" w:rsidRDefault="00572905" w:rsidP="00572905">
      <w:pPr>
        <w:tabs>
          <w:tab w:val="left" w:pos="426"/>
        </w:tabs>
        <w:spacing w:line="480" w:lineRule="auto"/>
        <w:ind w:left="426"/>
        <w:rPr>
          <w:rFonts w:ascii="Arial" w:hAnsi="Arial" w:cs="Arial"/>
          <w:b/>
        </w:rPr>
      </w:pPr>
      <w:r>
        <w:rPr>
          <w:rFonts w:ascii="Arial" w:hAnsi="Arial" w:cs="Arial"/>
          <w:b/>
        </w:rPr>
        <w:t xml:space="preserve">4.4. </w:t>
      </w:r>
      <w:r w:rsidRPr="00787B6D">
        <w:rPr>
          <w:rFonts w:ascii="Arial" w:hAnsi="Arial" w:cs="Arial"/>
          <w:b/>
        </w:rPr>
        <w:t>Clasificación de los pastos</w:t>
      </w:r>
    </w:p>
    <w:p w:rsidR="00572905" w:rsidRDefault="00572905" w:rsidP="00572905">
      <w:pPr>
        <w:tabs>
          <w:tab w:val="left" w:pos="709"/>
          <w:tab w:val="left" w:pos="851"/>
        </w:tabs>
        <w:spacing w:line="480" w:lineRule="auto"/>
        <w:ind w:left="851"/>
        <w:rPr>
          <w:rFonts w:ascii="Arial" w:hAnsi="Arial" w:cs="Arial"/>
          <w:b/>
        </w:rPr>
      </w:pPr>
      <w:r>
        <w:rPr>
          <w:rFonts w:ascii="Arial" w:hAnsi="Arial" w:cs="Arial"/>
          <w:b/>
        </w:rPr>
        <w:lastRenderedPageBreak/>
        <w:t xml:space="preserve">4.4.1. </w:t>
      </w:r>
      <w:r w:rsidRPr="00787B6D">
        <w:rPr>
          <w:rFonts w:ascii="Arial" w:hAnsi="Arial" w:cs="Arial"/>
          <w:b/>
        </w:rPr>
        <w:t>Naturales</w:t>
      </w:r>
    </w:p>
    <w:p w:rsidR="00572905" w:rsidRDefault="00572905" w:rsidP="00572905">
      <w:pPr>
        <w:spacing w:line="480" w:lineRule="auto"/>
        <w:ind w:left="1560"/>
        <w:rPr>
          <w:rFonts w:ascii="Arial" w:hAnsi="Arial" w:cs="Arial"/>
        </w:rPr>
      </w:pPr>
      <w:r>
        <w:rPr>
          <w:rFonts w:ascii="Arial" w:hAnsi="Arial" w:cs="Arial"/>
        </w:rPr>
        <w:t>Constituyen uno de los recursos económicos más importantes, sirviendo como fuente de alimentación para la ganadería.  Estos pastos no solamente son productos de la época de lluvia (estacionales) o de años anteriores (perennes),  sino también son resultado del trabajo social, fuente de riqueza y cultura,  desplegada el hombre.</w:t>
      </w:r>
      <w:r w:rsidRPr="00EE186E">
        <w:rPr>
          <w:rFonts w:ascii="Arial" w:eastAsiaTheme="minorHAnsi" w:hAnsi="Arial" w:cs="Arial"/>
          <w:color w:val="000000"/>
        </w:rPr>
        <w:t xml:space="preserve"> </w:t>
      </w:r>
      <w:r>
        <w:rPr>
          <w:rFonts w:ascii="Arial" w:eastAsiaTheme="minorHAnsi" w:hAnsi="Arial" w:cs="Arial"/>
          <w:color w:val="000000"/>
        </w:rPr>
        <w:t>(Sánchez,  C. 2004)</w:t>
      </w:r>
    </w:p>
    <w:p w:rsidR="00572905" w:rsidRDefault="00572905" w:rsidP="00572905">
      <w:pPr>
        <w:ind w:left="1560"/>
        <w:rPr>
          <w:rFonts w:ascii="Arial" w:hAnsi="Arial" w:cs="Arial"/>
        </w:rPr>
      </w:pPr>
    </w:p>
    <w:p w:rsidR="00572905" w:rsidRDefault="00572905" w:rsidP="00572905">
      <w:pPr>
        <w:tabs>
          <w:tab w:val="left" w:pos="851"/>
        </w:tabs>
        <w:rPr>
          <w:rFonts w:ascii="Arial" w:hAnsi="Arial" w:cs="Arial"/>
        </w:rPr>
      </w:pPr>
    </w:p>
    <w:p w:rsidR="00572905" w:rsidRPr="00FF2A5C" w:rsidRDefault="00572905" w:rsidP="00572905">
      <w:pPr>
        <w:tabs>
          <w:tab w:val="left" w:pos="851"/>
        </w:tabs>
        <w:rPr>
          <w:rFonts w:ascii="Arial" w:hAnsi="Arial" w:cs="Arial"/>
        </w:rPr>
      </w:pPr>
    </w:p>
    <w:p w:rsidR="00572905" w:rsidRPr="00CF173B" w:rsidRDefault="00572905" w:rsidP="00572905">
      <w:pPr>
        <w:autoSpaceDE w:val="0"/>
        <w:autoSpaceDN w:val="0"/>
        <w:adjustRightInd w:val="0"/>
        <w:spacing w:line="480" w:lineRule="auto"/>
        <w:ind w:left="851"/>
        <w:rPr>
          <w:rFonts w:eastAsiaTheme="minorHAnsi"/>
          <w:color w:val="330033"/>
          <w:sz w:val="96"/>
          <w:szCs w:val="96"/>
          <w:lang w:val="es-EC" w:eastAsia="en-US"/>
        </w:rPr>
      </w:pPr>
      <w:r>
        <w:rPr>
          <w:rFonts w:ascii="Arial" w:hAnsi="Arial" w:cs="Arial"/>
          <w:b/>
        </w:rPr>
        <w:t xml:space="preserve">4.4.2. </w:t>
      </w:r>
      <w:r w:rsidRPr="00787B6D">
        <w:rPr>
          <w:rFonts w:ascii="Arial" w:hAnsi="Arial" w:cs="Arial"/>
          <w:b/>
        </w:rPr>
        <w:t>Cultivados</w:t>
      </w:r>
      <w:r w:rsidRPr="00432C34">
        <w:rPr>
          <w:rFonts w:eastAsiaTheme="minorHAnsi"/>
          <w:color w:val="330033"/>
          <w:sz w:val="96"/>
          <w:szCs w:val="96"/>
          <w:lang w:val="es-EC" w:eastAsia="en-US"/>
        </w:rPr>
        <w:t xml:space="preserve"> </w:t>
      </w:r>
    </w:p>
    <w:p w:rsidR="00572905" w:rsidRPr="00B30435" w:rsidRDefault="00572905" w:rsidP="00572905">
      <w:pPr>
        <w:tabs>
          <w:tab w:val="left" w:pos="1560"/>
        </w:tabs>
        <w:autoSpaceDE w:val="0"/>
        <w:autoSpaceDN w:val="0"/>
        <w:adjustRightInd w:val="0"/>
        <w:spacing w:line="480" w:lineRule="auto"/>
        <w:ind w:left="1560"/>
        <w:rPr>
          <w:rFonts w:ascii="Arial" w:eastAsiaTheme="minorHAnsi" w:hAnsi="Arial" w:cs="Arial"/>
          <w:color w:val="000000"/>
        </w:rPr>
      </w:pPr>
      <w:r>
        <w:rPr>
          <w:rFonts w:ascii="Arial" w:eastAsiaTheme="minorHAnsi" w:hAnsi="Arial" w:cs="Arial"/>
          <w:color w:val="000000"/>
          <w:lang w:val="es-EC"/>
        </w:rPr>
        <w:t>L</w:t>
      </w:r>
      <w:r w:rsidRPr="00B30435">
        <w:rPr>
          <w:rFonts w:ascii="Arial" w:eastAsiaTheme="minorHAnsi" w:hAnsi="Arial" w:cs="Arial"/>
          <w:color w:val="000000"/>
        </w:rPr>
        <w:t>os pastos cultivados dependen</w:t>
      </w:r>
      <w:r>
        <w:rPr>
          <w:rFonts w:ascii="Arial" w:eastAsiaTheme="minorHAnsi" w:hAnsi="Arial" w:cs="Arial"/>
          <w:color w:val="000000"/>
        </w:rPr>
        <w:t xml:space="preserve"> del riego, fertilización</w:t>
      </w:r>
      <w:r w:rsidRPr="00B30435">
        <w:rPr>
          <w:rFonts w:ascii="Arial" w:eastAsiaTheme="minorHAnsi" w:hAnsi="Arial" w:cs="Arial"/>
          <w:color w:val="000000"/>
        </w:rPr>
        <w:t xml:space="preserve"> y de la rotación o corte.</w:t>
      </w:r>
      <w:r>
        <w:rPr>
          <w:rFonts w:ascii="Arial" w:eastAsiaTheme="minorHAnsi" w:hAnsi="Arial" w:cs="Arial"/>
          <w:color w:val="000000"/>
        </w:rPr>
        <w:t xml:space="preserve"> El pastoreo s</w:t>
      </w:r>
      <w:r w:rsidRPr="00B30435">
        <w:rPr>
          <w:rFonts w:ascii="Arial" w:eastAsiaTheme="minorHAnsi" w:hAnsi="Arial" w:cs="Arial"/>
          <w:color w:val="000000"/>
        </w:rPr>
        <w:t xml:space="preserve">e </w:t>
      </w:r>
      <w:r>
        <w:rPr>
          <w:rFonts w:ascii="Arial" w:eastAsiaTheme="minorHAnsi" w:hAnsi="Arial" w:cs="Arial"/>
          <w:color w:val="000000"/>
        </w:rPr>
        <w:t>iniciará a los</w:t>
      </w:r>
      <w:r w:rsidRPr="00B30435">
        <w:rPr>
          <w:rFonts w:ascii="Arial" w:eastAsiaTheme="minorHAnsi" w:hAnsi="Arial" w:cs="Arial"/>
          <w:color w:val="000000"/>
        </w:rPr>
        <w:t xml:space="preserve"> 90 a 120</w:t>
      </w:r>
      <w:r>
        <w:rPr>
          <w:rFonts w:ascii="Arial" w:eastAsiaTheme="minorHAnsi" w:hAnsi="Arial" w:cs="Arial"/>
          <w:color w:val="000000"/>
        </w:rPr>
        <w:t xml:space="preserve"> </w:t>
      </w:r>
      <w:r w:rsidRPr="00B30435">
        <w:rPr>
          <w:rFonts w:ascii="Arial" w:eastAsiaTheme="minorHAnsi" w:hAnsi="Arial" w:cs="Arial"/>
          <w:color w:val="000000"/>
        </w:rPr>
        <w:t>días después de la siembra.</w:t>
      </w:r>
      <w:r w:rsidRPr="004532FE">
        <w:rPr>
          <w:rFonts w:ascii="Arial" w:eastAsiaTheme="minorHAnsi" w:hAnsi="Arial" w:cs="Arial"/>
          <w:color w:val="000000"/>
        </w:rPr>
        <w:t xml:space="preserve"> </w:t>
      </w:r>
      <w:r>
        <w:rPr>
          <w:rFonts w:ascii="Arial" w:eastAsiaTheme="minorHAnsi" w:hAnsi="Arial" w:cs="Arial"/>
          <w:color w:val="000000"/>
        </w:rPr>
        <w:t>(Molina, B. 2001)</w:t>
      </w:r>
    </w:p>
    <w:p w:rsidR="00572905" w:rsidRDefault="00572905" w:rsidP="00572905">
      <w:pPr>
        <w:tabs>
          <w:tab w:val="left" w:pos="1560"/>
        </w:tabs>
        <w:autoSpaceDE w:val="0"/>
        <w:autoSpaceDN w:val="0"/>
        <w:adjustRightInd w:val="0"/>
        <w:ind w:left="1560"/>
        <w:rPr>
          <w:rFonts w:ascii="Arial" w:eastAsiaTheme="minorHAnsi" w:hAnsi="Arial" w:cs="Arial"/>
          <w:color w:val="B3B3B3"/>
        </w:rPr>
      </w:pPr>
    </w:p>
    <w:p w:rsidR="00572905" w:rsidRDefault="00572905" w:rsidP="00572905">
      <w:pPr>
        <w:tabs>
          <w:tab w:val="left" w:pos="1560"/>
        </w:tabs>
        <w:autoSpaceDE w:val="0"/>
        <w:autoSpaceDN w:val="0"/>
        <w:adjustRightInd w:val="0"/>
        <w:ind w:left="1560"/>
        <w:rPr>
          <w:rFonts w:ascii="Arial" w:eastAsiaTheme="minorHAnsi" w:hAnsi="Arial" w:cs="Arial"/>
          <w:color w:val="B3B3B3"/>
        </w:rPr>
      </w:pPr>
    </w:p>
    <w:p w:rsidR="00572905" w:rsidRDefault="00572905" w:rsidP="00572905">
      <w:pPr>
        <w:tabs>
          <w:tab w:val="left" w:pos="1560"/>
        </w:tabs>
        <w:autoSpaceDE w:val="0"/>
        <w:autoSpaceDN w:val="0"/>
        <w:adjustRightInd w:val="0"/>
        <w:ind w:left="1560"/>
        <w:rPr>
          <w:rFonts w:ascii="Arial" w:eastAsiaTheme="minorHAnsi" w:hAnsi="Arial" w:cs="Arial"/>
          <w:color w:val="B3B3B3"/>
        </w:rPr>
      </w:pPr>
    </w:p>
    <w:p w:rsidR="00572905" w:rsidRDefault="00572905" w:rsidP="00572905">
      <w:pPr>
        <w:autoSpaceDE w:val="0"/>
        <w:autoSpaceDN w:val="0"/>
        <w:adjustRightInd w:val="0"/>
        <w:spacing w:line="480" w:lineRule="auto"/>
        <w:ind w:left="1560"/>
        <w:rPr>
          <w:rFonts w:ascii="Arial" w:eastAsiaTheme="minorHAnsi" w:hAnsi="Arial" w:cs="Arial"/>
          <w:color w:val="000000"/>
        </w:rPr>
      </w:pPr>
      <w:r>
        <w:rPr>
          <w:rFonts w:ascii="Arial" w:eastAsiaTheme="minorHAnsi" w:hAnsi="Arial" w:cs="Arial"/>
        </w:rPr>
        <w:t xml:space="preserve">Para el mismo autor se debe tener en cuenta que, </w:t>
      </w:r>
      <w:r>
        <w:rPr>
          <w:rFonts w:ascii="Arial" w:eastAsiaTheme="minorHAnsi" w:hAnsi="Arial" w:cs="Arial"/>
          <w:color w:val="000000"/>
        </w:rPr>
        <w:t>d</w:t>
      </w:r>
      <w:r w:rsidRPr="00B30435">
        <w:rPr>
          <w:rFonts w:ascii="Arial" w:eastAsiaTheme="minorHAnsi" w:hAnsi="Arial" w:cs="Arial"/>
          <w:color w:val="000000"/>
        </w:rPr>
        <w:t>espués del prim</w:t>
      </w:r>
      <w:r>
        <w:rPr>
          <w:rFonts w:ascii="Arial" w:eastAsiaTheme="minorHAnsi" w:hAnsi="Arial" w:cs="Arial"/>
          <w:color w:val="000000"/>
        </w:rPr>
        <w:t xml:space="preserve">er pastoreo, se puede pastorear </w:t>
      </w:r>
      <w:r w:rsidRPr="00B30435">
        <w:rPr>
          <w:rFonts w:ascii="Arial" w:eastAsiaTheme="minorHAnsi" w:hAnsi="Arial" w:cs="Arial"/>
          <w:color w:val="000000"/>
        </w:rPr>
        <w:t>cada</w:t>
      </w:r>
      <w:r>
        <w:rPr>
          <w:rFonts w:ascii="Arial" w:eastAsiaTheme="minorHAnsi" w:hAnsi="Arial" w:cs="Arial"/>
          <w:color w:val="000000"/>
        </w:rPr>
        <w:t xml:space="preserve"> </w:t>
      </w:r>
      <w:r w:rsidRPr="00B30435">
        <w:rPr>
          <w:rFonts w:ascii="Arial" w:eastAsiaTheme="minorHAnsi" w:hAnsi="Arial" w:cs="Arial"/>
          <w:color w:val="000000"/>
        </w:rPr>
        <w:t>6-8 semanas cuando las plantas alcancen 15-20 cm de</w:t>
      </w:r>
      <w:r>
        <w:rPr>
          <w:rFonts w:ascii="Arial" w:eastAsiaTheme="minorHAnsi" w:hAnsi="Arial" w:cs="Arial"/>
          <w:color w:val="000000"/>
        </w:rPr>
        <w:t xml:space="preserve"> </w:t>
      </w:r>
      <w:r w:rsidRPr="00B30435">
        <w:rPr>
          <w:rFonts w:ascii="Arial" w:eastAsiaTheme="minorHAnsi" w:hAnsi="Arial" w:cs="Arial"/>
          <w:color w:val="000000"/>
        </w:rPr>
        <w:t>altura.</w:t>
      </w:r>
      <w:r>
        <w:rPr>
          <w:rFonts w:ascii="Arial" w:eastAsiaTheme="minorHAnsi" w:hAnsi="Arial" w:cs="Arial"/>
          <w:color w:val="000000"/>
        </w:rPr>
        <w:t xml:space="preserve">  También e</w:t>
      </w:r>
      <w:r w:rsidRPr="00B30435">
        <w:rPr>
          <w:rFonts w:ascii="Arial" w:eastAsiaTheme="minorHAnsi" w:hAnsi="Arial" w:cs="Arial"/>
          <w:color w:val="000000"/>
        </w:rPr>
        <w:t>l pastor</w:t>
      </w:r>
      <w:r>
        <w:rPr>
          <w:rFonts w:ascii="Arial" w:eastAsiaTheme="minorHAnsi" w:hAnsi="Arial" w:cs="Arial"/>
          <w:color w:val="000000"/>
        </w:rPr>
        <w:t>eo no debe ser al ras del suelo</w:t>
      </w:r>
      <w:r w:rsidRPr="00B30435">
        <w:rPr>
          <w:rFonts w:ascii="Arial" w:eastAsiaTheme="minorHAnsi" w:hAnsi="Arial" w:cs="Arial"/>
          <w:color w:val="000000"/>
        </w:rPr>
        <w:t>.</w:t>
      </w:r>
    </w:p>
    <w:p w:rsidR="00572905" w:rsidRDefault="00572905" w:rsidP="00572905">
      <w:pPr>
        <w:autoSpaceDE w:val="0"/>
        <w:autoSpaceDN w:val="0"/>
        <w:adjustRightInd w:val="0"/>
        <w:rPr>
          <w:rFonts w:ascii="Arial" w:eastAsiaTheme="minorHAnsi" w:hAnsi="Arial" w:cs="Arial"/>
          <w:color w:val="000000"/>
        </w:rPr>
      </w:pPr>
    </w:p>
    <w:p w:rsidR="00572905" w:rsidRDefault="00572905" w:rsidP="00572905">
      <w:pPr>
        <w:autoSpaceDE w:val="0"/>
        <w:autoSpaceDN w:val="0"/>
        <w:adjustRightInd w:val="0"/>
        <w:rPr>
          <w:rFonts w:ascii="Arial" w:eastAsiaTheme="minorHAnsi" w:hAnsi="Arial" w:cs="Arial"/>
          <w:color w:val="000000"/>
        </w:rPr>
      </w:pPr>
    </w:p>
    <w:p w:rsidR="00572905" w:rsidRDefault="00572905" w:rsidP="00572905">
      <w:pPr>
        <w:autoSpaceDE w:val="0"/>
        <w:autoSpaceDN w:val="0"/>
        <w:adjustRightInd w:val="0"/>
        <w:rPr>
          <w:rFonts w:ascii="Arial" w:eastAsiaTheme="minorHAnsi" w:hAnsi="Arial" w:cs="Arial"/>
          <w:color w:val="000000"/>
        </w:rPr>
      </w:pPr>
    </w:p>
    <w:p w:rsidR="00572905" w:rsidRDefault="00572905" w:rsidP="00572905">
      <w:pPr>
        <w:autoSpaceDE w:val="0"/>
        <w:autoSpaceDN w:val="0"/>
        <w:adjustRightInd w:val="0"/>
        <w:rPr>
          <w:rFonts w:ascii="Arial" w:eastAsiaTheme="minorHAnsi" w:hAnsi="Arial" w:cs="Arial"/>
          <w:color w:val="000000"/>
        </w:rPr>
      </w:pPr>
    </w:p>
    <w:p w:rsidR="00572905" w:rsidRDefault="00572905" w:rsidP="00572905">
      <w:pPr>
        <w:autoSpaceDE w:val="0"/>
        <w:autoSpaceDN w:val="0"/>
        <w:adjustRightInd w:val="0"/>
        <w:rPr>
          <w:rFonts w:ascii="Arial" w:eastAsiaTheme="minorHAnsi" w:hAnsi="Arial" w:cs="Arial"/>
          <w:color w:val="000000"/>
        </w:rPr>
      </w:pPr>
    </w:p>
    <w:p w:rsidR="00572905" w:rsidRPr="00B30435" w:rsidRDefault="00572905" w:rsidP="00572905">
      <w:pPr>
        <w:autoSpaceDE w:val="0"/>
        <w:autoSpaceDN w:val="0"/>
        <w:adjustRightInd w:val="0"/>
        <w:rPr>
          <w:rFonts w:ascii="Arial" w:eastAsiaTheme="minorHAnsi" w:hAnsi="Arial" w:cs="Arial"/>
          <w:color w:val="000000"/>
        </w:rPr>
      </w:pPr>
    </w:p>
    <w:p w:rsidR="00572905" w:rsidRDefault="00572905" w:rsidP="00572905">
      <w:pPr>
        <w:tabs>
          <w:tab w:val="left" w:pos="851"/>
        </w:tabs>
        <w:spacing w:line="480" w:lineRule="auto"/>
        <w:ind w:left="851"/>
        <w:rPr>
          <w:rFonts w:ascii="Verdana" w:hAnsi="Verdana"/>
          <w:color w:val="404040"/>
          <w:sz w:val="17"/>
          <w:szCs w:val="17"/>
        </w:rPr>
      </w:pPr>
      <w:r w:rsidRPr="00787B6D">
        <w:rPr>
          <w:rFonts w:ascii="Arial" w:hAnsi="Arial" w:cs="Arial"/>
          <w:b/>
        </w:rPr>
        <w:t>4.4.3</w:t>
      </w:r>
      <w:r>
        <w:rPr>
          <w:rFonts w:ascii="Arial" w:hAnsi="Arial" w:cs="Arial"/>
          <w:b/>
        </w:rPr>
        <w:t xml:space="preserve">. </w:t>
      </w:r>
      <w:r w:rsidRPr="00787B6D">
        <w:rPr>
          <w:rFonts w:ascii="Arial" w:hAnsi="Arial" w:cs="Arial"/>
          <w:b/>
        </w:rPr>
        <w:t>De corte</w:t>
      </w:r>
      <w:r w:rsidRPr="00432C34">
        <w:rPr>
          <w:rFonts w:ascii="Verdana" w:hAnsi="Verdana"/>
          <w:color w:val="404040"/>
          <w:sz w:val="17"/>
          <w:szCs w:val="17"/>
        </w:rPr>
        <w:t xml:space="preserve"> </w:t>
      </w:r>
    </w:p>
    <w:p w:rsidR="00572905" w:rsidRPr="00B910F2" w:rsidRDefault="00572905" w:rsidP="00572905">
      <w:pPr>
        <w:spacing w:line="480" w:lineRule="auto"/>
        <w:ind w:left="1560"/>
        <w:rPr>
          <w:rFonts w:ascii="Arial" w:hAnsi="Arial" w:cs="Arial"/>
        </w:rPr>
      </w:pPr>
      <w:r>
        <w:rPr>
          <w:rFonts w:ascii="Arial" w:hAnsi="Arial" w:cs="Arial"/>
        </w:rPr>
        <w:lastRenderedPageBreak/>
        <w:t>Para Sánchez, C. (2004), estos pastos r</w:t>
      </w:r>
      <w:r w:rsidRPr="009F220C">
        <w:rPr>
          <w:rFonts w:ascii="Arial" w:hAnsi="Arial" w:cs="Arial"/>
        </w:rPr>
        <w:t>epresentan una excelente alternativa para alimentar el ganado por cuanto son más ricos en nutrientes y mejoran la productividad lechera de las vacas</w:t>
      </w:r>
      <w:r>
        <w:rPr>
          <w:rFonts w:ascii="Arial" w:eastAsiaTheme="minorHAnsi" w:hAnsi="Arial" w:cs="Arial"/>
          <w:color w:val="000000"/>
          <w:lang w:val="es-EC" w:eastAsia="en-US"/>
        </w:rPr>
        <w:t xml:space="preserve">.  Además, Dávila, C. </w:t>
      </w:r>
      <w:r w:rsidRPr="00B910F2">
        <w:rPr>
          <w:rFonts w:ascii="Arial" w:eastAsiaTheme="minorHAnsi" w:hAnsi="Arial" w:cs="Arial"/>
          <w:i/>
          <w:color w:val="000000"/>
          <w:lang w:val="es-EC" w:eastAsia="en-US"/>
        </w:rPr>
        <w:t>et al</w:t>
      </w:r>
      <w:r>
        <w:rPr>
          <w:rFonts w:ascii="Arial" w:eastAsiaTheme="minorHAnsi" w:hAnsi="Arial" w:cs="Arial"/>
          <w:color w:val="000000"/>
          <w:lang w:val="es-EC" w:eastAsia="en-US"/>
        </w:rPr>
        <w:t xml:space="preserve"> (2005), agrega que </w:t>
      </w:r>
      <w:r>
        <w:rPr>
          <w:rFonts w:ascii="Arial" w:eastAsiaTheme="minorHAnsi" w:hAnsi="Arial" w:cs="Arial"/>
          <w:color w:val="000000" w:themeColor="text1"/>
          <w:lang w:val="es-EC" w:eastAsia="en-US"/>
        </w:rPr>
        <w:t>e</w:t>
      </w:r>
      <w:r w:rsidRPr="0074312E">
        <w:rPr>
          <w:rFonts w:ascii="Arial" w:eastAsiaTheme="minorHAnsi" w:hAnsi="Arial" w:cs="Arial"/>
          <w:color w:val="000000" w:themeColor="text1"/>
          <w:lang w:val="es-EC" w:eastAsia="en-US"/>
        </w:rPr>
        <w:t>l empleo de pastos para corte, implica un uso intensivo del pasto, a la vez que se busca minimizar el desperdicio de forraje, ya que se elimina el pisoteo, se evita el gasto de energía durante el pastoreo y se dismi</w:t>
      </w:r>
      <w:r>
        <w:rPr>
          <w:rFonts w:ascii="Arial" w:eastAsiaTheme="minorHAnsi" w:hAnsi="Arial" w:cs="Arial"/>
          <w:color w:val="000000" w:themeColor="text1"/>
          <w:lang w:val="es-EC" w:eastAsia="en-US"/>
        </w:rPr>
        <w:t>nuye la selección del pasto por parte del animal</w:t>
      </w:r>
      <w:r w:rsidRPr="0074312E">
        <w:rPr>
          <w:rFonts w:ascii="Arial" w:eastAsiaTheme="minorHAnsi" w:hAnsi="Arial" w:cs="Arial"/>
          <w:color w:val="000000" w:themeColor="text1"/>
          <w:lang w:val="es-EC" w:eastAsia="en-US"/>
        </w:rPr>
        <w:t>. (Dávila, C</w:t>
      </w:r>
      <w:r>
        <w:rPr>
          <w:rFonts w:ascii="Arial" w:eastAsiaTheme="minorHAnsi" w:hAnsi="Arial" w:cs="Arial"/>
          <w:color w:val="000000" w:themeColor="text1"/>
          <w:lang w:val="es-EC" w:eastAsia="en-US"/>
        </w:rPr>
        <w:t>.</w:t>
      </w:r>
      <w:r w:rsidRPr="0074312E">
        <w:rPr>
          <w:rFonts w:ascii="Arial" w:eastAsiaTheme="minorHAnsi" w:hAnsi="Arial" w:cs="Arial"/>
          <w:color w:val="000000" w:themeColor="text1"/>
          <w:lang w:val="es-EC" w:eastAsia="en-US"/>
        </w:rPr>
        <w:t xml:space="preserve"> </w:t>
      </w:r>
      <w:r w:rsidRPr="0074312E">
        <w:rPr>
          <w:rFonts w:ascii="Arial" w:eastAsiaTheme="minorHAnsi" w:hAnsi="Arial" w:cs="Arial"/>
          <w:i/>
          <w:color w:val="000000" w:themeColor="text1"/>
          <w:lang w:val="es-EC" w:eastAsia="en-US"/>
        </w:rPr>
        <w:t>et al.</w:t>
      </w:r>
      <w:r w:rsidRPr="0074312E">
        <w:rPr>
          <w:rFonts w:ascii="Arial" w:eastAsiaTheme="minorHAnsi" w:hAnsi="Arial" w:cs="Arial"/>
          <w:color w:val="000000" w:themeColor="text1"/>
          <w:lang w:val="es-EC" w:eastAsia="en-US"/>
        </w:rPr>
        <w:t xml:space="preserve"> 2005)</w:t>
      </w:r>
    </w:p>
    <w:p w:rsidR="00572905" w:rsidRDefault="00572905" w:rsidP="00572905">
      <w:pPr>
        <w:autoSpaceDE w:val="0"/>
        <w:autoSpaceDN w:val="0"/>
        <w:adjustRightInd w:val="0"/>
        <w:ind w:left="1559"/>
        <w:rPr>
          <w:rFonts w:ascii="Arial" w:eastAsiaTheme="minorHAnsi" w:hAnsi="Arial" w:cs="Arial"/>
          <w:color w:val="000000" w:themeColor="text1"/>
          <w:lang w:val="es-EC" w:eastAsia="en-US"/>
        </w:rPr>
      </w:pPr>
    </w:p>
    <w:p w:rsidR="00572905" w:rsidRDefault="00572905" w:rsidP="00572905">
      <w:pPr>
        <w:autoSpaceDE w:val="0"/>
        <w:autoSpaceDN w:val="0"/>
        <w:adjustRightInd w:val="0"/>
        <w:ind w:left="1559"/>
        <w:rPr>
          <w:rFonts w:ascii="Arial" w:eastAsiaTheme="minorHAnsi" w:hAnsi="Arial" w:cs="Arial"/>
          <w:color w:val="000000" w:themeColor="text1"/>
          <w:lang w:val="es-EC" w:eastAsia="en-US"/>
        </w:rPr>
      </w:pPr>
    </w:p>
    <w:p w:rsidR="00572905" w:rsidRPr="004532FE" w:rsidRDefault="00572905" w:rsidP="00572905">
      <w:pPr>
        <w:autoSpaceDE w:val="0"/>
        <w:autoSpaceDN w:val="0"/>
        <w:adjustRightInd w:val="0"/>
        <w:ind w:left="1559"/>
        <w:rPr>
          <w:rFonts w:ascii="Arial" w:eastAsiaTheme="minorHAnsi" w:hAnsi="Arial" w:cs="Arial"/>
          <w:color w:val="000000" w:themeColor="text1"/>
          <w:lang w:val="es-EC" w:eastAsia="en-US"/>
        </w:rPr>
      </w:pPr>
    </w:p>
    <w:p w:rsidR="00572905" w:rsidRDefault="00572905" w:rsidP="00572905">
      <w:pPr>
        <w:tabs>
          <w:tab w:val="left" w:pos="851"/>
        </w:tabs>
        <w:spacing w:line="480" w:lineRule="auto"/>
        <w:ind w:left="851"/>
        <w:rPr>
          <w:rFonts w:ascii="Arial" w:hAnsi="Arial" w:cs="Arial"/>
          <w:b/>
        </w:rPr>
      </w:pPr>
      <w:r>
        <w:rPr>
          <w:rFonts w:ascii="Arial" w:hAnsi="Arial" w:cs="Arial"/>
          <w:b/>
        </w:rPr>
        <w:t xml:space="preserve">4.4.4. </w:t>
      </w:r>
      <w:r w:rsidRPr="00787B6D">
        <w:rPr>
          <w:rFonts w:ascii="Arial" w:hAnsi="Arial" w:cs="Arial"/>
          <w:b/>
        </w:rPr>
        <w:t>De pastoreo</w:t>
      </w:r>
    </w:p>
    <w:p w:rsidR="00572905" w:rsidRPr="00E456BB" w:rsidRDefault="00572905" w:rsidP="00572905">
      <w:pPr>
        <w:autoSpaceDE w:val="0"/>
        <w:autoSpaceDN w:val="0"/>
        <w:adjustRightInd w:val="0"/>
        <w:spacing w:line="480" w:lineRule="auto"/>
        <w:ind w:left="1560"/>
        <w:rPr>
          <w:rFonts w:ascii="Arial" w:eastAsiaTheme="minorHAnsi" w:hAnsi="Arial" w:cs="Arial"/>
          <w:lang w:val="es-EC" w:eastAsia="en-US"/>
        </w:rPr>
      </w:pPr>
      <w:r w:rsidRPr="00E456BB">
        <w:rPr>
          <w:rFonts w:ascii="Arial" w:hAnsi="Arial" w:cs="Arial"/>
        </w:rPr>
        <w:t>Los pastos de pastoreo se aplican en suelos resistentes, en sistemas extensivos o semi intensivos.  La superficie donde están asentados debe ser</w:t>
      </w:r>
      <w:r w:rsidRPr="00E456BB">
        <w:rPr>
          <w:rFonts w:ascii="Aldine721BT" w:eastAsiaTheme="minorHAnsi" w:hAnsi="Aldine721BT" w:cs="Aldine721BT"/>
          <w:sz w:val="20"/>
          <w:szCs w:val="20"/>
          <w:lang w:val="es-EC" w:eastAsia="en-US"/>
        </w:rPr>
        <w:t xml:space="preserve"> </w:t>
      </w:r>
      <w:r w:rsidRPr="00E456BB">
        <w:rPr>
          <w:rFonts w:ascii="Arial" w:eastAsiaTheme="minorHAnsi" w:hAnsi="Arial" w:cs="Arial"/>
          <w:lang w:val="es-EC" w:eastAsia="en-US"/>
        </w:rPr>
        <w:t xml:space="preserve">fertilizada, limpiada, tener un control de malezas y realizar una adecuada rotación. El pastoreo está recomendado en temporadas de alto crecimiento. El período del pastoreo no debe exceder de cinco días. Estos deben rotarse en los lotes, ya que los animales tienden a dejar caminos y ampliar los espacios entre macollas (Dávila, C. </w:t>
      </w:r>
      <w:r w:rsidRPr="00E456BB">
        <w:rPr>
          <w:rFonts w:ascii="Arial" w:eastAsiaTheme="minorHAnsi" w:hAnsi="Arial" w:cs="Arial"/>
          <w:i/>
          <w:lang w:val="es-EC" w:eastAsia="en-US"/>
        </w:rPr>
        <w:t>et al.</w:t>
      </w:r>
      <w:r w:rsidRPr="00E456BB">
        <w:rPr>
          <w:rFonts w:ascii="Arial" w:eastAsiaTheme="minorHAnsi" w:hAnsi="Arial" w:cs="Arial"/>
          <w:lang w:val="es-EC" w:eastAsia="en-US"/>
        </w:rPr>
        <w:t xml:space="preserve"> 2005)</w:t>
      </w:r>
    </w:p>
    <w:p w:rsidR="00572905" w:rsidRDefault="00572905" w:rsidP="00876844">
      <w:pPr>
        <w:rPr>
          <w:rFonts w:ascii="Arial" w:hAnsi="Arial" w:cs="Arial"/>
          <w:b/>
          <w:sz w:val="32"/>
          <w:szCs w:val="32"/>
          <w:lang w:val="es-EC"/>
        </w:rPr>
      </w:pPr>
    </w:p>
    <w:p w:rsidR="00572905" w:rsidRDefault="00572905" w:rsidP="00876844">
      <w:pPr>
        <w:rPr>
          <w:rFonts w:ascii="Arial" w:hAnsi="Arial" w:cs="Arial"/>
          <w:b/>
          <w:sz w:val="32"/>
          <w:szCs w:val="32"/>
          <w:lang w:val="es-EC"/>
        </w:rPr>
      </w:pPr>
    </w:p>
    <w:p w:rsidR="00572905" w:rsidRPr="00896232" w:rsidRDefault="00572905" w:rsidP="00572905">
      <w:pPr>
        <w:rPr>
          <w:rFonts w:ascii="Arial" w:hAnsi="Arial" w:cs="Arial"/>
          <w:b/>
        </w:rPr>
      </w:pPr>
    </w:p>
    <w:p w:rsidR="00572905" w:rsidRPr="00896232" w:rsidRDefault="00572905" w:rsidP="00572905">
      <w:pPr>
        <w:rPr>
          <w:rFonts w:ascii="Arial" w:hAnsi="Arial" w:cs="Arial"/>
          <w:b/>
        </w:rPr>
      </w:pPr>
    </w:p>
    <w:p w:rsidR="00572905" w:rsidRPr="00896232" w:rsidRDefault="00572905" w:rsidP="00572905">
      <w:pPr>
        <w:rPr>
          <w:rFonts w:ascii="Arial" w:hAnsi="Arial" w:cs="Arial"/>
          <w:b/>
        </w:rPr>
      </w:pPr>
    </w:p>
    <w:p w:rsidR="00572905" w:rsidRPr="00896232" w:rsidRDefault="00572905" w:rsidP="00572905">
      <w:pPr>
        <w:rPr>
          <w:rFonts w:ascii="Arial" w:hAnsi="Arial" w:cs="Arial"/>
          <w:b/>
        </w:rPr>
      </w:pPr>
    </w:p>
    <w:p w:rsidR="00572905" w:rsidRPr="00896232" w:rsidRDefault="00572905" w:rsidP="00572905">
      <w:pPr>
        <w:rPr>
          <w:rFonts w:ascii="Arial" w:hAnsi="Arial" w:cs="Arial"/>
          <w:b/>
        </w:rPr>
      </w:pPr>
    </w:p>
    <w:p w:rsidR="00572905" w:rsidRPr="00896232" w:rsidRDefault="00572905" w:rsidP="00572905">
      <w:pPr>
        <w:rPr>
          <w:rFonts w:ascii="Arial" w:hAnsi="Arial" w:cs="Arial"/>
          <w:b/>
        </w:rPr>
      </w:pPr>
    </w:p>
    <w:p w:rsidR="00572905" w:rsidRPr="00896232" w:rsidRDefault="00572905" w:rsidP="00572905">
      <w:pPr>
        <w:jc w:val="center"/>
        <w:rPr>
          <w:rFonts w:ascii="Arial" w:hAnsi="Arial" w:cs="Arial"/>
          <w:b/>
        </w:rPr>
      </w:pPr>
      <w:r w:rsidRPr="00896232">
        <w:rPr>
          <w:rFonts w:ascii="Arial" w:hAnsi="Arial" w:cs="Arial"/>
          <w:b/>
          <w:sz w:val="48"/>
          <w:szCs w:val="48"/>
        </w:rPr>
        <w:t>CAPÍTULO 5</w:t>
      </w:r>
    </w:p>
    <w:p w:rsidR="00572905" w:rsidRPr="00896232" w:rsidRDefault="00572905" w:rsidP="00572905">
      <w:pPr>
        <w:rPr>
          <w:rFonts w:ascii="Arial" w:hAnsi="Arial" w:cs="Arial"/>
          <w:b/>
        </w:rPr>
      </w:pPr>
    </w:p>
    <w:p w:rsidR="00572905" w:rsidRPr="00896232" w:rsidRDefault="00572905" w:rsidP="00572905">
      <w:pPr>
        <w:rPr>
          <w:rFonts w:ascii="Arial" w:hAnsi="Arial" w:cs="Arial"/>
          <w:b/>
        </w:rPr>
      </w:pPr>
    </w:p>
    <w:p w:rsidR="00572905" w:rsidRPr="00896232" w:rsidRDefault="00572905" w:rsidP="00572905">
      <w:pPr>
        <w:rPr>
          <w:rFonts w:ascii="Arial" w:hAnsi="Arial" w:cs="Arial"/>
          <w:b/>
        </w:rPr>
      </w:pPr>
    </w:p>
    <w:p w:rsidR="00572905" w:rsidRPr="00896232" w:rsidRDefault="00572905" w:rsidP="00572905">
      <w:pPr>
        <w:rPr>
          <w:rFonts w:ascii="Arial" w:hAnsi="Arial" w:cs="Arial"/>
          <w:b/>
        </w:rPr>
      </w:pPr>
      <w:r w:rsidRPr="00896232">
        <w:rPr>
          <w:rFonts w:ascii="Arial" w:hAnsi="Arial" w:cs="Arial"/>
          <w:b/>
          <w:sz w:val="32"/>
          <w:szCs w:val="32"/>
        </w:rPr>
        <w:t>5. MATERIALES Y MÉTODOS</w:t>
      </w:r>
    </w:p>
    <w:p w:rsidR="00572905" w:rsidRPr="00896232" w:rsidRDefault="00572905" w:rsidP="00572905">
      <w:pPr>
        <w:rPr>
          <w:rFonts w:ascii="Arial" w:hAnsi="Arial" w:cs="Arial"/>
          <w:b/>
        </w:rPr>
      </w:pPr>
    </w:p>
    <w:p w:rsidR="00572905" w:rsidRPr="00896232" w:rsidRDefault="00572905" w:rsidP="00572905">
      <w:pPr>
        <w:rPr>
          <w:rFonts w:ascii="Arial" w:hAnsi="Arial" w:cs="Arial"/>
          <w:b/>
        </w:rPr>
      </w:pPr>
    </w:p>
    <w:p w:rsidR="00572905" w:rsidRPr="00896232" w:rsidRDefault="00572905" w:rsidP="00572905">
      <w:pPr>
        <w:rPr>
          <w:rFonts w:ascii="Arial" w:hAnsi="Arial" w:cs="Arial"/>
          <w:b/>
        </w:rPr>
      </w:pPr>
    </w:p>
    <w:p w:rsidR="00572905" w:rsidRPr="00896232" w:rsidRDefault="00572905" w:rsidP="00572905">
      <w:pPr>
        <w:rPr>
          <w:rFonts w:ascii="Arial" w:hAnsi="Arial" w:cs="Arial"/>
          <w:b/>
        </w:rPr>
      </w:pPr>
    </w:p>
    <w:p w:rsidR="00572905" w:rsidRPr="00896232" w:rsidRDefault="00572905" w:rsidP="00572905">
      <w:pPr>
        <w:spacing w:line="480" w:lineRule="auto"/>
        <w:ind w:left="426"/>
        <w:rPr>
          <w:rFonts w:ascii="Arial" w:hAnsi="Arial" w:cs="Arial"/>
          <w:b/>
          <w:sz w:val="32"/>
          <w:szCs w:val="32"/>
        </w:rPr>
      </w:pPr>
      <w:r w:rsidRPr="00896232">
        <w:rPr>
          <w:rFonts w:ascii="Arial" w:hAnsi="Arial" w:cs="Arial"/>
          <w:b/>
        </w:rPr>
        <w:t>5.1.  Elección de las zonas ganaderas en la provincia de Los Ríos</w:t>
      </w:r>
    </w:p>
    <w:p w:rsidR="00572905" w:rsidRPr="00896232" w:rsidRDefault="00572905" w:rsidP="00572905">
      <w:pPr>
        <w:tabs>
          <w:tab w:val="left" w:pos="1276"/>
        </w:tabs>
        <w:spacing w:line="480" w:lineRule="auto"/>
        <w:ind w:left="993"/>
        <w:rPr>
          <w:rFonts w:ascii="Arial" w:hAnsi="Arial" w:cs="Arial"/>
        </w:rPr>
      </w:pPr>
      <w:r w:rsidRPr="00896232">
        <w:rPr>
          <w:rFonts w:ascii="Arial" w:hAnsi="Arial" w:cs="Arial"/>
        </w:rPr>
        <w:t>De los cantones netamente ganaderos de la provincia de Los Ríos</w:t>
      </w:r>
      <w:r>
        <w:rPr>
          <w:rFonts w:ascii="Arial" w:hAnsi="Arial" w:cs="Arial"/>
        </w:rPr>
        <w:t>,</w:t>
      </w:r>
      <w:r w:rsidRPr="00896232">
        <w:rPr>
          <w:rStyle w:val="Refdenotaalpie"/>
          <w:rFonts w:ascii="Arial" w:hAnsi="Arial" w:cs="Arial"/>
        </w:rPr>
        <w:footnoteReference w:id="1"/>
      </w:r>
      <w:r w:rsidRPr="00896232">
        <w:rPr>
          <w:rFonts w:ascii="Arial" w:hAnsi="Arial" w:cs="Arial"/>
        </w:rPr>
        <w:t xml:space="preserve"> se seleccionaron mediante sorteo (Malhotra, 2004) a Baba, Vinces y Valencia; en donde se escogieron 30 unidades de muestreo, a saber:  </w:t>
      </w:r>
    </w:p>
    <w:p w:rsidR="00572905" w:rsidRPr="00896232" w:rsidRDefault="00572905" w:rsidP="00572905">
      <w:pPr>
        <w:numPr>
          <w:ilvl w:val="0"/>
          <w:numId w:val="41"/>
        </w:numPr>
        <w:tabs>
          <w:tab w:val="left" w:pos="1276"/>
        </w:tabs>
        <w:spacing w:line="480" w:lineRule="auto"/>
        <w:jc w:val="both"/>
        <w:rPr>
          <w:rFonts w:ascii="Arial" w:hAnsi="Arial" w:cs="Arial"/>
        </w:rPr>
      </w:pPr>
      <w:r w:rsidRPr="00896232">
        <w:rPr>
          <w:rFonts w:ascii="Arial" w:hAnsi="Arial" w:cs="Arial"/>
        </w:rPr>
        <w:t xml:space="preserve">Baba, 17 predios: San Antonio de Mapan, Guarumal, </w:t>
      </w:r>
      <w:smartTag w:uri="urn:schemas-microsoft-com:office:smarttags" w:element="PersonName">
        <w:smartTagPr>
          <w:attr w:name="ProductID" w:val="La Mina"/>
        </w:smartTagPr>
        <w:r w:rsidRPr="00896232">
          <w:rPr>
            <w:rFonts w:ascii="Arial" w:hAnsi="Arial" w:cs="Arial"/>
          </w:rPr>
          <w:t>La Mina</w:t>
        </w:r>
      </w:smartTag>
      <w:r w:rsidRPr="00896232">
        <w:rPr>
          <w:rFonts w:ascii="Arial" w:hAnsi="Arial" w:cs="Arial"/>
        </w:rPr>
        <w:t>, Palo Prieto, Santa Isabel, Rodeo Grande, Jujanillo, Santa Ana, 100 Cuadras, San José, Los Prados, Los Prados 1, San Vicente, María Delia, Kelly, San Enrique y Ganadería Rey Junior.</w:t>
      </w:r>
    </w:p>
    <w:p w:rsidR="00572905" w:rsidRPr="0077359E" w:rsidRDefault="00572905" w:rsidP="00572905">
      <w:pPr>
        <w:numPr>
          <w:ilvl w:val="0"/>
          <w:numId w:val="41"/>
        </w:numPr>
        <w:tabs>
          <w:tab w:val="left" w:pos="1276"/>
        </w:tabs>
        <w:spacing w:line="480" w:lineRule="auto"/>
        <w:jc w:val="both"/>
        <w:rPr>
          <w:rFonts w:ascii="Arial" w:hAnsi="Arial" w:cs="Arial"/>
        </w:rPr>
      </w:pPr>
      <w:r w:rsidRPr="00896232">
        <w:rPr>
          <w:rFonts w:ascii="Arial" w:hAnsi="Arial" w:cs="Arial"/>
        </w:rPr>
        <w:t xml:space="preserve">Vinces, 11 predios: Rancho Arena, Agromédica </w:t>
      </w:r>
      <w:smartTag w:uri="urn:schemas-microsoft-com:office:smarttags" w:element="PersonName">
        <w:smartTagPr>
          <w:attr w:name="ProductID" w:val="La Mira"/>
        </w:smartTagPr>
        <w:r w:rsidRPr="00896232">
          <w:rPr>
            <w:rFonts w:ascii="Arial" w:hAnsi="Arial" w:cs="Arial"/>
          </w:rPr>
          <w:t>La Mira</w:t>
        </w:r>
      </w:smartTag>
      <w:r w:rsidRPr="00896232">
        <w:rPr>
          <w:rFonts w:ascii="Arial" w:hAnsi="Arial" w:cs="Arial"/>
        </w:rPr>
        <w:t xml:space="preserve">, </w:t>
      </w:r>
    </w:p>
    <w:p w:rsidR="00572905" w:rsidRPr="00896232" w:rsidRDefault="00572905" w:rsidP="00572905">
      <w:pPr>
        <w:tabs>
          <w:tab w:val="left" w:pos="1276"/>
        </w:tabs>
        <w:spacing w:line="480" w:lineRule="auto"/>
        <w:ind w:left="1713"/>
        <w:rPr>
          <w:rFonts w:ascii="Arial" w:hAnsi="Arial" w:cs="Arial"/>
        </w:rPr>
      </w:pPr>
      <w:r>
        <w:rPr>
          <w:rFonts w:ascii="Arial" w:hAnsi="Arial" w:cs="Arial"/>
        </w:rPr>
        <w:lastRenderedPageBreak/>
        <w:t xml:space="preserve">Calixto, </w:t>
      </w:r>
      <w:r w:rsidRPr="00896232">
        <w:rPr>
          <w:rFonts w:ascii="Arial" w:hAnsi="Arial" w:cs="Arial"/>
        </w:rPr>
        <w:t xml:space="preserve">Dos Hermanos, Instituto Tecnológico Agropecuario de Vinces, Conejal, Rancho Unión, </w:t>
      </w:r>
      <w:smartTag w:uri="urn:schemas-microsoft-com:office:smarttags" w:element="PersonName">
        <w:smartTagPr>
          <w:attr w:name="ProductID" w:val="La Conchita"/>
        </w:smartTagPr>
        <w:r w:rsidRPr="00896232">
          <w:rPr>
            <w:rFonts w:ascii="Arial" w:hAnsi="Arial" w:cs="Arial"/>
          </w:rPr>
          <w:t>La Conchita</w:t>
        </w:r>
      </w:smartTag>
      <w:r w:rsidRPr="00896232">
        <w:rPr>
          <w:rFonts w:ascii="Arial" w:hAnsi="Arial" w:cs="Arial"/>
        </w:rPr>
        <w:t xml:space="preserve">,  Las Pampas, San Joaquín y </w:t>
      </w:r>
      <w:smartTag w:uri="urn:schemas-microsoft-com:office:smarttags" w:element="PersonName">
        <w:smartTagPr>
          <w:attr w:name="ProductID" w:val="La Flor"/>
        </w:smartTagPr>
        <w:r w:rsidRPr="00896232">
          <w:rPr>
            <w:rFonts w:ascii="Arial" w:hAnsi="Arial" w:cs="Arial"/>
          </w:rPr>
          <w:t>La Flor</w:t>
        </w:r>
      </w:smartTag>
      <w:r w:rsidRPr="00896232">
        <w:rPr>
          <w:rFonts w:ascii="Arial" w:hAnsi="Arial" w:cs="Arial"/>
        </w:rPr>
        <w:t xml:space="preserve"> es Esta. </w:t>
      </w:r>
    </w:p>
    <w:p w:rsidR="00572905" w:rsidRPr="00896232" w:rsidRDefault="00572905" w:rsidP="00572905">
      <w:pPr>
        <w:numPr>
          <w:ilvl w:val="0"/>
          <w:numId w:val="41"/>
        </w:numPr>
        <w:tabs>
          <w:tab w:val="left" w:pos="1276"/>
        </w:tabs>
        <w:spacing w:line="480" w:lineRule="auto"/>
        <w:ind w:left="1712" w:hanging="357"/>
        <w:jc w:val="both"/>
        <w:rPr>
          <w:rFonts w:ascii="Arial" w:hAnsi="Arial" w:cs="Arial"/>
        </w:rPr>
      </w:pPr>
      <w:r w:rsidRPr="00896232">
        <w:rPr>
          <w:rFonts w:ascii="Arial" w:hAnsi="Arial" w:cs="Arial"/>
        </w:rPr>
        <w:t>Valencia, 2 predios: Delia María y Costa Azul.</w:t>
      </w:r>
    </w:p>
    <w:p w:rsidR="00572905" w:rsidRPr="00896232" w:rsidRDefault="00572905" w:rsidP="00572905">
      <w:pPr>
        <w:tabs>
          <w:tab w:val="left" w:pos="1276"/>
        </w:tabs>
        <w:ind w:left="993"/>
        <w:rPr>
          <w:rFonts w:ascii="Arial" w:hAnsi="Arial" w:cs="Arial"/>
        </w:rPr>
      </w:pPr>
    </w:p>
    <w:p w:rsidR="00572905" w:rsidRPr="00896232" w:rsidRDefault="00572905" w:rsidP="00572905">
      <w:pPr>
        <w:tabs>
          <w:tab w:val="left" w:pos="1276"/>
        </w:tabs>
        <w:ind w:left="993"/>
        <w:rPr>
          <w:rFonts w:ascii="Arial" w:hAnsi="Arial" w:cs="Arial"/>
        </w:rPr>
      </w:pPr>
    </w:p>
    <w:p w:rsidR="00572905" w:rsidRPr="00896232" w:rsidRDefault="00572905" w:rsidP="00572905">
      <w:pPr>
        <w:tabs>
          <w:tab w:val="left" w:pos="1276"/>
        </w:tabs>
        <w:rPr>
          <w:rFonts w:ascii="Arial" w:hAnsi="Arial" w:cs="Arial"/>
        </w:rPr>
      </w:pPr>
    </w:p>
    <w:p w:rsidR="00572905" w:rsidRPr="00896232" w:rsidRDefault="00572905" w:rsidP="00572905">
      <w:pPr>
        <w:spacing w:line="480" w:lineRule="auto"/>
        <w:ind w:left="284"/>
        <w:rPr>
          <w:rFonts w:ascii="Arial" w:hAnsi="Arial" w:cs="Arial"/>
          <w:b/>
        </w:rPr>
      </w:pPr>
      <w:r w:rsidRPr="00896232">
        <w:rPr>
          <w:rFonts w:ascii="Arial" w:hAnsi="Arial" w:cs="Arial"/>
          <w:b/>
        </w:rPr>
        <w:t>5.2.  Materiales</w:t>
      </w:r>
      <w:r w:rsidRPr="00896232">
        <w:rPr>
          <w:rFonts w:ascii="Arial" w:hAnsi="Arial" w:cs="Arial"/>
          <w:b/>
        </w:rPr>
        <w:tab/>
      </w:r>
    </w:p>
    <w:p w:rsidR="00572905" w:rsidRPr="00896232" w:rsidRDefault="00572905" w:rsidP="00572905">
      <w:pPr>
        <w:tabs>
          <w:tab w:val="left" w:pos="851"/>
        </w:tabs>
        <w:spacing w:line="480" w:lineRule="auto"/>
        <w:ind w:left="851"/>
        <w:rPr>
          <w:rFonts w:ascii="Arial" w:hAnsi="Arial" w:cs="Arial"/>
        </w:rPr>
      </w:pPr>
      <w:r w:rsidRPr="00896232">
        <w:rPr>
          <w:rFonts w:ascii="Arial" w:hAnsi="Arial" w:cs="Arial"/>
        </w:rPr>
        <w:t xml:space="preserve">Los materiales utilizados para llevar a cabo las encuestas y los levantamientos de campo fueron: </w:t>
      </w:r>
    </w:p>
    <w:p w:rsidR="00572905" w:rsidRPr="00896232" w:rsidRDefault="00572905" w:rsidP="00572905">
      <w:pPr>
        <w:numPr>
          <w:ilvl w:val="0"/>
          <w:numId w:val="40"/>
        </w:numPr>
        <w:tabs>
          <w:tab w:val="left" w:pos="1134"/>
        </w:tabs>
        <w:spacing w:line="480" w:lineRule="auto"/>
        <w:ind w:left="1134" w:firstLine="0"/>
        <w:jc w:val="both"/>
        <w:rPr>
          <w:rFonts w:ascii="Arial" w:hAnsi="Arial" w:cs="Arial"/>
          <w:b/>
        </w:rPr>
      </w:pPr>
      <w:r w:rsidRPr="00896232">
        <w:rPr>
          <w:rFonts w:ascii="Arial" w:hAnsi="Arial" w:cs="Arial"/>
          <w:bCs/>
        </w:rPr>
        <w:t>Formulario de encuestas</w:t>
      </w:r>
    </w:p>
    <w:p w:rsidR="00572905" w:rsidRPr="00896232" w:rsidRDefault="00572905" w:rsidP="00572905">
      <w:pPr>
        <w:numPr>
          <w:ilvl w:val="0"/>
          <w:numId w:val="40"/>
        </w:numPr>
        <w:tabs>
          <w:tab w:val="left" w:pos="1134"/>
        </w:tabs>
        <w:spacing w:line="480" w:lineRule="auto"/>
        <w:ind w:left="1134" w:firstLine="0"/>
        <w:jc w:val="both"/>
        <w:rPr>
          <w:rFonts w:ascii="Arial" w:hAnsi="Arial" w:cs="Arial"/>
          <w:b/>
        </w:rPr>
      </w:pPr>
      <w:r w:rsidRPr="00896232">
        <w:rPr>
          <w:rFonts w:ascii="Arial" w:hAnsi="Arial" w:cs="Arial"/>
        </w:rPr>
        <w:t>Machete</w:t>
      </w:r>
    </w:p>
    <w:p w:rsidR="00572905" w:rsidRPr="00896232" w:rsidRDefault="00572905" w:rsidP="00572905">
      <w:pPr>
        <w:numPr>
          <w:ilvl w:val="0"/>
          <w:numId w:val="40"/>
        </w:numPr>
        <w:tabs>
          <w:tab w:val="left" w:pos="1134"/>
        </w:tabs>
        <w:spacing w:line="480" w:lineRule="auto"/>
        <w:ind w:left="1134" w:firstLine="0"/>
        <w:jc w:val="both"/>
        <w:rPr>
          <w:rFonts w:ascii="Arial" w:hAnsi="Arial" w:cs="Arial"/>
          <w:b/>
        </w:rPr>
      </w:pPr>
      <w:r w:rsidRPr="00896232">
        <w:rPr>
          <w:rFonts w:ascii="Arial" w:hAnsi="Arial" w:cs="Arial"/>
        </w:rPr>
        <w:t xml:space="preserve">Botas </w:t>
      </w:r>
    </w:p>
    <w:p w:rsidR="00572905" w:rsidRPr="00896232" w:rsidRDefault="00572905" w:rsidP="00572905">
      <w:pPr>
        <w:numPr>
          <w:ilvl w:val="0"/>
          <w:numId w:val="40"/>
        </w:numPr>
        <w:tabs>
          <w:tab w:val="left" w:pos="1134"/>
        </w:tabs>
        <w:spacing w:line="480" w:lineRule="auto"/>
        <w:ind w:left="1134" w:firstLine="0"/>
        <w:jc w:val="both"/>
        <w:rPr>
          <w:rFonts w:ascii="Arial" w:hAnsi="Arial" w:cs="Arial"/>
          <w:b/>
        </w:rPr>
      </w:pPr>
      <w:r w:rsidRPr="00896232">
        <w:rPr>
          <w:rFonts w:ascii="Arial" w:hAnsi="Arial" w:cs="Arial"/>
        </w:rPr>
        <w:t>GPS</w:t>
      </w:r>
    </w:p>
    <w:p w:rsidR="00572905" w:rsidRPr="00896232" w:rsidRDefault="00572905" w:rsidP="00572905">
      <w:pPr>
        <w:numPr>
          <w:ilvl w:val="0"/>
          <w:numId w:val="40"/>
        </w:numPr>
        <w:tabs>
          <w:tab w:val="left" w:pos="1134"/>
        </w:tabs>
        <w:spacing w:line="480" w:lineRule="auto"/>
        <w:ind w:left="1134" w:firstLine="0"/>
        <w:jc w:val="both"/>
        <w:rPr>
          <w:rFonts w:ascii="Arial" w:hAnsi="Arial" w:cs="Arial"/>
          <w:b/>
        </w:rPr>
      </w:pPr>
      <w:r w:rsidRPr="00896232">
        <w:rPr>
          <w:rFonts w:ascii="Arial" w:hAnsi="Arial" w:cs="Arial"/>
        </w:rPr>
        <w:t>Cámara fotográfica</w:t>
      </w:r>
    </w:p>
    <w:p w:rsidR="00572905" w:rsidRPr="00896232" w:rsidRDefault="00572905" w:rsidP="00572905">
      <w:pPr>
        <w:numPr>
          <w:ilvl w:val="0"/>
          <w:numId w:val="40"/>
        </w:numPr>
        <w:tabs>
          <w:tab w:val="left" w:pos="1134"/>
        </w:tabs>
        <w:spacing w:line="480" w:lineRule="auto"/>
        <w:ind w:left="1134" w:firstLine="0"/>
        <w:jc w:val="both"/>
        <w:rPr>
          <w:rFonts w:ascii="Arial" w:hAnsi="Arial" w:cs="Arial"/>
          <w:b/>
        </w:rPr>
      </w:pPr>
      <w:r w:rsidRPr="00896232">
        <w:rPr>
          <w:rFonts w:ascii="Arial" w:hAnsi="Arial" w:cs="Arial"/>
        </w:rPr>
        <w:t>Cinta métrica</w:t>
      </w:r>
    </w:p>
    <w:p w:rsidR="00572905" w:rsidRPr="00896232" w:rsidRDefault="00572905" w:rsidP="00572905">
      <w:pPr>
        <w:rPr>
          <w:rFonts w:ascii="Arial" w:hAnsi="Arial" w:cs="Arial"/>
          <w:b/>
        </w:rPr>
      </w:pPr>
    </w:p>
    <w:p w:rsidR="00572905" w:rsidRPr="00896232" w:rsidRDefault="00572905" w:rsidP="00572905">
      <w:pPr>
        <w:rPr>
          <w:rFonts w:ascii="Arial" w:hAnsi="Arial" w:cs="Arial"/>
          <w:b/>
        </w:rPr>
      </w:pPr>
    </w:p>
    <w:p w:rsidR="00572905" w:rsidRPr="00896232" w:rsidRDefault="00572905" w:rsidP="00572905">
      <w:pPr>
        <w:rPr>
          <w:rFonts w:ascii="Arial" w:hAnsi="Arial" w:cs="Arial"/>
          <w:b/>
        </w:rPr>
      </w:pPr>
    </w:p>
    <w:p w:rsidR="00572905" w:rsidRPr="00896232" w:rsidRDefault="00572905" w:rsidP="00572905">
      <w:pPr>
        <w:spacing w:line="480" w:lineRule="auto"/>
        <w:ind w:left="284"/>
        <w:rPr>
          <w:rFonts w:ascii="Arial" w:hAnsi="Arial" w:cs="Arial"/>
          <w:b/>
        </w:rPr>
      </w:pPr>
      <w:r w:rsidRPr="00896232">
        <w:rPr>
          <w:rFonts w:ascii="Arial" w:hAnsi="Arial" w:cs="Arial"/>
          <w:b/>
        </w:rPr>
        <w:t>5.3. Metodología</w:t>
      </w:r>
    </w:p>
    <w:p w:rsidR="00572905" w:rsidRPr="00896232" w:rsidRDefault="00572905" w:rsidP="00572905">
      <w:pPr>
        <w:spacing w:line="480" w:lineRule="auto"/>
        <w:rPr>
          <w:rFonts w:ascii="Arial" w:hAnsi="Arial" w:cs="Arial"/>
          <w:b/>
        </w:rPr>
      </w:pPr>
      <w:r w:rsidRPr="00896232">
        <w:rPr>
          <w:rFonts w:ascii="Arial" w:hAnsi="Arial" w:cs="Arial"/>
          <w:b/>
        </w:rPr>
        <w:t xml:space="preserve">           5.3.1. Procedimiento</w:t>
      </w:r>
    </w:p>
    <w:p w:rsidR="00572905" w:rsidRDefault="00572905" w:rsidP="00572905">
      <w:pPr>
        <w:spacing w:line="480" w:lineRule="auto"/>
        <w:ind w:left="1418"/>
        <w:rPr>
          <w:rFonts w:ascii="Arial" w:hAnsi="Arial" w:cs="Arial"/>
        </w:rPr>
      </w:pPr>
      <w:r w:rsidRPr="00896232">
        <w:rPr>
          <w:rFonts w:ascii="Arial" w:hAnsi="Arial" w:cs="Arial"/>
        </w:rPr>
        <w:t>Los datos fueron levantados en base a un formulario para encuesta (ver Apéndice A), en los que se recopilaron los siguientes datos:</w:t>
      </w:r>
    </w:p>
    <w:p w:rsidR="00572905" w:rsidRPr="00896232" w:rsidRDefault="00572905" w:rsidP="00572905">
      <w:pPr>
        <w:spacing w:line="480" w:lineRule="auto"/>
        <w:ind w:left="1418"/>
        <w:rPr>
          <w:rFonts w:ascii="Arial" w:hAnsi="Arial" w:cs="Arial"/>
        </w:rPr>
      </w:pPr>
    </w:p>
    <w:p w:rsidR="00572905" w:rsidRPr="00896232" w:rsidRDefault="00572905" w:rsidP="00572905">
      <w:pPr>
        <w:tabs>
          <w:tab w:val="left" w:pos="1418"/>
          <w:tab w:val="left" w:pos="1701"/>
          <w:tab w:val="left" w:pos="1985"/>
          <w:tab w:val="left" w:pos="2127"/>
        </w:tabs>
        <w:spacing w:line="480" w:lineRule="auto"/>
        <w:ind w:left="1418"/>
        <w:rPr>
          <w:rFonts w:ascii="Arial" w:hAnsi="Arial" w:cs="Arial"/>
          <w:b/>
        </w:rPr>
      </w:pPr>
      <w:r>
        <w:rPr>
          <w:rFonts w:ascii="Arial" w:hAnsi="Arial" w:cs="Arial"/>
          <w:b/>
        </w:rPr>
        <w:lastRenderedPageBreak/>
        <w:t>5.3.1.1</w:t>
      </w:r>
      <w:r w:rsidRPr="00896232">
        <w:rPr>
          <w:rFonts w:ascii="Arial" w:hAnsi="Arial" w:cs="Arial"/>
          <w:b/>
        </w:rPr>
        <w:t>. Muestreo de malezas</w:t>
      </w:r>
    </w:p>
    <w:p w:rsidR="00572905" w:rsidRPr="00896232" w:rsidRDefault="00673B5D" w:rsidP="00572905">
      <w:pPr>
        <w:spacing w:line="480" w:lineRule="auto"/>
        <w:ind w:left="2268"/>
        <w:rPr>
          <w:rFonts w:ascii="Arial" w:hAnsi="Arial" w:cs="Arial"/>
        </w:rPr>
      </w:pPr>
      <w:r>
        <w:rPr>
          <w:noProof/>
        </w:rPr>
        <w:drawing>
          <wp:anchor distT="0" distB="0" distL="114300" distR="114300" simplePos="0" relativeHeight="251667456" behindDoc="1" locked="0" layoutInCell="1" allowOverlap="1">
            <wp:simplePos x="0" y="0"/>
            <wp:positionH relativeFrom="column">
              <wp:posOffset>1407795</wp:posOffset>
            </wp:positionH>
            <wp:positionV relativeFrom="paragraph">
              <wp:posOffset>695325</wp:posOffset>
            </wp:positionV>
            <wp:extent cx="3867150" cy="3166110"/>
            <wp:effectExtent l="19050" t="0" r="0" b="0"/>
            <wp:wrapNone/>
            <wp:docPr id="12" name="Imagen 12" descr="DSC0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845"/>
                    <pic:cNvPicPr>
                      <a:picLocks noChangeAspect="1" noChangeArrowheads="1"/>
                    </pic:cNvPicPr>
                  </pic:nvPicPr>
                  <pic:blipFill>
                    <a:blip r:embed="rId16" cstate="print"/>
                    <a:srcRect/>
                    <a:stretch>
                      <a:fillRect/>
                    </a:stretch>
                  </pic:blipFill>
                  <pic:spPr bwMode="auto">
                    <a:xfrm>
                      <a:off x="0" y="0"/>
                      <a:ext cx="3867150" cy="3166110"/>
                    </a:xfrm>
                    <a:prstGeom prst="rect">
                      <a:avLst/>
                    </a:prstGeom>
                    <a:noFill/>
                    <a:ln w="9525">
                      <a:noFill/>
                      <a:miter lim="800000"/>
                      <a:headEnd/>
                      <a:tailEnd/>
                    </a:ln>
                  </pic:spPr>
                </pic:pic>
              </a:graphicData>
            </a:graphic>
          </wp:anchor>
        </w:drawing>
      </w:r>
      <w:r w:rsidR="00572905" w:rsidRPr="00896232">
        <w:rPr>
          <w:rFonts w:ascii="Arial" w:hAnsi="Arial" w:cs="Arial"/>
        </w:rPr>
        <w:t xml:space="preserve">Se empleó la técnica de muestreo intencional o de juicio. (Malhotra, 2004). </w:t>
      </w:r>
    </w:p>
    <w:p w:rsidR="00572905" w:rsidRPr="00896232" w:rsidRDefault="00572905" w:rsidP="00572905">
      <w:pPr>
        <w:ind w:left="2268"/>
        <w:rPr>
          <w:rFonts w:ascii="Arial" w:hAnsi="Arial" w:cs="Arial"/>
        </w:rPr>
      </w:pPr>
    </w:p>
    <w:p w:rsidR="00572905" w:rsidRPr="00896232" w:rsidRDefault="00572905" w:rsidP="00572905">
      <w:pPr>
        <w:ind w:left="2268"/>
        <w:rPr>
          <w:rFonts w:ascii="Arial" w:hAnsi="Arial" w:cs="Arial"/>
        </w:rPr>
      </w:pPr>
    </w:p>
    <w:p w:rsidR="00572905" w:rsidRPr="00896232" w:rsidRDefault="00572905" w:rsidP="00572905">
      <w:pPr>
        <w:spacing w:line="480" w:lineRule="auto"/>
        <w:ind w:left="2268"/>
        <w:rPr>
          <w:rFonts w:ascii="Arial" w:hAnsi="Arial" w:cs="Arial"/>
        </w:rPr>
      </w:pPr>
    </w:p>
    <w:p w:rsidR="00572905" w:rsidRPr="00896232" w:rsidRDefault="00572905" w:rsidP="00572905">
      <w:pPr>
        <w:spacing w:line="480" w:lineRule="auto"/>
        <w:ind w:left="2268"/>
        <w:rPr>
          <w:rFonts w:ascii="Arial" w:hAnsi="Arial" w:cs="Arial"/>
        </w:rPr>
      </w:pPr>
    </w:p>
    <w:p w:rsidR="00572905" w:rsidRPr="00896232" w:rsidRDefault="00572905" w:rsidP="00572905">
      <w:pPr>
        <w:spacing w:line="480" w:lineRule="auto"/>
        <w:ind w:left="2268"/>
        <w:rPr>
          <w:rFonts w:ascii="Arial" w:hAnsi="Arial" w:cs="Arial"/>
        </w:rPr>
      </w:pPr>
    </w:p>
    <w:p w:rsidR="00572905" w:rsidRDefault="00572905" w:rsidP="00572905">
      <w:pPr>
        <w:spacing w:line="480" w:lineRule="auto"/>
        <w:rPr>
          <w:rFonts w:ascii="Arial" w:hAnsi="Arial" w:cs="Arial"/>
        </w:rPr>
      </w:pPr>
    </w:p>
    <w:p w:rsidR="00572905" w:rsidRDefault="00572905" w:rsidP="00572905">
      <w:pPr>
        <w:spacing w:line="480" w:lineRule="auto"/>
        <w:rPr>
          <w:rFonts w:ascii="Arial" w:hAnsi="Arial" w:cs="Arial"/>
        </w:rPr>
      </w:pPr>
    </w:p>
    <w:p w:rsidR="00572905" w:rsidRDefault="00572905" w:rsidP="00572905">
      <w:pPr>
        <w:spacing w:line="480" w:lineRule="auto"/>
        <w:rPr>
          <w:rFonts w:ascii="Arial" w:hAnsi="Arial" w:cs="Arial"/>
        </w:rPr>
      </w:pPr>
    </w:p>
    <w:p w:rsidR="00572905" w:rsidRDefault="00572905" w:rsidP="00572905">
      <w:pPr>
        <w:spacing w:line="480" w:lineRule="auto"/>
        <w:rPr>
          <w:rFonts w:ascii="Arial" w:hAnsi="Arial" w:cs="Arial"/>
        </w:rPr>
      </w:pPr>
    </w:p>
    <w:p w:rsidR="00572905" w:rsidRDefault="00572905" w:rsidP="00572905">
      <w:pPr>
        <w:spacing w:line="480" w:lineRule="auto"/>
        <w:rPr>
          <w:rFonts w:ascii="Arial" w:hAnsi="Arial" w:cs="Arial"/>
        </w:rPr>
      </w:pPr>
    </w:p>
    <w:p w:rsidR="00572905" w:rsidRPr="00896232" w:rsidRDefault="00572905" w:rsidP="00572905">
      <w:pPr>
        <w:ind w:left="2268"/>
        <w:jc w:val="center"/>
        <w:rPr>
          <w:rFonts w:ascii="Arial" w:hAnsi="Arial" w:cs="Arial"/>
        </w:rPr>
      </w:pPr>
      <w:r>
        <w:rPr>
          <w:rFonts w:ascii="Arial" w:hAnsi="Arial" w:cs="Arial"/>
        </w:rPr>
        <w:t>FIGURA 5.1</w:t>
      </w:r>
      <w:r w:rsidRPr="00896232">
        <w:rPr>
          <w:rFonts w:ascii="Arial" w:hAnsi="Arial" w:cs="Arial"/>
        </w:rPr>
        <w:t xml:space="preserve"> POTRERO INFESTADO DE MALEZAS</w:t>
      </w:r>
    </w:p>
    <w:p w:rsidR="00572905" w:rsidRPr="00896232" w:rsidRDefault="00572905" w:rsidP="00572905">
      <w:pPr>
        <w:rPr>
          <w:rFonts w:ascii="Arial" w:hAnsi="Arial" w:cs="Arial"/>
        </w:rPr>
      </w:pPr>
    </w:p>
    <w:p w:rsidR="00572905" w:rsidRPr="00896232" w:rsidRDefault="00572905" w:rsidP="00572905">
      <w:pPr>
        <w:ind w:left="2268"/>
        <w:rPr>
          <w:rFonts w:ascii="Arial" w:hAnsi="Arial" w:cs="Arial"/>
        </w:rPr>
      </w:pPr>
    </w:p>
    <w:p w:rsidR="00572905" w:rsidRPr="00896232" w:rsidRDefault="00572905" w:rsidP="00572905">
      <w:pPr>
        <w:rPr>
          <w:rFonts w:ascii="Arial" w:hAnsi="Arial" w:cs="Arial"/>
        </w:rPr>
      </w:pPr>
    </w:p>
    <w:p w:rsidR="00572905" w:rsidRPr="00896232" w:rsidRDefault="00572905" w:rsidP="00572905">
      <w:pPr>
        <w:spacing w:line="480" w:lineRule="auto"/>
        <w:ind w:left="2268"/>
        <w:rPr>
          <w:rFonts w:ascii="Arial" w:hAnsi="Arial" w:cs="Arial"/>
        </w:rPr>
      </w:pPr>
      <w:r w:rsidRPr="00896232">
        <w:rPr>
          <w:rFonts w:ascii="Arial" w:hAnsi="Arial" w:cs="Arial"/>
        </w:rPr>
        <w:t>El muestreo se realizó en 3 subunidades de 400 m</w:t>
      </w:r>
      <w:r w:rsidRPr="00896232">
        <w:rPr>
          <w:rFonts w:ascii="Arial" w:hAnsi="Arial" w:cs="Arial"/>
          <w:vertAlign w:val="superscript"/>
        </w:rPr>
        <w:t xml:space="preserve">2 </w:t>
      </w:r>
      <w:r w:rsidRPr="00896232">
        <w:rPr>
          <w:rFonts w:ascii="Arial" w:hAnsi="Arial" w:cs="Arial"/>
        </w:rPr>
        <w:t xml:space="preserve"> (Alán </w:t>
      </w:r>
      <w:r w:rsidRPr="00896232">
        <w:rPr>
          <w:rFonts w:ascii="Arial" w:hAnsi="Arial" w:cs="Arial"/>
          <w:i/>
        </w:rPr>
        <w:t>et al</w:t>
      </w:r>
      <w:r w:rsidRPr="00896232">
        <w:rPr>
          <w:rFonts w:ascii="Arial" w:hAnsi="Arial" w:cs="Arial"/>
        </w:rPr>
        <w:t>, 1995). En los predios que realizaban rotación de potreros se tomaron muestras antes de la entrada de los animales a consumir el forraje y a la salida de los mismos, de igual forma, en las partes altas y bajas cuando los potreros eran de topografía irregular.</w:t>
      </w:r>
    </w:p>
    <w:p w:rsidR="00572905" w:rsidRPr="00896232" w:rsidRDefault="00572905" w:rsidP="00572905">
      <w:pPr>
        <w:spacing w:line="480" w:lineRule="auto"/>
        <w:ind w:left="2268"/>
        <w:rPr>
          <w:rFonts w:ascii="Arial" w:hAnsi="Arial" w:cs="Arial"/>
        </w:rPr>
      </w:pPr>
    </w:p>
    <w:p w:rsidR="00572905" w:rsidRPr="00896232" w:rsidRDefault="00572905" w:rsidP="00572905">
      <w:pPr>
        <w:autoSpaceDE w:val="0"/>
        <w:autoSpaceDN w:val="0"/>
        <w:adjustRightInd w:val="0"/>
        <w:ind w:left="4083" w:hanging="2665"/>
        <w:rPr>
          <w:rFonts w:ascii="Arial" w:hAnsi="Arial" w:cs="Arial"/>
        </w:rPr>
      </w:pPr>
      <w:r w:rsidRPr="00896232">
        <w:rPr>
          <w:rFonts w:ascii="Arial" w:hAnsi="Arial" w:cs="Arial"/>
        </w:rPr>
        <w:t xml:space="preserve">               </w:t>
      </w:r>
    </w:p>
    <w:p w:rsidR="00572905" w:rsidRDefault="00572905" w:rsidP="00572905">
      <w:pPr>
        <w:autoSpaceDE w:val="0"/>
        <w:autoSpaceDN w:val="0"/>
        <w:adjustRightInd w:val="0"/>
        <w:ind w:left="4083" w:hanging="2665"/>
        <w:rPr>
          <w:rFonts w:ascii="Arial" w:hAnsi="Arial" w:cs="Arial"/>
        </w:rPr>
      </w:pPr>
    </w:p>
    <w:p w:rsidR="00572905" w:rsidRDefault="00673B5D" w:rsidP="00572905">
      <w:pPr>
        <w:autoSpaceDE w:val="0"/>
        <w:autoSpaceDN w:val="0"/>
        <w:adjustRightInd w:val="0"/>
        <w:ind w:left="4083" w:hanging="2665"/>
        <w:rPr>
          <w:rFonts w:ascii="Arial" w:hAnsi="Arial" w:cs="Arial"/>
        </w:rPr>
      </w:pPr>
      <w:r>
        <w:rPr>
          <w:noProof/>
        </w:rPr>
        <w:lastRenderedPageBreak/>
        <w:drawing>
          <wp:anchor distT="0" distB="0" distL="114300" distR="114300" simplePos="0" relativeHeight="251670528" behindDoc="1" locked="0" layoutInCell="1" allowOverlap="1">
            <wp:simplePos x="0" y="0"/>
            <wp:positionH relativeFrom="column">
              <wp:posOffset>1407795</wp:posOffset>
            </wp:positionH>
            <wp:positionV relativeFrom="paragraph">
              <wp:posOffset>-17780</wp:posOffset>
            </wp:positionV>
            <wp:extent cx="3867150" cy="2996565"/>
            <wp:effectExtent l="19050" t="0" r="0" b="0"/>
            <wp:wrapNone/>
            <wp:docPr id="15" name="Imagen 15" descr="DSC0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964"/>
                    <pic:cNvPicPr>
                      <a:picLocks noChangeAspect="1" noChangeArrowheads="1"/>
                    </pic:cNvPicPr>
                  </pic:nvPicPr>
                  <pic:blipFill>
                    <a:blip r:embed="rId17" cstate="print"/>
                    <a:srcRect/>
                    <a:stretch>
                      <a:fillRect/>
                    </a:stretch>
                  </pic:blipFill>
                  <pic:spPr bwMode="auto">
                    <a:xfrm>
                      <a:off x="0" y="0"/>
                      <a:ext cx="3867150" cy="2996565"/>
                    </a:xfrm>
                    <a:prstGeom prst="rect">
                      <a:avLst/>
                    </a:prstGeom>
                    <a:noFill/>
                    <a:ln w="9525">
                      <a:noFill/>
                      <a:miter lim="800000"/>
                      <a:headEnd/>
                      <a:tailEnd/>
                    </a:ln>
                  </pic:spPr>
                </pic:pic>
              </a:graphicData>
            </a:graphic>
          </wp:anchor>
        </w:drawing>
      </w:r>
    </w:p>
    <w:p w:rsidR="00572905" w:rsidRPr="00896232" w:rsidRDefault="00572905" w:rsidP="00572905">
      <w:pPr>
        <w:autoSpaceDE w:val="0"/>
        <w:autoSpaceDN w:val="0"/>
        <w:adjustRightInd w:val="0"/>
        <w:ind w:left="4083" w:hanging="2665"/>
        <w:rPr>
          <w:rFonts w:ascii="Arial" w:hAnsi="Arial" w:cs="Arial"/>
        </w:rPr>
      </w:pPr>
    </w:p>
    <w:p w:rsidR="00572905" w:rsidRPr="00896232" w:rsidRDefault="00572905" w:rsidP="00572905">
      <w:pPr>
        <w:autoSpaceDE w:val="0"/>
        <w:autoSpaceDN w:val="0"/>
        <w:adjustRightInd w:val="0"/>
        <w:ind w:left="4083" w:hanging="2665"/>
        <w:rPr>
          <w:rFonts w:ascii="Arial" w:hAnsi="Arial" w:cs="Arial"/>
        </w:rPr>
      </w:pPr>
    </w:p>
    <w:p w:rsidR="00572905" w:rsidRPr="00896232" w:rsidRDefault="00572905" w:rsidP="00572905">
      <w:pPr>
        <w:autoSpaceDE w:val="0"/>
        <w:autoSpaceDN w:val="0"/>
        <w:adjustRightInd w:val="0"/>
        <w:rPr>
          <w:rFonts w:ascii="Arial" w:hAnsi="Arial" w:cs="Arial"/>
        </w:rPr>
      </w:pPr>
    </w:p>
    <w:p w:rsidR="00572905" w:rsidRPr="00896232" w:rsidRDefault="00572905" w:rsidP="00572905">
      <w:pPr>
        <w:autoSpaceDE w:val="0"/>
        <w:autoSpaceDN w:val="0"/>
        <w:adjustRightInd w:val="0"/>
        <w:rPr>
          <w:rFonts w:ascii="Arial" w:hAnsi="Arial" w:cs="Arial"/>
        </w:rPr>
      </w:pPr>
    </w:p>
    <w:p w:rsidR="00572905" w:rsidRPr="00896232" w:rsidRDefault="00572905" w:rsidP="00572905">
      <w:pPr>
        <w:autoSpaceDE w:val="0"/>
        <w:autoSpaceDN w:val="0"/>
        <w:adjustRightInd w:val="0"/>
        <w:rPr>
          <w:rFonts w:ascii="Arial" w:hAnsi="Arial" w:cs="Arial"/>
        </w:rPr>
      </w:pPr>
    </w:p>
    <w:p w:rsidR="00572905" w:rsidRPr="00896232" w:rsidRDefault="00572905" w:rsidP="00572905">
      <w:pPr>
        <w:autoSpaceDE w:val="0"/>
        <w:autoSpaceDN w:val="0"/>
        <w:adjustRightInd w:val="0"/>
        <w:rPr>
          <w:rFonts w:ascii="Arial" w:hAnsi="Arial" w:cs="Arial"/>
        </w:rPr>
      </w:pPr>
    </w:p>
    <w:p w:rsidR="00572905" w:rsidRPr="00896232" w:rsidRDefault="00572905" w:rsidP="00572905">
      <w:pPr>
        <w:autoSpaceDE w:val="0"/>
        <w:autoSpaceDN w:val="0"/>
        <w:adjustRightInd w:val="0"/>
        <w:rPr>
          <w:rFonts w:ascii="Arial" w:hAnsi="Arial" w:cs="Arial"/>
        </w:rPr>
      </w:pPr>
    </w:p>
    <w:p w:rsidR="00572905" w:rsidRPr="00896232" w:rsidRDefault="00572905" w:rsidP="00572905">
      <w:pPr>
        <w:autoSpaceDE w:val="0"/>
        <w:autoSpaceDN w:val="0"/>
        <w:adjustRightInd w:val="0"/>
        <w:rPr>
          <w:rFonts w:ascii="Arial" w:hAnsi="Arial" w:cs="Arial"/>
        </w:rPr>
      </w:pPr>
    </w:p>
    <w:p w:rsidR="00572905" w:rsidRPr="00896232" w:rsidRDefault="00572905" w:rsidP="00572905">
      <w:pPr>
        <w:autoSpaceDE w:val="0"/>
        <w:autoSpaceDN w:val="0"/>
        <w:adjustRightInd w:val="0"/>
        <w:rPr>
          <w:rFonts w:ascii="Arial" w:hAnsi="Arial" w:cs="Arial"/>
        </w:rPr>
      </w:pPr>
    </w:p>
    <w:p w:rsidR="00572905" w:rsidRPr="00896232" w:rsidRDefault="00572905" w:rsidP="00572905">
      <w:pPr>
        <w:autoSpaceDE w:val="0"/>
        <w:autoSpaceDN w:val="0"/>
        <w:adjustRightInd w:val="0"/>
        <w:rPr>
          <w:rFonts w:ascii="Arial" w:hAnsi="Arial" w:cs="Arial"/>
        </w:rPr>
      </w:pPr>
    </w:p>
    <w:p w:rsidR="00572905" w:rsidRPr="00896232" w:rsidRDefault="00572905" w:rsidP="00572905">
      <w:pPr>
        <w:autoSpaceDE w:val="0"/>
        <w:autoSpaceDN w:val="0"/>
        <w:adjustRightInd w:val="0"/>
        <w:rPr>
          <w:rFonts w:ascii="Arial" w:hAnsi="Arial" w:cs="Arial"/>
        </w:rPr>
      </w:pPr>
    </w:p>
    <w:p w:rsidR="00572905" w:rsidRPr="00896232" w:rsidRDefault="00572905" w:rsidP="00572905">
      <w:pPr>
        <w:autoSpaceDE w:val="0"/>
        <w:autoSpaceDN w:val="0"/>
        <w:adjustRightInd w:val="0"/>
        <w:rPr>
          <w:rFonts w:ascii="Arial" w:hAnsi="Arial" w:cs="Arial"/>
        </w:rPr>
      </w:pPr>
    </w:p>
    <w:p w:rsidR="00572905" w:rsidRPr="00896232" w:rsidRDefault="00572905" w:rsidP="00572905">
      <w:pPr>
        <w:autoSpaceDE w:val="0"/>
        <w:autoSpaceDN w:val="0"/>
        <w:adjustRightInd w:val="0"/>
        <w:rPr>
          <w:rFonts w:ascii="Arial" w:hAnsi="Arial" w:cs="Arial"/>
        </w:rPr>
      </w:pPr>
    </w:p>
    <w:p w:rsidR="00572905" w:rsidRPr="00896232" w:rsidRDefault="00572905" w:rsidP="00572905">
      <w:pPr>
        <w:autoSpaceDE w:val="0"/>
        <w:autoSpaceDN w:val="0"/>
        <w:adjustRightInd w:val="0"/>
        <w:rPr>
          <w:rFonts w:ascii="Arial" w:hAnsi="Arial" w:cs="Arial"/>
        </w:rPr>
      </w:pPr>
    </w:p>
    <w:p w:rsidR="00572905" w:rsidRDefault="00572905" w:rsidP="00572905">
      <w:pPr>
        <w:autoSpaceDE w:val="0"/>
        <w:autoSpaceDN w:val="0"/>
        <w:adjustRightInd w:val="0"/>
        <w:ind w:left="2268"/>
        <w:rPr>
          <w:rFonts w:ascii="Arial" w:hAnsi="Arial" w:cs="Arial"/>
        </w:rPr>
      </w:pPr>
    </w:p>
    <w:p w:rsidR="00572905" w:rsidRDefault="00572905" w:rsidP="00572905">
      <w:pPr>
        <w:autoSpaceDE w:val="0"/>
        <w:autoSpaceDN w:val="0"/>
        <w:adjustRightInd w:val="0"/>
        <w:ind w:left="2268"/>
        <w:rPr>
          <w:rFonts w:ascii="Arial" w:hAnsi="Arial" w:cs="Arial"/>
        </w:rPr>
      </w:pPr>
    </w:p>
    <w:p w:rsidR="00572905" w:rsidRPr="00896232" w:rsidRDefault="00572905" w:rsidP="00572905">
      <w:pPr>
        <w:autoSpaceDE w:val="0"/>
        <w:autoSpaceDN w:val="0"/>
        <w:adjustRightInd w:val="0"/>
        <w:ind w:left="2268"/>
        <w:jc w:val="center"/>
        <w:rPr>
          <w:rFonts w:ascii="Arial" w:hAnsi="Arial" w:cs="Arial"/>
        </w:rPr>
      </w:pPr>
      <w:r>
        <w:rPr>
          <w:rFonts w:ascii="Arial" w:hAnsi="Arial" w:cs="Arial"/>
        </w:rPr>
        <w:t>FIGURA 5.2</w:t>
      </w:r>
      <w:r w:rsidRPr="00896232">
        <w:rPr>
          <w:rFonts w:ascii="Arial" w:hAnsi="Arial" w:cs="Arial"/>
        </w:rPr>
        <w:t xml:space="preserve"> DESPUES DE LA ENTRADA DE LOS ANIMALES AL POTRERO</w:t>
      </w:r>
    </w:p>
    <w:p w:rsidR="00572905" w:rsidRPr="00896232" w:rsidRDefault="00572905" w:rsidP="00572905">
      <w:pPr>
        <w:autoSpaceDE w:val="0"/>
        <w:autoSpaceDN w:val="0"/>
        <w:adjustRightInd w:val="0"/>
        <w:ind w:left="3913" w:hanging="2495"/>
        <w:rPr>
          <w:rFonts w:ascii="Arial" w:hAnsi="Arial" w:cs="Arial"/>
        </w:rPr>
      </w:pPr>
    </w:p>
    <w:p w:rsidR="00572905" w:rsidRPr="00896232" w:rsidRDefault="00572905" w:rsidP="00572905">
      <w:pPr>
        <w:autoSpaceDE w:val="0"/>
        <w:autoSpaceDN w:val="0"/>
        <w:adjustRightInd w:val="0"/>
        <w:ind w:left="3913" w:hanging="2495"/>
        <w:rPr>
          <w:rFonts w:ascii="Arial" w:hAnsi="Arial" w:cs="Arial"/>
        </w:rPr>
      </w:pPr>
    </w:p>
    <w:p w:rsidR="00572905" w:rsidRPr="00896232" w:rsidRDefault="00572905" w:rsidP="00572905">
      <w:pPr>
        <w:autoSpaceDE w:val="0"/>
        <w:autoSpaceDN w:val="0"/>
        <w:adjustRightInd w:val="0"/>
        <w:rPr>
          <w:rFonts w:ascii="Arial" w:hAnsi="Arial" w:cs="Arial"/>
        </w:rPr>
      </w:pPr>
    </w:p>
    <w:p w:rsidR="00572905" w:rsidRPr="00896232" w:rsidRDefault="00572905" w:rsidP="00572905">
      <w:pPr>
        <w:tabs>
          <w:tab w:val="left" w:pos="1843"/>
          <w:tab w:val="left" w:pos="2268"/>
          <w:tab w:val="left" w:pos="2410"/>
        </w:tabs>
        <w:spacing w:line="480" w:lineRule="auto"/>
        <w:rPr>
          <w:rFonts w:ascii="Arial" w:hAnsi="Arial" w:cs="Arial"/>
          <w:b/>
        </w:rPr>
      </w:pPr>
      <w:r w:rsidRPr="00896232">
        <w:rPr>
          <w:rFonts w:ascii="Arial" w:hAnsi="Arial" w:cs="Arial"/>
          <w:b/>
        </w:rPr>
        <w:tab/>
      </w:r>
      <w:r w:rsidRPr="00896232">
        <w:rPr>
          <w:rFonts w:ascii="Arial" w:hAnsi="Arial" w:cs="Arial"/>
          <w:b/>
        </w:rPr>
        <w:tab/>
        <w:t xml:space="preserve">5.3.1.1.1. Patrón de distribución  </w:t>
      </w:r>
    </w:p>
    <w:p w:rsidR="00572905" w:rsidRPr="00896232" w:rsidRDefault="00572905" w:rsidP="00572905">
      <w:pPr>
        <w:tabs>
          <w:tab w:val="left" w:pos="1418"/>
          <w:tab w:val="left" w:pos="2410"/>
        </w:tabs>
        <w:spacing w:line="480" w:lineRule="auto"/>
        <w:ind w:left="3261"/>
        <w:rPr>
          <w:rFonts w:ascii="Arial" w:hAnsi="Arial" w:cs="Arial"/>
        </w:rPr>
      </w:pPr>
      <w:r w:rsidRPr="00896232">
        <w:rPr>
          <w:rFonts w:ascii="Arial" w:hAnsi="Arial" w:cs="Arial"/>
        </w:rPr>
        <w:t>Se determinó el patrón de distribución de las malezas en el área evaluada mediante observación. (Krebs, 1985)</w:t>
      </w:r>
    </w:p>
    <w:p w:rsidR="00572905" w:rsidRPr="00896232" w:rsidRDefault="00572905" w:rsidP="00572905">
      <w:pPr>
        <w:tabs>
          <w:tab w:val="left" w:pos="1418"/>
          <w:tab w:val="left" w:pos="2410"/>
        </w:tabs>
        <w:ind w:left="3402"/>
        <w:rPr>
          <w:rFonts w:ascii="Arial" w:hAnsi="Arial" w:cs="Arial"/>
        </w:rPr>
      </w:pPr>
    </w:p>
    <w:p w:rsidR="00572905" w:rsidRPr="00896232" w:rsidRDefault="00572905" w:rsidP="00572905">
      <w:pPr>
        <w:tabs>
          <w:tab w:val="left" w:pos="1418"/>
          <w:tab w:val="left" w:pos="2410"/>
        </w:tabs>
        <w:ind w:left="3402"/>
        <w:rPr>
          <w:rFonts w:ascii="Arial" w:hAnsi="Arial" w:cs="Arial"/>
        </w:rPr>
      </w:pPr>
    </w:p>
    <w:p w:rsidR="00572905" w:rsidRPr="00896232" w:rsidRDefault="00572905" w:rsidP="00572905">
      <w:pPr>
        <w:tabs>
          <w:tab w:val="left" w:pos="3525"/>
        </w:tabs>
        <w:rPr>
          <w:rFonts w:ascii="Arial" w:hAnsi="Arial" w:cs="Arial"/>
          <w:b/>
        </w:rPr>
      </w:pPr>
      <w:r w:rsidRPr="00896232">
        <w:rPr>
          <w:rFonts w:ascii="Arial" w:hAnsi="Arial" w:cs="Arial"/>
          <w:b/>
        </w:rPr>
        <w:tab/>
      </w:r>
    </w:p>
    <w:p w:rsidR="00572905" w:rsidRPr="00896232" w:rsidRDefault="00572905" w:rsidP="00572905">
      <w:pPr>
        <w:tabs>
          <w:tab w:val="left" w:pos="2268"/>
        </w:tabs>
        <w:spacing w:line="480" w:lineRule="auto"/>
        <w:ind w:left="2268"/>
        <w:rPr>
          <w:rFonts w:ascii="Arial" w:hAnsi="Arial" w:cs="Arial"/>
          <w:b/>
        </w:rPr>
      </w:pPr>
      <w:r w:rsidRPr="00896232">
        <w:rPr>
          <w:rFonts w:ascii="Arial" w:hAnsi="Arial" w:cs="Arial"/>
          <w:b/>
        </w:rPr>
        <w:t>5.3.1.1.2. Identificación y cuantificación</w:t>
      </w:r>
    </w:p>
    <w:p w:rsidR="00572905" w:rsidRPr="00896232" w:rsidRDefault="00572905" w:rsidP="00572905">
      <w:pPr>
        <w:spacing w:line="480" w:lineRule="auto"/>
        <w:ind w:left="3261"/>
        <w:rPr>
          <w:rFonts w:ascii="Arial" w:hAnsi="Arial" w:cs="Arial"/>
        </w:rPr>
      </w:pPr>
      <w:r w:rsidRPr="00896232">
        <w:rPr>
          <w:rFonts w:ascii="Arial" w:hAnsi="Arial" w:cs="Arial"/>
        </w:rPr>
        <w:t xml:space="preserve">Se procedió a cuantificar la abundancia de las malezas, luego se realizó la debida identificación taxonómica y malezas tóxicas mencionadas por el administrador del predio, </w:t>
      </w:r>
      <w:r w:rsidRPr="00896232">
        <w:rPr>
          <w:rFonts w:ascii="Arial" w:hAnsi="Arial" w:cs="Arial"/>
        </w:rPr>
        <w:lastRenderedPageBreak/>
        <w:t>luego, se empleó el sistema descrito por Krebs, (1985).</w:t>
      </w:r>
    </w:p>
    <w:p w:rsidR="00572905" w:rsidRPr="00896232" w:rsidRDefault="00673B5D" w:rsidP="00572905">
      <w:pPr>
        <w:ind w:left="3402"/>
        <w:rPr>
          <w:rFonts w:ascii="Arial" w:hAnsi="Arial" w:cs="Arial"/>
        </w:rPr>
      </w:pPr>
      <w:r>
        <w:rPr>
          <w:noProof/>
        </w:rPr>
        <w:drawing>
          <wp:anchor distT="0" distB="0" distL="114300" distR="114300" simplePos="0" relativeHeight="251668480" behindDoc="0" locked="0" layoutInCell="1" allowOverlap="1">
            <wp:simplePos x="0" y="0"/>
            <wp:positionH relativeFrom="column">
              <wp:posOffset>2045970</wp:posOffset>
            </wp:positionH>
            <wp:positionV relativeFrom="paragraph">
              <wp:posOffset>40005</wp:posOffset>
            </wp:positionV>
            <wp:extent cx="3209925" cy="2573655"/>
            <wp:effectExtent l="19050" t="0" r="9525" b="0"/>
            <wp:wrapSquare wrapText="bothSides"/>
            <wp:docPr id="13" name="Imagen 13" descr="DSC0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889"/>
                    <pic:cNvPicPr>
                      <a:picLocks noChangeAspect="1" noChangeArrowheads="1"/>
                    </pic:cNvPicPr>
                  </pic:nvPicPr>
                  <pic:blipFill>
                    <a:blip r:embed="rId18" cstate="print"/>
                    <a:srcRect t="6447"/>
                    <a:stretch>
                      <a:fillRect/>
                    </a:stretch>
                  </pic:blipFill>
                  <pic:spPr bwMode="auto">
                    <a:xfrm>
                      <a:off x="0" y="0"/>
                      <a:ext cx="3209925" cy="2573655"/>
                    </a:xfrm>
                    <a:prstGeom prst="rect">
                      <a:avLst/>
                    </a:prstGeom>
                    <a:noFill/>
                    <a:ln w="9525">
                      <a:noFill/>
                      <a:miter lim="800000"/>
                      <a:headEnd/>
                      <a:tailEnd/>
                    </a:ln>
                  </pic:spPr>
                </pic:pic>
              </a:graphicData>
            </a:graphic>
          </wp:anchor>
        </w:drawing>
      </w:r>
    </w:p>
    <w:p w:rsidR="00572905" w:rsidRPr="00896232" w:rsidRDefault="00572905" w:rsidP="00572905">
      <w:pPr>
        <w:ind w:left="3402"/>
        <w:rPr>
          <w:rFonts w:ascii="Arial" w:hAnsi="Arial" w:cs="Arial"/>
        </w:rPr>
      </w:pPr>
    </w:p>
    <w:p w:rsidR="00572905" w:rsidRPr="00896232" w:rsidRDefault="00572905" w:rsidP="00572905">
      <w:pPr>
        <w:ind w:left="3402"/>
        <w:rPr>
          <w:rFonts w:ascii="Arial" w:hAnsi="Arial" w:cs="Arial"/>
        </w:rPr>
      </w:pPr>
    </w:p>
    <w:p w:rsidR="00572905" w:rsidRPr="00896232" w:rsidRDefault="00572905" w:rsidP="00572905">
      <w:pPr>
        <w:spacing w:line="480" w:lineRule="auto"/>
        <w:ind w:left="3402"/>
        <w:rPr>
          <w:rFonts w:ascii="Arial" w:hAnsi="Arial" w:cs="Arial"/>
        </w:rPr>
      </w:pPr>
    </w:p>
    <w:p w:rsidR="00572905" w:rsidRPr="00896232" w:rsidRDefault="00572905" w:rsidP="00572905">
      <w:pPr>
        <w:spacing w:line="480" w:lineRule="auto"/>
        <w:ind w:left="3402"/>
        <w:rPr>
          <w:rFonts w:ascii="Arial" w:hAnsi="Arial" w:cs="Arial"/>
        </w:rPr>
      </w:pPr>
    </w:p>
    <w:p w:rsidR="00572905" w:rsidRPr="00896232" w:rsidRDefault="00572905" w:rsidP="00572905">
      <w:pPr>
        <w:spacing w:line="480" w:lineRule="auto"/>
        <w:ind w:left="3402"/>
        <w:rPr>
          <w:rFonts w:ascii="Arial" w:hAnsi="Arial" w:cs="Arial"/>
        </w:rPr>
      </w:pPr>
    </w:p>
    <w:p w:rsidR="00572905" w:rsidRPr="00896232" w:rsidRDefault="00572905" w:rsidP="00572905">
      <w:pPr>
        <w:spacing w:line="480" w:lineRule="auto"/>
        <w:ind w:left="3402"/>
        <w:rPr>
          <w:rFonts w:ascii="Arial" w:hAnsi="Arial" w:cs="Arial"/>
        </w:rPr>
      </w:pPr>
    </w:p>
    <w:p w:rsidR="00572905" w:rsidRPr="00896232" w:rsidRDefault="00572905" w:rsidP="00572905">
      <w:pPr>
        <w:spacing w:line="480" w:lineRule="auto"/>
        <w:rPr>
          <w:rFonts w:ascii="Arial" w:hAnsi="Arial" w:cs="Arial"/>
        </w:rPr>
      </w:pPr>
    </w:p>
    <w:p w:rsidR="00572905" w:rsidRDefault="00572905" w:rsidP="00572905">
      <w:pPr>
        <w:rPr>
          <w:rFonts w:ascii="Arial" w:hAnsi="Arial" w:cs="Arial"/>
        </w:rPr>
      </w:pPr>
    </w:p>
    <w:p w:rsidR="00572905" w:rsidRPr="00896232" w:rsidRDefault="00572905" w:rsidP="00572905">
      <w:pPr>
        <w:rPr>
          <w:rFonts w:ascii="Arial" w:hAnsi="Arial" w:cs="Arial"/>
        </w:rPr>
      </w:pPr>
    </w:p>
    <w:p w:rsidR="00572905" w:rsidRPr="00896232" w:rsidRDefault="00572905" w:rsidP="00572905">
      <w:pPr>
        <w:ind w:left="3402"/>
        <w:jc w:val="center"/>
        <w:rPr>
          <w:rFonts w:ascii="Arial" w:hAnsi="Arial" w:cs="Arial"/>
        </w:rPr>
      </w:pPr>
      <w:r>
        <w:rPr>
          <w:rFonts w:ascii="Arial" w:hAnsi="Arial" w:cs="Arial"/>
        </w:rPr>
        <w:t>FIGURA 5.3</w:t>
      </w:r>
      <w:r w:rsidRPr="00896232">
        <w:rPr>
          <w:rFonts w:ascii="Arial" w:hAnsi="Arial" w:cs="Arial"/>
        </w:rPr>
        <w:t xml:space="preserve">  IDENTIFICACIÓN DE MALEZAS</w:t>
      </w:r>
    </w:p>
    <w:p w:rsidR="00572905" w:rsidRPr="00896232" w:rsidRDefault="00572905" w:rsidP="00572905">
      <w:pPr>
        <w:rPr>
          <w:rFonts w:ascii="Arial" w:hAnsi="Arial" w:cs="Arial"/>
        </w:rPr>
      </w:pPr>
    </w:p>
    <w:p w:rsidR="00572905" w:rsidRPr="00896232" w:rsidRDefault="00572905" w:rsidP="00572905">
      <w:pPr>
        <w:rPr>
          <w:rFonts w:ascii="Arial" w:hAnsi="Arial" w:cs="Arial"/>
        </w:rPr>
      </w:pPr>
    </w:p>
    <w:p w:rsidR="00572905" w:rsidRPr="00896232" w:rsidRDefault="00572905" w:rsidP="00572905">
      <w:pPr>
        <w:rPr>
          <w:rFonts w:ascii="Arial" w:hAnsi="Arial" w:cs="Arial"/>
        </w:rPr>
      </w:pPr>
    </w:p>
    <w:p w:rsidR="00572905" w:rsidRDefault="00572905" w:rsidP="00572905">
      <w:pPr>
        <w:numPr>
          <w:ilvl w:val="0"/>
          <w:numId w:val="42"/>
        </w:numPr>
        <w:spacing w:line="480" w:lineRule="auto"/>
        <w:ind w:left="3828"/>
        <w:jc w:val="both"/>
        <w:rPr>
          <w:rFonts w:ascii="Arial" w:hAnsi="Arial" w:cs="Arial"/>
        </w:rPr>
      </w:pPr>
      <w:r w:rsidRPr="00896232">
        <w:rPr>
          <w:rFonts w:ascii="Arial" w:hAnsi="Arial" w:cs="Arial"/>
        </w:rPr>
        <w:t>Determinación de densidad, dominancia, frecuencia e índice de valor de importancia (IVI)</w:t>
      </w:r>
    </w:p>
    <w:p w:rsidR="00572905" w:rsidRPr="00896232" w:rsidRDefault="00572905" w:rsidP="00572905">
      <w:pPr>
        <w:spacing w:line="480" w:lineRule="auto"/>
        <w:ind w:left="3828"/>
        <w:rPr>
          <w:rFonts w:ascii="Arial" w:hAnsi="Arial" w:cs="Arial"/>
        </w:rPr>
      </w:pPr>
    </w:p>
    <w:p w:rsidR="00572905" w:rsidRPr="00896232" w:rsidRDefault="00572905" w:rsidP="00572905">
      <w:pPr>
        <w:spacing w:line="480" w:lineRule="auto"/>
        <w:ind w:left="3828"/>
        <w:rPr>
          <w:rFonts w:ascii="Arial" w:hAnsi="Arial" w:cs="Arial"/>
        </w:rPr>
      </w:pPr>
      <w:r w:rsidRPr="00896232">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87.85pt;margin-top:7.45pt;width:219.25pt;height:40.6pt;z-index:-251654144" stroked="t" strokecolor="white">
            <v:imagedata r:id="rId19" o:title=""/>
          </v:shape>
          <o:OLEObject Type="Embed" ProgID="Equation.3" ShapeID="_x0000_s1031" DrawAspect="Content" ObjectID="_1345963987" r:id="rId20"/>
        </w:pict>
      </w:r>
    </w:p>
    <w:p w:rsidR="00572905" w:rsidRPr="00896232" w:rsidRDefault="00572905" w:rsidP="00572905">
      <w:pPr>
        <w:rPr>
          <w:rFonts w:ascii="Arial" w:hAnsi="Arial" w:cs="Arial"/>
        </w:rPr>
      </w:pPr>
    </w:p>
    <w:p w:rsidR="00572905" w:rsidRPr="00636795" w:rsidRDefault="00572905" w:rsidP="00572905">
      <w:pPr>
        <w:tabs>
          <w:tab w:val="left" w:pos="5070"/>
        </w:tabs>
        <w:rPr>
          <w:rFonts w:ascii="Arial" w:hAnsi="Arial" w:cs="Arial"/>
        </w:rPr>
      </w:pPr>
      <w:r w:rsidRPr="00896232">
        <w:rPr>
          <w:rFonts w:ascii="Arial" w:hAnsi="Arial" w:cs="Arial"/>
        </w:rPr>
        <w:tab/>
      </w:r>
    </w:p>
    <w:p w:rsidR="00572905" w:rsidRDefault="00572905" w:rsidP="00572905">
      <w:pPr>
        <w:tabs>
          <w:tab w:val="left" w:pos="5966"/>
        </w:tabs>
      </w:pPr>
    </w:p>
    <w:p w:rsidR="00572905" w:rsidRPr="00896232" w:rsidRDefault="00572905" w:rsidP="00572905">
      <w:pPr>
        <w:tabs>
          <w:tab w:val="left" w:pos="5966"/>
        </w:tabs>
      </w:pPr>
    </w:p>
    <w:p w:rsidR="00572905" w:rsidRPr="00896232" w:rsidRDefault="00572905" w:rsidP="00572905">
      <w:pPr>
        <w:tabs>
          <w:tab w:val="left" w:pos="5966"/>
        </w:tabs>
        <w:ind w:left="3402"/>
        <w:rPr>
          <w:i/>
          <w:sz w:val="26"/>
          <w:szCs w:val="26"/>
        </w:rPr>
      </w:pPr>
      <w:r>
        <w:rPr>
          <w:i/>
          <w:sz w:val="26"/>
          <w:szCs w:val="26"/>
        </w:rPr>
        <w:t xml:space="preserve">                    </w:t>
      </w:r>
      <w:r w:rsidRPr="00896232">
        <w:rPr>
          <w:i/>
          <w:sz w:val="26"/>
          <w:szCs w:val="26"/>
        </w:rPr>
        <w:t xml:space="preserve"> Número</w:t>
      </w:r>
      <w:r>
        <w:rPr>
          <w:i/>
          <w:sz w:val="26"/>
          <w:szCs w:val="26"/>
        </w:rPr>
        <w:t xml:space="preserve"> individuos especies</w:t>
      </w:r>
    </w:p>
    <w:p w:rsidR="00572905" w:rsidRPr="00896232" w:rsidRDefault="00572905" w:rsidP="00572905">
      <w:pPr>
        <w:tabs>
          <w:tab w:val="left" w:pos="3686"/>
          <w:tab w:val="left" w:pos="5966"/>
        </w:tabs>
        <w:ind w:left="3402"/>
        <w:rPr>
          <w:i/>
          <w:sz w:val="26"/>
          <w:szCs w:val="26"/>
        </w:rPr>
      </w:pPr>
      <w:r w:rsidRPr="00896232">
        <w:rPr>
          <w:i/>
          <w:noProof/>
          <w:sz w:val="26"/>
          <w:szCs w:val="26"/>
          <w:lang w:val="es-EC" w:eastAsia="es-EC"/>
        </w:rPr>
        <w:pict>
          <v:shapetype id="_x0000_t32" coordsize="21600,21600" o:spt="32" o:oned="t" path="m,l21600,21600e" filled="f">
            <v:path arrowok="t" fillok="f" o:connecttype="none"/>
            <o:lock v:ext="edit" shapetype="t"/>
          </v:shapetype>
          <v:shape id="_x0000_s1032" type="#_x0000_t32" style="position:absolute;left:0;text-align:left;margin-left:213.7pt;margin-top:7.75pt;width:193.4pt;height:0;z-index:251663360" o:connectortype="straight"/>
        </w:pict>
      </w:r>
      <w:r w:rsidRPr="00896232">
        <w:rPr>
          <w:i/>
          <w:sz w:val="26"/>
          <w:szCs w:val="26"/>
        </w:rPr>
        <w:t xml:space="preserve">   Dom= </w:t>
      </w:r>
      <w:r w:rsidRPr="00896232">
        <w:rPr>
          <w:i/>
          <w:sz w:val="26"/>
          <w:szCs w:val="26"/>
        </w:rPr>
        <w:tab/>
      </w:r>
    </w:p>
    <w:p w:rsidR="00572905" w:rsidRPr="00896232" w:rsidRDefault="00572905" w:rsidP="00572905">
      <w:pPr>
        <w:tabs>
          <w:tab w:val="left" w:pos="5966"/>
        </w:tabs>
        <w:ind w:left="3402"/>
        <w:rPr>
          <w:i/>
          <w:sz w:val="26"/>
          <w:szCs w:val="26"/>
        </w:rPr>
      </w:pPr>
      <w:r>
        <w:rPr>
          <w:i/>
          <w:sz w:val="26"/>
          <w:szCs w:val="26"/>
        </w:rPr>
        <w:t xml:space="preserve">               Número individuos todas </w:t>
      </w:r>
      <w:r w:rsidRPr="00896232">
        <w:rPr>
          <w:i/>
          <w:sz w:val="26"/>
          <w:szCs w:val="26"/>
        </w:rPr>
        <w:t xml:space="preserve"> especies</w:t>
      </w:r>
    </w:p>
    <w:p w:rsidR="00572905" w:rsidRDefault="00572905" w:rsidP="00572905">
      <w:pPr>
        <w:tabs>
          <w:tab w:val="left" w:pos="5966"/>
        </w:tabs>
        <w:rPr>
          <w:rFonts w:ascii="Arial" w:hAnsi="Arial" w:cs="Arial"/>
          <w:sz w:val="26"/>
          <w:szCs w:val="26"/>
        </w:rPr>
      </w:pPr>
    </w:p>
    <w:p w:rsidR="00572905" w:rsidRDefault="00572905" w:rsidP="00572905">
      <w:pPr>
        <w:tabs>
          <w:tab w:val="left" w:pos="5966"/>
        </w:tabs>
        <w:rPr>
          <w:rFonts w:ascii="Arial" w:hAnsi="Arial" w:cs="Arial"/>
          <w:sz w:val="26"/>
          <w:szCs w:val="26"/>
        </w:rPr>
      </w:pPr>
    </w:p>
    <w:p w:rsidR="00572905" w:rsidRDefault="00572905" w:rsidP="00572905">
      <w:pPr>
        <w:tabs>
          <w:tab w:val="left" w:pos="5966"/>
        </w:tabs>
        <w:rPr>
          <w:rFonts w:ascii="Arial" w:hAnsi="Arial" w:cs="Arial"/>
          <w:sz w:val="26"/>
          <w:szCs w:val="26"/>
        </w:rPr>
      </w:pPr>
    </w:p>
    <w:p w:rsidR="00572905" w:rsidRPr="00896232" w:rsidRDefault="00572905" w:rsidP="00572905">
      <w:pPr>
        <w:tabs>
          <w:tab w:val="left" w:pos="5966"/>
        </w:tabs>
        <w:rPr>
          <w:rFonts w:ascii="Arial" w:hAnsi="Arial" w:cs="Arial"/>
          <w:sz w:val="26"/>
          <w:szCs w:val="26"/>
        </w:rPr>
      </w:pPr>
    </w:p>
    <w:p w:rsidR="00572905" w:rsidRPr="00896232" w:rsidRDefault="00572905" w:rsidP="00572905">
      <w:pPr>
        <w:tabs>
          <w:tab w:val="left" w:pos="5966"/>
        </w:tabs>
        <w:ind w:left="3402"/>
        <w:rPr>
          <w:i/>
          <w:sz w:val="26"/>
          <w:szCs w:val="26"/>
        </w:rPr>
      </w:pPr>
      <w:r w:rsidRPr="00896232">
        <w:rPr>
          <w:sz w:val="26"/>
          <w:szCs w:val="26"/>
        </w:rPr>
        <w:t xml:space="preserve">               </w:t>
      </w:r>
      <w:r w:rsidRPr="00896232">
        <w:rPr>
          <w:i/>
          <w:sz w:val="26"/>
          <w:szCs w:val="26"/>
        </w:rPr>
        <w:t>Unidades muestreo que está especie</w:t>
      </w:r>
    </w:p>
    <w:p w:rsidR="00572905" w:rsidRPr="00896232" w:rsidRDefault="00572905" w:rsidP="00572905">
      <w:pPr>
        <w:tabs>
          <w:tab w:val="left" w:pos="5966"/>
        </w:tabs>
        <w:ind w:left="3402"/>
        <w:rPr>
          <w:i/>
          <w:sz w:val="26"/>
          <w:szCs w:val="26"/>
        </w:rPr>
      </w:pPr>
      <w:r w:rsidRPr="00896232">
        <w:rPr>
          <w:i/>
          <w:noProof/>
          <w:sz w:val="26"/>
          <w:szCs w:val="26"/>
          <w:lang w:val="es-EC" w:eastAsia="es-EC"/>
        </w:rPr>
        <w:pict>
          <v:shape id="_x0000_s1033" type="#_x0000_t32" style="position:absolute;left:0;text-align:left;margin-left:213.7pt;margin-top:8.7pt;width:197.15pt;height:0;z-index:251664384" o:connectortype="straight"/>
        </w:pict>
      </w:r>
      <w:r w:rsidRPr="00896232">
        <w:rPr>
          <w:i/>
          <w:sz w:val="26"/>
          <w:szCs w:val="26"/>
        </w:rPr>
        <w:t xml:space="preserve">   Frec=</w:t>
      </w:r>
    </w:p>
    <w:p w:rsidR="00572905" w:rsidRPr="00896232" w:rsidRDefault="00572905" w:rsidP="00572905">
      <w:pPr>
        <w:tabs>
          <w:tab w:val="left" w:pos="5966"/>
        </w:tabs>
        <w:ind w:left="3402"/>
        <w:rPr>
          <w:i/>
          <w:sz w:val="26"/>
          <w:szCs w:val="26"/>
        </w:rPr>
      </w:pPr>
      <w:r>
        <w:rPr>
          <w:i/>
          <w:sz w:val="26"/>
          <w:szCs w:val="26"/>
        </w:rPr>
        <w:t xml:space="preserve">               Número total </w:t>
      </w:r>
      <w:r w:rsidRPr="00896232">
        <w:rPr>
          <w:i/>
          <w:sz w:val="26"/>
          <w:szCs w:val="26"/>
        </w:rPr>
        <w:t xml:space="preserve"> unidades de muestreo</w:t>
      </w:r>
    </w:p>
    <w:p w:rsidR="00572905" w:rsidRPr="00896232" w:rsidRDefault="00572905" w:rsidP="00572905">
      <w:pPr>
        <w:rPr>
          <w:rFonts w:ascii="Arial" w:hAnsi="Arial" w:cs="Arial"/>
          <w:i/>
          <w:sz w:val="26"/>
          <w:szCs w:val="26"/>
        </w:rPr>
      </w:pPr>
    </w:p>
    <w:p w:rsidR="00572905" w:rsidRDefault="00572905" w:rsidP="00572905">
      <w:pPr>
        <w:rPr>
          <w:rFonts w:ascii="Arial" w:hAnsi="Arial" w:cs="Arial"/>
          <w:i/>
          <w:sz w:val="26"/>
          <w:szCs w:val="26"/>
        </w:rPr>
      </w:pPr>
    </w:p>
    <w:p w:rsidR="00572905" w:rsidRPr="00896232" w:rsidRDefault="00572905" w:rsidP="00572905">
      <w:pPr>
        <w:rPr>
          <w:rFonts w:ascii="Arial" w:hAnsi="Arial" w:cs="Arial"/>
          <w:i/>
          <w:sz w:val="26"/>
          <w:szCs w:val="26"/>
        </w:rPr>
      </w:pPr>
    </w:p>
    <w:p w:rsidR="00572905" w:rsidRPr="00572905" w:rsidRDefault="00572905" w:rsidP="00572905">
      <w:pPr>
        <w:tabs>
          <w:tab w:val="left" w:pos="1620"/>
        </w:tabs>
        <w:spacing w:line="480" w:lineRule="auto"/>
        <w:ind w:left="3402"/>
        <w:rPr>
          <w:i/>
          <w:sz w:val="26"/>
          <w:szCs w:val="26"/>
          <w:lang w:val="en-US"/>
        </w:rPr>
      </w:pPr>
      <w:r w:rsidRPr="00896232">
        <w:rPr>
          <w:i/>
          <w:sz w:val="26"/>
          <w:szCs w:val="26"/>
          <w:lang w:val="es-EC"/>
        </w:rPr>
        <w:t xml:space="preserve">    </w:t>
      </w:r>
      <w:r w:rsidRPr="00572905">
        <w:rPr>
          <w:i/>
          <w:sz w:val="26"/>
          <w:szCs w:val="26"/>
        </w:rPr>
        <w:t xml:space="preserve">IVI= Den. relt. </w:t>
      </w:r>
      <w:r w:rsidRPr="00896232">
        <w:rPr>
          <w:i/>
          <w:sz w:val="26"/>
          <w:szCs w:val="26"/>
          <w:lang w:val="en-US"/>
        </w:rPr>
        <w:t xml:space="preserve">+ Dom. relt.+ </w:t>
      </w:r>
      <w:r w:rsidRPr="00572905">
        <w:rPr>
          <w:i/>
          <w:sz w:val="26"/>
          <w:szCs w:val="26"/>
          <w:lang w:val="en-US"/>
        </w:rPr>
        <w:t>Frec. relt.</w:t>
      </w:r>
    </w:p>
    <w:p w:rsidR="00572905" w:rsidRPr="00572905" w:rsidRDefault="00572905" w:rsidP="00572905">
      <w:pPr>
        <w:tabs>
          <w:tab w:val="left" w:pos="3402"/>
        </w:tabs>
        <w:spacing w:line="480" w:lineRule="auto"/>
        <w:ind w:left="3402"/>
        <w:rPr>
          <w:rFonts w:ascii="Arial" w:hAnsi="Arial" w:cs="Arial"/>
          <w:lang w:val="en-US"/>
        </w:rPr>
      </w:pPr>
    </w:p>
    <w:p w:rsidR="00572905" w:rsidRPr="00572905" w:rsidRDefault="00572905" w:rsidP="00572905">
      <w:pPr>
        <w:tabs>
          <w:tab w:val="left" w:pos="3402"/>
        </w:tabs>
        <w:spacing w:line="480" w:lineRule="auto"/>
        <w:ind w:left="3402"/>
        <w:rPr>
          <w:rFonts w:ascii="Arial" w:hAnsi="Arial" w:cs="Arial"/>
          <w:lang w:val="en-US"/>
        </w:rPr>
      </w:pPr>
      <w:r w:rsidRPr="00572905">
        <w:rPr>
          <w:rFonts w:ascii="Arial" w:hAnsi="Arial" w:cs="Arial"/>
          <w:lang w:val="en-US"/>
        </w:rPr>
        <w:t>Donde:</w:t>
      </w:r>
    </w:p>
    <w:p w:rsidR="00572905" w:rsidRPr="00896232" w:rsidRDefault="00572905" w:rsidP="00572905">
      <w:pPr>
        <w:tabs>
          <w:tab w:val="left" w:pos="3402"/>
        </w:tabs>
        <w:spacing w:line="480" w:lineRule="auto"/>
        <w:ind w:left="3402"/>
        <w:rPr>
          <w:rFonts w:ascii="Arial" w:hAnsi="Arial" w:cs="Arial"/>
        </w:rPr>
      </w:pPr>
      <w:r w:rsidRPr="00896232">
        <w:rPr>
          <w:rFonts w:ascii="Arial" w:hAnsi="Arial" w:cs="Arial"/>
        </w:rPr>
        <w:t>Den = Densidad</w:t>
      </w:r>
    </w:p>
    <w:p w:rsidR="00572905" w:rsidRPr="00896232" w:rsidRDefault="00572905" w:rsidP="00572905">
      <w:pPr>
        <w:tabs>
          <w:tab w:val="left" w:pos="3402"/>
        </w:tabs>
        <w:spacing w:line="480" w:lineRule="auto"/>
        <w:ind w:left="3402"/>
        <w:rPr>
          <w:rFonts w:ascii="Arial" w:hAnsi="Arial" w:cs="Arial"/>
        </w:rPr>
      </w:pPr>
      <w:r w:rsidRPr="00896232">
        <w:rPr>
          <w:rFonts w:ascii="Arial" w:hAnsi="Arial" w:cs="Arial"/>
        </w:rPr>
        <w:t>Dom = Dominancia</w:t>
      </w:r>
    </w:p>
    <w:p w:rsidR="00572905" w:rsidRPr="00896232" w:rsidRDefault="00572905" w:rsidP="00572905">
      <w:pPr>
        <w:tabs>
          <w:tab w:val="left" w:pos="3402"/>
        </w:tabs>
        <w:spacing w:line="480" w:lineRule="auto"/>
        <w:ind w:left="3402"/>
        <w:rPr>
          <w:rFonts w:ascii="Arial" w:hAnsi="Arial" w:cs="Arial"/>
        </w:rPr>
      </w:pPr>
      <w:r w:rsidRPr="00896232">
        <w:rPr>
          <w:rFonts w:ascii="Arial" w:hAnsi="Arial" w:cs="Arial"/>
        </w:rPr>
        <w:t>Frec = Frecuencia</w:t>
      </w:r>
    </w:p>
    <w:p w:rsidR="00572905" w:rsidRPr="00896232" w:rsidRDefault="00572905" w:rsidP="00572905">
      <w:pPr>
        <w:tabs>
          <w:tab w:val="left" w:pos="3402"/>
        </w:tabs>
        <w:spacing w:line="480" w:lineRule="auto"/>
        <w:ind w:left="3402"/>
        <w:rPr>
          <w:rFonts w:ascii="Arial" w:hAnsi="Arial" w:cs="Arial"/>
        </w:rPr>
      </w:pPr>
      <w:r w:rsidRPr="00896232">
        <w:rPr>
          <w:rFonts w:ascii="Arial" w:hAnsi="Arial" w:cs="Arial"/>
        </w:rPr>
        <w:t>Relt = Relativa</w:t>
      </w:r>
    </w:p>
    <w:p w:rsidR="00572905" w:rsidRPr="00896232" w:rsidRDefault="00572905" w:rsidP="00572905">
      <w:pPr>
        <w:tabs>
          <w:tab w:val="left" w:pos="3402"/>
        </w:tabs>
        <w:spacing w:line="480" w:lineRule="auto"/>
        <w:ind w:left="3402"/>
        <w:rPr>
          <w:rFonts w:ascii="Arial" w:hAnsi="Arial" w:cs="Arial"/>
        </w:rPr>
      </w:pPr>
      <w:r w:rsidRPr="00896232">
        <w:rPr>
          <w:rFonts w:ascii="Arial" w:hAnsi="Arial" w:cs="Arial"/>
        </w:rPr>
        <w:t>IVI = Índice de Valor de Importancia</w:t>
      </w:r>
    </w:p>
    <w:p w:rsidR="00572905" w:rsidRPr="00896232" w:rsidRDefault="00572905" w:rsidP="00572905">
      <w:pPr>
        <w:tabs>
          <w:tab w:val="left" w:pos="3402"/>
        </w:tabs>
        <w:ind w:left="3402"/>
        <w:rPr>
          <w:rFonts w:ascii="Arial" w:hAnsi="Arial" w:cs="Arial"/>
        </w:rPr>
      </w:pPr>
    </w:p>
    <w:p w:rsidR="00572905" w:rsidRPr="00896232" w:rsidRDefault="00572905" w:rsidP="00572905">
      <w:pPr>
        <w:tabs>
          <w:tab w:val="left" w:pos="3402"/>
        </w:tabs>
        <w:ind w:left="3402"/>
        <w:rPr>
          <w:rFonts w:ascii="Arial" w:hAnsi="Arial" w:cs="Arial"/>
        </w:rPr>
      </w:pPr>
    </w:p>
    <w:p w:rsidR="00572905" w:rsidRPr="00896232" w:rsidRDefault="00572905" w:rsidP="00572905">
      <w:pPr>
        <w:tabs>
          <w:tab w:val="left" w:pos="3402"/>
        </w:tabs>
        <w:ind w:left="3402"/>
        <w:rPr>
          <w:rFonts w:ascii="Arial" w:hAnsi="Arial" w:cs="Arial"/>
        </w:rPr>
      </w:pPr>
    </w:p>
    <w:p w:rsidR="00572905" w:rsidRPr="00896232" w:rsidRDefault="00572905" w:rsidP="00572905">
      <w:pPr>
        <w:numPr>
          <w:ilvl w:val="0"/>
          <w:numId w:val="42"/>
        </w:numPr>
        <w:spacing w:line="480" w:lineRule="auto"/>
        <w:ind w:left="3828" w:hanging="426"/>
        <w:jc w:val="both"/>
        <w:rPr>
          <w:rFonts w:ascii="Arial" w:hAnsi="Arial" w:cs="Arial"/>
        </w:rPr>
      </w:pPr>
      <w:r w:rsidRPr="00896232">
        <w:rPr>
          <w:rFonts w:ascii="Arial" w:hAnsi="Arial" w:cs="Arial"/>
        </w:rPr>
        <w:t>Clasificación de herbáceas y arbustivas</w:t>
      </w:r>
      <w:r w:rsidRPr="00896232">
        <w:rPr>
          <w:rStyle w:val="Refdenotaalpie"/>
          <w:rFonts w:ascii="Arial" w:hAnsi="Arial" w:cs="Arial"/>
        </w:rPr>
        <w:footnoteReference w:id="2"/>
      </w:r>
      <w:r w:rsidRPr="00896232">
        <w:rPr>
          <w:rFonts w:ascii="Arial" w:hAnsi="Arial" w:cs="Arial"/>
        </w:rPr>
        <w:t xml:space="preserve">. </w:t>
      </w:r>
    </w:p>
    <w:p w:rsidR="00572905" w:rsidRPr="00896232" w:rsidRDefault="00572905" w:rsidP="00572905">
      <w:pPr>
        <w:spacing w:line="480" w:lineRule="auto"/>
        <w:ind w:left="3828"/>
        <w:rPr>
          <w:rFonts w:ascii="Arial" w:hAnsi="Arial" w:cs="Arial"/>
        </w:rPr>
      </w:pPr>
      <w:r w:rsidRPr="00896232">
        <w:rPr>
          <w:rFonts w:ascii="Arial" w:hAnsi="Arial" w:cs="Arial"/>
        </w:rPr>
        <w:t>Dichas estructuras se compararon mediante los índices de dominancia, diversidad y equidad. (Krebs, 1985 y Barajas, 2004)</w:t>
      </w:r>
    </w:p>
    <w:p w:rsidR="00572905" w:rsidRPr="00896232" w:rsidRDefault="00572905" w:rsidP="00572905">
      <w:pPr>
        <w:ind w:left="3827"/>
        <w:rPr>
          <w:rFonts w:ascii="Arial" w:hAnsi="Arial" w:cs="Arial"/>
        </w:rPr>
      </w:pPr>
    </w:p>
    <w:p w:rsidR="00572905" w:rsidRPr="00896232" w:rsidRDefault="00572905" w:rsidP="00572905">
      <w:pPr>
        <w:ind w:left="3827"/>
        <w:rPr>
          <w:rFonts w:ascii="Arial" w:hAnsi="Arial" w:cs="Arial"/>
        </w:rPr>
      </w:pPr>
    </w:p>
    <w:p w:rsidR="00572905" w:rsidRPr="00896232" w:rsidRDefault="00572905" w:rsidP="00572905">
      <w:pPr>
        <w:ind w:left="3827"/>
        <w:rPr>
          <w:rFonts w:ascii="Arial" w:hAnsi="Arial" w:cs="Arial"/>
        </w:rPr>
      </w:pPr>
    </w:p>
    <w:p w:rsidR="00572905" w:rsidRPr="00896232" w:rsidRDefault="00572905" w:rsidP="00572905">
      <w:pPr>
        <w:spacing w:line="480" w:lineRule="auto"/>
        <w:ind w:left="3828"/>
        <w:rPr>
          <w:rFonts w:ascii="Arial" w:hAnsi="Arial" w:cs="Arial"/>
        </w:rPr>
      </w:pPr>
      <w:r w:rsidRPr="00896232">
        <w:rPr>
          <w:rFonts w:ascii="Arial" w:hAnsi="Arial" w:cs="Arial"/>
        </w:rPr>
        <w:lastRenderedPageBreak/>
        <w:t>Para establecer que grupo de malezas es más dominante se empleó el índice de dominancia de Simpson utilizando la siguiente fórmula:</w:t>
      </w:r>
    </w:p>
    <w:p w:rsidR="00572905" w:rsidRPr="00896232" w:rsidRDefault="00572905" w:rsidP="00572905">
      <w:pPr>
        <w:ind w:left="3828"/>
        <w:rPr>
          <w:rFonts w:ascii="Arial" w:hAnsi="Arial" w:cs="Arial"/>
        </w:rPr>
      </w:pPr>
    </w:p>
    <w:p w:rsidR="00572905" w:rsidRPr="00896232" w:rsidRDefault="00572905" w:rsidP="00572905">
      <w:pPr>
        <w:ind w:left="3828"/>
        <w:rPr>
          <w:rFonts w:ascii="Arial" w:hAnsi="Arial" w:cs="Arial"/>
        </w:rPr>
      </w:pPr>
      <w:r>
        <w:rPr>
          <w:rFonts w:ascii="Arial" w:hAnsi="Arial" w:cs="Arial"/>
          <w:noProof/>
          <w:lang w:val="es-EC" w:eastAsia="es-EC"/>
        </w:rPr>
        <w:pict>
          <v:shape id="_x0000_s1041" type="#_x0000_t75" style="position:absolute;left:0;text-align:left;margin-left:249.15pt;margin-top:.15pt;width:131.6pt;height:56.3pt;z-index:-251643904" stroked="t" strokecolor="white">
            <v:imagedata r:id="rId21" o:title=""/>
          </v:shape>
          <o:OLEObject Type="Embed" ProgID="Equation.3" ShapeID="_x0000_s1041" DrawAspect="Content" ObjectID="_1345963988" r:id="rId22"/>
        </w:pict>
      </w:r>
    </w:p>
    <w:p w:rsidR="00572905" w:rsidRPr="00896232" w:rsidRDefault="00572905" w:rsidP="00572905">
      <w:pPr>
        <w:spacing w:line="480" w:lineRule="auto"/>
        <w:ind w:left="3828"/>
        <w:rPr>
          <w:rFonts w:ascii="Arial" w:hAnsi="Arial" w:cs="Arial"/>
        </w:rPr>
      </w:pPr>
    </w:p>
    <w:p w:rsidR="00572905" w:rsidRPr="00896232" w:rsidRDefault="00572905" w:rsidP="00572905">
      <w:pPr>
        <w:spacing w:line="480" w:lineRule="auto"/>
        <w:rPr>
          <w:rFonts w:ascii="Arial" w:hAnsi="Arial" w:cs="Arial"/>
        </w:rPr>
      </w:pPr>
      <w:r w:rsidRPr="00896232">
        <w:rPr>
          <w:rFonts w:ascii="Arial" w:hAnsi="Arial" w:cs="Arial"/>
        </w:rPr>
        <w:t xml:space="preserve"> </w:t>
      </w:r>
    </w:p>
    <w:p w:rsidR="00572905" w:rsidRPr="004A1FE6" w:rsidRDefault="00572905" w:rsidP="00572905">
      <w:pPr>
        <w:spacing w:line="360" w:lineRule="auto"/>
        <w:ind w:left="3828"/>
        <w:rPr>
          <w:rFonts w:ascii="Arial" w:hAnsi="Arial" w:cs="Arial"/>
          <w:color w:val="000000"/>
        </w:rPr>
      </w:pPr>
      <w:r w:rsidRPr="004A1FE6">
        <w:rPr>
          <w:rFonts w:ascii="Arial" w:hAnsi="Arial" w:cs="Arial"/>
          <w:color w:val="000000"/>
        </w:rPr>
        <w:t xml:space="preserve">Donde: </w:t>
      </w:r>
    </w:p>
    <w:p w:rsidR="00572905" w:rsidRPr="004A1FE6" w:rsidRDefault="00572905" w:rsidP="00572905">
      <w:pPr>
        <w:spacing w:line="360" w:lineRule="auto"/>
        <w:ind w:left="3828"/>
        <w:rPr>
          <w:rFonts w:ascii="Arial" w:hAnsi="Arial" w:cs="Arial"/>
          <w:color w:val="000000"/>
        </w:rPr>
      </w:pPr>
      <w:r w:rsidRPr="004A1FE6">
        <w:rPr>
          <w:rFonts w:ascii="Arial" w:hAnsi="Arial" w:cs="Arial"/>
          <w:bCs/>
          <w:iCs/>
          <w:color w:val="000000"/>
        </w:rPr>
        <w:t>D</w:t>
      </w:r>
      <w:r w:rsidRPr="004A1FE6">
        <w:rPr>
          <w:rFonts w:ascii="Arial" w:hAnsi="Arial" w:cs="Arial"/>
          <w:bCs/>
          <w:i/>
          <w:iCs/>
          <w:color w:val="000000"/>
        </w:rPr>
        <w:t xml:space="preserve"> </w:t>
      </w:r>
      <w:r w:rsidRPr="004A1FE6">
        <w:rPr>
          <w:rFonts w:ascii="Arial" w:hAnsi="Arial" w:cs="Arial"/>
          <w:color w:val="000000"/>
        </w:rPr>
        <w:t>= Índice de Dominancia de Simpson.</w:t>
      </w:r>
    </w:p>
    <w:p w:rsidR="00572905" w:rsidRPr="004A1FE6" w:rsidRDefault="00572905" w:rsidP="00572905">
      <w:pPr>
        <w:spacing w:line="360" w:lineRule="auto"/>
        <w:ind w:left="3828"/>
        <w:rPr>
          <w:rFonts w:ascii="Arial" w:hAnsi="Arial" w:cs="Arial"/>
          <w:color w:val="000000"/>
        </w:rPr>
      </w:pPr>
      <w:r w:rsidRPr="004A1FE6">
        <w:rPr>
          <w:rFonts w:ascii="Arial" w:hAnsi="Arial" w:cs="Arial"/>
          <w:color w:val="000000"/>
        </w:rPr>
        <w:t>N = Número total de individuos de todas las especies.</w:t>
      </w:r>
    </w:p>
    <w:p w:rsidR="00572905" w:rsidRPr="004A1FE6" w:rsidRDefault="00572905" w:rsidP="00572905">
      <w:pPr>
        <w:spacing w:line="360" w:lineRule="auto"/>
        <w:ind w:left="3828"/>
        <w:rPr>
          <w:rFonts w:ascii="Arial" w:hAnsi="Arial" w:cs="Arial"/>
          <w:color w:val="000000"/>
        </w:rPr>
      </w:pPr>
      <w:r w:rsidRPr="004A1FE6">
        <w:rPr>
          <w:rFonts w:ascii="Arial" w:hAnsi="Arial" w:cs="Arial"/>
          <w:i/>
          <w:color w:val="000000"/>
        </w:rPr>
        <w:t xml:space="preserve">n = </w:t>
      </w:r>
      <w:r w:rsidRPr="004A1FE6">
        <w:rPr>
          <w:rFonts w:ascii="Arial" w:hAnsi="Arial" w:cs="Arial"/>
          <w:color w:val="000000"/>
        </w:rPr>
        <w:t xml:space="preserve">Número total de individuos de la especie en cuestión. </w:t>
      </w:r>
    </w:p>
    <w:p w:rsidR="00572905" w:rsidRPr="00896232" w:rsidRDefault="00572905" w:rsidP="00572905">
      <w:pPr>
        <w:ind w:left="3828"/>
        <w:rPr>
          <w:rFonts w:ascii="Arial" w:hAnsi="Arial" w:cs="Arial"/>
        </w:rPr>
      </w:pPr>
    </w:p>
    <w:p w:rsidR="00572905" w:rsidRPr="00896232" w:rsidRDefault="00572905" w:rsidP="00572905">
      <w:pPr>
        <w:ind w:left="3828"/>
        <w:rPr>
          <w:rFonts w:ascii="Arial" w:hAnsi="Arial" w:cs="Arial"/>
        </w:rPr>
      </w:pPr>
    </w:p>
    <w:p w:rsidR="00572905" w:rsidRPr="00896232" w:rsidRDefault="00572905" w:rsidP="00572905">
      <w:pPr>
        <w:ind w:left="3828"/>
        <w:rPr>
          <w:rFonts w:ascii="Arial" w:hAnsi="Arial" w:cs="Arial"/>
        </w:rPr>
      </w:pPr>
    </w:p>
    <w:p w:rsidR="00572905" w:rsidRPr="00896232" w:rsidRDefault="00572905" w:rsidP="00572905">
      <w:pPr>
        <w:spacing w:line="480" w:lineRule="auto"/>
        <w:ind w:left="3828"/>
        <w:rPr>
          <w:rFonts w:ascii="Arial" w:hAnsi="Arial" w:cs="Arial"/>
        </w:rPr>
      </w:pPr>
      <w:r w:rsidRPr="00896232">
        <w:rPr>
          <w:rFonts w:ascii="Arial" w:hAnsi="Arial" w:cs="Arial"/>
        </w:rPr>
        <w:t>La comunidad de malezas más diversa se determinó con el índice de diversidad de Shannon – Wiener, utilizando la siguiente fórmula:</w:t>
      </w:r>
    </w:p>
    <w:p w:rsidR="00572905" w:rsidRPr="00896232" w:rsidRDefault="00572905" w:rsidP="00572905">
      <w:pPr>
        <w:spacing w:line="480" w:lineRule="auto"/>
        <w:ind w:left="3828"/>
        <w:rPr>
          <w:rFonts w:ascii="Arial" w:hAnsi="Arial" w:cs="Arial"/>
        </w:rPr>
      </w:pPr>
      <w:r w:rsidRPr="00896232">
        <w:rPr>
          <w:rFonts w:ascii="Arial" w:hAnsi="Arial" w:cs="Arial"/>
          <w:noProof/>
        </w:rPr>
        <w:pict>
          <v:shape id="_x0000_s1038" type="#_x0000_t75" style="position:absolute;left:0;text-align:left;margin-left:229.35pt;margin-top:14.45pt;width:176.65pt;height:55.5pt;z-index:-251646976" stroked="t" strokecolor="white">
            <v:imagedata r:id="rId23" o:title=""/>
          </v:shape>
          <o:OLEObject Type="Embed" ProgID="Equation.3" ShapeID="_x0000_s1038" DrawAspect="Content" ObjectID="_1345963989" r:id="rId24"/>
        </w:pict>
      </w:r>
    </w:p>
    <w:p w:rsidR="00572905" w:rsidRPr="00896232" w:rsidRDefault="00572905" w:rsidP="00572905">
      <w:pPr>
        <w:spacing w:line="480" w:lineRule="auto"/>
        <w:rPr>
          <w:rFonts w:ascii="Arial" w:hAnsi="Arial" w:cs="Arial"/>
        </w:rPr>
      </w:pPr>
    </w:p>
    <w:p w:rsidR="00572905" w:rsidRDefault="00572905" w:rsidP="00572905">
      <w:pPr>
        <w:spacing w:line="480" w:lineRule="auto"/>
        <w:ind w:left="3828"/>
        <w:rPr>
          <w:rFonts w:ascii="Arial" w:hAnsi="Arial" w:cs="Arial"/>
        </w:rPr>
      </w:pPr>
    </w:p>
    <w:p w:rsidR="00572905" w:rsidRDefault="00572905" w:rsidP="00572905">
      <w:pPr>
        <w:spacing w:line="480" w:lineRule="auto"/>
        <w:ind w:left="3828"/>
        <w:rPr>
          <w:rFonts w:ascii="Arial" w:hAnsi="Arial" w:cs="Arial"/>
        </w:rPr>
      </w:pPr>
    </w:p>
    <w:p w:rsidR="00572905" w:rsidRDefault="00572905" w:rsidP="00572905">
      <w:pPr>
        <w:spacing w:line="480" w:lineRule="auto"/>
        <w:ind w:left="3828"/>
        <w:rPr>
          <w:rFonts w:ascii="Arial" w:hAnsi="Arial" w:cs="Arial"/>
        </w:rPr>
      </w:pPr>
    </w:p>
    <w:p w:rsidR="00572905" w:rsidRPr="00896232" w:rsidRDefault="00572905" w:rsidP="00572905">
      <w:pPr>
        <w:spacing w:line="480" w:lineRule="auto"/>
        <w:ind w:left="3828"/>
        <w:rPr>
          <w:rFonts w:ascii="Arial" w:hAnsi="Arial" w:cs="Arial"/>
        </w:rPr>
      </w:pPr>
      <w:r w:rsidRPr="00896232">
        <w:rPr>
          <w:rFonts w:ascii="Arial" w:hAnsi="Arial" w:cs="Arial"/>
        </w:rPr>
        <w:lastRenderedPageBreak/>
        <w:t>Donde:</w:t>
      </w:r>
    </w:p>
    <w:p w:rsidR="00572905" w:rsidRPr="00896232" w:rsidRDefault="00572905" w:rsidP="00572905">
      <w:pPr>
        <w:spacing w:line="480" w:lineRule="auto"/>
        <w:ind w:left="3828"/>
        <w:rPr>
          <w:rFonts w:ascii="Arial" w:hAnsi="Arial" w:cs="Arial"/>
        </w:rPr>
      </w:pPr>
      <w:r w:rsidRPr="00896232">
        <w:rPr>
          <w:rFonts w:ascii="Arial" w:hAnsi="Arial" w:cs="Arial"/>
        </w:rPr>
        <w:t>H = Contenido de información de la muestra (bits / individuo).</w:t>
      </w:r>
    </w:p>
    <w:p w:rsidR="00572905" w:rsidRPr="00896232" w:rsidRDefault="00572905" w:rsidP="00572905">
      <w:pPr>
        <w:spacing w:line="480" w:lineRule="auto"/>
        <w:ind w:left="3828"/>
        <w:rPr>
          <w:rFonts w:ascii="Arial" w:hAnsi="Arial" w:cs="Arial"/>
        </w:rPr>
      </w:pPr>
      <w:r w:rsidRPr="00896232">
        <w:rPr>
          <w:rFonts w:ascii="Arial" w:hAnsi="Arial" w:cs="Arial"/>
        </w:rPr>
        <w:t>S  = Número de especies.</w:t>
      </w:r>
    </w:p>
    <w:p w:rsidR="00572905" w:rsidRDefault="00572905" w:rsidP="00572905">
      <w:pPr>
        <w:spacing w:line="480" w:lineRule="auto"/>
        <w:ind w:left="3828"/>
        <w:rPr>
          <w:rFonts w:ascii="Arial" w:hAnsi="Arial" w:cs="Arial"/>
        </w:rPr>
      </w:pPr>
      <w:r w:rsidRPr="00896232">
        <w:rPr>
          <w:rFonts w:ascii="Arial" w:hAnsi="Arial" w:cs="Arial"/>
        </w:rPr>
        <w:t>pi = Proporción del total de la muestra que corresponde a la especie i.</w:t>
      </w:r>
    </w:p>
    <w:p w:rsidR="00572905" w:rsidRPr="00896232" w:rsidRDefault="00572905" w:rsidP="00572905">
      <w:pPr>
        <w:spacing w:line="480" w:lineRule="auto"/>
        <w:ind w:left="3828"/>
        <w:rPr>
          <w:rFonts w:ascii="Arial" w:hAnsi="Arial" w:cs="Arial"/>
        </w:rPr>
      </w:pPr>
      <w:r>
        <w:rPr>
          <w:rFonts w:ascii="Arial" w:hAnsi="Arial" w:cs="Arial"/>
        </w:rPr>
        <w:t>ln = Logaritmo natural.</w:t>
      </w:r>
    </w:p>
    <w:p w:rsidR="00572905" w:rsidRPr="00896232" w:rsidRDefault="00572905" w:rsidP="00572905">
      <w:pPr>
        <w:ind w:left="3828"/>
        <w:rPr>
          <w:rFonts w:ascii="Arial" w:hAnsi="Arial" w:cs="Arial"/>
        </w:rPr>
      </w:pPr>
    </w:p>
    <w:p w:rsidR="00572905" w:rsidRPr="00896232" w:rsidRDefault="00572905" w:rsidP="00572905">
      <w:pPr>
        <w:ind w:left="3828"/>
        <w:rPr>
          <w:rFonts w:ascii="Arial" w:hAnsi="Arial" w:cs="Arial"/>
        </w:rPr>
      </w:pPr>
    </w:p>
    <w:p w:rsidR="00572905" w:rsidRPr="00896232" w:rsidRDefault="00572905" w:rsidP="00572905">
      <w:pPr>
        <w:ind w:left="3828"/>
        <w:rPr>
          <w:rFonts w:ascii="Arial" w:hAnsi="Arial" w:cs="Arial"/>
        </w:rPr>
      </w:pPr>
    </w:p>
    <w:p w:rsidR="00572905" w:rsidRPr="00896232" w:rsidRDefault="00572905" w:rsidP="00572905">
      <w:pPr>
        <w:spacing w:line="480" w:lineRule="auto"/>
        <w:ind w:left="3828"/>
        <w:rPr>
          <w:rFonts w:ascii="Arial" w:hAnsi="Arial" w:cs="Arial"/>
        </w:rPr>
      </w:pPr>
      <w:r w:rsidRPr="00896232">
        <w:rPr>
          <w:rFonts w:ascii="Arial" w:hAnsi="Arial" w:cs="Arial"/>
          <w:noProof/>
        </w:rPr>
        <w:pict>
          <v:shape id="_x0000_s1034" type="#_x0000_t75" style="position:absolute;left:0;text-align:left;margin-left:251.05pt;margin-top:69.65pt;width:102.8pt;height:52.4pt;z-index:251665408" wrapcoords="-185 -366 -185 21600 21785 21600 21785 -366 -185 -366" stroked="t" strokecolor="white">
            <v:imagedata r:id="rId25" o:title=""/>
            <w10:wrap type="tight"/>
          </v:shape>
          <o:OLEObject Type="Embed" ProgID="Equation.3" ShapeID="_x0000_s1034" DrawAspect="Content" ObjectID="_1345963990" r:id="rId26"/>
        </w:pict>
      </w:r>
      <w:r w:rsidRPr="00896232">
        <w:rPr>
          <w:rFonts w:ascii="Arial" w:hAnsi="Arial" w:cs="Arial"/>
        </w:rPr>
        <w:t>Para determinar que comunidad es la más equitativa se utilizó la equidad, dada por:</w:t>
      </w:r>
    </w:p>
    <w:p w:rsidR="00572905" w:rsidRPr="00896232" w:rsidRDefault="00572905" w:rsidP="00572905">
      <w:pPr>
        <w:ind w:left="3828"/>
        <w:rPr>
          <w:rFonts w:ascii="Arial" w:hAnsi="Arial" w:cs="Arial"/>
        </w:rPr>
      </w:pPr>
    </w:p>
    <w:p w:rsidR="00572905" w:rsidRPr="00896232" w:rsidRDefault="00572905" w:rsidP="00572905">
      <w:pPr>
        <w:ind w:left="3828"/>
        <w:rPr>
          <w:rFonts w:ascii="Arial" w:hAnsi="Arial" w:cs="Arial"/>
        </w:rPr>
      </w:pPr>
    </w:p>
    <w:p w:rsidR="00572905" w:rsidRDefault="00572905" w:rsidP="00572905">
      <w:pPr>
        <w:spacing w:line="480" w:lineRule="auto"/>
        <w:rPr>
          <w:rFonts w:ascii="Arial" w:hAnsi="Arial" w:cs="Arial"/>
        </w:rPr>
      </w:pPr>
    </w:p>
    <w:p w:rsidR="00572905" w:rsidRPr="00896232" w:rsidRDefault="00572905" w:rsidP="00572905">
      <w:pPr>
        <w:spacing w:line="480" w:lineRule="auto"/>
        <w:ind w:left="3828"/>
        <w:rPr>
          <w:rFonts w:ascii="Arial" w:hAnsi="Arial" w:cs="Arial"/>
        </w:rPr>
      </w:pPr>
      <w:r w:rsidRPr="00896232">
        <w:rPr>
          <w:rFonts w:ascii="Arial" w:hAnsi="Arial" w:cs="Arial"/>
        </w:rPr>
        <w:t>Donde:</w:t>
      </w:r>
    </w:p>
    <w:p w:rsidR="00572905" w:rsidRPr="00896232" w:rsidRDefault="00572905" w:rsidP="00572905">
      <w:pPr>
        <w:spacing w:line="480" w:lineRule="auto"/>
        <w:ind w:left="3828"/>
        <w:rPr>
          <w:rFonts w:ascii="Arial" w:hAnsi="Arial" w:cs="Arial"/>
        </w:rPr>
      </w:pPr>
      <w:r w:rsidRPr="00896232">
        <w:rPr>
          <w:rFonts w:ascii="Arial" w:hAnsi="Arial" w:cs="Arial"/>
        </w:rPr>
        <w:t xml:space="preserve">E = Equidad (gama de </w:t>
      </w:r>
      <w:smartTag w:uri="urn:schemas-microsoft-com:office:smarttags" w:element="metricconverter">
        <w:smartTagPr>
          <w:attr w:name="ProductID" w:val="0 a"/>
        </w:smartTagPr>
        <w:r w:rsidRPr="00896232">
          <w:rPr>
            <w:rFonts w:ascii="Arial" w:hAnsi="Arial" w:cs="Arial"/>
          </w:rPr>
          <w:t>0 a</w:t>
        </w:r>
      </w:smartTag>
      <w:r w:rsidRPr="00896232">
        <w:rPr>
          <w:rFonts w:ascii="Arial" w:hAnsi="Arial" w:cs="Arial"/>
        </w:rPr>
        <w:t xml:space="preserve"> 1).</w:t>
      </w:r>
    </w:p>
    <w:p w:rsidR="00572905" w:rsidRPr="00896232" w:rsidRDefault="00572905" w:rsidP="00572905">
      <w:pPr>
        <w:spacing w:line="480" w:lineRule="auto"/>
        <w:ind w:left="3828"/>
        <w:rPr>
          <w:rFonts w:ascii="Arial" w:hAnsi="Arial" w:cs="Arial"/>
        </w:rPr>
      </w:pPr>
      <w:r w:rsidRPr="00896232">
        <w:rPr>
          <w:rFonts w:ascii="Arial" w:hAnsi="Arial" w:cs="Arial"/>
        </w:rPr>
        <w:t>H = Diversidad de especies observada.</w:t>
      </w:r>
    </w:p>
    <w:p w:rsidR="00572905" w:rsidRPr="00896232" w:rsidRDefault="00572905" w:rsidP="00572905">
      <w:pPr>
        <w:spacing w:line="480" w:lineRule="auto"/>
        <w:ind w:left="3828"/>
        <w:rPr>
          <w:rFonts w:ascii="Arial" w:hAnsi="Arial" w:cs="Arial"/>
        </w:rPr>
      </w:pPr>
      <w:r w:rsidRPr="00896232">
        <w:rPr>
          <w:rFonts w:ascii="Arial" w:hAnsi="Arial" w:cs="Arial"/>
        </w:rPr>
        <w:t>H</w:t>
      </w:r>
      <w:r w:rsidRPr="00896232">
        <w:rPr>
          <w:rFonts w:ascii="Arial" w:hAnsi="Arial" w:cs="Arial"/>
          <w:vertAlign w:val="subscript"/>
        </w:rPr>
        <w:t>max</w:t>
      </w:r>
      <w:r w:rsidRPr="00896232">
        <w:rPr>
          <w:rFonts w:ascii="Arial" w:hAnsi="Arial" w:cs="Arial"/>
        </w:rPr>
        <w:t xml:space="preserve"> = Diversidad de especies máxima.</w:t>
      </w:r>
    </w:p>
    <w:p w:rsidR="00572905" w:rsidRDefault="00572905" w:rsidP="00572905">
      <w:pPr>
        <w:rPr>
          <w:rFonts w:ascii="Arial" w:hAnsi="Arial" w:cs="Arial"/>
        </w:rPr>
      </w:pPr>
    </w:p>
    <w:p w:rsidR="00572905" w:rsidRDefault="00572905" w:rsidP="00572905">
      <w:pPr>
        <w:rPr>
          <w:rFonts w:ascii="Arial" w:hAnsi="Arial" w:cs="Arial"/>
        </w:rPr>
      </w:pPr>
    </w:p>
    <w:p w:rsidR="00572905" w:rsidRPr="00896232" w:rsidRDefault="00572905" w:rsidP="00572905">
      <w:pPr>
        <w:rPr>
          <w:rFonts w:ascii="Arial" w:hAnsi="Arial" w:cs="Arial"/>
        </w:rPr>
      </w:pPr>
    </w:p>
    <w:p w:rsidR="00572905" w:rsidRPr="00896232" w:rsidRDefault="00572905" w:rsidP="00572905">
      <w:pPr>
        <w:spacing w:line="480" w:lineRule="auto"/>
        <w:ind w:left="3828"/>
        <w:rPr>
          <w:rFonts w:ascii="Arial" w:hAnsi="Arial" w:cs="Arial"/>
        </w:rPr>
      </w:pPr>
      <w:r w:rsidRPr="00896232">
        <w:rPr>
          <w:rFonts w:ascii="Arial" w:hAnsi="Arial" w:cs="Arial"/>
        </w:rPr>
        <w:t xml:space="preserve">Antes de establecer la equidad entre las comunidades de malezas es necesario </w:t>
      </w:r>
      <w:r w:rsidRPr="00896232">
        <w:rPr>
          <w:rFonts w:ascii="Arial" w:hAnsi="Arial" w:cs="Arial"/>
        </w:rPr>
        <w:lastRenderedPageBreak/>
        <w:t>conocer la diversidad máxima empleando la fórmula:</w:t>
      </w:r>
    </w:p>
    <w:p w:rsidR="00572905" w:rsidRPr="00896232" w:rsidRDefault="00572905" w:rsidP="00572905">
      <w:pPr>
        <w:rPr>
          <w:rFonts w:ascii="Arial" w:hAnsi="Arial" w:cs="Arial"/>
        </w:rPr>
      </w:pPr>
      <w:r w:rsidRPr="00896232">
        <w:rPr>
          <w:rFonts w:ascii="Arial" w:hAnsi="Arial" w:cs="Arial"/>
          <w:noProof/>
        </w:rPr>
        <w:pict>
          <v:shape id="_x0000_s1035" type="#_x0000_t75" style="position:absolute;margin-left:234.55pt;margin-top:4.4pt;width:156.05pt;height:31.75pt;z-index:251666432" wrapcoords="-134 -720 -134 21600 21734 21600 21734 -720 -134 -720" stroked="t" strokecolor="white">
            <v:imagedata r:id="rId27" o:title=""/>
            <w10:wrap type="tight"/>
          </v:shape>
          <o:OLEObject Type="Embed" ProgID="Equation.3" ShapeID="_x0000_s1035" DrawAspect="Content" ObjectID="_1345963991" r:id="rId28"/>
        </w:pict>
      </w:r>
    </w:p>
    <w:p w:rsidR="00572905" w:rsidRDefault="00572905" w:rsidP="00572905">
      <w:pPr>
        <w:spacing w:line="480" w:lineRule="auto"/>
        <w:ind w:left="3828"/>
        <w:rPr>
          <w:rFonts w:ascii="Arial" w:hAnsi="Arial" w:cs="Arial"/>
        </w:rPr>
      </w:pPr>
    </w:p>
    <w:p w:rsidR="00572905" w:rsidRDefault="00572905" w:rsidP="00572905">
      <w:pPr>
        <w:spacing w:line="480" w:lineRule="auto"/>
        <w:ind w:left="3828"/>
        <w:rPr>
          <w:rFonts w:ascii="Arial" w:hAnsi="Arial" w:cs="Arial"/>
        </w:rPr>
      </w:pPr>
    </w:p>
    <w:p w:rsidR="00572905" w:rsidRPr="00896232" w:rsidRDefault="00572905" w:rsidP="00572905">
      <w:pPr>
        <w:spacing w:line="480" w:lineRule="auto"/>
        <w:ind w:left="3828"/>
        <w:rPr>
          <w:rFonts w:ascii="Arial" w:hAnsi="Arial" w:cs="Arial"/>
        </w:rPr>
      </w:pPr>
      <w:r w:rsidRPr="00896232">
        <w:rPr>
          <w:rFonts w:ascii="Arial" w:hAnsi="Arial" w:cs="Arial"/>
        </w:rPr>
        <w:t>Donde:</w:t>
      </w:r>
    </w:p>
    <w:p w:rsidR="00572905" w:rsidRPr="00896232" w:rsidRDefault="00572905" w:rsidP="00572905">
      <w:pPr>
        <w:spacing w:line="480" w:lineRule="auto"/>
        <w:ind w:left="3828"/>
        <w:rPr>
          <w:rFonts w:ascii="Arial" w:hAnsi="Arial" w:cs="Arial"/>
        </w:rPr>
      </w:pPr>
      <w:r w:rsidRPr="00896232">
        <w:rPr>
          <w:rFonts w:ascii="Arial" w:hAnsi="Arial" w:cs="Arial"/>
        </w:rPr>
        <w:t>H</w:t>
      </w:r>
      <w:r w:rsidRPr="00896232">
        <w:rPr>
          <w:rFonts w:ascii="Arial" w:hAnsi="Arial" w:cs="Arial"/>
          <w:vertAlign w:val="subscript"/>
        </w:rPr>
        <w:t>max</w:t>
      </w:r>
      <w:r w:rsidRPr="00896232">
        <w:rPr>
          <w:rFonts w:ascii="Arial" w:hAnsi="Arial" w:cs="Arial"/>
        </w:rPr>
        <w:t xml:space="preserve"> = Diversidad de especies máxima.</w:t>
      </w:r>
    </w:p>
    <w:p w:rsidR="00572905" w:rsidRDefault="00572905" w:rsidP="00572905">
      <w:pPr>
        <w:spacing w:line="480" w:lineRule="auto"/>
        <w:ind w:left="3828"/>
        <w:rPr>
          <w:rFonts w:ascii="Arial" w:hAnsi="Arial" w:cs="Arial"/>
        </w:rPr>
      </w:pPr>
      <w:r w:rsidRPr="00896232">
        <w:rPr>
          <w:rFonts w:ascii="Arial" w:hAnsi="Arial" w:cs="Arial"/>
        </w:rPr>
        <w:t>S = Número de especies de la comunidad.</w:t>
      </w:r>
    </w:p>
    <w:p w:rsidR="00572905" w:rsidRPr="00896232" w:rsidRDefault="00572905" w:rsidP="00572905">
      <w:pPr>
        <w:spacing w:line="480" w:lineRule="auto"/>
        <w:ind w:left="3828"/>
        <w:rPr>
          <w:rFonts w:ascii="Arial" w:hAnsi="Arial" w:cs="Arial"/>
        </w:rPr>
      </w:pPr>
      <w:r>
        <w:rPr>
          <w:rFonts w:ascii="Arial" w:hAnsi="Arial" w:cs="Arial"/>
        </w:rPr>
        <w:t>ln = Logaritmo natural</w:t>
      </w:r>
    </w:p>
    <w:p w:rsidR="00572905" w:rsidRPr="00896232" w:rsidRDefault="00572905" w:rsidP="00572905">
      <w:pPr>
        <w:ind w:left="3828"/>
        <w:rPr>
          <w:rFonts w:ascii="Arial" w:hAnsi="Arial" w:cs="Arial"/>
        </w:rPr>
      </w:pPr>
    </w:p>
    <w:p w:rsidR="00572905" w:rsidRPr="00896232" w:rsidRDefault="00572905" w:rsidP="00572905">
      <w:pPr>
        <w:tabs>
          <w:tab w:val="left" w:pos="1418"/>
          <w:tab w:val="left" w:pos="1560"/>
        </w:tabs>
        <w:rPr>
          <w:rFonts w:ascii="Arial" w:hAnsi="Arial" w:cs="Arial"/>
          <w:b/>
        </w:rPr>
      </w:pPr>
    </w:p>
    <w:p w:rsidR="00572905" w:rsidRPr="00896232" w:rsidRDefault="00572905" w:rsidP="00572905">
      <w:pPr>
        <w:tabs>
          <w:tab w:val="left" w:pos="1418"/>
          <w:tab w:val="left" w:pos="1560"/>
        </w:tabs>
        <w:rPr>
          <w:rFonts w:ascii="Arial" w:hAnsi="Arial" w:cs="Arial"/>
          <w:b/>
        </w:rPr>
      </w:pPr>
    </w:p>
    <w:p w:rsidR="00572905" w:rsidRPr="00896232" w:rsidRDefault="00572905" w:rsidP="00572905">
      <w:pPr>
        <w:spacing w:line="480" w:lineRule="auto"/>
        <w:ind w:left="2268"/>
        <w:rPr>
          <w:rFonts w:ascii="Arial" w:hAnsi="Arial" w:cs="Arial"/>
          <w:b/>
        </w:rPr>
      </w:pPr>
      <w:r w:rsidRPr="00896232">
        <w:rPr>
          <w:rFonts w:ascii="Arial" w:hAnsi="Arial" w:cs="Arial"/>
          <w:b/>
        </w:rPr>
        <w:t>5.3.1.1.3. Porcentaje de cubrimiento y altura media</w:t>
      </w:r>
    </w:p>
    <w:p w:rsidR="00572905" w:rsidRPr="00896232" w:rsidRDefault="00572905" w:rsidP="00572905">
      <w:pPr>
        <w:tabs>
          <w:tab w:val="left" w:pos="1418"/>
          <w:tab w:val="left" w:pos="1560"/>
        </w:tabs>
        <w:spacing w:line="480" w:lineRule="auto"/>
        <w:ind w:left="3402"/>
        <w:rPr>
          <w:rFonts w:ascii="Arial" w:hAnsi="Arial" w:cs="Arial"/>
        </w:rPr>
      </w:pPr>
      <w:r w:rsidRPr="00896232">
        <w:rPr>
          <w:rFonts w:ascii="Arial" w:hAnsi="Arial" w:cs="Arial"/>
        </w:rPr>
        <w:t>La altura media se la determinó con cinta métrica y por apreciación el porcentaje de cubrimiento, con ello se determinó el índice de malezas</w:t>
      </w:r>
      <w:r w:rsidRPr="00896232">
        <w:rPr>
          <w:rStyle w:val="Refdenotaalpie"/>
          <w:rFonts w:ascii="Arial" w:hAnsi="Arial" w:cs="Arial"/>
        </w:rPr>
        <w:footnoteReference w:id="3"/>
      </w:r>
      <w:r w:rsidRPr="00896232">
        <w:rPr>
          <w:rFonts w:ascii="Arial" w:hAnsi="Arial" w:cs="Arial"/>
        </w:rPr>
        <w:t xml:space="preserve"> por medio de la fórmula: </w:t>
      </w:r>
    </w:p>
    <w:p w:rsidR="00572905" w:rsidRPr="00896232" w:rsidRDefault="00572905" w:rsidP="00572905">
      <w:pPr>
        <w:tabs>
          <w:tab w:val="left" w:pos="1418"/>
          <w:tab w:val="left" w:pos="1560"/>
        </w:tabs>
        <w:ind w:left="3402"/>
        <w:rPr>
          <w:rFonts w:ascii="Arial" w:hAnsi="Arial" w:cs="Arial"/>
        </w:rPr>
      </w:pPr>
    </w:p>
    <w:p w:rsidR="00572905" w:rsidRPr="00896232" w:rsidRDefault="00572905" w:rsidP="00572905">
      <w:pPr>
        <w:rPr>
          <w:rFonts w:ascii="Arial" w:hAnsi="Arial" w:cs="Arial"/>
          <w:b/>
        </w:rPr>
      </w:pPr>
      <w:r w:rsidRPr="00896232">
        <w:rPr>
          <w:rFonts w:ascii="Arial" w:hAnsi="Arial" w:cs="Arial"/>
          <w:noProof/>
          <w:position w:val="-24"/>
        </w:rPr>
        <w:pict>
          <v:shape id="_x0000_s1040" type="#_x0000_t75" style="position:absolute;margin-left:154.1pt;margin-top:10.2pt;width:265pt;height:36pt;z-index:-251644928" stroked="t" strokecolor="white">
            <v:imagedata r:id="rId29" o:title=""/>
          </v:shape>
          <o:OLEObject Type="Embed" ProgID="Equation.3" ShapeID="_x0000_s1040" DrawAspect="Content" ObjectID="_1345963992" r:id="rId30"/>
        </w:pict>
      </w:r>
    </w:p>
    <w:p w:rsidR="00572905" w:rsidRPr="00896232" w:rsidRDefault="00572905" w:rsidP="00572905">
      <w:pPr>
        <w:rPr>
          <w:rFonts w:ascii="Arial" w:hAnsi="Arial" w:cs="Arial"/>
          <w:b/>
        </w:rPr>
      </w:pPr>
    </w:p>
    <w:p w:rsidR="00572905" w:rsidRPr="00896232" w:rsidRDefault="00572905" w:rsidP="00572905">
      <w:pPr>
        <w:rPr>
          <w:rFonts w:ascii="Arial" w:hAnsi="Arial" w:cs="Arial"/>
          <w:b/>
        </w:rPr>
      </w:pPr>
    </w:p>
    <w:p w:rsidR="00572905" w:rsidRPr="00896232" w:rsidRDefault="00572905" w:rsidP="00572905">
      <w:pPr>
        <w:rPr>
          <w:rFonts w:ascii="Arial" w:hAnsi="Arial" w:cs="Arial"/>
          <w:b/>
        </w:rPr>
      </w:pPr>
    </w:p>
    <w:p w:rsidR="00572905" w:rsidRPr="00896232"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Pr="00896232" w:rsidRDefault="00572905" w:rsidP="00572905">
      <w:pPr>
        <w:tabs>
          <w:tab w:val="left" w:pos="1418"/>
          <w:tab w:val="left" w:pos="2268"/>
          <w:tab w:val="left" w:pos="2410"/>
        </w:tabs>
        <w:spacing w:line="480" w:lineRule="auto"/>
        <w:ind w:left="1418"/>
        <w:rPr>
          <w:rFonts w:ascii="Arial" w:hAnsi="Arial" w:cs="Arial"/>
          <w:b/>
        </w:rPr>
      </w:pPr>
      <w:r>
        <w:rPr>
          <w:rFonts w:ascii="Arial" w:hAnsi="Arial" w:cs="Arial"/>
          <w:b/>
        </w:rPr>
        <w:lastRenderedPageBreak/>
        <w:t>5.3.1.2. Manejo de los predios g</w:t>
      </w:r>
      <w:r w:rsidRPr="00896232">
        <w:rPr>
          <w:rFonts w:ascii="Arial" w:hAnsi="Arial" w:cs="Arial"/>
          <w:b/>
        </w:rPr>
        <w:t>anaderos</w:t>
      </w:r>
    </w:p>
    <w:p w:rsidR="00572905" w:rsidRPr="00896232" w:rsidRDefault="00572905" w:rsidP="00572905">
      <w:pPr>
        <w:tabs>
          <w:tab w:val="left" w:pos="2268"/>
        </w:tabs>
        <w:spacing w:line="480" w:lineRule="auto"/>
        <w:ind w:left="2268" w:firstLine="2"/>
        <w:rPr>
          <w:rFonts w:ascii="Arial" w:hAnsi="Arial" w:cs="Arial"/>
          <w:b/>
        </w:rPr>
      </w:pPr>
      <w:r>
        <w:rPr>
          <w:rFonts w:ascii="Arial" w:hAnsi="Arial" w:cs="Arial"/>
          <w:b/>
        </w:rPr>
        <w:t>5.3.1.2</w:t>
      </w:r>
      <w:r w:rsidRPr="00896232">
        <w:rPr>
          <w:rFonts w:ascii="Arial" w:hAnsi="Arial" w:cs="Arial"/>
          <w:b/>
        </w:rPr>
        <w:t>.1. Principales prácticas de manejo</w:t>
      </w:r>
    </w:p>
    <w:p w:rsidR="00572905" w:rsidRPr="00896232" w:rsidRDefault="00572905" w:rsidP="00572905">
      <w:pPr>
        <w:spacing w:line="480" w:lineRule="auto"/>
        <w:ind w:left="3261"/>
        <w:rPr>
          <w:rFonts w:ascii="Arial" w:hAnsi="Arial" w:cs="Arial"/>
        </w:rPr>
      </w:pPr>
      <w:r w:rsidRPr="00896232">
        <w:rPr>
          <w:rFonts w:ascii="Arial" w:hAnsi="Arial" w:cs="Arial"/>
        </w:rPr>
        <w:t>En las encuestas se preguntó por las técnicas empleadas para el manejo de potreros en especial por las siguientes prácticas: rotación, fertilización, riego y control de malezas.</w:t>
      </w:r>
    </w:p>
    <w:p w:rsidR="00572905" w:rsidRPr="00896232" w:rsidRDefault="00572905" w:rsidP="00572905">
      <w:pPr>
        <w:jc w:val="center"/>
        <w:rPr>
          <w:rFonts w:ascii="Arial" w:hAnsi="Arial" w:cs="Arial"/>
        </w:rPr>
      </w:pPr>
    </w:p>
    <w:p w:rsidR="00572905" w:rsidRPr="00896232" w:rsidRDefault="00572905" w:rsidP="00572905">
      <w:pPr>
        <w:tabs>
          <w:tab w:val="left" w:pos="1701"/>
        </w:tabs>
        <w:rPr>
          <w:rFonts w:ascii="Arial" w:hAnsi="Arial" w:cs="Arial"/>
          <w:b/>
        </w:rPr>
      </w:pPr>
    </w:p>
    <w:p w:rsidR="00572905" w:rsidRPr="00896232" w:rsidRDefault="00572905" w:rsidP="00572905">
      <w:pPr>
        <w:tabs>
          <w:tab w:val="left" w:pos="1701"/>
        </w:tabs>
        <w:rPr>
          <w:rFonts w:ascii="Arial" w:hAnsi="Arial" w:cs="Arial"/>
          <w:b/>
        </w:rPr>
      </w:pPr>
    </w:p>
    <w:p w:rsidR="00572905" w:rsidRPr="00896232" w:rsidRDefault="00572905" w:rsidP="00572905">
      <w:pPr>
        <w:tabs>
          <w:tab w:val="left" w:pos="1843"/>
          <w:tab w:val="left" w:pos="2268"/>
        </w:tabs>
        <w:spacing w:line="480" w:lineRule="auto"/>
        <w:ind w:left="2268"/>
        <w:rPr>
          <w:rFonts w:ascii="Arial" w:hAnsi="Arial" w:cs="Arial"/>
          <w:b/>
        </w:rPr>
      </w:pPr>
      <w:r>
        <w:rPr>
          <w:rFonts w:ascii="Arial" w:hAnsi="Arial" w:cs="Arial"/>
          <w:b/>
        </w:rPr>
        <w:t>5.3.1.2</w:t>
      </w:r>
      <w:r w:rsidRPr="00896232">
        <w:rPr>
          <w:rFonts w:ascii="Arial" w:hAnsi="Arial" w:cs="Arial"/>
          <w:b/>
        </w:rPr>
        <w:t>.2. Identificación de las pasturas</w:t>
      </w:r>
    </w:p>
    <w:p w:rsidR="00572905" w:rsidRPr="00896232" w:rsidRDefault="00572905" w:rsidP="00572905">
      <w:pPr>
        <w:spacing w:line="480" w:lineRule="auto"/>
        <w:ind w:left="3261"/>
        <w:rPr>
          <w:rFonts w:ascii="Arial" w:hAnsi="Arial" w:cs="Arial"/>
        </w:rPr>
      </w:pPr>
      <w:r w:rsidRPr="00896232">
        <w:rPr>
          <w:rFonts w:ascii="Arial" w:hAnsi="Arial" w:cs="Arial"/>
        </w:rPr>
        <w:t>Se identificaron las diferentes especies de pastos sembrados en los potreros evaluados.</w:t>
      </w:r>
    </w:p>
    <w:p w:rsidR="00572905" w:rsidRPr="00896232" w:rsidRDefault="00673B5D" w:rsidP="00572905">
      <w:pPr>
        <w:tabs>
          <w:tab w:val="left" w:pos="2977"/>
        </w:tabs>
        <w:rPr>
          <w:rFonts w:ascii="Arial" w:hAnsi="Arial" w:cs="Arial"/>
          <w:b/>
        </w:rPr>
      </w:pPr>
      <w:r>
        <w:rPr>
          <w:noProof/>
        </w:rPr>
        <w:drawing>
          <wp:anchor distT="0" distB="0" distL="114300" distR="114300" simplePos="0" relativeHeight="251660288" behindDoc="0" locked="0" layoutInCell="1" allowOverlap="1">
            <wp:simplePos x="0" y="0"/>
            <wp:positionH relativeFrom="column">
              <wp:posOffset>2007870</wp:posOffset>
            </wp:positionH>
            <wp:positionV relativeFrom="paragraph">
              <wp:posOffset>80010</wp:posOffset>
            </wp:positionV>
            <wp:extent cx="3238500" cy="2867025"/>
            <wp:effectExtent l="19050" t="0" r="0" b="0"/>
            <wp:wrapSquare wrapText="bothSides"/>
            <wp:docPr id="5" name="Imagen 5" descr="DSC0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237"/>
                    <pic:cNvPicPr>
                      <a:picLocks noChangeAspect="1" noChangeArrowheads="1"/>
                    </pic:cNvPicPr>
                  </pic:nvPicPr>
                  <pic:blipFill>
                    <a:blip r:embed="rId31" cstate="print"/>
                    <a:srcRect t="22899"/>
                    <a:stretch>
                      <a:fillRect/>
                    </a:stretch>
                  </pic:blipFill>
                  <pic:spPr bwMode="auto">
                    <a:xfrm>
                      <a:off x="0" y="0"/>
                      <a:ext cx="3238500" cy="2867025"/>
                    </a:xfrm>
                    <a:prstGeom prst="rect">
                      <a:avLst/>
                    </a:prstGeom>
                    <a:noFill/>
                    <a:ln w="9525">
                      <a:noFill/>
                      <a:miter lim="800000"/>
                      <a:headEnd/>
                      <a:tailEnd/>
                    </a:ln>
                  </pic:spPr>
                </pic:pic>
              </a:graphicData>
            </a:graphic>
          </wp:anchor>
        </w:drawing>
      </w:r>
    </w:p>
    <w:p w:rsidR="00572905" w:rsidRPr="00896232" w:rsidRDefault="00572905" w:rsidP="00572905">
      <w:pPr>
        <w:tabs>
          <w:tab w:val="left" w:pos="2977"/>
        </w:tabs>
        <w:rPr>
          <w:rFonts w:ascii="Arial" w:hAnsi="Arial" w:cs="Arial"/>
          <w:b/>
        </w:rPr>
      </w:pPr>
    </w:p>
    <w:p w:rsidR="00572905" w:rsidRPr="00896232" w:rsidRDefault="00572905" w:rsidP="00572905">
      <w:pPr>
        <w:tabs>
          <w:tab w:val="left" w:pos="2977"/>
        </w:tabs>
        <w:rPr>
          <w:rFonts w:ascii="Arial" w:hAnsi="Arial" w:cs="Arial"/>
          <w:b/>
        </w:rPr>
      </w:pPr>
    </w:p>
    <w:p w:rsidR="00572905" w:rsidRPr="00896232" w:rsidRDefault="00572905" w:rsidP="00572905">
      <w:pPr>
        <w:tabs>
          <w:tab w:val="left" w:pos="2977"/>
        </w:tabs>
        <w:rPr>
          <w:rFonts w:ascii="Arial" w:hAnsi="Arial" w:cs="Arial"/>
          <w:b/>
        </w:rPr>
      </w:pPr>
    </w:p>
    <w:p w:rsidR="00572905" w:rsidRPr="00896232" w:rsidRDefault="00572905" w:rsidP="00572905">
      <w:pPr>
        <w:tabs>
          <w:tab w:val="left" w:pos="2977"/>
        </w:tabs>
        <w:rPr>
          <w:rFonts w:ascii="Arial" w:hAnsi="Arial" w:cs="Arial"/>
          <w:b/>
        </w:rPr>
      </w:pPr>
    </w:p>
    <w:p w:rsidR="00572905" w:rsidRPr="00896232" w:rsidRDefault="00572905" w:rsidP="00572905">
      <w:pPr>
        <w:tabs>
          <w:tab w:val="left" w:pos="2977"/>
        </w:tabs>
        <w:rPr>
          <w:rFonts w:ascii="Arial" w:hAnsi="Arial" w:cs="Arial"/>
          <w:b/>
        </w:rPr>
      </w:pPr>
    </w:p>
    <w:p w:rsidR="00572905" w:rsidRPr="00896232" w:rsidRDefault="00572905" w:rsidP="00572905">
      <w:pPr>
        <w:tabs>
          <w:tab w:val="left" w:pos="2977"/>
        </w:tabs>
        <w:rPr>
          <w:rFonts w:ascii="Arial" w:hAnsi="Arial" w:cs="Arial"/>
          <w:b/>
        </w:rPr>
      </w:pPr>
    </w:p>
    <w:p w:rsidR="00572905" w:rsidRPr="00896232" w:rsidRDefault="00572905" w:rsidP="00572905">
      <w:pPr>
        <w:tabs>
          <w:tab w:val="left" w:pos="2268"/>
        </w:tabs>
        <w:spacing w:line="480" w:lineRule="auto"/>
        <w:ind w:left="2268"/>
        <w:rPr>
          <w:rFonts w:ascii="Arial" w:hAnsi="Arial" w:cs="Arial"/>
          <w:b/>
        </w:rPr>
      </w:pPr>
      <w:r w:rsidRPr="00896232">
        <w:rPr>
          <w:rFonts w:ascii="Arial" w:hAnsi="Arial" w:cs="Arial"/>
          <w:b/>
        </w:rPr>
        <w:t xml:space="preserve"> </w:t>
      </w:r>
    </w:p>
    <w:p w:rsidR="00572905" w:rsidRPr="00896232" w:rsidRDefault="00572905" w:rsidP="00572905">
      <w:pPr>
        <w:tabs>
          <w:tab w:val="left" w:pos="2268"/>
        </w:tabs>
        <w:spacing w:line="480" w:lineRule="auto"/>
        <w:ind w:left="2268"/>
        <w:rPr>
          <w:rFonts w:ascii="Arial" w:hAnsi="Arial" w:cs="Arial"/>
          <w:b/>
        </w:rPr>
      </w:pPr>
    </w:p>
    <w:p w:rsidR="00572905" w:rsidRPr="00896232" w:rsidRDefault="00572905" w:rsidP="00572905">
      <w:pPr>
        <w:tabs>
          <w:tab w:val="left" w:pos="2268"/>
        </w:tabs>
        <w:spacing w:line="480" w:lineRule="auto"/>
        <w:ind w:left="2268"/>
        <w:rPr>
          <w:rFonts w:ascii="Arial" w:hAnsi="Arial" w:cs="Arial"/>
          <w:b/>
        </w:rPr>
      </w:pPr>
    </w:p>
    <w:p w:rsidR="00572905" w:rsidRPr="00896232" w:rsidRDefault="00572905" w:rsidP="00572905">
      <w:pPr>
        <w:tabs>
          <w:tab w:val="left" w:pos="2268"/>
        </w:tabs>
        <w:spacing w:line="480" w:lineRule="auto"/>
        <w:ind w:left="2268"/>
        <w:rPr>
          <w:rFonts w:ascii="Arial" w:hAnsi="Arial" w:cs="Arial"/>
          <w:b/>
        </w:rPr>
      </w:pPr>
    </w:p>
    <w:p w:rsidR="00572905" w:rsidRPr="00896232" w:rsidRDefault="00572905" w:rsidP="00572905">
      <w:pPr>
        <w:tabs>
          <w:tab w:val="left" w:pos="2268"/>
        </w:tabs>
        <w:spacing w:line="480" w:lineRule="auto"/>
        <w:rPr>
          <w:rFonts w:ascii="Arial" w:hAnsi="Arial" w:cs="Arial"/>
          <w:b/>
        </w:rPr>
      </w:pPr>
    </w:p>
    <w:p w:rsidR="00572905" w:rsidRPr="00896232" w:rsidRDefault="00572905" w:rsidP="00572905">
      <w:pPr>
        <w:ind w:left="2832"/>
        <w:jc w:val="center"/>
        <w:rPr>
          <w:rFonts w:ascii="Arial" w:hAnsi="Arial" w:cs="Arial"/>
        </w:rPr>
      </w:pPr>
      <w:r>
        <w:rPr>
          <w:rFonts w:ascii="Arial" w:hAnsi="Arial" w:cs="Arial"/>
        </w:rPr>
        <w:t>FIGURA 5.4</w:t>
      </w:r>
      <w:r w:rsidRPr="00896232">
        <w:rPr>
          <w:rFonts w:ascii="Arial" w:hAnsi="Arial" w:cs="Arial"/>
        </w:rPr>
        <w:t xml:space="preserve"> DIFERENTES ESPECIES DE PASTOS</w:t>
      </w:r>
    </w:p>
    <w:p w:rsidR="00572905" w:rsidRDefault="00572905" w:rsidP="00572905">
      <w:pPr>
        <w:ind w:left="4111" w:hanging="1985"/>
        <w:rPr>
          <w:rFonts w:ascii="Arial" w:hAnsi="Arial" w:cs="Arial"/>
        </w:rPr>
      </w:pPr>
    </w:p>
    <w:p w:rsidR="00572905" w:rsidRDefault="00572905" w:rsidP="00572905">
      <w:pPr>
        <w:ind w:left="4111" w:hanging="1985"/>
        <w:rPr>
          <w:rFonts w:ascii="Arial" w:hAnsi="Arial" w:cs="Arial"/>
        </w:rPr>
      </w:pPr>
    </w:p>
    <w:p w:rsidR="00572905" w:rsidRDefault="00572905" w:rsidP="00572905">
      <w:pPr>
        <w:ind w:left="4111" w:hanging="1985"/>
        <w:rPr>
          <w:rFonts w:ascii="Arial" w:hAnsi="Arial" w:cs="Arial"/>
        </w:rPr>
      </w:pPr>
    </w:p>
    <w:p w:rsidR="00572905" w:rsidRPr="00896232" w:rsidRDefault="00572905" w:rsidP="00572905">
      <w:pPr>
        <w:ind w:left="4111" w:hanging="1985"/>
        <w:rPr>
          <w:rFonts w:ascii="Arial" w:hAnsi="Arial" w:cs="Arial"/>
        </w:rPr>
      </w:pPr>
    </w:p>
    <w:p w:rsidR="00572905" w:rsidRPr="00896232" w:rsidRDefault="00572905" w:rsidP="00572905">
      <w:pPr>
        <w:tabs>
          <w:tab w:val="left" w:pos="2268"/>
        </w:tabs>
        <w:spacing w:line="480" w:lineRule="auto"/>
        <w:ind w:left="2268"/>
        <w:rPr>
          <w:rFonts w:ascii="Arial" w:hAnsi="Arial" w:cs="Arial"/>
          <w:b/>
        </w:rPr>
      </w:pPr>
      <w:r w:rsidRPr="00896232">
        <w:rPr>
          <w:rFonts w:ascii="Arial" w:hAnsi="Arial" w:cs="Arial"/>
          <w:b/>
        </w:rPr>
        <w:lastRenderedPageBreak/>
        <w:t>5.3.1.2.3. Razas que componen el hato ganadero</w:t>
      </w:r>
    </w:p>
    <w:p w:rsidR="00572905" w:rsidRPr="00896232" w:rsidRDefault="00673B5D" w:rsidP="00572905">
      <w:pPr>
        <w:tabs>
          <w:tab w:val="left" w:pos="1701"/>
          <w:tab w:val="left" w:pos="3402"/>
        </w:tabs>
        <w:spacing w:line="480" w:lineRule="auto"/>
        <w:ind w:left="3402"/>
        <w:rPr>
          <w:rFonts w:ascii="Arial" w:hAnsi="Arial" w:cs="Arial"/>
        </w:rPr>
      </w:pPr>
      <w:r>
        <w:rPr>
          <w:noProof/>
        </w:rPr>
        <w:drawing>
          <wp:anchor distT="0" distB="0" distL="114300" distR="114300" simplePos="0" relativeHeight="251661312" behindDoc="1" locked="0" layoutInCell="1" allowOverlap="0">
            <wp:simplePos x="0" y="0"/>
            <wp:positionH relativeFrom="column">
              <wp:posOffset>2122170</wp:posOffset>
            </wp:positionH>
            <wp:positionV relativeFrom="paragraph">
              <wp:posOffset>681990</wp:posOffset>
            </wp:positionV>
            <wp:extent cx="3162300" cy="2630805"/>
            <wp:effectExtent l="19050" t="0" r="0" b="0"/>
            <wp:wrapNone/>
            <wp:docPr id="6" name="Imagen 6" descr="DSC0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977"/>
                    <pic:cNvPicPr>
                      <a:picLocks noChangeAspect="1" noChangeArrowheads="1"/>
                    </pic:cNvPicPr>
                  </pic:nvPicPr>
                  <pic:blipFill>
                    <a:blip r:embed="rId32" cstate="print"/>
                    <a:srcRect t="29823"/>
                    <a:stretch>
                      <a:fillRect/>
                    </a:stretch>
                  </pic:blipFill>
                  <pic:spPr bwMode="auto">
                    <a:xfrm>
                      <a:off x="0" y="0"/>
                      <a:ext cx="3162300" cy="2630805"/>
                    </a:xfrm>
                    <a:prstGeom prst="rect">
                      <a:avLst/>
                    </a:prstGeom>
                    <a:noFill/>
                    <a:ln w="9525">
                      <a:noFill/>
                      <a:miter lim="800000"/>
                      <a:headEnd/>
                      <a:tailEnd/>
                    </a:ln>
                  </pic:spPr>
                </pic:pic>
              </a:graphicData>
            </a:graphic>
          </wp:anchor>
        </w:drawing>
      </w:r>
      <w:r w:rsidR="00572905" w:rsidRPr="00896232">
        <w:rPr>
          <w:rFonts w:ascii="Arial" w:hAnsi="Arial" w:cs="Arial"/>
        </w:rPr>
        <w:t>Se identificaron las razas que componen los hatos ganaderos evaluados.</w:t>
      </w:r>
    </w:p>
    <w:p w:rsidR="00572905" w:rsidRPr="00896232" w:rsidRDefault="00572905" w:rsidP="00572905">
      <w:pPr>
        <w:tabs>
          <w:tab w:val="left" w:pos="1701"/>
          <w:tab w:val="left" w:pos="3402"/>
        </w:tabs>
        <w:spacing w:line="480" w:lineRule="auto"/>
        <w:ind w:left="3402"/>
        <w:rPr>
          <w:rFonts w:ascii="Arial" w:hAnsi="Arial" w:cs="Arial"/>
        </w:rPr>
      </w:pPr>
    </w:p>
    <w:p w:rsidR="00572905" w:rsidRPr="00896232" w:rsidRDefault="00572905" w:rsidP="00572905">
      <w:pPr>
        <w:tabs>
          <w:tab w:val="left" w:pos="1701"/>
          <w:tab w:val="left" w:pos="3402"/>
        </w:tabs>
        <w:spacing w:line="480" w:lineRule="auto"/>
        <w:ind w:left="3402"/>
        <w:rPr>
          <w:rFonts w:ascii="Arial" w:hAnsi="Arial" w:cs="Arial"/>
        </w:rPr>
      </w:pPr>
    </w:p>
    <w:p w:rsidR="00572905" w:rsidRPr="00896232" w:rsidRDefault="00572905" w:rsidP="00572905">
      <w:pPr>
        <w:tabs>
          <w:tab w:val="left" w:pos="1701"/>
          <w:tab w:val="left" w:pos="3402"/>
        </w:tabs>
        <w:spacing w:line="480" w:lineRule="auto"/>
        <w:ind w:left="3402"/>
        <w:rPr>
          <w:rFonts w:ascii="Arial" w:hAnsi="Arial" w:cs="Arial"/>
        </w:rPr>
      </w:pPr>
    </w:p>
    <w:p w:rsidR="00572905" w:rsidRPr="00896232" w:rsidRDefault="00572905" w:rsidP="00572905">
      <w:pPr>
        <w:tabs>
          <w:tab w:val="left" w:pos="1701"/>
          <w:tab w:val="left" w:pos="3402"/>
        </w:tabs>
        <w:spacing w:line="480" w:lineRule="auto"/>
        <w:ind w:left="3402"/>
        <w:rPr>
          <w:rFonts w:ascii="Arial" w:hAnsi="Arial" w:cs="Arial"/>
        </w:rPr>
      </w:pPr>
    </w:p>
    <w:p w:rsidR="00572905" w:rsidRPr="00896232" w:rsidRDefault="00572905" w:rsidP="00572905">
      <w:pPr>
        <w:tabs>
          <w:tab w:val="left" w:pos="1701"/>
          <w:tab w:val="left" w:pos="3402"/>
        </w:tabs>
        <w:spacing w:line="480" w:lineRule="auto"/>
        <w:ind w:left="3402"/>
        <w:rPr>
          <w:rFonts w:ascii="Arial" w:hAnsi="Arial" w:cs="Arial"/>
        </w:rPr>
      </w:pPr>
    </w:p>
    <w:p w:rsidR="00572905" w:rsidRPr="00896232" w:rsidRDefault="00572905" w:rsidP="00572905">
      <w:pPr>
        <w:tabs>
          <w:tab w:val="left" w:pos="1701"/>
          <w:tab w:val="left" w:pos="3402"/>
        </w:tabs>
        <w:spacing w:line="480" w:lineRule="auto"/>
        <w:ind w:left="3402"/>
        <w:rPr>
          <w:rFonts w:ascii="Arial" w:hAnsi="Arial" w:cs="Arial"/>
        </w:rPr>
      </w:pPr>
    </w:p>
    <w:p w:rsidR="00572905" w:rsidRDefault="00572905" w:rsidP="00572905">
      <w:pPr>
        <w:rPr>
          <w:rFonts w:ascii="Arial" w:hAnsi="Arial" w:cs="Arial"/>
        </w:rPr>
      </w:pPr>
    </w:p>
    <w:p w:rsidR="00572905" w:rsidRPr="00896232" w:rsidRDefault="00572905" w:rsidP="00572905">
      <w:pPr>
        <w:rPr>
          <w:rFonts w:ascii="Arial" w:hAnsi="Arial" w:cs="Arial"/>
        </w:rPr>
      </w:pPr>
    </w:p>
    <w:p w:rsidR="00572905" w:rsidRPr="00896232" w:rsidRDefault="00572905" w:rsidP="00572905">
      <w:pPr>
        <w:rPr>
          <w:rFonts w:ascii="Arial" w:hAnsi="Arial" w:cs="Arial"/>
        </w:rPr>
      </w:pPr>
    </w:p>
    <w:p w:rsidR="00572905" w:rsidRPr="00896232" w:rsidRDefault="00572905" w:rsidP="00572905">
      <w:pPr>
        <w:ind w:left="3261"/>
        <w:jc w:val="center"/>
        <w:rPr>
          <w:rFonts w:ascii="Arial" w:hAnsi="Arial" w:cs="Arial"/>
        </w:rPr>
      </w:pPr>
      <w:r w:rsidRPr="00896232">
        <w:rPr>
          <w:rFonts w:ascii="Arial" w:hAnsi="Arial" w:cs="Arial"/>
        </w:rPr>
        <w:t>FIG</w:t>
      </w:r>
      <w:r>
        <w:rPr>
          <w:rFonts w:ascii="Arial" w:hAnsi="Arial" w:cs="Arial"/>
        </w:rPr>
        <w:t>URA 5.5</w:t>
      </w:r>
      <w:r w:rsidRPr="00896232">
        <w:rPr>
          <w:rFonts w:ascii="Arial" w:hAnsi="Arial" w:cs="Arial"/>
        </w:rPr>
        <w:t xml:space="preserve">  DIFERENTES RAZAS DE BOVINOS EN HATO GANADERO.</w:t>
      </w:r>
    </w:p>
    <w:p w:rsidR="00572905" w:rsidRPr="00896232" w:rsidRDefault="00572905" w:rsidP="00572905">
      <w:pPr>
        <w:tabs>
          <w:tab w:val="left" w:pos="1701"/>
          <w:tab w:val="left" w:pos="3402"/>
        </w:tabs>
        <w:ind w:left="3402"/>
        <w:rPr>
          <w:rFonts w:ascii="Arial" w:hAnsi="Arial" w:cs="Arial"/>
        </w:rPr>
      </w:pPr>
    </w:p>
    <w:p w:rsidR="00572905" w:rsidRPr="00896232" w:rsidRDefault="00572905" w:rsidP="00572905">
      <w:pPr>
        <w:tabs>
          <w:tab w:val="left" w:pos="1701"/>
          <w:tab w:val="left" w:pos="3402"/>
        </w:tabs>
        <w:ind w:left="3402"/>
        <w:rPr>
          <w:rFonts w:ascii="Arial" w:hAnsi="Arial" w:cs="Arial"/>
        </w:rPr>
      </w:pPr>
    </w:p>
    <w:p w:rsidR="00572905" w:rsidRDefault="00572905" w:rsidP="00572905">
      <w:pPr>
        <w:tabs>
          <w:tab w:val="left" w:pos="1701"/>
          <w:tab w:val="left" w:pos="3402"/>
        </w:tabs>
        <w:rPr>
          <w:rFonts w:ascii="Arial" w:hAnsi="Arial" w:cs="Arial"/>
        </w:rPr>
      </w:pPr>
    </w:p>
    <w:p w:rsidR="00572905" w:rsidRPr="00896232" w:rsidRDefault="00572905" w:rsidP="00572905">
      <w:pPr>
        <w:tabs>
          <w:tab w:val="left" w:pos="1701"/>
          <w:tab w:val="left" w:pos="3402"/>
        </w:tabs>
        <w:rPr>
          <w:rFonts w:ascii="Arial" w:hAnsi="Arial" w:cs="Arial"/>
        </w:rPr>
      </w:pPr>
    </w:p>
    <w:p w:rsidR="00572905" w:rsidRPr="00896232" w:rsidRDefault="00572905" w:rsidP="00572905">
      <w:pPr>
        <w:tabs>
          <w:tab w:val="left" w:pos="1418"/>
          <w:tab w:val="left" w:pos="2268"/>
        </w:tabs>
        <w:spacing w:line="480" w:lineRule="auto"/>
        <w:ind w:left="1418"/>
        <w:rPr>
          <w:rFonts w:ascii="Arial" w:hAnsi="Arial" w:cs="Arial"/>
          <w:b/>
        </w:rPr>
      </w:pPr>
      <w:r>
        <w:rPr>
          <w:rFonts w:ascii="Arial" w:hAnsi="Arial" w:cs="Arial"/>
          <w:b/>
        </w:rPr>
        <w:t>5.3.1.3. Análisis e</w:t>
      </w:r>
      <w:r w:rsidRPr="00896232">
        <w:rPr>
          <w:rFonts w:ascii="Arial" w:hAnsi="Arial" w:cs="Arial"/>
          <w:b/>
        </w:rPr>
        <w:t>stadísticos</w:t>
      </w:r>
    </w:p>
    <w:p w:rsidR="00572905" w:rsidRPr="00896232" w:rsidRDefault="00572905" w:rsidP="00572905">
      <w:pPr>
        <w:spacing w:line="480" w:lineRule="auto"/>
        <w:ind w:left="2268"/>
        <w:rPr>
          <w:rFonts w:ascii="Arial" w:hAnsi="Arial" w:cs="Arial"/>
          <w:b/>
        </w:rPr>
      </w:pPr>
      <w:r w:rsidRPr="00896232">
        <w:rPr>
          <w:rFonts w:ascii="Arial" w:hAnsi="Arial" w:cs="Arial"/>
          <w:b/>
        </w:rPr>
        <w:t>5.3.1.3.1. Correlación</w:t>
      </w:r>
    </w:p>
    <w:p w:rsidR="00572905" w:rsidRDefault="00572905" w:rsidP="00572905">
      <w:pPr>
        <w:spacing w:line="480" w:lineRule="auto"/>
        <w:ind w:left="3261"/>
        <w:rPr>
          <w:rFonts w:ascii="Arial" w:hAnsi="Arial" w:cs="Arial"/>
        </w:rPr>
      </w:pPr>
      <w:r w:rsidRPr="00896232">
        <w:rPr>
          <w:rFonts w:ascii="Arial" w:hAnsi="Arial" w:cs="Arial"/>
        </w:rPr>
        <w:t>Se transformaron los datos</w:t>
      </w:r>
      <w:r w:rsidRPr="00896232">
        <w:rPr>
          <w:rStyle w:val="Refdenotaalpie"/>
          <w:rFonts w:ascii="Arial" w:hAnsi="Arial" w:cs="Arial"/>
        </w:rPr>
        <w:footnoteReference w:id="4"/>
      </w:r>
      <w:r w:rsidRPr="00896232">
        <w:rPr>
          <w:rFonts w:ascii="Arial" w:hAnsi="Arial" w:cs="Arial"/>
        </w:rPr>
        <w:t xml:space="preserve"> de abundancia de las malezas importantes (escoba amarilla,</w:t>
      </w:r>
    </w:p>
    <w:p w:rsidR="00572905" w:rsidRDefault="00572905" w:rsidP="00572905">
      <w:pPr>
        <w:spacing w:line="480" w:lineRule="auto"/>
        <w:ind w:left="3261"/>
        <w:rPr>
          <w:rFonts w:ascii="Arial" w:hAnsi="Arial" w:cs="Arial"/>
        </w:rPr>
      </w:pPr>
    </w:p>
    <w:p w:rsidR="00572905" w:rsidRPr="00896232" w:rsidRDefault="00572905" w:rsidP="00572905">
      <w:pPr>
        <w:spacing w:line="480" w:lineRule="auto"/>
        <w:ind w:left="3261"/>
        <w:rPr>
          <w:rFonts w:ascii="Arial" w:hAnsi="Arial" w:cs="Arial"/>
        </w:rPr>
      </w:pPr>
      <w:r w:rsidRPr="00896232">
        <w:rPr>
          <w:rFonts w:ascii="Arial" w:hAnsi="Arial" w:cs="Arial"/>
        </w:rPr>
        <w:lastRenderedPageBreak/>
        <w:t xml:space="preserve"> altamisa, cadillo pega pega, espino de sabana y mastrante)</w:t>
      </w:r>
      <w:r>
        <w:rPr>
          <w:rFonts w:ascii="Arial" w:hAnsi="Arial" w:cs="Arial"/>
        </w:rPr>
        <w:t xml:space="preserve"> </w:t>
      </w:r>
      <w:r w:rsidRPr="00896232">
        <w:rPr>
          <w:rFonts w:ascii="Arial" w:hAnsi="Arial" w:cs="Arial"/>
        </w:rPr>
        <w:t xml:space="preserve">en datos categóricos, y se utilizó el estadístico Rho de Spearman (Brace </w:t>
      </w:r>
      <w:r w:rsidRPr="00896232">
        <w:rPr>
          <w:rFonts w:ascii="Arial" w:hAnsi="Arial" w:cs="Arial"/>
          <w:i/>
        </w:rPr>
        <w:t>et al</w:t>
      </w:r>
      <w:r w:rsidRPr="00896232">
        <w:rPr>
          <w:rFonts w:ascii="Arial" w:hAnsi="Arial" w:cs="Arial"/>
        </w:rPr>
        <w:t xml:space="preserve">, 2006) con el cual se calculó la relación entre las principales malezas y las prácticas de manejo. </w:t>
      </w:r>
    </w:p>
    <w:p w:rsidR="00572905" w:rsidRPr="00896232" w:rsidRDefault="00572905" w:rsidP="00572905">
      <w:pPr>
        <w:ind w:left="3402"/>
        <w:rPr>
          <w:rFonts w:ascii="Arial" w:hAnsi="Arial" w:cs="Arial"/>
        </w:rPr>
      </w:pPr>
    </w:p>
    <w:p w:rsidR="00572905" w:rsidRPr="00896232" w:rsidRDefault="00572905" w:rsidP="00572905">
      <w:pPr>
        <w:ind w:left="3402"/>
        <w:rPr>
          <w:rFonts w:ascii="Arial" w:hAnsi="Arial" w:cs="Arial"/>
        </w:rPr>
      </w:pPr>
    </w:p>
    <w:p w:rsidR="00572905" w:rsidRPr="00896232" w:rsidRDefault="00572905" w:rsidP="00572905">
      <w:pPr>
        <w:ind w:left="3402"/>
        <w:rPr>
          <w:rFonts w:ascii="Arial" w:hAnsi="Arial" w:cs="Arial"/>
        </w:rPr>
      </w:pPr>
    </w:p>
    <w:p w:rsidR="00572905" w:rsidRPr="00896232" w:rsidRDefault="00572905" w:rsidP="00572905">
      <w:pPr>
        <w:spacing w:line="480" w:lineRule="auto"/>
        <w:ind w:left="2268"/>
        <w:rPr>
          <w:rFonts w:ascii="Arial" w:hAnsi="Arial" w:cs="Arial"/>
          <w:b/>
        </w:rPr>
      </w:pPr>
      <w:r>
        <w:rPr>
          <w:rFonts w:ascii="Arial" w:hAnsi="Arial" w:cs="Arial"/>
          <w:b/>
        </w:rPr>
        <w:t>5.3.1.3.2. Análisis de v</w:t>
      </w:r>
      <w:r w:rsidRPr="00896232">
        <w:rPr>
          <w:rFonts w:ascii="Arial" w:hAnsi="Arial" w:cs="Arial"/>
          <w:b/>
        </w:rPr>
        <w:t>arianza (ANOVA, MANOVA)</w:t>
      </w:r>
    </w:p>
    <w:p w:rsidR="00572905" w:rsidRDefault="00572905" w:rsidP="00572905">
      <w:pPr>
        <w:tabs>
          <w:tab w:val="center" w:pos="5112"/>
        </w:tabs>
        <w:autoSpaceDE w:val="0"/>
        <w:autoSpaceDN w:val="0"/>
        <w:adjustRightInd w:val="0"/>
        <w:spacing w:line="480" w:lineRule="auto"/>
        <w:ind w:left="3261"/>
        <w:rPr>
          <w:rFonts w:ascii="Arial" w:hAnsi="Arial" w:cs="Arial"/>
          <w:bCs/>
        </w:rPr>
      </w:pPr>
      <w:r w:rsidRPr="00896232">
        <w:rPr>
          <w:rFonts w:ascii="Arial" w:hAnsi="Arial" w:cs="Arial"/>
          <w:bCs/>
        </w:rPr>
        <w:t>Se calculó un análisis multivariado (MANOVA) reportando el valor F</w:t>
      </w:r>
      <w:r w:rsidRPr="00896232">
        <w:rPr>
          <w:rFonts w:ascii="Arial" w:hAnsi="Arial" w:cs="Arial"/>
          <w:bCs/>
          <w:vertAlign w:val="subscript"/>
        </w:rPr>
        <w:t>C</w:t>
      </w:r>
      <w:r w:rsidRPr="00896232">
        <w:rPr>
          <w:rFonts w:ascii="Arial" w:hAnsi="Arial" w:cs="Arial"/>
          <w:bCs/>
        </w:rPr>
        <w:t xml:space="preserve"> llamado Traza de Pillai (Brace </w:t>
      </w:r>
      <w:r w:rsidRPr="00896232">
        <w:rPr>
          <w:rFonts w:ascii="Arial" w:hAnsi="Arial" w:cs="Arial"/>
          <w:bCs/>
          <w:i/>
        </w:rPr>
        <w:t>et al</w:t>
      </w:r>
      <w:r w:rsidRPr="00896232">
        <w:rPr>
          <w:rFonts w:ascii="Arial" w:hAnsi="Arial" w:cs="Arial"/>
          <w:bCs/>
        </w:rPr>
        <w:t>, 2006).  Para la realización de este análisis se transformaron los datos de abundancia</w:t>
      </w:r>
      <w:r>
        <w:rPr>
          <w:rFonts w:ascii="Arial" w:hAnsi="Arial" w:cs="Arial"/>
          <w:bCs/>
        </w:rPr>
        <w:t xml:space="preserve"> </w:t>
      </w:r>
      <w:r w:rsidRPr="00896232">
        <w:rPr>
          <w:rFonts w:ascii="Arial" w:hAnsi="Arial" w:cs="Arial"/>
          <w:bCs/>
        </w:rPr>
        <w:t>de  las  principales malezas</w:t>
      </w:r>
      <w:r w:rsidRPr="00896232">
        <w:rPr>
          <w:rStyle w:val="Refdenotaalpie"/>
          <w:rFonts w:ascii="Arial" w:hAnsi="Arial" w:cs="Arial"/>
          <w:bCs/>
        </w:rPr>
        <w:footnoteReference w:id="5"/>
      </w:r>
      <w:r w:rsidRPr="00896232">
        <w:rPr>
          <w:rFonts w:ascii="Arial" w:hAnsi="Arial" w:cs="Arial"/>
          <w:bCs/>
        </w:rPr>
        <w:t>, y se emplearon</w:t>
      </w:r>
      <w:r>
        <w:rPr>
          <w:rFonts w:ascii="Arial" w:hAnsi="Arial" w:cs="Arial"/>
          <w:bCs/>
        </w:rPr>
        <w:t xml:space="preserve"> </w:t>
      </w:r>
      <w:r w:rsidRPr="00896232">
        <w:rPr>
          <w:rFonts w:ascii="Arial" w:hAnsi="Arial" w:cs="Arial"/>
          <w:bCs/>
        </w:rPr>
        <w:t>como factores las prácticas de</w:t>
      </w:r>
    </w:p>
    <w:p w:rsidR="00572905" w:rsidRDefault="00572905" w:rsidP="00572905">
      <w:pPr>
        <w:tabs>
          <w:tab w:val="center" w:pos="5112"/>
        </w:tabs>
        <w:autoSpaceDE w:val="0"/>
        <w:autoSpaceDN w:val="0"/>
        <w:adjustRightInd w:val="0"/>
        <w:spacing w:line="480" w:lineRule="auto"/>
        <w:ind w:left="3261"/>
        <w:rPr>
          <w:rFonts w:ascii="Arial" w:hAnsi="Arial" w:cs="Arial"/>
          <w:bCs/>
        </w:rPr>
      </w:pPr>
    </w:p>
    <w:p w:rsidR="00572905" w:rsidRPr="00896232" w:rsidRDefault="00572905" w:rsidP="00572905">
      <w:pPr>
        <w:tabs>
          <w:tab w:val="center" w:pos="5112"/>
        </w:tabs>
        <w:autoSpaceDE w:val="0"/>
        <w:autoSpaceDN w:val="0"/>
        <w:adjustRightInd w:val="0"/>
        <w:spacing w:line="480" w:lineRule="auto"/>
        <w:ind w:left="3261"/>
        <w:rPr>
          <w:rFonts w:ascii="Arial" w:hAnsi="Arial" w:cs="Arial"/>
          <w:bCs/>
        </w:rPr>
      </w:pPr>
      <w:r w:rsidRPr="00896232">
        <w:rPr>
          <w:rFonts w:ascii="Arial" w:hAnsi="Arial" w:cs="Arial"/>
          <w:bCs/>
        </w:rPr>
        <w:lastRenderedPageBreak/>
        <w:t xml:space="preserve"> manejo rotación, fertilización y riego de potreros</w:t>
      </w:r>
      <w:r w:rsidRPr="00896232">
        <w:rPr>
          <w:rStyle w:val="Refdenotaalpie"/>
          <w:rFonts w:ascii="Arial" w:hAnsi="Arial" w:cs="Arial"/>
          <w:bCs/>
        </w:rPr>
        <w:footnoteReference w:id="6"/>
      </w:r>
      <w:r w:rsidRPr="00896232">
        <w:rPr>
          <w:rFonts w:ascii="Arial" w:hAnsi="Arial" w:cs="Arial"/>
          <w:bCs/>
        </w:rPr>
        <w:t>.</w:t>
      </w:r>
    </w:p>
    <w:p w:rsidR="00572905" w:rsidRPr="00896232" w:rsidRDefault="00572905" w:rsidP="00572905">
      <w:pPr>
        <w:tabs>
          <w:tab w:val="center" w:pos="5112"/>
        </w:tabs>
        <w:autoSpaceDE w:val="0"/>
        <w:autoSpaceDN w:val="0"/>
        <w:adjustRightInd w:val="0"/>
        <w:ind w:left="3402"/>
        <w:rPr>
          <w:rFonts w:ascii="Arial" w:hAnsi="Arial" w:cs="Arial"/>
          <w:bCs/>
        </w:rPr>
      </w:pPr>
    </w:p>
    <w:p w:rsidR="00572905" w:rsidRPr="00896232" w:rsidRDefault="00572905" w:rsidP="00572905">
      <w:pPr>
        <w:tabs>
          <w:tab w:val="center" w:pos="5112"/>
        </w:tabs>
        <w:autoSpaceDE w:val="0"/>
        <w:autoSpaceDN w:val="0"/>
        <w:adjustRightInd w:val="0"/>
        <w:ind w:left="3402"/>
        <w:rPr>
          <w:rFonts w:ascii="Arial" w:hAnsi="Arial" w:cs="Arial"/>
          <w:bCs/>
        </w:rPr>
      </w:pPr>
    </w:p>
    <w:p w:rsidR="00572905" w:rsidRPr="00896232" w:rsidRDefault="00572905" w:rsidP="00572905">
      <w:pPr>
        <w:tabs>
          <w:tab w:val="center" w:pos="5112"/>
        </w:tabs>
        <w:autoSpaceDE w:val="0"/>
        <w:autoSpaceDN w:val="0"/>
        <w:adjustRightInd w:val="0"/>
        <w:ind w:left="3402"/>
        <w:rPr>
          <w:rFonts w:ascii="Arial" w:hAnsi="Arial" w:cs="Arial"/>
          <w:bCs/>
        </w:rPr>
      </w:pPr>
    </w:p>
    <w:p w:rsidR="00572905" w:rsidRPr="00896232" w:rsidRDefault="00572905" w:rsidP="00572905">
      <w:pPr>
        <w:tabs>
          <w:tab w:val="center" w:pos="5112"/>
        </w:tabs>
        <w:autoSpaceDE w:val="0"/>
        <w:autoSpaceDN w:val="0"/>
        <w:adjustRightInd w:val="0"/>
        <w:spacing w:line="480" w:lineRule="auto"/>
        <w:ind w:left="3261"/>
        <w:rPr>
          <w:rFonts w:ascii="Arial" w:hAnsi="Arial" w:cs="Arial"/>
          <w:bCs/>
        </w:rPr>
      </w:pPr>
      <w:r w:rsidRPr="00896232">
        <w:rPr>
          <w:rFonts w:ascii="Arial" w:hAnsi="Arial" w:cs="Arial"/>
          <w:bCs/>
        </w:rPr>
        <w:t>Se utilizó como referencia el 0.10 de nivel de significancia</w:t>
      </w:r>
      <w:r w:rsidRPr="00896232">
        <w:rPr>
          <w:rFonts w:ascii="Arial" w:hAnsi="Arial" w:cs="Arial"/>
          <w:bCs/>
          <w:vertAlign w:val="superscript"/>
        </w:rPr>
        <w:t>7</w:t>
      </w:r>
      <w:r w:rsidRPr="00896232">
        <w:rPr>
          <w:rFonts w:ascii="Arial" w:hAnsi="Arial" w:cs="Arial"/>
          <w:bCs/>
        </w:rPr>
        <w:t xml:space="preserve"> debido a que hay mucha variabilidad en los datos por estar tomados en cantones con características agro – ecológicas, tecnológicas diferentes, siendo estos puntos no controlados al momento de la  recolección de los datos.</w:t>
      </w:r>
    </w:p>
    <w:p w:rsidR="00572905" w:rsidRPr="00896232" w:rsidRDefault="00572905" w:rsidP="00572905">
      <w:pPr>
        <w:tabs>
          <w:tab w:val="center" w:pos="5112"/>
        </w:tabs>
        <w:autoSpaceDE w:val="0"/>
        <w:autoSpaceDN w:val="0"/>
        <w:adjustRightInd w:val="0"/>
        <w:ind w:left="3402"/>
        <w:rPr>
          <w:rFonts w:ascii="Arial" w:hAnsi="Arial" w:cs="Arial"/>
          <w:bCs/>
        </w:rPr>
      </w:pPr>
    </w:p>
    <w:p w:rsidR="00572905" w:rsidRPr="00896232" w:rsidRDefault="00572905" w:rsidP="00572905">
      <w:pPr>
        <w:spacing w:line="480" w:lineRule="auto"/>
        <w:ind w:left="3402"/>
        <w:rPr>
          <w:rFonts w:ascii="Arial" w:hAnsi="Arial" w:cs="Arial"/>
          <w:bCs/>
        </w:rPr>
      </w:pPr>
    </w:p>
    <w:p w:rsidR="00572905" w:rsidRPr="00896232" w:rsidRDefault="00572905" w:rsidP="00572905">
      <w:pPr>
        <w:spacing w:line="480" w:lineRule="auto"/>
        <w:ind w:left="3402"/>
        <w:rPr>
          <w:rFonts w:ascii="Arial" w:hAnsi="Arial" w:cs="Arial"/>
          <w:b/>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876844">
      <w:pPr>
        <w:rPr>
          <w:rFonts w:ascii="Arial" w:hAnsi="Arial" w:cs="Arial"/>
          <w:b/>
          <w:sz w:val="32"/>
          <w:szCs w:val="32"/>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jc w:val="center"/>
        <w:rPr>
          <w:rFonts w:ascii="Arial" w:hAnsi="Arial" w:cs="Arial"/>
          <w:b/>
        </w:rPr>
      </w:pPr>
      <w:r w:rsidRPr="002B5D0C">
        <w:rPr>
          <w:rFonts w:ascii="Arial" w:hAnsi="Arial" w:cs="Arial"/>
          <w:b/>
          <w:sz w:val="48"/>
          <w:szCs w:val="48"/>
        </w:rPr>
        <w:t>CAPÍTULO 6</w:t>
      </w:r>
    </w:p>
    <w:p w:rsidR="00572905" w:rsidRDefault="00572905" w:rsidP="00572905">
      <w:pPr>
        <w:jc w:val="center"/>
        <w:rPr>
          <w:rFonts w:ascii="Arial" w:hAnsi="Arial" w:cs="Arial"/>
          <w:b/>
        </w:rPr>
      </w:pPr>
    </w:p>
    <w:p w:rsidR="00572905" w:rsidRDefault="00572905" w:rsidP="00572905">
      <w:pPr>
        <w:jc w:val="center"/>
        <w:rPr>
          <w:rFonts w:ascii="Arial" w:hAnsi="Arial" w:cs="Arial"/>
          <w:b/>
        </w:rPr>
      </w:pPr>
    </w:p>
    <w:p w:rsidR="00572905" w:rsidRPr="00C2770E" w:rsidRDefault="00572905" w:rsidP="00572905">
      <w:pPr>
        <w:jc w:val="center"/>
        <w:rPr>
          <w:rFonts w:ascii="Arial" w:hAnsi="Arial" w:cs="Arial"/>
          <w:b/>
        </w:rPr>
      </w:pPr>
    </w:p>
    <w:p w:rsidR="00572905" w:rsidRDefault="00572905" w:rsidP="00572905">
      <w:pPr>
        <w:jc w:val="both"/>
        <w:rPr>
          <w:rFonts w:ascii="Arial" w:hAnsi="Arial" w:cs="Arial"/>
          <w:b/>
        </w:rPr>
      </w:pPr>
      <w:r>
        <w:rPr>
          <w:rFonts w:ascii="Arial" w:hAnsi="Arial" w:cs="Arial"/>
          <w:b/>
          <w:sz w:val="32"/>
          <w:szCs w:val="32"/>
        </w:rPr>
        <w:t xml:space="preserve">6. </w:t>
      </w:r>
      <w:r w:rsidRPr="002B5D0C">
        <w:rPr>
          <w:rFonts w:ascii="Arial" w:hAnsi="Arial" w:cs="Arial"/>
          <w:b/>
          <w:sz w:val="32"/>
          <w:szCs w:val="32"/>
        </w:rPr>
        <w:t>RESULTADOS Y DISCUSIÓN</w:t>
      </w:r>
    </w:p>
    <w:p w:rsidR="00572905" w:rsidRDefault="00572905" w:rsidP="00572905">
      <w:pPr>
        <w:jc w:val="both"/>
        <w:rPr>
          <w:rFonts w:ascii="Arial" w:hAnsi="Arial" w:cs="Arial"/>
          <w:b/>
        </w:rPr>
      </w:pPr>
    </w:p>
    <w:p w:rsidR="00572905" w:rsidRDefault="00572905" w:rsidP="00572905">
      <w:pPr>
        <w:jc w:val="both"/>
        <w:rPr>
          <w:rFonts w:ascii="Arial" w:hAnsi="Arial" w:cs="Arial"/>
          <w:b/>
        </w:rPr>
      </w:pPr>
    </w:p>
    <w:p w:rsidR="00572905" w:rsidRDefault="00572905" w:rsidP="00572905">
      <w:pPr>
        <w:jc w:val="both"/>
        <w:rPr>
          <w:rFonts w:ascii="Arial" w:hAnsi="Arial" w:cs="Arial"/>
          <w:b/>
        </w:rPr>
      </w:pPr>
    </w:p>
    <w:p w:rsidR="00572905" w:rsidRPr="00C2770E" w:rsidRDefault="00572905" w:rsidP="00572905">
      <w:pPr>
        <w:jc w:val="both"/>
        <w:rPr>
          <w:rFonts w:ascii="Arial" w:hAnsi="Arial" w:cs="Arial"/>
          <w:b/>
        </w:rPr>
      </w:pPr>
    </w:p>
    <w:p w:rsidR="00572905" w:rsidRDefault="00572905" w:rsidP="00572905">
      <w:pPr>
        <w:spacing w:line="480" w:lineRule="auto"/>
        <w:ind w:left="879" w:hanging="454"/>
        <w:jc w:val="both"/>
        <w:rPr>
          <w:rFonts w:ascii="Arial" w:hAnsi="Arial" w:cs="Arial"/>
          <w:b/>
        </w:rPr>
      </w:pPr>
      <w:r>
        <w:rPr>
          <w:rFonts w:ascii="Arial" w:hAnsi="Arial" w:cs="Arial"/>
          <w:b/>
        </w:rPr>
        <w:t xml:space="preserve">6.1. </w:t>
      </w:r>
      <w:r>
        <w:rPr>
          <w:rFonts w:ascii="Arial" w:hAnsi="Arial" w:cs="Arial"/>
          <w:b/>
          <w:color w:val="000000"/>
        </w:rPr>
        <w:t>Caracterización  de  los  potreros  evaluados  en  las  ganaderías  de la provincia de Los Ríos.</w:t>
      </w:r>
    </w:p>
    <w:p w:rsidR="00572905" w:rsidRPr="002B5D0C" w:rsidRDefault="00572905" w:rsidP="00572905">
      <w:pPr>
        <w:tabs>
          <w:tab w:val="left" w:pos="993"/>
        </w:tabs>
        <w:spacing w:line="480" w:lineRule="auto"/>
        <w:ind w:left="851"/>
        <w:jc w:val="both"/>
        <w:rPr>
          <w:rFonts w:ascii="Arial" w:hAnsi="Arial" w:cs="Arial"/>
          <w:b/>
        </w:rPr>
      </w:pPr>
      <w:r>
        <w:rPr>
          <w:rFonts w:ascii="Arial" w:hAnsi="Arial" w:cs="Arial"/>
          <w:b/>
        </w:rPr>
        <w:t>6.1.1. Razas existentes en las ganaderías.</w:t>
      </w:r>
    </w:p>
    <w:p w:rsidR="00572905" w:rsidRPr="00A953D3" w:rsidRDefault="00572905" w:rsidP="00572905">
      <w:pPr>
        <w:spacing w:line="480" w:lineRule="auto"/>
        <w:ind w:left="1560"/>
        <w:jc w:val="both"/>
        <w:rPr>
          <w:rFonts w:ascii="Arial" w:hAnsi="Arial" w:cs="Arial"/>
        </w:rPr>
      </w:pPr>
      <w:r w:rsidRPr="001F7629">
        <w:rPr>
          <w:rFonts w:ascii="Arial" w:hAnsi="Arial" w:cs="Arial"/>
        </w:rPr>
        <w:t>E</w:t>
      </w:r>
      <w:r>
        <w:rPr>
          <w:rFonts w:ascii="Arial" w:hAnsi="Arial" w:cs="Arial"/>
        </w:rPr>
        <w:t>l 23,6</w:t>
      </w:r>
      <w:r w:rsidRPr="001F7629">
        <w:rPr>
          <w:rFonts w:ascii="Arial" w:hAnsi="Arial" w:cs="Arial"/>
        </w:rPr>
        <w:t>% de los ganaderos posee en sus hatos la raza Holstein</w:t>
      </w:r>
      <w:r>
        <w:rPr>
          <w:rFonts w:ascii="Arial" w:hAnsi="Arial" w:cs="Arial"/>
        </w:rPr>
        <w:t>-Fries</w:t>
      </w:r>
      <w:r w:rsidRPr="001F7629">
        <w:rPr>
          <w:rFonts w:ascii="Arial" w:hAnsi="Arial" w:cs="Arial"/>
        </w:rPr>
        <w:t>ian</w:t>
      </w:r>
      <w:r>
        <w:rPr>
          <w:rFonts w:ascii="Arial" w:hAnsi="Arial" w:cs="Arial"/>
        </w:rPr>
        <w:t>,</w:t>
      </w:r>
      <w:r w:rsidRPr="001F7629">
        <w:rPr>
          <w:rFonts w:ascii="Arial" w:hAnsi="Arial" w:cs="Arial"/>
        </w:rPr>
        <w:t xml:space="preserve"> </w:t>
      </w:r>
      <w:r>
        <w:rPr>
          <w:rFonts w:ascii="Arial" w:hAnsi="Arial" w:cs="Arial"/>
        </w:rPr>
        <w:t>el 19,4</w:t>
      </w:r>
      <w:r w:rsidRPr="001F7629">
        <w:rPr>
          <w:rFonts w:ascii="Arial" w:hAnsi="Arial" w:cs="Arial"/>
        </w:rPr>
        <w:t xml:space="preserve">% </w:t>
      </w:r>
      <w:r>
        <w:rPr>
          <w:rFonts w:ascii="Arial" w:hAnsi="Arial" w:cs="Arial"/>
        </w:rPr>
        <w:t>Brown – Swiss, 18,1%</w:t>
      </w:r>
      <w:r w:rsidRPr="001F7629">
        <w:rPr>
          <w:rFonts w:ascii="Arial" w:hAnsi="Arial" w:cs="Arial"/>
        </w:rPr>
        <w:t xml:space="preserve"> Brahman</w:t>
      </w:r>
      <w:r>
        <w:rPr>
          <w:rFonts w:ascii="Arial" w:hAnsi="Arial" w:cs="Arial"/>
        </w:rPr>
        <w:t xml:space="preserve"> y 9,7</w:t>
      </w:r>
      <w:r w:rsidRPr="001F7629">
        <w:rPr>
          <w:rFonts w:ascii="Arial" w:hAnsi="Arial" w:cs="Arial"/>
        </w:rPr>
        <w:t xml:space="preserve">% Sahiwal. Un </w:t>
      </w:r>
      <w:r>
        <w:rPr>
          <w:rFonts w:ascii="Arial" w:hAnsi="Arial" w:cs="Arial"/>
        </w:rPr>
        <w:t>11,1</w:t>
      </w:r>
      <w:r w:rsidRPr="001F7629">
        <w:rPr>
          <w:rFonts w:ascii="Arial" w:hAnsi="Arial" w:cs="Arial"/>
        </w:rPr>
        <w:t>% corresponde a otras razas tales</w:t>
      </w:r>
      <w:r>
        <w:rPr>
          <w:rFonts w:ascii="Arial" w:hAnsi="Arial" w:cs="Arial"/>
        </w:rPr>
        <w:t xml:space="preserve"> como</w:t>
      </w:r>
      <w:r w:rsidRPr="001F7629">
        <w:rPr>
          <w:rFonts w:ascii="Arial" w:hAnsi="Arial" w:cs="Arial"/>
        </w:rPr>
        <w:t xml:space="preserve"> Cebú, Gyr y Charolaisse.</w:t>
      </w:r>
      <w:r w:rsidRPr="00A953D3">
        <w:rPr>
          <w:rFonts w:ascii="Arial" w:hAnsi="Arial" w:cs="Arial"/>
        </w:rPr>
        <w:t xml:space="preserve"> </w:t>
      </w:r>
      <w:r>
        <w:rPr>
          <w:rFonts w:ascii="Arial" w:hAnsi="Arial" w:cs="Arial"/>
        </w:rPr>
        <w:t>Estos porcentajes corresponden a ganado bovino mestizo. En un 8,3</w:t>
      </w:r>
      <w:r w:rsidRPr="001F7629">
        <w:rPr>
          <w:rFonts w:ascii="Arial" w:hAnsi="Arial" w:cs="Arial"/>
        </w:rPr>
        <w:t>%</w:t>
      </w:r>
      <w:r>
        <w:rPr>
          <w:rFonts w:ascii="Arial" w:hAnsi="Arial" w:cs="Arial"/>
        </w:rPr>
        <w:t xml:space="preserve"> de los predios</w:t>
      </w:r>
      <w:r w:rsidRPr="001F7629">
        <w:rPr>
          <w:rFonts w:ascii="Arial" w:hAnsi="Arial" w:cs="Arial"/>
        </w:rPr>
        <w:t xml:space="preserve"> se en</w:t>
      </w:r>
      <w:r>
        <w:rPr>
          <w:rFonts w:ascii="Arial" w:hAnsi="Arial" w:cs="Arial"/>
        </w:rPr>
        <w:t>cuentra presente la raza criollo (Figura 6.1)</w:t>
      </w:r>
      <w:r w:rsidRPr="001F7629">
        <w:rPr>
          <w:rFonts w:ascii="Arial" w:hAnsi="Arial" w:cs="Arial"/>
        </w:rPr>
        <w:t>.</w:t>
      </w:r>
      <w:r>
        <w:rPr>
          <w:rFonts w:ascii="Arial" w:hAnsi="Arial" w:cs="Arial"/>
        </w:rPr>
        <w:t xml:space="preserve"> </w:t>
      </w:r>
      <w:r w:rsidRPr="001F7629">
        <w:rPr>
          <w:rFonts w:ascii="Arial" w:hAnsi="Arial" w:cs="Arial"/>
        </w:rPr>
        <w:t xml:space="preserve"> </w:t>
      </w:r>
      <w:r>
        <w:rPr>
          <w:rFonts w:ascii="Arial" w:hAnsi="Arial" w:cs="Arial"/>
        </w:rPr>
        <w:t xml:space="preserve">Esta información no concuerda con los </w:t>
      </w:r>
      <w:r w:rsidRPr="001F7629">
        <w:rPr>
          <w:rFonts w:ascii="Arial" w:hAnsi="Arial" w:cs="Arial"/>
          <w:color w:val="000000"/>
        </w:rPr>
        <w:t>reportes del III Censo Agropecuario Nacional (SICA, 2002</w:t>
      </w:r>
      <w:r>
        <w:rPr>
          <w:rFonts w:ascii="Arial" w:hAnsi="Arial" w:cs="Arial"/>
          <w:color w:val="000000"/>
        </w:rPr>
        <w:t>), el  cual</w:t>
      </w:r>
      <w:r w:rsidRPr="001F7629">
        <w:rPr>
          <w:rFonts w:ascii="Arial" w:hAnsi="Arial" w:cs="Arial"/>
          <w:color w:val="000000"/>
        </w:rPr>
        <w:t xml:space="preserve"> </w:t>
      </w:r>
      <w:r>
        <w:rPr>
          <w:rFonts w:ascii="Arial" w:hAnsi="Arial" w:cs="Arial"/>
          <w:color w:val="000000"/>
        </w:rPr>
        <w:t xml:space="preserve">indica que existe mayores grupos raciales con tendencia hacia la producción doble propósito y lo confirma </w:t>
      </w:r>
      <w:r>
        <w:rPr>
          <w:rFonts w:ascii="Arial" w:hAnsi="Arial" w:cs="Arial"/>
        </w:rPr>
        <w:t>Díaz</w:t>
      </w:r>
      <w:r w:rsidRPr="002B5D0C">
        <w:rPr>
          <w:rFonts w:ascii="Arial" w:hAnsi="Arial" w:cs="Arial"/>
        </w:rPr>
        <w:t xml:space="preserve"> </w:t>
      </w:r>
      <w:r w:rsidRPr="001F7629">
        <w:rPr>
          <w:rFonts w:ascii="Arial" w:hAnsi="Arial" w:cs="Arial"/>
          <w:i/>
        </w:rPr>
        <w:t>et al</w:t>
      </w:r>
      <w:r w:rsidRPr="002B5D0C">
        <w:rPr>
          <w:rFonts w:ascii="Arial" w:hAnsi="Arial" w:cs="Arial"/>
        </w:rPr>
        <w:t>, 2002</w:t>
      </w:r>
      <w:r>
        <w:rPr>
          <w:rFonts w:ascii="Arial" w:hAnsi="Arial" w:cs="Arial"/>
        </w:rPr>
        <w:t xml:space="preserve"> donde la raza predominante es </w:t>
      </w:r>
      <w:r w:rsidRPr="002B5D0C">
        <w:rPr>
          <w:rFonts w:ascii="Arial" w:hAnsi="Arial" w:cs="Arial"/>
          <w:color w:val="000000"/>
        </w:rPr>
        <w:t>Ceb</w:t>
      </w:r>
      <w:r>
        <w:rPr>
          <w:rFonts w:ascii="Arial" w:hAnsi="Arial" w:cs="Arial"/>
          <w:color w:val="000000"/>
        </w:rPr>
        <w:t>ú.</w:t>
      </w:r>
    </w:p>
    <w:p w:rsidR="00572905" w:rsidRPr="002B5D0C" w:rsidRDefault="00673B5D" w:rsidP="00572905">
      <w:pPr>
        <w:ind w:left="851"/>
        <w:jc w:val="both"/>
        <w:rPr>
          <w:rFonts w:ascii="Arial" w:hAnsi="Arial" w:cs="Arial"/>
        </w:rPr>
      </w:pPr>
      <w:r>
        <w:rPr>
          <w:noProof/>
        </w:rPr>
        <w:lastRenderedPageBreak/>
        <w:drawing>
          <wp:anchor distT="0" distB="0" distL="114300" distR="114300" simplePos="0" relativeHeight="251682816" behindDoc="1" locked="0" layoutInCell="1" allowOverlap="1">
            <wp:simplePos x="0" y="0"/>
            <wp:positionH relativeFrom="column">
              <wp:posOffset>1032870</wp:posOffset>
            </wp:positionH>
            <wp:positionV relativeFrom="paragraph">
              <wp:posOffset>19812</wp:posOffset>
            </wp:positionV>
            <wp:extent cx="4175175" cy="3446526"/>
            <wp:effectExtent l="15600" t="12192" r="9750" b="8382"/>
            <wp:wrapNone/>
            <wp:docPr id="2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572905" w:rsidRDefault="00572905" w:rsidP="00572905">
      <w:pPr>
        <w:spacing w:line="480" w:lineRule="auto"/>
        <w:ind w:left="2779" w:hanging="1928"/>
        <w:jc w:val="both"/>
        <w:rPr>
          <w:rFonts w:ascii="Arial" w:hAnsi="Arial" w:cs="Arial"/>
        </w:rPr>
      </w:pPr>
    </w:p>
    <w:p w:rsidR="00572905" w:rsidRPr="002B5D0C" w:rsidRDefault="00572905" w:rsidP="00572905">
      <w:pPr>
        <w:spacing w:line="480" w:lineRule="auto"/>
        <w:ind w:left="2779" w:hanging="1928"/>
        <w:jc w:val="both"/>
        <w:rPr>
          <w:rFonts w:ascii="Arial" w:hAnsi="Arial" w:cs="Arial"/>
        </w:rPr>
      </w:pPr>
    </w:p>
    <w:p w:rsidR="00572905" w:rsidRPr="002B5D0C" w:rsidRDefault="00673B5D" w:rsidP="00572905">
      <w:pPr>
        <w:spacing w:line="480" w:lineRule="auto"/>
        <w:ind w:left="1276"/>
        <w:jc w:val="both"/>
        <w:rPr>
          <w:rFonts w:ascii="Arial" w:hAnsi="Arial" w:cs="Arial"/>
        </w:rPr>
      </w:pPr>
      <w:r>
        <w:rPr>
          <w:noProof/>
        </w:rPr>
        <w:drawing>
          <wp:anchor distT="0" distB="0" distL="114300" distR="114300" simplePos="0" relativeHeight="251681792" behindDoc="0" locked="0" layoutInCell="1" allowOverlap="1">
            <wp:simplePos x="0" y="0"/>
            <wp:positionH relativeFrom="column">
              <wp:posOffset>3645535</wp:posOffset>
            </wp:positionH>
            <wp:positionV relativeFrom="paragraph">
              <wp:posOffset>283845</wp:posOffset>
            </wp:positionV>
            <wp:extent cx="886460" cy="145415"/>
            <wp:effectExtent l="19050" t="0" r="8890" b="0"/>
            <wp:wrapNone/>
            <wp:docPr id="25" name="Objeto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8"/>
                    <pic:cNvPicPr>
                      <a:picLocks noChangeArrowheads="1"/>
                    </pic:cNvPicPr>
                  </pic:nvPicPr>
                  <pic:blipFill>
                    <a:blip r:embed="rId34" cstate="print"/>
                    <a:srcRect t="-5624" b="-8435"/>
                    <a:stretch>
                      <a:fillRect/>
                    </a:stretch>
                  </pic:blipFill>
                  <pic:spPr bwMode="auto">
                    <a:xfrm>
                      <a:off x="0" y="0"/>
                      <a:ext cx="886460" cy="145415"/>
                    </a:xfrm>
                    <a:prstGeom prst="rect">
                      <a:avLst/>
                    </a:prstGeom>
                    <a:noFill/>
                    <a:ln w="9525">
                      <a:noFill/>
                      <a:miter lim="800000"/>
                      <a:headEnd/>
                      <a:tailEnd/>
                    </a:ln>
                  </pic:spPr>
                </pic:pic>
              </a:graphicData>
            </a:graphic>
          </wp:anchor>
        </w:drawing>
      </w:r>
    </w:p>
    <w:p w:rsidR="00572905" w:rsidRPr="002B5D0C" w:rsidRDefault="00572905" w:rsidP="00572905">
      <w:pPr>
        <w:ind w:left="1276"/>
        <w:jc w:val="both"/>
        <w:rPr>
          <w:rFonts w:ascii="Arial" w:hAnsi="Arial" w:cs="Arial"/>
        </w:rPr>
      </w:pPr>
    </w:p>
    <w:p w:rsidR="00572905" w:rsidRPr="002B5D0C" w:rsidRDefault="00572905" w:rsidP="00572905">
      <w:pPr>
        <w:ind w:left="1276"/>
        <w:jc w:val="both"/>
        <w:rPr>
          <w:rFonts w:ascii="Arial" w:hAnsi="Arial" w:cs="Arial"/>
        </w:rPr>
      </w:pPr>
    </w:p>
    <w:p w:rsidR="00572905" w:rsidRPr="002B5D0C" w:rsidRDefault="00572905" w:rsidP="00572905">
      <w:pPr>
        <w:ind w:left="1134"/>
        <w:jc w:val="both"/>
        <w:rPr>
          <w:rFonts w:ascii="Arial" w:hAnsi="Arial" w:cs="Arial"/>
        </w:rPr>
      </w:pPr>
    </w:p>
    <w:p w:rsidR="00572905" w:rsidRPr="002B5D0C" w:rsidRDefault="00572905" w:rsidP="00572905">
      <w:pPr>
        <w:ind w:left="1134"/>
        <w:jc w:val="both"/>
        <w:rPr>
          <w:rFonts w:ascii="Arial" w:hAnsi="Arial" w:cs="Arial"/>
        </w:rPr>
      </w:pPr>
    </w:p>
    <w:p w:rsidR="00572905" w:rsidRPr="002B5D0C" w:rsidRDefault="00572905" w:rsidP="00572905">
      <w:pPr>
        <w:ind w:left="1134"/>
        <w:jc w:val="both"/>
        <w:rPr>
          <w:rFonts w:ascii="Arial" w:hAnsi="Arial" w:cs="Arial"/>
        </w:rPr>
      </w:pPr>
    </w:p>
    <w:p w:rsidR="00572905" w:rsidRPr="002B5D0C" w:rsidRDefault="00572905" w:rsidP="00572905">
      <w:pPr>
        <w:ind w:left="1134"/>
        <w:jc w:val="both"/>
        <w:rPr>
          <w:rFonts w:ascii="Arial" w:hAnsi="Arial" w:cs="Arial"/>
        </w:rPr>
      </w:pPr>
    </w:p>
    <w:p w:rsidR="00572905" w:rsidRPr="002B5D0C" w:rsidRDefault="00572905" w:rsidP="00572905">
      <w:pPr>
        <w:ind w:left="1134"/>
        <w:jc w:val="both"/>
        <w:rPr>
          <w:rFonts w:ascii="Arial" w:hAnsi="Arial" w:cs="Arial"/>
        </w:rPr>
      </w:pPr>
    </w:p>
    <w:p w:rsidR="00572905" w:rsidRPr="002B5D0C" w:rsidRDefault="00572905" w:rsidP="00572905">
      <w:pPr>
        <w:ind w:left="1134"/>
        <w:jc w:val="both"/>
        <w:rPr>
          <w:rFonts w:ascii="Arial" w:hAnsi="Arial" w:cs="Arial"/>
        </w:rPr>
      </w:pPr>
    </w:p>
    <w:p w:rsidR="00572905" w:rsidRPr="002B5D0C" w:rsidRDefault="00572905" w:rsidP="00572905">
      <w:pPr>
        <w:ind w:left="1134"/>
        <w:jc w:val="both"/>
        <w:rPr>
          <w:rFonts w:ascii="Arial" w:hAnsi="Arial" w:cs="Arial"/>
        </w:rPr>
      </w:pPr>
    </w:p>
    <w:p w:rsidR="00572905" w:rsidRDefault="00572905" w:rsidP="00572905">
      <w:pPr>
        <w:jc w:val="both"/>
        <w:rPr>
          <w:rFonts w:ascii="Arial" w:hAnsi="Arial" w:cs="Arial"/>
          <w:color w:val="000000"/>
        </w:rPr>
      </w:pPr>
    </w:p>
    <w:p w:rsidR="00572905" w:rsidRPr="002B5D0C" w:rsidRDefault="00572905" w:rsidP="00572905">
      <w:pPr>
        <w:jc w:val="both"/>
        <w:rPr>
          <w:rFonts w:ascii="Arial" w:hAnsi="Arial" w:cs="Arial"/>
          <w:color w:val="000000"/>
        </w:rPr>
      </w:pPr>
    </w:p>
    <w:p w:rsidR="00572905" w:rsidRDefault="00572905" w:rsidP="00572905">
      <w:pPr>
        <w:tabs>
          <w:tab w:val="left" w:pos="567"/>
        </w:tabs>
        <w:ind w:left="567"/>
        <w:jc w:val="both"/>
        <w:rPr>
          <w:rFonts w:ascii="Arial" w:hAnsi="Arial" w:cs="Arial"/>
          <w:b/>
        </w:rPr>
      </w:pPr>
    </w:p>
    <w:p w:rsidR="00572905" w:rsidRDefault="00572905" w:rsidP="00572905">
      <w:pPr>
        <w:tabs>
          <w:tab w:val="left" w:pos="567"/>
        </w:tabs>
        <w:jc w:val="both"/>
        <w:rPr>
          <w:rFonts w:ascii="Arial" w:hAnsi="Arial" w:cs="Arial"/>
          <w:b/>
        </w:rPr>
      </w:pPr>
    </w:p>
    <w:p w:rsidR="00572905" w:rsidRPr="008F5114" w:rsidRDefault="00572905" w:rsidP="00572905">
      <w:pPr>
        <w:tabs>
          <w:tab w:val="left" w:pos="1843"/>
        </w:tabs>
        <w:ind w:left="1418"/>
        <w:jc w:val="center"/>
        <w:rPr>
          <w:rFonts w:ascii="Arial" w:hAnsi="Arial" w:cs="Arial"/>
        </w:rPr>
      </w:pPr>
      <w:r w:rsidRPr="008F5114">
        <w:rPr>
          <w:rFonts w:ascii="Arial" w:hAnsi="Arial" w:cs="Arial"/>
        </w:rPr>
        <w:t>FIGURA  6.</w:t>
      </w:r>
      <w:r>
        <w:rPr>
          <w:rFonts w:ascii="Arial" w:hAnsi="Arial" w:cs="Arial"/>
        </w:rPr>
        <w:t>1</w:t>
      </w:r>
      <w:r w:rsidRPr="008F5114">
        <w:rPr>
          <w:rFonts w:ascii="Arial" w:hAnsi="Arial" w:cs="Arial"/>
        </w:rPr>
        <w:t xml:space="preserve"> RAZAS QUE COMPONEN LOS HATOS GANADEROS DE LA PROVINCIA DE LOS RÍOS – ECUADOR, 2007</w:t>
      </w:r>
    </w:p>
    <w:p w:rsidR="00572905" w:rsidRDefault="00572905" w:rsidP="00572905">
      <w:pPr>
        <w:tabs>
          <w:tab w:val="left" w:pos="567"/>
        </w:tabs>
        <w:ind w:left="567"/>
        <w:jc w:val="both"/>
        <w:rPr>
          <w:rFonts w:ascii="Arial" w:hAnsi="Arial" w:cs="Arial"/>
          <w:b/>
        </w:rPr>
      </w:pPr>
    </w:p>
    <w:p w:rsidR="00572905" w:rsidRDefault="00572905" w:rsidP="00572905">
      <w:pPr>
        <w:tabs>
          <w:tab w:val="left" w:pos="567"/>
        </w:tabs>
        <w:jc w:val="both"/>
        <w:rPr>
          <w:rFonts w:ascii="Arial" w:hAnsi="Arial" w:cs="Arial"/>
          <w:b/>
        </w:rPr>
      </w:pPr>
    </w:p>
    <w:p w:rsidR="00572905" w:rsidRDefault="00572905" w:rsidP="00572905">
      <w:pPr>
        <w:tabs>
          <w:tab w:val="left" w:pos="567"/>
        </w:tabs>
        <w:ind w:left="567"/>
        <w:jc w:val="both"/>
        <w:rPr>
          <w:rFonts w:ascii="Arial" w:hAnsi="Arial" w:cs="Arial"/>
          <w:b/>
        </w:rPr>
      </w:pPr>
    </w:p>
    <w:p w:rsidR="00572905" w:rsidRPr="001F7629" w:rsidRDefault="00572905" w:rsidP="00572905">
      <w:pPr>
        <w:spacing w:line="480" w:lineRule="auto"/>
        <w:ind w:left="851"/>
        <w:jc w:val="both"/>
        <w:rPr>
          <w:rFonts w:ascii="Arial" w:hAnsi="Arial" w:cs="Arial"/>
          <w:b/>
        </w:rPr>
      </w:pPr>
      <w:r>
        <w:rPr>
          <w:rFonts w:ascii="Arial" w:hAnsi="Arial" w:cs="Arial"/>
          <w:b/>
        </w:rPr>
        <w:t>6.1</w:t>
      </w:r>
      <w:r w:rsidRPr="002B5D0C">
        <w:rPr>
          <w:rFonts w:ascii="Arial" w:hAnsi="Arial" w:cs="Arial"/>
          <w:b/>
        </w:rPr>
        <w:t>.</w:t>
      </w:r>
      <w:r>
        <w:rPr>
          <w:rFonts w:ascii="Arial" w:hAnsi="Arial" w:cs="Arial"/>
          <w:b/>
        </w:rPr>
        <w:t>2.</w:t>
      </w:r>
      <w:r w:rsidRPr="002B5D0C">
        <w:rPr>
          <w:rFonts w:ascii="Arial" w:hAnsi="Arial" w:cs="Arial"/>
          <w:b/>
        </w:rPr>
        <w:t xml:space="preserve"> Carga animal</w:t>
      </w:r>
    </w:p>
    <w:p w:rsidR="00572905" w:rsidRDefault="00572905" w:rsidP="00572905">
      <w:pPr>
        <w:spacing w:line="480" w:lineRule="auto"/>
        <w:ind w:left="1560"/>
        <w:jc w:val="both"/>
        <w:rPr>
          <w:rFonts w:ascii="Arial" w:hAnsi="Arial" w:cs="Arial"/>
        </w:rPr>
      </w:pPr>
      <w:r>
        <w:rPr>
          <w:rFonts w:ascii="Arial" w:hAnsi="Arial" w:cs="Arial"/>
        </w:rPr>
        <w:t>L</w:t>
      </w:r>
      <w:r w:rsidRPr="002B5D0C">
        <w:rPr>
          <w:rFonts w:ascii="Arial" w:hAnsi="Arial" w:cs="Arial"/>
        </w:rPr>
        <w:t xml:space="preserve">os promedios de carga animal </w:t>
      </w:r>
      <w:r>
        <w:rPr>
          <w:rFonts w:ascii="Arial" w:hAnsi="Arial" w:cs="Arial"/>
        </w:rPr>
        <w:t>fueron: Baba Q=  2,</w:t>
      </w:r>
      <w:r w:rsidRPr="002B5D0C">
        <w:rPr>
          <w:rFonts w:ascii="Arial" w:hAnsi="Arial" w:cs="Arial"/>
        </w:rPr>
        <w:t>5</w:t>
      </w:r>
      <w:r>
        <w:rPr>
          <w:rFonts w:ascii="Arial" w:hAnsi="Arial" w:cs="Arial"/>
        </w:rPr>
        <w:t xml:space="preserve"> animales/ha</w:t>
      </w:r>
      <w:r w:rsidRPr="002B5D0C">
        <w:rPr>
          <w:rFonts w:ascii="Arial" w:hAnsi="Arial" w:cs="Arial"/>
        </w:rPr>
        <w:t xml:space="preserve">, Vinces Q= </w:t>
      </w:r>
      <w:r>
        <w:rPr>
          <w:rFonts w:ascii="Arial" w:hAnsi="Arial" w:cs="Arial"/>
        </w:rPr>
        <w:t>1,</w:t>
      </w:r>
      <w:r w:rsidRPr="002B5D0C">
        <w:rPr>
          <w:rFonts w:ascii="Arial" w:hAnsi="Arial" w:cs="Arial"/>
        </w:rPr>
        <w:t>7</w:t>
      </w:r>
      <w:r>
        <w:rPr>
          <w:rFonts w:ascii="Arial" w:hAnsi="Arial" w:cs="Arial"/>
        </w:rPr>
        <w:t xml:space="preserve"> animales/ha</w:t>
      </w:r>
      <w:r w:rsidRPr="002B5D0C">
        <w:rPr>
          <w:rFonts w:ascii="Arial" w:hAnsi="Arial" w:cs="Arial"/>
        </w:rPr>
        <w:t>, Valencia Q=  3.6</w:t>
      </w:r>
      <w:r>
        <w:rPr>
          <w:rFonts w:ascii="Arial" w:hAnsi="Arial" w:cs="Arial"/>
        </w:rPr>
        <w:t xml:space="preserve"> animales/ha y para la p</w:t>
      </w:r>
      <w:r w:rsidRPr="002B5D0C">
        <w:rPr>
          <w:rFonts w:ascii="Arial" w:hAnsi="Arial" w:cs="Arial"/>
        </w:rPr>
        <w:t xml:space="preserve">rovincia de Los Ríos </w:t>
      </w:r>
      <w:smartTag w:uri="urn:schemas-microsoft-com:office:smarttags" w:element="PersonName">
        <w:smartTagPr>
          <w:attr w:name="ProductID" w:val="la Q"/>
        </w:smartTagPr>
        <w:r w:rsidRPr="002B5D0C">
          <w:rPr>
            <w:rFonts w:ascii="Arial" w:hAnsi="Arial" w:cs="Arial"/>
          </w:rPr>
          <w:t>la Q</w:t>
        </w:r>
      </w:smartTag>
      <w:r w:rsidRPr="002B5D0C">
        <w:rPr>
          <w:rFonts w:ascii="Arial" w:hAnsi="Arial" w:cs="Arial"/>
        </w:rPr>
        <w:t>= 2.3</w:t>
      </w:r>
      <w:r>
        <w:rPr>
          <w:rFonts w:ascii="Arial" w:hAnsi="Arial" w:cs="Arial"/>
        </w:rPr>
        <w:t xml:space="preserve"> animales/ha. Cargas similares reportó la UNER (2006) en sistemas productivos de cría de bovinos en la Paz. Al contrario con la información reportada por Ferrada (2003) y el</w:t>
      </w:r>
      <w:r w:rsidRPr="002B5D0C">
        <w:rPr>
          <w:rFonts w:ascii="Arial" w:hAnsi="Arial" w:cs="Arial"/>
        </w:rPr>
        <w:t xml:space="preserve"> 2do Censo Agrope</w:t>
      </w:r>
      <w:r>
        <w:rPr>
          <w:rFonts w:ascii="Arial" w:hAnsi="Arial" w:cs="Arial"/>
        </w:rPr>
        <w:t>cuario (2000), donde las cargas son inferiores.</w:t>
      </w:r>
    </w:p>
    <w:p w:rsidR="00572905" w:rsidRDefault="00572905" w:rsidP="00572905">
      <w:pPr>
        <w:spacing w:line="480" w:lineRule="auto"/>
        <w:ind w:left="1560"/>
        <w:jc w:val="both"/>
        <w:rPr>
          <w:rFonts w:ascii="Arial" w:hAnsi="Arial" w:cs="Arial"/>
        </w:rPr>
      </w:pPr>
    </w:p>
    <w:p w:rsidR="00572905" w:rsidRPr="009A0F21" w:rsidRDefault="00572905" w:rsidP="00572905">
      <w:pPr>
        <w:spacing w:line="480" w:lineRule="auto"/>
        <w:ind w:left="851"/>
        <w:jc w:val="both"/>
        <w:rPr>
          <w:rFonts w:ascii="Arial" w:hAnsi="Arial" w:cs="Arial"/>
          <w:b/>
        </w:rPr>
      </w:pPr>
      <w:r>
        <w:rPr>
          <w:rFonts w:ascii="Arial" w:hAnsi="Arial" w:cs="Arial"/>
          <w:b/>
        </w:rPr>
        <w:lastRenderedPageBreak/>
        <w:t>6.1</w:t>
      </w:r>
      <w:r w:rsidRPr="002B5D0C">
        <w:rPr>
          <w:rFonts w:ascii="Arial" w:hAnsi="Arial" w:cs="Arial"/>
          <w:b/>
        </w:rPr>
        <w:t>.</w:t>
      </w:r>
      <w:r>
        <w:rPr>
          <w:rFonts w:ascii="Arial" w:hAnsi="Arial" w:cs="Arial"/>
          <w:b/>
        </w:rPr>
        <w:t>3. Especies de p</w:t>
      </w:r>
      <w:r w:rsidRPr="002B5D0C">
        <w:rPr>
          <w:rFonts w:ascii="Arial" w:hAnsi="Arial" w:cs="Arial"/>
          <w:b/>
        </w:rPr>
        <w:t>astos</w:t>
      </w:r>
    </w:p>
    <w:p w:rsidR="00572905" w:rsidRPr="00F351A7" w:rsidRDefault="00572905" w:rsidP="00572905">
      <w:pPr>
        <w:spacing w:line="480" w:lineRule="auto"/>
        <w:ind w:left="1560"/>
        <w:jc w:val="both"/>
        <w:rPr>
          <w:rFonts w:ascii="Arial" w:hAnsi="Arial" w:cs="Arial"/>
        </w:rPr>
      </w:pPr>
      <w:r>
        <w:rPr>
          <w:rFonts w:ascii="Arial" w:hAnsi="Arial" w:cs="Arial"/>
        </w:rPr>
        <w:t>En un 33,8</w:t>
      </w:r>
      <w:r w:rsidRPr="00F351A7">
        <w:rPr>
          <w:rFonts w:ascii="Arial" w:hAnsi="Arial" w:cs="Arial"/>
        </w:rPr>
        <w:t xml:space="preserve">% de los predios encuestados el pasto </w:t>
      </w:r>
      <w:r>
        <w:rPr>
          <w:rFonts w:ascii="Arial" w:hAnsi="Arial" w:cs="Arial"/>
        </w:rPr>
        <w:t>que predominó fue</w:t>
      </w:r>
      <w:r w:rsidRPr="00F351A7">
        <w:rPr>
          <w:rFonts w:ascii="Arial" w:hAnsi="Arial" w:cs="Arial"/>
        </w:rPr>
        <w:t xml:space="preserve"> el </w:t>
      </w:r>
      <w:r w:rsidRPr="00F351A7">
        <w:rPr>
          <w:rFonts w:ascii="Arial" w:hAnsi="Arial" w:cs="Arial"/>
          <w:i/>
        </w:rPr>
        <w:t xml:space="preserve">Eriochloa polystachya </w:t>
      </w:r>
      <w:r>
        <w:rPr>
          <w:rFonts w:ascii="Arial" w:hAnsi="Arial" w:cs="Arial"/>
        </w:rPr>
        <w:t>(j</w:t>
      </w:r>
      <w:r w:rsidRPr="00F351A7">
        <w:rPr>
          <w:rFonts w:ascii="Arial" w:hAnsi="Arial" w:cs="Arial"/>
        </w:rPr>
        <w:t xml:space="preserve">aneiro), se lo encontró en las partes bajas,  seguido por el pasto </w:t>
      </w:r>
      <w:r w:rsidRPr="00F351A7">
        <w:rPr>
          <w:rFonts w:ascii="Arial" w:hAnsi="Arial" w:cs="Arial"/>
          <w:i/>
        </w:rPr>
        <w:t xml:space="preserve">Cynodon nlemfuensis </w:t>
      </w:r>
      <w:r>
        <w:rPr>
          <w:rFonts w:ascii="Arial" w:hAnsi="Arial" w:cs="Arial"/>
        </w:rPr>
        <w:t>(estrella) en un 29,4</w:t>
      </w:r>
      <w:r w:rsidRPr="00F351A7">
        <w:rPr>
          <w:rFonts w:ascii="Arial" w:hAnsi="Arial" w:cs="Arial"/>
        </w:rPr>
        <w:t xml:space="preserve">%, </w:t>
      </w:r>
      <w:r>
        <w:rPr>
          <w:rFonts w:ascii="Arial" w:hAnsi="Arial" w:cs="Arial"/>
        </w:rPr>
        <w:t>este último utilizado</w:t>
      </w:r>
      <w:r w:rsidRPr="00F351A7">
        <w:rPr>
          <w:rFonts w:ascii="Arial" w:hAnsi="Arial" w:cs="Arial"/>
        </w:rPr>
        <w:t xml:space="preserve"> más para alimentación de terneros. </w:t>
      </w:r>
      <w:r>
        <w:rPr>
          <w:rFonts w:ascii="Arial" w:hAnsi="Arial" w:cs="Arial"/>
        </w:rPr>
        <w:t>(Figura 6.2)</w:t>
      </w:r>
    </w:p>
    <w:p w:rsidR="00572905" w:rsidRDefault="00572905" w:rsidP="00572905">
      <w:pPr>
        <w:ind w:left="1560"/>
        <w:jc w:val="both"/>
        <w:rPr>
          <w:rFonts w:ascii="Arial" w:hAnsi="Arial" w:cs="Arial"/>
        </w:rPr>
      </w:pPr>
    </w:p>
    <w:p w:rsidR="00572905" w:rsidRDefault="00572905" w:rsidP="00572905">
      <w:pPr>
        <w:ind w:left="1560"/>
        <w:jc w:val="both"/>
        <w:rPr>
          <w:rFonts w:ascii="Arial" w:hAnsi="Arial" w:cs="Arial"/>
        </w:rPr>
      </w:pPr>
    </w:p>
    <w:p w:rsidR="00572905" w:rsidRPr="00F351A7" w:rsidRDefault="00572905" w:rsidP="00572905">
      <w:pPr>
        <w:ind w:left="1560"/>
        <w:jc w:val="both"/>
        <w:rPr>
          <w:rFonts w:ascii="Arial" w:hAnsi="Arial" w:cs="Arial"/>
        </w:rPr>
      </w:pPr>
    </w:p>
    <w:p w:rsidR="00572905" w:rsidRDefault="00572905" w:rsidP="00572905">
      <w:pPr>
        <w:spacing w:line="480" w:lineRule="auto"/>
        <w:ind w:left="1560"/>
        <w:jc w:val="both"/>
        <w:rPr>
          <w:rFonts w:ascii="Arial" w:hAnsi="Arial" w:cs="Arial"/>
        </w:rPr>
      </w:pPr>
      <w:r>
        <w:rPr>
          <w:rFonts w:ascii="Arial" w:hAnsi="Arial" w:cs="Arial"/>
        </w:rPr>
        <w:t>O</w:t>
      </w:r>
      <w:r w:rsidRPr="00F351A7">
        <w:rPr>
          <w:rFonts w:ascii="Arial" w:hAnsi="Arial" w:cs="Arial"/>
        </w:rPr>
        <w:t xml:space="preserve">tros pastos de menor preferencia </w:t>
      </w:r>
      <w:r>
        <w:rPr>
          <w:rFonts w:ascii="Arial" w:hAnsi="Arial" w:cs="Arial"/>
        </w:rPr>
        <w:t>como</w:t>
      </w:r>
      <w:r w:rsidRPr="00F351A7">
        <w:rPr>
          <w:rFonts w:ascii="Arial" w:hAnsi="Arial" w:cs="Arial"/>
        </w:rPr>
        <w:t xml:space="preserve"> </w:t>
      </w:r>
      <w:r w:rsidRPr="00F351A7">
        <w:rPr>
          <w:rFonts w:ascii="Arial" w:hAnsi="Arial" w:cs="Arial"/>
          <w:i/>
        </w:rPr>
        <w:t>Brachiaria hybridum</w:t>
      </w:r>
      <w:r w:rsidRPr="00F351A7">
        <w:rPr>
          <w:rFonts w:ascii="Arial" w:hAnsi="Arial" w:cs="Arial"/>
        </w:rPr>
        <w:t xml:space="preserve"> </w:t>
      </w:r>
      <w:r>
        <w:rPr>
          <w:rFonts w:ascii="Arial" w:hAnsi="Arial" w:cs="Arial"/>
        </w:rPr>
        <w:t>(m</w:t>
      </w:r>
      <w:r w:rsidRPr="00F351A7">
        <w:rPr>
          <w:rFonts w:ascii="Arial" w:hAnsi="Arial" w:cs="Arial"/>
        </w:rPr>
        <w:t>ulato</w:t>
      </w:r>
      <w:r>
        <w:rPr>
          <w:rFonts w:ascii="Arial" w:hAnsi="Arial" w:cs="Arial"/>
        </w:rPr>
        <w:t xml:space="preserve">) y </w:t>
      </w:r>
      <w:r w:rsidRPr="00F351A7">
        <w:rPr>
          <w:rFonts w:ascii="Arial" w:hAnsi="Arial" w:cs="Arial"/>
          <w:i/>
        </w:rPr>
        <w:t>Brachiaria decumbens</w:t>
      </w:r>
      <w:r>
        <w:rPr>
          <w:rFonts w:ascii="Arial" w:hAnsi="Arial" w:cs="Arial"/>
        </w:rPr>
        <w:t xml:space="preserve"> (b</w:t>
      </w:r>
      <w:r w:rsidRPr="002B5D0C">
        <w:rPr>
          <w:rFonts w:ascii="Arial" w:hAnsi="Arial" w:cs="Arial"/>
        </w:rPr>
        <w:t xml:space="preserve">raquiaria), </w:t>
      </w:r>
      <w:r>
        <w:rPr>
          <w:rFonts w:ascii="Arial" w:hAnsi="Arial" w:cs="Arial"/>
        </w:rPr>
        <w:t>en la z</w:t>
      </w:r>
      <w:r w:rsidRPr="002B5D0C">
        <w:rPr>
          <w:rFonts w:ascii="Arial" w:hAnsi="Arial" w:cs="Arial"/>
        </w:rPr>
        <w:t>o</w:t>
      </w:r>
      <w:r>
        <w:rPr>
          <w:rFonts w:ascii="Arial" w:hAnsi="Arial" w:cs="Arial"/>
        </w:rPr>
        <w:t xml:space="preserve">na de Valencia, </w:t>
      </w:r>
      <w:r w:rsidRPr="00F351A7">
        <w:rPr>
          <w:rFonts w:ascii="Arial" w:hAnsi="Arial" w:cs="Arial"/>
          <w:i/>
          <w:iCs/>
          <w:lang w:val="es-EC" w:eastAsia="es-EC"/>
        </w:rPr>
        <w:t xml:space="preserve">Pennisetum hybridum  </w:t>
      </w:r>
      <w:r w:rsidRPr="00F351A7">
        <w:rPr>
          <w:rFonts w:ascii="Arial" w:hAnsi="Arial" w:cs="Arial"/>
          <w:iCs/>
          <w:lang w:val="es-EC" w:eastAsia="es-EC"/>
        </w:rPr>
        <w:t>(</w:t>
      </w:r>
      <w:r>
        <w:rPr>
          <w:rFonts w:ascii="Arial" w:hAnsi="Arial" w:cs="Arial"/>
          <w:iCs/>
          <w:lang w:val="es-EC" w:eastAsia="es-EC"/>
        </w:rPr>
        <w:t>k</w:t>
      </w:r>
      <w:r w:rsidRPr="00F351A7">
        <w:rPr>
          <w:rFonts w:ascii="Arial" w:hAnsi="Arial" w:cs="Arial"/>
          <w:iCs/>
          <w:lang w:val="es-EC" w:eastAsia="es-EC"/>
        </w:rPr>
        <w:t xml:space="preserve">ing grass), </w:t>
      </w:r>
      <w:r w:rsidRPr="00F351A7">
        <w:rPr>
          <w:rFonts w:ascii="Arial" w:hAnsi="Arial" w:cs="Arial"/>
          <w:i/>
          <w:iCs/>
          <w:lang w:val="es-EC" w:eastAsia="es-EC"/>
        </w:rPr>
        <w:t>Pennisetum purpureum</w:t>
      </w:r>
      <w:r w:rsidRPr="00F351A7">
        <w:rPr>
          <w:rFonts w:ascii="Arial" w:hAnsi="Arial" w:cs="Arial"/>
          <w:iCs/>
          <w:lang w:val="es-EC" w:eastAsia="es-EC"/>
        </w:rPr>
        <w:t xml:space="preserve"> </w:t>
      </w:r>
      <w:r>
        <w:rPr>
          <w:rFonts w:ascii="Arial" w:hAnsi="Arial" w:cs="Arial"/>
          <w:iCs/>
          <w:lang w:val="es-EC" w:eastAsia="es-EC"/>
        </w:rPr>
        <w:t xml:space="preserve"> (e</w:t>
      </w:r>
      <w:r w:rsidRPr="00F351A7">
        <w:rPr>
          <w:rFonts w:ascii="Arial" w:hAnsi="Arial" w:cs="Arial"/>
          <w:iCs/>
          <w:lang w:val="es-EC" w:eastAsia="es-EC"/>
        </w:rPr>
        <w:t xml:space="preserve">lefante) y </w:t>
      </w:r>
      <w:r w:rsidRPr="00F351A7">
        <w:rPr>
          <w:rFonts w:ascii="Arial" w:hAnsi="Arial" w:cs="Arial"/>
          <w:i/>
          <w:iCs/>
          <w:lang w:val="es-EC" w:eastAsia="es-EC"/>
        </w:rPr>
        <w:t xml:space="preserve">Paspalum fasciculatum  </w:t>
      </w:r>
      <w:r>
        <w:rPr>
          <w:rFonts w:ascii="Arial" w:hAnsi="Arial" w:cs="Arial"/>
          <w:iCs/>
          <w:lang w:val="es-EC" w:eastAsia="es-EC"/>
        </w:rPr>
        <w:t>(g</w:t>
      </w:r>
      <w:r w:rsidRPr="00F351A7">
        <w:rPr>
          <w:rFonts w:ascii="Arial" w:hAnsi="Arial" w:cs="Arial"/>
          <w:iCs/>
          <w:lang w:val="es-EC" w:eastAsia="es-EC"/>
        </w:rPr>
        <w:t xml:space="preserve">ramalote), </w:t>
      </w:r>
      <w:r>
        <w:rPr>
          <w:rFonts w:ascii="Arial" w:hAnsi="Arial" w:cs="Arial"/>
          <w:iCs/>
          <w:lang w:val="es-EC" w:eastAsia="es-EC"/>
        </w:rPr>
        <w:t xml:space="preserve">esta última </w:t>
      </w:r>
      <w:r w:rsidRPr="00F351A7">
        <w:rPr>
          <w:rFonts w:ascii="Arial" w:hAnsi="Arial" w:cs="Arial"/>
          <w:iCs/>
          <w:lang w:val="es-EC" w:eastAsia="es-EC"/>
        </w:rPr>
        <w:t>especi</w:t>
      </w:r>
      <w:r>
        <w:rPr>
          <w:rFonts w:ascii="Arial" w:hAnsi="Arial" w:cs="Arial"/>
          <w:iCs/>
          <w:lang w:val="es-EC" w:eastAsia="es-EC"/>
        </w:rPr>
        <w:t>e abortiva para los bovinos según reportes ganaderos, representaron un 14,7% de predios que los sembraban.</w:t>
      </w:r>
    </w:p>
    <w:p w:rsidR="00572905" w:rsidRDefault="00572905" w:rsidP="00572905">
      <w:pPr>
        <w:ind w:left="1560"/>
        <w:jc w:val="both"/>
        <w:rPr>
          <w:rFonts w:ascii="Arial" w:hAnsi="Arial" w:cs="Arial"/>
        </w:rPr>
      </w:pPr>
    </w:p>
    <w:p w:rsidR="00572905" w:rsidRDefault="00572905" w:rsidP="00572905">
      <w:pPr>
        <w:ind w:left="1560"/>
        <w:jc w:val="both"/>
        <w:rPr>
          <w:rFonts w:ascii="Arial" w:hAnsi="Arial" w:cs="Arial"/>
        </w:rPr>
      </w:pPr>
    </w:p>
    <w:p w:rsidR="00572905" w:rsidRDefault="00572905" w:rsidP="00572905">
      <w:pPr>
        <w:ind w:left="1560"/>
        <w:jc w:val="both"/>
        <w:rPr>
          <w:rFonts w:ascii="Arial" w:hAnsi="Arial" w:cs="Arial"/>
        </w:rPr>
      </w:pPr>
    </w:p>
    <w:p w:rsidR="00572905" w:rsidRDefault="00572905" w:rsidP="00572905">
      <w:pPr>
        <w:spacing w:line="480" w:lineRule="auto"/>
        <w:ind w:left="1560"/>
        <w:jc w:val="both"/>
        <w:rPr>
          <w:rFonts w:ascii="Arial" w:hAnsi="Arial" w:cs="Arial"/>
        </w:rPr>
      </w:pPr>
      <w:r>
        <w:rPr>
          <w:rFonts w:ascii="Arial" w:hAnsi="Arial" w:cs="Arial"/>
        </w:rPr>
        <w:t>Un</w:t>
      </w:r>
      <w:r w:rsidRPr="00F351A7">
        <w:rPr>
          <w:rFonts w:ascii="Arial" w:hAnsi="Arial" w:cs="Arial"/>
        </w:rPr>
        <w:t xml:space="preserve"> </w:t>
      </w:r>
      <w:r>
        <w:rPr>
          <w:rFonts w:ascii="Arial" w:hAnsi="Arial" w:cs="Arial"/>
        </w:rPr>
        <w:t>8,8% de los ganaderos sembraron</w:t>
      </w:r>
      <w:r w:rsidRPr="00F351A7">
        <w:rPr>
          <w:rFonts w:ascii="Arial" w:hAnsi="Arial" w:cs="Arial"/>
        </w:rPr>
        <w:t xml:space="preserve"> </w:t>
      </w:r>
      <w:r w:rsidRPr="00F351A7">
        <w:rPr>
          <w:rFonts w:ascii="Arial" w:hAnsi="Arial" w:cs="Arial"/>
          <w:i/>
        </w:rPr>
        <w:t>Panicum maximum</w:t>
      </w:r>
      <w:r>
        <w:rPr>
          <w:rFonts w:ascii="Arial" w:hAnsi="Arial" w:cs="Arial"/>
        </w:rPr>
        <w:t xml:space="preserve"> (s</w:t>
      </w:r>
      <w:r w:rsidRPr="00F351A7">
        <w:rPr>
          <w:rFonts w:ascii="Arial" w:hAnsi="Arial" w:cs="Arial"/>
        </w:rPr>
        <w:t xml:space="preserve">aboya), </w:t>
      </w:r>
      <w:r>
        <w:rPr>
          <w:rFonts w:ascii="Arial" w:hAnsi="Arial" w:cs="Arial"/>
        </w:rPr>
        <w:t>especie</w:t>
      </w:r>
      <w:r w:rsidRPr="00F351A7">
        <w:rPr>
          <w:rFonts w:ascii="Arial" w:hAnsi="Arial" w:cs="Arial"/>
        </w:rPr>
        <w:t xml:space="preserve"> adaptable a nuestros medios agroecológicos. Los resultados obtenidos contrastan con la información reportada por el III Censo Nacional Agropecuario (SICA, 2000) y la de Díaz </w:t>
      </w:r>
      <w:r w:rsidRPr="00F351A7">
        <w:rPr>
          <w:rFonts w:ascii="Arial" w:hAnsi="Arial" w:cs="Arial"/>
          <w:i/>
        </w:rPr>
        <w:t>et al</w:t>
      </w:r>
      <w:r w:rsidRPr="00F351A7">
        <w:rPr>
          <w:rFonts w:ascii="Arial" w:hAnsi="Arial" w:cs="Arial"/>
        </w:rPr>
        <w:t xml:space="preserve"> (2006).</w:t>
      </w:r>
    </w:p>
    <w:p w:rsidR="00572905" w:rsidRDefault="00572905" w:rsidP="00572905">
      <w:pPr>
        <w:spacing w:line="480" w:lineRule="auto"/>
        <w:ind w:left="1560"/>
        <w:jc w:val="both"/>
        <w:rPr>
          <w:rFonts w:ascii="Arial" w:hAnsi="Arial" w:cs="Arial"/>
        </w:rPr>
      </w:pPr>
    </w:p>
    <w:p w:rsidR="00572905" w:rsidRPr="00F351A7" w:rsidRDefault="00673B5D" w:rsidP="00572905">
      <w:pPr>
        <w:spacing w:line="360" w:lineRule="auto"/>
        <w:ind w:left="1418"/>
        <w:jc w:val="both"/>
        <w:rPr>
          <w:rFonts w:ascii="Arial" w:hAnsi="Arial" w:cs="Arial"/>
        </w:rPr>
      </w:pPr>
      <w:r>
        <w:rPr>
          <w:noProof/>
        </w:rPr>
        <w:lastRenderedPageBreak/>
        <w:drawing>
          <wp:anchor distT="0" distB="0" distL="114300" distR="114300" simplePos="0" relativeHeight="251675648" behindDoc="1" locked="0" layoutInCell="1" allowOverlap="1">
            <wp:simplePos x="0" y="0"/>
            <wp:positionH relativeFrom="column">
              <wp:posOffset>1023969</wp:posOffset>
            </wp:positionH>
            <wp:positionV relativeFrom="paragraph">
              <wp:posOffset>12788</wp:posOffset>
            </wp:positionV>
            <wp:extent cx="4233738" cy="3201494"/>
            <wp:effectExtent l="16224" t="12788" r="17238" b="12788"/>
            <wp:wrapNone/>
            <wp:docPr id="19"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572905" w:rsidRDefault="00572905" w:rsidP="00572905">
      <w:pPr>
        <w:ind w:left="1134"/>
        <w:jc w:val="both"/>
        <w:rPr>
          <w:rFonts w:ascii="Arial" w:hAnsi="Arial" w:cs="Arial"/>
        </w:rPr>
      </w:pPr>
    </w:p>
    <w:p w:rsidR="00572905" w:rsidRDefault="00572905" w:rsidP="00572905">
      <w:pPr>
        <w:ind w:left="1134"/>
        <w:jc w:val="both"/>
        <w:rPr>
          <w:rFonts w:ascii="Arial" w:hAnsi="Arial" w:cs="Arial"/>
        </w:rPr>
      </w:pPr>
    </w:p>
    <w:p w:rsidR="00572905" w:rsidRPr="002B5D0C" w:rsidRDefault="00572905" w:rsidP="00572905">
      <w:pPr>
        <w:ind w:left="1134"/>
        <w:jc w:val="both"/>
        <w:rPr>
          <w:rFonts w:ascii="Arial" w:hAnsi="Arial" w:cs="Arial"/>
        </w:rPr>
      </w:pPr>
    </w:p>
    <w:p w:rsidR="00572905" w:rsidRDefault="00572905" w:rsidP="00572905">
      <w:pPr>
        <w:spacing w:line="480" w:lineRule="auto"/>
        <w:ind w:left="2835" w:hanging="1701"/>
        <w:jc w:val="both"/>
        <w:rPr>
          <w:rFonts w:ascii="Arial" w:hAnsi="Arial" w:cs="Arial"/>
        </w:rPr>
      </w:pPr>
    </w:p>
    <w:p w:rsidR="00572905" w:rsidRDefault="00572905" w:rsidP="00572905">
      <w:pPr>
        <w:spacing w:line="480" w:lineRule="auto"/>
        <w:ind w:left="2835" w:hanging="1701"/>
        <w:jc w:val="both"/>
        <w:rPr>
          <w:rFonts w:ascii="Arial" w:hAnsi="Arial" w:cs="Arial"/>
        </w:rPr>
      </w:pPr>
    </w:p>
    <w:p w:rsidR="00572905" w:rsidRDefault="00572905" w:rsidP="00572905">
      <w:pPr>
        <w:spacing w:line="480" w:lineRule="auto"/>
        <w:ind w:left="2835" w:hanging="1701"/>
        <w:jc w:val="both"/>
        <w:rPr>
          <w:rFonts w:ascii="Arial" w:hAnsi="Arial" w:cs="Arial"/>
        </w:rPr>
      </w:pPr>
    </w:p>
    <w:p w:rsidR="00572905" w:rsidRDefault="00572905" w:rsidP="00572905">
      <w:pPr>
        <w:spacing w:line="480" w:lineRule="auto"/>
        <w:ind w:left="2835" w:hanging="1701"/>
        <w:jc w:val="both"/>
        <w:rPr>
          <w:rFonts w:ascii="Arial" w:hAnsi="Arial" w:cs="Arial"/>
        </w:rPr>
      </w:pPr>
    </w:p>
    <w:p w:rsidR="00572905" w:rsidRDefault="00572905" w:rsidP="00572905">
      <w:pPr>
        <w:spacing w:line="480" w:lineRule="auto"/>
        <w:ind w:left="2835" w:hanging="1701"/>
        <w:jc w:val="both"/>
        <w:rPr>
          <w:rFonts w:ascii="Arial" w:hAnsi="Arial" w:cs="Arial"/>
        </w:rPr>
      </w:pPr>
    </w:p>
    <w:p w:rsidR="00572905" w:rsidRDefault="00572905" w:rsidP="00572905">
      <w:pPr>
        <w:spacing w:line="480" w:lineRule="auto"/>
        <w:ind w:left="2835" w:hanging="1701"/>
        <w:jc w:val="both"/>
        <w:rPr>
          <w:rFonts w:ascii="Arial" w:hAnsi="Arial" w:cs="Arial"/>
        </w:rPr>
      </w:pPr>
    </w:p>
    <w:p w:rsidR="00572905" w:rsidRDefault="00572905" w:rsidP="00572905">
      <w:pPr>
        <w:jc w:val="both"/>
        <w:rPr>
          <w:rFonts w:ascii="Arial" w:hAnsi="Arial" w:cs="Arial"/>
        </w:rPr>
      </w:pPr>
    </w:p>
    <w:p w:rsidR="00572905" w:rsidRDefault="00572905" w:rsidP="00572905">
      <w:pPr>
        <w:jc w:val="both"/>
        <w:rPr>
          <w:rFonts w:ascii="Arial" w:hAnsi="Arial" w:cs="Arial"/>
        </w:rPr>
      </w:pPr>
    </w:p>
    <w:p w:rsidR="00572905" w:rsidRPr="002B5D0C" w:rsidRDefault="00572905" w:rsidP="00572905">
      <w:pPr>
        <w:tabs>
          <w:tab w:val="left" w:pos="1843"/>
        </w:tabs>
        <w:ind w:left="1701"/>
        <w:jc w:val="center"/>
        <w:rPr>
          <w:rFonts w:ascii="Arial" w:hAnsi="Arial" w:cs="Arial"/>
        </w:rPr>
      </w:pPr>
      <w:r>
        <w:rPr>
          <w:rFonts w:ascii="Arial" w:hAnsi="Arial" w:cs="Arial"/>
        </w:rPr>
        <w:t xml:space="preserve">FIGURA 6.2 </w:t>
      </w:r>
      <w:r w:rsidRPr="00BF6550">
        <w:rPr>
          <w:rFonts w:ascii="Arial" w:hAnsi="Arial" w:cs="Arial"/>
        </w:rPr>
        <w:t>P</w:t>
      </w:r>
      <w:r>
        <w:rPr>
          <w:rFonts w:ascii="Arial" w:hAnsi="Arial" w:cs="Arial"/>
        </w:rPr>
        <w:t>ASTOS</w:t>
      </w:r>
      <w:r w:rsidRPr="00BF6550">
        <w:rPr>
          <w:rFonts w:ascii="Arial" w:hAnsi="Arial" w:cs="Arial"/>
        </w:rPr>
        <w:t xml:space="preserve"> S</w:t>
      </w:r>
      <w:r>
        <w:rPr>
          <w:rFonts w:ascii="Arial" w:hAnsi="Arial" w:cs="Arial"/>
        </w:rPr>
        <w:t>EMBRADOS EN</w:t>
      </w:r>
      <w:r w:rsidRPr="00BF6550">
        <w:rPr>
          <w:rFonts w:ascii="Arial" w:hAnsi="Arial" w:cs="Arial"/>
        </w:rPr>
        <w:t xml:space="preserve"> </w:t>
      </w:r>
      <w:r>
        <w:rPr>
          <w:rFonts w:ascii="Arial" w:hAnsi="Arial" w:cs="Arial"/>
        </w:rPr>
        <w:t>LA PROVINCIA DE LOS RÍOS - ECUADOR</w:t>
      </w:r>
      <w:r w:rsidRPr="00BF6550">
        <w:rPr>
          <w:rFonts w:ascii="Arial" w:hAnsi="Arial" w:cs="Arial"/>
        </w:rPr>
        <w:t>, 2007.</w:t>
      </w:r>
    </w:p>
    <w:p w:rsidR="00572905" w:rsidRDefault="00572905" w:rsidP="00572905">
      <w:pPr>
        <w:tabs>
          <w:tab w:val="left" w:pos="567"/>
        </w:tabs>
        <w:jc w:val="both"/>
        <w:rPr>
          <w:rFonts w:ascii="Arial" w:hAnsi="Arial" w:cs="Arial"/>
          <w:b/>
        </w:rPr>
      </w:pPr>
    </w:p>
    <w:p w:rsidR="00572905" w:rsidRDefault="00572905" w:rsidP="00572905">
      <w:pPr>
        <w:tabs>
          <w:tab w:val="left" w:pos="567"/>
        </w:tabs>
        <w:jc w:val="both"/>
        <w:rPr>
          <w:rFonts w:ascii="Arial" w:hAnsi="Arial" w:cs="Arial"/>
          <w:b/>
        </w:rPr>
      </w:pPr>
    </w:p>
    <w:p w:rsidR="00572905" w:rsidRDefault="00572905" w:rsidP="00572905">
      <w:pPr>
        <w:tabs>
          <w:tab w:val="left" w:pos="567"/>
        </w:tabs>
        <w:ind w:left="567"/>
        <w:jc w:val="both"/>
        <w:rPr>
          <w:rFonts w:ascii="Arial" w:hAnsi="Arial" w:cs="Arial"/>
          <w:b/>
        </w:rPr>
      </w:pPr>
    </w:p>
    <w:p w:rsidR="00572905" w:rsidRPr="009E26E4" w:rsidRDefault="00572905" w:rsidP="00572905">
      <w:pPr>
        <w:autoSpaceDE w:val="0"/>
        <w:autoSpaceDN w:val="0"/>
        <w:adjustRightInd w:val="0"/>
        <w:spacing w:line="480" w:lineRule="auto"/>
        <w:ind w:left="851"/>
        <w:jc w:val="both"/>
        <w:rPr>
          <w:rFonts w:ascii="Arial" w:hAnsi="Arial" w:cs="Arial"/>
          <w:b/>
          <w:color w:val="000000"/>
        </w:rPr>
      </w:pPr>
      <w:r>
        <w:rPr>
          <w:rFonts w:ascii="Arial" w:hAnsi="Arial" w:cs="Arial"/>
          <w:b/>
          <w:color w:val="000000"/>
        </w:rPr>
        <w:t xml:space="preserve">6.1.4. </w:t>
      </w:r>
      <w:r w:rsidRPr="009E26E4">
        <w:rPr>
          <w:rFonts w:ascii="Arial" w:hAnsi="Arial" w:cs="Arial"/>
          <w:b/>
          <w:color w:val="000000"/>
        </w:rPr>
        <w:t>Control de malezas en los potreros</w:t>
      </w:r>
    </w:p>
    <w:p w:rsidR="00572905" w:rsidRDefault="00572905" w:rsidP="00572905">
      <w:pPr>
        <w:autoSpaceDE w:val="0"/>
        <w:autoSpaceDN w:val="0"/>
        <w:adjustRightInd w:val="0"/>
        <w:spacing w:line="480" w:lineRule="auto"/>
        <w:ind w:left="1560"/>
        <w:jc w:val="both"/>
        <w:rPr>
          <w:rFonts w:ascii="Arial" w:hAnsi="Arial" w:cs="Arial"/>
          <w:color w:val="000000"/>
        </w:rPr>
      </w:pPr>
      <w:r>
        <w:rPr>
          <w:rFonts w:ascii="Arial" w:hAnsi="Arial" w:cs="Arial"/>
        </w:rPr>
        <w:t>Los ganaderos realizaron</w:t>
      </w:r>
      <w:r w:rsidRPr="0029757D">
        <w:rPr>
          <w:rFonts w:ascii="Arial" w:hAnsi="Arial" w:cs="Arial"/>
        </w:rPr>
        <w:t xml:space="preserve"> control de malezas</w:t>
      </w:r>
      <w:r>
        <w:rPr>
          <w:rFonts w:ascii="Arial" w:hAnsi="Arial" w:cs="Arial"/>
        </w:rPr>
        <w:t xml:space="preserve"> químico o manual en un 49,1% (Figura 6.3)</w:t>
      </w:r>
      <w:r w:rsidRPr="0029757D">
        <w:rPr>
          <w:rFonts w:ascii="Arial" w:hAnsi="Arial" w:cs="Arial"/>
        </w:rPr>
        <w:t xml:space="preserve">, </w:t>
      </w:r>
      <w:r>
        <w:rPr>
          <w:rFonts w:ascii="Arial" w:hAnsi="Arial" w:cs="Arial"/>
        </w:rPr>
        <w:t>utilizando machetes para el manual y</w:t>
      </w:r>
      <w:r w:rsidRPr="0029757D">
        <w:rPr>
          <w:rFonts w:ascii="Arial" w:hAnsi="Arial" w:cs="Arial"/>
        </w:rPr>
        <w:t xml:space="preserve"> herbicidas de los grupos químicos Fenóxidos (2,4-D), Ácido Picolínico (</w:t>
      </w:r>
      <w:r>
        <w:rPr>
          <w:rFonts w:ascii="Arial" w:hAnsi="Arial" w:cs="Arial"/>
        </w:rPr>
        <w:t>p</w:t>
      </w:r>
      <w:r w:rsidRPr="0029757D">
        <w:rPr>
          <w:rFonts w:ascii="Arial" w:hAnsi="Arial" w:cs="Arial"/>
        </w:rPr>
        <w:t xml:space="preserve">icloram) y </w:t>
      </w:r>
      <w:r>
        <w:rPr>
          <w:rFonts w:ascii="Arial" w:hAnsi="Arial" w:cs="Arial"/>
        </w:rPr>
        <w:t xml:space="preserve"> Triazina (a</w:t>
      </w:r>
      <w:r w:rsidRPr="0029757D">
        <w:rPr>
          <w:rFonts w:ascii="Arial" w:hAnsi="Arial" w:cs="Arial"/>
        </w:rPr>
        <w:t xml:space="preserve">trazina), </w:t>
      </w:r>
      <w:r>
        <w:rPr>
          <w:rFonts w:ascii="Arial" w:hAnsi="Arial" w:cs="Arial"/>
        </w:rPr>
        <w:t>para el químico</w:t>
      </w:r>
      <w:r w:rsidRPr="0029757D">
        <w:rPr>
          <w:rFonts w:ascii="Arial" w:hAnsi="Arial" w:cs="Arial"/>
        </w:rPr>
        <w:t xml:space="preserve">. </w:t>
      </w:r>
      <w:r w:rsidRPr="0029757D">
        <w:rPr>
          <w:rFonts w:ascii="Arial" w:hAnsi="Arial" w:cs="Arial"/>
          <w:color w:val="000000"/>
        </w:rPr>
        <w:t>Estos resultados concuerdan con los presen</w:t>
      </w:r>
      <w:r>
        <w:rPr>
          <w:rFonts w:ascii="Arial" w:hAnsi="Arial" w:cs="Arial"/>
          <w:color w:val="000000"/>
        </w:rPr>
        <w:t xml:space="preserve">tados por Benejam (2006); sin embargo, </w:t>
      </w:r>
      <w:r w:rsidRPr="002B5D0C">
        <w:rPr>
          <w:rFonts w:ascii="Arial" w:hAnsi="Arial" w:cs="Arial"/>
          <w:color w:val="000000"/>
        </w:rPr>
        <w:t xml:space="preserve">Díaz </w:t>
      </w:r>
      <w:r w:rsidRPr="002B5D0C">
        <w:rPr>
          <w:rFonts w:ascii="Arial" w:hAnsi="Arial" w:cs="Arial"/>
          <w:i/>
          <w:color w:val="000000"/>
        </w:rPr>
        <w:t>et al</w:t>
      </w:r>
      <w:r w:rsidRPr="002B5D0C">
        <w:rPr>
          <w:rFonts w:ascii="Arial" w:hAnsi="Arial" w:cs="Arial"/>
          <w:color w:val="000000"/>
        </w:rPr>
        <w:t xml:space="preserve"> (2002)</w:t>
      </w:r>
      <w:r>
        <w:rPr>
          <w:rFonts w:ascii="Arial" w:hAnsi="Arial" w:cs="Arial"/>
          <w:color w:val="000000"/>
        </w:rPr>
        <w:t xml:space="preserve"> y los autores </w:t>
      </w:r>
      <w:r w:rsidRPr="002B5D0C">
        <w:rPr>
          <w:rFonts w:ascii="Arial" w:hAnsi="Arial" w:cs="Arial"/>
        </w:rPr>
        <w:t xml:space="preserve">Virgüez y González (2001), </w:t>
      </w:r>
      <w:r>
        <w:rPr>
          <w:rFonts w:ascii="Arial" w:hAnsi="Arial" w:cs="Arial"/>
          <w:color w:val="000000"/>
        </w:rPr>
        <w:t>informaron que el control manual  es el más usado en la zona central del país, lo cual concuerda con los resultados obtenidos.</w:t>
      </w:r>
    </w:p>
    <w:p w:rsidR="00572905" w:rsidRDefault="00572905" w:rsidP="00572905">
      <w:pPr>
        <w:autoSpaceDE w:val="0"/>
        <w:autoSpaceDN w:val="0"/>
        <w:adjustRightInd w:val="0"/>
        <w:spacing w:line="480" w:lineRule="auto"/>
        <w:ind w:left="1560"/>
        <w:jc w:val="both"/>
        <w:rPr>
          <w:rFonts w:ascii="Arial" w:hAnsi="Arial" w:cs="Arial"/>
          <w:color w:val="000000"/>
        </w:rPr>
      </w:pPr>
    </w:p>
    <w:p w:rsidR="00572905" w:rsidRPr="001C2B29" w:rsidRDefault="00572905" w:rsidP="00572905">
      <w:pPr>
        <w:spacing w:line="480" w:lineRule="auto"/>
        <w:ind w:left="851"/>
        <w:jc w:val="both"/>
        <w:rPr>
          <w:rFonts w:ascii="Arial" w:hAnsi="Arial" w:cs="Arial"/>
          <w:b/>
          <w:color w:val="000000"/>
        </w:rPr>
      </w:pPr>
      <w:r>
        <w:rPr>
          <w:rFonts w:ascii="Arial" w:hAnsi="Arial" w:cs="Arial"/>
          <w:b/>
          <w:color w:val="000000"/>
        </w:rPr>
        <w:lastRenderedPageBreak/>
        <w:t>6.1.5.</w:t>
      </w:r>
      <w:r w:rsidRPr="001C2B29">
        <w:rPr>
          <w:rFonts w:ascii="Arial" w:hAnsi="Arial" w:cs="Arial"/>
          <w:b/>
          <w:color w:val="000000"/>
        </w:rPr>
        <w:t xml:space="preserve"> Rotación de potreros</w:t>
      </w:r>
    </w:p>
    <w:p w:rsidR="00572905" w:rsidRPr="00327D46" w:rsidRDefault="00572905" w:rsidP="00572905">
      <w:pPr>
        <w:spacing w:line="480" w:lineRule="auto"/>
        <w:ind w:left="1560"/>
        <w:jc w:val="both"/>
        <w:rPr>
          <w:rFonts w:ascii="Arial" w:hAnsi="Arial" w:cs="Arial"/>
        </w:rPr>
      </w:pPr>
      <w:r>
        <w:rPr>
          <w:rFonts w:ascii="Arial" w:hAnsi="Arial" w:cs="Arial"/>
        </w:rPr>
        <w:t xml:space="preserve">Un 19,3 % de los ganaderos realizaron </w:t>
      </w:r>
      <w:r w:rsidRPr="002B5D0C">
        <w:rPr>
          <w:rFonts w:ascii="Arial" w:hAnsi="Arial" w:cs="Arial"/>
        </w:rPr>
        <w:t>rotación de po</w:t>
      </w:r>
      <w:r>
        <w:rPr>
          <w:rFonts w:ascii="Arial" w:hAnsi="Arial" w:cs="Arial"/>
        </w:rPr>
        <w:t xml:space="preserve">treros (Figura 6.3), donde los periodos de pastoreo iban de 2 a 60 días, dependiendo de la carga animal, especie de pasto y labores culturales realizadas. Los resultados son similares a los presentados por Osechas </w:t>
      </w:r>
      <w:r>
        <w:rPr>
          <w:rFonts w:ascii="Arial" w:hAnsi="Arial" w:cs="Arial"/>
          <w:i/>
        </w:rPr>
        <w:t xml:space="preserve">et al </w:t>
      </w:r>
      <w:r>
        <w:rPr>
          <w:rFonts w:ascii="Arial" w:hAnsi="Arial" w:cs="Arial"/>
        </w:rPr>
        <w:t xml:space="preserve">(2006) y Esqueda </w:t>
      </w:r>
      <w:r>
        <w:rPr>
          <w:rFonts w:ascii="Arial" w:hAnsi="Arial" w:cs="Arial"/>
          <w:i/>
        </w:rPr>
        <w:t>et al</w:t>
      </w:r>
      <w:r>
        <w:rPr>
          <w:rFonts w:ascii="Arial" w:hAnsi="Arial" w:cs="Arial"/>
        </w:rPr>
        <w:t xml:space="preserve"> (2006), donde el pastoreo rotativo es empleado en Trujillo y La Paz. </w:t>
      </w:r>
      <w:r>
        <w:rPr>
          <w:rFonts w:ascii="Arial" w:hAnsi="Arial" w:cs="Arial"/>
          <w:color w:val="000000"/>
        </w:rPr>
        <w:t xml:space="preserve">Resultado contrario presentan </w:t>
      </w:r>
      <w:r w:rsidRPr="001F393A">
        <w:rPr>
          <w:rFonts w:ascii="Arial" w:hAnsi="Arial" w:cs="Arial"/>
          <w:color w:val="000000"/>
        </w:rPr>
        <w:t xml:space="preserve">los estudios de Díaz </w:t>
      </w:r>
      <w:r w:rsidRPr="001F393A">
        <w:rPr>
          <w:rFonts w:ascii="Arial" w:hAnsi="Arial" w:cs="Arial"/>
          <w:i/>
          <w:color w:val="000000"/>
        </w:rPr>
        <w:t>et al</w:t>
      </w:r>
      <w:r>
        <w:rPr>
          <w:rFonts w:ascii="Arial" w:hAnsi="Arial" w:cs="Arial"/>
          <w:color w:val="000000"/>
        </w:rPr>
        <w:t xml:space="preserve"> (2002</w:t>
      </w:r>
      <w:r w:rsidRPr="001F393A">
        <w:rPr>
          <w:rFonts w:ascii="Arial" w:hAnsi="Arial" w:cs="Arial"/>
          <w:color w:val="000000"/>
        </w:rPr>
        <w:t xml:space="preserve">) </w:t>
      </w:r>
      <w:r>
        <w:rPr>
          <w:rFonts w:ascii="Arial" w:hAnsi="Arial" w:cs="Arial"/>
          <w:color w:val="000000"/>
        </w:rPr>
        <w:t>donde</w:t>
      </w:r>
      <w:r w:rsidRPr="001F393A">
        <w:rPr>
          <w:rFonts w:ascii="Arial" w:hAnsi="Arial" w:cs="Arial"/>
          <w:color w:val="000000"/>
        </w:rPr>
        <w:t xml:space="preserve"> el sistema más comúnmente practicado fue el pastoreo continuo. </w:t>
      </w:r>
    </w:p>
    <w:p w:rsidR="00572905" w:rsidRDefault="00673B5D" w:rsidP="00572905">
      <w:pPr>
        <w:ind w:left="1843"/>
        <w:jc w:val="both"/>
        <w:rPr>
          <w:rFonts w:ascii="Arial" w:hAnsi="Arial" w:cs="Arial"/>
          <w:color w:val="000000"/>
        </w:rPr>
      </w:pPr>
      <w:r>
        <w:rPr>
          <w:noProof/>
        </w:rPr>
        <w:drawing>
          <wp:anchor distT="0" distB="0" distL="114300" distR="114300" simplePos="0" relativeHeight="251676672" behindDoc="1" locked="0" layoutInCell="1" allowOverlap="1">
            <wp:simplePos x="0" y="0"/>
            <wp:positionH relativeFrom="column">
              <wp:posOffset>996803</wp:posOffset>
            </wp:positionH>
            <wp:positionV relativeFrom="paragraph">
              <wp:posOffset>13871</wp:posOffset>
            </wp:positionV>
            <wp:extent cx="4247760" cy="3423604"/>
            <wp:effectExtent l="17633" t="13871" r="11332" b="8670"/>
            <wp:wrapNone/>
            <wp:docPr id="20"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572905" w:rsidRDefault="00572905" w:rsidP="00572905">
      <w:pPr>
        <w:ind w:left="1843"/>
        <w:jc w:val="both"/>
        <w:rPr>
          <w:rFonts w:ascii="Arial" w:hAnsi="Arial" w:cs="Arial"/>
          <w:color w:val="000000"/>
        </w:rPr>
      </w:pPr>
    </w:p>
    <w:p w:rsidR="00572905" w:rsidRPr="001F393A" w:rsidRDefault="00572905" w:rsidP="00572905">
      <w:pPr>
        <w:ind w:left="1843"/>
        <w:jc w:val="both"/>
        <w:rPr>
          <w:rFonts w:ascii="Arial" w:hAnsi="Arial" w:cs="Arial"/>
          <w:color w:val="000000"/>
        </w:rPr>
      </w:pPr>
    </w:p>
    <w:p w:rsidR="00572905" w:rsidRDefault="00572905" w:rsidP="00572905">
      <w:pPr>
        <w:tabs>
          <w:tab w:val="left" w:pos="1843"/>
          <w:tab w:val="left" w:pos="2880"/>
        </w:tabs>
        <w:ind w:left="1418"/>
        <w:rPr>
          <w:rFonts w:ascii="Arial" w:hAnsi="Arial" w:cs="Arial"/>
        </w:rPr>
      </w:pPr>
      <w:r>
        <w:rPr>
          <w:rFonts w:ascii="Arial" w:hAnsi="Arial" w:cs="Arial"/>
        </w:rPr>
        <w:tab/>
      </w:r>
      <w:r>
        <w:rPr>
          <w:rFonts w:ascii="Arial" w:hAnsi="Arial" w:cs="Arial"/>
        </w:rPr>
        <w:tab/>
      </w:r>
    </w:p>
    <w:p w:rsidR="00572905" w:rsidRDefault="00572905" w:rsidP="00572905">
      <w:pPr>
        <w:tabs>
          <w:tab w:val="left" w:pos="1843"/>
        </w:tabs>
        <w:ind w:left="1418"/>
        <w:jc w:val="center"/>
        <w:rPr>
          <w:rFonts w:ascii="Arial" w:hAnsi="Arial" w:cs="Arial"/>
        </w:rPr>
      </w:pPr>
    </w:p>
    <w:p w:rsidR="00572905" w:rsidRDefault="00572905" w:rsidP="00572905">
      <w:pPr>
        <w:tabs>
          <w:tab w:val="left" w:pos="1843"/>
        </w:tabs>
        <w:ind w:left="1418"/>
        <w:jc w:val="center"/>
        <w:rPr>
          <w:rFonts w:ascii="Arial" w:hAnsi="Arial" w:cs="Arial"/>
        </w:rPr>
      </w:pPr>
    </w:p>
    <w:p w:rsidR="00572905" w:rsidRDefault="00572905" w:rsidP="00572905">
      <w:pPr>
        <w:tabs>
          <w:tab w:val="left" w:pos="1843"/>
        </w:tabs>
        <w:ind w:left="1418"/>
        <w:jc w:val="center"/>
        <w:rPr>
          <w:rFonts w:ascii="Arial" w:hAnsi="Arial" w:cs="Arial"/>
        </w:rPr>
      </w:pPr>
    </w:p>
    <w:p w:rsidR="00572905" w:rsidRDefault="00572905" w:rsidP="00572905">
      <w:pPr>
        <w:tabs>
          <w:tab w:val="left" w:pos="1843"/>
        </w:tabs>
        <w:ind w:left="1418"/>
        <w:jc w:val="center"/>
        <w:rPr>
          <w:rFonts w:ascii="Arial" w:hAnsi="Arial" w:cs="Arial"/>
        </w:rPr>
      </w:pPr>
    </w:p>
    <w:p w:rsidR="00572905" w:rsidRDefault="00572905" w:rsidP="00572905">
      <w:pPr>
        <w:tabs>
          <w:tab w:val="left" w:pos="1843"/>
        </w:tabs>
        <w:ind w:left="1418"/>
        <w:jc w:val="center"/>
        <w:rPr>
          <w:rFonts w:ascii="Arial" w:hAnsi="Arial" w:cs="Arial"/>
        </w:rPr>
      </w:pPr>
    </w:p>
    <w:p w:rsidR="00572905" w:rsidRDefault="00572905" w:rsidP="00572905">
      <w:pPr>
        <w:tabs>
          <w:tab w:val="left" w:pos="1843"/>
        </w:tabs>
        <w:ind w:left="1418"/>
        <w:jc w:val="center"/>
        <w:rPr>
          <w:rFonts w:ascii="Arial" w:hAnsi="Arial" w:cs="Arial"/>
        </w:rPr>
      </w:pPr>
    </w:p>
    <w:p w:rsidR="00572905" w:rsidRDefault="00572905" w:rsidP="00572905">
      <w:pPr>
        <w:tabs>
          <w:tab w:val="left" w:pos="1843"/>
        </w:tabs>
        <w:ind w:left="1418"/>
        <w:jc w:val="center"/>
        <w:rPr>
          <w:rFonts w:ascii="Arial" w:hAnsi="Arial" w:cs="Arial"/>
        </w:rPr>
      </w:pPr>
    </w:p>
    <w:p w:rsidR="00572905" w:rsidRDefault="00572905" w:rsidP="00572905">
      <w:pPr>
        <w:tabs>
          <w:tab w:val="left" w:pos="1843"/>
        </w:tabs>
        <w:ind w:left="1418"/>
        <w:jc w:val="center"/>
        <w:rPr>
          <w:rFonts w:ascii="Arial" w:hAnsi="Arial" w:cs="Arial"/>
        </w:rPr>
      </w:pPr>
    </w:p>
    <w:p w:rsidR="00572905" w:rsidRDefault="00572905" w:rsidP="00572905">
      <w:pPr>
        <w:tabs>
          <w:tab w:val="left" w:pos="1843"/>
        </w:tabs>
        <w:ind w:left="1418"/>
        <w:jc w:val="center"/>
        <w:rPr>
          <w:rFonts w:ascii="Arial" w:hAnsi="Arial" w:cs="Arial"/>
        </w:rPr>
      </w:pPr>
    </w:p>
    <w:p w:rsidR="00572905" w:rsidRDefault="00572905" w:rsidP="00572905">
      <w:pPr>
        <w:tabs>
          <w:tab w:val="left" w:pos="1843"/>
        </w:tabs>
        <w:ind w:left="1418"/>
        <w:jc w:val="center"/>
        <w:rPr>
          <w:rFonts w:ascii="Arial" w:hAnsi="Arial" w:cs="Arial"/>
        </w:rPr>
      </w:pPr>
    </w:p>
    <w:p w:rsidR="00572905" w:rsidRDefault="00572905" w:rsidP="00572905">
      <w:pPr>
        <w:tabs>
          <w:tab w:val="left" w:pos="1843"/>
        </w:tabs>
        <w:ind w:left="1418"/>
        <w:jc w:val="center"/>
        <w:rPr>
          <w:rFonts w:ascii="Arial" w:hAnsi="Arial" w:cs="Arial"/>
        </w:rPr>
      </w:pPr>
    </w:p>
    <w:p w:rsidR="00572905" w:rsidRDefault="00572905" w:rsidP="00572905">
      <w:pPr>
        <w:tabs>
          <w:tab w:val="left" w:pos="1843"/>
        </w:tabs>
        <w:ind w:left="1418"/>
        <w:jc w:val="center"/>
        <w:rPr>
          <w:rFonts w:ascii="Arial" w:hAnsi="Arial" w:cs="Arial"/>
        </w:rPr>
      </w:pPr>
    </w:p>
    <w:p w:rsidR="00572905" w:rsidRDefault="00572905" w:rsidP="00572905">
      <w:pPr>
        <w:tabs>
          <w:tab w:val="left" w:pos="1843"/>
        </w:tabs>
        <w:ind w:left="1418"/>
        <w:jc w:val="center"/>
        <w:rPr>
          <w:rFonts w:ascii="Arial" w:hAnsi="Arial" w:cs="Arial"/>
        </w:rPr>
      </w:pPr>
    </w:p>
    <w:p w:rsidR="00572905" w:rsidRDefault="00572905" w:rsidP="00572905">
      <w:pPr>
        <w:tabs>
          <w:tab w:val="left" w:pos="1843"/>
        </w:tabs>
        <w:ind w:left="1418"/>
        <w:jc w:val="center"/>
        <w:rPr>
          <w:rFonts w:ascii="Arial" w:hAnsi="Arial" w:cs="Arial"/>
        </w:rPr>
      </w:pPr>
    </w:p>
    <w:p w:rsidR="00572905" w:rsidRDefault="00572905" w:rsidP="00572905">
      <w:pPr>
        <w:tabs>
          <w:tab w:val="left" w:pos="1843"/>
        </w:tabs>
        <w:ind w:left="1418"/>
        <w:jc w:val="center"/>
        <w:rPr>
          <w:rFonts w:ascii="Arial" w:hAnsi="Arial" w:cs="Arial"/>
        </w:rPr>
      </w:pPr>
    </w:p>
    <w:p w:rsidR="00572905" w:rsidRDefault="00572905" w:rsidP="00572905">
      <w:pPr>
        <w:tabs>
          <w:tab w:val="left" w:pos="1843"/>
        </w:tabs>
        <w:ind w:left="1418"/>
        <w:jc w:val="center"/>
        <w:rPr>
          <w:rFonts w:ascii="Arial" w:hAnsi="Arial" w:cs="Arial"/>
        </w:rPr>
      </w:pPr>
    </w:p>
    <w:p w:rsidR="00572905" w:rsidRPr="002B5D0C" w:rsidRDefault="00572905" w:rsidP="00572905">
      <w:pPr>
        <w:tabs>
          <w:tab w:val="left" w:pos="1843"/>
        </w:tabs>
        <w:ind w:left="1418"/>
        <w:jc w:val="center"/>
        <w:rPr>
          <w:rFonts w:ascii="Arial" w:hAnsi="Arial" w:cs="Arial"/>
        </w:rPr>
      </w:pPr>
      <w:r>
        <w:rPr>
          <w:rFonts w:ascii="Arial" w:hAnsi="Arial" w:cs="Arial"/>
        </w:rPr>
        <w:t>FIGURA 6.3 PRÁCTICAS DE MANEJO</w:t>
      </w:r>
      <w:r w:rsidRPr="00BF6550">
        <w:rPr>
          <w:rFonts w:ascii="Arial" w:hAnsi="Arial" w:cs="Arial"/>
        </w:rPr>
        <w:t xml:space="preserve"> R</w:t>
      </w:r>
      <w:r>
        <w:rPr>
          <w:rFonts w:ascii="Arial" w:hAnsi="Arial" w:cs="Arial"/>
        </w:rPr>
        <w:t>EALIZADAS</w:t>
      </w:r>
      <w:r w:rsidRPr="00BF6550">
        <w:rPr>
          <w:rFonts w:ascii="Arial" w:hAnsi="Arial" w:cs="Arial"/>
        </w:rPr>
        <w:t xml:space="preserve"> </w:t>
      </w:r>
      <w:r>
        <w:rPr>
          <w:rFonts w:ascii="Arial" w:hAnsi="Arial" w:cs="Arial"/>
        </w:rPr>
        <w:t>EN LA PROVINCIA DE LOS RÍOS - ECUADOR</w:t>
      </w:r>
      <w:r w:rsidRPr="00BF6550">
        <w:rPr>
          <w:rFonts w:ascii="Arial" w:hAnsi="Arial" w:cs="Arial"/>
        </w:rPr>
        <w:t>, 2007.</w:t>
      </w:r>
    </w:p>
    <w:p w:rsidR="00572905" w:rsidRDefault="00572905" w:rsidP="00572905">
      <w:pPr>
        <w:pStyle w:val="Ttulo1"/>
        <w:spacing w:before="0" w:beforeAutospacing="0" w:after="0" w:afterAutospacing="0"/>
        <w:jc w:val="center"/>
        <w:rPr>
          <w:sz w:val="24"/>
          <w:szCs w:val="24"/>
        </w:rPr>
      </w:pPr>
    </w:p>
    <w:p w:rsidR="00572905" w:rsidRDefault="00572905" w:rsidP="00572905">
      <w:pPr>
        <w:pStyle w:val="Ttulo1"/>
        <w:spacing w:before="0" w:beforeAutospacing="0" w:after="0" w:afterAutospacing="0"/>
        <w:jc w:val="both"/>
        <w:rPr>
          <w:rFonts w:ascii="Arial" w:hAnsi="Arial" w:cs="Arial"/>
          <w:sz w:val="24"/>
          <w:szCs w:val="24"/>
        </w:rPr>
      </w:pPr>
    </w:p>
    <w:p w:rsidR="00572905" w:rsidRPr="009A2A77" w:rsidRDefault="00572905" w:rsidP="00572905">
      <w:pPr>
        <w:pStyle w:val="Ttulo1"/>
        <w:spacing w:before="0" w:beforeAutospacing="0" w:after="0" w:afterAutospacing="0" w:line="480" w:lineRule="auto"/>
        <w:ind w:left="851"/>
        <w:jc w:val="both"/>
        <w:rPr>
          <w:rFonts w:ascii="Arial" w:hAnsi="Arial" w:cs="Arial"/>
          <w:sz w:val="24"/>
          <w:szCs w:val="24"/>
        </w:rPr>
      </w:pPr>
      <w:r>
        <w:rPr>
          <w:rFonts w:ascii="Arial" w:hAnsi="Arial" w:cs="Arial"/>
          <w:sz w:val="24"/>
          <w:szCs w:val="24"/>
        </w:rPr>
        <w:lastRenderedPageBreak/>
        <w:t>6.1</w:t>
      </w:r>
      <w:r w:rsidRPr="009A2A77">
        <w:rPr>
          <w:rFonts w:ascii="Arial" w:hAnsi="Arial" w:cs="Arial"/>
          <w:sz w:val="24"/>
          <w:szCs w:val="24"/>
        </w:rPr>
        <w:t>.</w:t>
      </w:r>
      <w:r>
        <w:rPr>
          <w:rFonts w:ascii="Arial" w:hAnsi="Arial" w:cs="Arial"/>
          <w:sz w:val="24"/>
          <w:szCs w:val="24"/>
        </w:rPr>
        <w:t>6.</w:t>
      </w:r>
      <w:r w:rsidRPr="009A2A77">
        <w:rPr>
          <w:rFonts w:ascii="Arial" w:hAnsi="Arial" w:cs="Arial"/>
          <w:sz w:val="24"/>
          <w:szCs w:val="24"/>
        </w:rPr>
        <w:t xml:space="preserve"> Fertilización de potreros</w:t>
      </w:r>
    </w:p>
    <w:p w:rsidR="00572905" w:rsidRDefault="00572905" w:rsidP="00572905">
      <w:pPr>
        <w:spacing w:line="480" w:lineRule="auto"/>
        <w:ind w:left="1560"/>
        <w:jc w:val="both"/>
        <w:rPr>
          <w:rFonts w:ascii="Arial" w:hAnsi="Arial" w:cs="Arial"/>
        </w:rPr>
      </w:pPr>
      <w:r>
        <w:rPr>
          <w:rFonts w:ascii="Arial" w:hAnsi="Arial" w:cs="Arial"/>
        </w:rPr>
        <w:t>El 17,5</w:t>
      </w:r>
      <w:r w:rsidRPr="002B5D0C">
        <w:rPr>
          <w:rFonts w:ascii="Arial" w:hAnsi="Arial" w:cs="Arial"/>
        </w:rPr>
        <w:t>% de los predios ga</w:t>
      </w:r>
      <w:r>
        <w:rPr>
          <w:rFonts w:ascii="Arial" w:hAnsi="Arial" w:cs="Arial"/>
        </w:rPr>
        <w:t>naderos realizaron</w:t>
      </w:r>
      <w:r w:rsidRPr="002B5D0C">
        <w:rPr>
          <w:rFonts w:ascii="Arial" w:hAnsi="Arial" w:cs="Arial"/>
        </w:rPr>
        <w:t xml:space="preserve"> </w:t>
      </w:r>
      <w:r>
        <w:rPr>
          <w:rFonts w:ascii="Arial" w:hAnsi="Arial" w:cs="Arial"/>
        </w:rPr>
        <w:t>fertilización una o</w:t>
      </w:r>
      <w:r w:rsidRPr="002B5D0C">
        <w:rPr>
          <w:rFonts w:ascii="Arial" w:hAnsi="Arial" w:cs="Arial"/>
        </w:rPr>
        <w:t xml:space="preserve"> dos veces al año</w:t>
      </w:r>
      <w:r>
        <w:rPr>
          <w:rFonts w:ascii="Arial" w:hAnsi="Arial" w:cs="Arial"/>
        </w:rPr>
        <w:t xml:space="preserve"> (Figura 6.3)</w:t>
      </w:r>
      <w:r w:rsidRPr="002B5D0C">
        <w:rPr>
          <w:rFonts w:ascii="Arial" w:hAnsi="Arial" w:cs="Arial"/>
        </w:rPr>
        <w:t xml:space="preserve">.  Estas fertilizaciones </w:t>
      </w:r>
      <w:r>
        <w:rPr>
          <w:rFonts w:ascii="Arial" w:hAnsi="Arial" w:cs="Arial"/>
        </w:rPr>
        <w:t>fueron</w:t>
      </w:r>
      <w:r w:rsidRPr="002B5D0C">
        <w:rPr>
          <w:rFonts w:ascii="Arial" w:hAnsi="Arial" w:cs="Arial"/>
        </w:rPr>
        <w:t xml:space="preserve"> química</w:t>
      </w:r>
      <w:r>
        <w:rPr>
          <w:rFonts w:ascii="Arial" w:hAnsi="Arial" w:cs="Arial"/>
        </w:rPr>
        <w:t>s</w:t>
      </w:r>
      <w:r w:rsidRPr="002B5D0C">
        <w:rPr>
          <w:rFonts w:ascii="Arial" w:hAnsi="Arial" w:cs="Arial"/>
        </w:rPr>
        <w:t>, utilizando urea, y orgánica</w:t>
      </w:r>
      <w:r>
        <w:rPr>
          <w:rFonts w:ascii="Arial" w:hAnsi="Arial" w:cs="Arial"/>
        </w:rPr>
        <w:t>s</w:t>
      </w:r>
      <w:r w:rsidRPr="002B5D0C">
        <w:rPr>
          <w:rFonts w:ascii="Arial" w:hAnsi="Arial" w:cs="Arial"/>
        </w:rPr>
        <w:t xml:space="preserve">, con las deposiciones que hacen los animales en el momento de pastoreo o también es recogido de los corrales para luego depositarlo en los potreros. </w:t>
      </w:r>
    </w:p>
    <w:p w:rsidR="00572905" w:rsidRDefault="00572905" w:rsidP="00572905">
      <w:pPr>
        <w:ind w:left="1418"/>
        <w:jc w:val="both"/>
        <w:rPr>
          <w:rFonts w:ascii="Arial" w:hAnsi="Arial" w:cs="Arial"/>
        </w:rPr>
      </w:pPr>
    </w:p>
    <w:p w:rsidR="00572905" w:rsidRDefault="00572905" w:rsidP="00572905">
      <w:pPr>
        <w:ind w:left="1418"/>
        <w:jc w:val="both"/>
        <w:rPr>
          <w:rFonts w:ascii="Arial" w:hAnsi="Arial" w:cs="Arial"/>
        </w:rPr>
      </w:pPr>
    </w:p>
    <w:p w:rsidR="00572905" w:rsidRDefault="00572905" w:rsidP="00572905">
      <w:pPr>
        <w:ind w:left="1418"/>
        <w:jc w:val="both"/>
        <w:rPr>
          <w:rFonts w:ascii="Arial" w:hAnsi="Arial" w:cs="Arial"/>
        </w:rPr>
      </w:pPr>
    </w:p>
    <w:p w:rsidR="00572905" w:rsidRPr="002B5D0C" w:rsidRDefault="00572905" w:rsidP="00572905">
      <w:pPr>
        <w:spacing w:line="480" w:lineRule="auto"/>
        <w:ind w:left="1560"/>
        <w:jc w:val="both"/>
        <w:rPr>
          <w:rFonts w:ascii="Arial" w:hAnsi="Arial" w:cs="Arial"/>
        </w:rPr>
      </w:pPr>
      <w:r>
        <w:rPr>
          <w:rFonts w:ascii="Arial" w:hAnsi="Arial" w:cs="Arial"/>
        </w:rPr>
        <w:t xml:space="preserve">Investigaciones realizadas por Loor (2007) y Paladines (2007) concuerdan que la fertilización </w:t>
      </w:r>
      <w:r w:rsidRPr="002B5D0C">
        <w:rPr>
          <w:rFonts w:ascii="Arial" w:hAnsi="Arial" w:cs="Arial"/>
        </w:rPr>
        <w:t>potrero</w:t>
      </w:r>
      <w:r>
        <w:rPr>
          <w:rFonts w:ascii="Arial" w:hAnsi="Arial" w:cs="Arial"/>
        </w:rPr>
        <w:t>s</w:t>
      </w:r>
      <w:r w:rsidRPr="002B5D0C">
        <w:rPr>
          <w:rFonts w:ascii="Arial" w:hAnsi="Arial" w:cs="Arial"/>
        </w:rPr>
        <w:t xml:space="preserve"> debe ser con fertilizantes</w:t>
      </w:r>
      <w:r>
        <w:rPr>
          <w:rFonts w:ascii="Arial" w:hAnsi="Arial" w:cs="Arial"/>
        </w:rPr>
        <w:t xml:space="preserve"> compuestos.  Al contrario de</w:t>
      </w:r>
      <w:r w:rsidRPr="002B5D0C">
        <w:rPr>
          <w:rFonts w:ascii="Arial" w:hAnsi="Arial" w:cs="Arial"/>
          <w:iCs/>
          <w:lang w:eastAsia="es-EC"/>
        </w:rPr>
        <w:t xml:space="preserve"> </w:t>
      </w:r>
      <w:r w:rsidRPr="002B5D0C">
        <w:rPr>
          <w:rFonts w:ascii="Arial" w:hAnsi="Arial" w:cs="Arial"/>
        </w:rPr>
        <w:t xml:space="preserve">Osechas </w:t>
      </w:r>
      <w:r w:rsidRPr="002B5D0C">
        <w:rPr>
          <w:rFonts w:ascii="Arial" w:hAnsi="Arial" w:cs="Arial"/>
          <w:i/>
        </w:rPr>
        <w:t>et al,</w:t>
      </w:r>
      <w:r>
        <w:rPr>
          <w:rFonts w:ascii="Arial" w:hAnsi="Arial" w:cs="Arial"/>
        </w:rPr>
        <w:t xml:space="preserve"> (2006</w:t>
      </w:r>
      <w:r w:rsidRPr="002B5D0C">
        <w:rPr>
          <w:rFonts w:ascii="Arial" w:hAnsi="Arial" w:cs="Arial"/>
        </w:rPr>
        <w:t xml:space="preserve">), </w:t>
      </w:r>
      <w:r>
        <w:rPr>
          <w:rFonts w:ascii="Arial" w:hAnsi="Arial" w:cs="Arial"/>
        </w:rPr>
        <w:t xml:space="preserve">el cual indica en su investigación en el estado de Trujillo </w:t>
      </w:r>
      <w:r w:rsidRPr="002B5D0C">
        <w:rPr>
          <w:rFonts w:ascii="Arial" w:hAnsi="Arial" w:cs="Arial"/>
        </w:rPr>
        <w:t>que el 54% fertilizan sus pastos con urea,  y realizan una fertilización orgánica con estiércol de bovino.</w:t>
      </w:r>
    </w:p>
    <w:p w:rsidR="00572905" w:rsidRDefault="00572905" w:rsidP="00572905">
      <w:pPr>
        <w:ind w:left="1418"/>
        <w:jc w:val="both"/>
        <w:rPr>
          <w:rFonts w:ascii="Arial" w:hAnsi="Arial" w:cs="Arial"/>
        </w:rPr>
      </w:pPr>
    </w:p>
    <w:p w:rsidR="00572905" w:rsidRDefault="00572905" w:rsidP="00572905">
      <w:pPr>
        <w:ind w:left="1418"/>
        <w:jc w:val="both"/>
        <w:rPr>
          <w:rFonts w:ascii="Arial" w:hAnsi="Arial" w:cs="Arial"/>
        </w:rPr>
      </w:pPr>
    </w:p>
    <w:p w:rsidR="00572905" w:rsidRDefault="00572905" w:rsidP="00572905">
      <w:pPr>
        <w:ind w:left="1418"/>
        <w:jc w:val="both"/>
        <w:rPr>
          <w:rFonts w:ascii="Arial" w:hAnsi="Arial" w:cs="Arial"/>
        </w:rPr>
      </w:pPr>
    </w:p>
    <w:p w:rsidR="00572905" w:rsidRPr="00697121" w:rsidRDefault="00572905" w:rsidP="00572905">
      <w:pPr>
        <w:pStyle w:val="Ttulo1"/>
        <w:spacing w:before="0" w:beforeAutospacing="0" w:after="0" w:afterAutospacing="0" w:line="480" w:lineRule="auto"/>
        <w:ind w:left="851"/>
        <w:jc w:val="both"/>
        <w:rPr>
          <w:rFonts w:ascii="Arial" w:hAnsi="Arial" w:cs="Arial"/>
          <w:sz w:val="24"/>
          <w:szCs w:val="24"/>
        </w:rPr>
      </w:pPr>
      <w:r>
        <w:rPr>
          <w:rFonts w:ascii="Arial" w:hAnsi="Arial" w:cs="Arial"/>
          <w:sz w:val="24"/>
          <w:szCs w:val="24"/>
        </w:rPr>
        <w:t xml:space="preserve">6.1.7. Riego </w:t>
      </w:r>
      <w:r w:rsidRPr="009A2A77">
        <w:rPr>
          <w:rFonts w:ascii="Arial" w:hAnsi="Arial" w:cs="Arial"/>
          <w:sz w:val="24"/>
          <w:szCs w:val="24"/>
        </w:rPr>
        <w:t>de potreros</w:t>
      </w:r>
    </w:p>
    <w:p w:rsidR="00572905" w:rsidRDefault="00572905" w:rsidP="00572905">
      <w:pPr>
        <w:spacing w:line="480" w:lineRule="auto"/>
        <w:ind w:left="1560"/>
        <w:jc w:val="both"/>
        <w:rPr>
          <w:rFonts w:ascii="Arial" w:hAnsi="Arial" w:cs="Arial"/>
          <w:color w:val="000000"/>
        </w:rPr>
      </w:pPr>
      <w:r>
        <w:rPr>
          <w:rFonts w:ascii="Arial" w:hAnsi="Arial" w:cs="Arial"/>
        </w:rPr>
        <w:t>Fue realizada por un 14</w:t>
      </w:r>
      <w:r w:rsidRPr="00697121">
        <w:rPr>
          <w:rFonts w:ascii="Arial" w:hAnsi="Arial" w:cs="Arial"/>
        </w:rPr>
        <w:t>%</w:t>
      </w:r>
      <w:r>
        <w:rPr>
          <w:rFonts w:ascii="Arial" w:hAnsi="Arial" w:cs="Arial"/>
        </w:rPr>
        <w:t xml:space="preserve"> (Figura 6.3)</w:t>
      </w:r>
      <w:r w:rsidRPr="00697121">
        <w:rPr>
          <w:rFonts w:ascii="Arial" w:hAnsi="Arial" w:cs="Arial"/>
        </w:rPr>
        <w:t xml:space="preserve">. Las formas de riego utilizadas </w:t>
      </w:r>
      <w:r>
        <w:rPr>
          <w:rFonts w:ascii="Arial" w:hAnsi="Arial" w:cs="Arial"/>
        </w:rPr>
        <w:t>comprendieron</w:t>
      </w:r>
      <w:r w:rsidRPr="00697121">
        <w:rPr>
          <w:rFonts w:ascii="Arial" w:hAnsi="Arial" w:cs="Arial"/>
        </w:rPr>
        <w:t>: riego por inundación, por gravedad o por medio de aspersores donde realizan fertiriego.</w:t>
      </w:r>
      <w:r w:rsidRPr="00697121">
        <w:rPr>
          <w:rFonts w:ascii="Arial" w:hAnsi="Arial" w:cs="Arial"/>
          <w:color w:val="000000"/>
        </w:rPr>
        <w:t xml:space="preserve"> Padilla junto con Quimí (1987) recomiendan turnos entre 10 y 15 días, y Román (2005), turnos de riego cada 4 días.</w:t>
      </w:r>
    </w:p>
    <w:p w:rsidR="00572905" w:rsidRPr="009F1D80" w:rsidRDefault="00572905" w:rsidP="00572905">
      <w:pPr>
        <w:spacing w:line="480" w:lineRule="auto"/>
        <w:ind w:left="851"/>
        <w:rPr>
          <w:rFonts w:ascii="Arial" w:hAnsi="Arial" w:cs="Arial"/>
          <w:b/>
          <w:color w:val="000000"/>
        </w:rPr>
      </w:pPr>
      <w:r>
        <w:rPr>
          <w:rFonts w:ascii="Arial" w:hAnsi="Arial" w:cs="Arial"/>
          <w:b/>
          <w:color w:val="000000"/>
        </w:rPr>
        <w:lastRenderedPageBreak/>
        <w:t xml:space="preserve">6.1.8. </w:t>
      </w:r>
      <w:r w:rsidRPr="00697121">
        <w:rPr>
          <w:rFonts w:ascii="Arial" w:hAnsi="Arial" w:cs="Arial"/>
          <w:b/>
          <w:color w:val="000000"/>
        </w:rPr>
        <w:t xml:space="preserve">Prácticas de manejo </w:t>
      </w:r>
      <w:r>
        <w:rPr>
          <w:rFonts w:ascii="Arial" w:hAnsi="Arial" w:cs="Arial"/>
          <w:b/>
          <w:color w:val="000000"/>
        </w:rPr>
        <w:t>integradas</w:t>
      </w:r>
      <w:r w:rsidRPr="00697121">
        <w:rPr>
          <w:rFonts w:ascii="Arial" w:hAnsi="Arial" w:cs="Arial"/>
          <w:b/>
          <w:color w:val="000000"/>
        </w:rPr>
        <w:t>.</w:t>
      </w:r>
    </w:p>
    <w:p w:rsidR="00572905" w:rsidRDefault="00572905" w:rsidP="00572905">
      <w:pPr>
        <w:spacing w:line="480" w:lineRule="auto"/>
        <w:ind w:left="1560"/>
        <w:jc w:val="both"/>
        <w:rPr>
          <w:rFonts w:ascii="Arial" w:hAnsi="Arial" w:cs="Arial"/>
        </w:rPr>
      </w:pPr>
      <w:r>
        <w:rPr>
          <w:rFonts w:ascii="Arial" w:hAnsi="Arial" w:cs="Arial"/>
        </w:rPr>
        <w:t>En la figura</w:t>
      </w:r>
      <w:r w:rsidRPr="002B5D0C">
        <w:rPr>
          <w:rFonts w:ascii="Arial" w:hAnsi="Arial" w:cs="Arial"/>
        </w:rPr>
        <w:t xml:space="preserve"> </w:t>
      </w:r>
      <w:r>
        <w:rPr>
          <w:rFonts w:ascii="Arial" w:hAnsi="Arial" w:cs="Arial"/>
        </w:rPr>
        <w:t>6.</w:t>
      </w:r>
      <w:r w:rsidRPr="002B5D0C">
        <w:rPr>
          <w:rFonts w:ascii="Arial" w:hAnsi="Arial" w:cs="Arial"/>
        </w:rPr>
        <w:t>4</w:t>
      </w:r>
      <w:r>
        <w:rPr>
          <w:rFonts w:ascii="Arial" w:hAnsi="Arial" w:cs="Arial"/>
        </w:rPr>
        <w:t>, que</w:t>
      </w:r>
      <w:r w:rsidRPr="002B5D0C">
        <w:rPr>
          <w:rFonts w:ascii="Arial" w:hAnsi="Arial" w:cs="Arial"/>
        </w:rPr>
        <w:t xml:space="preserve"> muestra las prácticas </w:t>
      </w:r>
      <w:r>
        <w:rPr>
          <w:rFonts w:ascii="Arial" w:hAnsi="Arial" w:cs="Arial"/>
        </w:rPr>
        <w:t>realizadas en conjunto, control de malezas (químico o m</w:t>
      </w:r>
      <w:r w:rsidRPr="002B5D0C">
        <w:rPr>
          <w:rFonts w:ascii="Arial" w:hAnsi="Arial" w:cs="Arial"/>
        </w:rPr>
        <w:t xml:space="preserve">anual) </w:t>
      </w:r>
      <w:r>
        <w:rPr>
          <w:rFonts w:ascii="Arial" w:hAnsi="Arial" w:cs="Arial"/>
        </w:rPr>
        <w:t>fue realizado en un</w:t>
      </w:r>
      <w:r w:rsidRPr="002B5D0C">
        <w:rPr>
          <w:rFonts w:ascii="Arial" w:hAnsi="Arial" w:cs="Arial"/>
        </w:rPr>
        <w:t xml:space="preserve"> 36,7%</w:t>
      </w:r>
      <w:r>
        <w:rPr>
          <w:rFonts w:ascii="Arial" w:hAnsi="Arial" w:cs="Arial"/>
        </w:rPr>
        <w:t xml:space="preserve"> y rotación más</w:t>
      </w:r>
      <w:r w:rsidRPr="002B5D0C">
        <w:rPr>
          <w:rFonts w:ascii="Arial" w:hAnsi="Arial" w:cs="Arial"/>
        </w:rPr>
        <w:t xml:space="preserve"> control</w:t>
      </w:r>
      <w:r>
        <w:rPr>
          <w:rFonts w:ascii="Arial" w:hAnsi="Arial" w:cs="Arial"/>
        </w:rPr>
        <w:t>,</w:t>
      </w:r>
      <w:r w:rsidRPr="002B5D0C">
        <w:rPr>
          <w:rFonts w:ascii="Arial" w:hAnsi="Arial" w:cs="Arial"/>
        </w:rPr>
        <w:t xml:space="preserve"> </w:t>
      </w:r>
      <w:r>
        <w:rPr>
          <w:rFonts w:ascii="Arial" w:hAnsi="Arial" w:cs="Arial"/>
        </w:rPr>
        <w:t xml:space="preserve">en </w:t>
      </w:r>
      <w:r w:rsidRPr="002B5D0C">
        <w:rPr>
          <w:rFonts w:ascii="Arial" w:hAnsi="Arial" w:cs="Arial"/>
        </w:rPr>
        <w:t xml:space="preserve">un 16,7%. </w:t>
      </w:r>
    </w:p>
    <w:p w:rsidR="00572905" w:rsidRDefault="00673B5D" w:rsidP="00572905">
      <w:pPr>
        <w:ind w:left="1559"/>
        <w:jc w:val="both"/>
        <w:rPr>
          <w:rFonts w:ascii="Arial" w:hAnsi="Arial" w:cs="Arial"/>
        </w:rPr>
      </w:pPr>
      <w:r>
        <w:rPr>
          <w:noProof/>
        </w:rPr>
        <w:drawing>
          <wp:anchor distT="0" distB="0" distL="114300" distR="114300" simplePos="0" relativeHeight="251677696" behindDoc="1" locked="0" layoutInCell="1" allowOverlap="1">
            <wp:simplePos x="0" y="0"/>
            <wp:positionH relativeFrom="column">
              <wp:posOffset>1015107</wp:posOffset>
            </wp:positionH>
            <wp:positionV relativeFrom="paragraph">
              <wp:posOffset>12664</wp:posOffset>
            </wp:positionV>
            <wp:extent cx="4220005" cy="3455799"/>
            <wp:effectExtent l="16887" t="13299" r="11258" b="4352"/>
            <wp:wrapNone/>
            <wp:docPr id="21"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572905" w:rsidRDefault="00572905" w:rsidP="00572905">
      <w:pPr>
        <w:ind w:left="1418"/>
        <w:jc w:val="both"/>
        <w:rPr>
          <w:rFonts w:ascii="Arial" w:hAnsi="Arial" w:cs="Arial"/>
        </w:rPr>
      </w:pPr>
    </w:p>
    <w:p w:rsidR="00572905" w:rsidRDefault="00572905" w:rsidP="00572905">
      <w:pPr>
        <w:ind w:left="1418"/>
        <w:jc w:val="both"/>
        <w:rPr>
          <w:rFonts w:ascii="Arial" w:hAnsi="Arial" w:cs="Arial"/>
        </w:rPr>
      </w:pPr>
    </w:p>
    <w:p w:rsidR="00572905" w:rsidRDefault="00572905" w:rsidP="00572905">
      <w:pPr>
        <w:ind w:left="1418"/>
        <w:jc w:val="both"/>
        <w:rPr>
          <w:rFonts w:ascii="Arial" w:hAnsi="Arial" w:cs="Arial"/>
        </w:rPr>
      </w:pPr>
    </w:p>
    <w:p w:rsidR="00572905" w:rsidRDefault="00572905" w:rsidP="00572905">
      <w:pPr>
        <w:spacing w:line="480" w:lineRule="auto"/>
        <w:ind w:left="1418"/>
        <w:jc w:val="both"/>
        <w:rPr>
          <w:rFonts w:ascii="Arial" w:hAnsi="Arial" w:cs="Arial"/>
        </w:rPr>
      </w:pPr>
    </w:p>
    <w:p w:rsidR="00572905" w:rsidRDefault="00673B5D" w:rsidP="00572905">
      <w:pPr>
        <w:spacing w:line="480" w:lineRule="auto"/>
        <w:ind w:left="1418"/>
        <w:jc w:val="both"/>
        <w:rPr>
          <w:rFonts w:ascii="Arial" w:hAnsi="Arial" w:cs="Arial"/>
        </w:rPr>
      </w:pPr>
      <w:r>
        <w:rPr>
          <w:noProof/>
        </w:rPr>
        <w:drawing>
          <wp:anchor distT="0" distB="0" distL="114300" distR="114300" simplePos="0" relativeHeight="251680768" behindDoc="1" locked="0" layoutInCell="1" allowOverlap="1">
            <wp:simplePos x="0" y="0"/>
            <wp:positionH relativeFrom="column">
              <wp:posOffset>2332990</wp:posOffset>
            </wp:positionH>
            <wp:positionV relativeFrom="paragraph">
              <wp:posOffset>327025</wp:posOffset>
            </wp:positionV>
            <wp:extent cx="647700" cy="65405"/>
            <wp:effectExtent l="19050" t="0" r="0" b="0"/>
            <wp:wrapNone/>
            <wp:docPr id="24" name="Objeto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7"/>
                    <pic:cNvPicPr>
                      <a:picLocks noChangeArrowheads="1"/>
                    </pic:cNvPicPr>
                  </pic:nvPicPr>
                  <pic:blipFill>
                    <a:blip r:embed="rId38" cstate="print"/>
                    <a:srcRect b="-19684"/>
                    <a:stretch>
                      <a:fillRect/>
                    </a:stretch>
                  </pic:blipFill>
                  <pic:spPr bwMode="auto">
                    <a:xfrm>
                      <a:off x="0" y="0"/>
                      <a:ext cx="647700" cy="65405"/>
                    </a:xfrm>
                    <a:prstGeom prst="rect">
                      <a:avLst/>
                    </a:prstGeom>
                    <a:noFill/>
                    <a:ln w="9525">
                      <a:noFill/>
                      <a:miter lim="800000"/>
                      <a:headEnd/>
                      <a:tailEnd/>
                    </a:ln>
                  </pic:spPr>
                </pic:pic>
              </a:graphicData>
            </a:graphic>
          </wp:anchor>
        </w:drawing>
      </w:r>
    </w:p>
    <w:p w:rsidR="00572905" w:rsidRDefault="00673B5D" w:rsidP="00572905">
      <w:pPr>
        <w:spacing w:line="480" w:lineRule="auto"/>
        <w:ind w:left="1418"/>
        <w:jc w:val="both"/>
        <w:rPr>
          <w:rFonts w:ascii="Arial" w:hAnsi="Arial" w:cs="Arial"/>
        </w:rPr>
      </w:pPr>
      <w:r>
        <w:rPr>
          <w:noProof/>
        </w:rPr>
        <w:drawing>
          <wp:anchor distT="0" distB="0" distL="114300" distR="114300" simplePos="0" relativeHeight="251679744" behindDoc="1" locked="0" layoutInCell="1" allowOverlap="1">
            <wp:simplePos x="0" y="0"/>
            <wp:positionH relativeFrom="column">
              <wp:posOffset>3047365</wp:posOffset>
            </wp:positionH>
            <wp:positionV relativeFrom="paragraph">
              <wp:posOffset>108585</wp:posOffset>
            </wp:positionV>
            <wp:extent cx="600075" cy="55880"/>
            <wp:effectExtent l="19050" t="0" r="9525" b="0"/>
            <wp:wrapNone/>
            <wp:docPr id="23" name="Objet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6"/>
                    <pic:cNvPicPr>
                      <a:picLocks noChangeArrowheads="1"/>
                    </pic:cNvPicPr>
                  </pic:nvPicPr>
                  <pic:blipFill>
                    <a:blip r:embed="rId39" cstate="print"/>
                    <a:srcRect b="-14763"/>
                    <a:stretch>
                      <a:fillRect/>
                    </a:stretch>
                  </pic:blipFill>
                  <pic:spPr bwMode="auto">
                    <a:xfrm>
                      <a:off x="0" y="0"/>
                      <a:ext cx="600075" cy="55880"/>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1" locked="0" layoutInCell="1" allowOverlap="1">
            <wp:simplePos x="0" y="0"/>
            <wp:positionH relativeFrom="column">
              <wp:posOffset>3770630</wp:posOffset>
            </wp:positionH>
            <wp:positionV relativeFrom="paragraph">
              <wp:posOffset>230505</wp:posOffset>
            </wp:positionV>
            <wp:extent cx="1332230" cy="78105"/>
            <wp:effectExtent l="19050" t="0" r="1270" b="0"/>
            <wp:wrapNone/>
            <wp:docPr id="22" name="Objet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5"/>
                    <pic:cNvPicPr>
                      <a:picLocks noChangeArrowheads="1"/>
                    </pic:cNvPicPr>
                  </pic:nvPicPr>
                  <pic:blipFill>
                    <a:blip r:embed="rId40" cstate="print"/>
                    <a:srcRect b="-16104"/>
                    <a:stretch>
                      <a:fillRect/>
                    </a:stretch>
                  </pic:blipFill>
                  <pic:spPr bwMode="auto">
                    <a:xfrm>
                      <a:off x="0" y="0"/>
                      <a:ext cx="1332230" cy="78105"/>
                    </a:xfrm>
                    <a:prstGeom prst="rect">
                      <a:avLst/>
                    </a:prstGeom>
                    <a:noFill/>
                    <a:ln w="9525">
                      <a:noFill/>
                      <a:miter lim="800000"/>
                      <a:headEnd/>
                      <a:tailEnd/>
                    </a:ln>
                  </pic:spPr>
                </pic:pic>
              </a:graphicData>
            </a:graphic>
          </wp:anchor>
        </w:drawing>
      </w:r>
    </w:p>
    <w:p w:rsidR="00572905" w:rsidRDefault="00572905" w:rsidP="00572905">
      <w:pPr>
        <w:spacing w:line="480" w:lineRule="auto"/>
        <w:ind w:left="1418"/>
        <w:jc w:val="both"/>
        <w:rPr>
          <w:rFonts w:ascii="Arial" w:hAnsi="Arial" w:cs="Arial"/>
        </w:rPr>
      </w:pPr>
    </w:p>
    <w:p w:rsidR="00572905" w:rsidRDefault="00572905" w:rsidP="00572905">
      <w:pPr>
        <w:spacing w:line="480" w:lineRule="auto"/>
        <w:ind w:left="1418"/>
        <w:jc w:val="both"/>
        <w:rPr>
          <w:rFonts w:ascii="Arial" w:hAnsi="Arial" w:cs="Arial"/>
        </w:rPr>
      </w:pPr>
    </w:p>
    <w:p w:rsidR="00572905" w:rsidRDefault="00572905" w:rsidP="00572905">
      <w:pPr>
        <w:spacing w:line="480" w:lineRule="auto"/>
        <w:ind w:left="1418"/>
        <w:jc w:val="both"/>
        <w:rPr>
          <w:rFonts w:ascii="Arial" w:hAnsi="Arial" w:cs="Arial"/>
        </w:rPr>
      </w:pPr>
    </w:p>
    <w:p w:rsidR="00572905" w:rsidRDefault="00572905" w:rsidP="00572905">
      <w:pPr>
        <w:spacing w:line="480" w:lineRule="auto"/>
        <w:ind w:left="1418"/>
        <w:jc w:val="both"/>
        <w:rPr>
          <w:rFonts w:ascii="Arial" w:hAnsi="Arial" w:cs="Arial"/>
        </w:rPr>
      </w:pPr>
    </w:p>
    <w:p w:rsidR="00572905" w:rsidRDefault="00572905" w:rsidP="00572905">
      <w:pPr>
        <w:spacing w:line="480" w:lineRule="auto"/>
        <w:ind w:left="1418"/>
        <w:jc w:val="both"/>
        <w:rPr>
          <w:rFonts w:ascii="Arial" w:hAnsi="Arial" w:cs="Arial"/>
        </w:rPr>
      </w:pPr>
    </w:p>
    <w:p w:rsidR="00572905" w:rsidRPr="00D12F0F" w:rsidRDefault="00572905" w:rsidP="00572905">
      <w:pPr>
        <w:tabs>
          <w:tab w:val="left" w:pos="1843"/>
        </w:tabs>
        <w:ind w:left="1418"/>
        <w:jc w:val="center"/>
        <w:rPr>
          <w:rFonts w:ascii="Arial" w:hAnsi="Arial" w:cs="Arial"/>
        </w:rPr>
      </w:pPr>
      <w:r>
        <w:rPr>
          <w:rFonts w:ascii="Arial" w:hAnsi="Arial" w:cs="Arial"/>
        </w:rPr>
        <w:t>FIGURA</w:t>
      </w:r>
      <w:r w:rsidRPr="002B5D0C">
        <w:rPr>
          <w:rFonts w:ascii="Arial" w:hAnsi="Arial" w:cs="Arial"/>
        </w:rPr>
        <w:t xml:space="preserve"> </w:t>
      </w:r>
      <w:r>
        <w:rPr>
          <w:rFonts w:ascii="Arial" w:hAnsi="Arial" w:cs="Arial"/>
        </w:rPr>
        <w:t>6.</w:t>
      </w:r>
      <w:r w:rsidRPr="002B5D0C">
        <w:rPr>
          <w:rFonts w:ascii="Arial" w:hAnsi="Arial" w:cs="Arial"/>
        </w:rPr>
        <w:t>4</w:t>
      </w:r>
      <w:r>
        <w:rPr>
          <w:rFonts w:ascii="Arial" w:hAnsi="Arial" w:cs="Arial"/>
        </w:rPr>
        <w:t xml:space="preserve"> PRÁCTICAS DE MANEJO</w:t>
      </w:r>
      <w:r w:rsidRPr="00D12F0F">
        <w:rPr>
          <w:rFonts w:ascii="Arial" w:hAnsi="Arial" w:cs="Arial"/>
        </w:rPr>
        <w:t xml:space="preserve"> </w:t>
      </w:r>
      <w:r>
        <w:rPr>
          <w:rFonts w:ascii="Arial" w:hAnsi="Arial" w:cs="Arial"/>
        </w:rPr>
        <w:t>INTEGRADAS REALIZADAS EN LA PROVINCIA DE LOS RÍOS - ECUADOR</w:t>
      </w:r>
      <w:r w:rsidRPr="00D12F0F">
        <w:rPr>
          <w:rFonts w:ascii="Arial" w:hAnsi="Arial" w:cs="Arial"/>
        </w:rPr>
        <w:t>, 2007.</w:t>
      </w:r>
    </w:p>
    <w:p w:rsidR="00572905" w:rsidRDefault="00572905" w:rsidP="00572905">
      <w:pPr>
        <w:jc w:val="both"/>
        <w:rPr>
          <w:rFonts w:ascii="Arial" w:hAnsi="Arial" w:cs="Arial"/>
        </w:rPr>
      </w:pPr>
    </w:p>
    <w:p w:rsidR="00572905" w:rsidRDefault="00572905" w:rsidP="00572905">
      <w:pPr>
        <w:jc w:val="both"/>
        <w:rPr>
          <w:rFonts w:ascii="Arial" w:hAnsi="Arial" w:cs="Arial"/>
        </w:rPr>
      </w:pPr>
    </w:p>
    <w:p w:rsidR="00572905" w:rsidRDefault="00572905" w:rsidP="00572905">
      <w:pPr>
        <w:jc w:val="both"/>
        <w:rPr>
          <w:rFonts w:ascii="Arial" w:hAnsi="Arial" w:cs="Arial"/>
        </w:rPr>
      </w:pPr>
    </w:p>
    <w:p w:rsidR="00572905" w:rsidRPr="00D12F0F" w:rsidRDefault="00572905" w:rsidP="00572905">
      <w:pPr>
        <w:spacing w:line="480" w:lineRule="auto"/>
        <w:ind w:left="1418"/>
        <w:jc w:val="both"/>
        <w:rPr>
          <w:rFonts w:ascii="Arial" w:hAnsi="Arial" w:cs="Arial"/>
        </w:rPr>
      </w:pPr>
      <w:r>
        <w:rPr>
          <w:rFonts w:ascii="Arial" w:hAnsi="Arial" w:cs="Arial"/>
        </w:rPr>
        <w:t xml:space="preserve">Un </w:t>
      </w:r>
      <w:r w:rsidRPr="002B5D0C">
        <w:rPr>
          <w:rFonts w:ascii="Arial" w:hAnsi="Arial" w:cs="Arial"/>
        </w:rPr>
        <w:t xml:space="preserve">10% </w:t>
      </w:r>
      <w:r>
        <w:rPr>
          <w:rFonts w:ascii="Arial" w:hAnsi="Arial" w:cs="Arial"/>
        </w:rPr>
        <w:t>realizó la combinación riego, fertilización y control de m</w:t>
      </w:r>
      <w:r w:rsidRPr="002B5D0C">
        <w:rPr>
          <w:rFonts w:ascii="Arial" w:hAnsi="Arial" w:cs="Arial"/>
        </w:rPr>
        <w:t>al</w:t>
      </w:r>
      <w:r>
        <w:rPr>
          <w:rFonts w:ascii="Arial" w:hAnsi="Arial" w:cs="Arial"/>
        </w:rPr>
        <w:t xml:space="preserve">ezas.  Por último, un 3,3%  realizaron las cuatro prácticas, siendo el mismo valor para las que no </w:t>
      </w:r>
      <w:r w:rsidRPr="002B5D0C">
        <w:rPr>
          <w:rFonts w:ascii="Arial" w:hAnsi="Arial" w:cs="Arial"/>
        </w:rPr>
        <w:t>realiza</w:t>
      </w:r>
      <w:r>
        <w:rPr>
          <w:rFonts w:ascii="Arial" w:hAnsi="Arial" w:cs="Arial"/>
        </w:rPr>
        <w:t>ron ninguna práctica</w:t>
      </w:r>
      <w:r w:rsidRPr="002B5D0C">
        <w:rPr>
          <w:rFonts w:ascii="Arial" w:hAnsi="Arial" w:cs="Arial"/>
        </w:rPr>
        <w:t>.</w:t>
      </w:r>
      <w:r>
        <w:rPr>
          <w:rFonts w:ascii="Arial" w:hAnsi="Arial" w:cs="Arial"/>
        </w:rPr>
        <w:t xml:space="preserve">  Investigación realizada por </w:t>
      </w:r>
      <w:r w:rsidRPr="002B5D0C">
        <w:rPr>
          <w:rFonts w:ascii="Arial" w:hAnsi="Arial" w:cs="Arial"/>
        </w:rPr>
        <w:t xml:space="preserve">Osechas </w:t>
      </w:r>
      <w:r w:rsidRPr="002B5D0C">
        <w:rPr>
          <w:rFonts w:ascii="Arial" w:hAnsi="Arial" w:cs="Arial"/>
          <w:i/>
        </w:rPr>
        <w:t>et al</w:t>
      </w:r>
      <w:r w:rsidRPr="002B5D0C">
        <w:rPr>
          <w:rFonts w:ascii="Arial" w:hAnsi="Arial" w:cs="Arial"/>
        </w:rPr>
        <w:t xml:space="preserve"> (2006)</w:t>
      </w:r>
      <w:r>
        <w:rPr>
          <w:rFonts w:ascii="Arial" w:hAnsi="Arial" w:cs="Arial"/>
        </w:rPr>
        <w:t xml:space="preserve"> en Trujillo muestra ligeras diferencias a lo expuesto anteriormente.</w:t>
      </w:r>
    </w:p>
    <w:p w:rsidR="00572905" w:rsidRPr="00D12F0F" w:rsidRDefault="00572905" w:rsidP="00572905">
      <w:pPr>
        <w:spacing w:line="480" w:lineRule="auto"/>
        <w:ind w:left="935" w:hanging="510"/>
        <w:jc w:val="both"/>
        <w:rPr>
          <w:rFonts w:ascii="Arial" w:hAnsi="Arial" w:cs="Arial"/>
          <w:b/>
          <w:color w:val="000000"/>
        </w:rPr>
      </w:pPr>
      <w:r>
        <w:rPr>
          <w:rFonts w:ascii="Arial" w:hAnsi="Arial" w:cs="Arial"/>
          <w:b/>
          <w:color w:val="000000"/>
        </w:rPr>
        <w:lastRenderedPageBreak/>
        <w:t>6.2. Presencia  de  las  principales  malezas  en  los  potreros  de  la provincia de Los Ríos.</w:t>
      </w:r>
    </w:p>
    <w:p w:rsidR="00572905" w:rsidRPr="0052279C" w:rsidRDefault="00572905" w:rsidP="00572905">
      <w:pPr>
        <w:spacing w:line="480" w:lineRule="auto"/>
        <w:ind w:left="993"/>
        <w:jc w:val="both"/>
        <w:rPr>
          <w:rFonts w:ascii="Arial" w:hAnsi="Arial" w:cs="Arial"/>
          <w:color w:val="000000"/>
        </w:rPr>
      </w:pPr>
      <w:r w:rsidRPr="002B5D0C">
        <w:rPr>
          <w:rFonts w:ascii="Arial" w:hAnsi="Arial" w:cs="Arial"/>
        </w:rPr>
        <w:t>Se registró un total de 23 espec</w:t>
      </w:r>
      <w:r>
        <w:rPr>
          <w:rFonts w:ascii="Arial" w:hAnsi="Arial" w:cs="Arial"/>
        </w:rPr>
        <w:t xml:space="preserve">ies de malezas </w:t>
      </w:r>
      <w:r w:rsidRPr="00024869">
        <w:rPr>
          <w:rFonts w:ascii="Arial" w:hAnsi="Arial" w:cs="Arial"/>
          <w:color w:val="000000"/>
        </w:rPr>
        <w:t xml:space="preserve">correspondientes a </w:t>
      </w:r>
      <w:r>
        <w:rPr>
          <w:rFonts w:ascii="Arial" w:hAnsi="Arial" w:cs="Arial"/>
          <w:color w:val="000000"/>
        </w:rPr>
        <w:t>17</w:t>
      </w:r>
      <w:r w:rsidRPr="00024869">
        <w:rPr>
          <w:rFonts w:ascii="Arial" w:hAnsi="Arial" w:cs="Arial"/>
          <w:color w:val="000000"/>
        </w:rPr>
        <w:t xml:space="preserve"> familias botánicas: </w:t>
      </w:r>
      <w:r>
        <w:rPr>
          <w:rFonts w:ascii="Arial" w:hAnsi="Arial" w:cs="Arial"/>
          <w:color w:val="000000"/>
        </w:rPr>
        <w:t xml:space="preserve">MALVACEAE, ASTERACEAE, </w:t>
      </w:r>
      <w:r w:rsidRPr="00024869">
        <w:rPr>
          <w:rFonts w:ascii="Arial" w:hAnsi="Arial" w:cs="Arial"/>
          <w:color w:val="000000"/>
        </w:rPr>
        <w:t>LEGUMINOSAE</w:t>
      </w:r>
      <w:r>
        <w:rPr>
          <w:rFonts w:ascii="Arial" w:hAnsi="Arial" w:cs="Arial"/>
          <w:color w:val="000000"/>
        </w:rPr>
        <w:t>, PONTEDERIACEAE,</w:t>
      </w:r>
      <w:r w:rsidRPr="00024869">
        <w:rPr>
          <w:rFonts w:ascii="Arial" w:hAnsi="Arial" w:cs="Arial"/>
          <w:color w:val="000000"/>
        </w:rPr>
        <w:t xml:space="preserve"> MIMOSACEAE,</w:t>
      </w:r>
      <w:r>
        <w:rPr>
          <w:rFonts w:ascii="Arial" w:hAnsi="Arial" w:cs="Arial"/>
          <w:color w:val="000000"/>
        </w:rPr>
        <w:t xml:space="preserve"> </w:t>
      </w:r>
      <w:r w:rsidRPr="00024869">
        <w:rPr>
          <w:rFonts w:ascii="Arial" w:hAnsi="Arial" w:cs="Arial"/>
          <w:color w:val="000000"/>
        </w:rPr>
        <w:t>VERBENACEAE</w:t>
      </w:r>
      <w:r>
        <w:rPr>
          <w:rFonts w:ascii="Arial" w:hAnsi="Arial" w:cs="Arial"/>
          <w:color w:val="000000"/>
        </w:rPr>
        <w:t xml:space="preserve">, </w:t>
      </w:r>
      <w:r w:rsidRPr="00024869">
        <w:rPr>
          <w:rFonts w:ascii="Arial" w:hAnsi="Arial" w:cs="Arial"/>
          <w:color w:val="000000"/>
        </w:rPr>
        <w:t>ONAGRACEAE,</w:t>
      </w:r>
      <w:r>
        <w:rPr>
          <w:rFonts w:ascii="Arial" w:hAnsi="Arial" w:cs="Arial"/>
          <w:color w:val="000000"/>
        </w:rPr>
        <w:t xml:space="preserve"> </w:t>
      </w:r>
      <w:r w:rsidRPr="00024869">
        <w:rPr>
          <w:rFonts w:ascii="Arial" w:hAnsi="Arial" w:cs="Arial"/>
          <w:color w:val="000000"/>
        </w:rPr>
        <w:t>MARANTACEAE, ACANTHACEAE,</w:t>
      </w:r>
      <w:r>
        <w:rPr>
          <w:rFonts w:ascii="Arial" w:hAnsi="Arial" w:cs="Arial"/>
          <w:color w:val="000000"/>
        </w:rPr>
        <w:t xml:space="preserve"> STERCULIACEAE, SOLANACEAE,</w:t>
      </w:r>
      <w:r w:rsidRPr="00024869">
        <w:rPr>
          <w:rFonts w:ascii="Arial" w:hAnsi="Arial" w:cs="Arial"/>
          <w:color w:val="000000"/>
        </w:rPr>
        <w:t xml:space="preserve"> AMARANTH</w:t>
      </w:r>
      <w:r>
        <w:rPr>
          <w:rFonts w:ascii="Arial" w:hAnsi="Arial" w:cs="Arial"/>
          <w:color w:val="000000"/>
        </w:rPr>
        <w:t>ACEAE, ARACEAE, ASCLEPIADACEAE,</w:t>
      </w:r>
      <w:r w:rsidRPr="00024869">
        <w:rPr>
          <w:rFonts w:ascii="Arial" w:hAnsi="Arial" w:cs="Arial"/>
          <w:color w:val="000000"/>
        </w:rPr>
        <w:t xml:space="preserve"> CAESALPINIACEAE</w:t>
      </w:r>
      <w:r>
        <w:rPr>
          <w:rFonts w:ascii="Arial" w:hAnsi="Arial" w:cs="Arial"/>
          <w:color w:val="000000"/>
        </w:rPr>
        <w:t>, HELECHO</w:t>
      </w:r>
      <w:r w:rsidRPr="00024869">
        <w:rPr>
          <w:rFonts w:ascii="Arial" w:hAnsi="Arial" w:cs="Arial"/>
          <w:color w:val="000000"/>
        </w:rPr>
        <w:t xml:space="preserve"> </w:t>
      </w:r>
      <w:r>
        <w:rPr>
          <w:rFonts w:ascii="Arial" w:hAnsi="Arial" w:cs="Arial"/>
          <w:color w:val="000000"/>
        </w:rPr>
        <w:t>y GRAMINEA</w:t>
      </w:r>
      <w:r w:rsidRPr="00024869">
        <w:rPr>
          <w:rFonts w:ascii="Arial" w:hAnsi="Arial" w:cs="Arial"/>
          <w:color w:val="000000"/>
        </w:rPr>
        <w:t>.</w:t>
      </w:r>
      <w:r>
        <w:rPr>
          <w:rFonts w:ascii="Arial" w:hAnsi="Arial" w:cs="Arial"/>
          <w:color w:val="000000"/>
        </w:rPr>
        <w:t xml:space="preserve"> </w:t>
      </w:r>
      <w:r w:rsidRPr="00B33804">
        <w:rPr>
          <w:rFonts w:ascii="Arial" w:hAnsi="Arial" w:cs="Arial"/>
          <w:color w:val="000000"/>
        </w:rPr>
        <w:t xml:space="preserve"> </w:t>
      </w:r>
      <w:r>
        <w:rPr>
          <w:rFonts w:ascii="Arial" w:hAnsi="Arial" w:cs="Arial"/>
        </w:rPr>
        <w:t>La distribución fue agregada o en grupos (</w:t>
      </w:r>
      <w:r>
        <w:rPr>
          <w:rFonts w:ascii="Arial" w:hAnsi="Arial" w:cs="Arial"/>
          <w:color w:val="000000"/>
        </w:rPr>
        <w:t>Powers, 2001</w:t>
      </w:r>
      <w:r>
        <w:rPr>
          <w:rFonts w:ascii="Arial" w:hAnsi="Arial" w:cs="Arial"/>
        </w:rPr>
        <w:t xml:space="preserve">).  </w:t>
      </w:r>
      <w:r>
        <w:rPr>
          <w:rFonts w:ascii="Arial" w:hAnsi="Arial" w:cs="Arial"/>
          <w:color w:val="000000"/>
        </w:rPr>
        <w:t xml:space="preserve">Las investigaciones del </w:t>
      </w:r>
      <w:r>
        <w:rPr>
          <w:rFonts w:ascii="Arial" w:hAnsi="Arial" w:cs="Arial"/>
          <w:bCs/>
          <w:lang w:val="es-EC"/>
        </w:rPr>
        <w:t xml:space="preserve">IDRC </w:t>
      </w:r>
      <w:r w:rsidRPr="002B5D0C">
        <w:rPr>
          <w:rFonts w:ascii="Arial" w:hAnsi="Arial" w:cs="Arial"/>
          <w:bCs/>
          <w:lang w:val="es-EC"/>
        </w:rPr>
        <w:t xml:space="preserve">(1998), </w:t>
      </w:r>
      <w:r>
        <w:rPr>
          <w:rFonts w:ascii="Arial" w:hAnsi="Arial" w:cs="Arial"/>
          <w:bCs/>
          <w:lang w:val="es-EC"/>
        </w:rPr>
        <w:t xml:space="preserve">en Perú coinciden con estas tendencias. </w:t>
      </w:r>
    </w:p>
    <w:p w:rsidR="00572905" w:rsidRDefault="00572905" w:rsidP="00572905">
      <w:pPr>
        <w:tabs>
          <w:tab w:val="left" w:pos="1134"/>
        </w:tabs>
        <w:ind w:left="851"/>
        <w:jc w:val="both"/>
        <w:rPr>
          <w:rFonts w:ascii="Arial" w:hAnsi="Arial" w:cs="Arial"/>
          <w:color w:val="000000"/>
        </w:rPr>
      </w:pPr>
    </w:p>
    <w:p w:rsidR="00572905" w:rsidRDefault="00572905" w:rsidP="00572905">
      <w:pPr>
        <w:tabs>
          <w:tab w:val="left" w:pos="1134"/>
        </w:tabs>
        <w:ind w:left="851"/>
        <w:jc w:val="both"/>
        <w:rPr>
          <w:rFonts w:ascii="Arial" w:hAnsi="Arial" w:cs="Arial"/>
          <w:color w:val="000000"/>
        </w:rPr>
      </w:pPr>
    </w:p>
    <w:p w:rsidR="00572905" w:rsidRDefault="00572905" w:rsidP="00572905">
      <w:pPr>
        <w:tabs>
          <w:tab w:val="left" w:pos="1134"/>
        </w:tabs>
        <w:ind w:left="851"/>
        <w:jc w:val="both"/>
        <w:rPr>
          <w:rFonts w:ascii="Arial" w:hAnsi="Arial" w:cs="Arial"/>
          <w:color w:val="000000"/>
        </w:rPr>
      </w:pPr>
    </w:p>
    <w:p w:rsidR="00572905" w:rsidRDefault="00572905" w:rsidP="00572905">
      <w:pPr>
        <w:spacing w:line="480" w:lineRule="auto"/>
        <w:ind w:left="993"/>
        <w:jc w:val="both"/>
        <w:rPr>
          <w:rFonts w:ascii="Arial" w:hAnsi="Arial" w:cs="Arial"/>
          <w:color w:val="000000"/>
        </w:rPr>
      </w:pPr>
      <w:r w:rsidRPr="000322EB">
        <w:rPr>
          <w:rFonts w:ascii="Arial" w:hAnsi="Arial" w:cs="Arial"/>
          <w:color w:val="000000"/>
        </w:rPr>
        <w:t xml:space="preserve">Las malezas </w:t>
      </w:r>
      <w:r w:rsidRPr="000322EB">
        <w:rPr>
          <w:rFonts w:ascii="Arial" w:hAnsi="Arial" w:cs="Arial"/>
        </w:rPr>
        <w:t>estuvieron constituida principalmente de especies como</w:t>
      </w:r>
      <w:r>
        <w:rPr>
          <w:rFonts w:ascii="Arial" w:hAnsi="Arial" w:cs="Arial"/>
        </w:rPr>
        <w:t>:</w:t>
      </w:r>
      <w:r w:rsidRPr="000322EB">
        <w:rPr>
          <w:rFonts w:ascii="Arial" w:hAnsi="Arial" w:cs="Arial"/>
        </w:rPr>
        <w:t xml:space="preserve"> </w:t>
      </w:r>
      <w:r w:rsidRPr="000322EB">
        <w:rPr>
          <w:rFonts w:ascii="Arial" w:hAnsi="Arial" w:cs="Arial"/>
          <w:i/>
        </w:rPr>
        <w:t>Sida acuta</w:t>
      </w:r>
      <w:r>
        <w:rPr>
          <w:rFonts w:ascii="Arial" w:hAnsi="Arial" w:cs="Arial"/>
        </w:rPr>
        <w:t xml:space="preserve"> (e</w:t>
      </w:r>
      <w:r w:rsidRPr="000322EB">
        <w:rPr>
          <w:rFonts w:ascii="Arial" w:hAnsi="Arial" w:cs="Arial"/>
        </w:rPr>
        <w:t>scoba amarilla),</w:t>
      </w:r>
      <w:r w:rsidRPr="000322EB">
        <w:rPr>
          <w:rFonts w:ascii="Arial" w:hAnsi="Arial" w:cs="Arial"/>
          <w:i/>
        </w:rPr>
        <w:t xml:space="preserve"> </w:t>
      </w:r>
      <w:r w:rsidRPr="000322EB">
        <w:rPr>
          <w:rFonts w:ascii="Arial" w:hAnsi="Arial" w:cs="Arial"/>
          <w:i/>
          <w:iCs/>
          <w:lang w:val="es-EC" w:eastAsia="es-EC"/>
        </w:rPr>
        <w:t>Desmodium tortuosum</w:t>
      </w:r>
      <w:r>
        <w:rPr>
          <w:rFonts w:ascii="Arial" w:hAnsi="Arial" w:cs="Arial"/>
        </w:rPr>
        <w:t xml:space="preserve"> (cadillo pega-p</w:t>
      </w:r>
      <w:r w:rsidRPr="000322EB">
        <w:rPr>
          <w:rFonts w:ascii="Arial" w:hAnsi="Arial" w:cs="Arial"/>
        </w:rPr>
        <w:t>ega),</w:t>
      </w:r>
      <w:r w:rsidRPr="000322EB">
        <w:rPr>
          <w:rFonts w:ascii="Arial" w:hAnsi="Arial" w:cs="Arial"/>
          <w:i/>
        </w:rPr>
        <w:t xml:space="preserve"> </w:t>
      </w:r>
      <w:r w:rsidRPr="000322EB">
        <w:rPr>
          <w:rFonts w:ascii="Arial" w:hAnsi="Arial" w:cs="Arial"/>
          <w:i/>
          <w:iCs/>
          <w:lang w:val="es-EC" w:eastAsia="es-EC"/>
        </w:rPr>
        <w:t xml:space="preserve">Ambrosia peruviana </w:t>
      </w:r>
      <w:r>
        <w:rPr>
          <w:rFonts w:ascii="Arial" w:hAnsi="Arial" w:cs="Arial"/>
          <w:iCs/>
          <w:lang w:val="es-EC" w:eastAsia="es-EC"/>
        </w:rPr>
        <w:t>(a</w:t>
      </w:r>
      <w:r w:rsidRPr="000322EB">
        <w:rPr>
          <w:rFonts w:ascii="Arial" w:hAnsi="Arial" w:cs="Arial"/>
          <w:iCs/>
          <w:lang w:val="es-EC" w:eastAsia="es-EC"/>
        </w:rPr>
        <w:t xml:space="preserve">ltamisa), </w:t>
      </w:r>
      <w:r w:rsidRPr="000322EB">
        <w:rPr>
          <w:rFonts w:ascii="Arial" w:hAnsi="Arial" w:cs="Arial"/>
          <w:i/>
          <w:iCs/>
          <w:lang w:val="es-EC" w:eastAsia="es-EC"/>
        </w:rPr>
        <w:t xml:space="preserve">Eichhornia crassipes </w:t>
      </w:r>
      <w:r w:rsidRPr="000322EB">
        <w:rPr>
          <w:rFonts w:ascii="Arial" w:hAnsi="Arial" w:cs="Arial"/>
          <w:iCs/>
          <w:lang w:val="es-EC" w:eastAsia="es-EC"/>
        </w:rPr>
        <w:t>(</w:t>
      </w:r>
      <w:r>
        <w:rPr>
          <w:rFonts w:ascii="Arial" w:hAnsi="Arial" w:cs="Arial"/>
          <w:iCs/>
          <w:lang w:val="es-EC" w:eastAsia="es-EC"/>
        </w:rPr>
        <w:t>l</w:t>
      </w:r>
      <w:r w:rsidRPr="000322EB">
        <w:rPr>
          <w:rFonts w:ascii="Arial" w:hAnsi="Arial" w:cs="Arial"/>
          <w:iCs/>
          <w:lang w:val="es-EC" w:eastAsia="es-EC"/>
        </w:rPr>
        <w:t xml:space="preserve">echugín), etc. </w:t>
      </w:r>
      <w:r w:rsidRPr="000322EB">
        <w:rPr>
          <w:rFonts w:ascii="Arial" w:hAnsi="Arial" w:cs="Arial"/>
        </w:rPr>
        <w:t xml:space="preserve">entre las especies herbáceas; </w:t>
      </w:r>
      <w:r w:rsidRPr="000322EB">
        <w:rPr>
          <w:rFonts w:ascii="Arial" w:hAnsi="Arial" w:cs="Arial"/>
          <w:i/>
          <w:iCs/>
          <w:lang w:val="es-EC" w:eastAsia="es-EC"/>
        </w:rPr>
        <w:t>Lantana sprucei</w:t>
      </w:r>
      <w:r>
        <w:rPr>
          <w:rFonts w:ascii="Arial" w:hAnsi="Arial" w:cs="Arial"/>
        </w:rPr>
        <w:t xml:space="preserve"> (m</w:t>
      </w:r>
      <w:r w:rsidRPr="000322EB">
        <w:rPr>
          <w:rFonts w:ascii="Arial" w:hAnsi="Arial" w:cs="Arial"/>
        </w:rPr>
        <w:t xml:space="preserve">astrante), </w:t>
      </w:r>
      <w:r w:rsidRPr="000322EB">
        <w:rPr>
          <w:rFonts w:ascii="Arial" w:hAnsi="Arial" w:cs="Arial"/>
          <w:i/>
          <w:iCs/>
          <w:lang w:val="es-EC" w:eastAsia="es-EC"/>
        </w:rPr>
        <w:t xml:space="preserve">Mimosa pigra </w:t>
      </w:r>
      <w:r>
        <w:rPr>
          <w:rFonts w:ascii="Arial" w:hAnsi="Arial" w:cs="Arial"/>
          <w:iCs/>
          <w:lang w:val="es-EC" w:eastAsia="es-EC"/>
        </w:rPr>
        <w:t>(e</w:t>
      </w:r>
      <w:r w:rsidRPr="000322EB">
        <w:rPr>
          <w:rFonts w:ascii="Arial" w:hAnsi="Arial" w:cs="Arial"/>
          <w:iCs/>
          <w:lang w:val="es-EC" w:eastAsia="es-EC"/>
        </w:rPr>
        <w:t xml:space="preserve">spino de sabana), </w:t>
      </w:r>
      <w:r w:rsidRPr="000322EB">
        <w:rPr>
          <w:rFonts w:ascii="Arial" w:hAnsi="Arial" w:cs="Arial"/>
          <w:i/>
          <w:iCs/>
          <w:lang w:val="es-EC" w:eastAsia="es-EC"/>
        </w:rPr>
        <w:t>Mimosa pudica</w:t>
      </w:r>
      <w:r>
        <w:rPr>
          <w:rFonts w:ascii="Arial" w:hAnsi="Arial" w:cs="Arial"/>
        </w:rPr>
        <w:t xml:space="preserve"> (c</w:t>
      </w:r>
      <w:r w:rsidRPr="000322EB">
        <w:rPr>
          <w:rFonts w:ascii="Arial" w:hAnsi="Arial" w:cs="Arial"/>
        </w:rPr>
        <w:t>era de pavo) y</w:t>
      </w:r>
      <w:r w:rsidRPr="000322EB">
        <w:rPr>
          <w:rFonts w:ascii="Arial" w:hAnsi="Arial" w:cs="Arial"/>
          <w:i/>
        </w:rPr>
        <w:t xml:space="preserve"> Lantana camara </w:t>
      </w:r>
      <w:r>
        <w:rPr>
          <w:rFonts w:ascii="Arial" w:hAnsi="Arial" w:cs="Arial"/>
        </w:rPr>
        <w:t>(l</w:t>
      </w:r>
      <w:r w:rsidRPr="000322EB">
        <w:rPr>
          <w:rFonts w:ascii="Arial" w:hAnsi="Arial" w:cs="Arial"/>
        </w:rPr>
        <w:t>antana) entre las especies arbustivas.</w:t>
      </w:r>
      <w:r>
        <w:rPr>
          <w:rFonts w:ascii="Arial" w:hAnsi="Arial" w:cs="Arial"/>
        </w:rPr>
        <w:t xml:space="preserve"> </w:t>
      </w:r>
      <w:r>
        <w:rPr>
          <w:rFonts w:ascii="Arial" w:hAnsi="Arial" w:cs="Arial"/>
          <w:color w:val="000000"/>
        </w:rPr>
        <w:t xml:space="preserve">Las muestras fueron </w:t>
      </w:r>
      <w:r w:rsidRPr="000322EB">
        <w:rPr>
          <w:rFonts w:ascii="Arial" w:hAnsi="Arial" w:cs="Arial"/>
          <w:color w:val="000000"/>
        </w:rPr>
        <w:t>identificadas taxonómicam</w:t>
      </w:r>
      <w:r>
        <w:rPr>
          <w:rFonts w:ascii="Arial" w:hAnsi="Arial" w:cs="Arial"/>
          <w:color w:val="000000"/>
        </w:rPr>
        <w:t>ente por el Ing. Daniel Navia. (Ver Apéndice C)</w:t>
      </w:r>
    </w:p>
    <w:p w:rsidR="00572905" w:rsidRDefault="00572905" w:rsidP="00572905">
      <w:pPr>
        <w:ind w:left="425"/>
        <w:jc w:val="both"/>
        <w:rPr>
          <w:rFonts w:ascii="Arial" w:hAnsi="Arial" w:cs="Arial"/>
          <w:color w:val="000000"/>
        </w:rPr>
      </w:pPr>
    </w:p>
    <w:p w:rsidR="00572905" w:rsidRDefault="00572905" w:rsidP="00572905">
      <w:pPr>
        <w:ind w:left="425"/>
        <w:jc w:val="both"/>
        <w:rPr>
          <w:rFonts w:ascii="Arial" w:hAnsi="Arial" w:cs="Arial"/>
          <w:color w:val="000000"/>
        </w:rPr>
      </w:pPr>
    </w:p>
    <w:p w:rsidR="00572905" w:rsidRPr="0052279C" w:rsidRDefault="00572905" w:rsidP="00572905">
      <w:pPr>
        <w:ind w:left="425"/>
        <w:jc w:val="both"/>
        <w:rPr>
          <w:rFonts w:ascii="Arial" w:hAnsi="Arial" w:cs="Arial"/>
          <w:color w:val="000000"/>
        </w:rPr>
      </w:pPr>
    </w:p>
    <w:p w:rsidR="00572905" w:rsidRPr="00471BCE" w:rsidRDefault="00572905" w:rsidP="00572905">
      <w:pPr>
        <w:tabs>
          <w:tab w:val="left" w:pos="709"/>
        </w:tabs>
        <w:spacing w:line="480" w:lineRule="auto"/>
        <w:ind w:left="993"/>
        <w:jc w:val="both"/>
        <w:rPr>
          <w:rFonts w:ascii="Arial" w:hAnsi="Arial" w:cs="Arial"/>
        </w:rPr>
      </w:pPr>
      <w:r>
        <w:rPr>
          <w:rFonts w:ascii="Arial" w:hAnsi="Arial" w:cs="Arial"/>
        </w:rPr>
        <w:lastRenderedPageBreak/>
        <w:t xml:space="preserve">Tabla 1 muestra los valores mayores de importancia de algunas malezas en los cantones siendo las más importantes: </w:t>
      </w:r>
      <w:r w:rsidRPr="000322EB">
        <w:rPr>
          <w:rFonts w:ascii="Arial" w:hAnsi="Arial" w:cs="Arial"/>
          <w:i/>
          <w:iCs/>
          <w:lang w:val="es-EC" w:eastAsia="es-EC"/>
        </w:rPr>
        <w:t xml:space="preserve">S. acuta </w:t>
      </w:r>
      <w:r>
        <w:rPr>
          <w:rFonts w:ascii="Arial" w:hAnsi="Arial" w:cs="Arial"/>
          <w:iCs/>
          <w:lang w:val="es-EC" w:eastAsia="es-EC"/>
        </w:rPr>
        <w:t>(e</w:t>
      </w:r>
      <w:r w:rsidRPr="000322EB">
        <w:rPr>
          <w:rFonts w:ascii="Arial" w:hAnsi="Arial" w:cs="Arial"/>
          <w:iCs/>
          <w:lang w:val="es-EC" w:eastAsia="es-EC"/>
        </w:rPr>
        <w:t xml:space="preserve">scoba </w:t>
      </w:r>
      <w:r w:rsidRPr="000322EB">
        <w:rPr>
          <w:rFonts w:ascii="Arial" w:hAnsi="Arial" w:cs="Arial"/>
        </w:rPr>
        <w:t xml:space="preserve">amarilla) </w:t>
      </w:r>
      <w:r w:rsidRPr="000322EB">
        <w:rPr>
          <w:rFonts w:ascii="Arial" w:hAnsi="Arial" w:cs="Arial"/>
          <w:i/>
          <w:iCs/>
          <w:lang w:val="es-EC" w:eastAsia="es-EC"/>
        </w:rPr>
        <w:t xml:space="preserve">A. peruviana </w:t>
      </w:r>
      <w:r>
        <w:rPr>
          <w:rFonts w:ascii="Arial" w:hAnsi="Arial" w:cs="Arial"/>
          <w:iCs/>
          <w:lang w:val="es-EC" w:eastAsia="es-EC"/>
        </w:rPr>
        <w:t>(a</w:t>
      </w:r>
      <w:r w:rsidRPr="000322EB">
        <w:rPr>
          <w:rFonts w:ascii="Arial" w:hAnsi="Arial" w:cs="Arial"/>
          <w:iCs/>
          <w:lang w:val="es-EC" w:eastAsia="es-EC"/>
        </w:rPr>
        <w:t xml:space="preserve">ltamisa), </w:t>
      </w:r>
      <w:r w:rsidRPr="000322EB">
        <w:rPr>
          <w:rFonts w:ascii="Arial" w:hAnsi="Arial" w:cs="Arial"/>
          <w:i/>
          <w:iCs/>
          <w:lang w:val="es-EC" w:eastAsia="es-EC"/>
        </w:rPr>
        <w:t xml:space="preserve">D. tortuosum </w:t>
      </w:r>
      <w:r>
        <w:rPr>
          <w:rFonts w:ascii="Arial" w:hAnsi="Arial" w:cs="Arial"/>
          <w:iCs/>
          <w:lang w:val="es-EC" w:eastAsia="es-EC"/>
        </w:rPr>
        <w:t>(cadillo pega-p</w:t>
      </w:r>
      <w:r w:rsidRPr="000322EB">
        <w:rPr>
          <w:rFonts w:ascii="Arial" w:hAnsi="Arial" w:cs="Arial"/>
          <w:iCs/>
          <w:lang w:val="es-EC" w:eastAsia="es-EC"/>
        </w:rPr>
        <w:t>ega)</w:t>
      </w:r>
      <w:r>
        <w:rPr>
          <w:rFonts w:ascii="Arial" w:hAnsi="Arial" w:cs="Arial"/>
          <w:iCs/>
          <w:lang w:val="es-EC" w:eastAsia="es-EC"/>
        </w:rPr>
        <w:t>,</w:t>
      </w:r>
      <w:r w:rsidRPr="000322EB">
        <w:rPr>
          <w:rFonts w:ascii="Arial" w:hAnsi="Arial" w:cs="Arial"/>
          <w:i/>
          <w:iCs/>
          <w:lang w:val="es-EC" w:eastAsia="es-EC"/>
        </w:rPr>
        <w:t xml:space="preserve"> M. pigra</w:t>
      </w:r>
      <w:r>
        <w:rPr>
          <w:rFonts w:ascii="Arial" w:hAnsi="Arial" w:cs="Arial"/>
          <w:iCs/>
          <w:lang w:val="es-EC" w:eastAsia="es-EC"/>
        </w:rPr>
        <w:t xml:space="preserve"> (e</w:t>
      </w:r>
      <w:r w:rsidRPr="000322EB">
        <w:rPr>
          <w:rFonts w:ascii="Arial" w:hAnsi="Arial" w:cs="Arial"/>
          <w:iCs/>
          <w:lang w:val="es-EC" w:eastAsia="es-EC"/>
        </w:rPr>
        <w:t>spino de sabana)</w:t>
      </w:r>
      <w:r>
        <w:rPr>
          <w:rFonts w:ascii="Arial" w:hAnsi="Arial" w:cs="Arial"/>
          <w:iCs/>
          <w:lang w:val="es-EC" w:eastAsia="es-EC"/>
        </w:rPr>
        <w:t xml:space="preserve">,  </w:t>
      </w:r>
      <w:r w:rsidRPr="000322EB">
        <w:rPr>
          <w:rFonts w:ascii="Arial" w:hAnsi="Arial" w:cs="Arial"/>
          <w:i/>
          <w:iCs/>
          <w:lang w:val="es-EC" w:eastAsia="es-EC"/>
        </w:rPr>
        <w:t xml:space="preserve">L. sprucei </w:t>
      </w:r>
      <w:r>
        <w:rPr>
          <w:rFonts w:ascii="Arial" w:hAnsi="Arial" w:cs="Arial"/>
          <w:iCs/>
          <w:lang w:val="es-EC" w:eastAsia="es-EC"/>
        </w:rPr>
        <w:t>(m</w:t>
      </w:r>
      <w:r w:rsidRPr="000322EB">
        <w:rPr>
          <w:rFonts w:ascii="Arial" w:hAnsi="Arial" w:cs="Arial"/>
          <w:iCs/>
          <w:lang w:val="es-EC" w:eastAsia="es-EC"/>
        </w:rPr>
        <w:t>astrante)</w:t>
      </w:r>
      <w:r>
        <w:rPr>
          <w:rFonts w:ascii="Arial" w:hAnsi="Arial" w:cs="Arial"/>
          <w:iCs/>
          <w:lang w:val="es-EC" w:eastAsia="es-EC"/>
        </w:rPr>
        <w:t xml:space="preserve"> y </w:t>
      </w:r>
      <w:r w:rsidRPr="00712486">
        <w:rPr>
          <w:rFonts w:ascii="Arial" w:hAnsi="Arial" w:cs="Arial"/>
          <w:i/>
          <w:iCs/>
          <w:lang w:val="es-EC" w:eastAsia="es-EC"/>
        </w:rPr>
        <w:t>Tridax procumbens</w:t>
      </w:r>
      <w:r>
        <w:rPr>
          <w:rFonts w:ascii="Arial" w:hAnsi="Arial" w:cs="Arial"/>
          <w:iCs/>
          <w:lang w:val="es-EC" w:eastAsia="es-EC"/>
        </w:rPr>
        <w:t xml:space="preserve"> (hierba de sapo).</w:t>
      </w:r>
      <w:r>
        <w:rPr>
          <w:rFonts w:ascii="Arial" w:hAnsi="Arial" w:cs="Arial"/>
        </w:rPr>
        <w:t xml:space="preserve">  </w:t>
      </w:r>
      <w:r w:rsidRPr="00471BCE">
        <w:rPr>
          <w:rFonts w:ascii="Arial" w:hAnsi="Arial" w:cs="Arial"/>
        </w:rPr>
        <w:t xml:space="preserve">Los resultados presentados por Díaz </w:t>
      </w:r>
      <w:r w:rsidRPr="00471BCE">
        <w:rPr>
          <w:rFonts w:ascii="Arial" w:hAnsi="Arial" w:cs="Arial"/>
          <w:i/>
        </w:rPr>
        <w:t>et al</w:t>
      </w:r>
      <w:r w:rsidRPr="00471BCE">
        <w:rPr>
          <w:rFonts w:ascii="Arial" w:hAnsi="Arial" w:cs="Arial"/>
        </w:rPr>
        <w:t xml:space="preserve"> (2002)</w:t>
      </w:r>
      <w:r>
        <w:rPr>
          <w:rFonts w:ascii="Arial" w:hAnsi="Arial" w:cs="Arial"/>
        </w:rPr>
        <w:t>,</w:t>
      </w:r>
      <w:r w:rsidRPr="00471BCE">
        <w:rPr>
          <w:rFonts w:ascii="Arial" w:hAnsi="Arial" w:cs="Arial"/>
        </w:rPr>
        <w:t xml:space="preserve"> </w:t>
      </w:r>
      <w:r>
        <w:rPr>
          <w:rFonts w:ascii="Arial" w:hAnsi="Arial" w:cs="Arial"/>
        </w:rPr>
        <w:t>Toro &amp;</w:t>
      </w:r>
      <w:r w:rsidRPr="00471BCE">
        <w:rPr>
          <w:rFonts w:ascii="Arial" w:hAnsi="Arial" w:cs="Arial"/>
        </w:rPr>
        <w:t xml:space="preserve"> Briones (1995)</w:t>
      </w:r>
      <w:r>
        <w:rPr>
          <w:rFonts w:ascii="Arial" w:hAnsi="Arial" w:cs="Arial"/>
        </w:rPr>
        <w:t xml:space="preserve"> y Benejam (2006)</w:t>
      </w:r>
      <w:r w:rsidRPr="00471BCE">
        <w:rPr>
          <w:rFonts w:ascii="Arial" w:hAnsi="Arial" w:cs="Arial"/>
        </w:rPr>
        <w:t xml:space="preserve"> </w:t>
      </w:r>
      <w:r>
        <w:rPr>
          <w:rFonts w:ascii="Arial" w:hAnsi="Arial" w:cs="Arial"/>
        </w:rPr>
        <w:t xml:space="preserve">coinciden con los datos obtenidos. Esta tendencia es también encontrada por el </w:t>
      </w:r>
      <w:r w:rsidRPr="002B5D0C">
        <w:rPr>
          <w:rFonts w:ascii="Arial" w:hAnsi="Arial" w:cs="Arial"/>
          <w:bCs/>
          <w:color w:val="000000"/>
          <w:lang w:val="es-EC" w:eastAsia="es-EC"/>
        </w:rPr>
        <w:t>Ministerio de Agricultura y Desarrollo Rural de Colombia (1992)</w:t>
      </w:r>
      <w:r>
        <w:rPr>
          <w:rFonts w:ascii="Arial" w:hAnsi="Arial" w:cs="Arial"/>
          <w:bCs/>
          <w:color w:val="000000"/>
          <w:lang w:val="es-EC" w:eastAsia="es-EC"/>
        </w:rPr>
        <w:t>.</w:t>
      </w:r>
    </w:p>
    <w:p w:rsidR="00572905" w:rsidRDefault="00572905" w:rsidP="00572905">
      <w:pPr>
        <w:tabs>
          <w:tab w:val="left" w:pos="851"/>
        </w:tabs>
        <w:ind w:left="851"/>
        <w:jc w:val="both"/>
        <w:rPr>
          <w:rFonts w:ascii="Arial" w:hAnsi="Arial" w:cs="Arial"/>
        </w:rPr>
      </w:pPr>
    </w:p>
    <w:p w:rsidR="00572905" w:rsidRDefault="00572905" w:rsidP="00572905">
      <w:pPr>
        <w:pStyle w:val="NormalWeb"/>
        <w:spacing w:before="0" w:after="0"/>
        <w:ind w:left="851"/>
        <w:jc w:val="both"/>
        <w:rPr>
          <w:rFonts w:ascii="Arial" w:hAnsi="Arial" w:cs="Arial"/>
        </w:rPr>
      </w:pPr>
    </w:p>
    <w:p w:rsidR="00572905" w:rsidRPr="007222E8" w:rsidRDefault="00572905" w:rsidP="00572905"/>
    <w:p w:rsidR="00572905" w:rsidRDefault="00572905" w:rsidP="00572905">
      <w:pPr>
        <w:pStyle w:val="NormalWeb"/>
        <w:spacing w:before="0" w:after="0" w:line="480" w:lineRule="auto"/>
        <w:ind w:left="993"/>
        <w:jc w:val="both"/>
        <w:rPr>
          <w:rFonts w:ascii="Arial" w:hAnsi="Arial" w:cs="Arial"/>
          <w:color w:val="000000"/>
        </w:rPr>
      </w:pPr>
      <w:r>
        <w:rPr>
          <w:rFonts w:ascii="Arial" w:hAnsi="Arial" w:cs="Arial"/>
        </w:rPr>
        <w:t>L</w:t>
      </w:r>
      <w:r w:rsidRPr="00AF0505">
        <w:rPr>
          <w:rFonts w:ascii="Arial" w:hAnsi="Arial" w:cs="Arial"/>
        </w:rPr>
        <w:t xml:space="preserve">os ganaderos reportaron daños en zonas sensibles del ganado como pezuñas y ubres </w:t>
      </w:r>
      <w:r>
        <w:rPr>
          <w:rFonts w:ascii="Arial" w:hAnsi="Arial" w:cs="Arial"/>
        </w:rPr>
        <w:t xml:space="preserve">causados por </w:t>
      </w:r>
      <w:r w:rsidRPr="00AF0505">
        <w:rPr>
          <w:rFonts w:ascii="Arial" w:hAnsi="Arial" w:cs="Arial"/>
          <w:i/>
        </w:rPr>
        <w:t>M. pigra</w:t>
      </w:r>
      <w:r w:rsidRPr="00AF0505">
        <w:rPr>
          <w:rFonts w:ascii="Arial" w:hAnsi="Arial" w:cs="Arial"/>
        </w:rPr>
        <w:t xml:space="preserve"> </w:t>
      </w:r>
      <w:r>
        <w:rPr>
          <w:rFonts w:ascii="Arial" w:hAnsi="Arial" w:cs="Arial"/>
        </w:rPr>
        <w:t xml:space="preserve">(espino de sabana) </w:t>
      </w:r>
      <w:r w:rsidRPr="00AF0505">
        <w:rPr>
          <w:rFonts w:ascii="Arial" w:hAnsi="Arial" w:cs="Arial"/>
        </w:rPr>
        <w:t xml:space="preserve">debido a que posee </w:t>
      </w:r>
      <w:r>
        <w:rPr>
          <w:rFonts w:ascii="Arial" w:hAnsi="Arial" w:cs="Arial"/>
        </w:rPr>
        <w:t>espinas</w:t>
      </w:r>
      <w:r w:rsidRPr="00AF0505">
        <w:rPr>
          <w:rFonts w:ascii="Arial" w:hAnsi="Arial" w:cs="Arial"/>
        </w:rPr>
        <w:t xml:space="preserve"> en su composición morfológica.</w:t>
      </w:r>
      <w:r w:rsidRPr="009D01D6">
        <w:rPr>
          <w:rFonts w:ascii="Arial" w:hAnsi="Arial" w:cs="Arial"/>
        </w:rPr>
        <w:t xml:space="preserve"> </w:t>
      </w:r>
      <w:r w:rsidRPr="00776E5F">
        <w:rPr>
          <w:rFonts w:ascii="Arial" w:hAnsi="Arial" w:cs="Arial"/>
          <w:color w:val="000000"/>
        </w:rPr>
        <w:t xml:space="preserve">(Cárdenas </w:t>
      </w:r>
      <w:r w:rsidRPr="00776E5F">
        <w:rPr>
          <w:rFonts w:ascii="Arial" w:hAnsi="Arial" w:cs="Arial"/>
          <w:i/>
          <w:color w:val="000000"/>
        </w:rPr>
        <w:t>et al</w:t>
      </w:r>
      <w:r>
        <w:rPr>
          <w:rFonts w:ascii="Arial" w:hAnsi="Arial" w:cs="Arial"/>
          <w:color w:val="000000"/>
        </w:rPr>
        <w:t>, 1972).</w:t>
      </w:r>
    </w:p>
    <w:p w:rsidR="00572905" w:rsidRDefault="00572905" w:rsidP="00572905">
      <w:pPr>
        <w:tabs>
          <w:tab w:val="left" w:pos="851"/>
          <w:tab w:val="left" w:pos="1276"/>
        </w:tabs>
        <w:jc w:val="both"/>
        <w:rPr>
          <w:rFonts w:ascii="Arial" w:hAnsi="Arial" w:cs="Arial"/>
        </w:rPr>
      </w:pPr>
    </w:p>
    <w:p w:rsidR="00572905" w:rsidRDefault="00572905" w:rsidP="00572905">
      <w:pPr>
        <w:tabs>
          <w:tab w:val="left" w:pos="851"/>
          <w:tab w:val="left" w:pos="1276"/>
        </w:tabs>
        <w:jc w:val="both"/>
        <w:rPr>
          <w:rFonts w:ascii="Arial" w:hAnsi="Arial" w:cs="Arial"/>
        </w:rPr>
      </w:pPr>
    </w:p>
    <w:p w:rsidR="00572905" w:rsidRPr="002B5D0C" w:rsidRDefault="00572905" w:rsidP="00572905">
      <w:pPr>
        <w:tabs>
          <w:tab w:val="left" w:pos="851"/>
          <w:tab w:val="left" w:pos="1276"/>
        </w:tabs>
        <w:jc w:val="both"/>
        <w:rPr>
          <w:rFonts w:ascii="Arial" w:hAnsi="Arial" w:cs="Arial"/>
        </w:rPr>
      </w:pPr>
    </w:p>
    <w:p w:rsidR="00572905" w:rsidRDefault="00572905" w:rsidP="00572905">
      <w:pPr>
        <w:tabs>
          <w:tab w:val="left" w:pos="993"/>
        </w:tabs>
        <w:spacing w:line="480" w:lineRule="auto"/>
        <w:ind w:left="993"/>
        <w:jc w:val="both"/>
        <w:rPr>
          <w:rFonts w:ascii="Arial" w:hAnsi="Arial" w:cs="Arial"/>
          <w:iCs/>
          <w:lang w:val="es-EC" w:eastAsia="es-EC"/>
        </w:rPr>
      </w:pPr>
      <w:r>
        <w:rPr>
          <w:rFonts w:ascii="Arial" w:hAnsi="Arial" w:cs="Arial"/>
        </w:rPr>
        <w:t>Se encontraron</w:t>
      </w:r>
      <w:r w:rsidRPr="009D01D6">
        <w:rPr>
          <w:rFonts w:ascii="Arial" w:hAnsi="Arial" w:cs="Arial"/>
        </w:rPr>
        <w:t xml:space="preserve"> especies de malezas que se desarrollan en potreros i</w:t>
      </w:r>
      <w:r>
        <w:rPr>
          <w:rFonts w:ascii="Arial" w:hAnsi="Arial" w:cs="Arial"/>
        </w:rPr>
        <w:t xml:space="preserve">nundados donde estaba sembrado </w:t>
      </w:r>
      <w:r w:rsidRPr="009D01D6">
        <w:rPr>
          <w:rFonts w:ascii="Arial" w:hAnsi="Arial" w:cs="Arial"/>
        </w:rPr>
        <w:t xml:space="preserve"> </w:t>
      </w:r>
      <w:r w:rsidRPr="009D01D6">
        <w:rPr>
          <w:rFonts w:ascii="Arial" w:hAnsi="Arial" w:cs="Arial"/>
          <w:i/>
        </w:rPr>
        <w:t xml:space="preserve">E. polystachya </w:t>
      </w:r>
      <w:r>
        <w:rPr>
          <w:rFonts w:ascii="Arial" w:hAnsi="Arial" w:cs="Arial"/>
        </w:rPr>
        <w:t>(j</w:t>
      </w:r>
      <w:r w:rsidRPr="009D01D6">
        <w:rPr>
          <w:rFonts w:ascii="Arial" w:hAnsi="Arial" w:cs="Arial"/>
        </w:rPr>
        <w:t xml:space="preserve">aneiro) como: </w:t>
      </w:r>
      <w:r w:rsidRPr="009D01D6">
        <w:rPr>
          <w:rFonts w:ascii="Arial" w:hAnsi="Arial" w:cs="Arial"/>
          <w:i/>
          <w:iCs/>
          <w:lang w:val="es-EC" w:eastAsia="es-EC"/>
        </w:rPr>
        <w:t>J. suffruticosa</w:t>
      </w:r>
      <w:r>
        <w:rPr>
          <w:rFonts w:ascii="Arial" w:hAnsi="Arial" w:cs="Arial"/>
          <w:lang w:val="es-EC" w:eastAsia="es-EC"/>
        </w:rPr>
        <w:t xml:space="preserve"> (hierba de c</w:t>
      </w:r>
      <w:r w:rsidRPr="009D01D6">
        <w:rPr>
          <w:rFonts w:ascii="Arial" w:hAnsi="Arial" w:cs="Arial"/>
          <w:lang w:val="es-EC" w:eastAsia="es-EC"/>
        </w:rPr>
        <w:t xml:space="preserve">lavo) y </w:t>
      </w:r>
      <w:r w:rsidRPr="009D01D6">
        <w:rPr>
          <w:rFonts w:ascii="Arial" w:hAnsi="Arial" w:cs="Arial"/>
          <w:i/>
          <w:iCs/>
          <w:lang w:val="es-EC" w:eastAsia="es-EC"/>
        </w:rPr>
        <w:t>Ceratopteris siliquosa</w:t>
      </w:r>
      <w:r>
        <w:rPr>
          <w:rFonts w:ascii="Arial" w:hAnsi="Arial" w:cs="Arial"/>
          <w:iCs/>
          <w:lang w:val="es-EC" w:eastAsia="es-EC"/>
        </w:rPr>
        <w:t xml:space="preserve"> (alga).</w:t>
      </w:r>
    </w:p>
    <w:p w:rsidR="00572905" w:rsidRDefault="00572905" w:rsidP="00572905">
      <w:pPr>
        <w:pStyle w:val="Textoindependiente"/>
        <w:spacing w:after="0"/>
        <w:ind w:left="992"/>
        <w:jc w:val="center"/>
        <w:rPr>
          <w:rFonts w:ascii="Arial" w:hAnsi="Arial" w:cs="Arial"/>
          <w:b/>
        </w:rPr>
      </w:pPr>
    </w:p>
    <w:p w:rsidR="00572905" w:rsidRDefault="00572905" w:rsidP="00572905">
      <w:pPr>
        <w:pStyle w:val="Textoindependiente"/>
        <w:spacing w:after="0"/>
        <w:ind w:left="992"/>
        <w:jc w:val="center"/>
        <w:rPr>
          <w:rFonts w:ascii="Arial" w:hAnsi="Arial" w:cs="Arial"/>
          <w:b/>
        </w:rPr>
      </w:pPr>
    </w:p>
    <w:p w:rsidR="00572905" w:rsidRDefault="00572905" w:rsidP="00572905">
      <w:pPr>
        <w:pStyle w:val="Textoindependiente"/>
        <w:spacing w:after="0"/>
        <w:ind w:left="992"/>
        <w:jc w:val="center"/>
        <w:rPr>
          <w:rFonts w:ascii="Arial" w:hAnsi="Arial" w:cs="Arial"/>
          <w:b/>
        </w:rPr>
      </w:pPr>
    </w:p>
    <w:p w:rsidR="00572905" w:rsidRDefault="00572905" w:rsidP="00572905">
      <w:pPr>
        <w:pStyle w:val="Textoindependiente"/>
        <w:spacing w:after="0" w:line="480" w:lineRule="auto"/>
        <w:ind w:left="992"/>
        <w:jc w:val="center"/>
        <w:rPr>
          <w:rFonts w:ascii="Arial" w:hAnsi="Arial" w:cs="Arial"/>
          <w:b/>
        </w:rPr>
      </w:pPr>
    </w:p>
    <w:p w:rsidR="00572905" w:rsidRDefault="00572905" w:rsidP="00572905">
      <w:pPr>
        <w:pStyle w:val="Textoindependiente"/>
        <w:spacing w:after="0" w:line="480" w:lineRule="auto"/>
        <w:ind w:left="992"/>
        <w:jc w:val="center"/>
        <w:rPr>
          <w:rFonts w:ascii="Arial" w:hAnsi="Arial" w:cs="Arial"/>
          <w:b/>
        </w:rPr>
      </w:pPr>
    </w:p>
    <w:p w:rsidR="00572905" w:rsidRPr="00B15B0A" w:rsidRDefault="00572905" w:rsidP="00572905">
      <w:pPr>
        <w:pStyle w:val="Textoindependiente"/>
        <w:spacing w:after="0" w:line="480" w:lineRule="auto"/>
        <w:ind w:left="992"/>
        <w:jc w:val="center"/>
        <w:rPr>
          <w:rFonts w:ascii="Arial" w:hAnsi="Arial" w:cs="Arial"/>
          <w:b/>
        </w:rPr>
      </w:pPr>
      <w:r>
        <w:rPr>
          <w:rFonts w:ascii="Arial" w:hAnsi="Arial" w:cs="Arial"/>
          <w:b/>
        </w:rPr>
        <w:t>TABLA 1</w:t>
      </w:r>
    </w:p>
    <w:p w:rsidR="00572905" w:rsidRPr="00DD3904" w:rsidRDefault="00572905" w:rsidP="00572905">
      <w:pPr>
        <w:pStyle w:val="Textoindependiente"/>
        <w:spacing w:after="0" w:line="480" w:lineRule="auto"/>
        <w:ind w:left="992"/>
        <w:jc w:val="center"/>
        <w:rPr>
          <w:rFonts w:ascii="Arial" w:hAnsi="Arial" w:cs="Arial"/>
          <w:b/>
        </w:rPr>
      </w:pPr>
      <w:r>
        <w:rPr>
          <w:rFonts w:ascii="Arial" w:hAnsi="Arial" w:cs="Arial"/>
          <w:b/>
        </w:rPr>
        <w:t>ALGUNAS MALEZAS, CON SUS RESPECTIVOS ÍNDICES DE VALOR DE IMPORTANCIA (IVI), ENCONTRADAS EN LOS POTREROS DE LA PROVINCIA DE LOS RÍOS-ECUADOR, 2007</w:t>
      </w:r>
    </w:p>
    <w:tbl>
      <w:tblPr>
        <w:tblW w:w="7297" w:type="dxa"/>
        <w:jc w:val="right"/>
        <w:tblInd w:w="1980" w:type="dxa"/>
        <w:tblCellMar>
          <w:left w:w="70" w:type="dxa"/>
          <w:right w:w="70" w:type="dxa"/>
        </w:tblCellMar>
        <w:tblLook w:val="04A0"/>
      </w:tblPr>
      <w:tblGrid>
        <w:gridCol w:w="2823"/>
        <w:gridCol w:w="903"/>
        <w:gridCol w:w="2167"/>
        <w:gridCol w:w="1404"/>
      </w:tblGrid>
      <w:tr w:rsidR="00572905" w:rsidRPr="0040701B" w:rsidTr="004E4CAD">
        <w:trPr>
          <w:trHeight w:val="351"/>
          <w:jc w:val="right"/>
        </w:trPr>
        <w:tc>
          <w:tcPr>
            <w:tcW w:w="3726" w:type="dxa"/>
            <w:gridSpan w:val="2"/>
            <w:tcBorders>
              <w:top w:val="double" w:sz="6" w:space="0" w:color="auto"/>
              <w:left w:val="nil"/>
              <w:bottom w:val="double" w:sz="6" w:space="0" w:color="auto"/>
              <w:right w:val="nil"/>
            </w:tcBorders>
            <w:shd w:val="clear" w:color="auto" w:fill="auto"/>
            <w:noWrap/>
            <w:vAlign w:val="bottom"/>
            <w:hideMark/>
          </w:tcPr>
          <w:p w:rsidR="00572905" w:rsidRPr="0040701B" w:rsidRDefault="00572905" w:rsidP="004E4CAD">
            <w:pPr>
              <w:spacing w:line="360" w:lineRule="auto"/>
              <w:jc w:val="center"/>
              <w:rPr>
                <w:rFonts w:ascii="Arial" w:hAnsi="Arial" w:cs="Arial"/>
                <w:b/>
                <w:bCs/>
                <w:color w:val="000000"/>
                <w:lang w:val="es-EC" w:eastAsia="es-EC"/>
              </w:rPr>
            </w:pPr>
            <w:r w:rsidRPr="0040701B">
              <w:rPr>
                <w:rFonts w:ascii="Arial" w:hAnsi="Arial" w:cs="Arial"/>
                <w:b/>
                <w:bCs/>
                <w:color w:val="000000"/>
                <w:lang w:val="es-EC" w:eastAsia="es-EC"/>
              </w:rPr>
              <w:t>BABA</w:t>
            </w:r>
          </w:p>
        </w:tc>
        <w:tc>
          <w:tcPr>
            <w:tcW w:w="3570" w:type="dxa"/>
            <w:gridSpan w:val="2"/>
            <w:tcBorders>
              <w:top w:val="double" w:sz="6" w:space="0" w:color="auto"/>
              <w:left w:val="single" w:sz="4" w:space="0" w:color="auto"/>
              <w:bottom w:val="double" w:sz="6" w:space="0" w:color="auto"/>
              <w:right w:val="nil"/>
            </w:tcBorders>
            <w:shd w:val="clear" w:color="auto" w:fill="auto"/>
            <w:noWrap/>
            <w:vAlign w:val="bottom"/>
            <w:hideMark/>
          </w:tcPr>
          <w:p w:rsidR="00572905" w:rsidRPr="0040701B" w:rsidRDefault="00572905" w:rsidP="004E4CAD">
            <w:pPr>
              <w:spacing w:line="360" w:lineRule="auto"/>
              <w:jc w:val="center"/>
              <w:rPr>
                <w:rFonts w:ascii="Arial" w:hAnsi="Arial" w:cs="Arial"/>
                <w:b/>
                <w:bCs/>
                <w:color w:val="000000"/>
                <w:lang w:val="es-EC" w:eastAsia="es-EC"/>
              </w:rPr>
            </w:pPr>
            <w:r w:rsidRPr="0040701B">
              <w:rPr>
                <w:rFonts w:ascii="Arial" w:hAnsi="Arial" w:cs="Arial"/>
                <w:b/>
                <w:bCs/>
                <w:color w:val="000000"/>
                <w:lang w:val="es-EC" w:eastAsia="es-EC"/>
              </w:rPr>
              <w:t>VINCES</w:t>
            </w:r>
          </w:p>
        </w:tc>
      </w:tr>
      <w:tr w:rsidR="00572905" w:rsidRPr="0040701B" w:rsidTr="004E4CAD">
        <w:trPr>
          <w:trHeight w:val="335"/>
          <w:jc w:val="right"/>
        </w:trPr>
        <w:tc>
          <w:tcPr>
            <w:tcW w:w="2823" w:type="dxa"/>
            <w:tcBorders>
              <w:top w:val="nil"/>
              <w:left w:val="nil"/>
              <w:bottom w:val="nil"/>
              <w:right w:val="nil"/>
            </w:tcBorders>
            <w:shd w:val="clear" w:color="auto" w:fill="auto"/>
            <w:vAlign w:val="bottom"/>
            <w:hideMark/>
          </w:tcPr>
          <w:p w:rsidR="00572905" w:rsidRPr="0040701B" w:rsidRDefault="00572905" w:rsidP="004E4CAD">
            <w:pPr>
              <w:spacing w:line="360" w:lineRule="auto"/>
              <w:jc w:val="center"/>
              <w:rPr>
                <w:rFonts w:ascii="Arial" w:hAnsi="Arial" w:cs="Arial"/>
                <w:b/>
                <w:bCs/>
                <w:color w:val="000000"/>
                <w:lang w:val="es-EC" w:eastAsia="es-EC"/>
              </w:rPr>
            </w:pPr>
            <w:r w:rsidRPr="0040701B">
              <w:rPr>
                <w:rFonts w:ascii="Arial" w:hAnsi="Arial" w:cs="Arial"/>
                <w:b/>
                <w:bCs/>
                <w:color w:val="000000"/>
                <w:lang w:eastAsia="es-EC"/>
              </w:rPr>
              <w:t>Nombre Común</w:t>
            </w:r>
          </w:p>
        </w:tc>
        <w:tc>
          <w:tcPr>
            <w:tcW w:w="903" w:type="dxa"/>
            <w:tcBorders>
              <w:top w:val="nil"/>
              <w:left w:val="single" w:sz="4" w:space="0" w:color="auto"/>
              <w:bottom w:val="nil"/>
              <w:right w:val="single" w:sz="4" w:space="0" w:color="auto"/>
            </w:tcBorders>
            <w:shd w:val="clear" w:color="auto" w:fill="auto"/>
            <w:vAlign w:val="bottom"/>
            <w:hideMark/>
          </w:tcPr>
          <w:p w:rsidR="00572905" w:rsidRPr="0040701B" w:rsidRDefault="00572905" w:rsidP="004E4CAD">
            <w:pPr>
              <w:spacing w:line="360" w:lineRule="auto"/>
              <w:jc w:val="center"/>
              <w:rPr>
                <w:rFonts w:ascii="Arial" w:hAnsi="Arial" w:cs="Arial"/>
                <w:b/>
                <w:bCs/>
                <w:color w:val="000000"/>
                <w:lang w:val="es-EC" w:eastAsia="es-EC"/>
              </w:rPr>
            </w:pPr>
            <w:r w:rsidRPr="0040701B">
              <w:rPr>
                <w:rFonts w:ascii="Arial" w:hAnsi="Arial" w:cs="Arial"/>
                <w:b/>
                <w:bCs/>
                <w:color w:val="000000"/>
                <w:lang w:eastAsia="es-EC"/>
              </w:rPr>
              <w:t>IVI</w:t>
            </w:r>
          </w:p>
        </w:tc>
        <w:tc>
          <w:tcPr>
            <w:tcW w:w="2167" w:type="dxa"/>
            <w:tcBorders>
              <w:top w:val="nil"/>
              <w:left w:val="nil"/>
              <w:bottom w:val="single" w:sz="4" w:space="0" w:color="auto"/>
              <w:right w:val="nil"/>
            </w:tcBorders>
            <w:shd w:val="clear" w:color="auto" w:fill="auto"/>
            <w:vAlign w:val="bottom"/>
            <w:hideMark/>
          </w:tcPr>
          <w:p w:rsidR="00572905" w:rsidRPr="0040701B" w:rsidRDefault="00572905" w:rsidP="004E4CAD">
            <w:pPr>
              <w:spacing w:line="360" w:lineRule="auto"/>
              <w:jc w:val="center"/>
              <w:rPr>
                <w:rFonts w:ascii="Arial" w:hAnsi="Arial" w:cs="Arial"/>
                <w:b/>
                <w:bCs/>
                <w:color w:val="000000"/>
                <w:lang w:val="es-EC" w:eastAsia="es-EC"/>
              </w:rPr>
            </w:pPr>
            <w:r w:rsidRPr="0040701B">
              <w:rPr>
                <w:rFonts w:ascii="Arial" w:hAnsi="Arial" w:cs="Arial"/>
                <w:b/>
                <w:bCs/>
                <w:color w:val="000000"/>
                <w:lang w:eastAsia="es-EC"/>
              </w:rPr>
              <w:t>Nombre Común</w:t>
            </w:r>
          </w:p>
        </w:tc>
        <w:tc>
          <w:tcPr>
            <w:tcW w:w="1404" w:type="dxa"/>
            <w:tcBorders>
              <w:top w:val="nil"/>
              <w:left w:val="single" w:sz="4" w:space="0" w:color="auto"/>
              <w:bottom w:val="single" w:sz="4" w:space="0" w:color="auto"/>
              <w:right w:val="nil"/>
            </w:tcBorders>
            <w:shd w:val="clear" w:color="auto" w:fill="auto"/>
            <w:vAlign w:val="bottom"/>
            <w:hideMark/>
          </w:tcPr>
          <w:p w:rsidR="00572905" w:rsidRPr="0040701B" w:rsidRDefault="00572905" w:rsidP="004E4CAD">
            <w:pPr>
              <w:spacing w:line="360" w:lineRule="auto"/>
              <w:jc w:val="center"/>
              <w:rPr>
                <w:rFonts w:ascii="Arial" w:hAnsi="Arial" w:cs="Arial"/>
                <w:b/>
                <w:bCs/>
                <w:color w:val="000000"/>
                <w:lang w:val="es-EC" w:eastAsia="es-EC"/>
              </w:rPr>
            </w:pPr>
            <w:r w:rsidRPr="0040701B">
              <w:rPr>
                <w:rFonts w:ascii="Arial" w:hAnsi="Arial" w:cs="Arial"/>
                <w:b/>
                <w:bCs/>
                <w:color w:val="000000"/>
                <w:lang w:eastAsia="es-EC"/>
              </w:rPr>
              <w:t>IVI</w:t>
            </w:r>
          </w:p>
        </w:tc>
      </w:tr>
      <w:tr w:rsidR="00572905" w:rsidRPr="0040701B" w:rsidTr="004E4CAD">
        <w:trPr>
          <w:trHeight w:val="305"/>
          <w:jc w:val="right"/>
        </w:trPr>
        <w:tc>
          <w:tcPr>
            <w:tcW w:w="2823" w:type="dxa"/>
            <w:tcBorders>
              <w:top w:val="single" w:sz="4" w:space="0" w:color="auto"/>
              <w:left w:val="nil"/>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Escoba amarilla</w:t>
            </w:r>
          </w:p>
        </w:tc>
        <w:tc>
          <w:tcPr>
            <w:tcW w:w="903" w:type="dxa"/>
            <w:tcBorders>
              <w:top w:val="single" w:sz="4" w:space="0" w:color="auto"/>
              <w:left w:val="single" w:sz="4" w:space="0" w:color="auto"/>
              <w:bottom w:val="nil"/>
              <w:right w:val="single" w:sz="4" w:space="0" w:color="auto"/>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82,44</w:t>
            </w:r>
          </w:p>
        </w:tc>
        <w:tc>
          <w:tcPr>
            <w:tcW w:w="2167" w:type="dxa"/>
            <w:tcBorders>
              <w:top w:val="nil"/>
              <w:left w:val="nil"/>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Escoba amarilla</w:t>
            </w:r>
          </w:p>
        </w:tc>
        <w:tc>
          <w:tcPr>
            <w:tcW w:w="1404" w:type="dxa"/>
            <w:tcBorders>
              <w:top w:val="nil"/>
              <w:left w:val="single" w:sz="4" w:space="0" w:color="auto"/>
              <w:bottom w:val="nil"/>
              <w:right w:val="nil"/>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74,05</w:t>
            </w:r>
          </w:p>
        </w:tc>
      </w:tr>
      <w:tr w:rsidR="00572905" w:rsidRPr="0040701B" w:rsidTr="004E4CAD">
        <w:trPr>
          <w:trHeight w:val="305"/>
          <w:jc w:val="right"/>
        </w:trPr>
        <w:tc>
          <w:tcPr>
            <w:tcW w:w="2823" w:type="dxa"/>
            <w:tcBorders>
              <w:top w:val="nil"/>
              <w:left w:val="nil"/>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Pr>
                <w:rFonts w:ascii="Arial" w:hAnsi="Arial" w:cs="Arial"/>
                <w:lang w:val="es-EC" w:eastAsia="es-EC"/>
              </w:rPr>
              <w:t>Cadillo pega-p</w:t>
            </w:r>
            <w:r w:rsidRPr="0040701B">
              <w:rPr>
                <w:rFonts w:ascii="Arial" w:hAnsi="Arial" w:cs="Arial"/>
                <w:lang w:val="es-EC" w:eastAsia="es-EC"/>
              </w:rPr>
              <w:t>ega</w:t>
            </w:r>
          </w:p>
        </w:tc>
        <w:tc>
          <w:tcPr>
            <w:tcW w:w="903" w:type="dxa"/>
            <w:tcBorders>
              <w:top w:val="nil"/>
              <w:left w:val="single" w:sz="4" w:space="0" w:color="auto"/>
              <w:bottom w:val="nil"/>
              <w:right w:val="single" w:sz="4" w:space="0" w:color="auto"/>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46,44</w:t>
            </w:r>
          </w:p>
        </w:tc>
        <w:tc>
          <w:tcPr>
            <w:tcW w:w="2167" w:type="dxa"/>
            <w:tcBorders>
              <w:top w:val="nil"/>
              <w:left w:val="nil"/>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Altamisa</w:t>
            </w:r>
          </w:p>
        </w:tc>
        <w:tc>
          <w:tcPr>
            <w:tcW w:w="1404" w:type="dxa"/>
            <w:tcBorders>
              <w:top w:val="nil"/>
              <w:left w:val="single" w:sz="4" w:space="0" w:color="auto"/>
              <w:bottom w:val="nil"/>
              <w:right w:val="nil"/>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49,54</w:t>
            </w:r>
          </w:p>
        </w:tc>
      </w:tr>
      <w:tr w:rsidR="00572905" w:rsidRPr="0040701B" w:rsidTr="004E4CAD">
        <w:trPr>
          <w:trHeight w:val="305"/>
          <w:jc w:val="right"/>
        </w:trPr>
        <w:tc>
          <w:tcPr>
            <w:tcW w:w="2823" w:type="dxa"/>
            <w:tcBorders>
              <w:top w:val="nil"/>
              <w:left w:val="nil"/>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Altamisa</w:t>
            </w:r>
          </w:p>
        </w:tc>
        <w:tc>
          <w:tcPr>
            <w:tcW w:w="903" w:type="dxa"/>
            <w:tcBorders>
              <w:top w:val="nil"/>
              <w:left w:val="single" w:sz="4" w:space="0" w:color="auto"/>
              <w:bottom w:val="nil"/>
              <w:right w:val="single" w:sz="4" w:space="0" w:color="auto"/>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39,84</w:t>
            </w:r>
          </w:p>
        </w:tc>
        <w:tc>
          <w:tcPr>
            <w:tcW w:w="2167" w:type="dxa"/>
            <w:tcBorders>
              <w:top w:val="nil"/>
              <w:left w:val="nil"/>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Mastrante</w:t>
            </w:r>
          </w:p>
        </w:tc>
        <w:tc>
          <w:tcPr>
            <w:tcW w:w="1404" w:type="dxa"/>
            <w:tcBorders>
              <w:top w:val="nil"/>
              <w:left w:val="single" w:sz="4" w:space="0" w:color="auto"/>
              <w:bottom w:val="nil"/>
              <w:right w:val="nil"/>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35,52</w:t>
            </w:r>
          </w:p>
        </w:tc>
      </w:tr>
      <w:tr w:rsidR="00572905" w:rsidRPr="0040701B" w:rsidTr="004E4CAD">
        <w:trPr>
          <w:trHeight w:val="305"/>
          <w:jc w:val="right"/>
        </w:trPr>
        <w:tc>
          <w:tcPr>
            <w:tcW w:w="2823" w:type="dxa"/>
            <w:tcBorders>
              <w:top w:val="nil"/>
              <w:left w:val="nil"/>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Espino de sabana</w:t>
            </w:r>
          </w:p>
        </w:tc>
        <w:tc>
          <w:tcPr>
            <w:tcW w:w="903" w:type="dxa"/>
            <w:tcBorders>
              <w:top w:val="nil"/>
              <w:left w:val="single" w:sz="4" w:space="0" w:color="auto"/>
              <w:bottom w:val="nil"/>
              <w:right w:val="single" w:sz="4" w:space="0" w:color="auto"/>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20,26</w:t>
            </w:r>
          </w:p>
        </w:tc>
        <w:tc>
          <w:tcPr>
            <w:tcW w:w="2167" w:type="dxa"/>
            <w:tcBorders>
              <w:top w:val="nil"/>
              <w:left w:val="nil"/>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Lechugín</w:t>
            </w:r>
          </w:p>
        </w:tc>
        <w:tc>
          <w:tcPr>
            <w:tcW w:w="1404" w:type="dxa"/>
            <w:tcBorders>
              <w:top w:val="nil"/>
              <w:left w:val="single" w:sz="4" w:space="0" w:color="auto"/>
              <w:bottom w:val="nil"/>
              <w:right w:val="nil"/>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29,63</w:t>
            </w:r>
          </w:p>
        </w:tc>
      </w:tr>
      <w:tr w:rsidR="00572905" w:rsidRPr="0040701B" w:rsidTr="004E4CAD">
        <w:trPr>
          <w:trHeight w:val="305"/>
          <w:jc w:val="right"/>
        </w:trPr>
        <w:tc>
          <w:tcPr>
            <w:tcW w:w="2823" w:type="dxa"/>
            <w:tcBorders>
              <w:top w:val="nil"/>
              <w:left w:val="nil"/>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Hierba de Clavo</w:t>
            </w:r>
          </w:p>
        </w:tc>
        <w:tc>
          <w:tcPr>
            <w:tcW w:w="903" w:type="dxa"/>
            <w:tcBorders>
              <w:top w:val="nil"/>
              <w:left w:val="single" w:sz="4" w:space="0" w:color="auto"/>
              <w:bottom w:val="nil"/>
              <w:right w:val="single" w:sz="4" w:space="0" w:color="auto"/>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17,82</w:t>
            </w:r>
          </w:p>
        </w:tc>
        <w:tc>
          <w:tcPr>
            <w:tcW w:w="2167" w:type="dxa"/>
            <w:tcBorders>
              <w:top w:val="nil"/>
              <w:left w:val="nil"/>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Espino de sabana</w:t>
            </w:r>
          </w:p>
        </w:tc>
        <w:tc>
          <w:tcPr>
            <w:tcW w:w="1404" w:type="dxa"/>
            <w:tcBorders>
              <w:top w:val="nil"/>
              <w:left w:val="single" w:sz="4" w:space="0" w:color="auto"/>
              <w:bottom w:val="nil"/>
              <w:right w:val="nil"/>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24,87</w:t>
            </w:r>
          </w:p>
        </w:tc>
      </w:tr>
      <w:tr w:rsidR="00572905" w:rsidRPr="0040701B" w:rsidTr="004E4CAD">
        <w:trPr>
          <w:trHeight w:val="305"/>
          <w:jc w:val="right"/>
        </w:trPr>
        <w:tc>
          <w:tcPr>
            <w:tcW w:w="2823" w:type="dxa"/>
            <w:tcBorders>
              <w:top w:val="nil"/>
              <w:left w:val="nil"/>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Rabo de gato</w:t>
            </w:r>
          </w:p>
        </w:tc>
        <w:tc>
          <w:tcPr>
            <w:tcW w:w="903" w:type="dxa"/>
            <w:tcBorders>
              <w:top w:val="nil"/>
              <w:left w:val="single" w:sz="4" w:space="0" w:color="auto"/>
              <w:bottom w:val="nil"/>
              <w:right w:val="single" w:sz="4" w:space="0" w:color="auto"/>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13,8</w:t>
            </w:r>
          </w:p>
        </w:tc>
        <w:tc>
          <w:tcPr>
            <w:tcW w:w="2167" w:type="dxa"/>
            <w:tcBorders>
              <w:top w:val="nil"/>
              <w:left w:val="nil"/>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Hierba de clavo</w:t>
            </w:r>
          </w:p>
        </w:tc>
        <w:tc>
          <w:tcPr>
            <w:tcW w:w="1404" w:type="dxa"/>
            <w:tcBorders>
              <w:top w:val="nil"/>
              <w:left w:val="single" w:sz="4" w:space="0" w:color="auto"/>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i/>
                <w:iCs/>
                <w:color w:val="000000"/>
                <w:lang w:val="es-EC" w:eastAsia="es-EC"/>
              </w:rPr>
            </w:pPr>
            <w:r w:rsidRPr="0040701B">
              <w:rPr>
                <w:rFonts w:ascii="Arial" w:hAnsi="Arial" w:cs="Arial"/>
                <w:i/>
                <w:iCs/>
                <w:color w:val="000000"/>
                <w:lang w:val="es-EC" w:eastAsia="es-EC"/>
              </w:rPr>
              <w:t>9,72</w:t>
            </w:r>
          </w:p>
        </w:tc>
      </w:tr>
      <w:tr w:rsidR="00572905" w:rsidRPr="0040701B" w:rsidTr="004E4CAD">
        <w:trPr>
          <w:trHeight w:val="305"/>
          <w:jc w:val="right"/>
        </w:trPr>
        <w:tc>
          <w:tcPr>
            <w:tcW w:w="2823" w:type="dxa"/>
            <w:tcBorders>
              <w:top w:val="nil"/>
              <w:left w:val="nil"/>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Mastrante</w:t>
            </w:r>
          </w:p>
        </w:tc>
        <w:tc>
          <w:tcPr>
            <w:tcW w:w="903" w:type="dxa"/>
            <w:tcBorders>
              <w:top w:val="nil"/>
              <w:left w:val="single" w:sz="4" w:space="0" w:color="auto"/>
              <w:bottom w:val="nil"/>
              <w:right w:val="single" w:sz="4" w:space="0" w:color="auto"/>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10,54</w:t>
            </w:r>
          </w:p>
        </w:tc>
        <w:tc>
          <w:tcPr>
            <w:tcW w:w="2167" w:type="dxa"/>
            <w:tcBorders>
              <w:top w:val="nil"/>
              <w:left w:val="nil"/>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Flor de cera</w:t>
            </w:r>
          </w:p>
        </w:tc>
        <w:tc>
          <w:tcPr>
            <w:tcW w:w="1404" w:type="dxa"/>
            <w:tcBorders>
              <w:top w:val="nil"/>
              <w:left w:val="single" w:sz="4" w:space="0" w:color="auto"/>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i/>
                <w:iCs/>
                <w:color w:val="000000"/>
                <w:lang w:val="es-EC" w:eastAsia="es-EC"/>
              </w:rPr>
            </w:pPr>
            <w:r w:rsidRPr="0040701B">
              <w:rPr>
                <w:rFonts w:ascii="Arial" w:hAnsi="Arial" w:cs="Arial"/>
                <w:i/>
                <w:iCs/>
                <w:color w:val="000000"/>
                <w:lang w:val="es-EC" w:eastAsia="es-EC"/>
              </w:rPr>
              <w:t>9,32</w:t>
            </w:r>
          </w:p>
        </w:tc>
      </w:tr>
      <w:tr w:rsidR="00572905" w:rsidRPr="0040701B" w:rsidTr="004E4CAD">
        <w:trPr>
          <w:trHeight w:val="305"/>
          <w:jc w:val="right"/>
        </w:trPr>
        <w:tc>
          <w:tcPr>
            <w:tcW w:w="2823" w:type="dxa"/>
            <w:tcBorders>
              <w:top w:val="nil"/>
              <w:left w:val="nil"/>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 xml:space="preserve">Platanillo </w:t>
            </w:r>
          </w:p>
        </w:tc>
        <w:tc>
          <w:tcPr>
            <w:tcW w:w="903" w:type="dxa"/>
            <w:tcBorders>
              <w:top w:val="nil"/>
              <w:left w:val="single" w:sz="4" w:space="0" w:color="auto"/>
              <w:bottom w:val="nil"/>
              <w:right w:val="single" w:sz="4" w:space="0" w:color="auto"/>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11,76</w:t>
            </w:r>
          </w:p>
        </w:tc>
        <w:tc>
          <w:tcPr>
            <w:tcW w:w="2167" w:type="dxa"/>
            <w:tcBorders>
              <w:top w:val="nil"/>
              <w:left w:val="nil"/>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Alga</w:t>
            </w:r>
          </w:p>
        </w:tc>
        <w:tc>
          <w:tcPr>
            <w:tcW w:w="1404" w:type="dxa"/>
            <w:tcBorders>
              <w:top w:val="nil"/>
              <w:left w:val="single" w:sz="4" w:space="0" w:color="auto"/>
              <w:bottom w:val="nil"/>
              <w:right w:val="nil"/>
            </w:tcBorders>
            <w:shd w:val="clear" w:color="auto" w:fill="auto"/>
            <w:noWrap/>
            <w:vAlign w:val="bottom"/>
            <w:hideMark/>
          </w:tcPr>
          <w:p w:rsidR="00572905" w:rsidRPr="0040701B" w:rsidRDefault="00572905" w:rsidP="004E4CAD">
            <w:pPr>
              <w:spacing w:line="360" w:lineRule="auto"/>
              <w:jc w:val="center"/>
              <w:rPr>
                <w:rFonts w:ascii="Arial" w:hAnsi="Arial" w:cs="Arial"/>
                <w:i/>
                <w:iCs/>
                <w:color w:val="000000"/>
                <w:lang w:val="es-EC" w:eastAsia="es-EC"/>
              </w:rPr>
            </w:pPr>
            <w:r w:rsidRPr="0040701B">
              <w:rPr>
                <w:rFonts w:ascii="Arial" w:hAnsi="Arial" w:cs="Arial"/>
                <w:i/>
                <w:iCs/>
                <w:color w:val="000000"/>
                <w:lang w:val="es-EC" w:eastAsia="es-EC"/>
              </w:rPr>
              <w:t>7,39</w:t>
            </w:r>
          </w:p>
        </w:tc>
      </w:tr>
      <w:tr w:rsidR="00572905" w:rsidRPr="0040701B" w:rsidTr="004E4CAD">
        <w:trPr>
          <w:trHeight w:val="320"/>
          <w:jc w:val="right"/>
        </w:trPr>
        <w:tc>
          <w:tcPr>
            <w:tcW w:w="2823" w:type="dxa"/>
            <w:tcBorders>
              <w:top w:val="nil"/>
              <w:left w:val="nil"/>
              <w:bottom w:val="double" w:sz="6" w:space="0" w:color="auto"/>
              <w:right w:val="nil"/>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Bledo</w:t>
            </w:r>
          </w:p>
        </w:tc>
        <w:tc>
          <w:tcPr>
            <w:tcW w:w="903" w:type="dxa"/>
            <w:tcBorders>
              <w:top w:val="nil"/>
              <w:left w:val="single" w:sz="4" w:space="0" w:color="auto"/>
              <w:bottom w:val="double" w:sz="6" w:space="0" w:color="auto"/>
              <w:right w:val="single" w:sz="4" w:space="0" w:color="auto"/>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4,78</w:t>
            </w:r>
          </w:p>
        </w:tc>
        <w:tc>
          <w:tcPr>
            <w:tcW w:w="2167" w:type="dxa"/>
            <w:tcBorders>
              <w:top w:val="nil"/>
              <w:left w:val="nil"/>
              <w:bottom w:val="double" w:sz="6" w:space="0" w:color="auto"/>
              <w:right w:val="nil"/>
            </w:tcBorders>
            <w:shd w:val="clear" w:color="auto" w:fill="auto"/>
            <w:noWrap/>
            <w:vAlign w:val="bottom"/>
            <w:hideMark/>
          </w:tcPr>
          <w:p w:rsidR="00572905" w:rsidRPr="0040701B" w:rsidRDefault="00572905" w:rsidP="004E4CAD">
            <w:pPr>
              <w:spacing w:line="360" w:lineRule="auto"/>
              <w:jc w:val="center"/>
              <w:rPr>
                <w:rFonts w:ascii="Arial" w:hAnsi="Arial" w:cs="Arial"/>
                <w:color w:val="000000"/>
                <w:lang w:val="es-EC" w:eastAsia="es-EC"/>
              </w:rPr>
            </w:pPr>
            <w:r w:rsidRPr="0040701B">
              <w:rPr>
                <w:rFonts w:ascii="Arial" w:hAnsi="Arial" w:cs="Arial"/>
                <w:color w:val="000000"/>
                <w:lang w:eastAsia="es-EC"/>
              </w:rPr>
              <w:t>Lantana</w:t>
            </w:r>
          </w:p>
        </w:tc>
        <w:tc>
          <w:tcPr>
            <w:tcW w:w="1404" w:type="dxa"/>
            <w:tcBorders>
              <w:top w:val="nil"/>
              <w:left w:val="single" w:sz="4" w:space="0" w:color="auto"/>
              <w:bottom w:val="double" w:sz="6" w:space="0" w:color="auto"/>
              <w:right w:val="nil"/>
            </w:tcBorders>
            <w:shd w:val="clear" w:color="auto" w:fill="auto"/>
            <w:noWrap/>
            <w:vAlign w:val="bottom"/>
            <w:hideMark/>
          </w:tcPr>
          <w:p w:rsidR="00572905" w:rsidRPr="0040701B" w:rsidRDefault="00572905" w:rsidP="004E4CAD">
            <w:pPr>
              <w:spacing w:line="360" w:lineRule="auto"/>
              <w:jc w:val="center"/>
              <w:rPr>
                <w:rFonts w:ascii="Arial" w:hAnsi="Arial" w:cs="Arial"/>
                <w:i/>
                <w:iCs/>
                <w:color w:val="000000"/>
                <w:lang w:val="es-EC" w:eastAsia="es-EC"/>
              </w:rPr>
            </w:pPr>
            <w:r w:rsidRPr="0040701B">
              <w:rPr>
                <w:rFonts w:ascii="Arial" w:hAnsi="Arial" w:cs="Arial"/>
                <w:i/>
                <w:iCs/>
                <w:color w:val="000000"/>
                <w:lang w:val="es-EC" w:eastAsia="es-EC"/>
              </w:rPr>
              <w:t>7,62</w:t>
            </w:r>
          </w:p>
        </w:tc>
      </w:tr>
      <w:tr w:rsidR="00572905" w:rsidRPr="0040701B" w:rsidTr="004E4CAD">
        <w:trPr>
          <w:trHeight w:val="351"/>
          <w:jc w:val="right"/>
        </w:trPr>
        <w:tc>
          <w:tcPr>
            <w:tcW w:w="7296" w:type="dxa"/>
            <w:gridSpan w:val="4"/>
            <w:tcBorders>
              <w:top w:val="nil"/>
              <w:left w:val="nil"/>
              <w:bottom w:val="double" w:sz="6" w:space="0" w:color="auto"/>
              <w:right w:val="nil"/>
            </w:tcBorders>
            <w:shd w:val="clear" w:color="auto" w:fill="auto"/>
            <w:noWrap/>
            <w:vAlign w:val="bottom"/>
            <w:hideMark/>
          </w:tcPr>
          <w:p w:rsidR="00572905" w:rsidRPr="0040701B" w:rsidRDefault="00572905" w:rsidP="004E4CAD">
            <w:pPr>
              <w:spacing w:line="360" w:lineRule="auto"/>
              <w:jc w:val="center"/>
              <w:rPr>
                <w:rFonts w:ascii="Arial" w:hAnsi="Arial" w:cs="Arial"/>
                <w:b/>
                <w:bCs/>
                <w:color w:val="000000"/>
                <w:lang w:val="es-EC" w:eastAsia="es-EC"/>
              </w:rPr>
            </w:pPr>
            <w:r w:rsidRPr="0040701B">
              <w:rPr>
                <w:rFonts w:ascii="Arial" w:hAnsi="Arial" w:cs="Arial"/>
                <w:b/>
                <w:bCs/>
                <w:color w:val="000000"/>
                <w:lang w:val="es-EC" w:eastAsia="es-EC"/>
              </w:rPr>
              <w:t>VALENCIA</w:t>
            </w:r>
          </w:p>
        </w:tc>
      </w:tr>
      <w:tr w:rsidR="00572905" w:rsidRPr="0040701B" w:rsidTr="004E4CAD">
        <w:trPr>
          <w:trHeight w:val="335"/>
          <w:jc w:val="right"/>
        </w:trPr>
        <w:tc>
          <w:tcPr>
            <w:tcW w:w="3726" w:type="dxa"/>
            <w:gridSpan w:val="2"/>
            <w:tcBorders>
              <w:top w:val="double" w:sz="6" w:space="0" w:color="auto"/>
              <w:left w:val="nil"/>
              <w:bottom w:val="single" w:sz="4" w:space="0" w:color="auto"/>
              <w:right w:val="single" w:sz="4" w:space="0" w:color="000000"/>
            </w:tcBorders>
            <w:shd w:val="clear" w:color="auto" w:fill="auto"/>
            <w:vAlign w:val="bottom"/>
            <w:hideMark/>
          </w:tcPr>
          <w:p w:rsidR="00572905" w:rsidRPr="0040701B" w:rsidRDefault="00572905" w:rsidP="004E4CAD">
            <w:pPr>
              <w:spacing w:line="360" w:lineRule="auto"/>
              <w:jc w:val="center"/>
              <w:rPr>
                <w:rFonts w:ascii="Arial" w:hAnsi="Arial" w:cs="Arial"/>
                <w:b/>
                <w:bCs/>
                <w:color w:val="000000"/>
                <w:lang w:val="es-EC" w:eastAsia="es-EC"/>
              </w:rPr>
            </w:pPr>
            <w:r w:rsidRPr="0040701B">
              <w:rPr>
                <w:rFonts w:ascii="Arial" w:hAnsi="Arial" w:cs="Arial"/>
                <w:b/>
                <w:bCs/>
                <w:color w:val="000000"/>
                <w:lang w:eastAsia="es-EC"/>
              </w:rPr>
              <w:t>Nombre Común</w:t>
            </w:r>
          </w:p>
        </w:tc>
        <w:tc>
          <w:tcPr>
            <w:tcW w:w="3570" w:type="dxa"/>
            <w:gridSpan w:val="2"/>
            <w:tcBorders>
              <w:top w:val="double" w:sz="6" w:space="0" w:color="auto"/>
              <w:left w:val="nil"/>
              <w:bottom w:val="single" w:sz="4" w:space="0" w:color="auto"/>
              <w:right w:val="nil"/>
            </w:tcBorders>
            <w:shd w:val="clear" w:color="auto" w:fill="auto"/>
            <w:vAlign w:val="bottom"/>
            <w:hideMark/>
          </w:tcPr>
          <w:p w:rsidR="00572905" w:rsidRPr="0040701B" w:rsidRDefault="00572905" w:rsidP="004E4CAD">
            <w:pPr>
              <w:spacing w:line="360" w:lineRule="auto"/>
              <w:jc w:val="center"/>
              <w:rPr>
                <w:rFonts w:ascii="Arial" w:hAnsi="Arial" w:cs="Arial"/>
                <w:b/>
                <w:bCs/>
                <w:color w:val="000000"/>
                <w:lang w:val="es-EC" w:eastAsia="es-EC"/>
              </w:rPr>
            </w:pPr>
            <w:r w:rsidRPr="0040701B">
              <w:rPr>
                <w:rFonts w:ascii="Arial" w:hAnsi="Arial" w:cs="Arial"/>
                <w:b/>
                <w:bCs/>
                <w:color w:val="000000"/>
                <w:lang w:eastAsia="es-EC"/>
              </w:rPr>
              <w:t>IVI</w:t>
            </w:r>
          </w:p>
        </w:tc>
      </w:tr>
      <w:tr w:rsidR="00572905" w:rsidRPr="0040701B" w:rsidTr="004E4CAD">
        <w:trPr>
          <w:trHeight w:val="305"/>
          <w:jc w:val="right"/>
        </w:trPr>
        <w:tc>
          <w:tcPr>
            <w:tcW w:w="3726" w:type="dxa"/>
            <w:gridSpan w:val="2"/>
            <w:tcBorders>
              <w:top w:val="single" w:sz="4" w:space="0" w:color="auto"/>
              <w:left w:val="nil"/>
              <w:bottom w:val="nil"/>
              <w:right w:val="single" w:sz="4" w:space="0" w:color="000000"/>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Hierba de sapo</w:t>
            </w:r>
          </w:p>
        </w:tc>
        <w:tc>
          <w:tcPr>
            <w:tcW w:w="3570" w:type="dxa"/>
            <w:gridSpan w:val="2"/>
            <w:tcBorders>
              <w:top w:val="single" w:sz="4" w:space="0" w:color="auto"/>
              <w:left w:val="nil"/>
              <w:bottom w:val="nil"/>
              <w:right w:val="nil"/>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141,17</w:t>
            </w:r>
          </w:p>
        </w:tc>
      </w:tr>
      <w:tr w:rsidR="00572905" w:rsidRPr="0040701B" w:rsidTr="004E4CAD">
        <w:trPr>
          <w:trHeight w:val="305"/>
          <w:jc w:val="right"/>
        </w:trPr>
        <w:tc>
          <w:tcPr>
            <w:tcW w:w="3726" w:type="dxa"/>
            <w:gridSpan w:val="2"/>
            <w:tcBorders>
              <w:top w:val="nil"/>
              <w:left w:val="nil"/>
              <w:bottom w:val="nil"/>
              <w:right w:val="single" w:sz="4" w:space="0" w:color="000000"/>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Escoba amarilla</w:t>
            </w:r>
          </w:p>
        </w:tc>
        <w:tc>
          <w:tcPr>
            <w:tcW w:w="3570" w:type="dxa"/>
            <w:gridSpan w:val="2"/>
            <w:tcBorders>
              <w:top w:val="nil"/>
              <w:left w:val="nil"/>
              <w:bottom w:val="nil"/>
              <w:right w:val="nil"/>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67,04</w:t>
            </w:r>
          </w:p>
        </w:tc>
      </w:tr>
      <w:tr w:rsidR="00572905" w:rsidRPr="0040701B" w:rsidTr="004E4CAD">
        <w:trPr>
          <w:trHeight w:val="305"/>
          <w:jc w:val="right"/>
        </w:trPr>
        <w:tc>
          <w:tcPr>
            <w:tcW w:w="3726" w:type="dxa"/>
            <w:gridSpan w:val="2"/>
            <w:tcBorders>
              <w:top w:val="nil"/>
              <w:left w:val="nil"/>
              <w:bottom w:val="nil"/>
              <w:right w:val="single" w:sz="4" w:space="0" w:color="000000"/>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Pr>
                <w:rFonts w:ascii="Arial" w:hAnsi="Arial" w:cs="Arial"/>
                <w:lang w:val="es-EC" w:eastAsia="es-EC"/>
              </w:rPr>
              <w:t>Cadillo pega-</w:t>
            </w:r>
            <w:r w:rsidRPr="0040701B">
              <w:rPr>
                <w:rFonts w:ascii="Arial" w:hAnsi="Arial" w:cs="Arial"/>
                <w:lang w:val="es-EC" w:eastAsia="es-EC"/>
              </w:rPr>
              <w:t>pega</w:t>
            </w:r>
          </w:p>
        </w:tc>
        <w:tc>
          <w:tcPr>
            <w:tcW w:w="3570" w:type="dxa"/>
            <w:gridSpan w:val="2"/>
            <w:tcBorders>
              <w:top w:val="nil"/>
              <w:left w:val="nil"/>
              <w:bottom w:val="nil"/>
              <w:right w:val="nil"/>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64,49</w:t>
            </w:r>
          </w:p>
        </w:tc>
      </w:tr>
      <w:tr w:rsidR="00572905" w:rsidRPr="0040701B" w:rsidTr="004E4CAD">
        <w:trPr>
          <w:trHeight w:val="320"/>
          <w:jc w:val="right"/>
        </w:trPr>
        <w:tc>
          <w:tcPr>
            <w:tcW w:w="3726" w:type="dxa"/>
            <w:gridSpan w:val="2"/>
            <w:tcBorders>
              <w:top w:val="nil"/>
              <w:left w:val="nil"/>
              <w:bottom w:val="double" w:sz="6" w:space="0" w:color="auto"/>
              <w:right w:val="single" w:sz="4" w:space="0" w:color="000000"/>
            </w:tcBorders>
            <w:shd w:val="clear" w:color="auto" w:fill="auto"/>
            <w:noWrap/>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Camacho</w:t>
            </w:r>
          </w:p>
        </w:tc>
        <w:tc>
          <w:tcPr>
            <w:tcW w:w="3570" w:type="dxa"/>
            <w:gridSpan w:val="2"/>
            <w:tcBorders>
              <w:top w:val="nil"/>
              <w:left w:val="nil"/>
              <w:bottom w:val="double" w:sz="6" w:space="0" w:color="auto"/>
              <w:right w:val="nil"/>
            </w:tcBorders>
            <w:shd w:val="clear" w:color="auto" w:fill="auto"/>
            <w:vAlign w:val="bottom"/>
            <w:hideMark/>
          </w:tcPr>
          <w:p w:rsidR="00572905" w:rsidRPr="0040701B" w:rsidRDefault="00572905" w:rsidP="004E4CAD">
            <w:pPr>
              <w:spacing w:line="360" w:lineRule="auto"/>
              <w:jc w:val="center"/>
              <w:rPr>
                <w:rFonts w:ascii="Arial" w:hAnsi="Arial" w:cs="Arial"/>
                <w:lang w:val="es-EC" w:eastAsia="es-EC"/>
              </w:rPr>
            </w:pPr>
            <w:r w:rsidRPr="0040701B">
              <w:rPr>
                <w:rFonts w:ascii="Arial" w:hAnsi="Arial" w:cs="Arial"/>
                <w:lang w:val="es-EC" w:eastAsia="es-EC"/>
              </w:rPr>
              <w:t>27,3</w:t>
            </w:r>
          </w:p>
        </w:tc>
      </w:tr>
    </w:tbl>
    <w:p w:rsidR="00572905" w:rsidRDefault="00572905" w:rsidP="00572905">
      <w:pPr>
        <w:tabs>
          <w:tab w:val="left" w:pos="709"/>
        </w:tabs>
        <w:jc w:val="both"/>
        <w:rPr>
          <w:rFonts w:ascii="Arial" w:hAnsi="Arial" w:cs="Arial"/>
          <w:iCs/>
          <w:lang w:val="es-EC" w:eastAsia="es-EC"/>
        </w:rPr>
      </w:pPr>
    </w:p>
    <w:p w:rsidR="00572905" w:rsidRDefault="00572905" w:rsidP="00572905">
      <w:pPr>
        <w:ind w:left="992"/>
        <w:jc w:val="both"/>
        <w:rPr>
          <w:rFonts w:ascii="Arial" w:hAnsi="Arial" w:cs="Arial"/>
          <w:lang w:val="es-EC"/>
        </w:rPr>
      </w:pPr>
    </w:p>
    <w:p w:rsidR="00572905" w:rsidRDefault="00572905" w:rsidP="00572905">
      <w:pPr>
        <w:ind w:left="992"/>
        <w:jc w:val="both"/>
        <w:rPr>
          <w:rFonts w:ascii="Arial" w:hAnsi="Arial" w:cs="Arial"/>
          <w:lang w:val="es-EC"/>
        </w:rPr>
      </w:pPr>
    </w:p>
    <w:p w:rsidR="00572905" w:rsidRDefault="00572905" w:rsidP="00572905">
      <w:pPr>
        <w:spacing w:line="480" w:lineRule="auto"/>
        <w:ind w:left="993"/>
        <w:jc w:val="both"/>
        <w:rPr>
          <w:rFonts w:ascii="Arial" w:hAnsi="Arial" w:cs="Arial"/>
        </w:rPr>
      </w:pPr>
      <w:r>
        <w:rPr>
          <w:rFonts w:ascii="Arial" w:hAnsi="Arial" w:cs="Arial"/>
          <w:lang w:val="es-EC"/>
        </w:rPr>
        <w:lastRenderedPageBreak/>
        <w:t>M</w:t>
      </w:r>
      <w:r>
        <w:rPr>
          <w:rFonts w:ascii="Arial" w:hAnsi="Arial" w:cs="Arial"/>
        </w:rPr>
        <w:t>alezas</w:t>
      </w:r>
      <w:r w:rsidRPr="00B358F9">
        <w:rPr>
          <w:rFonts w:ascii="Arial" w:hAnsi="Arial" w:cs="Arial"/>
        </w:rPr>
        <w:t xml:space="preserve"> </w:t>
      </w:r>
      <w:r>
        <w:rPr>
          <w:rFonts w:ascii="Arial" w:hAnsi="Arial" w:cs="Arial"/>
        </w:rPr>
        <w:t xml:space="preserve">encontradas, como </w:t>
      </w:r>
      <w:r w:rsidRPr="00B358F9">
        <w:rPr>
          <w:rFonts w:ascii="Arial" w:hAnsi="Arial" w:cs="Arial"/>
          <w:i/>
        </w:rPr>
        <w:t>L. camara</w:t>
      </w:r>
      <w:r>
        <w:rPr>
          <w:rFonts w:ascii="Arial" w:hAnsi="Arial" w:cs="Arial"/>
        </w:rPr>
        <w:t xml:space="preserve"> (l</w:t>
      </w:r>
      <w:r w:rsidRPr="00B358F9">
        <w:rPr>
          <w:rFonts w:ascii="Arial" w:hAnsi="Arial" w:cs="Arial"/>
        </w:rPr>
        <w:t xml:space="preserve">antana) y </w:t>
      </w:r>
      <w:r w:rsidRPr="00B358F9">
        <w:rPr>
          <w:rFonts w:ascii="Arial" w:hAnsi="Arial" w:cs="Arial"/>
          <w:i/>
          <w:iCs/>
          <w:lang w:val="es-EC" w:eastAsia="es-EC"/>
        </w:rPr>
        <w:t>A. curassavica</w:t>
      </w:r>
      <w:r>
        <w:rPr>
          <w:rFonts w:ascii="Arial" w:hAnsi="Arial" w:cs="Arial"/>
          <w:i/>
          <w:iCs/>
          <w:lang w:val="es-EC" w:eastAsia="es-EC"/>
        </w:rPr>
        <w:t xml:space="preserve"> </w:t>
      </w:r>
      <w:r>
        <w:rPr>
          <w:rFonts w:ascii="Arial" w:hAnsi="Arial" w:cs="Arial"/>
          <w:iCs/>
          <w:lang w:val="es-EC" w:eastAsia="es-EC"/>
        </w:rPr>
        <w:t>(flor de cera)</w:t>
      </w:r>
      <w:r>
        <w:rPr>
          <w:rFonts w:ascii="Arial" w:hAnsi="Arial" w:cs="Arial"/>
        </w:rPr>
        <w:t xml:space="preserve">, </w:t>
      </w:r>
      <w:r w:rsidRPr="00B358F9">
        <w:rPr>
          <w:rFonts w:ascii="Arial" w:hAnsi="Arial" w:cs="Arial"/>
        </w:rPr>
        <w:t>contienen compuestos</w:t>
      </w:r>
      <w:r w:rsidRPr="002B5D0C">
        <w:rPr>
          <w:rFonts w:ascii="Arial" w:hAnsi="Arial" w:cs="Arial"/>
        </w:rPr>
        <w:t xml:space="preserve"> aromáticos y alcaloides que podrían afectar al ga</w:t>
      </w:r>
      <w:r>
        <w:rPr>
          <w:rFonts w:ascii="Arial" w:hAnsi="Arial" w:cs="Arial"/>
        </w:rPr>
        <w:t>nado al ser consumidas</w:t>
      </w:r>
      <w:r w:rsidRPr="002B5D0C">
        <w:rPr>
          <w:rFonts w:ascii="Arial" w:hAnsi="Arial" w:cs="Arial"/>
        </w:rPr>
        <w:t xml:space="preserve"> (Cárdenas </w:t>
      </w:r>
      <w:r w:rsidRPr="002B5D0C">
        <w:rPr>
          <w:rFonts w:ascii="Arial" w:hAnsi="Arial" w:cs="Arial"/>
          <w:i/>
        </w:rPr>
        <w:t>et al</w:t>
      </w:r>
      <w:r w:rsidRPr="002B5D0C">
        <w:rPr>
          <w:rFonts w:ascii="Arial" w:hAnsi="Arial" w:cs="Arial"/>
        </w:rPr>
        <w:t>, 1972),</w:t>
      </w:r>
      <w:r>
        <w:rPr>
          <w:rFonts w:ascii="Arial" w:hAnsi="Arial" w:cs="Arial"/>
        </w:rPr>
        <w:t xml:space="preserve"> sin embargo,</w:t>
      </w:r>
      <w:r w:rsidRPr="002B5D0C">
        <w:rPr>
          <w:rFonts w:ascii="Arial" w:hAnsi="Arial" w:cs="Arial"/>
        </w:rPr>
        <w:t xml:space="preserve"> no se reportaron daños de ninguna índole por parte de los ganaderos.</w:t>
      </w:r>
      <w:r>
        <w:rPr>
          <w:rFonts w:ascii="Arial" w:hAnsi="Arial" w:cs="Arial"/>
        </w:rPr>
        <w:t xml:space="preserve"> (</w:t>
      </w:r>
      <w:r w:rsidRPr="002B5D0C">
        <w:rPr>
          <w:rFonts w:ascii="Arial" w:hAnsi="Arial" w:cs="Arial"/>
          <w:lang w:val="es-EC" w:eastAsia="es-EC"/>
        </w:rPr>
        <w:t>Gonzá</w:t>
      </w:r>
      <w:r>
        <w:rPr>
          <w:rFonts w:ascii="Arial" w:hAnsi="Arial" w:cs="Arial"/>
          <w:lang w:val="es-EC" w:eastAsia="es-EC"/>
        </w:rPr>
        <w:t>lez, 1989 y Marcano 1979)</w:t>
      </w:r>
    </w:p>
    <w:p w:rsidR="00572905" w:rsidRDefault="00572905" w:rsidP="00572905">
      <w:pPr>
        <w:ind w:left="993"/>
        <w:jc w:val="both"/>
        <w:rPr>
          <w:rFonts w:ascii="Arial" w:hAnsi="Arial" w:cs="Arial"/>
          <w:lang w:val="es-EC" w:eastAsia="es-EC"/>
        </w:rPr>
      </w:pPr>
    </w:p>
    <w:p w:rsidR="00572905" w:rsidRDefault="00572905" w:rsidP="00572905">
      <w:pPr>
        <w:ind w:left="993"/>
        <w:jc w:val="both"/>
        <w:rPr>
          <w:rFonts w:ascii="Arial" w:hAnsi="Arial" w:cs="Arial"/>
        </w:rPr>
      </w:pPr>
    </w:p>
    <w:p w:rsidR="00572905" w:rsidRPr="002B5D0C" w:rsidRDefault="00572905" w:rsidP="00572905">
      <w:pPr>
        <w:ind w:left="993"/>
        <w:jc w:val="both"/>
        <w:rPr>
          <w:rFonts w:ascii="Arial" w:hAnsi="Arial" w:cs="Arial"/>
        </w:rPr>
      </w:pPr>
    </w:p>
    <w:p w:rsidR="00572905" w:rsidRDefault="00572905" w:rsidP="00572905">
      <w:pPr>
        <w:spacing w:line="480" w:lineRule="auto"/>
        <w:ind w:left="993"/>
        <w:jc w:val="both"/>
        <w:rPr>
          <w:rFonts w:ascii="Arial" w:hAnsi="Arial" w:cs="Arial"/>
          <w:iCs/>
          <w:lang w:val="es-EC" w:eastAsia="es-EC"/>
        </w:rPr>
      </w:pPr>
      <w:r>
        <w:rPr>
          <w:rFonts w:ascii="Arial" w:hAnsi="Arial" w:cs="Arial"/>
        </w:rPr>
        <w:t xml:space="preserve">En el apéndice D se </w:t>
      </w:r>
      <w:r w:rsidRPr="00776E5F">
        <w:rPr>
          <w:rFonts w:ascii="Arial" w:hAnsi="Arial" w:cs="Arial"/>
        </w:rPr>
        <w:t xml:space="preserve">muestran los valores de importancia de las malezas </w:t>
      </w:r>
      <w:r>
        <w:rPr>
          <w:rFonts w:ascii="Arial" w:hAnsi="Arial" w:cs="Arial"/>
        </w:rPr>
        <w:t>herbáceas donde</w:t>
      </w:r>
      <w:r w:rsidRPr="00776E5F">
        <w:rPr>
          <w:rFonts w:ascii="Arial" w:hAnsi="Arial" w:cs="Arial"/>
        </w:rPr>
        <w:t xml:space="preserve"> </w:t>
      </w:r>
      <w:r w:rsidRPr="00776E5F">
        <w:rPr>
          <w:rFonts w:ascii="Arial" w:hAnsi="Arial" w:cs="Arial"/>
          <w:i/>
          <w:iCs/>
          <w:lang w:val="es-EC" w:eastAsia="es-EC"/>
        </w:rPr>
        <w:t xml:space="preserve">S. acuta </w:t>
      </w:r>
      <w:r>
        <w:rPr>
          <w:rFonts w:ascii="Arial" w:hAnsi="Arial" w:cs="Arial"/>
          <w:iCs/>
          <w:lang w:val="es-EC" w:eastAsia="es-EC"/>
        </w:rPr>
        <w:t>(e</w:t>
      </w:r>
      <w:r w:rsidRPr="00776E5F">
        <w:rPr>
          <w:rFonts w:ascii="Arial" w:hAnsi="Arial" w:cs="Arial"/>
          <w:iCs/>
          <w:lang w:val="es-EC" w:eastAsia="es-EC"/>
        </w:rPr>
        <w:t xml:space="preserve">scoba </w:t>
      </w:r>
      <w:r w:rsidRPr="00776E5F">
        <w:rPr>
          <w:rFonts w:ascii="Arial" w:hAnsi="Arial" w:cs="Arial"/>
        </w:rPr>
        <w:t xml:space="preserve">amarilla), </w:t>
      </w:r>
      <w:r w:rsidRPr="00776E5F">
        <w:rPr>
          <w:rFonts w:ascii="Arial" w:hAnsi="Arial" w:cs="Arial"/>
          <w:i/>
          <w:iCs/>
          <w:lang w:val="es-EC" w:eastAsia="es-EC"/>
        </w:rPr>
        <w:t xml:space="preserve">A. peruviana </w:t>
      </w:r>
      <w:r>
        <w:rPr>
          <w:rFonts w:ascii="Arial" w:hAnsi="Arial" w:cs="Arial"/>
          <w:iCs/>
          <w:lang w:val="es-EC" w:eastAsia="es-EC"/>
        </w:rPr>
        <w:t>(a</w:t>
      </w:r>
      <w:r w:rsidRPr="00776E5F">
        <w:rPr>
          <w:rFonts w:ascii="Arial" w:hAnsi="Arial" w:cs="Arial"/>
          <w:iCs/>
          <w:lang w:val="es-EC" w:eastAsia="es-EC"/>
        </w:rPr>
        <w:t xml:space="preserve">ltamisa), </w:t>
      </w:r>
      <w:r>
        <w:rPr>
          <w:rFonts w:ascii="Arial" w:hAnsi="Arial" w:cs="Arial"/>
          <w:iCs/>
          <w:lang w:val="es-EC" w:eastAsia="es-EC"/>
        </w:rPr>
        <w:t xml:space="preserve">y </w:t>
      </w:r>
      <w:r w:rsidRPr="00776E5F">
        <w:rPr>
          <w:rFonts w:ascii="Arial" w:hAnsi="Arial" w:cs="Arial"/>
          <w:i/>
          <w:iCs/>
          <w:lang w:val="es-EC" w:eastAsia="es-EC"/>
        </w:rPr>
        <w:t xml:space="preserve">D. tortuosum </w:t>
      </w:r>
      <w:r>
        <w:rPr>
          <w:rFonts w:ascii="Arial" w:hAnsi="Arial" w:cs="Arial"/>
          <w:iCs/>
          <w:lang w:val="es-EC" w:eastAsia="es-EC"/>
        </w:rPr>
        <w:t xml:space="preserve">(cadillo pega-pega) fueron las más representativas; y </w:t>
      </w:r>
      <w:r>
        <w:rPr>
          <w:rFonts w:ascii="Arial" w:hAnsi="Arial" w:cs="Arial"/>
        </w:rPr>
        <w:t xml:space="preserve">las malezas arbustivas con mayor importancia fueron </w:t>
      </w:r>
      <w:r w:rsidRPr="009624EB">
        <w:rPr>
          <w:rFonts w:ascii="Arial" w:hAnsi="Arial" w:cs="Arial"/>
          <w:i/>
          <w:iCs/>
          <w:lang w:val="es-EC" w:eastAsia="es-EC"/>
        </w:rPr>
        <w:t>M. pigra</w:t>
      </w:r>
      <w:r>
        <w:rPr>
          <w:rFonts w:ascii="Arial" w:hAnsi="Arial" w:cs="Arial"/>
          <w:iCs/>
          <w:lang w:val="es-EC" w:eastAsia="es-EC"/>
        </w:rPr>
        <w:t xml:space="preserve"> (e</w:t>
      </w:r>
      <w:r w:rsidRPr="009624EB">
        <w:rPr>
          <w:rFonts w:ascii="Arial" w:hAnsi="Arial" w:cs="Arial"/>
          <w:iCs/>
          <w:lang w:val="es-EC" w:eastAsia="es-EC"/>
        </w:rPr>
        <w:t>spino de sabana)</w:t>
      </w:r>
      <w:r>
        <w:rPr>
          <w:rFonts w:ascii="Arial" w:hAnsi="Arial" w:cs="Arial"/>
          <w:iCs/>
          <w:lang w:val="es-EC" w:eastAsia="es-EC"/>
        </w:rPr>
        <w:t xml:space="preserve"> y </w:t>
      </w:r>
      <w:r w:rsidRPr="009624EB">
        <w:rPr>
          <w:rFonts w:ascii="Arial" w:hAnsi="Arial" w:cs="Arial"/>
          <w:i/>
          <w:iCs/>
          <w:lang w:val="es-EC" w:eastAsia="es-EC"/>
        </w:rPr>
        <w:t xml:space="preserve">L. sprucei </w:t>
      </w:r>
      <w:r>
        <w:rPr>
          <w:rFonts w:ascii="Arial" w:hAnsi="Arial" w:cs="Arial"/>
          <w:iCs/>
          <w:lang w:val="es-EC" w:eastAsia="es-EC"/>
        </w:rPr>
        <w:t>(m</w:t>
      </w:r>
      <w:r w:rsidRPr="009624EB">
        <w:rPr>
          <w:rFonts w:ascii="Arial" w:hAnsi="Arial" w:cs="Arial"/>
          <w:iCs/>
          <w:lang w:val="es-EC" w:eastAsia="es-EC"/>
        </w:rPr>
        <w:t>astrante</w:t>
      </w:r>
      <w:r>
        <w:rPr>
          <w:rFonts w:ascii="Arial" w:hAnsi="Arial" w:cs="Arial"/>
          <w:iCs/>
          <w:lang w:val="es-EC" w:eastAsia="es-EC"/>
        </w:rPr>
        <w:t xml:space="preserve">). </w:t>
      </w:r>
    </w:p>
    <w:p w:rsidR="00572905" w:rsidRDefault="00572905" w:rsidP="00572905">
      <w:pPr>
        <w:ind w:left="993"/>
        <w:jc w:val="both"/>
        <w:rPr>
          <w:rFonts w:ascii="Arial" w:hAnsi="Arial" w:cs="Arial"/>
          <w:lang w:val="es-EC"/>
        </w:rPr>
      </w:pPr>
    </w:p>
    <w:p w:rsidR="00572905" w:rsidRDefault="00572905" w:rsidP="00572905">
      <w:pPr>
        <w:ind w:left="993"/>
        <w:jc w:val="both"/>
        <w:rPr>
          <w:rFonts w:ascii="Arial" w:hAnsi="Arial" w:cs="Arial"/>
          <w:lang w:val="es-EC"/>
        </w:rPr>
      </w:pPr>
    </w:p>
    <w:p w:rsidR="00572905" w:rsidRDefault="00572905" w:rsidP="00572905">
      <w:pPr>
        <w:ind w:left="993"/>
        <w:jc w:val="both"/>
        <w:rPr>
          <w:rFonts w:ascii="Arial" w:hAnsi="Arial" w:cs="Arial"/>
          <w:lang w:val="es-EC"/>
        </w:rPr>
      </w:pPr>
    </w:p>
    <w:p w:rsidR="00572905" w:rsidRDefault="00572905" w:rsidP="00572905">
      <w:pPr>
        <w:spacing w:line="480" w:lineRule="auto"/>
        <w:ind w:left="993"/>
        <w:jc w:val="both"/>
        <w:rPr>
          <w:rFonts w:ascii="Arial" w:hAnsi="Arial" w:cs="Arial"/>
        </w:rPr>
      </w:pPr>
      <w:r>
        <w:rPr>
          <w:rFonts w:ascii="Arial" w:hAnsi="Arial" w:cs="Arial"/>
          <w:bCs/>
          <w:i/>
        </w:rPr>
        <w:t xml:space="preserve">Sida </w:t>
      </w:r>
      <w:r w:rsidRPr="00901B86">
        <w:rPr>
          <w:rFonts w:ascii="Arial" w:hAnsi="Arial" w:cs="Arial"/>
          <w:bCs/>
          <w:i/>
        </w:rPr>
        <w:t>acuta</w:t>
      </w:r>
      <w:r>
        <w:rPr>
          <w:rFonts w:ascii="Arial" w:hAnsi="Arial" w:cs="Arial"/>
          <w:bCs/>
        </w:rPr>
        <w:t>, se ha mencionado en otros estudios como maleza dominante en muchos potreros.</w:t>
      </w:r>
      <w:r w:rsidRPr="00901B86">
        <w:rPr>
          <w:rFonts w:ascii="Arial" w:hAnsi="Arial" w:cs="Arial"/>
          <w:bCs/>
        </w:rPr>
        <w:t xml:space="preserve"> </w:t>
      </w:r>
      <w:r>
        <w:rPr>
          <w:rFonts w:ascii="Arial" w:hAnsi="Arial" w:cs="Arial"/>
          <w:bCs/>
        </w:rPr>
        <w:t>(</w:t>
      </w:r>
      <w:r w:rsidRPr="00901B86">
        <w:rPr>
          <w:rFonts w:ascii="Arial" w:hAnsi="Arial" w:cs="Arial"/>
          <w:bCs/>
        </w:rPr>
        <w:t>Marín</w:t>
      </w:r>
      <w:r w:rsidRPr="002B5D0C">
        <w:rPr>
          <w:rFonts w:ascii="Arial" w:hAnsi="Arial" w:cs="Arial"/>
          <w:bCs/>
        </w:rPr>
        <w:t xml:space="preserve"> </w:t>
      </w:r>
      <w:r w:rsidRPr="002B5D0C">
        <w:rPr>
          <w:rFonts w:ascii="Arial" w:hAnsi="Arial" w:cs="Arial"/>
          <w:i/>
        </w:rPr>
        <w:t>et al</w:t>
      </w:r>
      <w:r>
        <w:rPr>
          <w:rFonts w:ascii="Arial" w:hAnsi="Arial" w:cs="Arial"/>
        </w:rPr>
        <w:t>, 2005)</w:t>
      </w:r>
    </w:p>
    <w:p w:rsidR="00572905" w:rsidRDefault="00572905" w:rsidP="00572905">
      <w:pPr>
        <w:ind w:left="993"/>
        <w:jc w:val="both"/>
        <w:rPr>
          <w:rFonts w:ascii="Arial" w:hAnsi="Arial" w:cs="Arial"/>
        </w:rPr>
      </w:pPr>
    </w:p>
    <w:p w:rsidR="00572905" w:rsidRDefault="00572905" w:rsidP="00572905">
      <w:pPr>
        <w:ind w:left="993"/>
        <w:jc w:val="both"/>
        <w:rPr>
          <w:rFonts w:ascii="Arial" w:hAnsi="Arial" w:cs="Arial"/>
        </w:rPr>
      </w:pPr>
    </w:p>
    <w:p w:rsidR="00572905" w:rsidRPr="000C414D" w:rsidRDefault="00572905" w:rsidP="00572905">
      <w:pPr>
        <w:ind w:left="993"/>
        <w:jc w:val="both"/>
        <w:rPr>
          <w:rFonts w:ascii="Arial" w:hAnsi="Arial" w:cs="Arial"/>
          <w:i/>
          <w:iCs/>
          <w:lang w:val="es-EC"/>
        </w:rPr>
      </w:pPr>
    </w:p>
    <w:p w:rsidR="00572905" w:rsidRPr="00F30C6D" w:rsidRDefault="00572905" w:rsidP="00572905">
      <w:pPr>
        <w:spacing w:line="480" w:lineRule="auto"/>
        <w:ind w:left="993"/>
        <w:jc w:val="both"/>
        <w:rPr>
          <w:rFonts w:ascii="Arial" w:hAnsi="Arial" w:cs="Arial"/>
          <w:color w:val="000000"/>
        </w:rPr>
      </w:pPr>
      <w:r>
        <w:rPr>
          <w:rFonts w:ascii="Arial" w:hAnsi="Arial" w:cs="Arial"/>
          <w:lang w:val="es-EC"/>
        </w:rPr>
        <w:t>Tabl</w:t>
      </w:r>
      <w:r>
        <w:rPr>
          <w:rFonts w:ascii="Arial" w:hAnsi="Arial" w:cs="Arial"/>
        </w:rPr>
        <w:t>a 2 muestra los valores de dominancia (D), d</w:t>
      </w:r>
      <w:r w:rsidRPr="00A76E1F">
        <w:rPr>
          <w:rFonts w:ascii="Arial" w:hAnsi="Arial" w:cs="Arial"/>
        </w:rPr>
        <w:t xml:space="preserve">iversidad (H), </w:t>
      </w:r>
      <w:r>
        <w:rPr>
          <w:rFonts w:ascii="Arial" w:hAnsi="Arial" w:cs="Arial"/>
        </w:rPr>
        <w:t>diversidad m</w:t>
      </w:r>
      <w:r w:rsidRPr="00A76E1F">
        <w:rPr>
          <w:rFonts w:ascii="Arial" w:hAnsi="Arial" w:cs="Arial"/>
        </w:rPr>
        <w:t>áxima (H</w:t>
      </w:r>
      <w:r w:rsidRPr="00A76E1F">
        <w:rPr>
          <w:rFonts w:ascii="Arial" w:hAnsi="Arial" w:cs="Arial"/>
          <w:vertAlign w:val="subscript"/>
        </w:rPr>
        <w:t>MAX</w:t>
      </w:r>
      <w:r>
        <w:rPr>
          <w:rFonts w:ascii="Arial" w:hAnsi="Arial" w:cs="Arial"/>
        </w:rPr>
        <w:t>), y equidad  (E), donde la comunidad arbustiva presentó</w:t>
      </w:r>
      <w:r w:rsidRPr="00A76E1F">
        <w:rPr>
          <w:rFonts w:ascii="Arial" w:hAnsi="Arial" w:cs="Arial"/>
        </w:rPr>
        <w:t xml:space="preserve"> una relativa dominancia (D= 0.38) de una especie sobre otr</w:t>
      </w:r>
      <w:r>
        <w:rPr>
          <w:rFonts w:ascii="Arial" w:hAnsi="Arial" w:cs="Arial"/>
        </w:rPr>
        <w:t xml:space="preserve">a, representada por la especie </w:t>
      </w:r>
      <w:r w:rsidRPr="00A76E1F">
        <w:rPr>
          <w:rFonts w:ascii="Arial" w:hAnsi="Arial" w:cs="Arial"/>
        </w:rPr>
        <w:t xml:space="preserve"> </w:t>
      </w:r>
      <w:r w:rsidRPr="00A76E1F">
        <w:rPr>
          <w:rFonts w:ascii="Arial" w:hAnsi="Arial" w:cs="Arial"/>
          <w:i/>
          <w:iCs/>
          <w:lang w:val="es-EC" w:eastAsia="es-EC"/>
        </w:rPr>
        <w:t>M. pigra</w:t>
      </w:r>
      <w:r w:rsidRPr="00A76E1F">
        <w:rPr>
          <w:rFonts w:ascii="Arial" w:hAnsi="Arial" w:cs="Arial"/>
        </w:rPr>
        <w:t>;  sin embargo, e</w:t>
      </w:r>
      <w:r>
        <w:rPr>
          <w:rFonts w:ascii="Arial" w:hAnsi="Arial" w:cs="Arial"/>
        </w:rPr>
        <w:t>l valor H fue</w:t>
      </w:r>
      <w:r w:rsidRPr="00A76E1F">
        <w:rPr>
          <w:rFonts w:ascii="Arial" w:hAnsi="Arial" w:cs="Arial"/>
        </w:rPr>
        <w:t xml:space="preserve"> mayor en la comunidad herbácea (H= 2.08) que en la arbustiva (H= 1.09) debido a que las herbáceas poseen </w:t>
      </w:r>
      <w:r w:rsidRPr="00A76E1F">
        <w:rPr>
          <w:rFonts w:ascii="Arial" w:hAnsi="Arial" w:cs="Arial"/>
        </w:rPr>
        <w:lastRenderedPageBreak/>
        <w:t xml:space="preserve">una mayor riqueza de especies (19 especies) que los arbustos (4 especies).  </w:t>
      </w:r>
      <w:r w:rsidRPr="00A76E1F">
        <w:rPr>
          <w:rFonts w:ascii="Arial" w:hAnsi="Arial" w:cs="Arial"/>
          <w:color w:val="000000"/>
        </w:rPr>
        <w:t>Krebs (1985), cita que un mayor número de especies hace que aumente la diversidad de las mismas</w:t>
      </w:r>
      <w:r>
        <w:rPr>
          <w:rFonts w:ascii="Arial" w:hAnsi="Arial" w:cs="Arial"/>
          <w:color w:val="000000"/>
        </w:rPr>
        <w:t>.</w:t>
      </w:r>
    </w:p>
    <w:p w:rsidR="00572905" w:rsidRPr="0090637B" w:rsidRDefault="00572905" w:rsidP="00572905">
      <w:pPr>
        <w:spacing w:line="480" w:lineRule="auto"/>
        <w:ind w:left="993"/>
        <w:jc w:val="both"/>
        <w:rPr>
          <w:rFonts w:ascii="Arial" w:hAnsi="Arial" w:cs="Arial"/>
          <w:color w:val="000000"/>
        </w:rPr>
      </w:pPr>
      <w:r w:rsidRPr="00A76E1F">
        <w:rPr>
          <w:rFonts w:ascii="Arial" w:hAnsi="Arial" w:cs="Arial"/>
          <w:iCs/>
        </w:rPr>
        <w:t xml:space="preserve">Por último, la comunidad arbustiva </w:t>
      </w:r>
      <w:r>
        <w:rPr>
          <w:rFonts w:ascii="Arial" w:hAnsi="Arial" w:cs="Arial"/>
          <w:iCs/>
        </w:rPr>
        <w:t>tuvo</w:t>
      </w:r>
      <w:r w:rsidRPr="00A76E1F">
        <w:rPr>
          <w:rFonts w:ascii="Arial" w:hAnsi="Arial" w:cs="Arial"/>
          <w:iCs/>
        </w:rPr>
        <w:t xml:space="preserve"> una distribución ligeramente más equilibrada que la comunidad herbácea (arbustivas fue de 0.79 contra 0.71 de las herbáceas). </w:t>
      </w:r>
    </w:p>
    <w:p w:rsidR="00572905" w:rsidRDefault="00572905" w:rsidP="00572905">
      <w:pPr>
        <w:tabs>
          <w:tab w:val="left" w:pos="709"/>
        </w:tabs>
        <w:jc w:val="both"/>
        <w:rPr>
          <w:rFonts w:ascii="Arial" w:hAnsi="Arial" w:cs="Arial"/>
        </w:rPr>
      </w:pPr>
    </w:p>
    <w:p w:rsidR="00572905" w:rsidRPr="002B5D0C" w:rsidRDefault="00572905" w:rsidP="00572905">
      <w:pPr>
        <w:tabs>
          <w:tab w:val="left" w:pos="709"/>
        </w:tabs>
        <w:jc w:val="both"/>
        <w:rPr>
          <w:rFonts w:ascii="Arial" w:hAnsi="Arial" w:cs="Arial"/>
        </w:rPr>
      </w:pPr>
    </w:p>
    <w:p w:rsidR="00572905" w:rsidRPr="00B15B0A" w:rsidRDefault="00572905" w:rsidP="00572905">
      <w:pPr>
        <w:spacing w:line="480" w:lineRule="auto"/>
        <w:ind w:left="992"/>
        <w:jc w:val="center"/>
        <w:rPr>
          <w:rFonts w:ascii="Arial" w:hAnsi="Arial" w:cs="Arial"/>
          <w:b/>
          <w:color w:val="000000"/>
        </w:rPr>
      </w:pPr>
      <w:r>
        <w:rPr>
          <w:rFonts w:ascii="Arial" w:hAnsi="Arial" w:cs="Arial"/>
          <w:b/>
          <w:color w:val="000000"/>
        </w:rPr>
        <w:t>TABLA 2</w:t>
      </w:r>
    </w:p>
    <w:p w:rsidR="00572905" w:rsidRPr="00466DBD" w:rsidRDefault="00572905" w:rsidP="00572905">
      <w:pPr>
        <w:spacing w:line="480" w:lineRule="auto"/>
        <w:ind w:left="992"/>
        <w:jc w:val="center"/>
        <w:rPr>
          <w:rFonts w:ascii="Arial" w:hAnsi="Arial" w:cs="Arial"/>
          <w:b/>
          <w:color w:val="000000"/>
        </w:rPr>
      </w:pPr>
      <w:r>
        <w:rPr>
          <w:rFonts w:ascii="Arial" w:hAnsi="Arial" w:cs="Arial"/>
          <w:b/>
          <w:color w:val="000000"/>
        </w:rPr>
        <w:t>ÍNDICES DE DOMINANCIA, DIVERSIDAD Y EQUIDAD</w:t>
      </w:r>
      <w:r w:rsidRPr="00B15B0A">
        <w:rPr>
          <w:rFonts w:ascii="Arial" w:hAnsi="Arial" w:cs="Arial"/>
          <w:b/>
          <w:color w:val="000000"/>
        </w:rPr>
        <w:t xml:space="preserve"> </w:t>
      </w:r>
      <w:r>
        <w:rPr>
          <w:rFonts w:ascii="Arial" w:hAnsi="Arial" w:cs="Arial"/>
          <w:b/>
          <w:color w:val="000000"/>
        </w:rPr>
        <w:t>DE LAS DOS COMUNIDADES DE MALEZAS</w:t>
      </w:r>
      <w:r w:rsidRPr="00B15B0A">
        <w:rPr>
          <w:rFonts w:ascii="Arial" w:hAnsi="Arial" w:cs="Arial"/>
          <w:b/>
          <w:color w:val="000000"/>
        </w:rPr>
        <w:t xml:space="preserve"> </w:t>
      </w:r>
      <w:r>
        <w:rPr>
          <w:rFonts w:ascii="Arial" w:hAnsi="Arial" w:cs="Arial"/>
          <w:b/>
          <w:color w:val="000000"/>
        </w:rPr>
        <w:t xml:space="preserve">ENCONTRADAS EN LOS POTREROS DE LA PROVINCIA DE LOS RÍOS-ECUADOR, </w:t>
      </w:r>
      <w:r w:rsidRPr="00B15B0A">
        <w:rPr>
          <w:rFonts w:ascii="Arial" w:hAnsi="Arial" w:cs="Arial"/>
          <w:b/>
          <w:color w:val="000000"/>
        </w:rPr>
        <w:t xml:space="preserve">2007  </w:t>
      </w:r>
    </w:p>
    <w:tbl>
      <w:tblPr>
        <w:tblW w:w="7140" w:type="dxa"/>
        <w:jc w:val="right"/>
        <w:tblCellMar>
          <w:left w:w="70" w:type="dxa"/>
          <w:right w:w="70" w:type="dxa"/>
        </w:tblCellMar>
        <w:tblLook w:val="04A0"/>
      </w:tblPr>
      <w:tblGrid>
        <w:gridCol w:w="2516"/>
        <w:gridCol w:w="154"/>
        <w:gridCol w:w="1333"/>
        <w:gridCol w:w="109"/>
        <w:gridCol w:w="1580"/>
        <w:gridCol w:w="1621"/>
      </w:tblGrid>
      <w:tr w:rsidR="00572905" w:rsidRPr="00A76E1F" w:rsidTr="004E4CAD">
        <w:trPr>
          <w:trHeight w:val="455"/>
          <w:jc w:val="right"/>
        </w:trPr>
        <w:tc>
          <w:tcPr>
            <w:tcW w:w="2516" w:type="dxa"/>
            <w:tcBorders>
              <w:top w:val="single" w:sz="4" w:space="0" w:color="auto"/>
              <w:left w:val="nil"/>
              <w:bottom w:val="double" w:sz="6" w:space="0" w:color="auto"/>
              <w:right w:val="nil"/>
            </w:tcBorders>
            <w:shd w:val="clear" w:color="auto" w:fill="auto"/>
            <w:noWrap/>
            <w:vAlign w:val="bottom"/>
            <w:hideMark/>
          </w:tcPr>
          <w:p w:rsidR="00572905" w:rsidRPr="00A76E1F" w:rsidRDefault="00572905" w:rsidP="004E4CAD">
            <w:pPr>
              <w:spacing w:line="360" w:lineRule="auto"/>
              <w:jc w:val="center"/>
              <w:rPr>
                <w:rFonts w:ascii="Arial" w:hAnsi="Arial" w:cs="Arial"/>
                <w:b/>
                <w:color w:val="000000"/>
                <w:lang w:val="es-EC" w:eastAsia="es-EC"/>
              </w:rPr>
            </w:pPr>
            <w:r w:rsidRPr="00A76E1F">
              <w:rPr>
                <w:rFonts w:ascii="Arial" w:hAnsi="Arial" w:cs="Arial"/>
                <w:b/>
                <w:bCs/>
                <w:color w:val="000000"/>
                <w:lang w:eastAsia="es-EC"/>
              </w:rPr>
              <w:t>ÍNDICES</w:t>
            </w:r>
          </w:p>
        </w:tc>
        <w:tc>
          <w:tcPr>
            <w:tcW w:w="1442" w:type="dxa"/>
            <w:gridSpan w:val="2"/>
            <w:tcBorders>
              <w:top w:val="single" w:sz="4" w:space="0" w:color="auto"/>
              <w:left w:val="nil"/>
              <w:bottom w:val="double" w:sz="6" w:space="0" w:color="auto"/>
              <w:right w:val="nil"/>
            </w:tcBorders>
            <w:shd w:val="clear" w:color="auto" w:fill="auto"/>
            <w:noWrap/>
            <w:vAlign w:val="bottom"/>
            <w:hideMark/>
          </w:tcPr>
          <w:p w:rsidR="00572905" w:rsidRPr="00A76E1F" w:rsidRDefault="00572905" w:rsidP="004E4CAD">
            <w:pPr>
              <w:spacing w:line="360" w:lineRule="auto"/>
              <w:jc w:val="center"/>
              <w:rPr>
                <w:rFonts w:ascii="Arial" w:hAnsi="Arial" w:cs="Arial"/>
                <w:b/>
                <w:color w:val="000000"/>
                <w:lang w:val="es-EC" w:eastAsia="es-EC"/>
              </w:rPr>
            </w:pPr>
            <w:r w:rsidRPr="00A76E1F">
              <w:rPr>
                <w:rFonts w:ascii="Arial" w:hAnsi="Arial" w:cs="Arial"/>
                <w:b/>
                <w:bCs/>
                <w:color w:val="000000"/>
                <w:lang w:eastAsia="es-EC"/>
              </w:rPr>
              <w:t>ARBUSTOS</w:t>
            </w:r>
          </w:p>
        </w:tc>
        <w:tc>
          <w:tcPr>
            <w:tcW w:w="1610" w:type="dxa"/>
            <w:gridSpan w:val="2"/>
            <w:tcBorders>
              <w:top w:val="single" w:sz="4" w:space="0" w:color="auto"/>
              <w:left w:val="nil"/>
              <w:bottom w:val="double" w:sz="6" w:space="0" w:color="auto"/>
              <w:right w:val="nil"/>
            </w:tcBorders>
            <w:shd w:val="clear" w:color="auto" w:fill="auto"/>
            <w:noWrap/>
            <w:vAlign w:val="bottom"/>
            <w:hideMark/>
          </w:tcPr>
          <w:p w:rsidR="00572905" w:rsidRPr="00A76E1F" w:rsidRDefault="00572905" w:rsidP="004E4CAD">
            <w:pPr>
              <w:spacing w:line="360" w:lineRule="auto"/>
              <w:jc w:val="center"/>
              <w:rPr>
                <w:rFonts w:ascii="Arial" w:hAnsi="Arial" w:cs="Arial"/>
                <w:b/>
                <w:color w:val="000000"/>
                <w:lang w:val="es-EC" w:eastAsia="es-EC"/>
              </w:rPr>
            </w:pPr>
            <w:r w:rsidRPr="00A76E1F">
              <w:rPr>
                <w:rFonts w:ascii="Arial" w:hAnsi="Arial" w:cs="Arial"/>
                <w:b/>
                <w:bCs/>
                <w:color w:val="000000"/>
                <w:lang w:eastAsia="es-EC"/>
              </w:rPr>
              <w:t>HERBÁCEAS</w:t>
            </w:r>
          </w:p>
        </w:tc>
        <w:tc>
          <w:tcPr>
            <w:tcW w:w="1571" w:type="dxa"/>
            <w:tcBorders>
              <w:top w:val="single" w:sz="4" w:space="0" w:color="auto"/>
              <w:left w:val="nil"/>
              <w:bottom w:val="double" w:sz="6" w:space="0" w:color="auto"/>
              <w:right w:val="nil"/>
            </w:tcBorders>
            <w:shd w:val="clear" w:color="auto" w:fill="auto"/>
            <w:noWrap/>
            <w:vAlign w:val="bottom"/>
            <w:hideMark/>
          </w:tcPr>
          <w:p w:rsidR="00572905" w:rsidRPr="00A76E1F" w:rsidRDefault="00572905" w:rsidP="004E4CAD">
            <w:pPr>
              <w:spacing w:line="360" w:lineRule="auto"/>
              <w:jc w:val="center"/>
              <w:rPr>
                <w:rFonts w:ascii="Arial" w:hAnsi="Arial" w:cs="Arial"/>
                <w:b/>
                <w:color w:val="000000"/>
                <w:lang w:val="es-EC" w:eastAsia="es-EC"/>
              </w:rPr>
            </w:pPr>
            <w:r>
              <w:rPr>
                <w:rFonts w:ascii="Arial" w:hAnsi="Arial" w:cs="Arial"/>
                <w:b/>
                <w:bCs/>
                <w:color w:val="000000"/>
                <w:lang w:eastAsia="es-EC"/>
              </w:rPr>
              <w:t>PROVINCIAL</w:t>
            </w:r>
          </w:p>
        </w:tc>
      </w:tr>
      <w:tr w:rsidR="00572905" w:rsidRPr="002C2E84" w:rsidTr="004E4CAD">
        <w:trPr>
          <w:trHeight w:val="455"/>
          <w:jc w:val="right"/>
        </w:trPr>
        <w:tc>
          <w:tcPr>
            <w:tcW w:w="2661" w:type="dxa"/>
            <w:gridSpan w:val="2"/>
            <w:tcBorders>
              <w:top w:val="nil"/>
              <w:left w:val="nil"/>
              <w:bottom w:val="nil"/>
              <w:right w:val="nil"/>
            </w:tcBorders>
            <w:shd w:val="clear" w:color="auto" w:fill="auto"/>
            <w:noWrap/>
            <w:vAlign w:val="bottom"/>
            <w:hideMark/>
          </w:tcPr>
          <w:p w:rsidR="00572905" w:rsidRPr="002C2E84" w:rsidRDefault="00572905" w:rsidP="004E4CAD">
            <w:pPr>
              <w:spacing w:line="360" w:lineRule="auto"/>
              <w:jc w:val="center"/>
              <w:rPr>
                <w:rFonts w:ascii="Arial" w:hAnsi="Arial" w:cs="Arial"/>
                <w:color w:val="000000"/>
                <w:sz w:val="22"/>
                <w:szCs w:val="22"/>
                <w:lang w:val="es-EC" w:eastAsia="es-EC"/>
              </w:rPr>
            </w:pPr>
            <w:r w:rsidRPr="002C2E84">
              <w:rPr>
                <w:rFonts w:ascii="Arial" w:hAnsi="Arial" w:cs="Arial"/>
                <w:bCs/>
                <w:color w:val="000000"/>
                <w:sz w:val="22"/>
                <w:szCs w:val="22"/>
                <w:lang w:eastAsia="es-EC"/>
              </w:rPr>
              <w:t>Simpson (D)</w:t>
            </w:r>
          </w:p>
        </w:tc>
        <w:tc>
          <w:tcPr>
            <w:tcW w:w="1442" w:type="dxa"/>
            <w:gridSpan w:val="2"/>
            <w:tcBorders>
              <w:top w:val="nil"/>
              <w:left w:val="nil"/>
              <w:bottom w:val="nil"/>
              <w:right w:val="nil"/>
            </w:tcBorders>
            <w:shd w:val="clear" w:color="auto" w:fill="auto"/>
            <w:noWrap/>
            <w:vAlign w:val="bottom"/>
            <w:hideMark/>
          </w:tcPr>
          <w:p w:rsidR="00572905" w:rsidRPr="002C2E84" w:rsidRDefault="00572905" w:rsidP="004E4CAD">
            <w:pPr>
              <w:spacing w:line="360" w:lineRule="auto"/>
              <w:jc w:val="center"/>
              <w:rPr>
                <w:rFonts w:ascii="Arial" w:hAnsi="Arial" w:cs="Arial"/>
                <w:iCs/>
                <w:color w:val="000000"/>
                <w:sz w:val="22"/>
                <w:szCs w:val="22"/>
                <w:lang w:val="es-EC" w:eastAsia="es-EC"/>
              </w:rPr>
            </w:pPr>
            <w:r w:rsidRPr="002C2E84">
              <w:rPr>
                <w:rFonts w:ascii="Arial" w:hAnsi="Arial" w:cs="Arial"/>
                <w:iCs/>
                <w:color w:val="000000"/>
                <w:sz w:val="22"/>
                <w:szCs w:val="22"/>
                <w:lang w:eastAsia="es-EC"/>
              </w:rPr>
              <w:t>0,38</w:t>
            </w:r>
          </w:p>
        </w:tc>
        <w:tc>
          <w:tcPr>
            <w:tcW w:w="1470" w:type="dxa"/>
            <w:tcBorders>
              <w:top w:val="nil"/>
              <w:left w:val="nil"/>
              <w:bottom w:val="nil"/>
              <w:right w:val="nil"/>
            </w:tcBorders>
            <w:shd w:val="clear" w:color="auto" w:fill="auto"/>
            <w:noWrap/>
            <w:vAlign w:val="bottom"/>
            <w:hideMark/>
          </w:tcPr>
          <w:p w:rsidR="00572905" w:rsidRPr="002C2E84" w:rsidRDefault="00572905" w:rsidP="004E4CAD">
            <w:pPr>
              <w:spacing w:line="360" w:lineRule="auto"/>
              <w:jc w:val="center"/>
              <w:rPr>
                <w:rFonts w:ascii="Arial" w:hAnsi="Arial" w:cs="Arial"/>
                <w:iCs/>
                <w:color w:val="000000"/>
                <w:sz w:val="22"/>
                <w:szCs w:val="22"/>
                <w:lang w:val="es-EC" w:eastAsia="es-EC"/>
              </w:rPr>
            </w:pPr>
            <w:r w:rsidRPr="002C2E84">
              <w:rPr>
                <w:rFonts w:ascii="Arial" w:hAnsi="Arial" w:cs="Arial"/>
                <w:iCs/>
                <w:color w:val="000000"/>
                <w:sz w:val="22"/>
                <w:szCs w:val="22"/>
                <w:lang w:eastAsia="es-EC"/>
              </w:rPr>
              <w:t>0,19</w:t>
            </w:r>
          </w:p>
        </w:tc>
        <w:tc>
          <w:tcPr>
            <w:tcW w:w="1567" w:type="dxa"/>
            <w:tcBorders>
              <w:top w:val="nil"/>
              <w:left w:val="nil"/>
              <w:bottom w:val="nil"/>
              <w:right w:val="nil"/>
            </w:tcBorders>
            <w:shd w:val="clear" w:color="auto" w:fill="auto"/>
            <w:noWrap/>
            <w:vAlign w:val="bottom"/>
            <w:hideMark/>
          </w:tcPr>
          <w:p w:rsidR="00572905" w:rsidRPr="002C2E84" w:rsidRDefault="00572905" w:rsidP="004E4CAD">
            <w:pPr>
              <w:spacing w:line="360" w:lineRule="auto"/>
              <w:jc w:val="center"/>
              <w:rPr>
                <w:rFonts w:ascii="Arial" w:hAnsi="Arial" w:cs="Arial"/>
                <w:iCs/>
                <w:color w:val="000000"/>
                <w:sz w:val="22"/>
                <w:szCs w:val="22"/>
                <w:lang w:val="es-EC" w:eastAsia="es-EC"/>
              </w:rPr>
            </w:pPr>
            <w:r w:rsidRPr="002C2E84">
              <w:rPr>
                <w:rFonts w:ascii="Arial" w:hAnsi="Arial" w:cs="Arial"/>
                <w:iCs/>
                <w:color w:val="000000"/>
                <w:sz w:val="22"/>
                <w:szCs w:val="22"/>
                <w:lang w:eastAsia="es-EC"/>
              </w:rPr>
              <w:t>0,15</w:t>
            </w:r>
          </w:p>
        </w:tc>
      </w:tr>
      <w:tr w:rsidR="00572905" w:rsidRPr="002C2E84" w:rsidTr="004E4CAD">
        <w:trPr>
          <w:trHeight w:val="434"/>
          <w:jc w:val="right"/>
        </w:trPr>
        <w:tc>
          <w:tcPr>
            <w:tcW w:w="2661" w:type="dxa"/>
            <w:gridSpan w:val="2"/>
            <w:tcBorders>
              <w:top w:val="nil"/>
              <w:left w:val="nil"/>
              <w:bottom w:val="nil"/>
              <w:right w:val="nil"/>
            </w:tcBorders>
            <w:shd w:val="clear" w:color="auto" w:fill="auto"/>
            <w:noWrap/>
            <w:vAlign w:val="bottom"/>
            <w:hideMark/>
          </w:tcPr>
          <w:p w:rsidR="00572905" w:rsidRPr="002C2E84" w:rsidRDefault="00572905" w:rsidP="004E4CAD">
            <w:pPr>
              <w:spacing w:line="360" w:lineRule="auto"/>
              <w:jc w:val="center"/>
              <w:rPr>
                <w:rFonts w:ascii="Arial" w:hAnsi="Arial" w:cs="Arial"/>
                <w:color w:val="000000"/>
                <w:sz w:val="22"/>
                <w:szCs w:val="22"/>
                <w:lang w:val="pt-BR" w:eastAsia="es-EC"/>
              </w:rPr>
            </w:pPr>
            <w:r w:rsidRPr="002C2E84">
              <w:rPr>
                <w:rFonts w:ascii="Arial" w:hAnsi="Arial" w:cs="Arial"/>
                <w:bCs/>
                <w:color w:val="000000"/>
                <w:sz w:val="22"/>
                <w:szCs w:val="22"/>
                <w:lang w:val="pt-BR" w:eastAsia="es-EC"/>
              </w:rPr>
              <w:t xml:space="preserve"> Shannon-Wiener (H)</w:t>
            </w:r>
          </w:p>
        </w:tc>
        <w:tc>
          <w:tcPr>
            <w:tcW w:w="1442" w:type="dxa"/>
            <w:gridSpan w:val="2"/>
            <w:tcBorders>
              <w:top w:val="nil"/>
              <w:left w:val="nil"/>
              <w:bottom w:val="nil"/>
              <w:right w:val="nil"/>
            </w:tcBorders>
            <w:shd w:val="clear" w:color="auto" w:fill="auto"/>
            <w:noWrap/>
            <w:vAlign w:val="bottom"/>
            <w:hideMark/>
          </w:tcPr>
          <w:p w:rsidR="00572905" w:rsidRPr="002C2E84" w:rsidRDefault="00572905" w:rsidP="004E4CAD">
            <w:pPr>
              <w:spacing w:line="360" w:lineRule="auto"/>
              <w:jc w:val="center"/>
              <w:rPr>
                <w:rFonts w:ascii="Arial" w:hAnsi="Arial" w:cs="Arial"/>
                <w:iCs/>
                <w:color w:val="000000"/>
                <w:sz w:val="22"/>
                <w:szCs w:val="22"/>
                <w:lang w:val="es-EC" w:eastAsia="es-EC"/>
              </w:rPr>
            </w:pPr>
            <w:r w:rsidRPr="002C2E84">
              <w:rPr>
                <w:rFonts w:ascii="Arial" w:hAnsi="Arial" w:cs="Arial"/>
                <w:iCs/>
                <w:color w:val="000000"/>
                <w:sz w:val="22"/>
                <w:szCs w:val="22"/>
                <w:lang w:eastAsia="es-EC"/>
              </w:rPr>
              <w:t>1,09</w:t>
            </w:r>
          </w:p>
        </w:tc>
        <w:tc>
          <w:tcPr>
            <w:tcW w:w="1470" w:type="dxa"/>
            <w:tcBorders>
              <w:top w:val="nil"/>
              <w:left w:val="nil"/>
              <w:bottom w:val="nil"/>
              <w:right w:val="nil"/>
            </w:tcBorders>
            <w:shd w:val="clear" w:color="auto" w:fill="auto"/>
            <w:noWrap/>
            <w:vAlign w:val="bottom"/>
            <w:hideMark/>
          </w:tcPr>
          <w:p w:rsidR="00572905" w:rsidRPr="002C2E84" w:rsidRDefault="00572905" w:rsidP="004E4CAD">
            <w:pPr>
              <w:spacing w:line="360" w:lineRule="auto"/>
              <w:jc w:val="center"/>
              <w:rPr>
                <w:rFonts w:ascii="Arial" w:hAnsi="Arial" w:cs="Arial"/>
                <w:iCs/>
                <w:color w:val="000000"/>
                <w:sz w:val="22"/>
                <w:szCs w:val="22"/>
                <w:lang w:val="es-EC" w:eastAsia="es-EC"/>
              </w:rPr>
            </w:pPr>
            <w:r w:rsidRPr="002C2E84">
              <w:rPr>
                <w:rFonts w:ascii="Arial" w:hAnsi="Arial" w:cs="Arial"/>
                <w:iCs/>
                <w:color w:val="000000"/>
                <w:sz w:val="22"/>
                <w:szCs w:val="22"/>
                <w:lang w:eastAsia="es-EC"/>
              </w:rPr>
              <w:t>2,08</w:t>
            </w:r>
          </w:p>
        </w:tc>
        <w:tc>
          <w:tcPr>
            <w:tcW w:w="1567" w:type="dxa"/>
            <w:tcBorders>
              <w:top w:val="nil"/>
              <w:left w:val="nil"/>
              <w:bottom w:val="nil"/>
              <w:right w:val="nil"/>
            </w:tcBorders>
            <w:shd w:val="clear" w:color="auto" w:fill="auto"/>
            <w:noWrap/>
            <w:vAlign w:val="bottom"/>
            <w:hideMark/>
          </w:tcPr>
          <w:p w:rsidR="00572905" w:rsidRPr="002C2E84" w:rsidRDefault="00572905" w:rsidP="004E4CAD">
            <w:pPr>
              <w:spacing w:line="360" w:lineRule="auto"/>
              <w:jc w:val="center"/>
              <w:rPr>
                <w:rFonts w:ascii="Arial" w:hAnsi="Arial" w:cs="Arial"/>
                <w:iCs/>
                <w:color w:val="000000"/>
                <w:sz w:val="22"/>
                <w:szCs w:val="22"/>
                <w:lang w:val="es-EC" w:eastAsia="es-EC"/>
              </w:rPr>
            </w:pPr>
            <w:r w:rsidRPr="002C2E84">
              <w:rPr>
                <w:rFonts w:ascii="Arial" w:hAnsi="Arial" w:cs="Arial"/>
                <w:iCs/>
                <w:color w:val="000000"/>
                <w:sz w:val="22"/>
                <w:szCs w:val="22"/>
                <w:lang w:eastAsia="es-EC"/>
              </w:rPr>
              <w:t>2,34</w:t>
            </w:r>
          </w:p>
        </w:tc>
      </w:tr>
      <w:tr w:rsidR="00572905" w:rsidRPr="002C2E84" w:rsidTr="004E4CAD">
        <w:trPr>
          <w:trHeight w:val="434"/>
          <w:jc w:val="right"/>
        </w:trPr>
        <w:tc>
          <w:tcPr>
            <w:tcW w:w="2661" w:type="dxa"/>
            <w:gridSpan w:val="2"/>
            <w:tcBorders>
              <w:top w:val="nil"/>
              <w:left w:val="nil"/>
              <w:bottom w:val="nil"/>
              <w:right w:val="nil"/>
            </w:tcBorders>
            <w:shd w:val="clear" w:color="auto" w:fill="auto"/>
            <w:noWrap/>
            <w:vAlign w:val="bottom"/>
            <w:hideMark/>
          </w:tcPr>
          <w:p w:rsidR="00572905" w:rsidRPr="002C2E84" w:rsidRDefault="00572905" w:rsidP="004E4CAD">
            <w:pPr>
              <w:spacing w:line="360" w:lineRule="auto"/>
              <w:jc w:val="center"/>
              <w:rPr>
                <w:rFonts w:ascii="Arial" w:hAnsi="Arial" w:cs="Arial"/>
                <w:color w:val="000000"/>
                <w:sz w:val="22"/>
                <w:szCs w:val="22"/>
                <w:lang w:val="es-EC" w:eastAsia="es-EC"/>
              </w:rPr>
            </w:pPr>
            <w:r w:rsidRPr="002C2E84">
              <w:rPr>
                <w:rFonts w:ascii="Arial" w:hAnsi="Arial" w:cs="Arial"/>
                <w:bCs/>
                <w:color w:val="000000"/>
                <w:sz w:val="22"/>
                <w:szCs w:val="22"/>
                <w:lang w:eastAsia="es-EC"/>
              </w:rPr>
              <w:t>Diversidad Máxima (H</w:t>
            </w:r>
            <w:r w:rsidRPr="002C2E84">
              <w:rPr>
                <w:rFonts w:ascii="Arial" w:hAnsi="Arial" w:cs="Arial"/>
                <w:bCs/>
                <w:color w:val="000000"/>
                <w:sz w:val="22"/>
                <w:szCs w:val="22"/>
                <w:vertAlign w:val="subscript"/>
                <w:lang w:eastAsia="es-EC"/>
              </w:rPr>
              <w:t>max</w:t>
            </w:r>
            <w:r w:rsidRPr="002C2E84">
              <w:rPr>
                <w:rFonts w:ascii="Arial" w:hAnsi="Arial" w:cs="Arial"/>
                <w:bCs/>
                <w:color w:val="000000"/>
                <w:sz w:val="22"/>
                <w:szCs w:val="22"/>
                <w:lang w:eastAsia="es-EC"/>
              </w:rPr>
              <w:t>)</w:t>
            </w:r>
          </w:p>
        </w:tc>
        <w:tc>
          <w:tcPr>
            <w:tcW w:w="1442" w:type="dxa"/>
            <w:gridSpan w:val="2"/>
            <w:tcBorders>
              <w:top w:val="nil"/>
              <w:left w:val="nil"/>
              <w:bottom w:val="nil"/>
              <w:right w:val="nil"/>
            </w:tcBorders>
            <w:shd w:val="clear" w:color="auto" w:fill="auto"/>
            <w:noWrap/>
            <w:vAlign w:val="bottom"/>
            <w:hideMark/>
          </w:tcPr>
          <w:p w:rsidR="00572905" w:rsidRPr="002C2E84" w:rsidRDefault="00572905" w:rsidP="004E4CAD">
            <w:pPr>
              <w:spacing w:line="360" w:lineRule="auto"/>
              <w:jc w:val="center"/>
              <w:rPr>
                <w:rFonts w:ascii="Arial" w:hAnsi="Arial" w:cs="Arial"/>
                <w:iCs/>
                <w:color w:val="000000"/>
                <w:sz w:val="22"/>
                <w:szCs w:val="22"/>
                <w:lang w:val="es-EC" w:eastAsia="es-EC"/>
              </w:rPr>
            </w:pPr>
            <w:r w:rsidRPr="002C2E84">
              <w:rPr>
                <w:rFonts w:ascii="Arial" w:hAnsi="Arial" w:cs="Arial"/>
                <w:iCs/>
                <w:color w:val="000000"/>
                <w:sz w:val="22"/>
                <w:szCs w:val="22"/>
                <w:lang w:eastAsia="es-EC"/>
              </w:rPr>
              <w:t>1,39</w:t>
            </w:r>
          </w:p>
        </w:tc>
        <w:tc>
          <w:tcPr>
            <w:tcW w:w="1470" w:type="dxa"/>
            <w:tcBorders>
              <w:top w:val="nil"/>
              <w:left w:val="nil"/>
              <w:bottom w:val="nil"/>
              <w:right w:val="nil"/>
            </w:tcBorders>
            <w:shd w:val="clear" w:color="auto" w:fill="auto"/>
            <w:noWrap/>
            <w:vAlign w:val="bottom"/>
            <w:hideMark/>
          </w:tcPr>
          <w:p w:rsidR="00572905" w:rsidRPr="002C2E84" w:rsidRDefault="00572905" w:rsidP="004E4CAD">
            <w:pPr>
              <w:spacing w:line="360" w:lineRule="auto"/>
              <w:jc w:val="center"/>
              <w:rPr>
                <w:rFonts w:ascii="Arial" w:hAnsi="Arial" w:cs="Arial"/>
                <w:iCs/>
                <w:color w:val="000000"/>
                <w:sz w:val="22"/>
                <w:szCs w:val="22"/>
                <w:lang w:val="es-EC" w:eastAsia="es-EC"/>
              </w:rPr>
            </w:pPr>
            <w:r w:rsidRPr="002C2E84">
              <w:rPr>
                <w:rFonts w:ascii="Arial" w:hAnsi="Arial" w:cs="Arial"/>
                <w:iCs/>
                <w:color w:val="000000"/>
                <w:sz w:val="22"/>
                <w:szCs w:val="22"/>
                <w:lang w:eastAsia="es-EC"/>
              </w:rPr>
              <w:t>2,94</w:t>
            </w:r>
          </w:p>
        </w:tc>
        <w:tc>
          <w:tcPr>
            <w:tcW w:w="1567" w:type="dxa"/>
            <w:tcBorders>
              <w:top w:val="nil"/>
              <w:left w:val="nil"/>
              <w:bottom w:val="nil"/>
              <w:right w:val="nil"/>
            </w:tcBorders>
            <w:shd w:val="clear" w:color="auto" w:fill="auto"/>
            <w:noWrap/>
            <w:vAlign w:val="bottom"/>
            <w:hideMark/>
          </w:tcPr>
          <w:p w:rsidR="00572905" w:rsidRPr="002C2E84" w:rsidRDefault="00572905" w:rsidP="004E4CAD">
            <w:pPr>
              <w:spacing w:line="360" w:lineRule="auto"/>
              <w:jc w:val="center"/>
              <w:rPr>
                <w:rFonts w:ascii="Arial" w:hAnsi="Arial" w:cs="Arial"/>
                <w:iCs/>
                <w:color w:val="000000"/>
                <w:sz w:val="22"/>
                <w:szCs w:val="22"/>
                <w:lang w:val="es-EC" w:eastAsia="es-EC"/>
              </w:rPr>
            </w:pPr>
            <w:r w:rsidRPr="002C2E84">
              <w:rPr>
                <w:rFonts w:ascii="Arial" w:hAnsi="Arial" w:cs="Arial"/>
                <w:iCs/>
                <w:color w:val="000000"/>
                <w:sz w:val="22"/>
                <w:szCs w:val="22"/>
                <w:lang w:eastAsia="es-EC"/>
              </w:rPr>
              <w:t>3,14</w:t>
            </w:r>
          </w:p>
        </w:tc>
      </w:tr>
      <w:tr w:rsidR="00572905" w:rsidRPr="002C2E84" w:rsidTr="004E4CAD">
        <w:trPr>
          <w:trHeight w:val="434"/>
          <w:jc w:val="right"/>
        </w:trPr>
        <w:tc>
          <w:tcPr>
            <w:tcW w:w="2661" w:type="dxa"/>
            <w:gridSpan w:val="2"/>
            <w:tcBorders>
              <w:top w:val="nil"/>
              <w:left w:val="nil"/>
              <w:bottom w:val="single" w:sz="4" w:space="0" w:color="auto"/>
              <w:right w:val="nil"/>
            </w:tcBorders>
            <w:shd w:val="clear" w:color="auto" w:fill="auto"/>
            <w:noWrap/>
            <w:vAlign w:val="bottom"/>
            <w:hideMark/>
          </w:tcPr>
          <w:p w:rsidR="00572905" w:rsidRPr="002C2E84" w:rsidRDefault="00572905" w:rsidP="004E4CAD">
            <w:pPr>
              <w:spacing w:line="360" w:lineRule="auto"/>
              <w:jc w:val="center"/>
              <w:rPr>
                <w:rFonts w:ascii="Arial" w:hAnsi="Arial" w:cs="Arial"/>
                <w:color w:val="000000"/>
                <w:sz w:val="22"/>
                <w:szCs w:val="22"/>
                <w:lang w:val="es-EC" w:eastAsia="es-EC"/>
              </w:rPr>
            </w:pPr>
            <w:r w:rsidRPr="002C2E84">
              <w:rPr>
                <w:rFonts w:ascii="Arial" w:hAnsi="Arial" w:cs="Arial"/>
                <w:bCs/>
                <w:color w:val="000000"/>
                <w:sz w:val="22"/>
                <w:szCs w:val="22"/>
                <w:lang w:eastAsia="es-EC"/>
              </w:rPr>
              <w:t xml:space="preserve">Equidad (E) </w:t>
            </w:r>
          </w:p>
        </w:tc>
        <w:tc>
          <w:tcPr>
            <w:tcW w:w="1442" w:type="dxa"/>
            <w:gridSpan w:val="2"/>
            <w:tcBorders>
              <w:top w:val="nil"/>
              <w:left w:val="nil"/>
              <w:bottom w:val="single" w:sz="4" w:space="0" w:color="auto"/>
              <w:right w:val="nil"/>
            </w:tcBorders>
            <w:shd w:val="clear" w:color="auto" w:fill="auto"/>
            <w:noWrap/>
            <w:vAlign w:val="bottom"/>
            <w:hideMark/>
          </w:tcPr>
          <w:p w:rsidR="00572905" w:rsidRPr="002C2E84" w:rsidRDefault="00572905" w:rsidP="004E4CAD">
            <w:pPr>
              <w:spacing w:line="360" w:lineRule="auto"/>
              <w:jc w:val="center"/>
              <w:rPr>
                <w:rFonts w:ascii="Arial" w:hAnsi="Arial" w:cs="Arial"/>
                <w:iCs/>
                <w:color w:val="000000"/>
                <w:sz w:val="22"/>
                <w:szCs w:val="22"/>
                <w:lang w:val="es-EC" w:eastAsia="es-EC"/>
              </w:rPr>
            </w:pPr>
            <w:r w:rsidRPr="002C2E84">
              <w:rPr>
                <w:rFonts w:ascii="Arial" w:hAnsi="Arial" w:cs="Arial"/>
                <w:iCs/>
                <w:color w:val="000000"/>
                <w:sz w:val="22"/>
                <w:szCs w:val="22"/>
                <w:lang w:eastAsia="es-EC"/>
              </w:rPr>
              <w:t>0,79</w:t>
            </w:r>
          </w:p>
        </w:tc>
        <w:tc>
          <w:tcPr>
            <w:tcW w:w="1470" w:type="dxa"/>
            <w:tcBorders>
              <w:top w:val="nil"/>
              <w:left w:val="nil"/>
              <w:bottom w:val="single" w:sz="4" w:space="0" w:color="auto"/>
              <w:right w:val="nil"/>
            </w:tcBorders>
            <w:shd w:val="clear" w:color="auto" w:fill="auto"/>
            <w:noWrap/>
            <w:vAlign w:val="bottom"/>
            <w:hideMark/>
          </w:tcPr>
          <w:p w:rsidR="00572905" w:rsidRPr="002C2E84" w:rsidRDefault="00572905" w:rsidP="004E4CAD">
            <w:pPr>
              <w:spacing w:line="360" w:lineRule="auto"/>
              <w:jc w:val="center"/>
              <w:rPr>
                <w:rFonts w:ascii="Arial" w:hAnsi="Arial" w:cs="Arial"/>
                <w:iCs/>
                <w:color w:val="000000"/>
                <w:sz w:val="22"/>
                <w:szCs w:val="22"/>
                <w:lang w:val="es-EC" w:eastAsia="es-EC"/>
              </w:rPr>
            </w:pPr>
            <w:r w:rsidRPr="002C2E84">
              <w:rPr>
                <w:rFonts w:ascii="Arial" w:hAnsi="Arial" w:cs="Arial"/>
                <w:iCs/>
                <w:color w:val="000000"/>
                <w:sz w:val="22"/>
                <w:szCs w:val="22"/>
                <w:lang w:eastAsia="es-EC"/>
              </w:rPr>
              <w:t>0,71</w:t>
            </w:r>
          </w:p>
        </w:tc>
        <w:tc>
          <w:tcPr>
            <w:tcW w:w="1567" w:type="dxa"/>
            <w:tcBorders>
              <w:top w:val="nil"/>
              <w:left w:val="nil"/>
              <w:bottom w:val="single" w:sz="4" w:space="0" w:color="auto"/>
              <w:right w:val="nil"/>
            </w:tcBorders>
            <w:shd w:val="clear" w:color="auto" w:fill="auto"/>
            <w:noWrap/>
            <w:vAlign w:val="bottom"/>
            <w:hideMark/>
          </w:tcPr>
          <w:p w:rsidR="00572905" w:rsidRPr="002C2E84" w:rsidRDefault="00572905" w:rsidP="004E4CAD">
            <w:pPr>
              <w:spacing w:line="360" w:lineRule="auto"/>
              <w:jc w:val="center"/>
              <w:rPr>
                <w:rFonts w:ascii="Arial" w:hAnsi="Arial" w:cs="Arial"/>
                <w:iCs/>
                <w:color w:val="000000"/>
                <w:sz w:val="22"/>
                <w:szCs w:val="22"/>
                <w:lang w:val="es-EC" w:eastAsia="es-EC"/>
              </w:rPr>
            </w:pPr>
            <w:r w:rsidRPr="002C2E84">
              <w:rPr>
                <w:rFonts w:ascii="Arial" w:hAnsi="Arial" w:cs="Arial"/>
                <w:iCs/>
                <w:color w:val="000000"/>
                <w:sz w:val="22"/>
                <w:szCs w:val="22"/>
                <w:lang w:eastAsia="es-EC"/>
              </w:rPr>
              <w:t>0,75</w:t>
            </w:r>
          </w:p>
        </w:tc>
      </w:tr>
    </w:tbl>
    <w:p w:rsidR="00572905" w:rsidRPr="002C2E84" w:rsidRDefault="00572905" w:rsidP="00572905">
      <w:pPr>
        <w:ind w:left="425"/>
        <w:jc w:val="both"/>
        <w:rPr>
          <w:rFonts w:ascii="Arial" w:hAnsi="Arial" w:cs="Arial"/>
          <w:b/>
          <w:color w:val="000000"/>
          <w:sz w:val="22"/>
          <w:szCs w:val="22"/>
        </w:rPr>
      </w:pPr>
    </w:p>
    <w:p w:rsidR="00572905" w:rsidRDefault="00572905" w:rsidP="00572905">
      <w:pPr>
        <w:ind w:left="425"/>
        <w:jc w:val="both"/>
        <w:rPr>
          <w:rFonts w:ascii="Arial" w:hAnsi="Arial" w:cs="Arial"/>
          <w:b/>
          <w:color w:val="000000"/>
        </w:rPr>
      </w:pPr>
    </w:p>
    <w:p w:rsidR="00572905" w:rsidRDefault="00572905" w:rsidP="00572905">
      <w:pPr>
        <w:jc w:val="both"/>
        <w:rPr>
          <w:rFonts w:ascii="Arial" w:hAnsi="Arial" w:cs="Arial"/>
          <w:b/>
          <w:color w:val="000000"/>
        </w:rPr>
      </w:pPr>
    </w:p>
    <w:p w:rsidR="00572905" w:rsidRDefault="00572905" w:rsidP="00572905">
      <w:pPr>
        <w:spacing w:line="480" w:lineRule="auto"/>
        <w:ind w:left="879" w:hanging="454"/>
        <w:jc w:val="both"/>
        <w:rPr>
          <w:rFonts w:ascii="Arial" w:hAnsi="Arial" w:cs="Arial"/>
          <w:b/>
          <w:color w:val="000000"/>
        </w:rPr>
      </w:pPr>
      <w:r>
        <w:rPr>
          <w:rFonts w:ascii="Arial" w:hAnsi="Arial" w:cs="Arial"/>
          <w:b/>
          <w:color w:val="000000"/>
        </w:rPr>
        <w:t>6.3. Influencia  de  las  prácticas  de  manejo  sobre  la   presencia  de malezas en los potreros</w:t>
      </w:r>
    </w:p>
    <w:p w:rsidR="00572905" w:rsidRPr="00B15B0A" w:rsidRDefault="00572905" w:rsidP="00572905">
      <w:pPr>
        <w:tabs>
          <w:tab w:val="left" w:pos="993"/>
        </w:tabs>
        <w:spacing w:line="480" w:lineRule="auto"/>
        <w:ind w:left="851"/>
        <w:jc w:val="both"/>
        <w:rPr>
          <w:rFonts w:ascii="Arial" w:hAnsi="Arial" w:cs="Arial"/>
          <w:b/>
          <w:color w:val="000000"/>
        </w:rPr>
      </w:pPr>
      <w:r>
        <w:rPr>
          <w:rFonts w:ascii="Arial" w:hAnsi="Arial" w:cs="Arial"/>
          <w:b/>
          <w:color w:val="000000"/>
        </w:rPr>
        <w:t xml:space="preserve"> 6.3.1. </w:t>
      </w:r>
      <w:r w:rsidRPr="00B15B0A">
        <w:rPr>
          <w:rFonts w:ascii="Arial" w:hAnsi="Arial" w:cs="Arial"/>
          <w:b/>
          <w:color w:val="000000"/>
        </w:rPr>
        <w:t>Competencia pasto – maleza</w:t>
      </w:r>
    </w:p>
    <w:p w:rsidR="00572905" w:rsidRDefault="00572905" w:rsidP="00572905">
      <w:pPr>
        <w:spacing w:line="480" w:lineRule="auto"/>
        <w:ind w:left="1560"/>
        <w:jc w:val="both"/>
        <w:rPr>
          <w:color w:val="000000"/>
        </w:rPr>
      </w:pPr>
      <w:r w:rsidRPr="002B5D0C">
        <w:rPr>
          <w:rFonts w:ascii="Arial" w:hAnsi="Arial" w:cs="Arial"/>
        </w:rPr>
        <w:lastRenderedPageBreak/>
        <w:t xml:space="preserve">Para que exista una competencia por nutrientes y espacio </w:t>
      </w:r>
      <w:r>
        <w:rPr>
          <w:rFonts w:ascii="Arial" w:hAnsi="Arial" w:cs="Arial"/>
        </w:rPr>
        <w:t>entre las</w:t>
      </w:r>
      <w:r w:rsidRPr="002B5D0C">
        <w:rPr>
          <w:rFonts w:ascii="Arial" w:hAnsi="Arial" w:cs="Arial"/>
        </w:rPr>
        <w:t xml:space="preserve"> maleza</w:t>
      </w:r>
      <w:r>
        <w:rPr>
          <w:rFonts w:ascii="Arial" w:hAnsi="Arial" w:cs="Arial"/>
        </w:rPr>
        <w:t xml:space="preserve">s </w:t>
      </w:r>
      <w:r w:rsidRPr="002B5D0C">
        <w:rPr>
          <w:rFonts w:ascii="Arial" w:hAnsi="Arial" w:cs="Arial"/>
        </w:rPr>
        <w:t>y los pastos sembrados, debe haber por lo menos 1 planta</w:t>
      </w:r>
      <w:r>
        <w:rPr>
          <w:rFonts w:ascii="Arial" w:hAnsi="Arial" w:cs="Arial"/>
        </w:rPr>
        <w:t xml:space="preserve"> por metro cuadrado</w:t>
      </w:r>
      <w:r>
        <w:rPr>
          <w:rStyle w:val="Refdenotaalpie"/>
          <w:rFonts w:ascii="Arial" w:hAnsi="Arial" w:cs="Arial"/>
        </w:rPr>
        <w:footnoteReference w:id="7"/>
      </w:r>
      <w:r>
        <w:rPr>
          <w:rFonts w:ascii="Arial" w:hAnsi="Arial" w:cs="Arial"/>
        </w:rPr>
        <w:t>.</w:t>
      </w:r>
      <w:r w:rsidRPr="003071B8">
        <w:rPr>
          <w:color w:val="000000"/>
        </w:rPr>
        <w:t xml:space="preserve"> </w:t>
      </w:r>
    </w:p>
    <w:p w:rsidR="00572905" w:rsidRDefault="00572905" w:rsidP="00572905">
      <w:pPr>
        <w:spacing w:line="480" w:lineRule="auto"/>
        <w:ind w:left="1560"/>
        <w:jc w:val="both"/>
        <w:rPr>
          <w:color w:val="000000"/>
        </w:rPr>
      </w:pPr>
    </w:p>
    <w:p w:rsidR="00572905" w:rsidRPr="00430D9A" w:rsidRDefault="00572905" w:rsidP="00572905">
      <w:pPr>
        <w:spacing w:line="480" w:lineRule="auto"/>
        <w:ind w:left="1560"/>
        <w:jc w:val="both"/>
        <w:rPr>
          <w:rFonts w:ascii="Arial" w:hAnsi="Arial" w:cs="Arial"/>
          <w:vertAlign w:val="superscript"/>
        </w:rPr>
      </w:pPr>
      <w:r>
        <w:rPr>
          <w:rFonts w:ascii="Arial" w:hAnsi="Arial" w:cs="Arial"/>
        </w:rPr>
        <w:t>Partiendo de esto, la tabla 3</w:t>
      </w:r>
      <w:r w:rsidRPr="002B5D0C">
        <w:rPr>
          <w:rFonts w:ascii="Arial" w:hAnsi="Arial" w:cs="Arial"/>
        </w:rPr>
        <w:t xml:space="preserve"> muestra la relación entre la abundancia de las principales malezas y el área monitoreada.  </w:t>
      </w:r>
    </w:p>
    <w:p w:rsidR="00572905" w:rsidRDefault="00572905" w:rsidP="00572905">
      <w:pPr>
        <w:jc w:val="both"/>
        <w:rPr>
          <w:rFonts w:ascii="Arial" w:hAnsi="Arial" w:cs="Arial"/>
        </w:rPr>
      </w:pPr>
    </w:p>
    <w:p w:rsidR="00572905" w:rsidRDefault="00572905" w:rsidP="00572905">
      <w:pPr>
        <w:ind w:left="1134"/>
        <w:jc w:val="both"/>
        <w:rPr>
          <w:rFonts w:ascii="Arial" w:hAnsi="Arial" w:cs="Arial"/>
        </w:rPr>
      </w:pPr>
    </w:p>
    <w:p w:rsidR="00572905" w:rsidRPr="00D96694" w:rsidRDefault="00572905" w:rsidP="00572905">
      <w:pPr>
        <w:ind w:left="1134"/>
        <w:jc w:val="both"/>
        <w:rPr>
          <w:rFonts w:ascii="Arial" w:hAnsi="Arial" w:cs="Arial"/>
        </w:rPr>
      </w:pPr>
    </w:p>
    <w:p w:rsidR="00572905" w:rsidRPr="00B15B0A" w:rsidRDefault="00572905" w:rsidP="00572905">
      <w:pPr>
        <w:spacing w:line="480" w:lineRule="auto"/>
        <w:ind w:left="1559"/>
        <w:jc w:val="center"/>
        <w:rPr>
          <w:rFonts w:ascii="Arial" w:hAnsi="Arial" w:cs="Arial"/>
          <w:b/>
          <w:color w:val="000000"/>
        </w:rPr>
      </w:pPr>
      <w:r>
        <w:rPr>
          <w:rFonts w:ascii="Arial" w:hAnsi="Arial" w:cs="Arial"/>
          <w:b/>
          <w:color w:val="000000"/>
        </w:rPr>
        <w:t>TABLA 3</w:t>
      </w:r>
    </w:p>
    <w:p w:rsidR="00572905" w:rsidRPr="00466DBD" w:rsidRDefault="00572905" w:rsidP="00572905">
      <w:pPr>
        <w:spacing w:line="480" w:lineRule="auto"/>
        <w:ind w:left="1559"/>
        <w:jc w:val="center"/>
        <w:rPr>
          <w:rFonts w:ascii="Arial" w:hAnsi="Arial" w:cs="Arial"/>
          <w:b/>
          <w:color w:val="000000"/>
        </w:rPr>
      </w:pPr>
      <w:r>
        <w:rPr>
          <w:rFonts w:ascii="Arial" w:hAnsi="Arial" w:cs="Arial"/>
          <w:b/>
          <w:color w:val="000000"/>
        </w:rPr>
        <w:t>DENSIDAD DE MALEZAS Y PRÁCTICAS DE MANEJO EN LOS POTREROS DE LA PROVINCIA DE LOS RÍOS-ECUADOR, 2007</w:t>
      </w:r>
    </w:p>
    <w:tbl>
      <w:tblPr>
        <w:tblW w:w="6580" w:type="dxa"/>
        <w:jc w:val="right"/>
        <w:tblInd w:w="914" w:type="dxa"/>
        <w:tblCellMar>
          <w:left w:w="70" w:type="dxa"/>
          <w:right w:w="70" w:type="dxa"/>
        </w:tblCellMar>
        <w:tblLook w:val="04A0"/>
      </w:tblPr>
      <w:tblGrid>
        <w:gridCol w:w="996"/>
        <w:gridCol w:w="947"/>
        <w:gridCol w:w="882"/>
        <w:gridCol w:w="1192"/>
        <w:gridCol w:w="1207"/>
        <w:gridCol w:w="1371"/>
      </w:tblGrid>
      <w:tr w:rsidR="00572905" w:rsidRPr="001B4D0F" w:rsidTr="004E4CAD">
        <w:trPr>
          <w:trHeight w:val="180"/>
          <w:jc w:val="right"/>
        </w:trPr>
        <w:tc>
          <w:tcPr>
            <w:tcW w:w="980" w:type="dxa"/>
            <w:vMerge w:val="restart"/>
            <w:tcBorders>
              <w:top w:val="double" w:sz="6" w:space="0" w:color="auto"/>
              <w:left w:val="nil"/>
              <w:bottom w:val="double" w:sz="6" w:space="0" w:color="000000"/>
              <w:right w:val="nil"/>
            </w:tcBorders>
            <w:shd w:val="clear" w:color="auto" w:fill="auto"/>
            <w:vAlign w:val="center"/>
            <w:hideMark/>
          </w:tcPr>
          <w:p w:rsidR="00572905" w:rsidRPr="001B4D0F" w:rsidRDefault="00572905" w:rsidP="004E4CAD">
            <w:pPr>
              <w:jc w:val="right"/>
              <w:rPr>
                <w:rFonts w:ascii="Arial" w:hAnsi="Arial" w:cs="Arial"/>
                <w:b/>
                <w:bCs/>
                <w:color w:val="000000"/>
                <w:sz w:val="20"/>
                <w:szCs w:val="20"/>
                <w:lang w:val="es-EC" w:eastAsia="es-EC"/>
              </w:rPr>
            </w:pPr>
            <w:r w:rsidRPr="001B4D0F">
              <w:rPr>
                <w:rFonts w:ascii="Arial" w:hAnsi="Arial" w:cs="Arial"/>
                <w:b/>
                <w:bCs/>
                <w:color w:val="000000"/>
                <w:sz w:val="20"/>
                <w:szCs w:val="20"/>
                <w:lang w:val="es-EC" w:eastAsia="es-EC"/>
              </w:rPr>
              <w:t>CANTÓN</w:t>
            </w:r>
          </w:p>
        </w:tc>
        <w:tc>
          <w:tcPr>
            <w:tcW w:w="947" w:type="dxa"/>
            <w:vMerge w:val="restart"/>
            <w:tcBorders>
              <w:top w:val="double" w:sz="6" w:space="0" w:color="auto"/>
              <w:left w:val="nil"/>
              <w:bottom w:val="double" w:sz="6" w:space="0" w:color="000000"/>
              <w:right w:val="nil"/>
            </w:tcBorders>
            <w:shd w:val="clear" w:color="auto" w:fill="auto"/>
            <w:vAlign w:val="center"/>
            <w:hideMark/>
          </w:tcPr>
          <w:p w:rsidR="00572905" w:rsidRPr="001B4D0F" w:rsidRDefault="00572905" w:rsidP="004E4CAD">
            <w:pPr>
              <w:jc w:val="center"/>
              <w:rPr>
                <w:rFonts w:ascii="Arial" w:hAnsi="Arial" w:cs="Arial"/>
                <w:b/>
                <w:bCs/>
                <w:color w:val="000000"/>
                <w:sz w:val="20"/>
                <w:szCs w:val="20"/>
                <w:lang w:val="es-EC" w:eastAsia="es-EC"/>
              </w:rPr>
            </w:pPr>
            <w:r w:rsidRPr="001B4D0F">
              <w:rPr>
                <w:rFonts w:ascii="Arial" w:hAnsi="Arial" w:cs="Arial"/>
                <w:b/>
                <w:bCs/>
                <w:color w:val="000000"/>
                <w:sz w:val="20"/>
                <w:szCs w:val="20"/>
                <w:lang w:val="es-EC" w:eastAsia="es-EC"/>
              </w:rPr>
              <w:t>PREDIO</w:t>
            </w:r>
          </w:p>
        </w:tc>
        <w:tc>
          <w:tcPr>
            <w:tcW w:w="882" w:type="dxa"/>
            <w:vMerge w:val="restart"/>
            <w:tcBorders>
              <w:top w:val="double" w:sz="6" w:space="0" w:color="auto"/>
              <w:left w:val="nil"/>
              <w:bottom w:val="double" w:sz="6" w:space="0" w:color="000000"/>
              <w:right w:val="nil"/>
            </w:tcBorders>
            <w:shd w:val="clear" w:color="auto" w:fill="auto"/>
            <w:vAlign w:val="center"/>
            <w:hideMark/>
          </w:tcPr>
          <w:p w:rsidR="00572905" w:rsidRPr="001B4D0F" w:rsidRDefault="00572905" w:rsidP="004E4CAD">
            <w:pPr>
              <w:jc w:val="center"/>
              <w:rPr>
                <w:rFonts w:ascii="Arial" w:hAnsi="Arial" w:cs="Arial"/>
                <w:b/>
                <w:bCs/>
                <w:color w:val="000000"/>
                <w:sz w:val="20"/>
                <w:szCs w:val="20"/>
                <w:lang w:val="es-EC" w:eastAsia="es-EC"/>
              </w:rPr>
            </w:pPr>
            <w:r w:rsidRPr="001B4D0F">
              <w:rPr>
                <w:rFonts w:ascii="Arial" w:hAnsi="Arial" w:cs="Arial"/>
                <w:b/>
                <w:bCs/>
                <w:color w:val="000000"/>
                <w:sz w:val="20"/>
                <w:szCs w:val="20"/>
                <w:lang w:val="es-EC" w:eastAsia="es-EC"/>
              </w:rPr>
              <w:t>PASTO</w:t>
            </w:r>
          </w:p>
        </w:tc>
        <w:tc>
          <w:tcPr>
            <w:tcW w:w="1192" w:type="dxa"/>
            <w:vMerge w:val="restart"/>
            <w:tcBorders>
              <w:top w:val="double" w:sz="6" w:space="0" w:color="auto"/>
              <w:left w:val="nil"/>
              <w:bottom w:val="double" w:sz="6" w:space="0" w:color="000000"/>
              <w:right w:val="nil"/>
            </w:tcBorders>
            <w:shd w:val="clear" w:color="auto" w:fill="auto"/>
            <w:vAlign w:val="center"/>
            <w:hideMark/>
          </w:tcPr>
          <w:p w:rsidR="00572905" w:rsidRPr="001B4D0F" w:rsidRDefault="00572905" w:rsidP="004E4CAD">
            <w:pPr>
              <w:jc w:val="center"/>
              <w:rPr>
                <w:rFonts w:ascii="Arial" w:hAnsi="Arial" w:cs="Arial"/>
                <w:b/>
                <w:bCs/>
                <w:color w:val="000000"/>
                <w:sz w:val="20"/>
                <w:szCs w:val="20"/>
                <w:lang w:val="es-EC" w:eastAsia="es-EC"/>
              </w:rPr>
            </w:pPr>
            <w:r w:rsidRPr="001B4D0F">
              <w:rPr>
                <w:rFonts w:ascii="Arial" w:hAnsi="Arial" w:cs="Arial"/>
                <w:b/>
                <w:bCs/>
                <w:color w:val="000000"/>
                <w:sz w:val="20"/>
                <w:szCs w:val="20"/>
                <w:lang w:val="es-EC" w:eastAsia="es-EC"/>
              </w:rPr>
              <w:t>PRÁCTICA</w:t>
            </w:r>
          </w:p>
        </w:tc>
        <w:tc>
          <w:tcPr>
            <w:tcW w:w="1207" w:type="dxa"/>
            <w:vMerge w:val="restart"/>
            <w:tcBorders>
              <w:top w:val="double" w:sz="6" w:space="0" w:color="auto"/>
              <w:left w:val="nil"/>
              <w:bottom w:val="double" w:sz="6" w:space="0" w:color="000000"/>
              <w:right w:val="nil"/>
            </w:tcBorders>
            <w:shd w:val="clear" w:color="auto" w:fill="auto"/>
            <w:vAlign w:val="center"/>
            <w:hideMark/>
          </w:tcPr>
          <w:p w:rsidR="00572905" w:rsidRPr="001B4D0F" w:rsidRDefault="00572905" w:rsidP="004E4CAD">
            <w:pPr>
              <w:jc w:val="center"/>
              <w:rPr>
                <w:rFonts w:ascii="Arial" w:hAnsi="Arial" w:cs="Arial"/>
                <w:b/>
                <w:bCs/>
                <w:color w:val="000000"/>
                <w:sz w:val="20"/>
                <w:szCs w:val="20"/>
                <w:lang w:val="es-EC" w:eastAsia="es-EC"/>
              </w:rPr>
            </w:pPr>
            <w:r w:rsidRPr="001B4D0F">
              <w:rPr>
                <w:rFonts w:ascii="Arial" w:hAnsi="Arial" w:cs="Arial"/>
                <w:b/>
                <w:bCs/>
                <w:color w:val="000000"/>
                <w:sz w:val="20"/>
                <w:szCs w:val="20"/>
                <w:lang w:val="es-EC" w:eastAsia="es-EC"/>
              </w:rPr>
              <w:t>MALEZAS</w:t>
            </w:r>
          </w:p>
        </w:tc>
        <w:tc>
          <w:tcPr>
            <w:tcW w:w="1371" w:type="dxa"/>
            <w:tcBorders>
              <w:top w:val="double" w:sz="6" w:space="0" w:color="auto"/>
              <w:left w:val="nil"/>
              <w:bottom w:val="nil"/>
              <w:right w:val="nil"/>
            </w:tcBorders>
            <w:shd w:val="clear" w:color="auto" w:fill="auto"/>
            <w:noWrap/>
            <w:vAlign w:val="bottom"/>
            <w:hideMark/>
          </w:tcPr>
          <w:p w:rsidR="00572905" w:rsidRPr="001B4D0F" w:rsidRDefault="00572905" w:rsidP="004E4CAD">
            <w:pPr>
              <w:jc w:val="center"/>
              <w:rPr>
                <w:rFonts w:ascii="Arial" w:hAnsi="Arial" w:cs="Arial"/>
                <w:b/>
                <w:bCs/>
                <w:color w:val="000000"/>
                <w:sz w:val="20"/>
                <w:szCs w:val="20"/>
                <w:lang w:val="es-EC" w:eastAsia="es-EC"/>
              </w:rPr>
            </w:pPr>
            <w:r w:rsidRPr="001B4D0F">
              <w:rPr>
                <w:rFonts w:ascii="Arial" w:hAnsi="Arial" w:cs="Arial"/>
                <w:b/>
                <w:bCs/>
                <w:color w:val="000000"/>
                <w:sz w:val="20"/>
                <w:szCs w:val="20"/>
                <w:lang w:val="es-EC" w:eastAsia="es-EC"/>
              </w:rPr>
              <w:t xml:space="preserve">DENSIDAD </w:t>
            </w:r>
          </w:p>
        </w:tc>
      </w:tr>
      <w:tr w:rsidR="00572905" w:rsidRPr="001B4D0F" w:rsidTr="004E4CAD">
        <w:trPr>
          <w:trHeight w:val="213"/>
          <w:jc w:val="right"/>
        </w:trPr>
        <w:tc>
          <w:tcPr>
            <w:tcW w:w="980" w:type="dxa"/>
            <w:vMerge/>
            <w:tcBorders>
              <w:top w:val="double" w:sz="6" w:space="0" w:color="auto"/>
              <w:left w:val="nil"/>
              <w:bottom w:val="double" w:sz="6" w:space="0" w:color="000000"/>
              <w:right w:val="nil"/>
            </w:tcBorders>
            <w:vAlign w:val="center"/>
            <w:hideMark/>
          </w:tcPr>
          <w:p w:rsidR="00572905" w:rsidRPr="001B4D0F" w:rsidRDefault="00572905" w:rsidP="004E4CAD">
            <w:pPr>
              <w:rPr>
                <w:rFonts w:ascii="Arial" w:hAnsi="Arial" w:cs="Arial"/>
                <w:b/>
                <w:bCs/>
                <w:color w:val="000000"/>
                <w:sz w:val="20"/>
                <w:szCs w:val="20"/>
                <w:lang w:val="es-EC" w:eastAsia="es-EC"/>
              </w:rPr>
            </w:pPr>
          </w:p>
        </w:tc>
        <w:tc>
          <w:tcPr>
            <w:tcW w:w="947" w:type="dxa"/>
            <w:vMerge/>
            <w:tcBorders>
              <w:top w:val="double" w:sz="6" w:space="0" w:color="auto"/>
              <w:left w:val="nil"/>
              <w:bottom w:val="double" w:sz="6" w:space="0" w:color="000000"/>
              <w:right w:val="nil"/>
            </w:tcBorders>
            <w:vAlign w:val="center"/>
            <w:hideMark/>
          </w:tcPr>
          <w:p w:rsidR="00572905" w:rsidRPr="001B4D0F" w:rsidRDefault="00572905" w:rsidP="004E4CAD">
            <w:pPr>
              <w:rPr>
                <w:rFonts w:ascii="Arial" w:hAnsi="Arial" w:cs="Arial"/>
                <w:b/>
                <w:bCs/>
                <w:color w:val="000000"/>
                <w:sz w:val="20"/>
                <w:szCs w:val="20"/>
                <w:lang w:val="es-EC" w:eastAsia="es-EC"/>
              </w:rPr>
            </w:pPr>
          </w:p>
        </w:tc>
        <w:tc>
          <w:tcPr>
            <w:tcW w:w="882" w:type="dxa"/>
            <w:vMerge/>
            <w:tcBorders>
              <w:top w:val="double" w:sz="6" w:space="0" w:color="auto"/>
              <w:left w:val="nil"/>
              <w:bottom w:val="double" w:sz="6" w:space="0" w:color="000000"/>
              <w:right w:val="nil"/>
            </w:tcBorders>
            <w:vAlign w:val="center"/>
            <w:hideMark/>
          </w:tcPr>
          <w:p w:rsidR="00572905" w:rsidRPr="001B4D0F" w:rsidRDefault="00572905" w:rsidP="004E4CAD">
            <w:pPr>
              <w:rPr>
                <w:rFonts w:ascii="Arial" w:hAnsi="Arial" w:cs="Arial"/>
                <w:b/>
                <w:bCs/>
                <w:color w:val="000000"/>
                <w:sz w:val="20"/>
                <w:szCs w:val="20"/>
                <w:lang w:val="es-EC" w:eastAsia="es-EC"/>
              </w:rPr>
            </w:pPr>
          </w:p>
        </w:tc>
        <w:tc>
          <w:tcPr>
            <w:tcW w:w="1192" w:type="dxa"/>
            <w:vMerge/>
            <w:tcBorders>
              <w:top w:val="double" w:sz="6" w:space="0" w:color="auto"/>
              <w:left w:val="nil"/>
              <w:bottom w:val="double" w:sz="6" w:space="0" w:color="000000"/>
              <w:right w:val="nil"/>
            </w:tcBorders>
            <w:vAlign w:val="center"/>
            <w:hideMark/>
          </w:tcPr>
          <w:p w:rsidR="00572905" w:rsidRPr="001B4D0F" w:rsidRDefault="00572905" w:rsidP="004E4CAD">
            <w:pPr>
              <w:rPr>
                <w:rFonts w:ascii="Arial" w:hAnsi="Arial" w:cs="Arial"/>
                <w:b/>
                <w:bCs/>
                <w:color w:val="000000"/>
                <w:sz w:val="20"/>
                <w:szCs w:val="20"/>
                <w:lang w:val="es-EC" w:eastAsia="es-EC"/>
              </w:rPr>
            </w:pPr>
          </w:p>
        </w:tc>
        <w:tc>
          <w:tcPr>
            <w:tcW w:w="1207" w:type="dxa"/>
            <w:vMerge/>
            <w:tcBorders>
              <w:top w:val="double" w:sz="6" w:space="0" w:color="auto"/>
              <w:left w:val="nil"/>
              <w:bottom w:val="double" w:sz="6" w:space="0" w:color="000000"/>
              <w:right w:val="nil"/>
            </w:tcBorders>
            <w:vAlign w:val="center"/>
            <w:hideMark/>
          </w:tcPr>
          <w:p w:rsidR="00572905" w:rsidRPr="001B4D0F" w:rsidRDefault="00572905" w:rsidP="004E4CAD">
            <w:pPr>
              <w:rPr>
                <w:rFonts w:ascii="Arial" w:hAnsi="Arial" w:cs="Arial"/>
                <w:b/>
                <w:bCs/>
                <w:color w:val="000000"/>
                <w:sz w:val="20"/>
                <w:szCs w:val="20"/>
                <w:lang w:val="es-EC" w:eastAsia="es-EC"/>
              </w:rPr>
            </w:pPr>
          </w:p>
        </w:tc>
        <w:tc>
          <w:tcPr>
            <w:tcW w:w="1371" w:type="dxa"/>
            <w:tcBorders>
              <w:top w:val="nil"/>
              <w:left w:val="nil"/>
              <w:bottom w:val="double" w:sz="6" w:space="0" w:color="auto"/>
              <w:right w:val="nil"/>
            </w:tcBorders>
            <w:shd w:val="clear" w:color="auto" w:fill="auto"/>
            <w:noWrap/>
            <w:vAlign w:val="bottom"/>
            <w:hideMark/>
          </w:tcPr>
          <w:p w:rsidR="00572905" w:rsidRPr="001B4D0F" w:rsidRDefault="00572905" w:rsidP="004E4CAD">
            <w:pPr>
              <w:jc w:val="center"/>
              <w:rPr>
                <w:rFonts w:ascii="Arial" w:hAnsi="Arial" w:cs="Arial"/>
                <w:b/>
                <w:bCs/>
                <w:color w:val="000000"/>
                <w:sz w:val="20"/>
                <w:szCs w:val="20"/>
                <w:lang w:val="es-EC" w:eastAsia="es-EC"/>
              </w:rPr>
            </w:pPr>
            <w:r w:rsidRPr="001B4D0F">
              <w:rPr>
                <w:rFonts w:ascii="Arial" w:hAnsi="Arial" w:cs="Arial"/>
                <w:b/>
                <w:bCs/>
                <w:color w:val="000000"/>
                <w:sz w:val="20"/>
                <w:szCs w:val="20"/>
                <w:lang w:val="es-EC" w:eastAsia="es-EC"/>
              </w:rPr>
              <w:t>(malezas/m</w:t>
            </w:r>
            <w:r w:rsidRPr="001B4D0F">
              <w:rPr>
                <w:rFonts w:ascii="Arial" w:hAnsi="Arial" w:cs="Arial"/>
                <w:b/>
                <w:bCs/>
                <w:color w:val="000000"/>
                <w:sz w:val="20"/>
                <w:szCs w:val="20"/>
                <w:vertAlign w:val="superscript"/>
                <w:lang w:val="es-EC" w:eastAsia="es-EC"/>
              </w:rPr>
              <w:t>2</w:t>
            </w:r>
            <w:r w:rsidRPr="001B4D0F">
              <w:rPr>
                <w:rFonts w:ascii="Arial" w:hAnsi="Arial" w:cs="Arial"/>
                <w:b/>
                <w:bCs/>
                <w:color w:val="000000"/>
                <w:sz w:val="20"/>
                <w:szCs w:val="20"/>
                <w:lang w:val="es-EC" w:eastAsia="es-EC"/>
              </w:rPr>
              <w:t>)</w:t>
            </w:r>
          </w:p>
        </w:tc>
      </w:tr>
      <w:tr w:rsidR="00572905" w:rsidRPr="001B4D0F" w:rsidTr="004E4CAD">
        <w:trPr>
          <w:trHeight w:val="172"/>
          <w:jc w:val="right"/>
        </w:trPr>
        <w:tc>
          <w:tcPr>
            <w:tcW w:w="980" w:type="dxa"/>
            <w:vMerge w:val="restart"/>
            <w:tcBorders>
              <w:top w:val="nil"/>
              <w:left w:val="nil"/>
              <w:bottom w:val="nil"/>
              <w:right w:val="nil"/>
            </w:tcBorders>
            <w:shd w:val="clear" w:color="auto" w:fill="auto"/>
            <w:noWrap/>
            <w:vAlign w:val="center"/>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Baba</w:t>
            </w:r>
          </w:p>
        </w:tc>
        <w:tc>
          <w:tcPr>
            <w:tcW w:w="947" w:type="dxa"/>
            <w:vMerge w:val="restart"/>
            <w:tcBorders>
              <w:top w:val="nil"/>
              <w:left w:val="nil"/>
              <w:bottom w:val="nil"/>
              <w:right w:val="nil"/>
            </w:tcBorders>
            <w:shd w:val="clear" w:color="auto" w:fill="auto"/>
            <w:noWrap/>
            <w:vAlign w:val="center"/>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6</w:t>
            </w:r>
          </w:p>
        </w:tc>
        <w:tc>
          <w:tcPr>
            <w:tcW w:w="882" w:type="dxa"/>
            <w:vMerge w:val="restart"/>
            <w:tcBorders>
              <w:top w:val="nil"/>
              <w:left w:val="nil"/>
              <w:bottom w:val="nil"/>
              <w:right w:val="nil"/>
            </w:tcBorders>
            <w:shd w:val="clear" w:color="auto" w:fill="auto"/>
            <w:noWrap/>
            <w:vAlign w:val="center"/>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Janeiro</w:t>
            </w:r>
          </w:p>
        </w:tc>
        <w:tc>
          <w:tcPr>
            <w:tcW w:w="1192" w:type="dxa"/>
            <w:tcBorders>
              <w:top w:val="nil"/>
              <w:left w:val="nil"/>
              <w:bottom w:val="nil"/>
              <w:right w:val="nil"/>
            </w:tcBorders>
            <w:shd w:val="clear" w:color="auto" w:fill="auto"/>
            <w:noWrap/>
            <w:vAlign w:val="bottom"/>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Control (m,q)</w:t>
            </w:r>
          </w:p>
        </w:tc>
        <w:tc>
          <w:tcPr>
            <w:tcW w:w="1207" w:type="dxa"/>
            <w:tcBorders>
              <w:top w:val="nil"/>
              <w:left w:val="nil"/>
              <w:bottom w:val="nil"/>
              <w:right w:val="nil"/>
            </w:tcBorders>
            <w:shd w:val="clear" w:color="auto" w:fill="auto"/>
            <w:noWrap/>
            <w:vAlign w:val="bottom"/>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Escoba amarilla</w:t>
            </w:r>
          </w:p>
        </w:tc>
        <w:tc>
          <w:tcPr>
            <w:tcW w:w="1371" w:type="dxa"/>
            <w:vMerge w:val="restart"/>
            <w:tcBorders>
              <w:top w:val="nil"/>
              <w:left w:val="nil"/>
              <w:bottom w:val="nil"/>
              <w:right w:val="nil"/>
            </w:tcBorders>
            <w:shd w:val="clear" w:color="auto" w:fill="auto"/>
            <w:noWrap/>
            <w:vAlign w:val="center"/>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3,6</w:t>
            </w:r>
          </w:p>
        </w:tc>
      </w:tr>
      <w:tr w:rsidR="00572905" w:rsidRPr="001B4D0F" w:rsidTr="004E4CAD">
        <w:trPr>
          <w:trHeight w:val="165"/>
          <w:jc w:val="right"/>
        </w:trPr>
        <w:tc>
          <w:tcPr>
            <w:tcW w:w="980" w:type="dxa"/>
            <w:vMerge/>
            <w:tcBorders>
              <w:top w:val="nil"/>
              <w:left w:val="nil"/>
              <w:bottom w:val="nil"/>
              <w:right w:val="nil"/>
            </w:tcBorders>
            <w:vAlign w:val="center"/>
            <w:hideMark/>
          </w:tcPr>
          <w:p w:rsidR="00572905" w:rsidRPr="001B4D0F" w:rsidRDefault="00572905" w:rsidP="004E4CAD">
            <w:pPr>
              <w:rPr>
                <w:rFonts w:ascii="Arial" w:hAnsi="Arial" w:cs="Arial"/>
                <w:color w:val="000000"/>
                <w:sz w:val="20"/>
                <w:szCs w:val="20"/>
                <w:lang w:val="es-EC" w:eastAsia="es-EC"/>
              </w:rPr>
            </w:pPr>
          </w:p>
        </w:tc>
        <w:tc>
          <w:tcPr>
            <w:tcW w:w="947" w:type="dxa"/>
            <w:vMerge/>
            <w:tcBorders>
              <w:top w:val="nil"/>
              <w:left w:val="nil"/>
              <w:bottom w:val="nil"/>
              <w:right w:val="nil"/>
            </w:tcBorders>
            <w:vAlign w:val="center"/>
            <w:hideMark/>
          </w:tcPr>
          <w:p w:rsidR="00572905" w:rsidRPr="001B4D0F" w:rsidRDefault="00572905" w:rsidP="004E4CAD">
            <w:pPr>
              <w:rPr>
                <w:rFonts w:ascii="Arial" w:hAnsi="Arial" w:cs="Arial"/>
                <w:color w:val="000000"/>
                <w:sz w:val="20"/>
                <w:szCs w:val="20"/>
                <w:lang w:val="es-EC" w:eastAsia="es-EC"/>
              </w:rPr>
            </w:pPr>
          </w:p>
        </w:tc>
        <w:tc>
          <w:tcPr>
            <w:tcW w:w="882" w:type="dxa"/>
            <w:vMerge/>
            <w:tcBorders>
              <w:top w:val="nil"/>
              <w:left w:val="nil"/>
              <w:bottom w:val="nil"/>
              <w:right w:val="nil"/>
            </w:tcBorders>
            <w:vAlign w:val="center"/>
            <w:hideMark/>
          </w:tcPr>
          <w:p w:rsidR="00572905" w:rsidRPr="001B4D0F" w:rsidRDefault="00572905" w:rsidP="004E4CAD">
            <w:pPr>
              <w:rPr>
                <w:rFonts w:ascii="Arial" w:hAnsi="Arial" w:cs="Arial"/>
                <w:color w:val="000000"/>
                <w:sz w:val="20"/>
                <w:szCs w:val="20"/>
                <w:lang w:val="es-EC" w:eastAsia="es-EC"/>
              </w:rPr>
            </w:pPr>
          </w:p>
        </w:tc>
        <w:tc>
          <w:tcPr>
            <w:tcW w:w="1192" w:type="dxa"/>
            <w:tcBorders>
              <w:top w:val="nil"/>
              <w:left w:val="nil"/>
              <w:bottom w:val="nil"/>
              <w:right w:val="nil"/>
            </w:tcBorders>
            <w:shd w:val="clear" w:color="auto" w:fill="auto"/>
            <w:noWrap/>
            <w:vAlign w:val="bottom"/>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Rotación</w:t>
            </w:r>
          </w:p>
        </w:tc>
        <w:tc>
          <w:tcPr>
            <w:tcW w:w="1207" w:type="dxa"/>
            <w:tcBorders>
              <w:top w:val="nil"/>
              <w:left w:val="nil"/>
              <w:bottom w:val="nil"/>
              <w:right w:val="nil"/>
            </w:tcBorders>
            <w:shd w:val="clear" w:color="auto" w:fill="auto"/>
            <w:noWrap/>
            <w:vAlign w:val="bottom"/>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Cadillo</w:t>
            </w:r>
          </w:p>
        </w:tc>
        <w:tc>
          <w:tcPr>
            <w:tcW w:w="1371" w:type="dxa"/>
            <w:vMerge/>
            <w:tcBorders>
              <w:top w:val="nil"/>
              <w:left w:val="nil"/>
              <w:bottom w:val="nil"/>
              <w:right w:val="nil"/>
            </w:tcBorders>
            <w:vAlign w:val="center"/>
            <w:hideMark/>
          </w:tcPr>
          <w:p w:rsidR="00572905" w:rsidRPr="001B4D0F" w:rsidRDefault="00572905" w:rsidP="004E4CAD">
            <w:pPr>
              <w:rPr>
                <w:rFonts w:ascii="Arial" w:hAnsi="Arial" w:cs="Arial"/>
                <w:color w:val="000000"/>
                <w:sz w:val="20"/>
                <w:szCs w:val="20"/>
                <w:lang w:val="es-EC" w:eastAsia="es-EC"/>
              </w:rPr>
            </w:pPr>
          </w:p>
        </w:tc>
      </w:tr>
      <w:tr w:rsidR="00572905" w:rsidRPr="001B4D0F" w:rsidTr="004E4CAD">
        <w:trPr>
          <w:trHeight w:val="165"/>
          <w:jc w:val="right"/>
        </w:trPr>
        <w:tc>
          <w:tcPr>
            <w:tcW w:w="980" w:type="dxa"/>
            <w:vMerge w:val="restart"/>
            <w:tcBorders>
              <w:top w:val="nil"/>
              <w:left w:val="nil"/>
              <w:bottom w:val="nil"/>
              <w:right w:val="nil"/>
            </w:tcBorders>
            <w:shd w:val="clear" w:color="auto" w:fill="auto"/>
            <w:noWrap/>
            <w:vAlign w:val="center"/>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Baba</w:t>
            </w:r>
          </w:p>
        </w:tc>
        <w:tc>
          <w:tcPr>
            <w:tcW w:w="947" w:type="dxa"/>
            <w:vMerge w:val="restart"/>
            <w:tcBorders>
              <w:top w:val="nil"/>
              <w:left w:val="nil"/>
              <w:bottom w:val="nil"/>
              <w:right w:val="nil"/>
            </w:tcBorders>
            <w:shd w:val="clear" w:color="auto" w:fill="auto"/>
            <w:noWrap/>
            <w:vAlign w:val="center"/>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15</w:t>
            </w:r>
          </w:p>
        </w:tc>
        <w:tc>
          <w:tcPr>
            <w:tcW w:w="882" w:type="dxa"/>
            <w:vMerge w:val="restart"/>
            <w:tcBorders>
              <w:top w:val="nil"/>
              <w:left w:val="nil"/>
              <w:bottom w:val="nil"/>
              <w:right w:val="nil"/>
            </w:tcBorders>
            <w:shd w:val="clear" w:color="auto" w:fill="auto"/>
            <w:noWrap/>
            <w:vAlign w:val="center"/>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Estrella</w:t>
            </w:r>
          </w:p>
        </w:tc>
        <w:tc>
          <w:tcPr>
            <w:tcW w:w="1192" w:type="dxa"/>
            <w:vMerge w:val="restart"/>
            <w:tcBorders>
              <w:top w:val="nil"/>
              <w:left w:val="nil"/>
              <w:bottom w:val="nil"/>
              <w:right w:val="nil"/>
            </w:tcBorders>
            <w:shd w:val="clear" w:color="auto" w:fill="auto"/>
            <w:noWrap/>
            <w:vAlign w:val="center"/>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Control (m,q)</w:t>
            </w:r>
          </w:p>
        </w:tc>
        <w:tc>
          <w:tcPr>
            <w:tcW w:w="1207" w:type="dxa"/>
            <w:tcBorders>
              <w:top w:val="nil"/>
              <w:left w:val="nil"/>
              <w:bottom w:val="nil"/>
              <w:right w:val="nil"/>
            </w:tcBorders>
            <w:shd w:val="clear" w:color="auto" w:fill="auto"/>
            <w:noWrap/>
            <w:vAlign w:val="bottom"/>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Altamisa</w:t>
            </w:r>
          </w:p>
        </w:tc>
        <w:tc>
          <w:tcPr>
            <w:tcW w:w="1371" w:type="dxa"/>
            <w:vMerge w:val="restart"/>
            <w:tcBorders>
              <w:top w:val="nil"/>
              <w:left w:val="nil"/>
              <w:bottom w:val="nil"/>
              <w:right w:val="nil"/>
            </w:tcBorders>
            <w:shd w:val="clear" w:color="auto" w:fill="auto"/>
            <w:noWrap/>
            <w:vAlign w:val="center"/>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2,5</w:t>
            </w:r>
          </w:p>
        </w:tc>
      </w:tr>
      <w:tr w:rsidR="00572905" w:rsidRPr="001B4D0F" w:rsidTr="004E4CAD">
        <w:trPr>
          <w:trHeight w:val="165"/>
          <w:jc w:val="right"/>
        </w:trPr>
        <w:tc>
          <w:tcPr>
            <w:tcW w:w="980" w:type="dxa"/>
            <w:vMerge/>
            <w:tcBorders>
              <w:top w:val="nil"/>
              <w:left w:val="nil"/>
              <w:bottom w:val="nil"/>
              <w:right w:val="nil"/>
            </w:tcBorders>
            <w:vAlign w:val="center"/>
            <w:hideMark/>
          </w:tcPr>
          <w:p w:rsidR="00572905" w:rsidRPr="001B4D0F" w:rsidRDefault="00572905" w:rsidP="004E4CAD">
            <w:pPr>
              <w:rPr>
                <w:rFonts w:ascii="Arial" w:hAnsi="Arial" w:cs="Arial"/>
                <w:color w:val="000000"/>
                <w:sz w:val="20"/>
                <w:szCs w:val="20"/>
                <w:lang w:val="es-EC" w:eastAsia="es-EC"/>
              </w:rPr>
            </w:pPr>
          </w:p>
        </w:tc>
        <w:tc>
          <w:tcPr>
            <w:tcW w:w="947" w:type="dxa"/>
            <w:vMerge/>
            <w:tcBorders>
              <w:top w:val="nil"/>
              <w:left w:val="nil"/>
              <w:bottom w:val="nil"/>
              <w:right w:val="nil"/>
            </w:tcBorders>
            <w:vAlign w:val="center"/>
            <w:hideMark/>
          </w:tcPr>
          <w:p w:rsidR="00572905" w:rsidRPr="001B4D0F" w:rsidRDefault="00572905" w:rsidP="004E4CAD">
            <w:pPr>
              <w:rPr>
                <w:rFonts w:ascii="Arial" w:hAnsi="Arial" w:cs="Arial"/>
                <w:color w:val="000000"/>
                <w:sz w:val="20"/>
                <w:szCs w:val="20"/>
                <w:lang w:val="es-EC" w:eastAsia="es-EC"/>
              </w:rPr>
            </w:pPr>
          </w:p>
        </w:tc>
        <w:tc>
          <w:tcPr>
            <w:tcW w:w="882" w:type="dxa"/>
            <w:vMerge/>
            <w:tcBorders>
              <w:top w:val="nil"/>
              <w:left w:val="nil"/>
              <w:bottom w:val="nil"/>
              <w:right w:val="nil"/>
            </w:tcBorders>
            <w:vAlign w:val="center"/>
            <w:hideMark/>
          </w:tcPr>
          <w:p w:rsidR="00572905" w:rsidRPr="001B4D0F" w:rsidRDefault="00572905" w:rsidP="004E4CAD">
            <w:pPr>
              <w:rPr>
                <w:rFonts w:ascii="Arial" w:hAnsi="Arial" w:cs="Arial"/>
                <w:color w:val="000000"/>
                <w:sz w:val="20"/>
                <w:szCs w:val="20"/>
                <w:lang w:val="es-EC" w:eastAsia="es-EC"/>
              </w:rPr>
            </w:pPr>
          </w:p>
        </w:tc>
        <w:tc>
          <w:tcPr>
            <w:tcW w:w="1192" w:type="dxa"/>
            <w:vMerge/>
            <w:tcBorders>
              <w:top w:val="nil"/>
              <w:left w:val="nil"/>
              <w:bottom w:val="nil"/>
              <w:right w:val="nil"/>
            </w:tcBorders>
            <w:vAlign w:val="center"/>
            <w:hideMark/>
          </w:tcPr>
          <w:p w:rsidR="00572905" w:rsidRPr="001B4D0F" w:rsidRDefault="00572905" w:rsidP="004E4CAD">
            <w:pPr>
              <w:rPr>
                <w:rFonts w:ascii="Arial" w:hAnsi="Arial" w:cs="Arial"/>
                <w:color w:val="000000"/>
                <w:sz w:val="20"/>
                <w:szCs w:val="20"/>
                <w:lang w:val="es-EC" w:eastAsia="es-EC"/>
              </w:rPr>
            </w:pPr>
          </w:p>
        </w:tc>
        <w:tc>
          <w:tcPr>
            <w:tcW w:w="1207" w:type="dxa"/>
            <w:tcBorders>
              <w:top w:val="nil"/>
              <w:left w:val="nil"/>
              <w:bottom w:val="nil"/>
              <w:right w:val="nil"/>
            </w:tcBorders>
            <w:shd w:val="clear" w:color="auto" w:fill="auto"/>
            <w:noWrap/>
            <w:vAlign w:val="bottom"/>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Escoba amarilla</w:t>
            </w:r>
          </w:p>
        </w:tc>
        <w:tc>
          <w:tcPr>
            <w:tcW w:w="1371" w:type="dxa"/>
            <w:vMerge/>
            <w:tcBorders>
              <w:top w:val="nil"/>
              <w:left w:val="nil"/>
              <w:bottom w:val="nil"/>
              <w:right w:val="nil"/>
            </w:tcBorders>
            <w:vAlign w:val="center"/>
            <w:hideMark/>
          </w:tcPr>
          <w:p w:rsidR="00572905" w:rsidRPr="001B4D0F" w:rsidRDefault="00572905" w:rsidP="004E4CAD">
            <w:pPr>
              <w:rPr>
                <w:rFonts w:ascii="Arial" w:hAnsi="Arial" w:cs="Arial"/>
                <w:color w:val="000000"/>
                <w:sz w:val="20"/>
                <w:szCs w:val="20"/>
                <w:lang w:val="es-EC" w:eastAsia="es-EC"/>
              </w:rPr>
            </w:pPr>
          </w:p>
        </w:tc>
      </w:tr>
      <w:tr w:rsidR="00572905" w:rsidRPr="001B4D0F" w:rsidTr="004E4CAD">
        <w:trPr>
          <w:trHeight w:val="165"/>
          <w:jc w:val="right"/>
        </w:trPr>
        <w:tc>
          <w:tcPr>
            <w:tcW w:w="980" w:type="dxa"/>
            <w:vMerge w:val="restart"/>
            <w:tcBorders>
              <w:top w:val="nil"/>
              <w:left w:val="nil"/>
              <w:bottom w:val="single" w:sz="4" w:space="0" w:color="000000"/>
              <w:right w:val="nil"/>
            </w:tcBorders>
            <w:shd w:val="clear" w:color="auto" w:fill="auto"/>
            <w:noWrap/>
            <w:vAlign w:val="center"/>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Vinces</w:t>
            </w:r>
          </w:p>
        </w:tc>
        <w:tc>
          <w:tcPr>
            <w:tcW w:w="947" w:type="dxa"/>
            <w:vMerge w:val="restart"/>
            <w:tcBorders>
              <w:top w:val="nil"/>
              <w:left w:val="nil"/>
              <w:bottom w:val="single" w:sz="4" w:space="0" w:color="000000"/>
              <w:right w:val="nil"/>
            </w:tcBorders>
            <w:shd w:val="clear" w:color="auto" w:fill="auto"/>
            <w:noWrap/>
            <w:vAlign w:val="center"/>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24</w:t>
            </w:r>
          </w:p>
        </w:tc>
        <w:tc>
          <w:tcPr>
            <w:tcW w:w="882" w:type="dxa"/>
            <w:vMerge w:val="restart"/>
            <w:tcBorders>
              <w:top w:val="nil"/>
              <w:left w:val="nil"/>
              <w:bottom w:val="single" w:sz="4" w:space="0" w:color="000000"/>
              <w:right w:val="nil"/>
            </w:tcBorders>
            <w:shd w:val="clear" w:color="auto" w:fill="auto"/>
            <w:noWrap/>
            <w:vAlign w:val="center"/>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Estrella</w:t>
            </w:r>
          </w:p>
        </w:tc>
        <w:tc>
          <w:tcPr>
            <w:tcW w:w="1192" w:type="dxa"/>
            <w:tcBorders>
              <w:top w:val="nil"/>
              <w:left w:val="nil"/>
              <w:bottom w:val="nil"/>
              <w:right w:val="nil"/>
            </w:tcBorders>
            <w:shd w:val="clear" w:color="auto" w:fill="auto"/>
            <w:noWrap/>
            <w:vAlign w:val="bottom"/>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Control (m,q)</w:t>
            </w:r>
          </w:p>
        </w:tc>
        <w:tc>
          <w:tcPr>
            <w:tcW w:w="1207" w:type="dxa"/>
            <w:vMerge w:val="restart"/>
            <w:tcBorders>
              <w:top w:val="nil"/>
              <w:left w:val="nil"/>
              <w:bottom w:val="single" w:sz="4" w:space="0" w:color="000000"/>
              <w:right w:val="nil"/>
            </w:tcBorders>
            <w:shd w:val="clear" w:color="auto" w:fill="auto"/>
            <w:noWrap/>
            <w:vAlign w:val="center"/>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Escoba amarilla</w:t>
            </w:r>
          </w:p>
        </w:tc>
        <w:tc>
          <w:tcPr>
            <w:tcW w:w="1371" w:type="dxa"/>
            <w:vMerge w:val="restart"/>
            <w:tcBorders>
              <w:top w:val="nil"/>
              <w:left w:val="nil"/>
              <w:bottom w:val="single" w:sz="4" w:space="0" w:color="000000"/>
              <w:right w:val="nil"/>
            </w:tcBorders>
            <w:shd w:val="clear" w:color="auto" w:fill="auto"/>
            <w:noWrap/>
            <w:vAlign w:val="center"/>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1,1</w:t>
            </w:r>
          </w:p>
        </w:tc>
      </w:tr>
      <w:tr w:rsidR="00572905" w:rsidRPr="001B4D0F" w:rsidTr="004E4CAD">
        <w:trPr>
          <w:trHeight w:val="165"/>
          <w:jc w:val="right"/>
        </w:trPr>
        <w:tc>
          <w:tcPr>
            <w:tcW w:w="980" w:type="dxa"/>
            <w:vMerge/>
            <w:tcBorders>
              <w:top w:val="nil"/>
              <w:left w:val="nil"/>
              <w:bottom w:val="single" w:sz="4" w:space="0" w:color="000000"/>
              <w:right w:val="nil"/>
            </w:tcBorders>
            <w:vAlign w:val="center"/>
            <w:hideMark/>
          </w:tcPr>
          <w:p w:rsidR="00572905" w:rsidRPr="001B4D0F" w:rsidRDefault="00572905" w:rsidP="004E4CAD">
            <w:pPr>
              <w:rPr>
                <w:rFonts w:ascii="Arial" w:hAnsi="Arial" w:cs="Arial"/>
                <w:color w:val="000000"/>
                <w:sz w:val="20"/>
                <w:szCs w:val="20"/>
                <w:lang w:val="es-EC" w:eastAsia="es-EC"/>
              </w:rPr>
            </w:pPr>
          </w:p>
        </w:tc>
        <w:tc>
          <w:tcPr>
            <w:tcW w:w="947" w:type="dxa"/>
            <w:vMerge/>
            <w:tcBorders>
              <w:top w:val="nil"/>
              <w:left w:val="nil"/>
              <w:bottom w:val="single" w:sz="4" w:space="0" w:color="000000"/>
              <w:right w:val="nil"/>
            </w:tcBorders>
            <w:vAlign w:val="center"/>
            <w:hideMark/>
          </w:tcPr>
          <w:p w:rsidR="00572905" w:rsidRPr="001B4D0F" w:rsidRDefault="00572905" w:rsidP="004E4CAD">
            <w:pPr>
              <w:rPr>
                <w:rFonts w:ascii="Arial" w:hAnsi="Arial" w:cs="Arial"/>
                <w:color w:val="000000"/>
                <w:sz w:val="20"/>
                <w:szCs w:val="20"/>
                <w:lang w:val="es-EC" w:eastAsia="es-EC"/>
              </w:rPr>
            </w:pPr>
          </w:p>
        </w:tc>
        <w:tc>
          <w:tcPr>
            <w:tcW w:w="882" w:type="dxa"/>
            <w:vMerge/>
            <w:tcBorders>
              <w:top w:val="nil"/>
              <w:left w:val="nil"/>
              <w:bottom w:val="single" w:sz="4" w:space="0" w:color="000000"/>
              <w:right w:val="nil"/>
            </w:tcBorders>
            <w:vAlign w:val="center"/>
            <w:hideMark/>
          </w:tcPr>
          <w:p w:rsidR="00572905" w:rsidRPr="001B4D0F" w:rsidRDefault="00572905" w:rsidP="004E4CAD">
            <w:pPr>
              <w:rPr>
                <w:rFonts w:ascii="Arial" w:hAnsi="Arial" w:cs="Arial"/>
                <w:color w:val="000000"/>
                <w:sz w:val="20"/>
                <w:szCs w:val="20"/>
                <w:lang w:val="es-EC" w:eastAsia="es-EC"/>
              </w:rPr>
            </w:pPr>
          </w:p>
        </w:tc>
        <w:tc>
          <w:tcPr>
            <w:tcW w:w="1192" w:type="dxa"/>
            <w:tcBorders>
              <w:top w:val="nil"/>
              <w:left w:val="nil"/>
              <w:bottom w:val="single" w:sz="4" w:space="0" w:color="auto"/>
              <w:right w:val="nil"/>
            </w:tcBorders>
            <w:shd w:val="clear" w:color="auto" w:fill="auto"/>
            <w:noWrap/>
            <w:vAlign w:val="bottom"/>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val="es-EC" w:eastAsia="es-EC"/>
              </w:rPr>
              <w:t>Rotación</w:t>
            </w:r>
          </w:p>
        </w:tc>
        <w:tc>
          <w:tcPr>
            <w:tcW w:w="1207" w:type="dxa"/>
            <w:vMerge/>
            <w:tcBorders>
              <w:top w:val="nil"/>
              <w:left w:val="nil"/>
              <w:bottom w:val="single" w:sz="4" w:space="0" w:color="000000"/>
              <w:right w:val="nil"/>
            </w:tcBorders>
            <w:vAlign w:val="center"/>
            <w:hideMark/>
          </w:tcPr>
          <w:p w:rsidR="00572905" w:rsidRPr="001B4D0F" w:rsidRDefault="00572905" w:rsidP="004E4CAD">
            <w:pPr>
              <w:rPr>
                <w:rFonts w:ascii="Arial" w:hAnsi="Arial" w:cs="Arial"/>
                <w:color w:val="000000"/>
                <w:sz w:val="20"/>
                <w:szCs w:val="20"/>
                <w:lang w:val="es-EC" w:eastAsia="es-EC"/>
              </w:rPr>
            </w:pPr>
          </w:p>
        </w:tc>
        <w:tc>
          <w:tcPr>
            <w:tcW w:w="1371" w:type="dxa"/>
            <w:vMerge/>
            <w:tcBorders>
              <w:top w:val="nil"/>
              <w:left w:val="nil"/>
              <w:bottom w:val="single" w:sz="4" w:space="0" w:color="000000"/>
              <w:right w:val="nil"/>
            </w:tcBorders>
            <w:vAlign w:val="center"/>
            <w:hideMark/>
          </w:tcPr>
          <w:p w:rsidR="00572905" w:rsidRPr="001B4D0F" w:rsidRDefault="00572905" w:rsidP="004E4CAD">
            <w:pPr>
              <w:rPr>
                <w:rFonts w:ascii="Arial" w:hAnsi="Arial" w:cs="Arial"/>
                <w:color w:val="000000"/>
                <w:sz w:val="20"/>
                <w:szCs w:val="20"/>
                <w:lang w:val="es-EC" w:eastAsia="es-EC"/>
              </w:rPr>
            </w:pPr>
          </w:p>
        </w:tc>
      </w:tr>
      <w:tr w:rsidR="00572905" w:rsidRPr="001B4D0F" w:rsidTr="004E4CAD">
        <w:trPr>
          <w:trHeight w:val="172"/>
          <w:jc w:val="right"/>
        </w:trPr>
        <w:tc>
          <w:tcPr>
            <w:tcW w:w="6580" w:type="dxa"/>
            <w:gridSpan w:val="6"/>
            <w:tcBorders>
              <w:top w:val="single" w:sz="4" w:space="0" w:color="auto"/>
              <w:left w:val="nil"/>
              <w:bottom w:val="double" w:sz="6" w:space="0" w:color="auto"/>
              <w:right w:val="nil"/>
            </w:tcBorders>
            <w:shd w:val="clear" w:color="auto" w:fill="auto"/>
            <w:noWrap/>
            <w:vAlign w:val="bottom"/>
            <w:hideMark/>
          </w:tcPr>
          <w:p w:rsidR="00572905" w:rsidRPr="001B4D0F" w:rsidRDefault="00572905" w:rsidP="004E4CAD">
            <w:pPr>
              <w:jc w:val="center"/>
              <w:rPr>
                <w:rFonts w:ascii="Arial" w:hAnsi="Arial" w:cs="Arial"/>
                <w:color w:val="000000"/>
                <w:sz w:val="20"/>
                <w:szCs w:val="20"/>
                <w:lang w:val="es-EC" w:eastAsia="es-EC"/>
              </w:rPr>
            </w:pPr>
            <w:r w:rsidRPr="001B4D0F">
              <w:rPr>
                <w:rFonts w:ascii="Arial" w:hAnsi="Arial" w:cs="Arial"/>
                <w:color w:val="000000"/>
                <w:sz w:val="20"/>
                <w:szCs w:val="20"/>
                <w:lang w:eastAsia="es-EC"/>
              </w:rPr>
              <w:t>m = manual, q = químico</w:t>
            </w:r>
          </w:p>
        </w:tc>
      </w:tr>
    </w:tbl>
    <w:p w:rsidR="00572905" w:rsidRDefault="00572905" w:rsidP="00572905">
      <w:pPr>
        <w:jc w:val="both"/>
        <w:rPr>
          <w:rFonts w:ascii="Arial" w:hAnsi="Arial" w:cs="Arial"/>
        </w:rPr>
      </w:pPr>
    </w:p>
    <w:p w:rsidR="00572905" w:rsidRDefault="00572905" w:rsidP="00572905">
      <w:pPr>
        <w:ind w:left="1418"/>
        <w:jc w:val="both"/>
        <w:rPr>
          <w:rFonts w:ascii="Arial" w:hAnsi="Arial" w:cs="Arial"/>
        </w:rPr>
      </w:pPr>
    </w:p>
    <w:p w:rsidR="00572905" w:rsidRDefault="00572905" w:rsidP="00572905">
      <w:pPr>
        <w:jc w:val="both"/>
        <w:rPr>
          <w:rFonts w:ascii="Arial" w:hAnsi="Arial" w:cs="Arial"/>
        </w:rPr>
      </w:pPr>
    </w:p>
    <w:p w:rsidR="00572905" w:rsidRDefault="00572905" w:rsidP="00572905">
      <w:pPr>
        <w:jc w:val="both"/>
        <w:rPr>
          <w:rFonts w:ascii="Arial" w:hAnsi="Arial" w:cs="Arial"/>
        </w:rPr>
      </w:pPr>
    </w:p>
    <w:p w:rsidR="00572905" w:rsidRPr="002B5199" w:rsidRDefault="00572905" w:rsidP="00572905">
      <w:pPr>
        <w:spacing w:line="480" w:lineRule="auto"/>
        <w:ind w:left="1560"/>
        <w:jc w:val="both"/>
        <w:rPr>
          <w:rFonts w:ascii="Arial" w:hAnsi="Arial" w:cs="Arial"/>
        </w:rPr>
      </w:pPr>
      <w:r w:rsidRPr="002B5D0C">
        <w:rPr>
          <w:rFonts w:ascii="Arial" w:hAnsi="Arial" w:cs="Arial"/>
        </w:rPr>
        <w:t>Los valores iguales o superiores a 1 planta/m</w:t>
      </w:r>
      <w:r w:rsidRPr="002B5D0C">
        <w:rPr>
          <w:rFonts w:ascii="Arial" w:hAnsi="Arial" w:cs="Arial"/>
          <w:vertAlign w:val="superscript"/>
        </w:rPr>
        <w:t>2</w:t>
      </w:r>
      <w:r>
        <w:rPr>
          <w:rFonts w:ascii="Arial" w:hAnsi="Arial" w:cs="Arial"/>
        </w:rPr>
        <w:t xml:space="preserve"> se destacaron</w:t>
      </w:r>
      <w:r w:rsidRPr="002B5D0C">
        <w:rPr>
          <w:rFonts w:ascii="Arial" w:hAnsi="Arial" w:cs="Arial"/>
        </w:rPr>
        <w:t xml:space="preserve"> en Baba y Vinces: 2 haciendas en Baba (3.6 y 2.5) y 1 </w:t>
      </w:r>
      <w:r w:rsidRPr="002B5D0C">
        <w:rPr>
          <w:rFonts w:ascii="Arial" w:hAnsi="Arial" w:cs="Arial"/>
        </w:rPr>
        <w:lastRenderedPageBreak/>
        <w:t>hacienda en Vinces (1.1).</w:t>
      </w:r>
      <w:r w:rsidRPr="002B5D0C">
        <w:rPr>
          <w:rFonts w:ascii="Arial" w:hAnsi="Arial" w:cs="Arial"/>
          <w:vertAlign w:val="superscript"/>
        </w:rPr>
        <w:t xml:space="preserve"> </w:t>
      </w:r>
      <w:r>
        <w:rPr>
          <w:rFonts w:ascii="Arial" w:hAnsi="Arial" w:cs="Arial"/>
        </w:rPr>
        <w:t>Rodríguez (2007), comenta que la máxima  reducción de rendimientos en los cultivos se consigue generalmente con una población de malezas de entre 12 a 20 plantas por m</w:t>
      </w:r>
      <w:r w:rsidRPr="008E22EE">
        <w:rPr>
          <w:rFonts w:ascii="Arial" w:hAnsi="Arial" w:cs="Arial"/>
          <w:vertAlign w:val="superscript"/>
        </w:rPr>
        <w:t>2</w:t>
      </w:r>
      <w:r>
        <w:rPr>
          <w:rFonts w:ascii="Arial" w:hAnsi="Arial" w:cs="Arial"/>
        </w:rPr>
        <w:t>.</w:t>
      </w:r>
    </w:p>
    <w:p w:rsidR="00572905" w:rsidRDefault="00572905" w:rsidP="00572905">
      <w:pPr>
        <w:ind w:left="1559"/>
        <w:jc w:val="both"/>
        <w:rPr>
          <w:rFonts w:ascii="Arial" w:hAnsi="Arial" w:cs="Arial"/>
          <w:color w:val="000000"/>
        </w:rPr>
      </w:pPr>
    </w:p>
    <w:p w:rsidR="00572905" w:rsidRDefault="00572905" w:rsidP="00572905">
      <w:pPr>
        <w:jc w:val="both"/>
        <w:rPr>
          <w:rFonts w:ascii="Arial" w:hAnsi="Arial" w:cs="Arial"/>
          <w:color w:val="000000"/>
        </w:rPr>
      </w:pPr>
    </w:p>
    <w:p w:rsidR="00572905" w:rsidRDefault="00572905" w:rsidP="00572905">
      <w:pPr>
        <w:jc w:val="both"/>
        <w:rPr>
          <w:rFonts w:ascii="Arial" w:hAnsi="Arial" w:cs="Arial"/>
          <w:color w:val="000000"/>
        </w:rPr>
      </w:pPr>
    </w:p>
    <w:p w:rsidR="00572905" w:rsidRPr="00831D11" w:rsidRDefault="00572905" w:rsidP="00572905">
      <w:pPr>
        <w:spacing w:line="480" w:lineRule="auto"/>
        <w:ind w:left="1560"/>
        <w:jc w:val="both"/>
        <w:rPr>
          <w:rFonts w:ascii="Arial" w:hAnsi="Arial" w:cs="Arial"/>
        </w:rPr>
      </w:pPr>
      <w:r>
        <w:rPr>
          <w:rFonts w:ascii="Arial" w:hAnsi="Arial" w:cs="Arial"/>
        </w:rPr>
        <w:t>Tabla 4 muestra que hay</w:t>
      </w:r>
      <w:r w:rsidRPr="002B5D0C">
        <w:rPr>
          <w:rFonts w:ascii="Arial" w:hAnsi="Arial" w:cs="Arial"/>
        </w:rPr>
        <w:t xml:space="preserve"> </w:t>
      </w:r>
      <w:r>
        <w:rPr>
          <w:rFonts w:ascii="Arial" w:hAnsi="Arial" w:cs="Arial"/>
        </w:rPr>
        <w:t xml:space="preserve">un </w:t>
      </w:r>
      <w:r w:rsidRPr="002B5D0C">
        <w:rPr>
          <w:rFonts w:ascii="Arial" w:hAnsi="Arial" w:cs="Arial"/>
        </w:rPr>
        <w:t xml:space="preserve">mayor </w:t>
      </w:r>
      <w:r>
        <w:rPr>
          <w:rFonts w:ascii="Arial" w:hAnsi="Arial" w:cs="Arial"/>
        </w:rPr>
        <w:t>cubrimiento</w:t>
      </w:r>
      <w:r w:rsidRPr="002B5D0C">
        <w:rPr>
          <w:rFonts w:ascii="Arial" w:hAnsi="Arial" w:cs="Arial"/>
        </w:rPr>
        <w:t xml:space="preserve"> del pasto </w:t>
      </w:r>
      <w:r>
        <w:rPr>
          <w:rFonts w:ascii="Arial" w:hAnsi="Arial" w:cs="Arial"/>
        </w:rPr>
        <w:t>(74,</w:t>
      </w:r>
      <w:r w:rsidRPr="002B5D0C">
        <w:rPr>
          <w:rFonts w:ascii="Arial" w:hAnsi="Arial" w:cs="Arial"/>
        </w:rPr>
        <w:t>6%</w:t>
      </w:r>
      <w:r>
        <w:rPr>
          <w:rFonts w:ascii="Arial" w:hAnsi="Arial" w:cs="Arial"/>
        </w:rPr>
        <w:t>)</w:t>
      </w:r>
      <w:r w:rsidRPr="002B5D0C">
        <w:rPr>
          <w:rFonts w:ascii="Arial" w:hAnsi="Arial" w:cs="Arial"/>
        </w:rPr>
        <w:t xml:space="preserve"> cuando se reali</w:t>
      </w:r>
      <w:r>
        <w:rPr>
          <w:rFonts w:ascii="Arial" w:hAnsi="Arial" w:cs="Arial"/>
        </w:rPr>
        <w:t xml:space="preserve">za una rotación de potreros, </w:t>
      </w:r>
      <w:r w:rsidRPr="002B5D0C">
        <w:rPr>
          <w:rFonts w:ascii="Arial" w:hAnsi="Arial" w:cs="Arial"/>
        </w:rPr>
        <w:t>que cuando el ganadero deja pastorear indefinidamente al ganado (</w:t>
      </w:r>
      <w:r>
        <w:rPr>
          <w:rFonts w:ascii="Arial" w:hAnsi="Arial" w:cs="Arial"/>
        </w:rPr>
        <w:t>65,</w:t>
      </w:r>
      <w:r w:rsidRPr="002B5D0C">
        <w:rPr>
          <w:rFonts w:ascii="Arial" w:hAnsi="Arial" w:cs="Arial"/>
        </w:rPr>
        <w:t xml:space="preserve">50%).  </w:t>
      </w:r>
    </w:p>
    <w:p w:rsidR="00572905" w:rsidRDefault="00572905" w:rsidP="00572905">
      <w:pPr>
        <w:jc w:val="both"/>
        <w:rPr>
          <w:rFonts w:ascii="Arial" w:hAnsi="Arial" w:cs="Arial"/>
        </w:rPr>
      </w:pPr>
    </w:p>
    <w:p w:rsidR="00572905" w:rsidRDefault="00572905" w:rsidP="00572905">
      <w:pPr>
        <w:jc w:val="both"/>
        <w:rPr>
          <w:rFonts w:ascii="Arial" w:hAnsi="Arial" w:cs="Arial"/>
        </w:rPr>
      </w:pPr>
    </w:p>
    <w:p w:rsidR="00572905" w:rsidRPr="00B15B0A" w:rsidRDefault="00572905" w:rsidP="00572905">
      <w:pPr>
        <w:spacing w:line="480" w:lineRule="auto"/>
        <w:ind w:left="992"/>
        <w:jc w:val="center"/>
        <w:rPr>
          <w:rFonts w:ascii="Arial" w:hAnsi="Arial" w:cs="Arial"/>
          <w:b/>
          <w:color w:val="000000"/>
        </w:rPr>
      </w:pPr>
      <w:r>
        <w:rPr>
          <w:rFonts w:ascii="Arial" w:hAnsi="Arial" w:cs="Arial"/>
          <w:b/>
          <w:color w:val="000000"/>
        </w:rPr>
        <w:t>TABLA 4</w:t>
      </w:r>
    </w:p>
    <w:p w:rsidR="00572905" w:rsidRPr="005623E2" w:rsidRDefault="00572905" w:rsidP="00572905">
      <w:pPr>
        <w:spacing w:line="480" w:lineRule="auto"/>
        <w:ind w:left="1418"/>
        <w:jc w:val="center"/>
        <w:rPr>
          <w:rFonts w:ascii="Arial" w:hAnsi="Arial" w:cs="Arial"/>
          <w:b/>
          <w:bCs/>
        </w:rPr>
      </w:pPr>
      <w:r w:rsidRPr="00B15B0A">
        <w:rPr>
          <w:rFonts w:ascii="Arial" w:hAnsi="Arial" w:cs="Arial"/>
          <w:b/>
          <w:bCs/>
        </w:rPr>
        <w:t>P</w:t>
      </w:r>
      <w:r>
        <w:rPr>
          <w:rFonts w:ascii="Arial" w:hAnsi="Arial" w:cs="Arial"/>
          <w:b/>
          <w:bCs/>
        </w:rPr>
        <w:t>ORCENTAJE DE CUBRIMIENTO, ALTURA E ÍNDICE DE MALEZAS, CON RESPECTO A ROTACIÓN O SIN ELLA. PROVINCIA DE LOS RÍOS-ECUADOR, 2007</w:t>
      </w:r>
    </w:p>
    <w:tbl>
      <w:tblPr>
        <w:tblW w:w="6841" w:type="dxa"/>
        <w:jc w:val="right"/>
        <w:tblInd w:w="55" w:type="dxa"/>
        <w:tblLayout w:type="fixed"/>
        <w:tblCellMar>
          <w:left w:w="70" w:type="dxa"/>
          <w:right w:w="70" w:type="dxa"/>
        </w:tblCellMar>
        <w:tblLook w:val="04A0"/>
      </w:tblPr>
      <w:tblGrid>
        <w:gridCol w:w="1402"/>
        <w:gridCol w:w="1655"/>
        <w:gridCol w:w="1091"/>
        <w:gridCol w:w="1136"/>
        <w:gridCol w:w="1557"/>
      </w:tblGrid>
      <w:tr w:rsidR="00572905" w:rsidRPr="00430D9A" w:rsidTr="004E4CAD">
        <w:trPr>
          <w:trHeight w:val="1046"/>
          <w:jc w:val="right"/>
        </w:trPr>
        <w:tc>
          <w:tcPr>
            <w:tcW w:w="1402" w:type="dxa"/>
            <w:tcBorders>
              <w:top w:val="single" w:sz="4" w:space="0" w:color="auto"/>
              <w:left w:val="nil"/>
              <w:bottom w:val="double" w:sz="6" w:space="0" w:color="auto"/>
              <w:right w:val="nil"/>
            </w:tcBorders>
            <w:shd w:val="clear" w:color="auto" w:fill="auto"/>
            <w:noWrap/>
            <w:vAlign w:val="center"/>
            <w:hideMark/>
          </w:tcPr>
          <w:p w:rsidR="00572905" w:rsidRPr="00430D9A" w:rsidRDefault="00572905" w:rsidP="004E4CAD">
            <w:pPr>
              <w:jc w:val="center"/>
              <w:rPr>
                <w:rFonts w:ascii="Arial" w:hAnsi="Arial" w:cs="Arial"/>
                <w:b/>
                <w:bCs/>
                <w:color w:val="000000"/>
                <w:sz w:val="20"/>
                <w:szCs w:val="20"/>
                <w:lang w:val="es-EC" w:eastAsia="es-EC"/>
              </w:rPr>
            </w:pPr>
            <w:r w:rsidRPr="00430D9A">
              <w:rPr>
                <w:rFonts w:ascii="Arial" w:hAnsi="Arial" w:cs="Arial"/>
                <w:b/>
                <w:bCs/>
                <w:color w:val="000000"/>
                <w:sz w:val="20"/>
                <w:szCs w:val="20"/>
                <w:lang w:val="es-EC" w:eastAsia="es-EC"/>
              </w:rPr>
              <w:t>ROTACIÓN</w:t>
            </w:r>
          </w:p>
        </w:tc>
        <w:tc>
          <w:tcPr>
            <w:tcW w:w="1655" w:type="dxa"/>
            <w:tcBorders>
              <w:top w:val="single" w:sz="4" w:space="0" w:color="auto"/>
              <w:left w:val="nil"/>
              <w:bottom w:val="double" w:sz="6" w:space="0" w:color="auto"/>
              <w:right w:val="nil"/>
            </w:tcBorders>
            <w:shd w:val="clear" w:color="auto" w:fill="auto"/>
            <w:vAlign w:val="center"/>
            <w:hideMark/>
          </w:tcPr>
          <w:p w:rsidR="00572905" w:rsidRPr="00430D9A" w:rsidRDefault="00572905" w:rsidP="004E4CAD">
            <w:pPr>
              <w:jc w:val="center"/>
              <w:rPr>
                <w:rFonts w:ascii="Arial" w:hAnsi="Arial" w:cs="Arial"/>
                <w:b/>
                <w:bCs/>
                <w:color w:val="000000"/>
                <w:sz w:val="20"/>
                <w:szCs w:val="20"/>
                <w:lang w:val="es-EC" w:eastAsia="es-EC"/>
              </w:rPr>
            </w:pPr>
            <w:r w:rsidRPr="00430D9A">
              <w:rPr>
                <w:rFonts w:ascii="Arial" w:hAnsi="Arial" w:cs="Arial"/>
                <w:b/>
                <w:bCs/>
                <w:color w:val="000000"/>
                <w:sz w:val="20"/>
                <w:szCs w:val="20"/>
                <w:lang w:eastAsia="es-EC"/>
              </w:rPr>
              <w:t>% CUBRIMIENTO MALEZAS</w:t>
            </w:r>
          </w:p>
        </w:tc>
        <w:tc>
          <w:tcPr>
            <w:tcW w:w="1091" w:type="dxa"/>
            <w:tcBorders>
              <w:top w:val="single" w:sz="4" w:space="0" w:color="auto"/>
              <w:left w:val="nil"/>
              <w:bottom w:val="double" w:sz="6" w:space="0" w:color="auto"/>
              <w:right w:val="nil"/>
            </w:tcBorders>
            <w:shd w:val="clear" w:color="auto" w:fill="auto"/>
            <w:vAlign w:val="center"/>
            <w:hideMark/>
          </w:tcPr>
          <w:p w:rsidR="00572905" w:rsidRPr="00430D9A" w:rsidRDefault="00572905" w:rsidP="004E4CAD">
            <w:pPr>
              <w:jc w:val="center"/>
              <w:rPr>
                <w:rFonts w:ascii="Arial" w:hAnsi="Arial" w:cs="Arial"/>
                <w:b/>
                <w:bCs/>
                <w:color w:val="000000"/>
                <w:sz w:val="20"/>
                <w:szCs w:val="20"/>
                <w:lang w:val="es-EC" w:eastAsia="es-EC"/>
              </w:rPr>
            </w:pPr>
            <w:r>
              <w:rPr>
                <w:rFonts w:ascii="Arial" w:hAnsi="Arial" w:cs="Arial"/>
                <w:b/>
                <w:bCs/>
                <w:color w:val="000000"/>
                <w:sz w:val="20"/>
                <w:szCs w:val="20"/>
                <w:lang w:eastAsia="es-EC"/>
              </w:rPr>
              <w:t>ALTURA MALEZA</w:t>
            </w:r>
            <w:r w:rsidRPr="00430D9A">
              <w:rPr>
                <w:rFonts w:ascii="Arial" w:hAnsi="Arial" w:cs="Arial"/>
                <w:b/>
                <w:bCs/>
                <w:color w:val="000000"/>
                <w:sz w:val="20"/>
                <w:szCs w:val="20"/>
                <w:lang w:eastAsia="es-EC"/>
              </w:rPr>
              <w:t xml:space="preserve"> (cm)</w:t>
            </w:r>
          </w:p>
        </w:tc>
        <w:tc>
          <w:tcPr>
            <w:tcW w:w="1136" w:type="dxa"/>
            <w:tcBorders>
              <w:top w:val="single" w:sz="4" w:space="0" w:color="auto"/>
              <w:left w:val="nil"/>
              <w:bottom w:val="double" w:sz="6" w:space="0" w:color="auto"/>
              <w:right w:val="nil"/>
            </w:tcBorders>
            <w:shd w:val="clear" w:color="auto" w:fill="auto"/>
            <w:vAlign w:val="center"/>
            <w:hideMark/>
          </w:tcPr>
          <w:p w:rsidR="00572905" w:rsidRPr="00430D9A" w:rsidRDefault="00572905" w:rsidP="004E4CAD">
            <w:pPr>
              <w:jc w:val="center"/>
              <w:rPr>
                <w:rFonts w:ascii="Arial" w:hAnsi="Arial" w:cs="Arial"/>
                <w:b/>
                <w:bCs/>
                <w:color w:val="000000"/>
                <w:sz w:val="20"/>
                <w:szCs w:val="20"/>
                <w:lang w:val="es-EC" w:eastAsia="es-EC"/>
              </w:rPr>
            </w:pPr>
            <w:r>
              <w:rPr>
                <w:rFonts w:ascii="Arial" w:hAnsi="Arial" w:cs="Arial"/>
                <w:b/>
                <w:bCs/>
                <w:color w:val="000000"/>
                <w:sz w:val="20"/>
                <w:szCs w:val="20"/>
                <w:lang w:eastAsia="es-EC"/>
              </w:rPr>
              <w:t>ÍNDICE MALEZA</w:t>
            </w:r>
            <w:r w:rsidRPr="00430D9A">
              <w:rPr>
                <w:rFonts w:ascii="Arial" w:hAnsi="Arial" w:cs="Arial"/>
                <w:b/>
                <w:bCs/>
                <w:color w:val="000000"/>
                <w:sz w:val="20"/>
                <w:szCs w:val="20"/>
                <w:lang w:eastAsia="es-EC"/>
              </w:rPr>
              <w:t xml:space="preserve"> </w:t>
            </w:r>
          </w:p>
          <w:p w:rsidR="00572905" w:rsidRPr="00430D9A" w:rsidRDefault="00572905" w:rsidP="004E4CAD">
            <w:pPr>
              <w:jc w:val="center"/>
              <w:rPr>
                <w:rFonts w:ascii="Arial" w:hAnsi="Arial" w:cs="Arial"/>
                <w:b/>
                <w:bCs/>
                <w:color w:val="000000"/>
                <w:sz w:val="20"/>
                <w:szCs w:val="20"/>
                <w:lang w:val="es-EC" w:eastAsia="es-EC"/>
              </w:rPr>
            </w:pPr>
          </w:p>
        </w:tc>
        <w:tc>
          <w:tcPr>
            <w:tcW w:w="1557" w:type="dxa"/>
            <w:tcBorders>
              <w:top w:val="single" w:sz="4" w:space="0" w:color="auto"/>
              <w:left w:val="nil"/>
              <w:bottom w:val="double" w:sz="6" w:space="0" w:color="auto"/>
              <w:right w:val="nil"/>
            </w:tcBorders>
            <w:shd w:val="clear" w:color="auto" w:fill="auto"/>
            <w:vAlign w:val="center"/>
            <w:hideMark/>
          </w:tcPr>
          <w:p w:rsidR="00572905" w:rsidRPr="00430D9A" w:rsidRDefault="00572905" w:rsidP="004E4CAD">
            <w:pPr>
              <w:jc w:val="center"/>
              <w:rPr>
                <w:rFonts w:ascii="Arial" w:hAnsi="Arial" w:cs="Arial"/>
                <w:b/>
                <w:bCs/>
                <w:color w:val="000000"/>
                <w:sz w:val="20"/>
                <w:szCs w:val="20"/>
                <w:lang w:val="es-EC" w:eastAsia="es-EC"/>
              </w:rPr>
            </w:pPr>
            <w:r w:rsidRPr="00430D9A">
              <w:rPr>
                <w:rFonts w:ascii="Arial" w:hAnsi="Arial" w:cs="Arial"/>
                <w:b/>
                <w:bCs/>
                <w:color w:val="000000"/>
                <w:sz w:val="20"/>
                <w:szCs w:val="20"/>
                <w:lang w:eastAsia="es-EC"/>
              </w:rPr>
              <w:t>% CUBRIMIENTO PAS</w:t>
            </w:r>
            <w:r>
              <w:rPr>
                <w:rFonts w:ascii="Arial" w:hAnsi="Arial" w:cs="Arial"/>
                <w:b/>
                <w:bCs/>
                <w:color w:val="000000"/>
                <w:sz w:val="20"/>
                <w:szCs w:val="20"/>
                <w:lang w:eastAsia="es-EC"/>
              </w:rPr>
              <w:t>T</w:t>
            </w:r>
            <w:r w:rsidRPr="00430D9A">
              <w:rPr>
                <w:rFonts w:ascii="Arial" w:hAnsi="Arial" w:cs="Arial"/>
                <w:b/>
                <w:bCs/>
                <w:color w:val="000000"/>
                <w:sz w:val="20"/>
                <w:szCs w:val="20"/>
                <w:lang w:eastAsia="es-EC"/>
              </w:rPr>
              <w:t>O</w:t>
            </w:r>
          </w:p>
        </w:tc>
      </w:tr>
      <w:tr w:rsidR="00572905" w:rsidRPr="00430D9A" w:rsidTr="004E4CAD">
        <w:trPr>
          <w:trHeight w:val="319"/>
          <w:jc w:val="right"/>
        </w:trPr>
        <w:tc>
          <w:tcPr>
            <w:tcW w:w="1402" w:type="dxa"/>
            <w:tcBorders>
              <w:top w:val="nil"/>
              <w:left w:val="nil"/>
              <w:bottom w:val="nil"/>
              <w:right w:val="nil"/>
            </w:tcBorders>
            <w:shd w:val="clear" w:color="auto" w:fill="auto"/>
            <w:noWrap/>
            <w:vAlign w:val="bottom"/>
            <w:hideMark/>
          </w:tcPr>
          <w:p w:rsidR="00572905" w:rsidRPr="00430D9A" w:rsidRDefault="00572905" w:rsidP="004E4CAD">
            <w:pPr>
              <w:jc w:val="center"/>
              <w:rPr>
                <w:rFonts w:ascii="Arial" w:hAnsi="Arial" w:cs="Arial"/>
                <w:color w:val="000000"/>
                <w:sz w:val="20"/>
                <w:szCs w:val="20"/>
                <w:lang w:val="es-EC" w:eastAsia="es-EC"/>
              </w:rPr>
            </w:pPr>
            <w:r w:rsidRPr="00430D9A">
              <w:rPr>
                <w:rFonts w:ascii="Arial" w:hAnsi="Arial" w:cs="Arial"/>
                <w:color w:val="000000"/>
                <w:sz w:val="20"/>
                <w:szCs w:val="20"/>
                <w:lang w:val="es-EC" w:eastAsia="es-EC"/>
              </w:rPr>
              <w:t>Sin</w:t>
            </w:r>
          </w:p>
        </w:tc>
        <w:tc>
          <w:tcPr>
            <w:tcW w:w="1655" w:type="dxa"/>
            <w:tcBorders>
              <w:top w:val="nil"/>
              <w:left w:val="nil"/>
              <w:bottom w:val="nil"/>
              <w:right w:val="nil"/>
            </w:tcBorders>
            <w:shd w:val="clear" w:color="auto" w:fill="auto"/>
            <w:noWrap/>
            <w:vAlign w:val="bottom"/>
            <w:hideMark/>
          </w:tcPr>
          <w:p w:rsidR="00572905" w:rsidRPr="00430D9A" w:rsidRDefault="00572905" w:rsidP="004E4CAD">
            <w:pPr>
              <w:jc w:val="center"/>
              <w:rPr>
                <w:rFonts w:ascii="Arial" w:hAnsi="Arial" w:cs="Arial"/>
                <w:color w:val="000000"/>
                <w:sz w:val="20"/>
                <w:szCs w:val="20"/>
                <w:lang w:val="es-EC" w:eastAsia="es-EC"/>
              </w:rPr>
            </w:pPr>
            <w:r w:rsidRPr="00430D9A">
              <w:rPr>
                <w:rFonts w:ascii="Arial" w:hAnsi="Arial" w:cs="Arial"/>
                <w:color w:val="000000"/>
                <w:sz w:val="20"/>
                <w:szCs w:val="20"/>
                <w:lang w:eastAsia="es-EC"/>
              </w:rPr>
              <w:t>35,26</w:t>
            </w:r>
          </w:p>
        </w:tc>
        <w:tc>
          <w:tcPr>
            <w:tcW w:w="1091" w:type="dxa"/>
            <w:tcBorders>
              <w:top w:val="nil"/>
              <w:left w:val="nil"/>
              <w:bottom w:val="nil"/>
              <w:right w:val="nil"/>
            </w:tcBorders>
            <w:shd w:val="clear" w:color="auto" w:fill="auto"/>
            <w:noWrap/>
            <w:vAlign w:val="bottom"/>
            <w:hideMark/>
          </w:tcPr>
          <w:p w:rsidR="00572905" w:rsidRPr="00430D9A" w:rsidRDefault="00572905" w:rsidP="004E4CAD">
            <w:pPr>
              <w:jc w:val="center"/>
              <w:rPr>
                <w:rFonts w:ascii="Arial" w:hAnsi="Arial" w:cs="Arial"/>
                <w:color w:val="000000"/>
                <w:sz w:val="20"/>
                <w:szCs w:val="20"/>
                <w:lang w:val="es-EC" w:eastAsia="es-EC"/>
              </w:rPr>
            </w:pPr>
            <w:r w:rsidRPr="00430D9A">
              <w:rPr>
                <w:rFonts w:ascii="Arial" w:hAnsi="Arial" w:cs="Arial"/>
                <w:color w:val="000000"/>
                <w:sz w:val="20"/>
                <w:szCs w:val="20"/>
                <w:lang w:eastAsia="es-EC"/>
              </w:rPr>
              <w:t>87,89</w:t>
            </w:r>
          </w:p>
        </w:tc>
        <w:tc>
          <w:tcPr>
            <w:tcW w:w="1136" w:type="dxa"/>
            <w:tcBorders>
              <w:top w:val="nil"/>
              <w:left w:val="nil"/>
              <w:bottom w:val="nil"/>
              <w:right w:val="nil"/>
            </w:tcBorders>
            <w:shd w:val="clear" w:color="auto" w:fill="auto"/>
            <w:noWrap/>
            <w:vAlign w:val="bottom"/>
            <w:hideMark/>
          </w:tcPr>
          <w:p w:rsidR="00572905" w:rsidRPr="00430D9A" w:rsidRDefault="00572905" w:rsidP="004E4CAD">
            <w:pPr>
              <w:jc w:val="center"/>
              <w:rPr>
                <w:rFonts w:ascii="Arial" w:hAnsi="Arial" w:cs="Arial"/>
                <w:color w:val="000000"/>
                <w:sz w:val="20"/>
                <w:szCs w:val="20"/>
                <w:lang w:val="es-EC" w:eastAsia="es-EC"/>
              </w:rPr>
            </w:pPr>
            <w:r w:rsidRPr="00430D9A">
              <w:rPr>
                <w:rFonts w:ascii="Arial" w:hAnsi="Arial" w:cs="Arial"/>
                <w:color w:val="000000"/>
                <w:sz w:val="20"/>
                <w:szCs w:val="20"/>
                <w:lang w:eastAsia="es-EC"/>
              </w:rPr>
              <w:t>30,99</w:t>
            </w:r>
          </w:p>
        </w:tc>
        <w:tc>
          <w:tcPr>
            <w:tcW w:w="1557" w:type="dxa"/>
            <w:tcBorders>
              <w:top w:val="nil"/>
              <w:left w:val="nil"/>
              <w:bottom w:val="nil"/>
              <w:right w:val="nil"/>
            </w:tcBorders>
            <w:shd w:val="clear" w:color="auto" w:fill="auto"/>
            <w:noWrap/>
            <w:vAlign w:val="bottom"/>
            <w:hideMark/>
          </w:tcPr>
          <w:p w:rsidR="00572905" w:rsidRPr="00430D9A" w:rsidRDefault="00572905" w:rsidP="004E4CAD">
            <w:pPr>
              <w:jc w:val="center"/>
              <w:rPr>
                <w:rFonts w:ascii="Arial" w:hAnsi="Arial" w:cs="Arial"/>
                <w:color w:val="000000"/>
                <w:sz w:val="20"/>
                <w:szCs w:val="20"/>
                <w:lang w:val="es-EC" w:eastAsia="es-EC"/>
              </w:rPr>
            </w:pPr>
            <w:r>
              <w:rPr>
                <w:rFonts w:ascii="Arial" w:hAnsi="Arial" w:cs="Arial"/>
                <w:color w:val="000000"/>
                <w:sz w:val="20"/>
                <w:szCs w:val="20"/>
                <w:lang w:eastAsia="es-EC"/>
              </w:rPr>
              <w:t>65,5</w:t>
            </w:r>
          </w:p>
        </w:tc>
      </w:tr>
      <w:tr w:rsidR="00572905" w:rsidRPr="00430D9A" w:rsidTr="004E4CAD">
        <w:trPr>
          <w:trHeight w:val="319"/>
          <w:jc w:val="right"/>
        </w:trPr>
        <w:tc>
          <w:tcPr>
            <w:tcW w:w="1402" w:type="dxa"/>
            <w:tcBorders>
              <w:top w:val="nil"/>
              <w:left w:val="nil"/>
              <w:bottom w:val="single" w:sz="8" w:space="0" w:color="auto"/>
              <w:right w:val="nil"/>
            </w:tcBorders>
            <w:shd w:val="clear" w:color="auto" w:fill="auto"/>
            <w:noWrap/>
            <w:vAlign w:val="bottom"/>
            <w:hideMark/>
          </w:tcPr>
          <w:p w:rsidR="00572905" w:rsidRPr="00430D9A" w:rsidRDefault="00572905" w:rsidP="004E4CAD">
            <w:pPr>
              <w:jc w:val="center"/>
              <w:rPr>
                <w:rFonts w:ascii="Arial" w:hAnsi="Arial" w:cs="Arial"/>
                <w:color w:val="000000"/>
                <w:sz w:val="20"/>
                <w:szCs w:val="20"/>
                <w:lang w:val="es-EC" w:eastAsia="es-EC"/>
              </w:rPr>
            </w:pPr>
            <w:r w:rsidRPr="00430D9A">
              <w:rPr>
                <w:rFonts w:ascii="Arial" w:hAnsi="Arial" w:cs="Arial"/>
                <w:color w:val="000000"/>
                <w:sz w:val="20"/>
                <w:szCs w:val="20"/>
                <w:lang w:val="es-EC" w:eastAsia="es-EC"/>
              </w:rPr>
              <w:t>Con</w:t>
            </w:r>
          </w:p>
        </w:tc>
        <w:tc>
          <w:tcPr>
            <w:tcW w:w="1655" w:type="dxa"/>
            <w:tcBorders>
              <w:top w:val="nil"/>
              <w:left w:val="nil"/>
              <w:bottom w:val="single" w:sz="8" w:space="0" w:color="auto"/>
              <w:right w:val="nil"/>
            </w:tcBorders>
            <w:shd w:val="clear" w:color="auto" w:fill="auto"/>
            <w:noWrap/>
            <w:vAlign w:val="bottom"/>
            <w:hideMark/>
          </w:tcPr>
          <w:p w:rsidR="00572905" w:rsidRPr="00430D9A" w:rsidRDefault="00572905" w:rsidP="004E4CAD">
            <w:pPr>
              <w:jc w:val="center"/>
              <w:rPr>
                <w:rFonts w:ascii="Arial" w:hAnsi="Arial" w:cs="Arial"/>
                <w:color w:val="000000"/>
                <w:sz w:val="20"/>
                <w:szCs w:val="20"/>
                <w:lang w:val="es-EC" w:eastAsia="es-EC"/>
              </w:rPr>
            </w:pPr>
            <w:r w:rsidRPr="00430D9A">
              <w:rPr>
                <w:rFonts w:ascii="Arial" w:hAnsi="Arial" w:cs="Arial"/>
                <w:color w:val="000000"/>
                <w:sz w:val="20"/>
                <w:szCs w:val="20"/>
                <w:lang w:eastAsia="es-EC"/>
              </w:rPr>
              <w:t>34.5</w:t>
            </w:r>
          </w:p>
        </w:tc>
        <w:tc>
          <w:tcPr>
            <w:tcW w:w="1091" w:type="dxa"/>
            <w:tcBorders>
              <w:top w:val="nil"/>
              <w:left w:val="nil"/>
              <w:bottom w:val="single" w:sz="8" w:space="0" w:color="auto"/>
              <w:right w:val="nil"/>
            </w:tcBorders>
            <w:shd w:val="clear" w:color="auto" w:fill="auto"/>
            <w:noWrap/>
            <w:vAlign w:val="bottom"/>
            <w:hideMark/>
          </w:tcPr>
          <w:p w:rsidR="00572905" w:rsidRPr="00430D9A" w:rsidRDefault="00572905" w:rsidP="004E4CAD">
            <w:pPr>
              <w:jc w:val="center"/>
              <w:rPr>
                <w:rFonts w:ascii="Arial" w:hAnsi="Arial" w:cs="Arial"/>
                <w:color w:val="000000"/>
                <w:sz w:val="20"/>
                <w:szCs w:val="20"/>
                <w:lang w:val="es-EC" w:eastAsia="es-EC"/>
              </w:rPr>
            </w:pPr>
            <w:r w:rsidRPr="00430D9A">
              <w:rPr>
                <w:rFonts w:ascii="Arial" w:hAnsi="Arial" w:cs="Arial"/>
                <w:color w:val="000000"/>
                <w:sz w:val="20"/>
                <w:szCs w:val="20"/>
                <w:lang w:eastAsia="es-EC"/>
              </w:rPr>
              <w:t>65</w:t>
            </w:r>
          </w:p>
        </w:tc>
        <w:tc>
          <w:tcPr>
            <w:tcW w:w="1136" w:type="dxa"/>
            <w:tcBorders>
              <w:top w:val="nil"/>
              <w:left w:val="nil"/>
              <w:bottom w:val="single" w:sz="8" w:space="0" w:color="auto"/>
              <w:right w:val="nil"/>
            </w:tcBorders>
            <w:shd w:val="clear" w:color="auto" w:fill="auto"/>
            <w:noWrap/>
            <w:vAlign w:val="bottom"/>
            <w:hideMark/>
          </w:tcPr>
          <w:p w:rsidR="00572905" w:rsidRPr="00430D9A" w:rsidRDefault="00572905" w:rsidP="004E4CAD">
            <w:pPr>
              <w:jc w:val="center"/>
              <w:rPr>
                <w:rFonts w:ascii="Arial" w:hAnsi="Arial" w:cs="Arial"/>
                <w:color w:val="000000"/>
                <w:sz w:val="20"/>
                <w:szCs w:val="20"/>
                <w:lang w:val="es-EC" w:eastAsia="es-EC"/>
              </w:rPr>
            </w:pPr>
            <w:r w:rsidRPr="00430D9A">
              <w:rPr>
                <w:rFonts w:ascii="Arial" w:hAnsi="Arial" w:cs="Arial"/>
                <w:color w:val="000000"/>
                <w:sz w:val="20"/>
                <w:szCs w:val="20"/>
                <w:lang w:eastAsia="es-EC"/>
              </w:rPr>
              <w:t>22.43</w:t>
            </w:r>
          </w:p>
        </w:tc>
        <w:tc>
          <w:tcPr>
            <w:tcW w:w="1557" w:type="dxa"/>
            <w:tcBorders>
              <w:top w:val="nil"/>
              <w:left w:val="nil"/>
              <w:bottom w:val="single" w:sz="8" w:space="0" w:color="auto"/>
              <w:right w:val="nil"/>
            </w:tcBorders>
            <w:shd w:val="clear" w:color="auto" w:fill="auto"/>
            <w:noWrap/>
            <w:vAlign w:val="bottom"/>
            <w:hideMark/>
          </w:tcPr>
          <w:p w:rsidR="00572905" w:rsidRPr="00430D9A" w:rsidRDefault="00572905" w:rsidP="004E4CAD">
            <w:pPr>
              <w:jc w:val="center"/>
              <w:rPr>
                <w:rFonts w:ascii="Arial" w:hAnsi="Arial" w:cs="Arial"/>
                <w:color w:val="000000"/>
                <w:sz w:val="20"/>
                <w:szCs w:val="20"/>
                <w:lang w:val="es-EC" w:eastAsia="es-EC"/>
              </w:rPr>
            </w:pPr>
            <w:r>
              <w:rPr>
                <w:rFonts w:ascii="Arial" w:hAnsi="Arial" w:cs="Arial"/>
                <w:color w:val="000000"/>
                <w:sz w:val="20"/>
                <w:szCs w:val="20"/>
                <w:lang w:eastAsia="es-EC"/>
              </w:rPr>
              <w:t>74,6</w:t>
            </w:r>
          </w:p>
        </w:tc>
      </w:tr>
    </w:tbl>
    <w:p w:rsidR="00572905" w:rsidRDefault="00572905" w:rsidP="00572905">
      <w:pPr>
        <w:tabs>
          <w:tab w:val="left" w:pos="993"/>
        </w:tabs>
        <w:spacing w:line="480" w:lineRule="auto"/>
        <w:ind w:left="1588" w:hanging="737"/>
        <w:jc w:val="both"/>
        <w:rPr>
          <w:rFonts w:ascii="Arial" w:hAnsi="Arial" w:cs="Arial"/>
          <w:b/>
        </w:rPr>
      </w:pPr>
      <w:r>
        <w:rPr>
          <w:rFonts w:ascii="Arial" w:hAnsi="Arial" w:cs="Arial"/>
          <w:b/>
        </w:rPr>
        <w:t xml:space="preserve"> </w:t>
      </w:r>
    </w:p>
    <w:p w:rsidR="00572905" w:rsidRDefault="00572905" w:rsidP="00572905">
      <w:pPr>
        <w:tabs>
          <w:tab w:val="left" w:pos="993"/>
        </w:tabs>
        <w:spacing w:line="480" w:lineRule="auto"/>
        <w:ind w:left="1588" w:hanging="737"/>
        <w:jc w:val="both"/>
        <w:rPr>
          <w:rFonts w:ascii="Arial" w:hAnsi="Arial" w:cs="Arial"/>
          <w:b/>
        </w:rPr>
      </w:pPr>
    </w:p>
    <w:p w:rsidR="00572905" w:rsidRPr="00B53922" w:rsidRDefault="00572905" w:rsidP="00572905">
      <w:pPr>
        <w:tabs>
          <w:tab w:val="left" w:pos="993"/>
        </w:tabs>
        <w:spacing w:line="480" w:lineRule="auto"/>
        <w:ind w:left="1588" w:hanging="737"/>
        <w:jc w:val="both"/>
        <w:rPr>
          <w:rFonts w:ascii="Arial" w:hAnsi="Arial" w:cs="Arial"/>
          <w:b/>
        </w:rPr>
      </w:pPr>
      <w:r>
        <w:rPr>
          <w:rFonts w:ascii="Arial" w:hAnsi="Arial" w:cs="Arial"/>
          <w:b/>
        </w:rPr>
        <w:t>6.3</w:t>
      </w:r>
      <w:r w:rsidRPr="002B5D0C">
        <w:rPr>
          <w:rFonts w:ascii="Arial" w:hAnsi="Arial" w:cs="Arial"/>
          <w:b/>
        </w:rPr>
        <w:t>.</w:t>
      </w:r>
      <w:r>
        <w:rPr>
          <w:rFonts w:ascii="Arial" w:hAnsi="Arial" w:cs="Arial"/>
          <w:b/>
        </w:rPr>
        <w:t>2. Influencia de las prácticas de manejo sobre incidencia de malezas.</w:t>
      </w:r>
    </w:p>
    <w:p w:rsidR="00572905" w:rsidRDefault="00572905" w:rsidP="00572905">
      <w:pPr>
        <w:tabs>
          <w:tab w:val="center" w:pos="5112"/>
        </w:tabs>
        <w:autoSpaceDE w:val="0"/>
        <w:autoSpaceDN w:val="0"/>
        <w:adjustRightInd w:val="0"/>
        <w:spacing w:line="480" w:lineRule="auto"/>
        <w:ind w:left="1560"/>
        <w:jc w:val="both"/>
        <w:rPr>
          <w:rFonts w:ascii="Arial" w:hAnsi="Arial" w:cs="Arial"/>
          <w:bCs/>
          <w:color w:val="000000"/>
        </w:rPr>
      </w:pPr>
      <w:r>
        <w:rPr>
          <w:rFonts w:ascii="Arial" w:hAnsi="Arial" w:cs="Arial"/>
          <w:bCs/>
          <w:color w:val="000000"/>
        </w:rPr>
        <w:lastRenderedPageBreak/>
        <w:t xml:space="preserve">Tabla 5 muestra </w:t>
      </w:r>
      <w:r w:rsidRPr="002B5D0C">
        <w:rPr>
          <w:rFonts w:ascii="Arial" w:hAnsi="Arial" w:cs="Arial"/>
          <w:bCs/>
          <w:color w:val="000000"/>
        </w:rPr>
        <w:t xml:space="preserve">una relación </w:t>
      </w:r>
      <w:r>
        <w:rPr>
          <w:rFonts w:ascii="Arial" w:hAnsi="Arial" w:cs="Arial"/>
          <w:bCs/>
          <w:color w:val="000000"/>
        </w:rPr>
        <w:t>negativa (r= – 0,3780; p&lt; 0.05)</w:t>
      </w:r>
      <w:r w:rsidRPr="00B46811">
        <w:rPr>
          <w:rFonts w:ascii="Arial" w:hAnsi="Arial" w:cs="Arial"/>
          <w:bCs/>
          <w:color w:val="000000"/>
        </w:rPr>
        <w:t xml:space="preserve"> </w:t>
      </w:r>
      <w:r>
        <w:rPr>
          <w:rFonts w:ascii="Arial" w:hAnsi="Arial" w:cs="Arial"/>
          <w:bCs/>
          <w:color w:val="000000"/>
        </w:rPr>
        <w:t>entre r</w:t>
      </w:r>
      <w:r w:rsidRPr="002B5D0C">
        <w:rPr>
          <w:rFonts w:ascii="Arial" w:hAnsi="Arial" w:cs="Arial"/>
          <w:bCs/>
          <w:color w:val="000000"/>
        </w:rPr>
        <w:t xml:space="preserve">otación y </w:t>
      </w:r>
      <w:r w:rsidRPr="000959C9">
        <w:rPr>
          <w:rFonts w:ascii="Arial" w:hAnsi="Arial" w:cs="Arial"/>
          <w:bCs/>
          <w:i/>
          <w:color w:val="000000"/>
        </w:rPr>
        <w:t>L. sprucei</w:t>
      </w:r>
      <w:r>
        <w:rPr>
          <w:rFonts w:ascii="Arial" w:hAnsi="Arial" w:cs="Arial"/>
          <w:bCs/>
          <w:color w:val="000000"/>
        </w:rPr>
        <w:t xml:space="preserve"> (m</w:t>
      </w:r>
      <w:r w:rsidRPr="002B5D0C">
        <w:rPr>
          <w:rFonts w:ascii="Arial" w:hAnsi="Arial" w:cs="Arial"/>
          <w:bCs/>
          <w:color w:val="000000"/>
        </w:rPr>
        <w:t xml:space="preserve">astrante), </w:t>
      </w:r>
      <w:r>
        <w:rPr>
          <w:rFonts w:ascii="Arial" w:hAnsi="Arial" w:cs="Arial"/>
          <w:bCs/>
          <w:color w:val="000000"/>
        </w:rPr>
        <w:t xml:space="preserve">lo que significa que </w:t>
      </w:r>
      <w:r w:rsidRPr="00B46811">
        <w:rPr>
          <w:rFonts w:ascii="Arial" w:hAnsi="Arial" w:cs="Arial"/>
          <w:bCs/>
          <w:color w:val="000000"/>
        </w:rPr>
        <w:t xml:space="preserve">a medida que </w:t>
      </w:r>
      <w:r>
        <w:rPr>
          <w:rFonts w:ascii="Arial" w:hAnsi="Arial" w:cs="Arial"/>
          <w:bCs/>
          <w:color w:val="000000"/>
        </w:rPr>
        <w:t xml:space="preserve">si </w:t>
      </w:r>
      <w:r w:rsidRPr="00B46811">
        <w:rPr>
          <w:rFonts w:ascii="Arial" w:hAnsi="Arial" w:cs="Arial"/>
          <w:bCs/>
          <w:color w:val="000000"/>
        </w:rPr>
        <w:t>la frecuencia de imple</w:t>
      </w:r>
      <w:r>
        <w:rPr>
          <w:rFonts w:ascii="Arial" w:hAnsi="Arial" w:cs="Arial"/>
          <w:bCs/>
          <w:color w:val="000000"/>
        </w:rPr>
        <w:t>mentación de este práctica</w:t>
      </w:r>
      <w:r w:rsidRPr="00B46811">
        <w:rPr>
          <w:rFonts w:ascii="Arial" w:hAnsi="Arial" w:cs="Arial"/>
          <w:bCs/>
          <w:color w:val="000000"/>
        </w:rPr>
        <w:t xml:space="preserve"> de manejo aumenta, la cantidad</w:t>
      </w:r>
      <w:r>
        <w:rPr>
          <w:rFonts w:ascii="Arial" w:hAnsi="Arial" w:cs="Arial"/>
          <w:bCs/>
          <w:color w:val="000000"/>
        </w:rPr>
        <w:t xml:space="preserve"> (abundancia) de mastrante</w:t>
      </w:r>
      <w:r w:rsidRPr="00B46811">
        <w:rPr>
          <w:rFonts w:ascii="Arial" w:hAnsi="Arial" w:cs="Arial"/>
          <w:bCs/>
          <w:color w:val="000000"/>
        </w:rPr>
        <w:t xml:space="preserve"> disminuye.</w:t>
      </w:r>
    </w:p>
    <w:p w:rsidR="00572905" w:rsidRDefault="00572905" w:rsidP="00572905">
      <w:pPr>
        <w:tabs>
          <w:tab w:val="center" w:pos="5112"/>
        </w:tabs>
        <w:autoSpaceDE w:val="0"/>
        <w:autoSpaceDN w:val="0"/>
        <w:adjustRightInd w:val="0"/>
        <w:spacing w:line="480" w:lineRule="auto"/>
        <w:ind w:left="1560"/>
        <w:jc w:val="both"/>
        <w:rPr>
          <w:rFonts w:ascii="Arial" w:hAnsi="Arial" w:cs="Arial"/>
          <w:bCs/>
          <w:color w:val="000000"/>
        </w:rPr>
      </w:pPr>
    </w:p>
    <w:p w:rsidR="00572905" w:rsidRPr="00B15B0A" w:rsidRDefault="00572905" w:rsidP="00572905">
      <w:pPr>
        <w:tabs>
          <w:tab w:val="center" w:pos="5112"/>
        </w:tabs>
        <w:autoSpaceDE w:val="0"/>
        <w:autoSpaceDN w:val="0"/>
        <w:adjustRightInd w:val="0"/>
        <w:spacing w:line="480" w:lineRule="auto"/>
        <w:ind w:left="1560"/>
        <w:jc w:val="center"/>
        <w:rPr>
          <w:rFonts w:ascii="Arial" w:hAnsi="Arial" w:cs="Arial"/>
          <w:b/>
          <w:bCs/>
          <w:color w:val="000000"/>
        </w:rPr>
      </w:pPr>
      <w:r>
        <w:rPr>
          <w:rFonts w:ascii="Arial" w:hAnsi="Arial" w:cs="Arial"/>
          <w:b/>
          <w:bCs/>
          <w:color w:val="000000"/>
        </w:rPr>
        <w:t>TABLA 5</w:t>
      </w:r>
    </w:p>
    <w:p w:rsidR="00572905" w:rsidRPr="00884195" w:rsidRDefault="00572905" w:rsidP="00572905">
      <w:pPr>
        <w:tabs>
          <w:tab w:val="center" w:pos="5112"/>
        </w:tabs>
        <w:autoSpaceDE w:val="0"/>
        <w:autoSpaceDN w:val="0"/>
        <w:adjustRightInd w:val="0"/>
        <w:spacing w:line="480" w:lineRule="auto"/>
        <w:ind w:left="1560"/>
        <w:jc w:val="center"/>
        <w:rPr>
          <w:rFonts w:ascii="Arial" w:hAnsi="Arial" w:cs="Arial"/>
          <w:b/>
          <w:bCs/>
          <w:color w:val="000000"/>
        </w:rPr>
      </w:pPr>
      <w:r w:rsidRPr="00B15B0A">
        <w:rPr>
          <w:rFonts w:ascii="Arial" w:hAnsi="Arial" w:cs="Arial"/>
          <w:b/>
          <w:bCs/>
          <w:color w:val="000000"/>
        </w:rPr>
        <w:t>C</w:t>
      </w:r>
      <w:r>
        <w:rPr>
          <w:rFonts w:ascii="Arial" w:hAnsi="Arial" w:cs="Arial"/>
          <w:b/>
          <w:bCs/>
          <w:color w:val="000000"/>
        </w:rPr>
        <w:t>ORRELACIÓN</w:t>
      </w:r>
      <w:r w:rsidRPr="00B15B0A">
        <w:rPr>
          <w:rFonts w:ascii="Arial" w:hAnsi="Arial" w:cs="Arial"/>
          <w:b/>
          <w:bCs/>
          <w:color w:val="000000"/>
        </w:rPr>
        <w:t xml:space="preserve"> </w:t>
      </w:r>
      <w:r>
        <w:rPr>
          <w:rFonts w:ascii="Arial" w:hAnsi="Arial" w:cs="Arial"/>
          <w:b/>
          <w:bCs/>
          <w:color w:val="000000"/>
        </w:rPr>
        <w:t>ENTRE LAS MALEZAS Y LAS PRÁCTICAS DE MANEJO REALIZADAS EN LA PROVINCIA DE LOS RÍOS-ECUADOR, 2007</w:t>
      </w:r>
    </w:p>
    <w:tbl>
      <w:tblPr>
        <w:tblW w:w="6392" w:type="dxa"/>
        <w:jc w:val="right"/>
        <w:tblCellMar>
          <w:left w:w="70" w:type="dxa"/>
          <w:right w:w="70" w:type="dxa"/>
        </w:tblCellMar>
        <w:tblLook w:val="04A0"/>
      </w:tblPr>
      <w:tblGrid>
        <w:gridCol w:w="2731"/>
        <w:gridCol w:w="2047"/>
        <w:gridCol w:w="1614"/>
      </w:tblGrid>
      <w:tr w:rsidR="00572905" w:rsidRPr="00B53922" w:rsidTr="004E4CAD">
        <w:trPr>
          <w:trHeight w:val="191"/>
          <w:jc w:val="right"/>
        </w:trPr>
        <w:tc>
          <w:tcPr>
            <w:tcW w:w="6392" w:type="dxa"/>
            <w:gridSpan w:val="3"/>
            <w:tcBorders>
              <w:top w:val="single" w:sz="4" w:space="0" w:color="auto"/>
              <w:left w:val="nil"/>
              <w:bottom w:val="nil"/>
              <w:right w:val="nil"/>
            </w:tcBorders>
            <w:shd w:val="clear" w:color="auto" w:fill="auto"/>
            <w:vAlign w:val="center"/>
            <w:hideMark/>
          </w:tcPr>
          <w:p w:rsidR="00572905" w:rsidRPr="00B53922" w:rsidRDefault="00572905" w:rsidP="004E4CAD">
            <w:pPr>
              <w:jc w:val="center"/>
              <w:rPr>
                <w:b/>
                <w:bCs/>
                <w:color w:val="000000"/>
                <w:sz w:val="22"/>
                <w:szCs w:val="22"/>
                <w:lang w:val="es-EC" w:eastAsia="es-EC"/>
              </w:rPr>
            </w:pPr>
            <w:r w:rsidRPr="00B53922">
              <w:rPr>
                <w:b/>
                <w:bCs/>
                <w:color w:val="000000"/>
                <w:sz w:val="22"/>
                <w:szCs w:val="22"/>
                <w:lang w:val="es-EC" w:eastAsia="es-EC"/>
              </w:rPr>
              <w:t>CORRELACIÓN SPEARMAN</w:t>
            </w:r>
          </w:p>
        </w:tc>
      </w:tr>
      <w:tr w:rsidR="00572905" w:rsidRPr="00B53922" w:rsidTr="004E4CAD">
        <w:trPr>
          <w:trHeight w:val="191"/>
          <w:jc w:val="right"/>
        </w:trPr>
        <w:tc>
          <w:tcPr>
            <w:tcW w:w="2731" w:type="dxa"/>
            <w:tcBorders>
              <w:top w:val="single" w:sz="4" w:space="0" w:color="auto"/>
              <w:left w:val="nil"/>
              <w:bottom w:val="nil"/>
              <w:right w:val="nil"/>
            </w:tcBorders>
            <w:shd w:val="clear" w:color="auto" w:fill="auto"/>
            <w:noWrap/>
            <w:vAlign w:val="bottom"/>
            <w:hideMark/>
          </w:tcPr>
          <w:p w:rsidR="00572905" w:rsidRPr="00B53922" w:rsidRDefault="00572905" w:rsidP="004E4CAD">
            <w:pPr>
              <w:jc w:val="right"/>
              <w:rPr>
                <w:rFonts w:ascii="Arial" w:hAnsi="Arial" w:cs="Arial"/>
                <w:b/>
                <w:bCs/>
                <w:color w:val="000000"/>
                <w:sz w:val="22"/>
                <w:szCs w:val="22"/>
                <w:lang w:val="es-EC" w:eastAsia="es-EC"/>
              </w:rPr>
            </w:pPr>
            <w:r w:rsidRPr="00B53922">
              <w:rPr>
                <w:rFonts w:ascii="Arial" w:hAnsi="Arial" w:cs="Arial"/>
                <w:b/>
                <w:bCs/>
                <w:noProof/>
                <w:color w:val="000000"/>
                <w:sz w:val="22"/>
                <w:szCs w:val="22"/>
                <w:lang w:val="es-EC" w:eastAsia="es-EC"/>
              </w:rPr>
              <w:pict>
                <v:shape id="_x0000_s1042" type="#_x0000_t32" style="position:absolute;left:0;text-align:left;margin-left:-2pt;margin-top:1.1pt;width:153.6pt;height:39.65pt;z-index:251674624;mso-position-horizontal-relative:text;mso-position-vertical-relative:text" o:connectortype="straight" strokeweight="1pt"/>
              </w:pict>
            </w:r>
            <w:r w:rsidRPr="00B53922">
              <w:rPr>
                <w:rFonts w:ascii="Arial" w:hAnsi="Arial" w:cs="Arial"/>
                <w:b/>
                <w:bCs/>
                <w:color w:val="000000"/>
                <w:sz w:val="22"/>
                <w:szCs w:val="22"/>
                <w:lang w:val="es-EC" w:eastAsia="es-EC"/>
              </w:rPr>
              <w:t xml:space="preserve">                                                   Práctica</w:t>
            </w:r>
          </w:p>
        </w:tc>
        <w:tc>
          <w:tcPr>
            <w:tcW w:w="2047" w:type="dxa"/>
            <w:vMerge w:val="restart"/>
            <w:tcBorders>
              <w:top w:val="single" w:sz="4" w:space="0" w:color="auto"/>
              <w:left w:val="nil"/>
              <w:bottom w:val="double" w:sz="6" w:space="0" w:color="000000"/>
              <w:right w:val="nil"/>
            </w:tcBorders>
            <w:shd w:val="clear" w:color="auto" w:fill="auto"/>
            <w:vAlign w:val="center"/>
            <w:hideMark/>
          </w:tcPr>
          <w:p w:rsidR="00572905" w:rsidRPr="00B53922" w:rsidRDefault="00572905" w:rsidP="004E4CAD">
            <w:pPr>
              <w:jc w:val="center"/>
              <w:rPr>
                <w:rFonts w:ascii="Arial" w:hAnsi="Arial" w:cs="Arial"/>
                <w:b/>
                <w:bCs/>
                <w:color w:val="000000"/>
                <w:sz w:val="22"/>
                <w:szCs w:val="22"/>
                <w:lang w:val="es-EC" w:eastAsia="es-EC"/>
              </w:rPr>
            </w:pPr>
            <w:r w:rsidRPr="00B53922">
              <w:rPr>
                <w:rFonts w:ascii="Arial" w:hAnsi="Arial" w:cs="Arial"/>
                <w:b/>
                <w:bCs/>
                <w:color w:val="000000"/>
                <w:sz w:val="22"/>
                <w:szCs w:val="22"/>
                <w:lang w:val="es-EC" w:eastAsia="es-EC"/>
              </w:rPr>
              <w:t>Coeficiente</w:t>
            </w:r>
          </w:p>
        </w:tc>
        <w:tc>
          <w:tcPr>
            <w:tcW w:w="1614" w:type="dxa"/>
            <w:vMerge w:val="restart"/>
            <w:tcBorders>
              <w:top w:val="single" w:sz="4" w:space="0" w:color="auto"/>
              <w:left w:val="nil"/>
              <w:bottom w:val="double" w:sz="6" w:space="0" w:color="000000"/>
              <w:right w:val="nil"/>
            </w:tcBorders>
            <w:shd w:val="clear" w:color="auto" w:fill="auto"/>
            <w:vAlign w:val="center"/>
            <w:hideMark/>
          </w:tcPr>
          <w:p w:rsidR="00572905" w:rsidRPr="00B53922" w:rsidRDefault="00572905" w:rsidP="004E4CAD">
            <w:pPr>
              <w:jc w:val="center"/>
              <w:rPr>
                <w:rFonts w:ascii="Arial" w:hAnsi="Arial" w:cs="Arial"/>
                <w:b/>
                <w:bCs/>
                <w:color w:val="000000"/>
                <w:sz w:val="22"/>
                <w:szCs w:val="22"/>
                <w:lang w:val="es-EC" w:eastAsia="es-EC"/>
              </w:rPr>
            </w:pPr>
            <w:r w:rsidRPr="00B53922">
              <w:rPr>
                <w:rFonts w:ascii="Arial" w:hAnsi="Arial" w:cs="Arial"/>
                <w:b/>
                <w:bCs/>
                <w:color w:val="000000"/>
                <w:sz w:val="22"/>
                <w:szCs w:val="22"/>
                <w:lang w:val="es-EC" w:eastAsia="es-EC"/>
              </w:rPr>
              <w:t>Rotación de Potreros</w:t>
            </w:r>
          </w:p>
        </w:tc>
      </w:tr>
      <w:tr w:rsidR="00572905" w:rsidRPr="00B53922" w:rsidTr="004E4CAD">
        <w:trPr>
          <w:trHeight w:val="200"/>
          <w:jc w:val="right"/>
        </w:trPr>
        <w:tc>
          <w:tcPr>
            <w:tcW w:w="2731" w:type="dxa"/>
            <w:tcBorders>
              <w:top w:val="nil"/>
              <w:left w:val="nil"/>
              <w:bottom w:val="double" w:sz="6" w:space="0" w:color="auto"/>
              <w:right w:val="nil"/>
            </w:tcBorders>
            <w:shd w:val="clear" w:color="auto" w:fill="auto"/>
            <w:noWrap/>
            <w:vAlign w:val="bottom"/>
            <w:hideMark/>
          </w:tcPr>
          <w:p w:rsidR="00572905" w:rsidRPr="00B53922" w:rsidRDefault="00572905" w:rsidP="004E4CAD">
            <w:pPr>
              <w:rPr>
                <w:rFonts w:ascii="Arial" w:hAnsi="Arial" w:cs="Arial"/>
                <w:b/>
                <w:bCs/>
                <w:color w:val="000000"/>
                <w:sz w:val="22"/>
                <w:szCs w:val="22"/>
                <w:lang w:val="es-EC" w:eastAsia="es-EC"/>
              </w:rPr>
            </w:pPr>
            <w:r w:rsidRPr="00B53922">
              <w:rPr>
                <w:rFonts w:ascii="Arial" w:hAnsi="Arial" w:cs="Arial"/>
                <w:b/>
                <w:bCs/>
                <w:color w:val="000000"/>
                <w:sz w:val="22"/>
                <w:szCs w:val="22"/>
                <w:lang w:val="es-EC" w:eastAsia="es-EC"/>
              </w:rPr>
              <w:t xml:space="preserve">         Maleza</w:t>
            </w:r>
          </w:p>
        </w:tc>
        <w:tc>
          <w:tcPr>
            <w:tcW w:w="2047" w:type="dxa"/>
            <w:vMerge/>
            <w:tcBorders>
              <w:top w:val="single" w:sz="4" w:space="0" w:color="auto"/>
              <w:left w:val="nil"/>
              <w:bottom w:val="double" w:sz="6" w:space="0" w:color="000000"/>
              <w:right w:val="nil"/>
            </w:tcBorders>
            <w:vAlign w:val="center"/>
            <w:hideMark/>
          </w:tcPr>
          <w:p w:rsidR="00572905" w:rsidRPr="00B53922" w:rsidRDefault="00572905" w:rsidP="004E4CAD">
            <w:pPr>
              <w:rPr>
                <w:rFonts w:ascii="Arial" w:hAnsi="Arial" w:cs="Arial"/>
                <w:b/>
                <w:bCs/>
                <w:color w:val="000000"/>
                <w:sz w:val="22"/>
                <w:szCs w:val="22"/>
                <w:lang w:val="es-EC" w:eastAsia="es-EC"/>
              </w:rPr>
            </w:pPr>
          </w:p>
        </w:tc>
        <w:tc>
          <w:tcPr>
            <w:tcW w:w="1614" w:type="dxa"/>
            <w:vMerge/>
            <w:tcBorders>
              <w:top w:val="single" w:sz="4" w:space="0" w:color="auto"/>
              <w:left w:val="nil"/>
              <w:bottom w:val="double" w:sz="6" w:space="0" w:color="000000"/>
              <w:right w:val="nil"/>
            </w:tcBorders>
            <w:vAlign w:val="center"/>
            <w:hideMark/>
          </w:tcPr>
          <w:p w:rsidR="00572905" w:rsidRPr="00B53922" w:rsidRDefault="00572905" w:rsidP="004E4CAD">
            <w:pPr>
              <w:rPr>
                <w:rFonts w:ascii="Arial" w:hAnsi="Arial" w:cs="Arial"/>
                <w:b/>
                <w:bCs/>
                <w:color w:val="000000"/>
                <w:sz w:val="22"/>
                <w:szCs w:val="22"/>
                <w:lang w:val="es-EC" w:eastAsia="es-EC"/>
              </w:rPr>
            </w:pPr>
          </w:p>
        </w:tc>
      </w:tr>
      <w:tr w:rsidR="00572905" w:rsidRPr="00B53922" w:rsidTr="004E4CAD">
        <w:trPr>
          <w:trHeight w:val="259"/>
          <w:jc w:val="right"/>
        </w:trPr>
        <w:tc>
          <w:tcPr>
            <w:tcW w:w="2731" w:type="dxa"/>
            <w:vMerge w:val="restart"/>
            <w:tcBorders>
              <w:top w:val="nil"/>
              <w:left w:val="nil"/>
              <w:bottom w:val="single" w:sz="4" w:space="0" w:color="000000"/>
              <w:right w:val="nil"/>
            </w:tcBorders>
            <w:shd w:val="clear" w:color="auto" w:fill="auto"/>
            <w:vAlign w:val="center"/>
            <w:hideMark/>
          </w:tcPr>
          <w:p w:rsidR="00572905" w:rsidRPr="00B53922" w:rsidRDefault="00572905" w:rsidP="004E4CAD">
            <w:pPr>
              <w:jc w:val="center"/>
              <w:rPr>
                <w:rFonts w:ascii="Arial" w:hAnsi="Arial" w:cs="Arial"/>
                <w:b/>
                <w:bCs/>
                <w:color w:val="000000"/>
                <w:sz w:val="22"/>
                <w:szCs w:val="22"/>
                <w:lang w:val="es-EC" w:eastAsia="es-EC"/>
              </w:rPr>
            </w:pPr>
            <w:r w:rsidRPr="00B53922">
              <w:rPr>
                <w:rFonts w:ascii="Arial" w:hAnsi="Arial" w:cs="Arial"/>
                <w:b/>
                <w:bCs/>
                <w:i/>
                <w:iCs/>
                <w:color w:val="000000"/>
                <w:sz w:val="22"/>
                <w:szCs w:val="22"/>
                <w:lang w:val="es-EC" w:eastAsia="es-EC"/>
              </w:rPr>
              <w:t xml:space="preserve">Lantana sprucei </w:t>
            </w:r>
            <w:r w:rsidRPr="00B53922">
              <w:rPr>
                <w:rFonts w:ascii="Arial" w:hAnsi="Arial" w:cs="Arial"/>
                <w:b/>
                <w:bCs/>
                <w:color w:val="000000"/>
                <w:sz w:val="22"/>
                <w:szCs w:val="22"/>
                <w:lang w:val="es-EC" w:eastAsia="es-EC"/>
              </w:rPr>
              <w:t>(Mastrante)</w:t>
            </w:r>
          </w:p>
        </w:tc>
        <w:tc>
          <w:tcPr>
            <w:tcW w:w="2047" w:type="dxa"/>
            <w:vMerge w:val="restart"/>
            <w:tcBorders>
              <w:top w:val="nil"/>
              <w:left w:val="nil"/>
              <w:bottom w:val="nil"/>
              <w:right w:val="nil"/>
            </w:tcBorders>
            <w:shd w:val="clear" w:color="auto" w:fill="auto"/>
            <w:vAlign w:val="center"/>
            <w:hideMark/>
          </w:tcPr>
          <w:p w:rsidR="00572905" w:rsidRPr="00B53922" w:rsidRDefault="00572905" w:rsidP="004E4CAD">
            <w:pPr>
              <w:jc w:val="center"/>
              <w:rPr>
                <w:rFonts w:ascii="Arial" w:hAnsi="Arial" w:cs="Arial"/>
                <w:color w:val="000000"/>
                <w:sz w:val="22"/>
                <w:szCs w:val="22"/>
                <w:lang w:val="es-EC" w:eastAsia="es-EC"/>
              </w:rPr>
            </w:pPr>
            <w:r w:rsidRPr="00B53922">
              <w:rPr>
                <w:rFonts w:ascii="Arial" w:hAnsi="Arial" w:cs="Arial"/>
                <w:color w:val="000000"/>
                <w:sz w:val="22"/>
                <w:szCs w:val="22"/>
                <w:lang w:val="es-EC" w:eastAsia="es-EC"/>
              </w:rPr>
              <w:t>Correlación</w:t>
            </w:r>
          </w:p>
        </w:tc>
        <w:tc>
          <w:tcPr>
            <w:tcW w:w="1614" w:type="dxa"/>
            <w:vMerge w:val="restart"/>
            <w:tcBorders>
              <w:top w:val="nil"/>
              <w:left w:val="nil"/>
              <w:bottom w:val="nil"/>
              <w:right w:val="nil"/>
            </w:tcBorders>
            <w:shd w:val="clear" w:color="auto" w:fill="auto"/>
            <w:vAlign w:val="center"/>
            <w:hideMark/>
          </w:tcPr>
          <w:p w:rsidR="00572905" w:rsidRPr="00B53922" w:rsidRDefault="00572905" w:rsidP="004E4CAD">
            <w:pPr>
              <w:jc w:val="center"/>
              <w:rPr>
                <w:rFonts w:ascii="Arial" w:hAnsi="Arial" w:cs="Arial"/>
                <w:color w:val="000000"/>
                <w:sz w:val="22"/>
                <w:szCs w:val="22"/>
                <w:lang w:val="es-EC" w:eastAsia="es-EC"/>
              </w:rPr>
            </w:pPr>
            <w:r w:rsidRPr="00B53922">
              <w:rPr>
                <w:rFonts w:ascii="Arial" w:hAnsi="Arial" w:cs="Arial"/>
                <w:color w:val="000000"/>
                <w:sz w:val="22"/>
                <w:szCs w:val="22"/>
                <w:lang w:val="es-EC" w:eastAsia="es-EC"/>
              </w:rPr>
              <w:t>-0,378</w:t>
            </w:r>
          </w:p>
        </w:tc>
      </w:tr>
      <w:tr w:rsidR="00572905" w:rsidRPr="00B53922" w:rsidTr="004E4CAD">
        <w:trPr>
          <w:trHeight w:val="259"/>
          <w:jc w:val="right"/>
        </w:trPr>
        <w:tc>
          <w:tcPr>
            <w:tcW w:w="2731" w:type="dxa"/>
            <w:vMerge/>
            <w:tcBorders>
              <w:top w:val="nil"/>
              <w:left w:val="nil"/>
              <w:bottom w:val="single" w:sz="4" w:space="0" w:color="000000"/>
              <w:right w:val="nil"/>
            </w:tcBorders>
            <w:vAlign w:val="center"/>
            <w:hideMark/>
          </w:tcPr>
          <w:p w:rsidR="00572905" w:rsidRPr="00B53922" w:rsidRDefault="00572905" w:rsidP="004E4CAD">
            <w:pPr>
              <w:rPr>
                <w:rFonts w:ascii="Arial" w:hAnsi="Arial" w:cs="Arial"/>
                <w:b/>
                <w:bCs/>
                <w:color w:val="000000"/>
                <w:sz w:val="22"/>
                <w:szCs w:val="22"/>
                <w:lang w:val="es-EC" w:eastAsia="es-EC"/>
              </w:rPr>
            </w:pPr>
          </w:p>
        </w:tc>
        <w:tc>
          <w:tcPr>
            <w:tcW w:w="2047" w:type="dxa"/>
            <w:vMerge/>
            <w:tcBorders>
              <w:top w:val="nil"/>
              <w:left w:val="nil"/>
              <w:bottom w:val="nil"/>
              <w:right w:val="nil"/>
            </w:tcBorders>
            <w:vAlign w:val="center"/>
            <w:hideMark/>
          </w:tcPr>
          <w:p w:rsidR="00572905" w:rsidRPr="00B53922" w:rsidRDefault="00572905" w:rsidP="004E4CAD">
            <w:pPr>
              <w:rPr>
                <w:rFonts w:ascii="Arial" w:hAnsi="Arial" w:cs="Arial"/>
                <w:color w:val="000000"/>
                <w:sz w:val="22"/>
                <w:szCs w:val="22"/>
                <w:lang w:val="es-EC" w:eastAsia="es-EC"/>
              </w:rPr>
            </w:pPr>
          </w:p>
        </w:tc>
        <w:tc>
          <w:tcPr>
            <w:tcW w:w="1614" w:type="dxa"/>
            <w:vMerge/>
            <w:tcBorders>
              <w:top w:val="nil"/>
              <w:left w:val="nil"/>
              <w:bottom w:val="nil"/>
              <w:right w:val="nil"/>
            </w:tcBorders>
            <w:vAlign w:val="center"/>
            <w:hideMark/>
          </w:tcPr>
          <w:p w:rsidR="00572905" w:rsidRPr="00B53922" w:rsidRDefault="00572905" w:rsidP="004E4CAD">
            <w:pPr>
              <w:rPr>
                <w:rFonts w:ascii="Arial" w:hAnsi="Arial" w:cs="Arial"/>
                <w:color w:val="000000"/>
                <w:sz w:val="22"/>
                <w:szCs w:val="22"/>
                <w:lang w:val="es-EC" w:eastAsia="es-EC"/>
              </w:rPr>
            </w:pPr>
          </w:p>
        </w:tc>
      </w:tr>
      <w:tr w:rsidR="00572905" w:rsidRPr="00B53922" w:rsidTr="004E4CAD">
        <w:trPr>
          <w:trHeight w:val="191"/>
          <w:jc w:val="right"/>
        </w:trPr>
        <w:tc>
          <w:tcPr>
            <w:tcW w:w="2731" w:type="dxa"/>
            <w:vMerge/>
            <w:tcBorders>
              <w:top w:val="nil"/>
              <w:left w:val="nil"/>
              <w:bottom w:val="single" w:sz="4" w:space="0" w:color="000000"/>
              <w:right w:val="nil"/>
            </w:tcBorders>
            <w:vAlign w:val="center"/>
            <w:hideMark/>
          </w:tcPr>
          <w:p w:rsidR="00572905" w:rsidRPr="00B53922" w:rsidRDefault="00572905" w:rsidP="004E4CAD">
            <w:pPr>
              <w:rPr>
                <w:rFonts w:ascii="Arial" w:hAnsi="Arial" w:cs="Arial"/>
                <w:b/>
                <w:bCs/>
                <w:color w:val="000000"/>
                <w:sz w:val="22"/>
                <w:szCs w:val="22"/>
                <w:lang w:val="es-EC" w:eastAsia="es-EC"/>
              </w:rPr>
            </w:pPr>
          </w:p>
        </w:tc>
        <w:tc>
          <w:tcPr>
            <w:tcW w:w="2047" w:type="dxa"/>
            <w:tcBorders>
              <w:top w:val="nil"/>
              <w:left w:val="nil"/>
              <w:bottom w:val="nil"/>
              <w:right w:val="nil"/>
            </w:tcBorders>
            <w:shd w:val="clear" w:color="auto" w:fill="auto"/>
            <w:noWrap/>
            <w:vAlign w:val="center"/>
            <w:hideMark/>
          </w:tcPr>
          <w:p w:rsidR="00572905" w:rsidRPr="00B53922" w:rsidRDefault="00572905" w:rsidP="004E4CAD">
            <w:pPr>
              <w:jc w:val="center"/>
              <w:rPr>
                <w:rFonts w:ascii="Arial" w:hAnsi="Arial" w:cs="Arial"/>
                <w:color w:val="000000"/>
                <w:sz w:val="22"/>
                <w:szCs w:val="22"/>
                <w:lang w:val="es-EC" w:eastAsia="es-EC"/>
              </w:rPr>
            </w:pPr>
            <w:r w:rsidRPr="00B53922">
              <w:rPr>
                <w:rFonts w:ascii="Arial" w:hAnsi="Arial" w:cs="Arial"/>
                <w:color w:val="000000"/>
                <w:sz w:val="22"/>
                <w:szCs w:val="22"/>
                <w:lang w:val="es-EC" w:eastAsia="es-EC"/>
              </w:rPr>
              <w:t>Sig.</w:t>
            </w:r>
          </w:p>
        </w:tc>
        <w:tc>
          <w:tcPr>
            <w:tcW w:w="1614" w:type="dxa"/>
            <w:tcBorders>
              <w:top w:val="nil"/>
              <w:left w:val="nil"/>
              <w:bottom w:val="nil"/>
              <w:right w:val="nil"/>
            </w:tcBorders>
            <w:shd w:val="clear" w:color="auto" w:fill="auto"/>
            <w:noWrap/>
            <w:vAlign w:val="center"/>
            <w:hideMark/>
          </w:tcPr>
          <w:p w:rsidR="00572905" w:rsidRPr="00B53922" w:rsidRDefault="00572905" w:rsidP="004E4CAD">
            <w:pPr>
              <w:jc w:val="center"/>
              <w:rPr>
                <w:rFonts w:ascii="Arial" w:hAnsi="Arial" w:cs="Arial"/>
                <w:color w:val="000000"/>
                <w:sz w:val="22"/>
                <w:szCs w:val="22"/>
                <w:lang w:val="es-EC" w:eastAsia="es-EC"/>
              </w:rPr>
            </w:pPr>
            <w:r w:rsidRPr="00B53922">
              <w:rPr>
                <w:rFonts w:ascii="Arial" w:hAnsi="Arial" w:cs="Arial"/>
                <w:color w:val="000000"/>
                <w:sz w:val="22"/>
                <w:szCs w:val="22"/>
                <w:lang w:val="es-EC" w:eastAsia="es-EC"/>
              </w:rPr>
              <w:t>*</w:t>
            </w:r>
          </w:p>
        </w:tc>
      </w:tr>
      <w:tr w:rsidR="00572905" w:rsidRPr="00B53922" w:rsidTr="004E4CAD">
        <w:trPr>
          <w:gridAfter w:val="2"/>
          <w:wAfter w:w="3661" w:type="dxa"/>
          <w:trHeight w:val="259"/>
          <w:jc w:val="right"/>
        </w:trPr>
        <w:tc>
          <w:tcPr>
            <w:tcW w:w="2731" w:type="dxa"/>
            <w:vMerge/>
            <w:tcBorders>
              <w:top w:val="nil"/>
              <w:left w:val="nil"/>
              <w:bottom w:val="single" w:sz="4" w:space="0" w:color="000000"/>
              <w:right w:val="nil"/>
            </w:tcBorders>
            <w:vAlign w:val="center"/>
            <w:hideMark/>
          </w:tcPr>
          <w:p w:rsidR="00572905" w:rsidRPr="00B53922" w:rsidRDefault="00572905" w:rsidP="004E4CAD">
            <w:pPr>
              <w:rPr>
                <w:rFonts w:ascii="Arial" w:hAnsi="Arial" w:cs="Arial"/>
                <w:b/>
                <w:bCs/>
                <w:color w:val="000000"/>
                <w:sz w:val="22"/>
                <w:szCs w:val="22"/>
                <w:lang w:val="es-EC" w:eastAsia="es-EC"/>
              </w:rPr>
            </w:pPr>
          </w:p>
        </w:tc>
      </w:tr>
      <w:tr w:rsidR="00572905" w:rsidRPr="00B53922" w:rsidTr="004E4CAD">
        <w:trPr>
          <w:trHeight w:val="191"/>
          <w:jc w:val="right"/>
        </w:trPr>
        <w:tc>
          <w:tcPr>
            <w:tcW w:w="6392" w:type="dxa"/>
            <w:gridSpan w:val="3"/>
            <w:tcBorders>
              <w:top w:val="single" w:sz="4" w:space="0" w:color="auto"/>
              <w:left w:val="nil"/>
              <w:bottom w:val="single" w:sz="4" w:space="0" w:color="auto"/>
              <w:right w:val="nil"/>
            </w:tcBorders>
            <w:shd w:val="clear" w:color="auto" w:fill="auto"/>
            <w:noWrap/>
            <w:vAlign w:val="bottom"/>
            <w:hideMark/>
          </w:tcPr>
          <w:p w:rsidR="00572905" w:rsidRPr="00B53922" w:rsidRDefault="00572905" w:rsidP="004E4CAD">
            <w:pPr>
              <w:jc w:val="center"/>
              <w:rPr>
                <w:rFonts w:ascii="Arial" w:hAnsi="Arial" w:cs="Arial"/>
                <w:color w:val="000000"/>
                <w:sz w:val="22"/>
                <w:szCs w:val="22"/>
                <w:lang w:val="es-EC" w:eastAsia="es-EC"/>
              </w:rPr>
            </w:pPr>
            <w:r w:rsidRPr="00B53922">
              <w:rPr>
                <w:rFonts w:ascii="Arial" w:hAnsi="Arial" w:cs="Arial"/>
                <w:color w:val="000000"/>
                <w:sz w:val="22"/>
                <w:szCs w:val="22"/>
                <w:lang w:val="es-EC" w:eastAsia="es-EC"/>
              </w:rPr>
              <w:t xml:space="preserve">* Correlación significativa al nivel 0.05 </w:t>
            </w:r>
          </w:p>
        </w:tc>
      </w:tr>
    </w:tbl>
    <w:p w:rsidR="00572905" w:rsidRPr="00F822C4" w:rsidRDefault="00572905" w:rsidP="00572905">
      <w:pPr>
        <w:tabs>
          <w:tab w:val="left" w:pos="2085"/>
        </w:tabs>
        <w:autoSpaceDE w:val="0"/>
        <w:autoSpaceDN w:val="0"/>
        <w:adjustRightInd w:val="0"/>
        <w:ind w:left="567"/>
        <w:jc w:val="both"/>
        <w:rPr>
          <w:rFonts w:ascii="Arial" w:hAnsi="Arial" w:cs="Arial"/>
          <w:b/>
          <w:bCs/>
          <w:color w:val="000000"/>
          <w:sz w:val="22"/>
          <w:szCs w:val="22"/>
        </w:rPr>
      </w:pPr>
      <w:r>
        <w:rPr>
          <w:rFonts w:ascii="Arial" w:hAnsi="Arial" w:cs="Arial"/>
          <w:b/>
          <w:bCs/>
          <w:color w:val="000000"/>
          <w:sz w:val="22"/>
          <w:szCs w:val="22"/>
        </w:rPr>
        <w:tab/>
      </w:r>
    </w:p>
    <w:p w:rsidR="00572905" w:rsidRDefault="00572905" w:rsidP="00572905">
      <w:pPr>
        <w:tabs>
          <w:tab w:val="left" w:pos="1134"/>
          <w:tab w:val="center" w:pos="5112"/>
        </w:tabs>
        <w:autoSpaceDE w:val="0"/>
        <w:autoSpaceDN w:val="0"/>
        <w:adjustRightInd w:val="0"/>
        <w:ind w:left="567"/>
        <w:jc w:val="both"/>
        <w:rPr>
          <w:rFonts w:ascii="Arial" w:hAnsi="Arial" w:cs="Arial"/>
          <w:b/>
          <w:bCs/>
          <w:color w:val="000000"/>
        </w:rPr>
      </w:pPr>
    </w:p>
    <w:p w:rsidR="00572905" w:rsidRDefault="00572905" w:rsidP="00572905">
      <w:pPr>
        <w:tabs>
          <w:tab w:val="left" w:pos="1134"/>
          <w:tab w:val="center" w:pos="5112"/>
        </w:tabs>
        <w:autoSpaceDE w:val="0"/>
        <w:autoSpaceDN w:val="0"/>
        <w:adjustRightInd w:val="0"/>
        <w:ind w:left="567"/>
        <w:jc w:val="both"/>
        <w:rPr>
          <w:rFonts w:ascii="Arial" w:hAnsi="Arial" w:cs="Arial"/>
          <w:b/>
          <w:bCs/>
          <w:color w:val="000000"/>
        </w:rPr>
      </w:pPr>
    </w:p>
    <w:p w:rsidR="00572905" w:rsidRDefault="00572905" w:rsidP="00572905">
      <w:pPr>
        <w:tabs>
          <w:tab w:val="left" w:pos="1134"/>
          <w:tab w:val="center" w:pos="5112"/>
        </w:tabs>
        <w:autoSpaceDE w:val="0"/>
        <w:autoSpaceDN w:val="0"/>
        <w:adjustRightInd w:val="0"/>
        <w:ind w:left="567"/>
        <w:jc w:val="both"/>
        <w:rPr>
          <w:rFonts w:ascii="Arial" w:hAnsi="Arial" w:cs="Arial"/>
          <w:b/>
          <w:bCs/>
          <w:color w:val="000000"/>
        </w:rPr>
      </w:pPr>
    </w:p>
    <w:p w:rsidR="00572905" w:rsidRDefault="00572905" w:rsidP="00572905">
      <w:pPr>
        <w:tabs>
          <w:tab w:val="center" w:pos="5112"/>
        </w:tabs>
        <w:autoSpaceDE w:val="0"/>
        <w:autoSpaceDN w:val="0"/>
        <w:adjustRightInd w:val="0"/>
        <w:spacing w:line="480" w:lineRule="auto"/>
        <w:ind w:left="1560"/>
        <w:jc w:val="both"/>
        <w:rPr>
          <w:rFonts w:ascii="Arial" w:hAnsi="Arial" w:cs="Arial"/>
          <w:bCs/>
          <w:color w:val="000000"/>
        </w:rPr>
      </w:pPr>
      <w:r w:rsidRPr="000460F6">
        <w:rPr>
          <w:rFonts w:ascii="Arial" w:hAnsi="Arial" w:cs="Arial"/>
          <w:bCs/>
          <w:color w:val="000000"/>
        </w:rPr>
        <w:t xml:space="preserve">Las malezas </w:t>
      </w:r>
      <w:r>
        <w:rPr>
          <w:rFonts w:ascii="Arial" w:hAnsi="Arial" w:cs="Arial"/>
          <w:bCs/>
          <w:color w:val="000000"/>
        </w:rPr>
        <w:t>escoba, cadillo, altamisa</w:t>
      </w:r>
      <w:r w:rsidRPr="000460F6">
        <w:rPr>
          <w:rFonts w:ascii="Arial" w:hAnsi="Arial" w:cs="Arial"/>
          <w:bCs/>
          <w:color w:val="000000"/>
        </w:rPr>
        <w:t xml:space="preserve"> y espino de sabana no mostraron significancia para ninguna de las prácticas ni sus posibles </w:t>
      </w:r>
      <w:r>
        <w:rPr>
          <w:rFonts w:ascii="Arial" w:hAnsi="Arial" w:cs="Arial"/>
          <w:bCs/>
          <w:color w:val="000000"/>
        </w:rPr>
        <w:t>combinaciones.</w:t>
      </w:r>
    </w:p>
    <w:p w:rsidR="00572905" w:rsidRDefault="00572905" w:rsidP="00572905">
      <w:pPr>
        <w:tabs>
          <w:tab w:val="center" w:pos="5112"/>
        </w:tabs>
        <w:autoSpaceDE w:val="0"/>
        <w:autoSpaceDN w:val="0"/>
        <w:adjustRightInd w:val="0"/>
        <w:jc w:val="both"/>
        <w:rPr>
          <w:rFonts w:ascii="Arial" w:hAnsi="Arial" w:cs="Arial"/>
          <w:bCs/>
          <w:color w:val="000000"/>
        </w:rPr>
      </w:pPr>
    </w:p>
    <w:p w:rsidR="00572905" w:rsidRDefault="00572905" w:rsidP="00572905">
      <w:pPr>
        <w:tabs>
          <w:tab w:val="center" w:pos="5112"/>
        </w:tabs>
        <w:autoSpaceDE w:val="0"/>
        <w:autoSpaceDN w:val="0"/>
        <w:adjustRightInd w:val="0"/>
        <w:jc w:val="both"/>
        <w:rPr>
          <w:rFonts w:ascii="Arial" w:hAnsi="Arial" w:cs="Arial"/>
          <w:bCs/>
          <w:color w:val="000000"/>
        </w:rPr>
      </w:pPr>
    </w:p>
    <w:p w:rsidR="00572905" w:rsidRDefault="00572905" w:rsidP="00572905">
      <w:pPr>
        <w:tabs>
          <w:tab w:val="center" w:pos="5112"/>
        </w:tabs>
        <w:autoSpaceDE w:val="0"/>
        <w:autoSpaceDN w:val="0"/>
        <w:adjustRightInd w:val="0"/>
        <w:jc w:val="both"/>
        <w:rPr>
          <w:rFonts w:ascii="Arial" w:hAnsi="Arial" w:cs="Arial"/>
          <w:bCs/>
          <w:color w:val="000000"/>
        </w:rPr>
      </w:pPr>
    </w:p>
    <w:p w:rsidR="00572905" w:rsidRPr="00E64BC0" w:rsidRDefault="00572905" w:rsidP="00572905">
      <w:pPr>
        <w:tabs>
          <w:tab w:val="center" w:pos="5112"/>
        </w:tabs>
        <w:autoSpaceDE w:val="0"/>
        <w:autoSpaceDN w:val="0"/>
        <w:adjustRightInd w:val="0"/>
        <w:spacing w:line="480" w:lineRule="auto"/>
        <w:ind w:left="1560"/>
        <w:jc w:val="both"/>
        <w:rPr>
          <w:rFonts w:ascii="Arial" w:hAnsi="Arial" w:cs="Arial"/>
          <w:bCs/>
          <w:color w:val="000000"/>
        </w:rPr>
      </w:pPr>
      <w:r>
        <w:rPr>
          <w:rFonts w:ascii="Arial" w:hAnsi="Arial" w:cs="Arial"/>
          <w:bCs/>
          <w:color w:val="000000"/>
        </w:rPr>
        <w:lastRenderedPageBreak/>
        <w:t>T</w:t>
      </w:r>
      <w:r w:rsidRPr="002B5D0C">
        <w:rPr>
          <w:rFonts w:ascii="Arial" w:hAnsi="Arial" w:cs="Arial"/>
          <w:bCs/>
          <w:color w:val="000000"/>
        </w:rPr>
        <w:t xml:space="preserve">abla </w:t>
      </w:r>
      <w:r>
        <w:rPr>
          <w:rFonts w:ascii="Arial" w:hAnsi="Arial" w:cs="Arial"/>
          <w:bCs/>
          <w:color w:val="000000"/>
        </w:rPr>
        <w:t>6</w:t>
      </w:r>
      <w:r w:rsidRPr="002B5D0C">
        <w:rPr>
          <w:rFonts w:ascii="Arial" w:hAnsi="Arial" w:cs="Arial"/>
          <w:bCs/>
          <w:color w:val="000000"/>
        </w:rPr>
        <w:t xml:space="preserve"> muestra el análisis multivariado </w:t>
      </w:r>
      <w:r>
        <w:rPr>
          <w:rFonts w:ascii="Arial" w:hAnsi="Arial" w:cs="Arial"/>
          <w:bCs/>
          <w:color w:val="000000"/>
        </w:rPr>
        <w:t>(MANOVA) en el cual se observa</w:t>
      </w:r>
      <w:r w:rsidRPr="002B5D0C">
        <w:rPr>
          <w:rFonts w:ascii="Arial" w:hAnsi="Arial" w:cs="Arial"/>
          <w:bCs/>
          <w:color w:val="000000"/>
        </w:rPr>
        <w:t xml:space="preserve"> que no</w:t>
      </w:r>
      <w:r>
        <w:rPr>
          <w:rFonts w:ascii="Arial" w:hAnsi="Arial" w:cs="Arial"/>
          <w:bCs/>
          <w:color w:val="000000"/>
        </w:rPr>
        <w:t xml:space="preserve"> existió</w:t>
      </w:r>
      <w:r w:rsidRPr="002B5D0C">
        <w:rPr>
          <w:rFonts w:ascii="Arial" w:hAnsi="Arial" w:cs="Arial"/>
          <w:bCs/>
          <w:color w:val="000000"/>
        </w:rPr>
        <w:t xml:space="preserve"> </w:t>
      </w:r>
      <w:r>
        <w:rPr>
          <w:rFonts w:ascii="Arial" w:hAnsi="Arial" w:cs="Arial"/>
          <w:bCs/>
          <w:color w:val="000000"/>
        </w:rPr>
        <w:t>significancia entre las prácticas de manejo y la abundancia de las malezas; por lo tanto no hubo necesidad de realizar algún análisis de varianza (ANOVA).</w:t>
      </w:r>
    </w:p>
    <w:p w:rsidR="00572905" w:rsidRDefault="00572905" w:rsidP="00572905">
      <w:pPr>
        <w:tabs>
          <w:tab w:val="center" w:pos="5112"/>
        </w:tabs>
        <w:autoSpaceDE w:val="0"/>
        <w:autoSpaceDN w:val="0"/>
        <w:adjustRightInd w:val="0"/>
        <w:ind w:left="1559"/>
        <w:jc w:val="center"/>
        <w:rPr>
          <w:rFonts w:ascii="Arial" w:hAnsi="Arial" w:cs="Arial"/>
          <w:b/>
          <w:bCs/>
          <w:color w:val="000000"/>
        </w:rPr>
      </w:pPr>
    </w:p>
    <w:p w:rsidR="00572905" w:rsidRDefault="00572905" w:rsidP="00572905">
      <w:pPr>
        <w:tabs>
          <w:tab w:val="center" w:pos="5112"/>
        </w:tabs>
        <w:autoSpaceDE w:val="0"/>
        <w:autoSpaceDN w:val="0"/>
        <w:adjustRightInd w:val="0"/>
        <w:ind w:left="1559"/>
        <w:jc w:val="center"/>
        <w:rPr>
          <w:rFonts w:ascii="Arial" w:hAnsi="Arial" w:cs="Arial"/>
          <w:b/>
          <w:bCs/>
          <w:color w:val="000000"/>
        </w:rPr>
      </w:pPr>
    </w:p>
    <w:p w:rsidR="00572905" w:rsidRDefault="00572905" w:rsidP="00572905">
      <w:pPr>
        <w:tabs>
          <w:tab w:val="center" w:pos="5112"/>
        </w:tabs>
        <w:autoSpaceDE w:val="0"/>
        <w:autoSpaceDN w:val="0"/>
        <w:adjustRightInd w:val="0"/>
        <w:ind w:left="1559"/>
        <w:jc w:val="center"/>
        <w:rPr>
          <w:rFonts w:ascii="Arial" w:hAnsi="Arial" w:cs="Arial"/>
          <w:b/>
          <w:bCs/>
          <w:color w:val="000000"/>
        </w:rPr>
      </w:pPr>
    </w:p>
    <w:p w:rsidR="00572905" w:rsidRDefault="00572905" w:rsidP="00572905">
      <w:pPr>
        <w:tabs>
          <w:tab w:val="center" w:pos="5112"/>
        </w:tabs>
        <w:autoSpaceDE w:val="0"/>
        <w:autoSpaceDN w:val="0"/>
        <w:adjustRightInd w:val="0"/>
        <w:ind w:left="1559"/>
        <w:jc w:val="center"/>
        <w:rPr>
          <w:rFonts w:ascii="Arial" w:hAnsi="Arial" w:cs="Arial"/>
          <w:b/>
          <w:bCs/>
          <w:color w:val="000000"/>
        </w:rPr>
      </w:pPr>
    </w:p>
    <w:p w:rsidR="00572905" w:rsidRDefault="00572905" w:rsidP="00572905">
      <w:pPr>
        <w:tabs>
          <w:tab w:val="center" w:pos="5112"/>
        </w:tabs>
        <w:autoSpaceDE w:val="0"/>
        <w:autoSpaceDN w:val="0"/>
        <w:adjustRightInd w:val="0"/>
        <w:ind w:left="1559"/>
        <w:jc w:val="center"/>
        <w:rPr>
          <w:rFonts w:ascii="Arial" w:hAnsi="Arial" w:cs="Arial"/>
          <w:b/>
          <w:bCs/>
          <w:color w:val="000000"/>
        </w:rPr>
      </w:pPr>
    </w:p>
    <w:p w:rsidR="00572905" w:rsidRPr="00B15B0A" w:rsidRDefault="00572905" w:rsidP="00572905">
      <w:pPr>
        <w:tabs>
          <w:tab w:val="center" w:pos="5112"/>
        </w:tabs>
        <w:autoSpaceDE w:val="0"/>
        <w:autoSpaceDN w:val="0"/>
        <w:adjustRightInd w:val="0"/>
        <w:spacing w:line="480" w:lineRule="auto"/>
        <w:ind w:left="1559"/>
        <w:jc w:val="center"/>
        <w:rPr>
          <w:rFonts w:ascii="Arial" w:hAnsi="Arial" w:cs="Arial"/>
          <w:b/>
          <w:bCs/>
          <w:color w:val="000000"/>
        </w:rPr>
      </w:pPr>
      <w:r>
        <w:rPr>
          <w:rFonts w:ascii="Arial" w:hAnsi="Arial" w:cs="Arial"/>
          <w:b/>
          <w:bCs/>
          <w:color w:val="000000"/>
        </w:rPr>
        <w:t>TABLA 6</w:t>
      </w:r>
    </w:p>
    <w:p w:rsidR="00572905" w:rsidRPr="00572905" w:rsidRDefault="00572905" w:rsidP="00572905">
      <w:pPr>
        <w:tabs>
          <w:tab w:val="center" w:pos="5112"/>
        </w:tabs>
        <w:autoSpaceDE w:val="0"/>
        <w:autoSpaceDN w:val="0"/>
        <w:adjustRightInd w:val="0"/>
        <w:spacing w:line="480" w:lineRule="auto"/>
        <w:ind w:left="1559"/>
        <w:jc w:val="center"/>
        <w:rPr>
          <w:rFonts w:ascii="Arial" w:hAnsi="Arial" w:cs="Arial"/>
          <w:b/>
          <w:bCs/>
          <w:color w:val="000000"/>
          <w:sz w:val="20"/>
        </w:rPr>
      </w:pPr>
      <w:r w:rsidRPr="00572905">
        <w:rPr>
          <w:rFonts w:ascii="Arial" w:hAnsi="Arial" w:cs="Arial"/>
          <w:b/>
          <w:bCs/>
          <w:color w:val="000000"/>
          <w:sz w:val="20"/>
        </w:rPr>
        <w:t>ANÁLISIS DE VARIANZA MULTIVARIADO ENTRE LAS PRÁCTICAS DE MANEJO Y LAS PRINCIPALES MALEZAS ENCONTRADAS EN LOS POTREROS DE LA PROVINCIA DE LOS RÍOS-ECUADOR, 2007</w:t>
      </w:r>
    </w:p>
    <w:tbl>
      <w:tblPr>
        <w:tblW w:w="6742" w:type="dxa"/>
        <w:jc w:val="right"/>
        <w:tblCellMar>
          <w:left w:w="70" w:type="dxa"/>
          <w:right w:w="70" w:type="dxa"/>
        </w:tblCellMar>
        <w:tblLook w:val="04A0"/>
      </w:tblPr>
      <w:tblGrid>
        <w:gridCol w:w="3470"/>
        <w:gridCol w:w="1827"/>
        <w:gridCol w:w="725"/>
        <w:gridCol w:w="720"/>
      </w:tblGrid>
      <w:tr w:rsidR="00572905" w:rsidRPr="00A41532" w:rsidTr="004E4CAD">
        <w:trPr>
          <w:trHeight w:val="494"/>
          <w:jc w:val="right"/>
        </w:trPr>
        <w:tc>
          <w:tcPr>
            <w:tcW w:w="3470" w:type="dxa"/>
            <w:tcBorders>
              <w:top w:val="single" w:sz="4" w:space="0" w:color="auto"/>
              <w:left w:val="nil"/>
              <w:bottom w:val="double" w:sz="6" w:space="0" w:color="auto"/>
              <w:right w:val="nil"/>
            </w:tcBorders>
            <w:shd w:val="clear" w:color="auto" w:fill="auto"/>
            <w:noWrap/>
            <w:vAlign w:val="bottom"/>
            <w:hideMark/>
          </w:tcPr>
          <w:p w:rsidR="00572905" w:rsidRPr="002B5199" w:rsidRDefault="00572905" w:rsidP="004E4CAD">
            <w:pPr>
              <w:spacing w:line="360" w:lineRule="auto"/>
              <w:ind w:left="97" w:hanging="97"/>
              <w:jc w:val="center"/>
              <w:rPr>
                <w:rFonts w:ascii="Arial" w:hAnsi="Arial" w:cs="Arial"/>
                <w:b/>
                <w:bCs/>
                <w:color w:val="000000"/>
                <w:sz w:val="22"/>
                <w:szCs w:val="22"/>
                <w:lang w:val="es-EC" w:eastAsia="es-EC"/>
              </w:rPr>
            </w:pPr>
            <w:r w:rsidRPr="002B5199">
              <w:rPr>
                <w:rFonts w:ascii="Arial" w:hAnsi="Arial" w:cs="Arial"/>
                <w:b/>
                <w:bCs/>
                <w:color w:val="000000"/>
                <w:sz w:val="22"/>
                <w:szCs w:val="22"/>
                <w:lang w:val="es-EC" w:eastAsia="es-EC"/>
              </w:rPr>
              <w:t>PRÁCTICAS DE MANEJO</w:t>
            </w:r>
          </w:p>
        </w:tc>
        <w:tc>
          <w:tcPr>
            <w:tcW w:w="1827" w:type="dxa"/>
            <w:tcBorders>
              <w:top w:val="single" w:sz="4" w:space="0" w:color="auto"/>
              <w:left w:val="nil"/>
              <w:bottom w:val="double" w:sz="6" w:space="0" w:color="auto"/>
              <w:right w:val="nil"/>
            </w:tcBorders>
            <w:shd w:val="clear" w:color="auto" w:fill="auto"/>
            <w:noWrap/>
            <w:vAlign w:val="bottom"/>
            <w:hideMark/>
          </w:tcPr>
          <w:p w:rsidR="00572905" w:rsidRPr="002B5199" w:rsidRDefault="00572905" w:rsidP="004E4CAD">
            <w:pPr>
              <w:spacing w:line="360" w:lineRule="auto"/>
              <w:jc w:val="center"/>
              <w:rPr>
                <w:rFonts w:ascii="Arial" w:hAnsi="Arial" w:cs="Arial"/>
                <w:b/>
                <w:bCs/>
                <w:color w:val="000000"/>
                <w:sz w:val="22"/>
                <w:szCs w:val="22"/>
                <w:lang w:val="es-EC" w:eastAsia="es-EC"/>
              </w:rPr>
            </w:pPr>
            <w:r w:rsidRPr="002B5199">
              <w:rPr>
                <w:rFonts w:ascii="Arial" w:hAnsi="Arial" w:cs="Arial"/>
                <w:b/>
                <w:bCs/>
                <w:color w:val="000000"/>
                <w:sz w:val="22"/>
                <w:szCs w:val="22"/>
                <w:lang w:val="es-EC" w:eastAsia="es-EC"/>
              </w:rPr>
              <w:t>ESTADÍSTICO</w:t>
            </w:r>
          </w:p>
        </w:tc>
        <w:tc>
          <w:tcPr>
            <w:tcW w:w="725" w:type="dxa"/>
            <w:tcBorders>
              <w:top w:val="single" w:sz="4" w:space="0" w:color="auto"/>
              <w:left w:val="nil"/>
              <w:bottom w:val="double" w:sz="6" w:space="0" w:color="auto"/>
              <w:right w:val="nil"/>
            </w:tcBorders>
            <w:shd w:val="clear" w:color="auto" w:fill="auto"/>
            <w:noWrap/>
            <w:vAlign w:val="bottom"/>
            <w:hideMark/>
          </w:tcPr>
          <w:p w:rsidR="00572905" w:rsidRPr="002B5199" w:rsidRDefault="00572905" w:rsidP="004E4CAD">
            <w:pPr>
              <w:spacing w:line="360" w:lineRule="auto"/>
              <w:jc w:val="center"/>
              <w:rPr>
                <w:rFonts w:ascii="Arial" w:hAnsi="Arial" w:cs="Arial"/>
                <w:b/>
                <w:bCs/>
                <w:color w:val="000000"/>
                <w:sz w:val="22"/>
                <w:szCs w:val="22"/>
                <w:lang w:val="es-EC" w:eastAsia="es-EC"/>
              </w:rPr>
            </w:pPr>
            <w:r w:rsidRPr="002B5199">
              <w:rPr>
                <w:rFonts w:ascii="Arial" w:hAnsi="Arial" w:cs="Arial"/>
                <w:b/>
                <w:bCs/>
                <w:color w:val="000000"/>
                <w:sz w:val="22"/>
                <w:szCs w:val="22"/>
                <w:lang w:val="es-EC" w:eastAsia="es-EC"/>
              </w:rPr>
              <w:t>F</w:t>
            </w:r>
            <w:r w:rsidRPr="002B5199">
              <w:rPr>
                <w:rFonts w:ascii="Arial" w:hAnsi="Arial" w:cs="Arial"/>
                <w:b/>
                <w:bCs/>
                <w:color w:val="000000"/>
                <w:sz w:val="22"/>
                <w:szCs w:val="22"/>
                <w:vertAlign w:val="subscript"/>
                <w:lang w:val="es-EC" w:eastAsia="es-EC"/>
              </w:rPr>
              <w:t>c</w:t>
            </w:r>
          </w:p>
        </w:tc>
        <w:tc>
          <w:tcPr>
            <w:tcW w:w="719" w:type="dxa"/>
            <w:tcBorders>
              <w:top w:val="single" w:sz="4" w:space="0" w:color="auto"/>
              <w:left w:val="nil"/>
              <w:bottom w:val="double" w:sz="6" w:space="0" w:color="auto"/>
              <w:right w:val="nil"/>
            </w:tcBorders>
            <w:shd w:val="clear" w:color="auto" w:fill="auto"/>
            <w:noWrap/>
            <w:vAlign w:val="bottom"/>
            <w:hideMark/>
          </w:tcPr>
          <w:p w:rsidR="00572905" w:rsidRPr="002B5199" w:rsidRDefault="00572905" w:rsidP="004E4CAD">
            <w:pPr>
              <w:spacing w:line="360" w:lineRule="auto"/>
              <w:jc w:val="center"/>
              <w:rPr>
                <w:rFonts w:ascii="Arial" w:hAnsi="Arial" w:cs="Arial"/>
                <w:b/>
                <w:bCs/>
                <w:color w:val="000000"/>
                <w:sz w:val="22"/>
                <w:szCs w:val="22"/>
                <w:lang w:val="es-EC" w:eastAsia="es-EC"/>
              </w:rPr>
            </w:pPr>
            <w:r w:rsidRPr="002B5199">
              <w:rPr>
                <w:rFonts w:ascii="Arial" w:hAnsi="Arial" w:cs="Arial"/>
                <w:b/>
                <w:bCs/>
                <w:color w:val="000000"/>
                <w:sz w:val="22"/>
                <w:szCs w:val="22"/>
                <w:lang w:val="es-EC" w:eastAsia="es-EC"/>
              </w:rPr>
              <w:t>SIG.</w:t>
            </w:r>
          </w:p>
        </w:tc>
      </w:tr>
      <w:tr w:rsidR="00572905" w:rsidRPr="00152789" w:rsidTr="004E4CAD">
        <w:trPr>
          <w:trHeight w:val="415"/>
          <w:jc w:val="right"/>
        </w:trPr>
        <w:tc>
          <w:tcPr>
            <w:tcW w:w="3470"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Rotación</w:t>
            </w:r>
          </w:p>
        </w:tc>
        <w:tc>
          <w:tcPr>
            <w:tcW w:w="1827"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Traza de Pillai</w:t>
            </w:r>
          </w:p>
        </w:tc>
        <w:tc>
          <w:tcPr>
            <w:tcW w:w="725"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0,31</w:t>
            </w:r>
          </w:p>
        </w:tc>
        <w:tc>
          <w:tcPr>
            <w:tcW w:w="719"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ns</w:t>
            </w:r>
          </w:p>
        </w:tc>
      </w:tr>
      <w:tr w:rsidR="00572905" w:rsidRPr="00152789" w:rsidTr="004E4CAD">
        <w:trPr>
          <w:trHeight w:val="400"/>
          <w:jc w:val="right"/>
        </w:trPr>
        <w:tc>
          <w:tcPr>
            <w:tcW w:w="3470"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 xml:space="preserve">Riego </w:t>
            </w:r>
          </w:p>
        </w:tc>
        <w:tc>
          <w:tcPr>
            <w:tcW w:w="1827"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Traza de Pillai</w:t>
            </w:r>
          </w:p>
        </w:tc>
        <w:tc>
          <w:tcPr>
            <w:tcW w:w="725"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0,66</w:t>
            </w:r>
          </w:p>
        </w:tc>
        <w:tc>
          <w:tcPr>
            <w:tcW w:w="719"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ns</w:t>
            </w:r>
          </w:p>
        </w:tc>
      </w:tr>
      <w:tr w:rsidR="00572905" w:rsidRPr="00152789" w:rsidTr="004E4CAD">
        <w:trPr>
          <w:trHeight w:val="400"/>
          <w:jc w:val="right"/>
        </w:trPr>
        <w:tc>
          <w:tcPr>
            <w:tcW w:w="3470"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Fertilización</w:t>
            </w:r>
          </w:p>
        </w:tc>
        <w:tc>
          <w:tcPr>
            <w:tcW w:w="1827"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Traza de Pillai</w:t>
            </w:r>
          </w:p>
        </w:tc>
        <w:tc>
          <w:tcPr>
            <w:tcW w:w="725"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1,56</w:t>
            </w:r>
          </w:p>
        </w:tc>
        <w:tc>
          <w:tcPr>
            <w:tcW w:w="719"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ns</w:t>
            </w:r>
          </w:p>
        </w:tc>
      </w:tr>
      <w:tr w:rsidR="00572905" w:rsidRPr="00152789" w:rsidTr="004E4CAD">
        <w:trPr>
          <w:trHeight w:val="400"/>
          <w:jc w:val="right"/>
        </w:trPr>
        <w:tc>
          <w:tcPr>
            <w:tcW w:w="3470" w:type="dxa"/>
            <w:tcBorders>
              <w:top w:val="nil"/>
              <w:left w:val="nil"/>
              <w:bottom w:val="nil"/>
              <w:right w:val="nil"/>
            </w:tcBorders>
            <w:shd w:val="clear" w:color="auto" w:fill="auto"/>
            <w:noWrap/>
            <w:vAlign w:val="bottom"/>
            <w:hideMark/>
          </w:tcPr>
          <w:p w:rsidR="00572905" w:rsidRPr="00152789" w:rsidRDefault="00572905" w:rsidP="004E4CAD">
            <w:pPr>
              <w:spacing w:line="360" w:lineRule="auto"/>
              <w:ind w:left="1390" w:hanging="1390"/>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Rotación * Riego</w:t>
            </w:r>
          </w:p>
        </w:tc>
        <w:tc>
          <w:tcPr>
            <w:tcW w:w="1827"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Traza de Pillai</w:t>
            </w:r>
          </w:p>
        </w:tc>
        <w:tc>
          <w:tcPr>
            <w:tcW w:w="725"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0,64</w:t>
            </w:r>
          </w:p>
        </w:tc>
        <w:tc>
          <w:tcPr>
            <w:tcW w:w="719"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ns</w:t>
            </w:r>
          </w:p>
        </w:tc>
      </w:tr>
      <w:tr w:rsidR="00572905" w:rsidRPr="00152789" w:rsidTr="004E4CAD">
        <w:trPr>
          <w:trHeight w:val="400"/>
          <w:jc w:val="right"/>
        </w:trPr>
        <w:tc>
          <w:tcPr>
            <w:tcW w:w="3470"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Rotación * Fertilización</w:t>
            </w:r>
          </w:p>
        </w:tc>
        <w:tc>
          <w:tcPr>
            <w:tcW w:w="1827"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Traza de Pillai</w:t>
            </w:r>
          </w:p>
        </w:tc>
        <w:tc>
          <w:tcPr>
            <w:tcW w:w="725"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0,4</w:t>
            </w:r>
          </w:p>
        </w:tc>
        <w:tc>
          <w:tcPr>
            <w:tcW w:w="719"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ns</w:t>
            </w:r>
          </w:p>
        </w:tc>
      </w:tr>
      <w:tr w:rsidR="00572905" w:rsidRPr="00152789" w:rsidTr="004E4CAD">
        <w:trPr>
          <w:trHeight w:val="400"/>
          <w:jc w:val="right"/>
        </w:trPr>
        <w:tc>
          <w:tcPr>
            <w:tcW w:w="3470"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Riego * Fertilización</w:t>
            </w:r>
          </w:p>
        </w:tc>
        <w:tc>
          <w:tcPr>
            <w:tcW w:w="1827"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Traza de Pillai</w:t>
            </w:r>
          </w:p>
        </w:tc>
        <w:tc>
          <w:tcPr>
            <w:tcW w:w="725" w:type="dxa"/>
            <w:tcBorders>
              <w:top w:val="nil"/>
              <w:left w:val="nil"/>
              <w:bottom w:val="nil"/>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0,21</w:t>
            </w:r>
          </w:p>
        </w:tc>
        <w:tc>
          <w:tcPr>
            <w:tcW w:w="719" w:type="dxa"/>
            <w:tcBorders>
              <w:top w:val="nil"/>
              <w:left w:val="nil"/>
              <w:bottom w:val="nil"/>
              <w:right w:val="nil"/>
            </w:tcBorders>
            <w:shd w:val="clear" w:color="auto" w:fill="auto"/>
            <w:noWrap/>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ns</w:t>
            </w:r>
          </w:p>
        </w:tc>
      </w:tr>
      <w:tr w:rsidR="00572905" w:rsidRPr="00152789" w:rsidTr="004E4CAD">
        <w:trPr>
          <w:trHeight w:val="98"/>
          <w:jc w:val="right"/>
        </w:trPr>
        <w:tc>
          <w:tcPr>
            <w:tcW w:w="3470" w:type="dxa"/>
            <w:tcBorders>
              <w:top w:val="nil"/>
              <w:left w:val="nil"/>
              <w:bottom w:val="single" w:sz="4" w:space="0" w:color="auto"/>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Rotación * Riego * Fertilización</w:t>
            </w:r>
          </w:p>
        </w:tc>
        <w:tc>
          <w:tcPr>
            <w:tcW w:w="1827" w:type="dxa"/>
            <w:tcBorders>
              <w:top w:val="nil"/>
              <w:left w:val="nil"/>
              <w:bottom w:val="single" w:sz="4" w:space="0" w:color="auto"/>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Traza de Pillai</w:t>
            </w:r>
          </w:p>
        </w:tc>
        <w:tc>
          <w:tcPr>
            <w:tcW w:w="725" w:type="dxa"/>
            <w:tcBorders>
              <w:top w:val="nil"/>
              <w:left w:val="nil"/>
              <w:bottom w:val="single" w:sz="4" w:space="0" w:color="auto"/>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0,05</w:t>
            </w:r>
          </w:p>
        </w:tc>
        <w:tc>
          <w:tcPr>
            <w:tcW w:w="719" w:type="dxa"/>
            <w:tcBorders>
              <w:top w:val="nil"/>
              <w:left w:val="nil"/>
              <w:bottom w:val="single" w:sz="4" w:space="0" w:color="auto"/>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ns</w:t>
            </w:r>
          </w:p>
        </w:tc>
      </w:tr>
      <w:tr w:rsidR="00572905" w:rsidRPr="00152789" w:rsidTr="004E4CAD">
        <w:trPr>
          <w:trHeight w:val="87"/>
          <w:jc w:val="right"/>
        </w:trPr>
        <w:tc>
          <w:tcPr>
            <w:tcW w:w="6742" w:type="dxa"/>
            <w:gridSpan w:val="4"/>
            <w:tcBorders>
              <w:top w:val="single" w:sz="4" w:space="0" w:color="auto"/>
              <w:left w:val="nil"/>
              <w:bottom w:val="single" w:sz="4" w:space="0" w:color="auto"/>
              <w:right w:val="nil"/>
            </w:tcBorders>
            <w:shd w:val="clear" w:color="auto" w:fill="auto"/>
            <w:noWrap/>
            <w:vAlign w:val="bottom"/>
            <w:hideMark/>
          </w:tcPr>
          <w:p w:rsidR="00572905" w:rsidRPr="00152789" w:rsidRDefault="00572905" w:rsidP="004E4CAD">
            <w:pPr>
              <w:spacing w:line="360" w:lineRule="auto"/>
              <w:jc w:val="center"/>
              <w:rPr>
                <w:rFonts w:ascii="Arial" w:hAnsi="Arial" w:cs="Arial"/>
                <w:color w:val="000000"/>
                <w:sz w:val="22"/>
                <w:szCs w:val="22"/>
                <w:lang w:val="es-EC" w:eastAsia="es-EC"/>
              </w:rPr>
            </w:pPr>
            <w:r w:rsidRPr="00152789">
              <w:rPr>
                <w:rFonts w:ascii="Arial" w:hAnsi="Arial" w:cs="Arial"/>
                <w:color w:val="000000"/>
                <w:sz w:val="22"/>
                <w:szCs w:val="22"/>
                <w:lang w:val="es-EC" w:eastAsia="es-EC"/>
              </w:rPr>
              <w:t xml:space="preserve">n.s. No significativo </w:t>
            </w:r>
          </w:p>
        </w:tc>
      </w:tr>
    </w:tbl>
    <w:p w:rsidR="00572905" w:rsidRDefault="00572905" w:rsidP="00572905">
      <w:pPr>
        <w:tabs>
          <w:tab w:val="center" w:pos="5112"/>
        </w:tabs>
        <w:autoSpaceDE w:val="0"/>
        <w:autoSpaceDN w:val="0"/>
        <w:adjustRightInd w:val="0"/>
        <w:jc w:val="both"/>
        <w:rPr>
          <w:rFonts w:ascii="Arial" w:hAnsi="Arial" w:cs="Arial"/>
          <w:color w:val="000000"/>
        </w:rPr>
      </w:pPr>
    </w:p>
    <w:p w:rsidR="00572905" w:rsidRDefault="00572905" w:rsidP="00572905">
      <w:pPr>
        <w:tabs>
          <w:tab w:val="center" w:pos="5112"/>
        </w:tabs>
        <w:autoSpaceDE w:val="0"/>
        <w:autoSpaceDN w:val="0"/>
        <w:adjustRightInd w:val="0"/>
        <w:jc w:val="both"/>
        <w:rPr>
          <w:rFonts w:ascii="Arial" w:hAnsi="Arial" w:cs="Arial"/>
          <w:color w:val="000000"/>
        </w:rPr>
      </w:pPr>
    </w:p>
    <w:p w:rsidR="00572905" w:rsidRDefault="00572905" w:rsidP="00572905">
      <w:pPr>
        <w:tabs>
          <w:tab w:val="center" w:pos="5112"/>
        </w:tabs>
        <w:autoSpaceDE w:val="0"/>
        <w:autoSpaceDN w:val="0"/>
        <w:adjustRightInd w:val="0"/>
        <w:jc w:val="both"/>
        <w:rPr>
          <w:rFonts w:ascii="Arial" w:hAnsi="Arial" w:cs="Arial"/>
          <w:color w:val="000000"/>
        </w:rPr>
      </w:pPr>
    </w:p>
    <w:p w:rsidR="00572905" w:rsidRDefault="00572905" w:rsidP="00572905">
      <w:pPr>
        <w:tabs>
          <w:tab w:val="center" w:pos="5112"/>
        </w:tabs>
        <w:autoSpaceDE w:val="0"/>
        <w:autoSpaceDN w:val="0"/>
        <w:adjustRightInd w:val="0"/>
        <w:spacing w:line="480" w:lineRule="auto"/>
        <w:ind w:left="1560"/>
        <w:jc w:val="both"/>
        <w:rPr>
          <w:rFonts w:ascii="Arial" w:hAnsi="Arial" w:cs="Arial"/>
          <w:bCs/>
          <w:color w:val="000000"/>
        </w:rPr>
      </w:pPr>
      <w:r w:rsidRPr="00CD2B88">
        <w:rPr>
          <w:rFonts w:ascii="Arial" w:hAnsi="Arial" w:cs="Arial"/>
          <w:color w:val="000000"/>
        </w:rPr>
        <w:t xml:space="preserve">Dávila </w:t>
      </w:r>
      <w:r w:rsidRPr="00CD2B88">
        <w:rPr>
          <w:rFonts w:ascii="Arial" w:hAnsi="Arial" w:cs="Arial"/>
          <w:i/>
          <w:color w:val="000000"/>
        </w:rPr>
        <w:t>et al</w:t>
      </w:r>
      <w:r w:rsidRPr="00CD2B88">
        <w:rPr>
          <w:rFonts w:ascii="Arial" w:hAnsi="Arial" w:cs="Arial"/>
          <w:color w:val="000000"/>
        </w:rPr>
        <w:t xml:space="preserve"> (2005) y </w:t>
      </w:r>
      <w:r w:rsidRPr="00CD2B88">
        <w:rPr>
          <w:rStyle w:val="Textoennegrita"/>
          <w:b w:val="0"/>
          <w:color w:val="000000"/>
        </w:rPr>
        <w:t>AgroInvesa (2008)</w:t>
      </w:r>
      <w:r>
        <w:rPr>
          <w:rStyle w:val="Textoennegrita"/>
          <w:b w:val="0"/>
          <w:color w:val="000000"/>
        </w:rPr>
        <w:t xml:space="preserve">, comentaron </w:t>
      </w:r>
      <w:r w:rsidRPr="00CD2B88">
        <w:rPr>
          <w:rStyle w:val="Textoennegrita"/>
          <w:b w:val="0"/>
          <w:color w:val="000000"/>
        </w:rPr>
        <w:t>la importa</w:t>
      </w:r>
      <w:r>
        <w:rPr>
          <w:rStyle w:val="Textoennegrita"/>
          <w:b w:val="0"/>
          <w:color w:val="000000"/>
        </w:rPr>
        <w:t xml:space="preserve">ncia de la implantación </w:t>
      </w:r>
      <w:r w:rsidRPr="00CD2B88">
        <w:rPr>
          <w:rStyle w:val="Textoennegrita"/>
          <w:b w:val="0"/>
          <w:color w:val="000000"/>
        </w:rPr>
        <w:t xml:space="preserve">de las prácticas de manejo </w:t>
      </w:r>
      <w:r>
        <w:rPr>
          <w:rStyle w:val="Textoennegrita"/>
          <w:b w:val="0"/>
          <w:color w:val="000000"/>
        </w:rPr>
        <w:t xml:space="preserve">en especial la rotación y fertilización de pastizales </w:t>
      </w:r>
      <w:r w:rsidRPr="00CD2B88">
        <w:rPr>
          <w:rStyle w:val="Textoennegrita"/>
          <w:b w:val="0"/>
          <w:color w:val="000000"/>
        </w:rPr>
        <w:t xml:space="preserve"> </w:t>
      </w:r>
      <w:r>
        <w:rPr>
          <w:rStyle w:val="Textoennegrita"/>
          <w:b w:val="0"/>
          <w:color w:val="000000"/>
        </w:rPr>
        <w:t>para evitar competencia</w:t>
      </w:r>
      <w:r w:rsidRPr="00CD2B88">
        <w:rPr>
          <w:rStyle w:val="Textoennegrita"/>
          <w:b w:val="0"/>
          <w:color w:val="000000"/>
        </w:rPr>
        <w:t xml:space="preserve"> con las malezas y plantas indeseables</w:t>
      </w:r>
      <w:r>
        <w:rPr>
          <w:rStyle w:val="Textoennegrita"/>
          <w:b w:val="0"/>
          <w:color w:val="000000"/>
        </w:rPr>
        <w:t xml:space="preserve"> lo cual no fue encontrado en este trabajo.</w:t>
      </w: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rPr>
          <w:rFonts w:ascii="Arial" w:hAnsi="Arial" w:cs="Arial"/>
          <w:b/>
        </w:rPr>
      </w:pPr>
    </w:p>
    <w:p w:rsidR="00572905" w:rsidRDefault="00572905" w:rsidP="00572905">
      <w:pPr>
        <w:jc w:val="center"/>
        <w:rPr>
          <w:rFonts w:ascii="Arial" w:hAnsi="Arial" w:cs="Arial"/>
          <w:b/>
        </w:rPr>
      </w:pPr>
      <w:r w:rsidRPr="0070289C">
        <w:rPr>
          <w:rFonts w:ascii="Arial" w:hAnsi="Arial" w:cs="Arial"/>
          <w:b/>
          <w:sz w:val="48"/>
          <w:szCs w:val="48"/>
        </w:rPr>
        <w:t>CAPÍTULO 7</w:t>
      </w:r>
    </w:p>
    <w:p w:rsidR="00572905" w:rsidRDefault="00572905" w:rsidP="00572905">
      <w:pPr>
        <w:jc w:val="center"/>
        <w:rPr>
          <w:rFonts w:ascii="Arial" w:hAnsi="Arial" w:cs="Arial"/>
          <w:b/>
        </w:rPr>
      </w:pPr>
    </w:p>
    <w:p w:rsidR="00572905" w:rsidRDefault="00572905" w:rsidP="00572905">
      <w:pPr>
        <w:jc w:val="center"/>
        <w:rPr>
          <w:rFonts w:ascii="Arial" w:hAnsi="Arial" w:cs="Arial"/>
          <w:b/>
        </w:rPr>
      </w:pPr>
    </w:p>
    <w:p w:rsidR="00572905" w:rsidRPr="0070289C" w:rsidRDefault="00572905" w:rsidP="00572905">
      <w:pPr>
        <w:jc w:val="both"/>
        <w:rPr>
          <w:rFonts w:ascii="Arial" w:hAnsi="Arial" w:cs="Arial"/>
          <w:b/>
        </w:rPr>
      </w:pPr>
    </w:p>
    <w:p w:rsidR="00572905" w:rsidRDefault="00572905" w:rsidP="00572905">
      <w:pPr>
        <w:jc w:val="both"/>
        <w:rPr>
          <w:rFonts w:ascii="Arial" w:hAnsi="Arial" w:cs="Arial"/>
          <w:b/>
        </w:rPr>
      </w:pPr>
      <w:r w:rsidRPr="0070289C">
        <w:rPr>
          <w:rFonts w:ascii="Arial" w:hAnsi="Arial" w:cs="Arial"/>
          <w:b/>
          <w:sz w:val="32"/>
          <w:szCs w:val="32"/>
        </w:rPr>
        <w:t>7</w:t>
      </w:r>
      <w:r>
        <w:rPr>
          <w:rFonts w:ascii="Arial" w:hAnsi="Arial" w:cs="Arial"/>
          <w:b/>
          <w:sz w:val="32"/>
          <w:szCs w:val="32"/>
        </w:rPr>
        <w:t>.</w:t>
      </w:r>
      <w:r w:rsidRPr="0070289C">
        <w:rPr>
          <w:rFonts w:ascii="Arial" w:hAnsi="Arial" w:cs="Arial"/>
          <w:b/>
          <w:sz w:val="32"/>
          <w:szCs w:val="32"/>
        </w:rPr>
        <w:t xml:space="preserve"> CONCLUSIONES Y RECOMENDACIONES</w:t>
      </w:r>
    </w:p>
    <w:p w:rsidR="00572905" w:rsidRDefault="00572905" w:rsidP="00572905">
      <w:pPr>
        <w:jc w:val="both"/>
        <w:rPr>
          <w:rFonts w:ascii="Arial" w:hAnsi="Arial" w:cs="Arial"/>
          <w:b/>
        </w:rPr>
      </w:pPr>
    </w:p>
    <w:p w:rsidR="00572905" w:rsidRDefault="00572905" w:rsidP="00572905">
      <w:pPr>
        <w:jc w:val="both"/>
        <w:rPr>
          <w:rFonts w:ascii="Arial" w:hAnsi="Arial" w:cs="Arial"/>
          <w:b/>
        </w:rPr>
      </w:pPr>
    </w:p>
    <w:p w:rsidR="00572905" w:rsidRDefault="00572905" w:rsidP="00572905">
      <w:pPr>
        <w:jc w:val="both"/>
        <w:rPr>
          <w:rFonts w:ascii="Arial" w:hAnsi="Arial" w:cs="Arial"/>
          <w:b/>
        </w:rPr>
      </w:pPr>
    </w:p>
    <w:p w:rsidR="00572905" w:rsidRPr="001761C9" w:rsidRDefault="00572905" w:rsidP="00572905">
      <w:pPr>
        <w:jc w:val="both"/>
        <w:rPr>
          <w:rFonts w:ascii="Arial" w:hAnsi="Arial" w:cs="Arial"/>
          <w:b/>
        </w:rPr>
      </w:pPr>
    </w:p>
    <w:p w:rsidR="00572905" w:rsidRPr="00150762" w:rsidRDefault="00572905" w:rsidP="00572905">
      <w:pPr>
        <w:spacing w:line="480" w:lineRule="auto"/>
        <w:ind w:left="426"/>
        <w:jc w:val="both"/>
        <w:rPr>
          <w:rFonts w:ascii="Arial" w:hAnsi="Arial" w:cs="Arial"/>
          <w:b/>
        </w:rPr>
      </w:pPr>
      <w:r w:rsidRPr="0070289C">
        <w:rPr>
          <w:rFonts w:ascii="Arial" w:hAnsi="Arial" w:cs="Arial"/>
          <w:b/>
        </w:rPr>
        <w:t>Conclusiones</w:t>
      </w:r>
    </w:p>
    <w:p w:rsidR="00572905" w:rsidRPr="0070289C" w:rsidRDefault="00572905" w:rsidP="00572905">
      <w:pPr>
        <w:numPr>
          <w:ilvl w:val="0"/>
          <w:numId w:val="44"/>
        </w:numPr>
        <w:spacing w:line="480" w:lineRule="auto"/>
        <w:jc w:val="both"/>
        <w:rPr>
          <w:rFonts w:ascii="Arial" w:hAnsi="Arial" w:cs="Arial"/>
        </w:rPr>
      </w:pPr>
      <w:r>
        <w:rPr>
          <w:rFonts w:ascii="Arial" w:hAnsi="Arial" w:cs="Arial"/>
        </w:rPr>
        <w:t>Las principales razas que componen los hatos ganaderos en la provincia de Los Ríos fueron</w:t>
      </w:r>
      <w:r w:rsidRPr="0070289C">
        <w:rPr>
          <w:rFonts w:ascii="Arial" w:hAnsi="Arial" w:cs="Arial"/>
        </w:rPr>
        <w:t xml:space="preserve"> Holstein</w:t>
      </w:r>
      <w:r>
        <w:rPr>
          <w:rFonts w:ascii="Arial" w:hAnsi="Arial" w:cs="Arial"/>
        </w:rPr>
        <w:t xml:space="preserve">-Friesian, </w:t>
      </w:r>
      <w:r w:rsidRPr="0070289C">
        <w:rPr>
          <w:rFonts w:ascii="Arial" w:hAnsi="Arial" w:cs="Arial"/>
        </w:rPr>
        <w:t>Brown-Swiss</w:t>
      </w:r>
      <w:r>
        <w:rPr>
          <w:rFonts w:ascii="Arial" w:hAnsi="Arial" w:cs="Arial"/>
        </w:rPr>
        <w:t xml:space="preserve">, </w:t>
      </w:r>
      <w:r w:rsidRPr="0070289C">
        <w:rPr>
          <w:rFonts w:ascii="Arial" w:hAnsi="Arial" w:cs="Arial"/>
        </w:rPr>
        <w:t>Brahman</w:t>
      </w:r>
      <w:r>
        <w:rPr>
          <w:rFonts w:ascii="Arial" w:hAnsi="Arial" w:cs="Arial"/>
        </w:rPr>
        <w:t xml:space="preserve"> y Criolla; y el</w:t>
      </w:r>
      <w:r w:rsidRPr="0070289C">
        <w:rPr>
          <w:rFonts w:ascii="Arial" w:hAnsi="Arial" w:cs="Arial"/>
        </w:rPr>
        <w:t xml:space="preserve"> promedio de la </w:t>
      </w:r>
      <w:r>
        <w:rPr>
          <w:rFonts w:ascii="Arial" w:hAnsi="Arial" w:cs="Arial"/>
        </w:rPr>
        <w:t>carga animal empleada igual a 2.3 animales/ha</w:t>
      </w:r>
      <w:r w:rsidRPr="0070289C">
        <w:rPr>
          <w:rFonts w:ascii="Arial" w:hAnsi="Arial" w:cs="Arial"/>
        </w:rPr>
        <w:t xml:space="preserve">, </w:t>
      </w:r>
      <w:r>
        <w:rPr>
          <w:rFonts w:ascii="Arial" w:hAnsi="Arial" w:cs="Arial"/>
        </w:rPr>
        <w:t>que corresponde a una explotación intensiva.</w:t>
      </w:r>
      <w:r w:rsidRPr="0070289C">
        <w:rPr>
          <w:rFonts w:ascii="Arial" w:hAnsi="Arial" w:cs="Arial"/>
        </w:rPr>
        <w:t xml:space="preserve"> </w:t>
      </w:r>
    </w:p>
    <w:p w:rsidR="00572905" w:rsidRDefault="00572905" w:rsidP="00572905">
      <w:pPr>
        <w:ind w:left="426"/>
        <w:jc w:val="both"/>
        <w:rPr>
          <w:rFonts w:ascii="Arial" w:hAnsi="Arial" w:cs="Arial"/>
        </w:rPr>
      </w:pPr>
    </w:p>
    <w:p w:rsidR="00572905" w:rsidRDefault="00572905" w:rsidP="00572905">
      <w:pPr>
        <w:ind w:left="426"/>
        <w:jc w:val="both"/>
        <w:rPr>
          <w:rFonts w:ascii="Arial" w:hAnsi="Arial" w:cs="Arial"/>
        </w:rPr>
      </w:pPr>
    </w:p>
    <w:p w:rsidR="00572905" w:rsidRPr="0070289C" w:rsidRDefault="00572905" w:rsidP="00572905">
      <w:pPr>
        <w:ind w:left="426"/>
        <w:jc w:val="both"/>
        <w:rPr>
          <w:rFonts w:ascii="Arial" w:hAnsi="Arial" w:cs="Arial"/>
        </w:rPr>
      </w:pPr>
    </w:p>
    <w:p w:rsidR="00572905" w:rsidRPr="0070289C" w:rsidRDefault="00572905" w:rsidP="00572905">
      <w:pPr>
        <w:numPr>
          <w:ilvl w:val="0"/>
          <w:numId w:val="44"/>
        </w:numPr>
        <w:spacing w:line="480" w:lineRule="auto"/>
        <w:jc w:val="both"/>
        <w:rPr>
          <w:rFonts w:ascii="Arial" w:hAnsi="Arial" w:cs="Arial"/>
        </w:rPr>
      </w:pPr>
      <w:r>
        <w:rPr>
          <w:rFonts w:ascii="Arial" w:hAnsi="Arial" w:cs="Arial"/>
        </w:rPr>
        <w:t>L</w:t>
      </w:r>
      <w:r w:rsidRPr="0070289C">
        <w:rPr>
          <w:rFonts w:ascii="Arial" w:hAnsi="Arial" w:cs="Arial"/>
        </w:rPr>
        <w:t>os principales pasto</w:t>
      </w:r>
      <w:r>
        <w:rPr>
          <w:rFonts w:ascii="Arial" w:hAnsi="Arial" w:cs="Arial"/>
        </w:rPr>
        <w:t xml:space="preserve">s sembrados </w:t>
      </w:r>
      <w:r w:rsidRPr="0070289C">
        <w:rPr>
          <w:rFonts w:ascii="Arial" w:hAnsi="Arial" w:cs="Arial"/>
        </w:rPr>
        <w:t xml:space="preserve">en la zona </w:t>
      </w:r>
      <w:r>
        <w:rPr>
          <w:rFonts w:ascii="Arial" w:hAnsi="Arial" w:cs="Arial"/>
        </w:rPr>
        <w:t>fueron</w:t>
      </w:r>
      <w:r w:rsidRPr="0070289C">
        <w:rPr>
          <w:rFonts w:ascii="Arial" w:hAnsi="Arial" w:cs="Arial"/>
        </w:rPr>
        <w:t xml:space="preserve"> </w:t>
      </w:r>
      <w:r w:rsidRPr="005E714A">
        <w:rPr>
          <w:rFonts w:ascii="Arial" w:hAnsi="Arial" w:cs="Arial"/>
          <w:i/>
        </w:rPr>
        <w:t xml:space="preserve">Eriochloa polystachya </w:t>
      </w:r>
      <w:r>
        <w:rPr>
          <w:rFonts w:ascii="Arial" w:hAnsi="Arial" w:cs="Arial"/>
        </w:rPr>
        <w:t>(janeiro),</w:t>
      </w:r>
      <w:r w:rsidRPr="005E714A">
        <w:rPr>
          <w:rFonts w:ascii="Arial" w:hAnsi="Arial" w:cs="Arial"/>
        </w:rPr>
        <w:t xml:space="preserve"> seguido por la especie </w:t>
      </w:r>
      <w:r w:rsidRPr="005E714A">
        <w:rPr>
          <w:rFonts w:ascii="Arial" w:hAnsi="Arial" w:cs="Arial"/>
          <w:i/>
        </w:rPr>
        <w:t xml:space="preserve">Cynodon nlemfuensis </w:t>
      </w:r>
      <w:r>
        <w:rPr>
          <w:rFonts w:ascii="Arial" w:hAnsi="Arial" w:cs="Arial"/>
        </w:rPr>
        <w:t>(Estrella) y</w:t>
      </w:r>
      <w:r w:rsidRPr="005E714A">
        <w:rPr>
          <w:rFonts w:ascii="Arial" w:hAnsi="Arial" w:cs="Arial"/>
        </w:rPr>
        <w:t xml:space="preserve"> </w:t>
      </w:r>
      <w:r w:rsidRPr="005E714A">
        <w:rPr>
          <w:rFonts w:ascii="Arial" w:hAnsi="Arial" w:cs="Arial"/>
          <w:i/>
        </w:rPr>
        <w:t>Panicum maximum</w:t>
      </w:r>
      <w:r>
        <w:rPr>
          <w:rFonts w:ascii="Arial" w:hAnsi="Arial" w:cs="Arial"/>
        </w:rPr>
        <w:t xml:space="preserve"> (Saboya). </w:t>
      </w:r>
      <w:r w:rsidRPr="005E714A">
        <w:rPr>
          <w:rFonts w:ascii="Arial" w:hAnsi="Arial" w:cs="Arial"/>
        </w:rPr>
        <w:t xml:space="preserve">Los pastos con menor preferencia </w:t>
      </w:r>
      <w:r>
        <w:rPr>
          <w:rFonts w:ascii="Arial" w:hAnsi="Arial" w:cs="Arial"/>
        </w:rPr>
        <w:t>fueron</w:t>
      </w:r>
      <w:r w:rsidRPr="005E714A">
        <w:rPr>
          <w:rFonts w:ascii="Arial" w:hAnsi="Arial" w:cs="Arial"/>
        </w:rPr>
        <w:t xml:space="preserve"> </w:t>
      </w:r>
      <w:r w:rsidRPr="005E714A">
        <w:rPr>
          <w:rFonts w:ascii="Arial" w:hAnsi="Arial" w:cs="Arial"/>
          <w:i/>
        </w:rPr>
        <w:t>Brachiaria hybridum</w:t>
      </w:r>
      <w:r>
        <w:rPr>
          <w:rFonts w:ascii="Arial" w:hAnsi="Arial" w:cs="Arial"/>
        </w:rPr>
        <w:t xml:space="preserve"> (Mulato) y</w:t>
      </w:r>
      <w:r w:rsidRPr="005E714A">
        <w:rPr>
          <w:rFonts w:ascii="Arial" w:hAnsi="Arial" w:cs="Arial"/>
        </w:rPr>
        <w:t xml:space="preserve"> </w:t>
      </w:r>
      <w:r w:rsidRPr="005E714A">
        <w:rPr>
          <w:rFonts w:ascii="Arial" w:hAnsi="Arial" w:cs="Arial"/>
          <w:i/>
        </w:rPr>
        <w:t>Brachiaria decumbens</w:t>
      </w:r>
      <w:r>
        <w:rPr>
          <w:rFonts w:ascii="Arial" w:hAnsi="Arial" w:cs="Arial"/>
        </w:rPr>
        <w:t xml:space="preserve"> (Braquiaria).</w:t>
      </w:r>
      <w:r w:rsidRPr="005E714A">
        <w:rPr>
          <w:rFonts w:ascii="Arial" w:hAnsi="Arial" w:cs="Arial"/>
        </w:rPr>
        <w:t xml:space="preserve"> </w:t>
      </w:r>
    </w:p>
    <w:p w:rsidR="00572905" w:rsidRDefault="00572905" w:rsidP="00572905">
      <w:pPr>
        <w:ind w:left="426"/>
        <w:jc w:val="both"/>
        <w:rPr>
          <w:rFonts w:ascii="Arial" w:hAnsi="Arial" w:cs="Arial"/>
        </w:rPr>
      </w:pPr>
    </w:p>
    <w:p w:rsidR="00572905" w:rsidRDefault="00572905" w:rsidP="00572905">
      <w:pPr>
        <w:ind w:left="426"/>
        <w:jc w:val="both"/>
        <w:rPr>
          <w:rFonts w:ascii="Arial" w:hAnsi="Arial" w:cs="Arial"/>
        </w:rPr>
      </w:pPr>
    </w:p>
    <w:p w:rsidR="00572905" w:rsidRDefault="00572905" w:rsidP="00572905">
      <w:pPr>
        <w:ind w:left="426"/>
        <w:jc w:val="both"/>
        <w:rPr>
          <w:rFonts w:ascii="Arial" w:hAnsi="Arial" w:cs="Arial"/>
        </w:rPr>
      </w:pPr>
    </w:p>
    <w:p w:rsidR="00572905" w:rsidRPr="0070289C" w:rsidRDefault="00572905" w:rsidP="00572905">
      <w:pPr>
        <w:numPr>
          <w:ilvl w:val="0"/>
          <w:numId w:val="44"/>
        </w:numPr>
        <w:spacing w:line="480" w:lineRule="auto"/>
        <w:jc w:val="both"/>
        <w:rPr>
          <w:rFonts w:ascii="Arial" w:hAnsi="Arial" w:cs="Arial"/>
        </w:rPr>
      </w:pPr>
      <w:r>
        <w:rPr>
          <w:rFonts w:ascii="Arial" w:hAnsi="Arial" w:cs="Arial"/>
        </w:rPr>
        <w:lastRenderedPageBreak/>
        <w:t xml:space="preserve">Control de malezas (químico y/o manual) fue la principal práctica de manejo generalizada en los potreros, seguido por </w:t>
      </w:r>
      <w:r w:rsidRPr="0070289C">
        <w:rPr>
          <w:rFonts w:ascii="Arial" w:hAnsi="Arial" w:cs="Arial"/>
        </w:rPr>
        <w:t>rotación de potreros</w:t>
      </w:r>
      <w:r>
        <w:rPr>
          <w:rFonts w:ascii="Arial" w:hAnsi="Arial" w:cs="Arial"/>
        </w:rPr>
        <w:t xml:space="preserve">. Las prácticas realizadas en menor escala fueron </w:t>
      </w:r>
      <w:r w:rsidRPr="0070289C">
        <w:rPr>
          <w:rFonts w:ascii="Arial" w:hAnsi="Arial" w:cs="Arial"/>
        </w:rPr>
        <w:t>f</w:t>
      </w:r>
      <w:r>
        <w:rPr>
          <w:rFonts w:ascii="Arial" w:hAnsi="Arial" w:cs="Arial"/>
        </w:rPr>
        <w:t xml:space="preserve">ertilización y riego. </w:t>
      </w:r>
      <w:r w:rsidRPr="0070289C">
        <w:rPr>
          <w:rFonts w:ascii="Arial" w:hAnsi="Arial" w:cs="Arial"/>
        </w:rPr>
        <w:t>En la combinación de la</w:t>
      </w:r>
      <w:r>
        <w:rPr>
          <w:rFonts w:ascii="Arial" w:hAnsi="Arial" w:cs="Arial"/>
        </w:rPr>
        <w:t>s</w:t>
      </w:r>
      <w:r w:rsidRPr="0070289C">
        <w:rPr>
          <w:rFonts w:ascii="Arial" w:hAnsi="Arial" w:cs="Arial"/>
        </w:rPr>
        <w:t xml:space="preserve"> prácticas de manejo</w:t>
      </w:r>
      <w:r>
        <w:rPr>
          <w:rFonts w:ascii="Arial" w:hAnsi="Arial" w:cs="Arial"/>
        </w:rPr>
        <w:t>,</w:t>
      </w:r>
      <w:r w:rsidRPr="0070289C">
        <w:rPr>
          <w:rFonts w:ascii="Arial" w:hAnsi="Arial" w:cs="Arial"/>
        </w:rPr>
        <w:t xml:space="preserve"> </w:t>
      </w:r>
      <w:r>
        <w:rPr>
          <w:rFonts w:ascii="Arial" w:hAnsi="Arial" w:cs="Arial"/>
        </w:rPr>
        <w:t>l</w:t>
      </w:r>
      <w:r w:rsidRPr="0070289C">
        <w:rPr>
          <w:rFonts w:ascii="Arial" w:hAnsi="Arial" w:cs="Arial"/>
        </w:rPr>
        <w:t>os ganaderos solo le dan mayor interés al</w:t>
      </w:r>
      <w:r>
        <w:rPr>
          <w:rFonts w:ascii="Arial" w:hAnsi="Arial" w:cs="Arial"/>
        </w:rPr>
        <w:t xml:space="preserve"> control de malezas, seguido por la combinación de control de malezas y rotación.  La integración de las cuatro prácticas de manejo representó una minoría.</w:t>
      </w:r>
    </w:p>
    <w:p w:rsidR="00572905" w:rsidRDefault="00572905" w:rsidP="00572905">
      <w:pPr>
        <w:ind w:left="426"/>
        <w:jc w:val="both"/>
        <w:rPr>
          <w:rFonts w:ascii="Arial" w:hAnsi="Arial" w:cs="Arial"/>
        </w:rPr>
      </w:pPr>
    </w:p>
    <w:p w:rsidR="00572905" w:rsidRDefault="00572905" w:rsidP="00572905">
      <w:pPr>
        <w:ind w:left="426"/>
        <w:jc w:val="both"/>
        <w:rPr>
          <w:rFonts w:ascii="Arial" w:hAnsi="Arial" w:cs="Arial"/>
        </w:rPr>
      </w:pPr>
    </w:p>
    <w:p w:rsidR="00572905" w:rsidRPr="0070289C" w:rsidRDefault="00572905" w:rsidP="00572905">
      <w:pPr>
        <w:ind w:left="426"/>
        <w:jc w:val="both"/>
        <w:rPr>
          <w:rFonts w:ascii="Arial" w:hAnsi="Arial" w:cs="Arial"/>
        </w:rPr>
      </w:pPr>
    </w:p>
    <w:p w:rsidR="00572905" w:rsidRPr="006A723A" w:rsidRDefault="00572905" w:rsidP="00572905">
      <w:pPr>
        <w:numPr>
          <w:ilvl w:val="0"/>
          <w:numId w:val="44"/>
        </w:numPr>
        <w:tabs>
          <w:tab w:val="left" w:pos="851"/>
        </w:tabs>
        <w:spacing w:line="480" w:lineRule="auto"/>
        <w:jc w:val="both"/>
        <w:rPr>
          <w:rFonts w:ascii="Arial" w:hAnsi="Arial" w:cs="Arial"/>
          <w:iCs/>
          <w:lang w:val="es-EC" w:eastAsia="es-EC"/>
        </w:rPr>
      </w:pPr>
      <w:r>
        <w:rPr>
          <w:rFonts w:ascii="Arial" w:hAnsi="Arial" w:cs="Arial"/>
          <w:lang w:val="es-EC"/>
        </w:rPr>
        <w:t xml:space="preserve">De entre las </w:t>
      </w:r>
      <w:r>
        <w:rPr>
          <w:rFonts w:ascii="Arial" w:hAnsi="Arial" w:cs="Arial"/>
        </w:rPr>
        <w:t>23 especies de malezas encontradas,</w:t>
      </w:r>
      <w:r w:rsidRPr="008C7E1E">
        <w:rPr>
          <w:rFonts w:ascii="Arial" w:hAnsi="Arial" w:cs="Arial"/>
        </w:rPr>
        <w:t xml:space="preserve"> </w:t>
      </w:r>
      <w:r>
        <w:rPr>
          <w:rFonts w:ascii="Arial" w:hAnsi="Arial" w:cs="Arial"/>
        </w:rPr>
        <w:t>las más importantes fueron</w:t>
      </w:r>
      <w:r w:rsidRPr="008C7E1E">
        <w:rPr>
          <w:rFonts w:ascii="Arial" w:hAnsi="Arial" w:cs="Arial"/>
        </w:rPr>
        <w:t xml:space="preserve">: </w:t>
      </w:r>
      <w:r w:rsidRPr="008C7E1E">
        <w:rPr>
          <w:rFonts w:ascii="Arial" w:hAnsi="Arial" w:cs="Arial"/>
          <w:i/>
        </w:rPr>
        <w:t>S. acuta</w:t>
      </w:r>
      <w:r>
        <w:rPr>
          <w:rFonts w:ascii="Arial" w:hAnsi="Arial" w:cs="Arial"/>
        </w:rPr>
        <w:t xml:space="preserve"> (e</w:t>
      </w:r>
      <w:r w:rsidRPr="008C7E1E">
        <w:rPr>
          <w:rFonts w:ascii="Arial" w:hAnsi="Arial" w:cs="Arial"/>
        </w:rPr>
        <w:t xml:space="preserve">scoba amarilla), </w:t>
      </w:r>
      <w:r>
        <w:rPr>
          <w:rFonts w:ascii="Arial" w:hAnsi="Arial" w:cs="Arial"/>
          <w:i/>
          <w:iCs/>
          <w:lang w:val="es-EC" w:eastAsia="es-EC"/>
        </w:rPr>
        <w:t xml:space="preserve">Ambrosia </w:t>
      </w:r>
      <w:r w:rsidRPr="008C7E1E">
        <w:rPr>
          <w:rFonts w:ascii="Arial" w:hAnsi="Arial" w:cs="Arial"/>
          <w:i/>
          <w:iCs/>
          <w:lang w:val="es-EC" w:eastAsia="es-EC"/>
        </w:rPr>
        <w:t xml:space="preserve">peruviana </w:t>
      </w:r>
      <w:r>
        <w:rPr>
          <w:rFonts w:ascii="Arial" w:hAnsi="Arial" w:cs="Arial"/>
          <w:iCs/>
          <w:lang w:val="es-EC" w:eastAsia="es-EC"/>
        </w:rPr>
        <w:t xml:space="preserve">(altamisa), </w:t>
      </w:r>
      <w:r w:rsidRPr="008C7E1E">
        <w:rPr>
          <w:rFonts w:ascii="Arial" w:hAnsi="Arial" w:cs="Arial"/>
          <w:i/>
          <w:iCs/>
          <w:lang w:val="es-EC" w:eastAsia="es-EC"/>
        </w:rPr>
        <w:t>D. tortuosum</w:t>
      </w:r>
      <w:r>
        <w:rPr>
          <w:rFonts w:ascii="Arial" w:hAnsi="Arial" w:cs="Arial"/>
        </w:rPr>
        <w:t xml:space="preserve"> (cadillo pega-pega),</w:t>
      </w:r>
      <w:r w:rsidRPr="008C7E1E">
        <w:rPr>
          <w:rFonts w:ascii="Arial" w:hAnsi="Arial" w:cs="Arial"/>
          <w:i/>
        </w:rPr>
        <w:t xml:space="preserve"> </w:t>
      </w:r>
      <w:r>
        <w:rPr>
          <w:rFonts w:ascii="Arial" w:hAnsi="Arial" w:cs="Arial"/>
          <w:i/>
          <w:iCs/>
          <w:lang w:val="es-EC" w:eastAsia="es-EC"/>
        </w:rPr>
        <w:t>Mimosa</w:t>
      </w:r>
      <w:r w:rsidRPr="008C7E1E">
        <w:rPr>
          <w:rFonts w:ascii="Arial" w:hAnsi="Arial" w:cs="Arial"/>
          <w:i/>
          <w:iCs/>
          <w:lang w:val="es-EC" w:eastAsia="es-EC"/>
        </w:rPr>
        <w:t xml:space="preserve"> pigra </w:t>
      </w:r>
      <w:r>
        <w:rPr>
          <w:rFonts w:ascii="Arial" w:hAnsi="Arial" w:cs="Arial"/>
          <w:iCs/>
          <w:lang w:val="es-EC" w:eastAsia="es-EC"/>
        </w:rPr>
        <w:t>(e</w:t>
      </w:r>
      <w:r w:rsidRPr="008C7E1E">
        <w:rPr>
          <w:rFonts w:ascii="Arial" w:hAnsi="Arial" w:cs="Arial"/>
          <w:iCs/>
          <w:lang w:val="es-EC" w:eastAsia="es-EC"/>
        </w:rPr>
        <w:t>spino de sabana)</w:t>
      </w:r>
      <w:r>
        <w:rPr>
          <w:rFonts w:ascii="Arial" w:hAnsi="Arial" w:cs="Arial"/>
          <w:iCs/>
          <w:lang w:val="es-EC" w:eastAsia="es-EC"/>
        </w:rPr>
        <w:t xml:space="preserve"> y </w:t>
      </w:r>
      <w:r>
        <w:rPr>
          <w:rFonts w:ascii="Arial" w:hAnsi="Arial" w:cs="Arial"/>
          <w:i/>
          <w:iCs/>
          <w:lang w:val="es-EC" w:eastAsia="es-EC"/>
        </w:rPr>
        <w:t>Lantana</w:t>
      </w:r>
      <w:r w:rsidRPr="008C7E1E">
        <w:rPr>
          <w:rFonts w:ascii="Arial" w:hAnsi="Arial" w:cs="Arial"/>
          <w:i/>
          <w:iCs/>
          <w:lang w:val="es-EC" w:eastAsia="es-EC"/>
        </w:rPr>
        <w:t xml:space="preserve"> sprucei</w:t>
      </w:r>
      <w:r>
        <w:rPr>
          <w:rFonts w:ascii="Arial" w:hAnsi="Arial" w:cs="Arial"/>
        </w:rPr>
        <w:t xml:space="preserve"> (m</w:t>
      </w:r>
      <w:r w:rsidRPr="008C7E1E">
        <w:rPr>
          <w:rFonts w:ascii="Arial" w:hAnsi="Arial" w:cs="Arial"/>
        </w:rPr>
        <w:t>astrante)</w:t>
      </w:r>
      <w:r>
        <w:rPr>
          <w:rFonts w:ascii="Arial" w:hAnsi="Arial" w:cs="Arial"/>
          <w:iCs/>
          <w:lang w:val="es-EC" w:eastAsia="es-EC"/>
        </w:rPr>
        <w:t>. La maleza escoba amarilla se encontró distribuida en los tres cantones visitados de la provincia.  No se reportaron daños causados por malezas tóxicas y/o peligrosas.</w:t>
      </w:r>
      <w:r>
        <w:rPr>
          <w:rFonts w:ascii="Arial" w:hAnsi="Arial" w:cs="Arial"/>
          <w:i/>
          <w:iCs/>
          <w:lang w:val="es-EC" w:eastAsia="es-EC"/>
        </w:rPr>
        <w:t xml:space="preserve"> </w:t>
      </w:r>
    </w:p>
    <w:p w:rsidR="00572905" w:rsidRDefault="00572905" w:rsidP="00572905">
      <w:pPr>
        <w:tabs>
          <w:tab w:val="left" w:pos="851"/>
        </w:tabs>
        <w:ind w:left="426"/>
        <w:jc w:val="both"/>
        <w:rPr>
          <w:rFonts w:ascii="Arial" w:hAnsi="Arial" w:cs="Arial"/>
          <w:iCs/>
        </w:rPr>
      </w:pPr>
    </w:p>
    <w:p w:rsidR="00572905" w:rsidRDefault="00572905" w:rsidP="00572905">
      <w:pPr>
        <w:tabs>
          <w:tab w:val="left" w:pos="851"/>
        </w:tabs>
        <w:ind w:left="426"/>
        <w:jc w:val="both"/>
        <w:rPr>
          <w:rFonts w:ascii="Arial" w:hAnsi="Arial" w:cs="Arial"/>
          <w:iCs/>
        </w:rPr>
      </w:pPr>
    </w:p>
    <w:p w:rsidR="00572905" w:rsidRPr="0070289C" w:rsidRDefault="00572905" w:rsidP="00572905">
      <w:pPr>
        <w:tabs>
          <w:tab w:val="left" w:pos="851"/>
        </w:tabs>
        <w:ind w:left="426"/>
        <w:jc w:val="both"/>
        <w:rPr>
          <w:rFonts w:ascii="Arial" w:hAnsi="Arial" w:cs="Arial"/>
          <w:iCs/>
        </w:rPr>
      </w:pPr>
    </w:p>
    <w:p w:rsidR="00572905" w:rsidRPr="00CF24B9" w:rsidRDefault="00572905" w:rsidP="00572905">
      <w:pPr>
        <w:numPr>
          <w:ilvl w:val="0"/>
          <w:numId w:val="44"/>
        </w:numPr>
        <w:spacing w:line="480" w:lineRule="auto"/>
        <w:jc w:val="both"/>
        <w:rPr>
          <w:rFonts w:ascii="Arial" w:hAnsi="Arial" w:cs="Arial"/>
        </w:rPr>
      </w:pPr>
      <w:r w:rsidRPr="00CF24B9">
        <w:rPr>
          <w:rFonts w:ascii="Arial" w:hAnsi="Arial" w:cs="Arial"/>
        </w:rPr>
        <w:t>Existe una mayor recuperación del pasto cuando se realizó rotación de potreros, que cuando el ganadero dejó pastorear indefinidamente al ganado; lo mismo sucede con las malezas, las cuales resultaron menos agresivas al realizar esta práctica</w:t>
      </w:r>
      <w:r>
        <w:rPr>
          <w:rFonts w:ascii="Arial" w:hAnsi="Arial" w:cs="Arial"/>
        </w:rPr>
        <w:t>.</w:t>
      </w:r>
    </w:p>
    <w:p w:rsidR="00572905" w:rsidRPr="00453F8A" w:rsidRDefault="00572905" w:rsidP="00572905">
      <w:pPr>
        <w:numPr>
          <w:ilvl w:val="0"/>
          <w:numId w:val="44"/>
        </w:numPr>
        <w:spacing w:line="480" w:lineRule="auto"/>
        <w:jc w:val="both"/>
        <w:rPr>
          <w:rFonts w:ascii="Arial" w:hAnsi="Arial" w:cs="Arial"/>
        </w:rPr>
      </w:pPr>
      <w:r w:rsidRPr="00453F8A">
        <w:rPr>
          <w:rFonts w:ascii="Arial" w:hAnsi="Arial" w:cs="Arial"/>
          <w:iCs/>
        </w:rPr>
        <w:lastRenderedPageBreak/>
        <w:t>Hubo relación negativa entre</w:t>
      </w:r>
      <w:r w:rsidRPr="00453F8A">
        <w:rPr>
          <w:rFonts w:ascii="Arial" w:hAnsi="Arial" w:cs="Arial"/>
        </w:rPr>
        <w:t xml:space="preserve"> </w:t>
      </w:r>
      <w:r w:rsidRPr="00453F8A">
        <w:rPr>
          <w:rFonts w:ascii="Arial" w:hAnsi="Arial" w:cs="Arial"/>
          <w:bCs/>
          <w:color w:val="000000"/>
        </w:rPr>
        <w:t xml:space="preserve">rotación de potrero y </w:t>
      </w:r>
      <w:r w:rsidRPr="00453F8A">
        <w:rPr>
          <w:rFonts w:ascii="Arial" w:hAnsi="Arial" w:cs="Arial"/>
          <w:bCs/>
          <w:i/>
          <w:color w:val="000000"/>
        </w:rPr>
        <w:t xml:space="preserve">L. sprucei </w:t>
      </w:r>
      <w:r w:rsidRPr="00453F8A">
        <w:rPr>
          <w:rFonts w:ascii="Arial" w:hAnsi="Arial" w:cs="Arial"/>
          <w:bCs/>
          <w:color w:val="000000"/>
        </w:rPr>
        <w:t>(mastrante), (r= – 0,378; p&lt;0,05)</w:t>
      </w:r>
      <w:r w:rsidRPr="00453F8A">
        <w:rPr>
          <w:rFonts w:ascii="Arial" w:hAnsi="Arial" w:cs="Arial"/>
          <w:iCs/>
        </w:rPr>
        <w:t xml:space="preserve"> </w:t>
      </w:r>
      <w:r w:rsidRPr="00453F8A">
        <w:rPr>
          <w:rFonts w:ascii="Arial" w:hAnsi="Arial" w:cs="Arial"/>
          <w:bCs/>
          <w:color w:val="000000"/>
        </w:rPr>
        <w:t xml:space="preserve">lo que significa que si la frecuencia de implementación de este práctica aumenta, la cantidad (abundancia) de mastrante disminuye. </w:t>
      </w:r>
      <w:r w:rsidRPr="00453F8A">
        <w:rPr>
          <w:rFonts w:ascii="Arial" w:hAnsi="Arial" w:cs="Arial"/>
          <w:color w:val="000000"/>
        </w:rPr>
        <w:t>No existió significancia estadística entre la abundancia de las principales malezas y las prácticas de manejo rotación, fertilización y riego.</w:t>
      </w:r>
    </w:p>
    <w:p w:rsidR="00572905" w:rsidRPr="0070289C" w:rsidRDefault="00572905" w:rsidP="00572905">
      <w:pPr>
        <w:ind w:left="1134"/>
        <w:jc w:val="both"/>
        <w:rPr>
          <w:rFonts w:ascii="Arial" w:hAnsi="Arial" w:cs="Arial"/>
        </w:rPr>
      </w:pPr>
    </w:p>
    <w:p w:rsidR="00572905" w:rsidRDefault="00572905" w:rsidP="00572905">
      <w:pPr>
        <w:ind w:left="851"/>
        <w:jc w:val="both"/>
        <w:rPr>
          <w:rFonts w:ascii="Arial" w:hAnsi="Arial" w:cs="Arial"/>
        </w:rPr>
      </w:pPr>
    </w:p>
    <w:p w:rsidR="00572905" w:rsidRPr="0070289C" w:rsidRDefault="00572905" w:rsidP="00572905">
      <w:pPr>
        <w:ind w:left="851"/>
        <w:jc w:val="both"/>
        <w:rPr>
          <w:rFonts w:ascii="Arial" w:hAnsi="Arial" w:cs="Arial"/>
        </w:rPr>
      </w:pPr>
    </w:p>
    <w:p w:rsidR="00572905" w:rsidRDefault="00572905" w:rsidP="00572905">
      <w:pPr>
        <w:tabs>
          <w:tab w:val="left" w:pos="1134"/>
        </w:tabs>
        <w:ind w:left="426"/>
        <w:jc w:val="both"/>
        <w:rPr>
          <w:rFonts w:ascii="Arial" w:hAnsi="Arial" w:cs="Arial"/>
          <w:b/>
        </w:rPr>
      </w:pPr>
      <w:r w:rsidRPr="0070289C">
        <w:rPr>
          <w:rFonts w:ascii="Arial" w:hAnsi="Arial" w:cs="Arial"/>
          <w:b/>
        </w:rPr>
        <w:t>Recomendaciones</w:t>
      </w:r>
    </w:p>
    <w:p w:rsidR="00572905" w:rsidRPr="0070289C" w:rsidRDefault="00572905" w:rsidP="00572905">
      <w:pPr>
        <w:jc w:val="both"/>
        <w:rPr>
          <w:rFonts w:ascii="Arial" w:hAnsi="Arial" w:cs="Arial"/>
        </w:rPr>
      </w:pPr>
    </w:p>
    <w:p w:rsidR="00572905" w:rsidRPr="00150762" w:rsidRDefault="00572905" w:rsidP="00572905">
      <w:pPr>
        <w:numPr>
          <w:ilvl w:val="0"/>
          <w:numId w:val="43"/>
        </w:numPr>
        <w:spacing w:line="480" w:lineRule="auto"/>
        <w:ind w:left="709" w:hanging="283"/>
        <w:jc w:val="both"/>
        <w:rPr>
          <w:rFonts w:ascii="Arial" w:hAnsi="Arial" w:cs="Arial"/>
        </w:rPr>
      </w:pPr>
      <w:r w:rsidRPr="0070289C">
        <w:rPr>
          <w:rFonts w:ascii="Arial" w:hAnsi="Arial" w:cs="Arial"/>
        </w:rPr>
        <w:t>Ejecutar la toma de datos de campo en las dos épo</w:t>
      </w:r>
      <w:r>
        <w:rPr>
          <w:rFonts w:ascii="Arial" w:hAnsi="Arial" w:cs="Arial"/>
        </w:rPr>
        <w:t xml:space="preserve">cas del año (seca y lluviosa), </w:t>
      </w:r>
      <w:r w:rsidRPr="0070289C">
        <w:rPr>
          <w:rFonts w:ascii="Arial" w:hAnsi="Arial" w:cs="Arial"/>
        </w:rPr>
        <w:t>de esta manera se pueden obtener datos de diferentes especies de malezas que pueden causar un impacto negativo en el desarrollo de la pastura.</w:t>
      </w:r>
    </w:p>
    <w:p w:rsidR="00572905" w:rsidRDefault="00572905" w:rsidP="00572905">
      <w:pPr>
        <w:jc w:val="both"/>
        <w:rPr>
          <w:rFonts w:ascii="Arial" w:hAnsi="Arial" w:cs="Arial"/>
        </w:rPr>
      </w:pPr>
    </w:p>
    <w:p w:rsidR="00572905" w:rsidRDefault="00572905" w:rsidP="00572905">
      <w:pPr>
        <w:jc w:val="both"/>
        <w:rPr>
          <w:rFonts w:ascii="Arial" w:hAnsi="Arial" w:cs="Arial"/>
        </w:rPr>
      </w:pPr>
    </w:p>
    <w:p w:rsidR="00572905" w:rsidRDefault="00572905" w:rsidP="00572905">
      <w:pPr>
        <w:jc w:val="both"/>
        <w:rPr>
          <w:rFonts w:ascii="Arial" w:hAnsi="Arial" w:cs="Arial"/>
        </w:rPr>
      </w:pPr>
    </w:p>
    <w:p w:rsidR="00572905" w:rsidRDefault="00572905" w:rsidP="00572905">
      <w:pPr>
        <w:numPr>
          <w:ilvl w:val="0"/>
          <w:numId w:val="43"/>
        </w:numPr>
        <w:spacing w:line="480" w:lineRule="auto"/>
        <w:ind w:left="709" w:hanging="283"/>
        <w:jc w:val="both"/>
        <w:rPr>
          <w:rFonts w:ascii="Arial" w:hAnsi="Arial" w:cs="Arial"/>
        </w:rPr>
      </w:pPr>
      <w:r>
        <w:rPr>
          <w:rFonts w:ascii="Arial" w:hAnsi="Arial" w:cs="Arial"/>
        </w:rPr>
        <w:t>Usar herbicidas de ingrediente activo picloram, 2,4-D amina en combinación de las prácticas de manejo tales como rotación, fertilización y riego de potreros para bajar la densidad de escoba amarilla en los pastizales de los predios.</w:t>
      </w:r>
    </w:p>
    <w:p w:rsidR="00572905" w:rsidRDefault="00572905" w:rsidP="00572905">
      <w:pPr>
        <w:jc w:val="both"/>
        <w:rPr>
          <w:rFonts w:ascii="Arial" w:hAnsi="Arial" w:cs="Arial"/>
        </w:rPr>
      </w:pPr>
    </w:p>
    <w:p w:rsidR="00572905" w:rsidRDefault="00572905" w:rsidP="00572905">
      <w:pPr>
        <w:jc w:val="both"/>
        <w:rPr>
          <w:rFonts w:ascii="Arial" w:hAnsi="Arial" w:cs="Arial"/>
        </w:rPr>
      </w:pPr>
    </w:p>
    <w:p w:rsidR="00572905" w:rsidRDefault="00572905" w:rsidP="00572905">
      <w:pPr>
        <w:jc w:val="both"/>
        <w:rPr>
          <w:rFonts w:ascii="Arial" w:hAnsi="Arial" w:cs="Arial"/>
        </w:rPr>
      </w:pPr>
    </w:p>
    <w:p w:rsidR="00572905" w:rsidRPr="00572905" w:rsidRDefault="00572905" w:rsidP="00572905">
      <w:pPr>
        <w:numPr>
          <w:ilvl w:val="0"/>
          <w:numId w:val="45"/>
        </w:numPr>
        <w:spacing w:line="480" w:lineRule="auto"/>
        <w:jc w:val="both"/>
        <w:rPr>
          <w:rFonts w:ascii="Arial" w:hAnsi="Arial" w:cs="Arial"/>
        </w:rPr>
      </w:pPr>
      <w:r>
        <w:rPr>
          <w:rFonts w:ascii="Arial" w:hAnsi="Arial" w:cs="Arial"/>
        </w:rPr>
        <w:t>Reducir los periodos de pastoreo debido a que el valor nutricional de los pastos baja, y aumentar los días de descanso de la pastura para que haya una adecuada recuperac</w:t>
      </w:r>
    </w:p>
    <w:p w:rsidR="00572905" w:rsidRDefault="00572905" w:rsidP="00572905">
      <w:pPr>
        <w:rPr>
          <w:rFonts w:ascii="Arial" w:hAnsi="Arial" w:cs="Arial"/>
          <w:b/>
          <w:lang w:val="es-EC"/>
        </w:rPr>
      </w:pPr>
    </w:p>
    <w:p w:rsidR="00572905" w:rsidRDefault="00572905" w:rsidP="00572905">
      <w:pPr>
        <w:rPr>
          <w:rFonts w:ascii="Arial" w:hAnsi="Arial" w:cs="Arial"/>
          <w:b/>
          <w:lang w:val="es-EC"/>
        </w:rPr>
      </w:pPr>
    </w:p>
    <w:p w:rsidR="00572905" w:rsidRDefault="00572905" w:rsidP="00572905">
      <w:pPr>
        <w:jc w:val="center"/>
        <w:rPr>
          <w:rFonts w:ascii="Arial" w:hAnsi="Arial" w:cs="Arial"/>
          <w:b/>
          <w:lang w:val="es-EC"/>
        </w:rPr>
      </w:pPr>
      <w:r w:rsidRPr="002E2C4D">
        <w:rPr>
          <w:rFonts w:ascii="Arial" w:hAnsi="Arial" w:cs="Arial"/>
          <w:b/>
          <w:sz w:val="32"/>
          <w:szCs w:val="32"/>
          <w:lang w:val="es-EC"/>
        </w:rPr>
        <w:t>BIBLIOGRAFÍA</w:t>
      </w:r>
    </w:p>
    <w:p w:rsidR="00572905" w:rsidRDefault="00572905" w:rsidP="00572905">
      <w:pPr>
        <w:jc w:val="center"/>
        <w:rPr>
          <w:rFonts w:ascii="Arial" w:hAnsi="Arial" w:cs="Arial"/>
          <w:b/>
          <w:lang w:val="es-EC"/>
        </w:rPr>
      </w:pPr>
    </w:p>
    <w:p w:rsidR="00572905" w:rsidRDefault="00572905" w:rsidP="00572905">
      <w:pPr>
        <w:jc w:val="center"/>
        <w:rPr>
          <w:rFonts w:ascii="Arial" w:hAnsi="Arial" w:cs="Arial"/>
          <w:b/>
          <w:lang w:val="es-EC"/>
        </w:rPr>
      </w:pPr>
    </w:p>
    <w:p w:rsidR="00572905" w:rsidRPr="002E2C4D" w:rsidRDefault="00572905" w:rsidP="00572905">
      <w:pPr>
        <w:jc w:val="center"/>
        <w:rPr>
          <w:rFonts w:ascii="Arial" w:hAnsi="Arial" w:cs="Arial"/>
          <w:b/>
          <w:lang w:val="es-EC"/>
        </w:rPr>
      </w:pPr>
    </w:p>
    <w:p w:rsidR="00572905" w:rsidRDefault="00572905" w:rsidP="00572905">
      <w:pPr>
        <w:pStyle w:val="Prrafodelista"/>
        <w:numPr>
          <w:ilvl w:val="0"/>
          <w:numId w:val="46"/>
        </w:numPr>
        <w:spacing w:after="0" w:line="480" w:lineRule="auto"/>
        <w:ind w:left="714" w:hanging="357"/>
        <w:jc w:val="both"/>
        <w:rPr>
          <w:rFonts w:ascii="Arial" w:hAnsi="Arial" w:cs="Arial"/>
          <w:sz w:val="24"/>
          <w:szCs w:val="24"/>
          <w:lang w:val="es-AR"/>
        </w:rPr>
      </w:pPr>
      <w:r w:rsidRPr="00CA28E3">
        <w:rPr>
          <w:rFonts w:ascii="Arial" w:hAnsi="Arial" w:cs="Arial"/>
          <w:sz w:val="24"/>
          <w:szCs w:val="24"/>
          <w:lang w:val="es-AR"/>
        </w:rPr>
        <w:t xml:space="preserve">ALÁN, E. </w:t>
      </w:r>
      <w:r w:rsidRPr="00CA28E3">
        <w:rPr>
          <w:rFonts w:ascii="Arial" w:hAnsi="Arial" w:cs="Arial"/>
          <w:i/>
          <w:sz w:val="24"/>
          <w:szCs w:val="24"/>
          <w:lang w:val="es-AR"/>
        </w:rPr>
        <w:t>et al</w:t>
      </w:r>
      <w:r w:rsidRPr="00CA28E3">
        <w:rPr>
          <w:rFonts w:ascii="Arial" w:hAnsi="Arial" w:cs="Arial"/>
          <w:sz w:val="24"/>
          <w:szCs w:val="24"/>
          <w:lang w:val="es-AR"/>
        </w:rPr>
        <w:t>.  Elementos para el Manejo de Malezas en Agroecosistemas Tropicales.  Editorial Tecnológica de Costa Rica.  Cártago – Costa Rica.  1995.   12, 13, 15, 18, 35, 36, 40, 46pp.</w:t>
      </w:r>
    </w:p>
    <w:p w:rsidR="00572905" w:rsidRDefault="00572905" w:rsidP="00572905">
      <w:pPr>
        <w:pStyle w:val="Prrafodelista"/>
        <w:spacing w:after="0" w:line="240" w:lineRule="auto"/>
        <w:jc w:val="both"/>
        <w:rPr>
          <w:rFonts w:ascii="Arial" w:hAnsi="Arial" w:cs="Arial"/>
          <w:sz w:val="24"/>
          <w:szCs w:val="24"/>
          <w:lang w:val="es-AR"/>
        </w:rPr>
      </w:pPr>
    </w:p>
    <w:p w:rsidR="00572905" w:rsidRDefault="00572905" w:rsidP="00572905">
      <w:pPr>
        <w:rPr>
          <w:rFonts w:ascii="Arial" w:hAnsi="Arial" w:cs="Arial"/>
          <w:lang w:val="es-AR"/>
        </w:rPr>
      </w:pPr>
    </w:p>
    <w:p w:rsidR="00572905" w:rsidRPr="00926BFF" w:rsidRDefault="00572905" w:rsidP="00572905">
      <w:pPr>
        <w:pStyle w:val="Prrafodelista"/>
        <w:numPr>
          <w:ilvl w:val="0"/>
          <w:numId w:val="46"/>
        </w:numPr>
        <w:spacing w:after="0" w:line="480" w:lineRule="auto"/>
        <w:ind w:left="714" w:hanging="357"/>
        <w:jc w:val="both"/>
        <w:rPr>
          <w:rFonts w:ascii="Arial" w:eastAsia="Calibri" w:hAnsi="Arial" w:cs="Arial"/>
          <w:sz w:val="24"/>
          <w:szCs w:val="24"/>
        </w:rPr>
      </w:pPr>
      <w:r w:rsidRPr="00CA28E3">
        <w:rPr>
          <w:rFonts w:ascii="Arial" w:eastAsia="Calibri" w:hAnsi="Arial" w:cs="Arial"/>
          <w:sz w:val="24"/>
          <w:szCs w:val="24"/>
        </w:rPr>
        <w:t xml:space="preserve">AGROINVESA.  Control de Malezas en Pasturas.  2008.  Disponible en: </w:t>
      </w:r>
      <w:hyperlink r:id="rId41" w:history="1">
        <w:r w:rsidRPr="002E2C4D">
          <w:rPr>
            <w:rStyle w:val="Hipervnculo"/>
            <w:rFonts w:ascii="Arial" w:eastAsia="Calibri" w:hAnsi="Arial" w:cs="Arial"/>
            <w:sz w:val="24"/>
            <w:szCs w:val="24"/>
          </w:rPr>
          <w:t>www.invesa.com</w:t>
        </w:r>
      </w:hyperlink>
    </w:p>
    <w:p w:rsidR="00572905" w:rsidRDefault="00572905" w:rsidP="00572905">
      <w:pPr>
        <w:pStyle w:val="Prrafodelista"/>
        <w:spacing w:after="0" w:line="240" w:lineRule="auto"/>
        <w:ind w:left="714"/>
        <w:jc w:val="both"/>
      </w:pPr>
    </w:p>
    <w:p w:rsidR="00572905" w:rsidRPr="00926BFF" w:rsidRDefault="00572905" w:rsidP="00572905">
      <w:pPr>
        <w:pStyle w:val="Prrafodelista"/>
        <w:spacing w:after="0" w:line="240" w:lineRule="auto"/>
        <w:ind w:left="714"/>
        <w:jc w:val="both"/>
        <w:rPr>
          <w:rFonts w:ascii="Arial" w:eastAsia="Calibri" w:hAnsi="Arial" w:cs="Arial"/>
          <w:sz w:val="24"/>
          <w:szCs w:val="24"/>
        </w:rPr>
      </w:pPr>
    </w:p>
    <w:p w:rsidR="00572905" w:rsidRPr="00926BFF" w:rsidRDefault="00572905" w:rsidP="00572905">
      <w:pPr>
        <w:pStyle w:val="Prrafodelista"/>
        <w:numPr>
          <w:ilvl w:val="0"/>
          <w:numId w:val="46"/>
        </w:numPr>
        <w:spacing w:after="0" w:line="480" w:lineRule="auto"/>
        <w:jc w:val="both"/>
        <w:rPr>
          <w:rFonts w:ascii="Arial" w:hAnsi="Arial" w:cs="Arial"/>
          <w:color w:val="000000"/>
          <w:sz w:val="24"/>
          <w:szCs w:val="24"/>
          <w:lang w:val="es-ES_tradnl"/>
        </w:rPr>
      </w:pPr>
      <w:r w:rsidRPr="00CA28E3">
        <w:rPr>
          <w:rFonts w:ascii="Arial" w:hAnsi="Arial" w:cs="Arial"/>
          <w:color w:val="000000"/>
          <w:sz w:val="24"/>
          <w:szCs w:val="24"/>
          <w:lang w:val="es-ES_tradnl"/>
        </w:rPr>
        <w:t>AVILÉS L., y RODRÍGUEZ J.  Pastoreo Intensivo y Rotacional.  2005.  Disponible en:   www.alpa.org.ve</w:t>
      </w:r>
    </w:p>
    <w:p w:rsidR="00572905" w:rsidRDefault="00572905" w:rsidP="00572905">
      <w:pPr>
        <w:pStyle w:val="Prrafodelista"/>
        <w:spacing w:line="240" w:lineRule="auto"/>
        <w:rPr>
          <w:rFonts w:ascii="Arial" w:eastAsia="Calibri" w:hAnsi="Arial" w:cs="Arial"/>
          <w:sz w:val="24"/>
          <w:szCs w:val="24"/>
        </w:rPr>
      </w:pPr>
    </w:p>
    <w:p w:rsidR="00572905" w:rsidRPr="002E2C4D" w:rsidRDefault="00572905" w:rsidP="00572905">
      <w:pPr>
        <w:pStyle w:val="Prrafodelista"/>
        <w:spacing w:after="0" w:line="240" w:lineRule="auto"/>
        <w:rPr>
          <w:rFonts w:ascii="Arial" w:eastAsia="Calibri" w:hAnsi="Arial" w:cs="Arial"/>
          <w:sz w:val="24"/>
          <w:szCs w:val="24"/>
        </w:rPr>
      </w:pPr>
    </w:p>
    <w:p w:rsidR="00572905" w:rsidRPr="002E2C4D" w:rsidRDefault="00572905" w:rsidP="00572905">
      <w:pPr>
        <w:pStyle w:val="Textoindependiente"/>
        <w:numPr>
          <w:ilvl w:val="0"/>
          <w:numId w:val="46"/>
        </w:numPr>
        <w:spacing w:after="0" w:line="480" w:lineRule="auto"/>
        <w:jc w:val="both"/>
        <w:rPr>
          <w:rStyle w:val="a"/>
          <w:rFonts w:ascii="Arial" w:hAnsi="Arial" w:cs="Arial"/>
          <w:bCs/>
        </w:rPr>
      </w:pPr>
      <w:r w:rsidRPr="00510F2D">
        <w:rPr>
          <w:rFonts w:ascii="Arial" w:hAnsi="Arial" w:cs="Arial"/>
          <w:color w:val="000000"/>
        </w:rPr>
        <w:t>BARAJAS C. Evaluación de la Diversidad de la Flora en el C</w:t>
      </w:r>
      <w:r>
        <w:rPr>
          <w:rFonts w:ascii="Arial" w:hAnsi="Arial" w:cs="Arial"/>
          <w:color w:val="000000"/>
        </w:rPr>
        <w:t xml:space="preserve">ampus Juriquilla de la </w:t>
      </w:r>
      <w:r w:rsidRPr="00510F2D">
        <w:rPr>
          <w:rFonts w:ascii="Arial" w:hAnsi="Arial" w:cs="Arial"/>
          <w:color w:val="000000"/>
        </w:rPr>
        <w:t>UNAM</w:t>
      </w:r>
      <w:r w:rsidRPr="00510F2D">
        <w:rPr>
          <w:rFonts w:ascii="Arial" w:hAnsi="Arial" w:cs="Arial"/>
          <w:iCs/>
          <w:color w:val="000000"/>
        </w:rPr>
        <w:t xml:space="preserve">.  </w:t>
      </w:r>
      <w:r w:rsidRPr="00510F2D">
        <w:rPr>
          <w:rFonts w:ascii="Arial" w:hAnsi="Arial" w:cs="Arial"/>
          <w:color w:val="000000"/>
        </w:rPr>
        <w:t>2004.</w:t>
      </w:r>
      <w:r w:rsidRPr="00510F2D">
        <w:rPr>
          <w:rFonts w:ascii="Arial" w:hAnsi="Arial" w:cs="Arial"/>
          <w:iCs/>
          <w:color w:val="000000"/>
        </w:rPr>
        <w:t xml:space="preserve">  Disponible en: </w:t>
      </w:r>
      <w:hyperlink r:id="rId42" w:history="1">
        <w:r w:rsidRPr="002E2C4D">
          <w:rPr>
            <w:rStyle w:val="Hipervnculo"/>
            <w:rFonts w:ascii="Arial" w:hAnsi="Arial" w:cs="Arial"/>
          </w:rPr>
          <w:t>www.geociencias.unam.mx</w:t>
        </w:r>
      </w:hyperlink>
    </w:p>
    <w:p w:rsidR="00572905" w:rsidRDefault="00572905" w:rsidP="00572905">
      <w:pPr>
        <w:pStyle w:val="Prrafodelista"/>
        <w:spacing w:line="240" w:lineRule="auto"/>
        <w:rPr>
          <w:rFonts w:ascii="Arial" w:hAnsi="Arial" w:cs="Arial"/>
          <w:bCs/>
          <w:color w:val="000000"/>
        </w:rPr>
      </w:pPr>
    </w:p>
    <w:p w:rsidR="00572905" w:rsidRDefault="00572905" w:rsidP="00572905">
      <w:pPr>
        <w:pStyle w:val="Prrafodelista"/>
        <w:spacing w:line="240" w:lineRule="auto"/>
        <w:rPr>
          <w:rFonts w:ascii="Arial" w:hAnsi="Arial" w:cs="Arial"/>
          <w:bCs/>
          <w:color w:val="000000"/>
        </w:rPr>
      </w:pPr>
    </w:p>
    <w:p w:rsidR="00572905" w:rsidRPr="0069647C" w:rsidRDefault="00572905" w:rsidP="00572905">
      <w:pPr>
        <w:pStyle w:val="Prrafodelista"/>
        <w:numPr>
          <w:ilvl w:val="0"/>
          <w:numId w:val="46"/>
        </w:numPr>
        <w:tabs>
          <w:tab w:val="left" w:pos="1880"/>
        </w:tabs>
        <w:spacing w:after="0" w:line="480" w:lineRule="auto"/>
        <w:jc w:val="both"/>
        <w:rPr>
          <w:rFonts w:ascii="Arial" w:eastAsia="Calibri" w:hAnsi="Arial" w:cs="Arial"/>
          <w:sz w:val="24"/>
          <w:szCs w:val="24"/>
        </w:rPr>
      </w:pPr>
      <w:r w:rsidRPr="00CA28E3">
        <w:rPr>
          <w:rFonts w:ascii="Arial" w:eastAsia="Calibri" w:hAnsi="Arial" w:cs="Arial"/>
          <w:sz w:val="24"/>
          <w:szCs w:val="24"/>
        </w:rPr>
        <w:t>BENEJAM, L.  Técnicas de Control de Malezas en Potreros.  2006.  Disponible en: www.avpa.ula.ve</w:t>
      </w:r>
    </w:p>
    <w:p w:rsidR="00572905" w:rsidRPr="00CA28E3" w:rsidRDefault="00572905" w:rsidP="00572905">
      <w:pPr>
        <w:pStyle w:val="Prrafodelista"/>
        <w:numPr>
          <w:ilvl w:val="0"/>
          <w:numId w:val="46"/>
        </w:numPr>
        <w:spacing w:after="0" w:line="480" w:lineRule="auto"/>
        <w:jc w:val="both"/>
        <w:rPr>
          <w:rFonts w:ascii="Arial" w:hAnsi="Arial" w:cs="Arial"/>
          <w:color w:val="000000"/>
          <w:sz w:val="24"/>
          <w:szCs w:val="24"/>
        </w:rPr>
      </w:pPr>
      <w:r w:rsidRPr="00CA28E3">
        <w:rPr>
          <w:rFonts w:ascii="Arial" w:hAnsi="Arial" w:cs="Arial"/>
          <w:color w:val="000000"/>
          <w:sz w:val="24"/>
          <w:szCs w:val="24"/>
        </w:rPr>
        <w:t>BENÍTEZ, R. Pastos y Forrajes. 1ra Edición. Quito, Ecuador. Universidad Central. 1980. 17p.</w:t>
      </w:r>
    </w:p>
    <w:p w:rsidR="00572905" w:rsidRDefault="00572905" w:rsidP="00572905">
      <w:pPr>
        <w:rPr>
          <w:rFonts w:ascii="Arial" w:eastAsia="Calibri" w:hAnsi="Arial" w:cs="Arial"/>
        </w:rPr>
      </w:pPr>
    </w:p>
    <w:p w:rsidR="00572905" w:rsidRPr="00510F2D" w:rsidRDefault="00572905" w:rsidP="00572905">
      <w:pPr>
        <w:rPr>
          <w:rFonts w:ascii="Arial" w:eastAsia="Calibri" w:hAnsi="Arial" w:cs="Arial"/>
        </w:rPr>
      </w:pPr>
    </w:p>
    <w:p w:rsidR="00572905" w:rsidRDefault="00572905" w:rsidP="00572905">
      <w:pPr>
        <w:pStyle w:val="Prrafodelista"/>
        <w:numPr>
          <w:ilvl w:val="0"/>
          <w:numId w:val="46"/>
        </w:numPr>
        <w:spacing w:after="0" w:line="480" w:lineRule="auto"/>
        <w:jc w:val="both"/>
        <w:rPr>
          <w:rFonts w:ascii="Arial" w:eastAsia="Calibri" w:hAnsi="Arial" w:cs="Arial"/>
          <w:sz w:val="24"/>
          <w:szCs w:val="24"/>
          <w:lang w:val="en-US"/>
        </w:rPr>
      </w:pPr>
      <w:r w:rsidRPr="00CA28E3">
        <w:rPr>
          <w:rFonts w:ascii="Arial" w:eastAsia="Calibri" w:hAnsi="Arial" w:cs="Arial"/>
          <w:sz w:val="24"/>
          <w:szCs w:val="24"/>
        </w:rPr>
        <w:lastRenderedPageBreak/>
        <w:t xml:space="preserve">BERLIJN, J. </w:t>
      </w:r>
      <w:r w:rsidRPr="00CA28E3">
        <w:rPr>
          <w:rFonts w:ascii="Arial" w:eastAsia="Calibri" w:hAnsi="Arial" w:cs="Arial"/>
          <w:i/>
          <w:sz w:val="24"/>
          <w:szCs w:val="24"/>
        </w:rPr>
        <w:t>et al</w:t>
      </w:r>
      <w:r w:rsidRPr="00CA28E3">
        <w:rPr>
          <w:rFonts w:ascii="Arial" w:eastAsia="Calibri" w:hAnsi="Arial" w:cs="Arial"/>
          <w:sz w:val="24"/>
          <w:szCs w:val="24"/>
        </w:rPr>
        <w:t xml:space="preserve">.  Pastizales Naturales.  Editorial Trillas S.A.  </w:t>
      </w:r>
      <w:r w:rsidRPr="00A2658C">
        <w:rPr>
          <w:rFonts w:ascii="Arial" w:eastAsia="Calibri" w:hAnsi="Arial" w:cs="Arial"/>
          <w:sz w:val="24"/>
          <w:szCs w:val="24"/>
        </w:rPr>
        <w:t xml:space="preserve">1992.  México D.F. – México.  </w:t>
      </w:r>
      <w:r>
        <w:rPr>
          <w:rFonts w:ascii="Arial" w:eastAsia="Calibri" w:hAnsi="Arial" w:cs="Arial"/>
          <w:sz w:val="24"/>
          <w:szCs w:val="24"/>
          <w:lang w:val="en-US"/>
        </w:rPr>
        <w:t>41pp</w:t>
      </w:r>
      <w:r w:rsidRPr="00CA28E3">
        <w:rPr>
          <w:rFonts w:ascii="Arial" w:eastAsia="Calibri" w:hAnsi="Arial" w:cs="Arial"/>
          <w:sz w:val="24"/>
          <w:szCs w:val="24"/>
          <w:lang w:val="en-US"/>
        </w:rPr>
        <w:t>.</w:t>
      </w:r>
    </w:p>
    <w:p w:rsidR="00572905" w:rsidRDefault="00572905" w:rsidP="00572905">
      <w:pPr>
        <w:pStyle w:val="Prrafodelista"/>
        <w:spacing w:line="240" w:lineRule="auto"/>
        <w:rPr>
          <w:rFonts w:ascii="Arial" w:eastAsia="Calibri" w:hAnsi="Arial" w:cs="Arial"/>
          <w:sz w:val="24"/>
          <w:szCs w:val="24"/>
          <w:lang w:val="en-US"/>
        </w:rPr>
      </w:pPr>
    </w:p>
    <w:p w:rsidR="00572905" w:rsidRPr="00B8620E" w:rsidRDefault="00572905" w:rsidP="00572905">
      <w:pPr>
        <w:pStyle w:val="Prrafodelista"/>
        <w:spacing w:line="240" w:lineRule="auto"/>
        <w:rPr>
          <w:rFonts w:ascii="Arial" w:eastAsia="Calibri" w:hAnsi="Arial" w:cs="Arial"/>
          <w:sz w:val="24"/>
          <w:szCs w:val="24"/>
          <w:lang w:val="en-US"/>
        </w:rPr>
      </w:pPr>
    </w:p>
    <w:p w:rsidR="00572905" w:rsidRDefault="00572905" w:rsidP="00572905">
      <w:pPr>
        <w:pStyle w:val="Prrafodelista"/>
        <w:numPr>
          <w:ilvl w:val="0"/>
          <w:numId w:val="46"/>
        </w:numPr>
        <w:spacing w:after="0" w:line="480" w:lineRule="auto"/>
        <w:jc w:val="both"/>
        <w:rPr>
          <w:rFonts w:ascii="Arial" w:eastAsia="Calibri" w:hAnsi="Arial" w:cs="Arial"/>
          <w:sz w:val="24"/>
          <w:szCs w:val="24"/>
        </w:rPr>
      </w:pPr>
      <w:r w:rsidRPr="00CA28E3">
        <w:rPr>
          <w:rFonts w:ascii="Arial" w:eastAsia="Calibri" w:hAnsi="Arial" w:cs="Arial"/>
          <w:sz w:val="24"/>
          <w:szCs w:val="24"/>
        </w:rPr>
        <w:t xml:space="preserve">BERLIJN, J. </w:t>
      </w:r>
      <w:r w:rsidRPr="00CA28E3">
        <w:rPr>
          <w:rFonts w:ascii="Arial" w:eastAsia="Calibri" w:hAnsi="Arial" w:cs="Arial"/>
          <w:i/>
          <w:sz w:val="24"/>
          <w:szCs w:val="24"/>
        </w:rPr>
        <w:t>et al</w:t>
      </w:r>
      <w:r>
        <w:rPr>
          <w:rFonts w:ascii="Arial" w:eastAsia="Calibri" w:hAnsi="Arial" w:cs="Arial"/>
          <w:sz w:val="24"/>
          <w:szCs w:val="24"/>
        </w:rPr>
        <w:t>.  Cultivos Forrajeros</w:t>
      </w:r>
      <w:r w:rsidRPr="00CA28E3">
        <w:rPr>
          <w:rFonts w:ascii="Arial" w:eastAsia="Calibri" w:hAnsi="Arial" w:cs="Arial"/>
          <w:sz w:val="24"/>
          <w:szCs w:val="24"/>
        </w:rPr>
        <w:t xml:space="preserve">.  Editorial Trillas S.A.  </w:t>
      </w:r>
      <w:r w:rsidRPr="00A2658C">
        <w:rPr>
          <w:rFonts w:ascii="Arial" w:eastAsia="Calibri" w:hAnsi="Arial" w:cs="Arial"/>
          <w:sz w:val="24"/>
          <w:szCs w:val="24"/>
        </w:rPr>
        <w:t>19</w:t>
      </w:r>
      <w:r>
        <w:rPr>
          <w:rFonts w:ascii="Arial" w:eastAsia="Calibri" w:hAnsi="Arial" w:cs="Arial"/>
          <w:sz w:val="24"/>
          <w:szCs w:val="24"/>
        </w:rPr>
        <w:t>96</w:t>
      </w:r>
      <w:r w:rsidRPr="00A2658C">
        <w:rPr>
          <w:rFonts w:ascii="Arial" w:eastAsia="Calibri" w:hAnsi="Arial" w:cs="Arial"/>
          <w:sz w:val="24"/>
          <w:szCs w:val="24"/>
        </w:rPr>
        <w:t xml:space="preserve">.  México D.F. – México.  </w:t>
      </w:r>
      <w:r w:rsidRPr="009E172E">
        <w:rPr>
          <w:rFonts w:ascii="Arial" w:eastAsia="Calibri" w:hAnsi="Arial" w:cs="Arial"/>
          <w:sz w:val="24"/>
          <w:szCs w:val="24"/>
        </w:rPr>
        <w:t>6</w:t>
      </w:r>
      <w:r>
        <w:rPr>
          <w:rFonts w:ascii="Arial" w:eastAsia="Calibri" w:hAnsi="Arial" w:cs="Arial"/>
          <w:sz w:val="24"/>
          <w:szCs w:val="24"/>
        </w:rPr>
        <w:t>3-66</w:t>
      </w:r>
      <w:r w:rsidRPr="009E172E">
        <w:rPr>
          <w:rFonts w:ascii="Arial" w:eastAsia="Calibri" w:hAnsi="Arial" w:cs="Arial"/>
          <w:sz w:val="24"/>
          <w:szCs w:val="24"/>
        </w:rPr>
        <w:t>pp.</w:t>
      </w:r>
    </w:p>
    <w:p w:rsidR="00572905" w:rsidRDefault="00572905" w:rsidP="00572905">
      <w:pPr>
        <w:pStyle w:val="Prrafodelista"/>
        <w:spacing w:line="240" w:lineRule="auto"/>
        <w:rPr>
          <w:rFonts w:ascii="Arial" w:eastAsia="Calibri" w:hAnsi="Arial" w:cs="Arial"/>
          <w:sz w:val="24"/>
          <w:szCs w:val="24"/>
        </w:rPr>
      </w:pPr>
    </w:p>
    <w:p w:rsidR="00572905" w:rsidRPr="004C7ABE" w:rsidRDefault="00572905" w:rsidP="00572905">
      <w:pPr>
        <w:pStyle w:val="Prrafodelista"/>
        <w:spacing w:line="240" w:lineRule="auto"/>
        <w:rPr>
          <w:rFonts w:ascii="Arial" w:eastAsia="Calibri" w:hAnsi="Arial" w:cs="Arial"/>
          <w:sz w:val="24"/>
          <w:szCs w:val="24"/>
        </w:rPr>
      </w:pPr>
    </w:p>
    <w:p w:rsidR="00572905" w:rsidRPr="004C7ABE" w:rsidRDefault="00572905" w:rsidP="00572905">
      <w:pPr>
        <w:pStyle w:val="Prrafodelista"/>
        <w:numPr>
          <w:ilvl w:val="0"/>
          <w:numId w:val="46"/>
        </w:numPr>
        <w:tabs>
          <w:tab w:val="left" w:pos="426"/>
        </w:tabs>
        <w:spacing w:after="0" w:line="480" w:lineRule="auto"/>
        <w:jc w:val="both"/>
        <w:rPr>
          <w:rFonts w:ascii="Arial" w:hAnsi="Arial" w:cs="Arial"/>
          <w:sz w:val="24"/>
          <w:szCs w:val="24"/>
          <w:lang w:val="en-US"/>
        </w:rPr>
      </w:pPr>
      <w:r w:rsidRPr="00AE12AF">
        <w:rPr>
          <w:rFonts w:ascii="Arial" w:hAnsi="Arial" w:cs="Arial"/>
          <w:spacing w:val="-3"/>
          <w:sz w:val="24"/>
          <w:szCs w:val="24"/>
          <w:lang w:val="en-US"/>
        </w:rPr>
        <w:t xml:space="preserve">BETANCOURT, R. y NAVIA, D. </w:t>
      </w:r>
      <w:r w:rsidRPr="00AE12AF">
        <w:rPr>
          <w:rFonts w:ascii="Arial" w:hAnsi="Arial" w:cs="Arial"/>
          <w:sz w:val="24"/>
          <w:szCs w:val="24"/>
          <w:lang w:val="en-US"/>
        </w:rPr>
        <w:t xml:space="preserve">INIAP-Pichilingue.  </w:t>
      </w:r>
      <w:r>
        <w:rPr>
          <w:rFonts w:ascii="Arial" w:hAnsi="Arial" w:cs="Arial"/>
          <w:sz w:val="24"/>
          <w:szCs w:val="24"/>
        </w:rPr>
        <w:t xml:space="preserve">Manejo de Potreros. </w:t>
      </w:r>
      <w:r w:rsidRPr="004C7ABE">
        <w:rPr>
          <w:rFonts w:ascii="Arial" w:hAnsi="Arial" w:cs="Arial"/>
          <w:sz w:val="24"/>
          <w:szCs w:val="24"/>
          <w:lang w:val="en-US"/>
        </w:rPr>
        <w:t>1982. 24-30pp.</w:t>
      </w:r>
      <w:r w:rsidRPr="004C7ABE">
        <w:rPr>
          <w:rFonts w:ascii="Arial" w:hAnsi="Arial" w:cs="Arial"/>
          <w:spacing w:val="-3"/>
          <w:sz w:val="24"/>
          <w:szCs w:val="24"/>
          <w:lang w:val="en-US"/>
        </w:rPr>
        <w:t xml:space="preserve"> </w:t>
      </w:r>
    </w:p>
    <w:p w:rsidR="00572905" w:rsidRDefault="00572905" w:rsidP="00572905">
      <w:pPr>
        <w:rPr>
          <w:rFonts w:ascii="Arial" w:hAnsi="Arial" w:cs="Arial"/>
          <w:color w:val="000000"/>
          <w:lang w:val="en-US"/>
        </w:rPr>
      </w:pPr>
    </w:p>
    <w:p w:rsidR="00572905" w:rsidRPr="004C7ABE" w:rsidRDefault="00572905" w:rsidP="00572905">
      <w:pPr>
        <w:rPr>
          <w:rFonts w:ascii="Arial" w:hAnsi="Arial" w:cs="Arial"/>
          <w:color w:val="000000"/>
          <w:lang w:val="en-US"/>
        </w:rPr>
      </w:pPr>
    </w:p>
    <w:p w:rsidR="00572905" w:rsidRPr="004C7ABE" w:rsidRDefault="00572905" w:rsidP="00572905">
      <w:pPr>
        <w:pStyle w:val="Prrafodelista"/>
        <w:numPr>
          <w:ilvl w:val="0"/>
          <w:numId w:val="46"/>
        </w:numPr>
        <w:spacing w:after="0" w:line="480" w:lineRule="auto"/>
        <w:jc w:val="both"/>
        <w:rPr>
          <w:rFonts w:ascii="Arial" w:hAnsi="Arial" w:cs="Arial"/>
          <w:color w:val="000000"/>
          <w:sz w:val="24"/>
          <w:szCs w:val="24"/>
          <w:lang w:val="en-US"/>
        </w:rPr>
      </w:pPr>
      <w:r w:rsidRPr="004C7ABE">
        <w:rPr>
          <w:rFonts w:ascii="Arial" w:hAnsi="Arial" w:cs="Arial"/>
          <w:color w:val="000000"/>
          <w:sz w:val="24"/>
          <w:szCs w:val="24"/>
          <w:lang w:val="en-US"/>
        </w:rPr>
        <w:t xml:space="preserve">BRACE </w:t>
      </w:r>
      <w:r w:rsidRPr="004C7ABE">
        <w:rPr>
          <w:rFonts w:ascii="Arial" w:hAnsi="Arial" w:cs="Arial"/>
          <w:i/>
          <w:color w:val="000000"/>
          <w:sz w:val="24"/>
          <w:szCs w:val="24"/>
          <w:lang w:val="en-US"/>
        </w:rPr>
        <w:t>et al</w:t>
      </w:r>
      <w:r w:rsidRPr="004C7ABE">
        <w:rPr>
          <w:rFonts w:ascii="Arial" w:hAnsi="Arial" w:cs="Arial"/>
          <w:color w:val="000000"/>
          <w:sz w:val="24"/>
          <w:szCs w:val="24"/>
          <w:lang w:val="en-US"/>
        </w:rPr>
        <w:t xml:space="preserve">.  SPSS for Psychologist.  3th. Edition.  Routledge Editior.  2006.  87, 239pp.  </w:t>
      </w:r>
    </w:p>
    <w:p w:rsidR="00572905" w:rsidRDefault="00572905" w:rsidP="00572905">
      <w:pPr>
        <w:rPr>
          <w:rFonts w:ascii="Arial" w:hAnsi="Arial" w:cs="Arial"/>
          <w:color w:val="000000"/>
          <w:lang w:val="en-US"/>
        </w:rPr>
      </w:pPr>
    </w:p>
    <w:p w:rsidR="00572905" w:rsidRPr="004C7ABE" w:rsidRDefault="00572905" w:rsidP="00572905">
      <w:pPr>
        <w:rPr>
          <w:rFonts w:ascii="Arial" w:hAnsi="Arial" w:cs="Arial"/>
          <w:color w:val="000000"/>
          <w:lang w:val="en-US"/>
        </w:rPr>
      </w:pPr>
    </w:p>
    <w:p w:rsidR="00572905" w:rsidRDefault="00572905" w:rsidP="00572905">
      <w:pPr>
        <w:pStyle w:val="Prrafodelista"/>
        <w:numPr>
          <w:ilvl w:val="0"/>
          <w:numId w:val="46"/>
        </w:numPr>
        <w:spacing w:after="0" w:line="480" w:lineRule="auto"/>
        <w:jc w:val="both"/>
        <w:rPr>
          <w:rFonts w:ascii="Arial" w:hAnsi="Arial" w:cs="Arial"/>
          <w:color w:val="000000"/>
          <w:sz w:val="24"/>
          <w:szCs w:val="24"/>
          <w:lang w:val="es-ES_tradnl"/>
        </w:rPr>
      </w:pPr>
      <w:r w:rsidRPr="00AE147A">
        <w:rPr>
          <w:rFonts w:ascii="Arial" w:hAnsi="Arial" w:cs="Arial"/>
          <w:color w:val="000000"/>
          <w:sz w:val="24"/>
          <w:szCs w:val="24"/>
        </w:rPr>
        <w:t>BUZO, I.  Conceptos de la Acti</w:t>
      </w:r>
      <w:r w:rsidRPr="00CA28E3">
        <w:rPr>
          <w:rFonts w:ascii="Arial" w:hAnsi="Arial" w:cs="Arial"/>
          <w:color w:val="000000"/>
          <w:sz w:val="24"/>
          <w:szCs w:val="24"/>
          <w:lang w:val="es-ES_tradnl"/>
        </w:rPr>
        <w:t xml:space="preserve">vidad Agraria.  2004.  Disponible en: </w:t>
      </w:r>
      <w:hyperlink r:id="rId43" w:history="1">
        <w:r w:rsidRPr="00CB6FB5">
          <w:rPr>
            <w:rStyle w:val="Hipervnculo"/>
            <w:rFonts w:ascii="Arial" w:hAnsi="Arial" w:cs="Arial"/>
            <w:sz w:val="24"/>
            <w:szCs w:val="24"/>
            <w:lang w:val="es-ES_tradnl"/>
          </w:rPr>
          <w:t>www.personales.ya.com</w:t>
        </w:r>
      </w:hyperlink>
    </w:p>
    <w:p w:rsidR="00572905" w:rsidRDefault="00572905" w:rsidP="00572905">
      <w:pPr>
        <w:pStyle w:val="Prrafodelista"/>
        <w:spacing w:line="240" w:lineRule="auto"/>
        <w:rPr>
          <w:rFonts w:ascii="Arial" w:hAnsi="Arial" w:cs="Arial"/>
          <w:color w:val="000000"/>
          <w:sz w:val="24"/>
          <w:szCs w:val="24"/>
          <w:lang w:val="es-ES_tradnl"/>
        </w:rPr>
      </w:pPr>
    </w:p>
    <w:p w:rsidR="00572905" w:rsidRPr="00CB6FB5" w:rsidRDefault="00572905" w:rsidP="00572905">
      <w:pPr>
        <w:pStyle w:val="Prrafodelista"/>
        <w:spacing w:line="240" w:lineRule="auto"/>
        <w:rPr>
          <w:rFonts w:ascii="Arial" w:hAnsi="Arial" w:cs="Arial"/>
          <w:color w:val="000000"/>
          <w:sz w:val="24"/>
          <w:szCs w:val="24"/>
          <w:lang w:val="es-ES_tradnl"/>
        </w:rPr>
      </w:pPr>
    </w:p>
    <w:p w:rsidR="00572905" w:rsidRPr="0069647C" w:rsidRDefault="00572905" w:rsidP="00572905">
      <w:pPr>
        <w:pStyle w:val="Prrafodelista"/>
        <w:numPr>
          <w:ilvl w:val="0"/>
          <w:numId w:val="46"/>
        </w:numPr>
        <w:spacing w:line="480" w:lineRule="auto"/>
        <w:rPr>
          <w:rFonts w:ascii="Arial" w:eastAsia="Times New Roman" w:hAnsi="Arial" w:cs="Arial"/>
          <w:sz w:val="24"/>
          <w:szCs w:val="24"/>
          <w:lang w:eastAsia="es-EC"/>
        </w:rPr>
      </w:pPr>
      <w:r w:rsidRPr="00CB6FB5">
        <w:rPr>
          <w:rFonts w:ascii="Arial" w:eastAsia="Times New Roman" w:hAnsi="Arial" w:cs="Arial"/>
          <w:sz w:val="24"/>
          <w:szCs w:val="24"/>
          <w:lang w:eastAsia="es-EC"/>
        </w:rPr>
        <w:t>CAMPO Y CRIA. 2001. Vacas dan más leche. Campo y cría</w:t>
      </w:r>
      <w:r>
        <w:rPr>
          <w:rFonts w:ascii="Arial" w:eastAsia="Times New Roman" w:hAnsi="Arial" w:cs="Arial"/>
          <w:sz w:val="24"/>
          <w:szCs w:val="24"/>
          <w:lang w:eastAsia="es-EC"/>
        </w:rPr>
        <w:t xml:space="preserve"> </w:t>
      </w:r>
      <w:r w:rsidRPr="00CB6FB5">
        <w:rPr>
          <w:rFonts w:ascii="Arial" w:eastAsia="Times New Roman" w:hAnsi="Arial" w:cs="Arial"/>
          <w:sz w:val="24"/>
          <w:szCs w:val="24"/>
          <w:lang w:eastAsia="es-EC"/>
        </w:rPr>
        <w:t>Vol.</w:t>
      </w:r>
      <w:r>
        <w:rPr>
          <w:rFonts w:ascii="Arial" w:eastAsia="Times New Roman" w:hAnsi="Arial" w:cs="Arial"/>
          <w:sz w:val="24"/>
          <w:szCs w:val="24"/>
          <w:lang w:eastAsia="es-EC"/>
        </w:rPr>
        <w:t xml:space="preserve"> 3, </w:t>
      </w:r>
      <w:r w:rsidRPr="00CB6FB5">
        <w:rPr>
          <w:rFonts w:ascii="Arial" w:eastAsia="Times New Roman" w:hAnsi="Arial" w:cs="Arial"/>
          <w:sz w:val="24"/>
          <w:szCs w:val="24"/>
          <w:lang w:eastAsia="es-EC"/>
        </w:rPr>
        <w:t>16-17</w:t>
      </w:r>
      <w:r>
        <w:rPr>
          <w:rFonts w:ascii="Arial" w:eastAsia="Times New Roman" w:hAnsi="Arial" w:cs="Arial"/>
          <w:sz w:val="24"/>
          <w:szCs w:val="24"/>
          <w:lang w:eastAsia="es-EC"/>
        </w:rPr>
        <w:t>pp</w:t>
      </w:r>
      <w:r w:rsidRPr="00CB6FB5">
        <w:rPr>
          <w:rFonts w:ascii="Arial" w:eastAsia="Times New Roman" w:hAnsi="Arial" w:cs="Arial"/>
          <w:sz w:val="24"/>
          <w:szCs w:val="24"/>
          <w:lang w:eastAsia="es-EC"/>
        </w:rPr>
        <w:t>.</w:t>
      </w:r>
    </w:p>
    <w:p w:rsidR="00572905" w:rsidRPr="00926BFF" w:rsidRDefault="00572905" w:rsidP="00572905">
      <w:pPr>
        <w:pStyle w:val="Prrafodelista"/>
        <w:numPr>
          <w:ilvl w:val="0"/>
          <w:numId w:val="46"/>
        </w:numPr>
        <w:spacing w:line="480" w:lineRule="auto"/>
        <w:rPr>
          <w:rFonts w:ascii="Arial" w:eastAsia="Times New Roman" w:hAnsi="Arial" w:cs="Arial"/>
          <w:sz w:val="24"/>
          <w:szCs w:val="24"/>
          <w:lang w:eastAsia="es-EC"/>
        </w:rPr>
      </w:pPr>
      <w:r>
        <w:rPr>
          <w:rFonts w:ascii="Arial" w:hAnsi="Arial" w:cs="Arial"/>
          <w:sz w:val="24"/>
          <w:szCs w:val="24"/>
        </w:rPr>
        <w:t xml:space="preserve">CARDENAS,  J.  </w:t>
      </w:r>
      <w:r>
        <w:rPr>
          <w:rFonts w:ascii="Arial" w:hAnsi="Arial" w:cs="Arial"/>
          <w:i/>
          <w:sz w:val="24"/>
          <w:szCs w:val="24"/>
        </w:rPr>
        <w:t xml:space="preserve">et al. </w:t>
      </w:r>
      <w:r>
        <w:rPr>
          <w:rFonts w:ascii="Arial" w:hAnsi="Arial" w:cs="Arial"/>
          <w:sz w:val="24"/>
          <w:szCs w:val="24"/>
        </w:rPr>
        <w:t xml:space="preserve"> Malezas del Trópico. </w:t>
      </w:r>
      <w:r w:rsidRPr="00F57D1A">
        <w:rPr>
          <w:rFonts w:ascii="Arial" w:hAnsi="Arial" w:cs="Arial"/>
          <w:sz w:val="24"/>
          <w:szCs w:val="24"/>
        </w:rPr>
        <w:t>1972. 195, 199, 229pp.</w:t>
      </w:r>
    </w:p>
    <w:p w:rsidR="00572905" w:rsidRDefault="00572905" w:rsidP="00572905">
      <w:pPr>
        <w:pStyle w:val="Prrafodelista"/>
        <w:spacing w:line="240" w:lineRule="auto"/>
        <w:rPr>
          <w:rFonts w:ascii="Arial" w:hAnsi="Arial" w:cs="Arial"/>
          <w:sz w:val="24"/>
          <w:szCs w:val="24"/>
        </w:rPr>
      </w:pPr>
    </w:p>
    <w:p w:rsidR="00572905" w:rsidRPr="00B31703" w:rsidRDefault="00572905" w:rsidP="00572905">
      <w:pPr>
        <w:pStyle w:val="Prrafodelista"/>
        <w:spacing w:line="240" w:lineRule="auto"/>
        <w:rPr>
          <w:rFonts w:ascii="Arial" w:eastAsia="Times New Roman" w:hAnsi="Arial" w:cs="Arial"/>
          <w:sz w:val="24"/>
          <w:szCs w:val="24"/>
          <w:lang w:eastAsia="es-EC"/>
        </w:rPr>
      </w:pPr>
    </w:p>
    <w:p w:rsidR="00572905" w:rsidRDefault="00572905" w:rsidP="00572905">
      <w:pPr>
        <w:pStyle w:val="Prrafodelista"/>
        <w:numPr>
          <w:ilvl w:val="0"/>
          <w:numId w:val="46"/>
        </w:numPr>
        <w:spacing w:after="0" w:line="480" w:lineRule="auto"/>
        <w:jc w:val="both"/>
        <w:rPr>
          <w:rFonts w:ascii="Arial" w:eastAsia="Calibri" w:hAnsi="Arial" w:cs="Arial"/>
          <w:sz w:val="24"/>
          <w:szCs w:val="24"/>
        </w:rPr>
      </w:pPr>
      <w:r w:rsidRPr="00CA28E3">
        <w:rPr>
          <w:rFonts w:ascii="Arial" w:eastAsia="Calibri" w:hAnsi="Arial" w:cs="Arial"/>
          <w:sz w:val="24"/>
          <w:szCs w:val="24"/>
        </w:rPr>
        <w:t xml:space="preserve">CAS.  Conociendo las Interacciones Maleza – Cultivo.  2008  Disponible en: </w:t>
      </w:r>
      <w:hyperlink r:id="rId44" w:history="1">
        <w:r w:rsidRPr="00EC77EE">
          <w:rPr>
            <w:rStyle w:val="Hipervnculo"/>
            <w:rFonts w:ascii="Arial" w:eastAsia="Calibri" w:hAnsi="Arial" w:cs="Arial"/>
            <w:sz w:val="24"/>
            <w:szCs w:val="24"/>
          </w:rPr>
          <w:t>www.cas-agro.com.ar</w:t>
        </w:r>
      </w:hyperlink>
    </w:p>
    <w:p w:rsidR="00572905" w:rsidRDefault="00572905" w:rsidP="00572905">
      <w:pPr>
        <w:pStyle w:val="Prrafodelista"/>
        <w:spacing w:after="0" w:line="240" w:lineRule="auto"/>
        <w:rPr>
          <w:rFonts w:ascii="Arial" w:eastAsia="Calibri" w:hAnsi="Arial" w:cs="Arial"/>
          <w:sz w:val="24"/>
          <w:szCs w:val="24"/>
        </w:rPr>
      </w:pPr>
    </w:p>
    <w:p w:rsidR="00572905" w:rsidRPr="00EC77EE" w:rsidRDefault="00572905" w:rsidP="00572905">
      <w:pPr>
        <w:pStyle w:val="Prrafodelista"/>
        <w:spacing w:after="0" w:line="240" w:lineRule="auto"/>
        <w:rPr>
          <w:rFonts w:ascii="Arial" w:eastAsia="Calibri" w:hAnsi="Arial" w:cs="Arial"/>
          <w:sz w:val="24"/>
          <w:szCs w:val="24"/>
        </w:rPr>
      </w:pPr>
    </w:p>
    <w:p w:rsidR="00572905" w:rsidRDefault="00572905" w:rsidP="00572905">
      <w:pPr>
        <w:pStyle w:val="texto1"/>
        <w:numPr>
          <w:ilvl w:val="0"/>
          <w:numId w:val="46"/>
        </w:numPr>
        <w:spacing w:before="0" w:beforeAutospacing="0" w:after="0" w:afterAutospacing="0"/>
        <w:jc w:val="both"/>
        <w:rPr>
          <w:color w:val="auto"/>
          <w:sz w:val="24"/>
          <w:szCs w:val="24"/>
        </w:rPr>
      </w:pPr>
      <w:r w:rsidRPr="00EC77EE">
        <w:rPr>
          <w:rStyle w:val="marron1"/>
          <w:color w:val="auto"/>
          <w:sz w:val="24"/>
          <w:szCs w:val="24"/>
        </w:rPr>
        <w:lastRenderedPageBreak/>
        <w:t>D'Atri</w:t>
      </w:r>
      <w:r>
        <w:rPr>
          <w:rStyle w:val="marron1"/>
          <w:color w:val="auto"/>
          <w:sz w:val="24"/>
          <w:szCs w:val="24"/>
        </w:rPr>
        <w:t xml:space="preserve">, P. </w:t>
      </w:r>
      <w:r w:rsidRPr="00EC77EE">
        <w:rPr>
          <w:rStyle w:val="marrontitulobig1"/>
          <w:color w:val="auto"/>
          <w:sz w:val="24"/>
          <w:szCs w:val="24"/>
        </w:rPr>
        <w:t>AMBIENTE: Pastizales pródigos y olvidados</w:t>
      </w:r>
      <w:r>
        <w:rPr>
          <w:rStyle w:val="marrontitulobig1"/>
          <w:color w:val="auto"/>
          <w:sz w:val="24"/>
          <w:szCs w:val="24"/>
        </w:rPr>
        <w:t xml:space="preserve"> 2006.</w:t>
      </w:r>
    </w:p>
    <w:p w:rsidR="00572905" w:rsidRDefault="00572905" w:rsidP="00572905">
      <w:pPr>
        <w:pStyle w:val="texto1"/>
        <w:spacing w:before="0" w:beforeAutospacing="0" w:after="0" w:afterAutospacing="0"/>
        <w:jc w:val="both"/>
        <w:rPr>
          <w:color w:val="auto"/>
          <w:sz w:val="24"/>
          <w:szCs w:val="24"/>
        </w:rPr>
      </w:pPr>
    </w:p>
    <w:p w:rsidR="00572905" w:rsidRDefault="00572905" w:rsidP="00572905">
      <w:pPr>
        <w:pStyle w:val="texto1"/>
        <w:spacing w:before="0" w:beforeAutospacing="0" w:after="0" w:afterAutospacing="0"/>
        <w:jc w:val="both"/>
        <w:rPr>
          <w:color w:val="auto"/>
          <w:sz w:val="24"/>
          <w:szCs w:val="24"/>
        </w:rPr>
      </w:pPr>
    </w:p>
    <w:p w:rsidR="00572905" w:rsidRPr="00EC77EE" w:rsidRDefault="00572905" w:rsidP="00572905">
      <w:pPr>
        <w:pStyle w:val="texto1"/>
        <w:spacing w:before="0" w:beforeAutospacing="0" w:after="0" w:afterAutospacing="0"/>
        <w:jc w:val="both"/>
        <w:rPr>
          <w:color w:val="auto"/>
          <w:sz w:val="24"/>
          <w:szCs w:val="24"/>
        </w:rPr>
      </w:pPr>
    </w:p>
    <w:p w:rsidR="00572905" w:rsidRDefault="00572905" w:rsidP="00572905">
      <w:pPr>
        <w:pStyle w:val="Prrafodelista"/>
        <w:numPr>
          <w:ilvl w:val="0"/>
          <w:numId w:val="46"/>
        </w:numPr>
        <w:spacing w:after="0" w:line="240" w:lineRule="auto"/>
        <w:jc w:val="both"/>
        <w:rPr>
          <w:rFonts w:ascii="Arial" w:eastAsia="Calibri" w:hAnsi="Arial" w:cs="Arial"/>
          <w:sz w:val="24"/>
          <w:szCs w:val="24"/>
        </w:rPr>
      </w:pPr>
      <w:r w:rsidRPr="00CA28E3">
        <w:rPr>
          <w:rFonts w:ascii="Arial" w:eastAsia="Calibri" w:hAnsi="Arial" w:cs="Arial"/>
          <w:sz w:val="24"/>
          <w:szCs w:val="24"/>
        </w:rPr>
        <w:t xml:space="preserve">DÁVILA </w:t>
      </w:r>
      <w:r w:rsidRPr="004C7ABE">
        <w:rPr>
          <w:rFonts w:ascii="Arial" w:eastAsia="Calibri" w:hAnsi="Arial" w:cs="Arial"/>
          <w:i/>
          <w:sz w:val="24"/>
          <w:szCs w:val="24"/>
        </w:rPr>
        <w:t>et al.</w:t>
      </w:r>
      <w:r w:rsidRPr="00CA28E3">
        <w:rPr>
          <w:rFonts w:ascii="Arial" w:eastAsia="Calibri" w:hAnsi="Arial" w:cs="Arial"/>
          <w:sz w:val="24"/>
          <w:szCs w:val="24"/>
        </w:rPr>
        <w:t xml:space="preserve">  Manejo de Potreros.  2005.  Disponible en: www.catie.ac.cr</w:t>
      </w:r>
    </w:p>
    <w:p w:rsidR="00572905" w:rsidRDefault="00572905" w:rsidP="00572905">
      <w:pPr>
        <w:pStyle w:val="Prrafodelista"/>
        <w:spacing w:after="0" w:line="240" w:lineRule="auto"/>
        <w:jc w:val="both"/>
        <w:rPr>
          <w:rFonts w:ascii="Arial" w:eastAsia="Calibri" w:hAnsi="Arial" w:cs="Arial"/>
          <w:sz w:val="24"/>
          <w:szCs w:val="24"/>
        </w:rPr>
      </w:pPr>
    </w:p>
    <w:p w:rsidR="00572905" w:rsidRDefault="00572905" w:rsidP="00572905">
      <w:pPr>
        <w:pStyle w:val="Prrafodelista"/>
        <w:spacing w:after="0" w:line="240" w:lineRule="auto"/>
        <w:jc w:val="both"/>
        <w:rPr>
          <w:rFonts w:ascii="Arial" w:eastAsia="Calibri" w:hAnsi="Arial" w:cs="Arial"/>
          <w:sz w:val="24"/>
          <w:szCs w:val="24"/>
        </w:rPr>
      </w:pPr>
    </w:p>
    <w:p w:rsidR="00572905" w:rsidRPr="004C7ABE" w:rsidRDefault="00572905" w:rsidP="00572905">
      <w:pPr>
        <w:pStyle w:val="Prrafodelista"/>
        <w:spacing w:after="0" w:line="240" w:lineRule="auto"/>
        <w:jc w:val="both"/>
        <w:rPr>
          <w:rFonts w:ascii="Arial" w:eastAsia="Calibri" w:hAnsi="Arial" w:cs="Arial"/>
          <w:sz w:val="24"/>
          <w:szCs w:val="24"/>
        </w:rPr>
      </w:pPr>
    </w:p>
    <w:p w:rsidR="00572905" w:rsidRDefault="00572905" w:rsidP="00572905">
      <w:pPr>
        <w:pStyle w:val="Prrafodelista"/>
        <w:numPr>
          <w:ilvl w:val="0"/>
          <w:numId w:val="46"/>
        </w:numPr>
        <w:spacing w:after="0" w:line="480" w:lineRule="auto"/>
        <w:jc w:val="both"/>
        <w:rPr>
          <w:rFonts w:ascii="Arial" w:eastAsia="Calibri" w:hAnsi="Arial" w:cs="Arial"/>
          <w:sz w:val="24"/>
          <w:szCs w:val="24"/>
        </w:rPr>
      </w:pPr>
      <w:r w:rsidRPr="005573D9">
        <w:rPr>
          <w:rFonts w:ascii="Arial" w:eastAsia="Calibri" w:hAnsi="Arial" w:cs="Arial"/>
          <w:sz w:val="24"/>
          <w:szCs w:val="24"/>
        </w:rPr>
        <w:t>DIAZ, C.  Proyecto de Investigación de Enfermedades Infecciosas en el Ganado Bovino de la Zona Central del Litoral Ecuatoriano.  Programa de Ganadería Bovina y Pastos.  INIAP – Pichilingue.  2002.  8, 9, 15pp.</w:t>
      </w:r>
    </w:p>
    <w:p w:rsidR="00572905" w:rsidRDefault="00572905" w:rsidP="00572905">
      <w:pPr>
        <w:pStyle w:val="Prrafodelista"/>
        <w:spacing w:line="240" w:lineRule="auto"/>
        <w:rPr>
          <w:rFonts w:ascii="Arial" w:eastAsia="Calibri" w:hAnsi="Arial" w:cs="Arial"/>
          <w:sz w:val="24"/>
          <w:szCs w:val="24"/>
        </w:rPr>
      </w:pPr>
    </w:p>
    <w:p w:rsidR="00572905" w:rsidRPr="00C423A9" w:rsidRDefault="00572905" w:rsidP="00572905">
      <w:pPr>
        <w:pStyle w:val="Prrafodelista"/>
        <w:spacing w:line="240" w:lineRule="auto"/>
        <w:rPr>
          <w:rFonts w:ascii="Arial" w:eastAsia="Calibri" w:hAnsi="Arial" w:cs="Arial"/>
          <w:sz w:val="24"/>
          <w:szCs w:val="24"/>
        </w:rPr>
      </w:pPr>
    </w:p>
    <w:p w:rsidR="00572905" w:rsidRDefault="00572905" w:rsidP="00572905">
      <w:pPr>
        <w:pStyle w:val="Prrafodelista"/>
        <w:numPr>
          <w:ilvl w:val="0"/>
          <w:numId w:val="46"/>
        </w:numPr>
        <w:spacing w:after="0" w:line="480" w:lineRule="auto"/>
        <w:jc w:val="both"/>
        <w:rPr>
          <w:rFonts w:ascii="Arial" w:hAnsi="Arial" w:cs="Arial"/>
          <w:color w:val="000000"/>
          <w:sz w:val="24"/>
          <w:szCs w:val="24"/>
          <w:lang w:val="es-ES_tradnl"/>
        </w:rPr>
      </w:pPr>
      <w:r w:rsidRPr="005573D9">
        <w:rPr>
          <w:rFonts w:ascii="Arial" w:hAnsi="Arial" w:cs="Arial"/>
          <w:color w:val="000000"/>
          <w:sz w:val="24"/>
          <w:szCs w:val="24"/>
          <w:lang w:val="es-ES_tradnl"/>
        </w:rPr>
        <w:t xml:space="preserve">ENCARTA.  Estabulación.  2007.  Disponible en: </w:t>
      </w:r>
      <w:hyperlink r:id="rId45" w:history="1">
        <w:r w:rsidRPr="00D412B6">
          <w:rPr>
            <w:rStyle w:val="Hipervnculo"/>
            <w:rFonts w:ascii="Arial" w:hAnsi="Arial" w:cs="Arial"/>
            <w:sz w:val="24"/>
            <w:szCs w:val="24"/>
            <w:lang w:val="es-ES_tradnl"/>
          </w:rPr>
          <w:t>www.mx.encarta.msn.com</w:t>
        </w:r>
      </w:hyperlink>
    </w:p>
    <w:p w:rsidR="00572905" w:rsidRDefault="00572905" w:rsidP="00572905">
      <w:pPr>
        <w:pStyle w:val="Prrafodelista"/>
        <w:spacing w:line="240" w:lineRule="auto"/>
        <w:rPr>
          <w:rFonts w:ascii="Arial" w:hAnsi="Arial" w:cs="Arial"/>
          <w:color w:val="000000"/>
          <w:sz w:val="24"/>
          <w:szCs w:val="24"/>
          <w:lang w:val="es-ES_tradnl"/>
        </w:rPr>
      </w:pPr>
    </w:p>
    <w:p w:rsidR="00572905" w:rsidRPr="00D412B6" w:rsidRDefault="00572905" w:rsidP="00572905">
      <w:pPr>
        <w:pStyle w:val="Prrafodelista"/>
        <w:spacing w:line="240" w:lineRule="auto"/>
        <w:rPr>
          <w:rFonts w:ascii="Arial" w:hAnsi="Arial" w:cs="Arial"/>
          <w:color w:val="000000"/>
          <w:sz w:val="24"/>
          <w:szCs w:val="24"/>
          <w:lang w:val="es-ES_tradnl"/>
        </w:rPr>
      </w:pPr>
    </w:p>
    <w:p w:rsidR="00572905" w:rsidRPr="00D412B6" w:rsidRDefault="00572905" w:rsidP="00572905">
      <w:pPr>
        <w:pStyle w:val="Prrafodelista"/>
        <w:numPr>
          <w:ilvl w:val="0"/>
          <w:numId w:val="46"/>
        </w:numPr>
        <w:spacing w:line="480" w:lineRule="auto"/>
        <w:rPr>
          <w:rFonts w:ascii="Arial" w:hAnsi="Arial" w:cs="Arial"/>
          <w:sz w:val="24"/>
          <w:szCs w:val="24"/>
        </w:rPr>
      </w:pPr>
      <w:r w:rsidRPr="00D412B6">
        <w:rPr>
          <w:rFonts w:ascii="Arial" w:hAnsi="Arial" w:cs="Arial"/>
          <w:sz w:val="24"/>
          <w:szCs w:val="24"/>
        </w:rPr>
        <w:t>E</w:t>
      </w:r>
      <w:r>
        <w:rPr>
          <w:rFonts w:ascii="Arial" w:hAnsi="Arial" w:cs="Arial"/>
          <w:sz w:val="24"/>
          <w:szCs w:val="24"/>
        </w:rPr>
        <w:t xml:space="preserve">SQUEDA </w:t>
      </w:r>
      <w:r w:rsidRPr="00D412B6">
        <w:rPr>
          <w:rFonts w:ascii="Arial" w:hAnsi="Arial" w:cs="Arial"/>
          <w:sz w:val="24"/>
          <w:szCs w:val="24"/>
        </w:rPr>
        <w:t xml:space="preserve"> </w:t>
      </w:r>
      <w:r w:rsidRPr="00D412B6">
        <w:rPr>
          <w:rFonts w:ascii="Arial" w:hAnsi="Arial" w:cs="Arial"/>
          <w:i/>
          <w:sz w:val="24"/>
          <w:szCs w:val="24"/>
        </w:rPr>
        <w:t>et al</w:t>
      </w:r>
      <w:r>
        <w:rPr>
          <w:rFonts w:ascii="Arial" w:hAnsi="Arial" w:cs="Arial"/>
          <w:i/>
          <w:sz w:val="24"/>
          <w:szCs w:val="24"/>
        </w:rPr>
        <w:t>.</w:t>
      </w:r>
      <w:r w:rsidRPr="00D412B6">
        <w:rPr>
          <w:rFonts w:ascii="Arial" w:hAnsi="Arial" w:cs="Arial"/>
          <w:sz w:val="24"/>
          <w:szCs w:val="24"/>
        </w:rPr>
        <w:t xml:space="preserve"> </w:t>
      </w:r>
      <w:hyperlink r:id="rId46" w:tgtFrame="_blank" w:history="1">
        <w:r w:rsidRPr="00AE12AF">
          <w:rPr>
            <w:rStyle w:val="Hipervnculo"/>
            <w:rFonts w:ascii="Arial" w:hAnsi="Arial" w:cs="Arial"/>
            <w:sz w:val="24"/>
            <w:szCs w:val="24"/>
          </w:rPr>
          <w:t>Comparación del control químico contra el chapeo de las malezas en la productividad y calidad de pastos. INIFAP</w:t>
        </w:r>
      </w:hyperlink>
      <w:r>
        <w:rPr>
          <w:rFonts w:ascii="Arial" w:hAnsi="Arial" w:cs="Arial"/>
          <w:sz w:val="24"/>
          <w:szCs w:val="24"/>
        </w:rPr>
        <w:t>.</w:t>
      </w:r>
      <w:r w:rsidRPr="00D412B6">
        <w:rPr>
          <w:rFonts w:ascii="Arial" w:hAnsi="Arial" w:cs="Arial"/>
          <w:sz w:val="24"/>
          <w:szCs w:val="24"/>
        </w:rPr>
        <w:t xml:space="preserve"> Veracruz.</w:t>
      </w:r>
      <w:r>
        <w:rPr>
          <w:rFonts w:ascii="Arial" w:hAnsi="Arial" w:cs="Arial"/>
          <w:sz w:val="24"/>
          <w:szCs w:val="24"/>
        </w:rPr>
        <w:t xml:space="preserve"> 2004. </w:t>
      </w:r>
      <w:r w:rsidRPr="00D412B6">
        <w:rPr>
          <w:rFonts w:ascii="Arial" w:hAnsi="Arial" w:cs="Arial"/>
          <w:sz w:val="24"/>
          <w:szCs w:val="24"/>
        </w:rPr>
        <w:t xml:space="preserve">13 pp. </w:t>
      </w:r>
    </w:p>
    <w:p w:rsidR="00572905" w:rsidRDefault="00572905" w:rsidP="00572905">
      <w:pPr>
        <w:pStyle w:val="Prrafodelista"/>
        <w:spacing w:after="0" w:line="240" w:lineRule="auto"/>
        <w:jc w:val="both"/>
        <w:rPr>
          <w:rFonts w:ascii="Arial" w:hAnsi="Arial" w:cs="Arial"/>
          <w:color w:val="000000"/>
          <w:sz w:val="24"/>
          <w:szCs w:val="24"/>
          <w:lang w:val="es-ES_tradnl"/>
        </w:rPr>
      </w:pPr>
    </w:p>
    <w:p w:rsidR="00572905" w:rsidRPr="00A2658C" w:rsidRDefault="00572905" w:rsidP="00572905">
      <w:pPr>
        <w:pStyle w:val="Prrafodelista"/>
        <w:spacing w:after="0" w:line="240" w:lineRule="auto"/>
        <w:jc w:val="both"/>
        <w:rPr>
          <w:rFonts w:ascii="Arial" w:hAnsi="Arial" w:cs="Arial"/>
          <w:color w:val="000000"/>
          <w:sz w:val="24"/>
          <w:szCs w:val="24"/>
          <w:lang w:val="es-ES_tradnl"/>
        </w:rPr>
      </w:pPr>
    </w:p>
    <w:p w:rsidR="00572905" w:rsidRPr="0038307D" w:rsidRDefault="00572905" w:rsidP="00572905">
      <w:pPr>
        <w:pStyle w:val="Prrafodelista"/>
        <w:numPr>
          <w:ilvl w:val="0"/>
          <w:numId w:val="46"/>
        </w:numPr>
        <w:spacing w:after="0" w:line="480" w:lineRule="auto"/>
        <w:jc w:val="both"/>
        <w:rPr>
          <w:rFonts w:ascii="Arial" w:eastAsia="Calibri" w:hAnsi="Arial" w:cs="Arial"/>
          <w:sz w:val="24"/>
          <w:szCs w:val="24"/>
        </w:rPr>
      </w:pPr>
      <w:r w:rsidRPr="005573D9">
        <w:rPr>
          <w:rFonts w:ascii="Arial" w:eastAsia="Calibri" w:hAnsi="Arial" w:cs="Arial"/>
          <w:sz w:val="24"/>
          <w:szCs w:val="24"/>
        </w:rPr>
        <w:t>EURORESIDENTES.  El Riego por Aspersión.  2000.  Disponible en: www.euroresidentes.com</w:t>
      </w:r>
    </w:p>
    <w:p w:rsidR="00572905" w:rsidRDefault="00572905" w:rsidP="00572905">
      <w:pPr>
        <w:rPr>
          <w:rFonts w:ascii="Arial" w:eastAsia="Calibri" w:hAnsi="Arial" w:cs="Arial"/>
        </w:rPr>
      </w:pPr>
    </w:p>
    <w:p w:rsidR="00572905" w:rsidRPr="007E0021" w:rsidRDefault="00572905" w:rsidP="00572905">
      <w:pPr>
        <w:rPr>
          <w:rFonts w:ascii="Arial" w:eastAsia="Calibri" w:hAnsi="Arial" w:cs="Arial"/>
        </w:rPr>
      </w:pPr>
    </w:p>
    <w:p w:rsidR="00572905" w:rsidRPr="005573D9" w:rsidRDefault="00572905" w:rsidP="00572905">
      <w:pPr>
        <w:pStyle w:val="Prrafodelista"/>
        <w:numPr>
          <w:ilvl w:val="0"/>
          <w:numId w:val="46"/>
        </w:numPr>
        <w:spacing w:after="0" w:line="480" w:lineRule="auto"/>
        <w:jc w:val="both"/>
        <w:rPr>
          <w:rFonts w:ascii="Arial" w:hAnsi="Arial" w:cs="Arial"/>
          <w:color w:val="000000"/>
          <w:sz w:val="24"/>
          <w:szCs w:val="24"/>
        </w:rPr>
      </w:pPr>
      <w:r w:rsidRPr="005573D9">
        <w:rPr>
          <w:rFonts w:ascii="Arial" w:hAnsi="Arial" w:cs="Arial"/>
          <w:color w:val="000000"/>
          <w:sz w:val="24"/>
          <w:szCs w:val="24"/>
        </w:rPr>
        <w:t>FAO.  Boletín informativo No. 11.  Seminario Taller sobre Control Sanitario de la Ganadería Bovina en el Ecuador.  2007.  Disponible en: www.fao.org.ec</w:t>
      </w:r>
    </w:p>
    <w:p w:rsidR="00572905" w:rsidRDefault="00572905" w:rsidP="00572905">
      <w:pPr>
        <w:rPr>
          <w:rFonts w:ascii="Arial" w:eastAsia="Calibri" w:hAnsi="Arial" w:cs="Arial"/>
        </w:rPr>
      </w:pPr>
    </w:p>
    <w:p w:rsidR="00572905" w:rsidRPr="00510F2D" w:rsidRDefault="00572905" w:rsidP="00572905">
      <w:pPr>
        <w:rPr>
          <w:rFonts w:ascii="Arial" w:eastAsia="Calibri" w:hAnsi="Arial" w:cs="Arial"/>
        </w:rPr>
      </w:pPr>
    </w:p>
    <w:p w:rsidR="00572905" w:rsidRPr="007E0021" w:rsidRDefault="00572905" w:rsidP="00572905">
      <w:pPr>
        <w:pStyle w:val="Prrafodelista"/>
        <w:numPr>
          <w:ilvl w:val="0"/>
          <w:numId w:val="46"/>
        </w:numPr>
        <w:spacing w:after="0" w:line="480" w:lineRule="auto"/>
        <w:jc w:val="both"/>
        <w:rPr>
          <w:rFonts w:ascii="Arial" w:hAnsi="Arial" w:cs="Arial"/>
          <w:sz w:val="24"/>
          <w:szCs w:val="24"/>
        </w:rPr>
      </w:pPr>
      <w:r w:rsidRPr="005573D9">
        <w:rPr>
          <w:rFonts w:ascii="Arial" w:hAnsi="Arial" w:cs="Arial"/>
          <w:sz w:val="24"/>
          <w:szCs w:val="24"/>
        </w:rPr>
        <w:t>FAO. Estado Mundial de la Agricultura y la Alimentación. 2005.  Disponible en: www.fao.org</w:t>
      </w:r>
    </w:p>
    <w:p w:rsidR="00572905" w:rsidRDefault="00572905" w:rsidP="00572905">
      <w:pPr>
        <w:rPr>
          <w:rFonts w:ascii="Arial" w:eastAsia="Calibri" w:hAnsi="Arial" w:cs="Arial"/>
          <w:lang w:val="es-EC"/>
        </w:rPr>
      </w:pPr>
    </w:p>
    <w:p w:rsidR="00572905" w:rsidRPr="00AE12AF" w:rsidRDefault="00572905" w:rsidP="00572905">
      <w:pPr>
        <w:rPr>
          <w:rFonts w:ascii="Arial" w:eastAsia="Calibri" w:hAnsi="Arial" w:cs="Arial"/>
          <w:lang w:val="es-EC"/>
        </w:rPr>
      </w:pPr>
    </w:p>
    <w:p w:rsidR="00572905" w:rsidRPr="005573D9" w:rsidRDefault="00572905" w:rsidP="00572905">
      <w:pPr>
        <w:pStyle w:val="Prrafodelista"/>
        <w:numPr>
          <w:ilvl w:val="0"/>
          <w:numId w:val="46"/>
        </w:numPr>
        <w:spacing w:after="0" w:line="480" w:lineRule="auto"/>
        <w:jc w:val="both"/>
        <w:rPr>
          <w:rFonts w:ascii="Arial" w:hAnsi="Arial" w:cs="Arial"/>
          <w:sz w:val="24"/>
          <w:szCs w:val="24"/>
        </w:rPr>
      </w:pPr>
      <w:r w:rsidRPr="005573D9">
        <w:rPr>
          <w:rFonts w:ascii="Arial" w:eastAsia="Calibri" w:hAnsi="Arial" w:cs="Arial"/>
          <w:sz w:val="24"/>
          <w:szCs w:val="24"/>
        </w:rPr>
        <w:t xml:space="preserve">FAO. </w:t>
      </w:r>
      <w:r w:rsidRPr="005573D9">
        <w:rPr>
          <w:rFonts w:ascii="Arial" w:hAnsi="Arial" w:cs="Arial"/>
          <w:sz w:val="24"/>
          <w:szCs w:val="24"/>
        </w:rPr>
        <w:t>Manejo de Malezas para Países en Desarrollo.  1996.  Disponible en: www.fao.org</w:t>
      </w:r>
    </w:p>
    <w:p w:rsidR="00572905" w:rsidRDefault="00572905" w:rsidP="00572905">
      <w:pPr>
        <w:rPr>
          <w:rFonts w:ascii="Arial" w:hAnsi="Arial" w:cs="Arial"/>
        </w:rPr>
      </w:pPr>
    </w:p>
    <w:p w:rsidR="00572905" w:rsidRPr="00510F2D" w:rsidRDefault="00572905" w:rsidP="00572905">
      <w:pPr>
        <w:rPr>
          <w:rFonts w:ascii="Arial" w:hAnsi="Arial" w:cs="Arial"/>
        </w:rPr>
      </w:pPr>
    </w:p>
    <w:p w:rsidR="00572905" w:rsidRPr="008C3461" w:rsidRDefault="00572905" w:rsidP="00572905">
      <w:pPr>
        <w:pStyle w:val="Prrafodelista"/>
        <w:numPr>
          <w:ilvl w:val="0"/>
          <w:numId w:val="46"/>
        </w:numPr>
        <w:spacing w:after="0" w:line="480" w:lineRule="auto"/>
        <w:jc w:val="both"/>
        <w:rPr>
          <w:rFonts w:ascii="Arial" w:eastAsia="Calibri" w:hAnsi="Arial" w:cs="Arial"/>
          <w:color w:val="000000" w:themeColor="text1"/>
          <w:sz w:val="24"/>
          <w:szCs w:val="24"/>
        </w:rPr>
      </w:pPr>
      <w:r>
        <w:rPr>
          <w:rFonts w:ascii="Arial" w:eastAsia="Calibri" w:hAnsi="Arial" w:cs="Arial"/>
          <w:sz w:val="24"/>
          <w:szCs w:val="24"/>
        </w:rPr>
        <w:t xml:space="preserve">FAO. </w:t>
      </w:r>
      <w:r w:rsidRPr="005573D9">
        <w:rPr>
          <w:rFonts w:ascii="Arial" w:eastAsia="Calibri" w:hAnsi="Arial" w:cs="Arial"/>
          <w:sz w:val="24"/>
          <w:szCs w:val="24"/>
        </w:rPr>
        <w:t>Utilización de Árboles y Arbustos Fijadores de Nitrógeno en Sistemas Sostenibles de producción Animal en Suelos Ácidos Tropicales.  1998.  Disponible en:</w:t>
      </w:r>
      <w:r w:rsidRPr="008C3461">
        <w:rPr>
          <w:rFonts w:ascii="Arial" w:eastAsia="Calibri" w:hAnsi="Arial" w:cs="Arial"/>
          <w:sz w:val="24"/>
          <w:szCs w:val="24"/>
        </w:rPr>
        <w:t xml:space="preserve"> </w:t>
      </w:r>
      <w:hyperlink r:id="rId47" w:history="1">
        <w:r w:rsidRPr="008C3461">
          <w:rPr>
            <w:rStyle w:val="Hipervnculo"/>
            <w:rFonts w:ascii="Arial" w:eastAsia="Calibri" w:hAnsi="Arial" w:cs="Arial"/>
            <w:color w:val="000000" w:themeColor="text1"/>
            <w:sz w:val="24"/>
            <w:szCs w:val="24"/>
          </w:rPr>
          <w:t>www.fao.org</w:t>
        </w:r>
      </w:hyperlink>
    </w:p>
    <w:p w:rsidR="00572905" w:rsidRDefault="00572905" w:rsidP="00572905">
      <w:pPr>
        <w:pStyle w:val="Prrafodelista"/>
        <w:spacing w:line="240" w:lineRule="auto"/>
        <w:rPr>
          <w:rFonts w:ascii="Arial" w:eastAsia="Calibri" w:hAnsi="Arial" w:cs="Arial"/>
          <w:color w:val="000000" w:themeColor="text1"/>
          <w:sz w:val="24"/>
          <w:szCs w:val="24"/>
        </w:rPr>
      </w:pPr>
    </w:p>
    <w:p w:rsidR="00572905" w:rsidRPr="008C3461" w:rsidRDefault="00572905" w:rsidP="00572905">
      <w:pPr>
        <w:pStyle w:val="Prrafodelista"/>
        <w:spacing w:line="240" w:lineRule="auto"/>
        <w:rPr>
          <w:rFonts w:ascii="Arial" w:eastAsia="Calibri" w:hAnsi="Arial" w:cs="Arial"/>
          <w:color w:val="000000" w:themeColor="text1"/>
          <w:sz w:val="24"/>
          <w:szCs w:val="24"/>
        </w:rPr>
      </w:pPr>
    </w:p>
    <w:p w:rsidR="00572905" w:rsidRPr="0069647C" w:rsidRDefault="00572905" w:rsidP="00572905">
      <w:pPr>
        <w:pStyle w:val="Prrafodelista"/>
        <w:numPr>
          <w:ilvl w:val="0"/>
          <w:numId w:val="46"/>
        </w:numPr>
        <w:spacing w:after="0" w:line="480" w:lineRule="auto"/>
        <w:jc w:val="both"/>
        <w:rPr>
          <w:rFonts w:ascii="Arial" w:eastAsia="Calibri" w:hAnsi="Arial" w:cs="Arial"/>
          <w:color w:val="000000" w:themeColor="text1"/>
          <w:sz w:val="24"/>
          <w:szCs w:val="24"/>
        </w:rPr>
      </w:pPr>
      <w:r w:rsidRPr="00AE12AF">
        <w:rPr>
          <w:rFonts w:ascii="Arial" w:hAnsi="Arial" w:cs="Arial"/>
          <w:sz w:val="24"/>
          <w:szCs w:val="24"/>
        </w:rPr>
        <w:t xml:space="preserve">FERRADA, S. Determinación del resultado económico del negocio ganadero de crianza. Boletín INIA N° 86. Ministerio de Agricultura. Centro de Investigación Carillanca. Temuco. Chile.2003. 54-64pp. </w:t>
      </w:r>
    </w:p>
    <w:p w:rsidR="00572905" w:rsidRDefault="00572905" w:rsidP="00572905">
      <w:pPr>
        <w:pStyle w:val="Prrafodelista"/>
        <w:numPr>
          <w:ilvl w:val="0"/>
          <w:numId w:val="46"/>
        </w:numPr>
        <w:spacing w:after="0" w:line="480" w:lineRule="auto"/>
        <w:jc w:val="both"/>
        <w:rPr>
          <w:rFonts w:ascii="Arial" w:hAnsi="Arial" w:cs="Arial"/>
          <w:sz w:val="24"/>
          <w:szCs w:val="24"/>
          <w:lang w:val="es-ES"/>
        </w:rPr>
      </w:pPr>
      <w:r w:rsidRPr="005573D9">
        <w:rPr>
          <w:rFonts w:ascii="Arial" w:hAnsi="Arial" w:cs="Arial"/>
          <w:sz w:val="24"/>
          <w:szCs w:val="24"/>
          <w:lang w:val="es-ES"/>
        </w:rPr>
        <w:t xml:space="preserve">GARCÍA D. y GUITIÉRREZ D.  Rastreo Cualitativo de Alcaloides, Saponinas y Glicósidos Cianogénicos en Malezas usadas como Forrajes.  2007.  Disponible en: </w:t>
      </w:r>
      <w:hyperlink r:id="rId48" w:history="1">
        <w:r w:rsidRPr="00C423A9">
          <w:rPr>
            <w:rStyle w:val="Hipervnculo"/>
            <w:rFonts w:ascii="Arial" w:hAnsi="Arial" w:cs="Arial"/>
            <w:sz w:val="24"/>
            <w:szCs w:val="24"/>
            <w:lang w:val="es-ES"/>
          </w:rPr>
          <w:t>www.uaq.mx</w:t>
        </w:r>
      </w:hyperlink>
    </w:p>
    <w:p w:rsidR="00572905" w:rsidRDefault="00572905" w:rsidP="00572905">
      <w:pPr>
        <w:pStyle w:val="Prrafodelista"/>
        <w:spacing w:line="240" w:lineRule="auto"/>
        <w:rPr>
          <w:rFonts w:ascii="Arial" w:hAnsi="Arial" w:cs="Arial"/>
          <w:sz w:val="24"/>
          <w:szCs w:val="24"/>
          <w:lang w:val="es-ES"/>
        </w:rPr>
      </w:pPr>
    </w:p>
    <w:p w:rsidR="00572905" w:rsidRPr="00E051F6" w:rsidRDefault="00572905" w:rsidP="00572905">
      <w:pPr>
        <w:pStyle w:val="Prrafodelista"/>
        <w:spacing w:after="0" w:line="240" w:lineRule="auto"/>
        <w:rPr>
          <w:rFonts w:ascii="Arial" w:hAnsi="Arial" w:cs="Arial"/>
          <w:sz w:val="24"/>
          <w:szCs w:val="24"/>
          <w:lang w:val="es-ES"/>
        </w:rPr>
      </w:pPr>
    </w:p>
    <w:p w:rsidR="00572905" w:rsidRDefault="00572905" w:rsidP="00572905">
      <w:pPr>
        <w:pStyle w:val="Prrafodelista"/>
        <w:numPr>
          <w:ilvl w:val="0"/>
          <w:numId w:val="46"/>
        </w:numPr>
        <w:spacing w:after="0" w:line="480" w:lineRule="auto"/>
        <w:jc w:val="both"/>
        <w:rPr>
          <w:rFonts w:ascii="Arial" w:hAnsi="Arial" w:cs="Arial"/>
          <w:sz w:val="24"/>
          <w:szCs w:val="24"/>
        </w:rPr>
      </w:pPr>
      <w:r>
        <w:rPr>
          <w:rFonts w:ascii="Arial" w:hAnsi="Arial" w:cs="Arial"/>
          <w:sz w:val="24"/>
          <w:szCs w:val="24"/>
        </w:rPr>
        <w:t>GONZÁLEZ, A. Plantas Tóxicas para el Ganado</w:t>
      </w:r>
      <w:r w:rsidRPr="00E051F6">
        <w:rPr>
          <w:rFonts w:ascii="Arial" w:hAnsi="Arial" w:cs="Arial"/>
          <w:sz w:val="24"/>
          <w:szCs w:val="24"/>
        </w:rPr>
        <w:t>. Editorial Limusa- Noriega. México 1989.</w:t>
      </w:r>
    </w:p>
    <w:p w:rsidR="00572905" w:rsidRDefault="00572905" w:rsidP="00572905">
      <w:pPr>
        <w:rPr>
          <w:rFonts w:ascii="Arial" w:hAnsi="Arial" w:cs="Arial"/>
        </w:rPr>
      </w:pPr>
    </w:p>
    <w:p w:rsidR="00572905" w:rsidRPr="00EA5790" w:rsidRDefault="00572905" w:rsidP="00572905">
      <w:pPr>
        <w:rPr>
          <w:rFonts w:ascii="Arial" w:hAnsi="Arial" w:cs="Arial"/>
        </w:rPr>
      </w:pPr>
    </w:p>
    <w:p w:rsidR="00572905" w:rsidRPr="00926BFF" w:rsidRDefault="00572905" w:rsidP="00572905">
      <w:pPr>
        <w:pStyle w:val="Prrafodelista"/>
        <w:numPr>
          <w:ilvl w:val="0"/>
          <w:numId w:val="46"/>
        </w:numPr>
        <w:spacing w:line="480" w:lineRule="auto"/>
        <w:jc w:val="both"/>
        <w:rPr>
          <w:rFonts w:ascii="Arial" w:hAnsi="Arial" w:cs="Arial"/>
          <w:sz w:val="24"/>
          <w:szCs w:val="24"/>
        </w:rPr>
      </w:pPr>
      <w:r w:rsidRPr="00AE12AF">
        <w:rPr>
          <w:rFonts w:ascii="Arial" w:hAnsi="Arial" w:cs="Arial"/>
        </w:rPr>
        <w:lastRenderedPageBreak/>
        <w:t xml:space="preserve">GRAETZ  H. </w:t>
      </w:r>
      <w:r w:rsidRPr="00AE12AF">
        <w:rPr>
          <w:rFonts w:ascii="Arial" w:hAnsi="Arial" w:cs="Arial"/>
          <w:i/>
        </w:rPr>
        <w:t xml:space="preserve">et al. </w:t>
      </w:r>
      <w:r w:rsidRPr="00AE12AF">
        <w:rPr>
          <w:rFonts w:ascii="Arial" w:eastAsia="Calibri" w:hAnsi="Arial" w:cs="Arial"/>
          <w:sz w:val="24"/>
          <w:szCs w:val="24"/>
          <w:lang w:val="es-ES"/>
        </w:rPr>
        <w:t xml:space="preserve">Suelos y Fertilización. Editorial Trillas S. A. México D.F. – México. </w:t>
      </w:r>
      <w:r w:rsidRPr="00AE12AF">
        <w:rPr>
          <w:rFonts w:ascii="Arial" w:hAnsi="Arial" w:cs="Arial"/>
          <w:sz w:val="24"/>
          <w:szCs w:val="24"/>
          <w:lang w:val="es-ES"/>
        </w:rPr>
        <w:t>1997.</w:t>
      </w:r>
    </w:p>
    <w:p w:rsidR="00572905" w:rsidRDefault="00572905" w:rsidP="00572905">
      <w:pPr>
        <w:pStyle w:val="Prrafodelista"/>
        <w:spacing w:line="240" w:lineRule="auto"/>
        <w:jc w:val="both"/>
        <w:rPr>
          <w:rFonts w:ascii="Arial" w:hAnsi="Arial" w:cs="Arial"/>
          <w:sz w:val="24"/>
          <w:szCs w:val="24"/>
        </w:rPr>
      </w:pPr>
    </w:p>
    <w:p w:rsidR="00572905" w:rsidRPr="00926BFF" w:rsidRDefault="00572905" w:rsidP="00572905">
      <w:pPr>
        <w:pStyle w:val="Prrafodelista"/>
        <w:spacing w:line="240" w:lineRule="auto"/>
        <w:jc w:val="both"/>
        <w:rPr>
          <w:rFonts w:ascii="Arial" w:hAnsi="Arial" w:cs="Arial"/>
          <w:sz w:val="24"/>
          <w:szCs w:val="24"/>
        </w:rPr>
      </w:pPr>
    </w:p>
    <w:p w:rsidR="00572905" w:rsidRPr="00926BFF" w:rsidRDefault="00572905" w:rsidP="00572905">
      <w:pPr>
        <w:pStyle w:val="Prrafodelista"/>
        <w:numPr>
          <w:ilvl w:val="0"/>
          <w:numId w:val="46"/>
        </w:numPr>
        <w:spacing w:after="0" w:line="480" w:lineRule="auto"/>
        <w:jc w:val="both"/>
        <w:rPr>
          <w:rFonts w:ascii="Arial" w:eastAsia="Calibri" w:hAnsi="Arial" w:cs="Arial"/>
          <w:sz w:val="24"/>
          <w:szCs w:val="24"/>
        </w:rPr>
      </w:pPr>
      <w:r w:rsidRPr="005573D9">
        <w:rPr>
          <w:rFonts w:ascii="Arial" w:eastAsia="Calibri" w:hAnsi="Arial" w:cs="Arial"/>
          <w:sz w:val="24"/>
          <w:szCs w:val="24"/>
        </w:rPr>
        <w:t xml:space="preserve">GRAUPERA, F.  Agricultura y Ganadería en los Trópicos.  Editorial Aedos.  México D.F. – México.  1984. </w:t>
      </w:r>
      <w:r>
        <w:rPr>
          <w:rFonts w:ascii="Arial" w:eastAsia="Calibri" w:hAnsi="Arial" w:cs="Arial"/>
          <w:sz w:val="24"/>
          <w:szCs w:val="24"/>
        </w:rPr>
        <w:t>86p.</w:t>
      </w:r>
      <w:r w:rsidRPr="005573D9">
        <w:rPr>
          <w:rFonts w:ascii="Arial" w:eastAsia="Calibri" w:hAnsi="Arial" w:cs="Arial"/>
          <w:sz w:val="24"/>
          <w:szCs w:val="24"/>
        </w:rPr>
        <w:t xml:space="preserve"> </w:t>
      </w:r>
    </w:p>
    <w:p w:rsidR="00572905" w:rsidRDefault="00572905" w:rsidP="00572905">
      <w:pPr>
        <w:pStyle w:val="Prrafodelista"/>
        <w:spacing w:line="240" w:lineRule="auto"/>
        <w:rPr>
          <w:rFonts w:ascii="Arial" w:eastAsia="Calibri" w:hAnsi="Arial" w:cs="Arial"/>
          <w:sz w:val="24"/>
          <w:szCs w:val="24"/>
          <w:lang w:val="es-ES"/>
        </w:rPr>
      </w:pPr>
    </w:p>
    <w:p w:rsidR="00572905" w:rsidRPr="007B0316" w:rsidRDefault="00572905" w:rsidP="00572905">
      <w:pPr>
        <w:pStyle w:val="Prrafodelista"/>
        <w:spacing w:line="240" w:lineRule="auto"/>
        <w:rPr>
          <w:rFonts w:ascii="Arial" w:eastAsia="Calibri" w:hAnsi="Arial" w:cs="Arial"/>
          <w:sz w:val="24"/>
          <w:szCs w:val="24"/>
          <w:lang w:val="es-ES"/>
        </w:rPr>
      </w:pPr>
    </w:p>
    <w:p w:rsidR="00572905" w:rsidRDefault="00572905" w:rsidP="00572905">
      <w:pPr>
        <w:pStyle w:val="Prrafodelista"/>
        <w:numPr>
          <w:ilvl w:val="0"/>
          <w:numId w:val="46"/>
        </w:numPr>
        <w:spacing w:after="0" w:line="480" w:lineRule="auto"/>
        <w:jc w:val="both"/>
        <w:rPr>
          <w:rFonts w:ascii="Arial" w:hAnsi="Arial" w:cs="Arial"/>
          <w:sz w:val="24"/>
          <w:szCs w:val="24"/>
        </w:rPr>
      </w:pPr>
      <w:r w:rsidRPr="00AE147A">
        <w:rPr>
          <w:rFonts w:ascii="Arial" w:hAnsi="Arial" w:cs="Arial"/>
          <w:sz w:val="24"/>
          <w:szCs w:val="24"/>
          <w:lang w:val="en-US"/>
        </w:rPr>
        <w:t xml:space="preserve">IDRC (International Develop Research Center). </w:t>
      </w:r>
      <w:r w:rsidRPr="007B0316">
        <w:rPr>
          <w:rFonts w:ascii="Arial" w:hAnsi="Arial" w:cs="Arial"/>
          <w:sz w:val="24"/>
          <w:szCs w:val="24"/>
        </w:rPr>
        <w:t xml:space="preserve">Consideraciones Generales sobre Plantas Invasoras. </w:t>
      </w:r>
      <w:r>
        <w:rPr>
          <w:rFonts w:ascii="Arial" w:hAnsi="Arial" w:cs="Arial"/>
          <w:sz w:val="24"/>
          <w:szCs w:val="24"/>
        </w:rPr>
        <w:t>Perú</w:t>
      </w:r>
      <w:r w:rsidRPr="005573D9">
        <w:rPr>
          <w:rFonts w:ascii="Arial" w:hAnsi="Arial" w:cs="Arial"/>
          <w:sz w:val="24"/>
          <w:szCs w:val="24"/>
        </w:rPr>
        <w:t>.</w:t>
      </w:r>
      <w:r>
        <w:rPr>
          <w:rFonts w:ascii="Arial" w:hAnsi="Arial" w:cs="Arial"/>
          <w:sz w:val="24"/>
          <w:szCs w:val="24"/>
        </w:rPr>
        <w:t xml:space="preserve"> 1998</w:t>
      </w:r>
      <w:r w:rsidRPr="005573D9">
        <w:rPr>
          <w:rFonts w:ascii="Arial" w:hAnsi="Arial" w:cs="Arial"/>
          <w:sz w:val="24"/>
          <w:szCs w:val="24"/>
        </w:rPr>
        <w:t xml:space="preserve">. Disponible en: </w:t>
      </w:r>
      <w:hyperlink r:id="rId49" w:history="1">
        <w:r w:rsidRPr="00926BFF">
          <w:rPr>
            <w:rStyle w:val="Hipervnculo"/>
            <w:rFonts w:ascii="Arial" w:hAnsi="Arial" w:cs="Arial"/>
            <w:sz w:val="24"/>
            <w:szCs w:val="24"/>
          </w:rPr>
          <w:t>www.archive.idrc.ca</w:t>
        </w:r>
      </w:hyperlink>
    </w:p>
    <w:p w:rsidR="00572905" w:rsidRDefault="00572905" w:rsidP="00572905">
      <w:pPr>
        <w:pStyle w:val="Prrafodelista"/>
        <w:spacing w:after="0" w:line="240" w:lineRule="auto"/>
        <w:jc w:val="both"/>
        <w:rPr>
          <w:rFonts w:ascii="Arial" w:hAnsi="Arial" w:cs="Arial"/>
          <w:sz w:val="24"/>
          <w:szCs w:val="24"/>
        </w:rPr>
      </w:pPr>
    </w:p>
    <w:p w:rsidR="00572905" w:rsidRDefault="00572905" w:rsidP="00572905">
      <w:pPr>
        <w:pStyle w:val="Prrafodelista"/>
        <w:spacing w:after="0" w:line="240" w:lineRule="auto"/>
        <w:jc w:val="both"/>
        <w:rPr>
          <w:rFonts w:ascii="Arial" w:hAnsi="Arial" w:cs="Arial"/>
          <w:sz w:val="24"/>
          <w:szCs w:val="24"/>
        </w:rPr>
      </w:pPr>
    </w:p>
    <w:p w:rsidR="00572905" w:rsidRPr="0069647C" w:rsidRDefault="00572905" w:rsidP="00572905">
      <w:pPr>
        <w:pStyle w:val="Prrafodelista"/>
        <w:numPr>
          <w:ilvl w:val="0"/>
          <w:numId w:val="46"/>
        </w:numPr>
        <w:spacing w:after="0" w:line="480" w:lineRule="auto"/>
        <w:jc w:val="both"/>
        <w:rPr>
          <w:rFonts w:ascii="Arial" w:hAnsi="Arial" w:cs="Arial"/>
          <w:color w:val="000000"/>
          <w:sz w:val="24"/>
          <w:szCs w:val="24"/>
        </w:rPr>
      </w:pPr>
      <w:r w:rsidRPr="005573D9">
        <w:rPr>
          <w:rFonts w:ascii="Arial" w:hAnsi="Arial" w:cs="Arial"/>
          <w:color w:val="000000"/>
          <w:sz w:val="24"/>
          <w:szCs w:val="24"/>
        </w:rPr>
        <w:t>JUSCAFRESA, B.  Pastos y Forrajes: Fertilización y Valor Nutritivo.  2da Edición.  Editorial Mexicana S.A.  198</w:t>
      </w:r>
      <w:r>
        <w:rPr>
          <w:rFonts w:ascii="Arial" w:hAnsi="Arial" w:cs="Arial"/>
          <w:color w:val="000000"/>
          <w:sz w:val="24"/>
          <w:szCs w:val="24"/>
        </w:rPr>
        <w:t>3.  México D.F. – México.  9, 10, 17, 18, 21, 23, 27, 30, 31, 35, 40pp</w:t>
      </w:r>
    </w:p>
    <w:p w:rsidR="00572905" w:rsidRDefault="00572905" w:rsidP="00572905">
      <w:pPr>
        <w:pStyle w:val="Prrafodelista"/>
        <w:numPr>
          <w:ilvl w:val="0"/>
          <w:numId w:val="46"/>
        </w:numPr>
        <w:tabs>
          <w:tab w:val="left" w:pos="2320"/>
        </w:tabs>
        <w:spacing w:after="0" w:line="480" w:lineRule="auto"/>
        <w:jc w:val="both"/>
        <w:rPr>
          <w:rFonts w:ascii="Arial" w:hAnsi="Arial" w:cs="Arial"/>
          <w:color w:val="000000"/>
          <w:sz w:val="24"/>
          <w:szCs w:val="24"/>
        </w:rPr>
      </w:pPr>
      <w:r w:rsidRPr="005573D9">
        <w:rPr>
          <w:rFonts w:ascii="Arial" w:hAnsi="Arial" w:cs="Arial"/>
          <w:color w:val="000000"/>
          <w:sz w:val="24"/>
          <w:szCs w:val="24"/>
        </w:rPr>
        <w:t>KREBS, C. Ecología. Estudio de la Distribución y Abunda</w:t>
      </w:r>
      <w:r>
        <w:rPr>
          <w:rFonts w:ascii="Arial" w:hAnsi="Arial" w:cs="Arial"/>
          <w:color w:val="000000"/>
          <w:sz w:val="24"/>
          <w:szCs w:val="24"/>
        </w:rPr>
        <w:t xml:space="preserve">ncia. 2da edición.  México D.F. – </w:t>
      </w:r>
      <w:r w:rsidRPr="005573D9">
        <w:rPr>
          <w:rFonts w:ascii="Arial" w:hAnsi="Arial" w:cs="Arial"/>
          <w:color w:val="000000"/>
          <w:sz w:val="24"/>
          <w:szCs w:val="24"/>
        </w:rPr>
        <w:t>México</w:t>
      </w:r>
      <w:r>
        <w:rPr>
          <w:rFonts w:ascii="Arial" w:hAnsi="Arial" w:cs="Arial"/>
          <w:color w:val="000000"/>
          <w:sz w:val="24"/>
          <w:szCs w:val="24"/>
        </w:rPr>
        <w:t>. 1985.</w:t>
      </w:r>
      <w:r w:rsidRPr="005573D9">
        <w:rPr>
          <w:rFonts w:ascii="Arial" w:hAnsi="Arial" w:cs="Arial"/>
          <w:color w:val="000000"/>
          <w:sz w:val="24"/>
          <w:szCs w:val="24"/>
        </w:rPr>
        <w:t xml:space="preserve"> </w:t>
      </w:r>
      <w:r>
        <w:rPr>
          <w:rFonts w:ascii="Arial" w:hAnsi="Arial" w:cs="Arial"/>
          <w:color w:val="000000"/>
          <w:sz w:val="24"/>
          <w:szCs w:val="24"/>
        </w:rPr>
        <w:t xml:space="preserve"> 429, 502, 503, 504pp.</w:t>
      </w:r>
    </w:p>
    <w:p w:rsidR="00572905" w:rsidRDefault="00572905" w:rsidP="00572905">
      <w:pPr>
        <w:tabs>
          <w:tab w:val="left" w:pos="2320"/>
        </w:tabs>
        <w:rPr>
          <w:rFonts w:ascii="Arial" w:hAnsi="Arial" w:cs="Arial"/>
          <w:color w:val="000000"/>
        </w:rPr>
      </w:pPr>
    </w:p>
    <w:p w:rsidR="00572905" w:rsidRPr="002E2C4D" w:rsidRDefault="00572905" w:rsidP="00572905">
      <w:pPr>
        <w:tabs>
          <w:tab w:val="left" w:pos="2320"/>
        </w:tabs>
        <w:rPr>
          <w:rFonts w:ascii="Arial" w:hAnsi="Arial" w:cs="Arial"/>
          <w:color w:val="000000"/>
        </w:rPr>
      </w:pPr>
    </w:p>
    <w:p w:rsidR="00572905" w:rsidRDefault="00572905" w:rsidP="00572905">
      <w:pPr>
        <w:pStyle w:val="Prrafodelista"/>
        <w:numPr>
          <w:ilvl w:val="0"/>
          <w:numId w:val="46"/>
        </w:numPr>
        <w:spacing w:after="0" w:line="480" w:lineRule="auto"/>
        <w:jc w:val="both"/>
        <w:rPr>
          <w:rFonts w:ascii="Arial" w:hAnsi="Arial" w:cs="Arial"/>
          <w:color w:val="000000"/>
          <w:sz w:val="24"/>
          <w:szCs w:val="24"/>
        </w:rPr>
      </w:pPr>
      <w:r w:rsidRPr="00066C39">
        <w:rPr>
          <w:rFonts w:ascii="Arial" w:hAnsi="Arial" w:cs="Arial"/>
          <w:color w:val="000000"/>
          <w:sz w:val="24"/>
          <w:szCs w:val="24"/>
        </w:rPr>
        <w:t>LEÓN, R. Pastos y Forrajes, Producción y Manejo. 1ra Edición. Quito, Ecuador. Universid</w:t>
      </w:r>
      <w:r>
        <w:rPr>
          <w:rFonts w:ascii="Arial" w:hAnsi="Arial" w:cs="Arial"/>
          <w:color w:val="000000"/>
          <w:sz w:val="24"/>
          <w:szCs w:val="24"/>
        </w:rPr>
        <w:t xml:space="preserve">ad Central del Ecuador. 2003.  </w:t>
      </w:r>
      <w:r w:rsidRPr="00066C39">
        <w:rPr>
          <w:rFonts w:ascii="Arial" w:hAnsi="Arial" w:cs="Arial"/>
          <w:color w:val="000000"/>
          <w:sz w:val="24"/>
          <w:szCs w:val="24"/>
        </w:rPr>
        <w:t>251</w:t>
      </w:r>
      <w:r>
        <w:rPr>
          <w:rFonts w:ascii="Arial" w:hAnsi="Arial" w:cs="Arial"/>
          <w:color w:val="000000"/>
          <w:sz w:val="24"/>
          <w:szCs w:val="24"/>
        </w:rPr>
        <w:t>p.</w:t>
      </w:r>
    </w:p>
    <w:p w:rsidR="00572905" w:rsidRDefault="00572905" w:rsidP="00572905">
      <w:pPr>
        <w:pStyle w:val="Prrafodelista"/>
        <w:spacing w:line="240" w:lineRule="auto"/>
        <w:rPr>
          <w:rFonts w:ascii="Arial" w:hAnsi="Arial" w:cs="Arial"/>
          <w:color w:val="000000"/>
          <w:sz w:val="24"/>
          <w:szCs w:val="24"/>
        </w:rPr>
      </w:pPr>
    </w:p>
    <w:p w:rsidR="00572905" w:rsidRPr="00F17B01" w:rsidRDefault="00572905" w:rsidP="00572905">
      <w:pPr>
        <w:pStyle w:val="Prrafodelista"/>
        <w:spacing w:line="240" w:lineRule="auto"/>
        <w:rPr>
          <w:rFonts w:ascii="Arial" w:hAnsi="Arial" w:cs="Arial"/>
          <w:color w:val="000000"/>
          <w:sz w:val="24"/>
          <w:szCs w:val="24"/>
        </w:rPr>
      </w:pPr>
    </w:p>
    <w:p w:rsidR="00572905" w:rsidRDefault="00572905" w:rsidP="00572905">
      <w:pPr>
        <w:pStyle w:val="Prrafodelista"/>
        <w:numPr>
          <w:ilvl w:val="0"/>
          <w:numId w:val="46"/>
        </w:numPr>
        <w:spacing w:after="0" w:line="480" w:lineRule="auto"/>
        <w:jc w:val="both"/>
        <w:rPr>
          <w:rFonts w:ascii="Arial" w:hAnsi="Arial" w:cs="Arial"/>
          <w:color w:val="000000"/>
          <w:sz w:val="24"/>
          <w:szCs w:val="24"/>
        </w:rPr>
      </w:pPr>
      <w:r>
        <w:rPr>
          <w:rFonts w:ascii="Arial" w:hAnsi="Arial" w:cs="Arial"/>
          <w:color w:val="000000"/>
          <w:sz w:val="24"/>
          <w:szCs w:val="24"/>
        </w:rPr>
        <w:t>LOOR, E. Fertilización de Praderas. 2007. Disponible en: www.engormix.com.</w:t>
      </w:r>
    </w:p>
    <w:p w:rsidR="00572905" w:rsidRDefault="00572905" w:rsidP="00572905">
      <w:pPr>
        <w:pStyle w:val="Prrafodelista"/>
        <w:spacing w:after="0" w:line="240" w:lineRule="auto"/>
        <w:jc w:val="both"/>
        <w:rPr>
          <w:rFonts w:ascii="Arial" w:hAnsi="Arial" w:cs="Arial"/>
          <w:color w:val="000000"/>
          <w:sz w:val="24"/>
          <w:szCs w:val="24"/>
        </w:rPr>
      </w:pPr>
    </w:p>
    <w:p w:rsidR="00572905" w:rsidRPr="00066C39" w:rsidRDefault="00572905" w:rsidP="00572905">
      <w:pPr>
        <w:pStyle w:val="Prrafodelista"/>
        <w:spacing w:after="0" w:line="240" w:lineRule="auto"/>
        <w:jc w:val="both"/>
        <w:rPr>
          <w:rFonts w:ascii="Arial" w:hAnsi="Arial" w:cs="Arial"/>
          <w:color w:val="000000"/>
          <w:sz w:val="24"/>
          <w:szCs w:val="24"/>
        </w:rPr>
      </w:pPr>
    </w:p>
    <w:p w:rsidR="00572905" w:rsidRDefault="00572905" w:rsidP="00572905">
      <w:pPr>
        <w:pStyle w:val="Prrafodelista"/>
        <w:numPr>
          <w:ilvl w:val="0"/>
          <w:numId w:val="46"/>
        </w:numPr>
        <w:spacing w:after="0" w:line="480" w:lineRule="auto"/>
        <w:jc w:val="both"/>
        <w:rPr>
          <w:rFonts w:ascii="Arial" w:hAnsi="Arial" w:cs="Arial"/>
          <w:bCs/>
          <w:color w:val="000000"/>
          <w:sz w:val="24"/>
          <w:szCs w:val="24"/>
        </w:rPr>
      </w:pPr>
      <w:r w:rsidRPr="00066C39">
        <w:rPr>
          <w:rFonts w:ascii="Arial" w:hAnsi="Arial" w:cs="Arial"/>
          <w:bCs/>
          <w:color w:val="000000"/>
          <w:sz w:val="24"/>
          <w:szCs w:val="24"/>
          <w:lang w:val="es-ES_tradnl"/>
        </w:rPr>
        <w:t xml:space="preserve">MALHOTRA N. </w:t>
      </w:r>
      <w:r w:rsidRPr="00066C39">
        <w:rPr>
          <w:rFonts w:ascii="Arial" w:hAnsi="Arial" w:cs="Arial"/>
          <w:bCs/>
          <w:color w:val="000000"/>
          <w:sz w:val="24"/>
          <w:szCs w:val="24"/>
        </w:rPr>
        <w:t xml:space="preserve">Investigación de Mercados. 4ta edición. </w:t>
      </w:r>
      <w:r>
        <w:rPr>
          <w:rFonts w:ascii="Arial" w:hAnsi="Arial" w:cs="Arial"/>
          <w:bCs/>
          <w:color w:val="000000"/>
          <w:sz w:val="24"/>
          <w:szCs w:val="24"/>
        </w:rPr>
        <w:t xml:space="preserve">Pearson </w:t>
      </w:r>
      <w:r w:rsidRPr="00066C39">
        <w:rPr>
          <w:rFonts w:ascii="Arial" w:hAnsi="Arial" w:cs="Arial"/>
          <w:bCs/>
          <w:color w:val="000000"/>
          <w:sz w:val="24"/>
          <w:szCs w:val="24"/>
        </w:rPr>
        <w:t>Educación</w:t>
      </w:r>
      <w:r>
        <w:rPr>
          <w:rFonts w:ascii="Arial" w:hAnsi="Arial" w:cs="Arial"/>
          <w:bCs/>
          <w:color w:val="000000"/>
          <w:sz w:val="24"/>
          <w:szCs w:val="24"/>
        </w:rPr>
        <w:t>.</w:t>
      </w:r>
      <w:r w:rsidRPr="00066C39">
        <w:rPr>
          <w:rFonts w:ascii="Arial" w:hAnsi="Arial" w:cs="Arial"/>
          <w:bCs/>
          <w:color w:val="000000"/>
          <w:sz w:val="24"/>
          <w:szCs w:val="24"/>
        </w:rPr>
        <w:t xml:space="preserve"> </w:t>
      </w:r>
      <w:r>
        <w:rPr>
          <w:rFonts w:ascii="Arial" w:hAnsi="Arial" w:cs="Arial"/>
          <w:bCs/>
          <w:color w:val="000000"/>
          <w:sz w:val="24"/>
          <w:szCs w:val="24"/>
        </w:rPr>
        <w:t xml:space="preserve"> </w:t>
      </w:r>
      <w:r w:rsidRPr="00066C39">
        <w:rPr>
          <w:rFonts w:ascii="Arial" w:hAnsi="Arial" w:cs="Arial"/>
          <w:bCs/>
          <w:color w:val="000000"/>
          <w:sz w:val="24"/>
          <w:szCs w:val="24"/>
        </w:rPr>
        <w:t>Naucal</w:t>
      </w:r>
      <w:r>
        <w:rPr>
          <w:rFonts w:ascii="Arial" w:hAnsi="Arial" w:cs="Arial"/>
          <w:bCs/>
          <w:color w:val="000000"/>
          <w:sz w:val="24"/>
          <w:szCs w:val="24"/>
        </w:rPr>
        <w:t>pan de Juárez – México</w:t>
      </w:r>
      <w:r w:rsidRPr="00066C39">
        <w:rPr>
          <w:rFonts w:ascii="Arial" w:hAnsi="Arial" w:cs="Arial"/>
          <w:bCs/>
          <w:color w:val="000000"/>
          <w:sz w:val="24"/>
          <w:szCs w:val="24"/>
        </w:rPr>
        <w:t xml:space="preserve">. </w:t>
      </w:r>
      <w:r w:rsidRPr="00066C39">
        <w:rPr>
          <w:rFonts w:ascii="Arial" w:hAnsi="Arial" w:cs="Arial"/>
          <w:bCs/>
          <w:color w:val="000000"/>
          <w:sz w:val="24"/>
          <w:szCs w:val="24"/>
          <w:lang w:val="es-ES_tradnl"/>
        </w:rPr>
        <w:t xml:space="preserve">2004. </w:t>
      </w:r>
      <w:r>
        <w:rPr>
          <w:rFonts w:ascii="Arial" w:hAnsi="Arial" w:cs="Arial"/>
          <w:bCs/>
          <w:color w:val="000000"/>
          <w:sz w:val="24"/>
          <w:szCs w:val="24"/>
          <w:lang w:val="es-ES_tradnl"/>
        </w:rPr>
        <w:t xml:space="preserve"> </w:t>
      </w:r>
      <w:r w:rsidRPr="00066C39">
        <w:rPr>
          <w:rFonts w:ascii="Arial" w:hAnsi="Arial" w:cs="Arial"/>
          <w:bCs/>
          <w:color w:val="000000"/>
          <w:sz w:val="24"/>
          <w:szCs w:val="24"/>
        </w:rPr>
        <w:t>322, 328, 329, 334</w:t>
      </w:r>
      <w:r>
        <w:rPr>
          <w:rFonts w:ascii="Arial" w:hAnsi="Arial" w:cs="Arial"/>
          <w:bCs/>
          <w:color w:val="000000"/>
          <w:sz w:val="24"/>
          <w:szCs w:val="24"/>
        </w:rPr>
        <w:t>pp</w:t>
      </w:r>
      <w:r w:rsidRPr="00066C39">
        <w:rPr>
          <w:rFonts w:ascii="Arial" w:hAnsi="Arial" w:cs="Arial"/>
          <w:bCs/>
          <w:color w:val="000000"/>
          <w:sz w:val="24"/>
          <w:szCs w:val="24"/>
        </w:rPr>
        <w:t>.</w:t>
      </w:r>
    </w:p>
    <w:p w:rsidR="00572905" w:rsidRDefault="00572905" w:rsidP="00572905">
      <w:pPr>
        <w:pStyle w:val="Prrafodelista"/>
        <w:spacing w:line="240" w:lineRule="auto"/>
        <w:rPr>
          <w:rFonts w:ascii="Arial" w:hAnsi="Arial" w:cs="Arial"/>
          <w:bCs/>
          <w:color w:val="000000"/>
          <w:sz w:val="24"/>
          <w:szCs w:val="24"/>
        </w:rPr>
      </w:pPr>
    </w:p>
    <w:p w:rsidR="00572905" w:rsidRPr="00E051F6" w:rsidRDefault="00572905" w:rsidP="00572905">
      <w:pPr>
        <w:pStyle w:val="Prrafodelista"/>
        <w:spacing w:line="240" w:lineRule="auto"/>
        <w:rPr>
          <w:rFonts w:ascii="Arial" w:hAnsi="Arial" w:cs="Arial"/>
          <w:bCs/>
          <w:color w:val="000000"/>
          <w:sz w:val="24"/>
          <w:szCs w:val="24"/>
        </w:rPr>
      </w:pPr>
    </w:p>
    <w:p w:rsidR="00572905" w:rsidRPr="00AE12AF" w:rsidRDefault="00572905" w:rsidP="00572905">
      <w:pPr>
        <w:pStyle w:val="Prrafodelista"/>
        <w:numPr>
          <w:ilvl w:val="0"/>
          <w:numId w:val="46"/>
        </w:numPr>
        <w:spacing w:line="480" w:lineRule="auto"/>
        <w:jc w:val="both"/>
        <w:rPr>
          <w:rFonts w:ascii="Arial" w:hAnsi="Arial" w:cs="Arial"/>
          <w:bCs/>
          <w:color w:val="000000"/>
          <w:sz w:val="24"/>
          <w:szCs w:val="24"/>
        </w:rPr>
      </w:pPr>
      <w:r w:rsidRPr="00AE12AF">
        <w:rPr>
          <w:rFonts w:ascii="Arial" w:hAnsi="Arial" w:cs="Arial"/>
          <w:sz w:val="24"/>
          <w:szCs w:val="24"/>
        </w:rPr>
        <w:t xml:space="preserve">MARCANO, E. Las Plantas Venenosas en la República Dominicana. 1979. Disponible en: </w:t>
      </w:r>
      <w:r>
        <w:rPr>
          <w:rFonts w:ascii="Arial" w:hAnsi="Arial" w:cs="Arial"/>
          <w:sz w:val="24"/>
          <w:szCs w:val="24"/>
        </w:rPr>
        <w:t>www.</w:t>
      </w:r>
      <w:r w:rsidRPr="00AE12AF">
        <w:rPr>
          <w:rFonts w:ascii="Arial" w:hAnsi="Arial" w:cs="Arial"/>
          <w:sz w:val="24"/>
          <w:szCs w:val="24"/>
        </w:rPr>
        <w:t>fmvz.uat.edu.mx</w:t>
      </w:r>
    </w:p>
    <w:p w:rsidR="00572905" w:rsidRPr="00AE12AF" w:rsidRDefault="00572905" w:rsidP="00572905">
      <w:pPr>
        <w:pStyle w:val="Prrafodelista"/>
        <w:spacing w:line="240" w:lineRule="auto"/>
        <w:rPr>
          <w:rFonts w:ascii="Arial" w:hAnsi="Arial" w:cs="Arial"/>
          <w:sz w:val="24"/>
          <w:szCs w:val="24"/>
        </w:rPr>
      </w:pPr>
    </w:p>
    <w:p w:rsidR="00572905" w:rsidRPr="00AE12AF" w:rsidRDefault="00572905" w:rsidP="00572905">
      <w:pPr>
        <w:pStyle w:val="Prrafodelista"/>
        <w:spacing w:line="240" w:lineRule="auto"/>
        <w:rPr>
          <w:rFonts w:ascii="Arial" w:hAnsi="Arial" w:cs="Arial"/>
          <w:bCs/>
          <w:color w:val="000000"/>
          <w:sz w:val="24"/>
          <w:szCs w:val="24"/>
        </w:rPr>
      </w:pPr>
    </w:p>
    <w:p w:rsidR="00572905" w:rsidRDefault="00572905" w:rsidP="00572905">
      <w:pPr>
        <w:pStyle w:val="Prrafodelista"/>
        <w:numPr>
          <w:ilvl w:val="0"/>
          <w:numId w:val="46"/>
        </w:numPr>
        <w:spacing w:after="0" w:line="480" w:lineRule="auto"/>
        <w:jc w:val="both"/>
        <w:rPr>
          <w:rFonts w:ascii="Arial" w:hAnsi="Arial" w:cs="Arial"/>
          <w:color w:val="000000"/>
          <w:sz w:val="24"/>
          <w:szCs w:val="24"/>
        </w:rPr>
      </w:pPr>
      <w:r w:rsidRPr="00146DF1">
        <w:rPr>
          <w:rFonts w:ascii="Arial" w:hAnsi="Arial" w:cs="Arial"/>
          <w:color w:val="000000"/>
          <w:sz w:val="24"/>
          <w:szCs w:val="24"/>
        </w:rPr>
        <w:t xml:space="preserve">MARZOCCA, A. Manual de Malezas. 3ra Edición. Buenos Aires – Argentina. 1976. 584p.  </w:t>
      </w:r>
    </w:p>
    <w:p w:rsidR="00572905" w:rsidRDefault="00572905" w:rsidP="00572905">
      <w:pPr>
        <w:pStyle w:val="Prrafodelista"/>
        <w:spacing w:line="240" w:lineRule="auto"/>
        <w:rPr>
          <w:rFonts w:ascii="Arial" w:hAnsi="Arial" w:cs="Arial"/>
          <w:color w:val="000000"/>
          <w:sz w:val="24"/>
          <w:szCs w:val="24"/>
        </w:rPr>
      </w:pPr>
    </w:p>
    <w:p w:rsidR="00572905" w:rsidRPr="004C7ABE" w:rsidRDefault="00572905" w:rsidP="00572905">
      <w:pPr>
        <w:pStyle w:val="Prrafodelista"/>
        <w:spacing w:line="240" w:lineRule="auto"/>
        <w:rPr>
          <w:rFonts w:ascii="Arial" w:hAnsi="Arial" w:cs="Arial"/>
          <w:color w:val="000000"/>
          <w:sz w:val="24"/>
          <w:szCs w:val="24"/>
        </w:rPr>
      </w:pPr>
    </w:p>
    <w:p w:rsidR="00572905" w:rsidRPr="0069647C" w:rsidRDefault="00572905" w:rsidP="00572905">
      <w:pPr>
        <w:pStyle w:val="Prrafodelista"/>
        <w:numPr>
          <w:ilvl w:val="0"/>
          <w:numId w:val="46"/>
        </w:numPr>
        <w:tabs>
          <w:tab w:val="left" w:pos="851"/>
        </w:tabs>
        <w:spacing w:line="480" w:lineRule="auto"/>
        <w:jc w:val="both"/>
        <w:rPr>
          <w:rFonts w:ascii="Arial" w:hAnsi="Arial" w:cs="Arial"/>
          <w:sz w:val="24"/>
          <w:szCs w:val="24"/>
        </w:rPr>
      </w:pPr>
      <w:r>
        <w:rPr>
          <w:rFonts w:ascii="Arial" w:hAnsi="Arial" w:cs="Arial"/>
          <w:sz w:val="24"/>
          <w:szCs w:val="24"/>
        </w:rPr>
        <w:t>MINAG. (Ministerio de Agricultura)  Pastos C</w:t>
      </w:r>
      <w:r w:rsidRPr="002E2C4D">
        <w:rPr>
          <w:rFonts w:ascii="Arial" w:hAnsi="Arial" w:cs="Arial"/>
          <w:sz w:val="24"/>
          <w:szCs w:val="24"/>
        </w:rPr>
        <w:t>ultivados</w:t>
      </w:r>
      <w:r>
        <w:rPr>
          <w:rFonts w:ascii="Arial" w:hAnsi="Arial" w:cs="Arial"/>
          <w:sz w:val="24"/>
          <w:szCs w:val="24"/>
        </w:rPr>
        <w:t>. Perú. 2002. Disponible en:</w:t>
      </w:r>
      <w:r w:rsidRPr="004C7ABE">
        <w:rPr>
          <w:rFonts w:ascii="Arial" w:hAnsi="Arial" w:cs="Arial"/>
          <w:sz w:val="24"/>
          <w:szCs w:val="24"/>
        </w:rPr>
        <w:t xml:space="preserve"> </w:t>
      </w:r>
      <w:hyperlink r:id="rId50" w:history="1">
        <w:r w:rsidRPr="004C7ABE">
          <w:rPr>
            <w:rStyle w:val="Hipervnculo"/>
            <w:rFonts w:ascii="Arial" w:hAnsi="Arial" w:cs="Arial"/>
            <w:sz w:val="24"/>
            <w:szCs w:val="24"/>
          </w:rPr>
          <w:t>www.minag.gob.pe</w:t>
        </w:r>
      </w:hyperlink>
    </w:p>
    <w:p w:rsidR="00572905" w:rsidRPr="007801D7" w:rsidRDefault="00572905" w:rsidP="00572905">
      <w:pPr>
        <w:pStyle w:val="Prrafodelista"/>
        <w:numPr>
          <w:ilvl w:val="0"/>
          <w:numId w:val="46"/>
        </w:numPr>
        <w:spacing w:after="0" w:line="480" w:lineRule="auto"/>
        <w:jc w:val="both"/>
        <w:rPr>
          <w:rFonts w:ascii="Arial" w:hAnsi="Arial" w:cs="Arial"/>
          <w:bCs/>
          <w:sz w:val="24"/>
          <w:szCs w:val="24"/>
          <w:lang w:eastAsia="es-EC"/>
        </w:rPr>
      </w:pPr>
      <w:r w:rsidRPr="003942DF">
        <w:rPr>
          <w:rFonts w:ascii="Arial" w:eastAsia="Times New Roman" w:hAnsi="Arial" w:cs="Arial"/>
          <w:bCs/>
          <w:sz w:val="24"/>
          <w:szCs w:val="24"/>
          <w:lang w:eastAsia="es-EC"/>
        </w:rPr>
        <w:t>MINISTERIO DE AGRICULTURA Y DESARROLLO RURAL</w:t>
      </w:r>
      <w:r>
        <w:rPr>
          <w:rFonts w:ascii="Arial" w:eastAsia="Times New Roman" w:hAnsi="Arial" w:cs="Arial"/>
          <w:bCs/>
          <w:sz w:val="24"/>
          <w:szCs w:val="24"/>
          <w:lang w:eastAsia="es-EC"/>
        </w:rPr>
        <w:t xml:space="preserve">. Ganadería en Colombia </w:t>
      </w:r>
      <w:r w:rsidRPr="007801D7">
        <w:rPr>
          <w:rFonts w:ascii="Arial" w:eastAsia="Times New Roman" w:hAnsi="Arial" w:cs="Arial"/>
          <w:bCs/>
          <w:sz w:val="24"/>
          <w:szCs w:val="24"/>
          <w:lang w:eastAsia="es-EC"/>
        </w:rPr>
        <w:t xml:space="preserve"> </w:t>
      </w:r>
      <w:r>
        <w:rPr>
          <w:rFonts w:ascii="Arial" w:eastAsia="Times New Roman" w:hAnsi="Arial" w:cs="Arial"/>
          <w:bCs/>
          <w:sz w:val="24"/>
          <w:szCs w:val="24"/>
          <w:lang w:eastAsia="es-EC"/>
        </w:rPr>
        <w:t>Pastos y Forrajes. Tercera Edición. Bogotá-Colombia 1992</w:t>
      </w:r>
    </w:p>
    <w:p w:rsidR="00572905" w:rsidRDefault="00572905" w:rsidP="00572905">
      <w:pPr>
        <w:pStyle w:val="Prrafodelista"/>
        <w:spacing w:line="240" w:lineRule="auto"/>
        <w:rPr>
          <w:rFonts w:ascii="Arial" w:hAnsi="Arial" w:cs="Arial"/>
          <w:sz w:val="24"/>
          <w:szCs w:val="24"/>
        </w:rPr>
      </w:pPr>
    </w:p>
    <w:p w:rsidR="00572905" w:rsidRPr="004C7ABE" w:rsidRDefault="00572905" w:rsidP="00572905">
      <w:pPr>
        <w:pStyle w:val="Prrafodelista"/>
        <w:spacing w:line="240" w:lineRule="auto"/>
        <w:rPr>
          <w:rFonts w:ascii="Arial" w:hAnsi="Arial" w:cs="Arial"/>
          <w:sz w:val="24"/>
          <w:szCs w:val="24"/>
        </w:rPr>
      </w:pPr>
    </w:p>
    <w:p w:rsidR="00572905" w:rsidRDefault="00572905" w:rsidP="00572905">
      <w:pPr>
        <w:pStyle w:val="Prrafodelista"/>
        <w:numPr>
          <w:ilvl w:val="0"/>
          <w:numId w:val="46"/>
        </w:numPr>
        <w:spacing w:after="0" w:line="480" w:lineRule="auto"/>
        <w:jc w:val="both"/>
        <w:rPr>
          <w:rFonts w:ascii="Arial" w:hAnsi="Arial" w:cs="Arial"/>
          <w:sz w:val="24"/>
          <w:szCs w:val="24"/>
          <w:lang w:eastAsia="es-EC"/>
        </w:rPr>
      </w:pPr>
      <w:r>
        <w:rPr>
          <w:rFonts w:ascii="Arial" w:hAnsi="Arial" w:cs="Arial"/>
          <w:bCs/>
          <w:sz w:val="24"/>
          <w:szCs w:val="24"/>
          <w:lang w:eastAsia="es-EC"/>
        </w:rPr>
        <w:t xml:space="preserve">MOLINA, B. Recopilación Técnica de Pastos Cultivados. </w:t>
      </w:r>
      <w:r w:rsidRPr="004C7ABE">
        <w:rPr>
          <w:rFonts w:ascii="Arial" w:hAnsi="Arial" w:cs="Arial"/>
          <w:i/>
          <w:iCs/>
          <w:sz w:val="24"/>
          <w:szCs w:val="24"/>
          <w:lang w:eastAsia="es-EC"/>
        </w:rPr>
        <w:t xml:space="preserve"> </w:t>
      </w:r>
      <w:r w:rsidRPr="004C7ABE">
        <w:rPr>
          <w:rFonts w:ascii="Arial" w:hAnsi="Arial" w:cs="Arial"/>
          <w:sz w:val="24"/>
          <w:szCs w:val="24"/>
          <w:lang w:eastAsia="es-EC"/>
        </w:rPr>
        <w:t>Turrialba</w:t>
      </w:r>
      <w:r>
        <w:rPr>
          <w:rFonts w:ascii="Arial" w:hAnsi="Arial" w:cs="Arial"/>
          <w:sz w:val="24"/>
          <w:szCs w:val="24"/>
          <w:lang w:eastAsia="es-EC"/>
        </w:rPr>
        <w:t xml:space="preserve">. </w:t>
      </w:r>
      <w:r>
        <w:rPr>
          <w:rFonts w:ascii="Arial" w:hAnsi="Arial" w:cs="Arial"/>
          <w:bCs/>
          <w:sz w:val="24"/>
          <w:szCs w:val="24"/>
          <w:lang w:eastAsia="es-EC"/>
        </w:rPr>
        <w:t xml:space="preserve">Edición </w:t>
      </w:r>
      <w:r>
        <w:rPr>
          <w:rFonts w:ascii="Arial" w:hAnsi="Arial" w:cs="Arial"/>
          <w:sz w:val="24"/>
          <w:szCs w:val="24"/>
          <w:lang w:eastAsia="es-EC"/>
        </w:rPr>
        <w:t xml:space="preserve">ICE. </w:t>
      </w:r>
      <w:r w:rsidRPr="004C7ABE">
        <w:rPr>
          <w:rFonts w:ascii="Arial" w:hAnsi="Arial" w:cs="Arial"/>
          <w:bCs/>
          <w:sz w:val="24"/>
          <w:szCs w:val="24"/>
          <w:lang w:eastAsia="es-EC"/>
        </w:rPr>
        <w:t xml:space="preserve"> </w:t>
      </w:r>
      <w:r w:rsidRPr="004C7ABE">
        <w:rPr>
          <w:rFonts w:ascii="Arial" w:hAnsi="Arial" w:cs="Arial"/>
          <w:sz w:val="24"/>
          <w:szCs w:val="24"/>
          <w:lang w:eastAsia="es-EC"/>
        </w:rPr>
        <w:t>2001</w:t>
      </w:r>
      <w:r>
        <w:rPr>
          <w:rFonts w:ascii="Arial" w:hAnsi="Arial" w:cs="Arial"/>
          <w:sz w:val="24"/>
          <w:szCs w:val="24"/>
          <w:lang w:eastAsia="es-EC"/>
        </w:rPr>
        <w:t>.</w:t>
      </w:r>
      <w:r w:rsidRPr="004C7ABE">
        <w:rPr>
          <w:rFonts w:ascii="Arial" w:hAnsi="Arial" w:cs="Arial"/>
          <w:sz w:val="24"/>
          <w:szCs w:val="24"/>
          <w:lang w:eastAsia="es-EC"/>
        </w:rPr>
        <w:t xml:space="preserve"> </w:t>
      </w:r>
    </w:p>
    <w:p w:rsidR="00572905" w:rsidRDefault="00572905" w:rsidP="00572905">
      <w:pPr>
        <w:pStyle w:val="Prrafodelista"/>
        <w:spacing w:after="0" w:line="240" w:lineRule="auto"/>
        <w:jc w:val="both"/>
        <w:rPr>
          <w:rFonts w:ascii="Arial" w:hAnsi="Arial" w:cs="Arial"/>
          <w:sz w:val="24"/>
          <w:szCs w:val="24"/>
          <w:lang w:eastAsia="es-EC"/>
        </w:rPr>
      </w:pPr>
    </w:p>
    <w:p w:rsidR="00572905" w:rsidRPr="00EA5790" w:rsidRDefault="00572905" w:rsidP="00572905">
      <w:pPr>
        <w:pStyle w:val="Prrafodelista"/>
        <w:spacing w:after="0" w:line="240" w:lineRule="auto"/>
        <w:jc w:val="both"/>
        <w:rPr>
          <w:rFonts w:ascii="Arial" w:hAnsi="Arial" w:cs="Arial"/>
          <w:sz w:val="24"/>
          <w:szCs w:val="24"/>
          <w:lang w:eastAsia="es-EC"/>
        </w:rPr>
      </w:pPr>
    </w:p>
    <w:p w:rsidR="00572905" w:rsidRDefault="00572905" w:rsidP="00572905">
      <w:pPr>
        <w:pStyle w:val="Prrafodelista"/>
        <w:numPr>
          <w:ilvl w:val="0"/>
          <w:numId w:val="46"/>
        </w:numPr>
        <w:spacing w:after="0" w:line="480" w:lineRule="auto"/>
        <w:jc w:val="both"/>
        <w:rPr>
          <w:rFonts w:ascii="Arial" w:hAnsi="Arial" w:cs="Arial"/>
          <w:sz w:val="24"/>
          <w:szCs w:val="24"/>
          <w:lang w:val="es-AR"/>
        </w:rPr>
      </w:pPr>
      <w:r w:rsidRPr="00066C39">
        <w:rPr>
          <w:rFonts w:ascii="Arial" w:hAnsi="Arial" w:cs="Arial"/>
          <w:sz w:val="24"/>
          <w:szCs w:val="24"/>
          <w:lang w:val="es-AR"/>
        </w:rPr>
        <w:lastRenderedPageBreak/>
        <w:t xml:space="preserve">NAVIA, D.  Instituto Nacional de Investigaciones Agropecuarias.  Estación Experimental Pichilingue.  Apuntes del Programa de </w:t>
      </w:r>
      <w:r>
        <w:rPr>
          <w:rFonts w:ascii="Arial" w:hAnsi="Arial" w:cs="Arial"/>
          <w:sz w:val="24"/>
          <w:szCs w:val="24"/>
          <w:lang w:val="es-AR"/>
        </w:rPr>
        <w:t xml:space="preserve">Control de Malezas.  1974.  </w:t>
      </w:r>
      <w:r w:rsidRPr="00066C39">
        <w:rPr>
          <w:rFonts w:ascii="Arial" w:hAnsi="Arial" w:cs="Arial"/>
          <w:sz w:val="24"/>
          <w:szCs w:val="24"/>
          <w:lang w:val="es-AR"/>
        </w:rPr>
        <w:t>2</w:t>
      </w:r>
      <w:r>
        <w:rPr>
          <w:rFonts w:ascii="Arial" w:hAnsi="Arial" w:cs="Arial"/>
          <w:sz w:val="24"/>
          <w:szCs w:val="24"/>
          <w:lang w:val="es-AR"/>
        </w:rPr>
        <w:t>pp.</w:t>
      </w:r>
      <w:r w:rsidRPr="00066C39">
        <w:rPr>
          <w:rFonts w:ascii="Arial" w:hAnsi="Arial" w:cs="Arial"/>
          <w:sz w:val="24"/>
          <w:szCs w:val="24"/>
          <w:lang w:val="es-AR"/>
        </w:rPr>
        <w:t xml:space="preserve">   </w:t>
      </w:r>
    </w:p>
    <w:p w:rsidR="00572905" w:rsidRDefault="00572905" w:rsidP="00572905">
      <w:pPr>
        <w:rPr>
          <w:rFonts w:ascii="Arial" w:hAnsi="Arial" w:cs="Arial"/>
          <w:lang w:val="es-AR"/>
        </w:rPr>
      </w:pPr>
    </w:p>
    <w:p w:rsidR="00572905" w:rsidRPr="00AE147A" w:rsidRDefault="00572905" w:rsidP="00572905">
      <w:pPr>
        <w:rPr>
          <w:rFonts w:ascii="Arial" w:hAnsi="Arial" w:cs="Arial"/>
          <w:lang w:val="es-AR"/>
        </w:rPr>
      </w:pPr>
    </w:p>
    <w:p w:rsidR="00572905" w:rsidRDefault="00572905" w:rsidP="00572905">
      <w:pPr>
        <w:pStyle w:val="Prrafodelista"/>
        <w:numPr>
          <w:ilvl w:val="0"/>
          <w:numId w:val="46"/>
        </w:numPr>
        <w:spacing w:after="0" w:line="480" w:lineRule="auto"/>
        <w:jc w:val="both"/>
        <w:rPr>
          <w:rFonts w:ascii="Arial" w:hAnsi="Arial" w:cs="Arial"/>
          <w:sz w:val="24"/>
          <w:szCs w:val="24"/>
          <w:lang w:val="es-AR"/>
        </w:rPr>
      </w:pPr>
      <w:r>
        <w:rPr>
          <w:rFonts w:ascii="Arial" w:hAnsi="Arial" w:cs="Arial"/>
          <w:sz w:val="24"/>
          <w:szCs w:val="24"/>
          <w:lang w:val="es-AR"/>
        </w:rPr>
        <w:t xml:space="preserve">OLIVEROS, M. </w:t>
      </w:r>
      <w:r>
        <w:rPr>
          <w:rFonts w:ascii="Arial" w:hAnsi="Arial" w:cs="Arial"/>
          <w:i/>
          <w:sz w:val="24"/>
          <w:szCs w:val="24"/>
          <w:lang w:val="es-AR"/>
        </w:rPr>
        <w:t xml:space="preserve">et al. </w:t>
      </w:r>
      <w:r>
        <w:rPr>
          <w:rFonts w:ascii="Arial" w:hAnsi="Arial" w:cs="Arial"/>
          <w:sz w:val="24"/>
          <w:szCs w:val="24"/>
          <w:lang w:val="es-AR"/>
        </w:rPr>
        <w:t>Importancia del Control de Malezas en las Sabanas Orientales. FONAIAP. (Centro de Investigación Agropecuaria) Venezuela. 2003.</w:t>
      </w:r>
    </w:p>
    <w:p w:rsidR="00572905" w:rsidRDefault="00572905" w:rsidP="00572905">
      <w:pPr>
        <w:pStyle w:val="Prrafodelista"/>
        <w:spacing w:line="240" w:lineRule="auto"/>
        <w:rPr>
          <w:rFonts w:ascii="Arial" w:hAnsi="Arial" w:cs="Arial"/>
          <w:sz w:val="24"/>
          <w:szCs w:val="24"/>
          <w:lang w:val="es-AR"/>
        </w:rPr>
      </w:pPr>
    </w:p>
    <w:p w:rsidR="00572905" w:rsidRPr="0038307D" w:rsidRDefault="00572905" w:rsidP="00572905">
      <w:pPr>
        <w:pStyle w:val="Prrafodelista"/>
        <w:spacing w:line="240" w:lineRule="auto"/>
        <w:rPr>
          <w:rFonts w:ascii="Arial" w:hAnsi="Arial" w:cs="Arial"/>
          <w:sz w:val="24"/>
          <w:szCs w:val="24"/>
          <w:lang w:val="es-AR"/>
        </w:rPr>
      </w:pPr>
    </w:p>
    <w:p w:rsidR="00572905" w:rsidRDefault="00572905" w:rsidP="00572905">
      <w:pPr>
        <w:pStyle w:val="Prrafodelista"/>
        <w:numPr>
          <w:ilvl w:val="0"/>
          <w:numId w:val="46"/>
        </w:numPr>
        <w:spacing w:after="0" w:line="480" w:lineRule="auto"/>
        <w:jc w:val="both"/>
        <w:rPr>
          <w:rFonts w:ascii="Arial" w:eastAsia="Times New Roman" w:hAnsi="Arial" w:cs="Arial"/>
          <w:bCs/>
          <w:sz w:val="24"/>
          <w:szCs w:val="24"/>
          <w:lang w:eastAsia="es-EC"/>
        </w:rPr>
      </w:pPr>
      <w:r>
        <w:rPr>
          <w:rFonts w:ascii="Arial" w:eastAsia="Times New Roman" w:hAnsi="Arial" w:cs="Arial"/>
          <w:bCs/>
          <w:sz w:val="24"/>
          <w:szCs w:val="24"/>
          <w:lang w:eastAsia="es-EC"/>
        </w:rPr>
        <w:t xml:space="preserve">ONI. </w:t>
      </w:r>
      <w:r w:rsidRPr="00066C39">
        <w:rPr>
          <w:rFonts w:ascii="Arial" w:eastAsia="Times New Roman" w:hAnsi="Arial" w:cs="Arial"/>
          <w:bCs/>
          <w:sz w:val="24"/>
          <w:szCs w:val="24"/>
          <w:lang w:eastAsia="es-EC"/>
        </w:rPr>
        <w:t xml:space="preserve">Sistemas de Riego Artificial.  2003.  Disponible en: </w:t>
      </w:r>
      <w:hyperlink r:id="rId51" w:history="1">
        <w:r w:rsidRPr="00C21185">
          <w:rPr>
            <w:rStyle w:val="Hipervnculo"/>
            <w:rFonts w:ascii="Arial" w:eastAsia="Times New Roman" w:hAnsi="Arial" w:cs="Arial"/>
            <w:bCs/>
            <w:sz w:val="24"/>
            <w:szCs w:val="24"/>
            <w:lang w:eastAsia="es-EC"/>
          </w:rPr>
          <w:t>www.oni.escuelas.edu.ar</w:t>
        </w:r>
      </w:hyperlink>
    </w:p>
    <w:p w:rsidR="00572905" w:rsidRDefault="00572905" w:rsidP="00572905">
      <w:pPr>
        <w:pStyle w:val="Prrafodelista"/>
        <w:spacing w:line="240" w:lineRule="auto"/>
        <w:rPr>
          <w:rFonts w:ascii="Arial" w:eastAsia="Times New Roman" w:hAnsi="Arial" w:cs="Arial"/>
          <w:bCs/>
          <w:sz w:val="24"/>
          <w:szCs w:val="24"/>
          <w:lang w:eastAsia="es-EC"/>
        </w:rPr>
      </w:pPr>
    </w:p>
    <w:p w:rsidR="00572905" w:rsidRPr="00C21185" w:rsidRDefault="00572905" w:rsidP="00572905">
      <w:pPr>
        <w:pStyle w:val="Prrafodelista"/>
        <w:spacing w:line="240" w:lineRule="auto"/>
        <w:rPr>
          <w:rFonts w:ascii="Arial" w:eastAsia="Times New Roman" w:hAnsi="Arial" w:cs="Arial"/>
          <w:bCs/>
          <w:sz w:val="24"/>
          <w:szCs w:val="24"/>
          <w:lang w:eastAsia="es-EC"/>
        </w:rPr>
      </w:pPr>
    </w:p>
    <w:p w:rsidR="00572905" w:rsidRPr="0069647C" w:rsidRDefault="00572905" w:rsidP="00572905">
      <w:pPr>
        <w:pStyle w:val="Prrafodelista"/>
        <w:numPr>
          <w:ilvl w:val="0"/>
          <w:numId w:val="46"/>
        </w:numPr>
        <w:spacing w:after="0" w:line="480" w:lineRule="auto"/>
        <w:jc w:val="both"/>
        <w:rPr>
          <w:rFonts w:ascii="Arial" w:hAnsi="Arial" w:cs="Arial"/>
          <w:sz w:val="24"/>
          <w:szCs w:val="24"/>
        </w:rPr>
      </w:pPr>
      <w:r>
        <w:rPr>
          <w:rFonts w:ascii="Arial" w:hAnsi="Arial" w:cs="Arial"/>
          <w:sz w:val="24"/>
          <w:szCs w:val="24"/>
        </w:rPr>
        <w:t>ORME</w:t>
      </w:r>
      <w:r w:rsidRPr="00066C39">
        <w:rPr>
          <w:rFonts w:ascii="Arial" w:hAnsi="Arial" w:cs="Arial"/>
          <w:color w:val="000000"/>
          <w:sz w:val="24"/>
          <w:szCs w:val="24"/>
        </w:rPr>
        <w:t>Ñ</w:t>
      </w:r>
      <w:r>
        <w:rPr>
          <w:rFonts w:ascii="Arial" w:hAnsi="Arial" w:cs="Arial"/>
          <w:sz w:val="24"/>
          <w:szCs w:val="24"/>
        </w:rPr>
        <w:t>O,  J.  Reproducción de las Malezas y su Respuesta a Fumigantes de Suelo A</w:t>
      </w:r>
      <w:r w:rsidRPr="00C21185">
        <w:rPr>
          <w:rFonts w:ascii="Arial" w:hAnsi="Arial" w:cs="Arial"/>
          <w:sz w:val="24"/>
          <w:szCs w:val="24"/>
        </w:rPr>
        <w:t xml:space="preserve">lternativos al </w:t>
      </w:r>
      <w:r>
        <w:rPr>
          <w:rFonts w:ascii="Arial" w:hAnsi="Arial" w:cs="Arial"/>
          <w:sz w:val="24"/>
          <w:szCs w:val="24"/>
        </w:rPr>
        <w:t>Bromuro de M</w:t>
      </w:r>
      <w:r w:rsidRPr="00C21185">
        <w:rPr>
          <w:rFonts w:ascii="Arial" w:hAnsi="Arial" w:cs="Arial"/>
          <w:sz w:val="24"/>
          <w:szCs w:val="24"/>
        </w:rPr>
        <w:t>etilo. Chile</w:t>
      </w:r>
      <w:r>
        <w:rPr>
          <w:rFonts w:ascii="Arial" w:hAnsi="Arial" w:cs="Arial"/>
          <w:sz w:val="24"/>
          <w:szCs w:val="24"/>
        </w:rPr>
        <w:t xml:space="preserve">. </w:t>
      </w:r>
      <w:r w:rsidRPr="00C21185">
        <w:rPr>
          <w:rFonts w:ascii="Arial" w:hAnsi="Arial" w:cs="Arial"/>
          <w:sz w:val="24"/>
          <w:szCs w:val="24"/>
        </w:rPr>
        <w:t xml:space="preserve"> 2006</w:t>
      </w:r>
      <w:r>
        <w:rPr>
          <w:rFonts w:ascii="Arial" w:hAnsi="Arial" w:cs="Arial"/>
          <w:sz w:val="24"/>
          <w:szCs w:val="24"/>
        </w:rPr>
        <w:t>.</w:t>
      </w:r>
      <w:r w:rsidRPr="00C21185">
        <w:rPr>
          <w:rFonts w:ascii="Arial" w:hAnsi="Arial" w:cs="Arial"/>
          <w:sz w:val="24"/>
          <w:szCs w:val="24"/>
        </w:rPr>
        <w:t xml:space="preserve"> INIA la Platina</w:t>
      </w:r>
      <w:r>
        <w:rPr>
          <w:rFonts w:ascii="Arial" w:hAnsi="Arial" w:cs="Arial"/>
          <w:sz w:val="24"/>
          <w:szCs w:val="24"/>
        </w:rPr>
        <w:t>.</w:t>
      </w:r>
    </w:p>
    <w:p w:rsidR="00572905" w:rsidRPr="00066C39" w:rsidRDefault="00572905" w:rsidP="00572905">
      <w:pPr>
        <w:pStyle w:val="Prrafodelista"/>
        <w:numPr>
          <w:ilvl w:val="0"/>
          <w:numId w:val="46"/>
        </w:numPr>
        <w:spacing w:after="0" w:line="480" w:lineRule="auto"/>
        <w:jc w:val="both"/>
        <w:rPr>
          <w:rFonts w:ascii="Arial" w:hAnsi="Arial" w:cs="Arial"/>
          <w:color w:val="000000"/>
          <w:sz w:val="24"/>
          <w:szCs w:val="24"/>
        </w:rPr>
      </w:pPr>
      <w:r w:rsidRPr="00066C39">
        <w:rPr>
          <w:rFonts w:ascii="Arial" w:hAnsi="Arial" w:cs="Arial"/>
          <w:color w:val="000000"/>
          <w:sz w:val="24"/>
          <w:szCs w:val="24"/>
        </w:rPr>
        <w:t>ORDEÑANA, O. Malezas. Rol, Ecología, Fisiología, Morfología y Tax</w:t>
      </w:r>
      <w:r>
        <w:rPr>
          <w:rFonts w:ascii="Arial" w:hAnsi="Arial" w:cs="Arial"/>
          <w:color w:val="000000"/>
          <w:sz w:val="24"/>
          <w:szCs w:val="24"/>
        </w:rPr>
        <w:t xml:space="preserve">onomía. 1ra Edición. Guayaquil – </w:t>
      </w:r>
      <w:r w:rsidRPr="00066C39">
        <w:rPr>
          <w:rFonts w:ascii="Arial" w:hAnsi="Arial" w:cs="Arial"/>
          <w:color w:val="000000"/>
          <w:sz w:val="24"/>
          <w:szCs w:val="24"/>
        </w:rPr>
        <w:t>Ecu</w:t>
      </w:r>
      <w:r>
        <w:rPr>
          <w:rFonts w:ascii="Arial" w:hAnsi="Arial" w:cs="Arial"/>
          <w:color w:val="000000"/>
          <w:sz w:val="24"/>
          <w:szCs w:val="24"/>
        </w:rPr>
        <w:t xml:space="preserve">ador. Graficas Impacto. 1992. </w:t>
      </w:r>
      <w:r w:rsidRPr="00066C39">
        <w:rPr>
          <w:rFonts w:ascii="Arial" w:hAnsi="Arial" w:cs="Arial"/>
          <w:color w:val="000000"/>
          <w:sz w:val="24"/>
          <w:szCs w:val="24"/>
        </w:rPr>
        <w:t>338</w:t>
      </w:r>
      <w:r>
        <w:rPr>
          <w:rFonts w:ascii="Arial" w:hAnsi="Arial" w:cs="Arial"/>
          <w:color w:val="000000"/>
          <w:sz w:val="24"/>
          <w:szCs w:val="24"/>
        </w:rPr>
        <w:t>p.</w:t>
      </w:r>
      <w:r w:rsidRPr="00066C39">
        <w:rPr>
          <w:rFonts w:ascii="Arial" w:hAnsi="Arial" w:cs="Arial"/>
          <w:color w:val="000000"/>
          <w:sz w:val="24"/>
          <w:szCs w:val="24"/>
        </w:rPr>
        <w:t xml:space="preserve"> </w:t>
      </w:r>
    </w:p>
    <w:p w:rsidR="00572905" w:rsidRDefault="00572905" w:rsidP="00572905">
      <w:pPr>
        <w:rPr>
          <w:rFonts w:ascii="Arial" w:hAnsi="Arial" w:cs="Arial"/>
          <w:color w:val="000000"/>
        </w:rPr>
      </w:pPr>
    </w:p>
    <w:p w:rsidR="00572905" w:rsidRPr="00510F2D" w:rsidRDefault="00572905" w:rsidP="00572905">
      <w:pPr>
        <w:rPr>
          <w:rFonts w:ascii="Arial" w:hAnsi="Arial" w:cs="Arial"/>
          <w:color w:val="000000"/>
        </w:rPr>
      </w:pPr>
    </w:p>
    <w:p w:rsidR="00572905" w:rsidRPr="009B5122" w:rsidRDefault="00572905" w:rsidP="00572905">
      <w:pPr>
        <w:pStyle w:val="Prrafodelista"/>
        <w:numPr>
          <w:ilvl w:val="0"/>
          <w:numId w:val="46"/>
        </w:numPr>
        <w:spacing w:after="0" w:line="480" w:lineRule="auto"/>
        <w:jc w:val="both"/>
        <w:rPr>
          <w:rFonts w:ascii="Arial" w:eastAsia="Calibri" w:hAnsi="Arial" w:cs="Arial"/>
          <w:sz w:val="24"/>
          <w:szCs w:val="24"/>
        </w:rPr>
      </w:pPr>
      <w:r w:rsidRPr="00066C39">
        <w:rPr>
          <w:rFonts w:ascii="Arial" w:eastAsia="Calibri" w:hAnsi="Arial" w:cs="Arial"/>
          <w:sz w:val="24"/>
          <w:szCs w:val="24"/>
        </w:rPr>
        <w:t xml:space="preserve">OSECHAS, D </w:t>
      </w:r>
      <w:r w:rsidRPr="00066C39">
        <w:rPr>
          <w:rFonts w:ascii="Arial" w:eastAsia="Calibri" w:hAnsi="Arial" w:cs="Arial"/>
          <w:i/>
          <w:sz w:val="24"/>
          <w:szCs w:val="24"/>
        </w:rPr>
        <w:t>et al</w:t>
      </w:r>
      <w:r w:rsidRPr="00066C39">
        <w:rPr>
          <w:rFonts w:ascii="Arial" w:eastAsia="Calibri" w:hAnsi="Arial" w:cs="Arial"/>
          <w:sz w:val="24"/>
          <w:szCs w:val="24"/>
        </w:rPr>
        <w:t xml:space="preserve">.  Interrelación de Estrategias usadas en el Manejo y Aprovechamiento de Pastizales en fincas del estado Trujillo.  2006.  Disponible en: </w:t>
      </w:r>
      <w:hyperlink r:id="rId52" w:history="1">
        <w:r w:rsidRPr="00B8620E">
          <w:rPr>
            <w:rStyle w:val="Hipervnculo"/>
            <w:rFonts w:ascii="Arial" w:eastAsia="Calibri" w:hAnsi="Arial" w:cs="Arial"/>
            <w:sz w:val="24"/>
            <w:szCs w:val="24"/>
          </w:rPr>
          <w:t>www.serbi.luz.ed.ve</w:t>
        </w:r>
      </w:hyperlink>
    </w:p>
    <w:p w:rsidR="00572905" w:rsidRDefault="00572905" w:rsidP="00572905">
      <w:pPr>
        <w:pStyle w:val="Prrafodelista"/>
        <w:spacing w:line="240" w:lineRule="auto"/>
        <w:rPr>
          <w:rFonts w:ascii="Arial" w:eastAsia="Calibri" w:hAnsi="Arial" w:cs="Arial"/>
          <w:sz w:val="24"/>
          <w:szCs w:val="24"/>
        </w:rPr>
      </w:pPr>
    </w:p>
    <w:p w:rsidR="00572905" w:rsidRPr="009B5122" w:rsidRDefault="00572905" w:rsidP="00572905">
      <w:pPr>
        <w:pStyle w:val="Prrafodelista"/>
        <w:spacing w:line="240" w:lineRule="auto"/>
        <w:rPr>
          <w:rFonts w:ascii="Arial" w:eastAsia="Calibri" w:hAnsi="Arial" w:cs="Arial"/>
          <w:sz w:val="24"/>
          <w:szCs w:val="24"/>
        </w:rPr>
      </w:pPr>
    </w:p>
    <w:p w:rsidR="00572905" w:rsidRPr="009B5122" w:rsidRDefault="00572905" w:rsidP="00572905">
      <w:pPr>
        <w:pStyle w:val="Prrafodelista"/>
        <w:numPr>
          <w:ilvl w:val="0"/>
          <w:numId w:val="46"/>
        </w:numPr>
        <w:spacing w:after="0" w:line="480" w:lineRule="auto"/>
        <w:jc w:val="both"/>
        <w:rPr>
          <w:rFonts w:ascii="Arial" w:hAnsi="Arial" w:cs="Arial"/>
          <w:sz w:val="24"/>
          <w:szCs w:val="24"/>
        </w:rPr>
      </w:pPr>
      <w:r>
        <w:rPr>
          <w:rFonts w:ascii="Arial" w:hAnsi="Arial" w:cs="Arial"/>
          <w:sz w:val="24"/>
          <w:szCs w:val="24"/>
        </w:rPr>
        <w:lastRenderedPageBreak/>
        <w:t xml:space="preserve">PALADINES, O. </w:t>
      </w:r>
      <w:r w:rsidRPr="009B5122">
        <w:rPr>
          <w:rFonts w:ascii="Arial" w:hAnsi="Arial" w:cs="Arial"/>
          <w:sz w:val="24"/>
          <w:szCs w:val="24"/>
        </w:rPr>
        <w:t>Asesoramo</w:t>
      </w:r>
      <w:r>
        <w:rPr>
          <w:rFonts w:ascii="Arial" w:hAnsi="Arial" w:cs="Arial"/>
          <w:sz w:val="24"/>
          <w:szCs w:val="24"/>
        </w:rPr>
        <w:t xml:space="preserve">s en Manejo de Pasturas, Fertilización, </w:t>
      </w:r>
      <w:r w:rsidRPr="009B5122">
        <w:rPr>
          <w:rFonts w:ascii="Arial" w:hAnsi="Arial" w:cs="Arial"/>
          <w:sz w:val="24"/>
          <w:szCs w:val="24"/>
        </w:rPr>
        <w:t xml:space="preserve"> Conozca sus suelos y mejore sus prados. AGSO.</w:t>
      </w:r>
      <w:r>
        <w:rPr>
          <w:rFonts w:ascii="Arial" w:hAnsi="Arial" w:cs="Arial"/>
          <w:sz w:val="24"/>
          <w:szCs w:val="24"/>
        </w:rPr>
        <w:t xml:space="preserve"> </w:t>
      </w:r>
      <w:r w:rsidRPr="009B5122">
        <w:rPr>
          <w:rFonts w:ascii="Arial" w:hAnsi="Arial" w:cs="Arial"/>
          <w:sz w:val="24"/>
          <w:szCs w:val="24"/>
        </w:rPr>
        <w:t xml:space="preserve">2007. </w:t>
      </w:r>
    </w:p>
    <w:p w:rsidR="00572905" w:rsidRDefault="00572905" w:rsidP="00572905">
      <w:pPr>
        <w:rPr>
          <w:rFonts w:ascii="Arial" w:eastAsia="Calibri" w:hAnsi="Arial" w:cs="Arial"/>
        </w:rPr>
      </w:pPr>
    </w:p>
    <w:p w:rsidR="00572905" w:rsidRPr="00B8620E" w:rsidRDefault="00572905" w:rsidP="00572905">
      <w:pPr>
        <w:rPr>
          <w:rFonts w:ascii="Arial" w:eastAsia="Calibri" w:hAnsi="Arial" w:cs="Arial"/>
        </w:rPr>
      </w:pPr>
    </w:p>
    <w:p w:rsidR="00572905" w:rsidRPr="00146DF1" w:rsidRDefault="00572905" w:rsidP="00572905">
      <w:pPr>
        <w:pStyle w:val="Prrafodelista"/>
        <w:numPr>
          <w:ilvl w:val="0"/>
          <w:numId w:val="46"/>
        </w:numPr>
        <w:spacing w:after="0" w:line="480" w:lineRule="auto"/>
        <w:jc w:val="both"/>
        <w:rPr>
          <w:rFonts w:ascii="Arial" w:hAnsi="Arial" w:cs="Arial"/>
          <w:color w:val="000000"/>
          <w:sz w:val="24"/>
          <w:szCs w:val="24"/>
        </w:rPr>
      </w:pPr>
      <w:r w:rsidRPr="00146DF1">
        <w:rPr>
          <w:rFonts w:ascii="Arial" w:hAnsi="Arial" w:cs="Arial"/>
          <w:color w:val="000000"/>
          <w:sz w:val="24"/>
          <w:szCs w:val="24"/>
        </w:rPr>
        <w:t xml:space="preserve">PITTY, A. Introducción a la Biología, Ecología y Manejo de Malezas. 1ra Edición. Honduras. </w:t>
      </w:r>
      <w:r w:rsidRPr="00146DF1">
        <w:rPr>
          <w:rFonts w:ascii="Arial" w:hAnsi="Arial" w:cs="Arial"/>
          <w:color w:val="000000"/>
          <w:sz w:val="24"/>
          <w:szCs w:val="24"/>
          <w:lang w:val="es-ES_tradnl"/>
        </w:rPr>
        <w:t>Zamorano Academic Press.</w:t>
      </w:r>
      <w:r w:rsidRPr="00146DF1">
        <w:rPr>
          <w:rFonts w:ascii="Arial" w:hAnsi="Arial" w:cs="Arial"/>
          <w:color w:val="000000"/>
          <w:sz w:val="24"/>
          <w:szCs w:val="24"/>
        </w:rPr>
        <w:t xml:space="preserve"> 1997.</w:t>
      </w:r>
      <w:r>
        <w:rPr>
          <w:rFonts w:ascii="Arial" w:hAnsi="Arial" w:cs="Arial"/>
          <w:color w:val="000000"/>
          <w:sz w:val="24"/>
          <w:szCs w:val="24"/>
        </w:rPr>
        <w:t xml:space="preserve"> </w:t>
      </w:r>
      <w:r>
        <w:rPr>
          <w:rFonts w:ascii="Arial" w:hAnsi="Arial" w:cs="Arial"/>
          <w:color w:val="000000"/>
          <w:sz w:val="24"/>
          <w:szCs w:val="24"/>
          <w:lang w:val="es-ES_tradnl"/>
        </w:rPr>
        <w:t xml:space="preserve"> </w:t>
      </w:r>
      <w:r w:rsidRPr="00146DF1">
        <w:rPr>
          <w:rFonts w:ascii="Arial" w:hAnsi="Arial" w:cs="Arial"/>
          <w:color w:val="000000"/>
          <w:sz w:val="24"/>
          <w:szCs w:val="24"/>
        </w:rPr>
        <w:t>300</w:t>
      </w:r>
      <w:r>
        <w:rPr>
          <w:rFonts w:ascii="Arial" w:hAnsi="Arial" w:cs="Arial"/>
          <w:color w:val="000000"/>
          <w:sz w:val="24"/>
          <w:szCs w:val="24"/>
        </w:rPr>
        <w:t>p.</w:t>
      </w:r>
    </w:p>
    <w:p w:rsidR="00572905" w:rsidRDefault="00572905" w:rsidP="00572905">
      <w:pPr>
        <w:tabs>
          <w:tab w:val="left" w:pos="2400"/>
        </w:tabs>
        <w:rPr>
          <w:rFonts w:ascii="Arial" w:hAnsi="Arial" w:cs="Arial"/>
          <w:color w:val="000000"/>
          <w:lang w:val="es-ES_tradnl"/>
        </w:rPr>
      </w:pPr>
    </w:p>
    <w:p w:rsidR="00572905" w:rsidRPr="00510F2D" w:rsidRDefault="00572905" w:rsidP="00572905">
      <w:pPr>
        <w:tabs>
          <w:tab w:val="left" w:pos="2400"/>
        </w:tabs>
        <w:rPr>
          <w:rFonts w:ascii="Arial" w:hAnsi="Arial" w:cs="Arial"/>
          <w:color w:val="000000"/>
          <w:lang w:val="es-ES_tradnl"/>
        </w:rPr>
      </w:pPr>
    </w:p>
    <w:p w:rsidR="00572905" w:rsidRPr="00F17B01" w:rsidRDefault="00572905" w:rsidP="00572905">
      <w:pPr>
        <w:pStyle w:val="Prrafodelista"/>
        <w:numPr>
          <w:ilvl w:val="0"/>
          <w:numId w:val="46"/>
        </w:numPr>
        <w:tabs>
          <w:tab w:val="left" w:pos="2400"/>
        </w:tabs>
        <w:spacing w:after="0" w:line="480" w:lineRule="auto"/>
        <w:jc w:val="both"/>
        <w:rPr>
          <w:rFonts w:ascii="Arial" w:hAnsi="Arial" w:cs="Arial"/>
          <w:color w:val="000000"/>
          <w:sz w:val="24"/>
          <w:szCs w:val="24"/>
        </w:rPr>
      </w:pPr>
      <w:r w:rsidRPr="00146DF1">
        <w:rPr>
          <w:rFonts w:ascii="Arial" w:hAnsi="Arial" w:cs="Arial"/>
          <w:color w:val="000000"/>
          <w:sz w:val="24"/>
          <w:szCs w:val="24"/>
          <w:lang w:val="es-ES_tradnl"/>
        </w:rPr>
        <w:t xml:space="preserve">POWERS L. </w:t>
      </w:r>
      <w:r w:rsidRPr="00146DF1">
        <w:rPr>
          <w:rFonts w:ascii="Arial" w:hAnsi="Arial" w:cs="Arial"/>
          <w:i/>
          <w:color w:val="000000"/>
          <w:sz w:val="24"/>
          <w:szCs w:val="24"/>
          <w:lang w:val="es-ES_tradnl"/>
        </w:rPr>
        <w:t>et al</w:t>
      </w:r>
      <w:r w:rsidRPr="00146DF1">
        <w:rPr>
          <w:rFonts w:ascii="Arial" w:hAnsi="Arial" w:cs="Arial"/>
          <w:color w:val="000000"/>
          <w:sz w:val="24"/>
          <w:szCs w:val="24"/>
          <w:lang w:val="es-ES_tradnl"/>
        </w:rPr>
        <w:t>.  Principios Ecológicos en Agricultura. Thompson Ed</w:t>
      </w:r>
      <w:r>
        <w:rPr>
          <w:rFonts w:ascii="Arial" w:hAnsi="Arial" w:cs="Arial"/>
          <w:color w:val="000000"/>
          <w:sz w:val="24"/>
          <w:szCs w:val="24"/>
          <w:lang w:val="es-ES_tradnl"/>
        </w:rPr>
        <w:t xml:space="preserve">itores. Madrid – España. 2001. </w:t>
      </w:r>
      <w:r w:rsidRPr="00146DF1">
        <w:rPr>
          <w:rFonts w:ascii="Arial" w:hAnsi="Arial" w:cs="Arial"/>
          <w:color w:val="000000"/>
          <w:sz w:val="24"/>
          <w:szCs w:val="24"/>
          <w:lang w:val="es-ES_tradnl"/>
        </w:rPr>
        <w:t>134</w:t>
      </w:r>
      <w:r>
        <w:rPr>
          <w:rFonts w:ascii="Arial" w:hAnsi="Arial" w:cs="Arial"/>
          <w:color w:val="000000"/>
          <w:sz w:val="24"/>
          <w:szCs w:val="24"/>
          <w:lang w:val="es-ES_tradnl"/>
        </w:rPr>
        <w:t>p.</w:t>
      </w:r>
    </w:p>
    <w:p w:rsidR="00572905" w:rsidRDefault="00572905" w:rsidP="00572905">
      <w:pPr>
        <w:pStyle w:val="Prrafodelista"/>
        <w:spacing w:line="240" w:lineRule="auto"/>
        <w:rPr>
          <w:rFonts w:ascii="Arial" w:hAnsi="Arial" w:cs="Arial"/>
          <w:color w:val="000000"/>
          <w:sz w:val="24"/>
          <w:szCs w:val="24"/>
        </w:rPr>
      </w:pPr>
    </w:p>
    <w:p w:rsidR="00572905" w:rsidRPr="00F17B01" w:rsidRDefault="00572905" w:rsidP="00572905">
      <w:pPr>
        <w:pStyle w:val="Prrafodelista"/>
        <w:spacing w:line="240" w:lineRule="auto"/>
        <w:rPr>
          <w:rFonts w:ascii="Arial" w:hAnsi="Arial" w:cs="Arial"/>
          <w:color w:val="000000"/>
          <w:sz w:val="24"/>
          <w:szCs w:val="24"/>
        </w:rPr>
      </w:pPr>
    </w:p>
    <w:p w:rsidR="00572905" w:rsidRPr="00F17B01" w:rsidRDefault="00572905" w:rsidP="00572905">
      <w:pPr>
        <w:pStyle w:val="Prrafodelista"/>
        <w:numPr>
          <w:ilvl w:val="0"/>
          <w:numId w:val="46"/>
        </w:numPr>
        <w:spacing w:after="0" w:line="480" w:lineRule="auto"/>
        <w:jc w:val="both"/>
        <w:rPr>
          <w:rFonts w:ascii="Arial" w:eastAsia="Calibri" w:hAnsi="Arial" w:cs="Arial"/>
          <w:sz w:val="24"/>
          <w:szCs w:val="24"/>
        </w:rPr>
      </w:pPr>
      <w:r w:rsidRPr="00146DF1">
        <w:rPr>
          <w:rFonts w:ascii="Arial" w:eastAsia="Calibri" w:hAnsi="Arial" w:cs="Arial"/>
          <w:sz w:val="24"/>
          <w:szCs w:val="24"/>
        </w:rPr>
        <w:t>QUIMÍ V. y PADILLA W.  Manual Agrícola.  Revista Desde el Surco.  Editores Agropecuarios.</w:t>
      </w:r>
      <w:r>
        <w:rPr>
          <w:rFonts w:ascii="Arial" w:eastAsia="Calibri" w:hAnsi="Arial" w:cs="Arial"/>
          <w:sz w:val="24"/>
          <w:szCs w:val="24"/>
        </w:rPr>
        <w:t xml:space="preserve">  1987.  Quito – Ecuador.  </w:t>
      </w:r>
      <w:r w:rsidRPr="00146DF1">
        <w:rPr>
          <w:rFonts w:ascii="Arial" w:eastAsia="Calibri" w:hAnsi="Arial" w:cs="Arial"/>
          <w:sz w:val="24"/>
          <w:szCs w:val="24"/>
        </w:rPr>
        <w:t>231,</w:t>
      </w:r>
      <w:r>
        <w:rPr>
          <w:rFonts w:ascii="Arial" w:eastAsia="Calibri" w:hAnsi="Arial" w:cs="Arial"/>
          <w:sz w:val="24"/>
          <w:szCs w:val="24"/>
        </w:rPr>
        <w:t xml:space="preserve"> 232pp.</w:t>
      </w:r>
    </w:p>
    <w:p w:rsidR="00572905" w:rsidRDefault="00572905" w:rsidP="00572905">
      <w:pPr>
        <w:tabs>
          <w:tab w:val="left" w:pos="2400"/>
        </w:tabs>
        <w:rPr>
          <w:rFonts w:ascii="Arial" w:hAnsi="Arial" w:cs="Arial"/>
          <w:color w:val="000000"/>
        </w:rPr>
      </w:pPr>
    </w:p>
    <w:p w:rsidR="00572905" w:rsidRPr="00CB6FB5" w:rsidRDefault="00572905" w:rsidP="00572905">
      <w:pPr>
        <w:tabs>
          <w:tab w:val="left" w:pos="2400"/>
        </w:tabs>
        <w:rPr>
          <w:rFonts w:ascii="Arial" w:hAnsi="Arial" w:cs="Arial"/>
          <w:color w:val="000000"/>
        </w:rPr>
      </w:pPr>
    </w:p>
    <w:p w:rsidR="00572905" w:rsidRPr="00510F2D" w:rsidRDefault="00572905" w:rsidP="00572905">
      <w:pPr>
        <w:pStyle w:val="Textoindependiente"/>
        <w:numPr>
          <w:ilvl w:val="0"/>
          <w:numId w:val="46"/>
        </w:numPr>
        <w:spacing w:after="0" w:line="480" w:lineRule="auto"/>
        <w:jc w:val="both"/>
        <w:rPr>
          <w:rFonts w:ascii="Arial" w:hAnsi="Arial" w:cs="Arial"/>
          <w:bCs/>
          <w:color w:val="000000"/>
        </w:rPr>
      </w:pPr>
      <w:r w:rsidRPr="00510F2D">
        <w:rPr>
          <w:rFonts w:ascii="Arial" w:hAnsi="Arial" w:cs="Arial"/>
          <w:color w:val="000000"/>
        </w:rPr>
        <w:t>RIZZO P. Logros de la Asociación de Ganaderos del Litoral y Galápagos.  Proyecto SICA. Guayaquil, Ecuador. 1999.  Disponible en: www.sica.gov.ec</w:t>
      </w:r>
    </w:p>
    <w:p w:rsidR="00572905" w:rsidRDefault="00572905" w:rsidP="00572905">
      <w:pPr>
        <w:pStyle w:val="Textoindependiente"/>
        <w:rPr>
          <w:rFonts w:ascii="Arial" w:hAnsi="Arial" w:cs="Arial"/>
          <w:bCs/>
          <w:color w:val="000000"/>
        </w:rPr>
      </w:pPr>
    </w:p>
    <w:p w:rsidR="00572905" w:rsidRPr="00510F2D" w:rsidRDefault="00572905" w:rsidP="00572905">
      <w:pPr>
        <w:pStyle w:val="Textoindependiente"/>
        <w:rPr>
          <w:rFonts w:ascii="Arial" w:hAnsi="Arial" w:cs="Arial"/>
          <w:bCs/>
          <w:color w:val="000000"/>
        </w:rPr>
      </w:pPr>
    </w:p>
    <w:p w:rsidR="00572905" w:rsidRPr="00146DF1" w:rsidRDefault="00572905" w:rsidP="00572905">
      <w:pPr>
        <w:pStyle w:val="Prrafodelista"/>
        <w:numPr>
          <w:ilvl w:val="0"/>
          <w:numId w:val="46"/>
        </w:numPr>
        <w:spacing w:after="0" w:line="480" w:lineRule="auto"/>
        <w:jc w:val="both"/>
        <w:rPr>
          <w:rFonts w:ascii="Arial" w:hAnsi="Arial" w:cs="Arial"/>
          <w:bCs/>
          <w:color w:val="000000"/>
          <w:sz w:val="24"/>
          <w:szCs w:val="24"/>
          <w:lang w:val="es-ES_tradnl"/>
        </w:rPr>
      </w:pPr>
      <w:r w:rsidRPr="00146DF1">
        <w:rPr>
          <w:rFonts w:ascii="Arial" w:hAnsi="Arial" w:cs="Arial"/>
          <w:bCs/>
          <w:color w:val="000000"/>
          <w:sz w:val="24"/>
          <w:szCs w:val="24"/>
          <w:lang w:val="es-ES_tradnl"/>
        </w:rPr>
        <w:t>RIZZO, P.  Los Hatos Lecheros Tecnificados: Un Reto para la Costa.  1998.  Disponible en: www.sica.gov.ec</w:t>
      </w:r>
    </w:p>
    <w:p w:rsidR="00572905" w:rsidRDefault="00572905" w:rsidP="00572905">
      <w:pPr>
        <w:rPr>
          <w:rFonts w:ascii="Arial" w:hAnsi="Arial" w:cs="Arial"/>
        </w:rPr>
      </w:pPr>
    </w:p>
    <w:p w:rsidR="00572905" w:rsidRPr="00510F2D" w:rsidRDefault="00572905" w:rsidP="00572905">
      <w:pPr>
        <w:rPr>
          <w:rFonts w:ascii="Arial" w:hAnsi="Arial" w:cs="Arial"/>
        </w:rPr>
      </w:pPr>
    </w:p>
    <w:p w:rsidR="00572905" w:rsidRDefault="00572905" w:rsidP="00572905">
      <w:pPr>
        <w:pStyle w:val="Prrafodelista"/>
        <w:numPr>
          <w:ilvl w:val="0"/>
          <w:numId w:val="46"/>
        </w:numPr>
        <w:spacing w:after="0" w:line="480" w:lineRule="auto"/>
        <w:jc w:val="both"/>
        <w:rPr>
          <w:rFonts w:ascii="Arial" w:hAnsi="Arial" w:cs="Arial"/>
          <w:sz w:val="24"/>
          <w:szCs w:val="24"/>
          <w:lang w:val="es-ES"/>
        </w:rPr>
      </w:pPr>
      <w:r>
        <w:rPr>
          <w:rFonts w:ascii="Arial" w:hAnsi="Arial" w:cs="Arial"/>
          <w:sz w:val="24"/>
          <w:szCs w:val="24"/>
          <w:lang w:val="es-ES"/>
        </w:rPr>
        <w:t>RODRÍGUEZ LAGREC</w:t>
      </w:r>
      <w:r w:rsidRPr="00146DF1">
        <w:rPr>
          <w:rFonts w:ascii="Arial" w:hAnsi="Arial" w:cs="Arial"/>
          <w:sz w:val="24"/>
          <w:szCs w:val="24"/>
          <w:lang w:val="es-ES"/>
        </w:rPr>
        <w:t xml:space="preserve">A, J.  Las Malezas y el Agroecosistema.  2007.  Disponible en: </w:t>
      </w:r>
      <w:hyperlink r:id="rId53" w:history="1">
        <w:r w:rsidRPr="0038307D">
          <w:rPr>
            <w:rStyle w:val="Hipervnculo"/>
            <w:rFonts w:ascii="Arial" w:hAnsi="Arial" w:cs="Arial"/>
            <w:sz w:val="24"/>
            <w:szCs w:val="24"/>
            <w:lang w:val="es-ES"/>
          </w:rPr>
          <w:t>www.pv.fagro.edu.uy</w:t>
        </w:r>
      </w:hyperlink>
    </w:p>
    <w:p w:rsidR="00572905" w:rsidRDefault="00572905" w:rsidP="00572905">
      <w:pPr>
        <w:pStyle w:val="Prrafodelista"/>
        <w:spacing w:line="240" w:lineRule="auto"/>
        <w:rPr>
          <w:rFonts w:ascii="Arial" w:hAnsi="Arial" w:cs="Arial"/>
          <w:sz w:val="24"/>
          <w:szCs w:val="24"/>
          <w:lang w:val="es-ES"/>
        </w:rPr>
      </w:pPr>
    </w:p>
    <w:p w:rsidR="00572905" w:rsidRPr="00C21185" w:rsidRDefault="00572905" w:rsidP="00572905">
      <w:pPr>
        <w:pStyle w:val="Prrafodelista"/>
        <w:spacing w:line="240" w:lineRule="auto"/>
        <w:rPr>
          <w:rFonts w:ascii="Arial" w:hAnsi="Arial" w:cs="Arial"/>
          <w:sz w:val="24"/>
          <w:szCs w:val="24"/>
          <w:lang w:val="es-ES"/>
        </w:rPr>
      </w:pPr>
    </w:p>
    <w:p w:rsidR="00572905" w:rsidRPr="00C21185" w:rsidRDefault="00572905" w:rsidP="00572905">
      <w:pPr>
        <w:pStyle w:val="Prrafodelista"/>
        <w:numPr>
          <w:ilvl w:val="0"/>
          <w:numId w:val="46"/>
        </w:numPr>
        <w:spacing w:after="0" w:line="480" w:lineRule="auto"/>
        <w:jc w:val="both"/>
        <w:rPr>
          <w:rFonts w:ascii="Arial" w:hAnsi="Arial" w:cs="Arial"/>
          <w:sz w:val="24"/>
          <w:szCs w:val="24"/>
          <w:lang w:val="es-ES"/>
        </w:rPr>
      </w:pPr>
      <w:r>
        <w:rPr>
          <w:rFonts w:ascii="Arial" w:hAnsi="Arial" w:cs="Arial"/>
          <w:sz w:val="24"/>
          <w:szCs w:val="24"/>
          <w:lang w:val="es-ES"/>
        </w:rPr>
        <w:t>RODRÍGUEZ P.  Aspectos Fisiológicos y Morfológicos de las M</w:t>
      </w:r>
      <w:r w:rsidRPr="00C21185">
        <w:rPr>
          <w:rFonts w:ascii="Arial" w:hAnsi="Arial" w:cs="Arial"/>
          <w:sz w:val="24"/>
          <w:szCs w:val="24"/>
          <w:lang w:val="es-ES"/>
        </w:rPr>
        <w:t>alezas</w:t>
      </w:r>
      <w:r>
        <w:rPr>
          <w:rFonts w:ascii="Arial" w:hAnsi="Arial" w:cs="Arial"/>
          <w:sz w:val="24"/>
          <w:szCs w:val="24"/>
          <w:lang w:val="es-ES"/>
        </w:rPr>
        <w:t>. 1998.</w:t>
      </w:r>
    </w:p>
    <w:p w:rsidR="00572905" w:rsidRDefault="00572905" w:rsidP="00572905">
      <w:pPr>
        <w:pStyle w:val="Prrafodelista"/>
        <w:spacing w:line="240" w:lineRule="auto"/>
        <w:rPr>
          <w:rFonts w:ascii="Arial" w:hAnsi="Arial" w:cs="Arial"/>
          <w:sz w:val="24"/>
          <w:szCs w:val="24"/>
          <w:lang w:val="es-ES"/>
        </w:rPr>
      </w:pPr>
    </w:p>
    <w:p w:rsidR="00572905" w:rsidRPr="0038307D" w:rsidRDefault="00572905" w:rsidP="00572905">
      <w:pPr>
        <w:pStyle w:val="Prrafodelista"/>
        <w:spacing w:line="240" w:lineRule="auto"/>
        <w:rPr>
          <w:rFonts w:ascii="Arial" w:hAnsi="Arial" w:cs="Arial"/>
          <w:sz w:val="24"/>
          <w:szCs w:val="24"/>
          <w:lang w:val="es-ES"/>
        </w:rPr>
      </w:pPr>
    </w:p>
    <w:p w:rsidR="00572905" w:rsidRDefault="00572905" w:rsidP="00572905">
      <w:pPr>
        <w:pStyle w:val="Prrafodelista"/>
        <w:numPr>
          <w:ilvl w:val="0"/>
          <w:numId w:val="46"/>
        </w:numPr>
        <w:spacing w:after="0" w:line="480" w:lineRule="auto"/>
        <w:jc w:val="both"/>
        <w:rPr>
          <w:rFonts w:ascii="Arial" w:eastAsia="Calibri" w:hAnsi="Arial" w:cs="Arial"/>
          <w:sz w:val="24"/>
          <w:szCs w:val="24"/>
        </w:rPr>
      </w:pPr>
      <w:r w:rsidRPr="00146DF1">
        <w:rPr>
          <w:rFonts w:ascii="Arial" w:eastAsia="Calibri" w:hAnsi="Arial" w:cs="Arial"/>
          <w:sz w:val="24"/>
          <w:szCs w:val="24"/>
        </w:rPr>
        <w:t>RODRÍGUEZ TINEO, E.  Combate y Control de Malezas.  2000.  Disponible e</w:t>
      </w:r>
      <w:r w:rsidRPr="00EC77EE">
        <w:rPr>
          <w:rFonts w:ascii="Arial" w:eastAsia="Calibri" w:hAnsi="Arial" w:cs="Arial"/>
          <w:sz w:val="24"/>
          <w:szCs w:val="24"/>
        </w:rPr>
        <w:t xml:space="preserve">n: </w:t>
      </w:r>
      <w:hyperlink r:id="rId54" w:history="1">
        <w:r w:rsidRPr="00EC77EE">
          <w:rPr>
            <w:rStyle w:val="Hipervnculo"/>
            <w:rFonts w:ascii="Arial" w:eastAsia="Calibri" w:hAnsi="Arial" w:cs="Arial"/>
            <w:sz w:val="24"/>
            <w:szCs w:val="24"/>
          </w:rPr>
          <w:t>www.plagas-agricolas.info.ve</w:t>
        </w:r>
      </w:hyperlink>
    </w:p>
    <w:p w:rsidR="00572905" w:rsidRDefault="00572905" w:rsidP="00572905">
      <w:pPr>
        <w:pStyle w:val="Prrafodelista"/>
        <w:spacing w:line="240" w:lineRule="auto"/>
        <w:rPr>
          <w:rFonts w:ascii="Arial" w:eastAsia="Calibri" w:hAnsi="Arial" w:cs="Arial"/>
          <w:sz w:val="24"/>
          <w:szCs w:val="24"/>
        </w:rPr>
      </w:pPr>
    </w:p>
    <w:p w:rsidR="00572905" w:rsidRPr="00EC77EE" w:rsidRDefault="00572905" w:rsidP="00572905">
      <w:pPr>
        <w:pStyle w:val="Prrafodelista"/>
        <w:spacing w:line="240" w:lineRule="auto"/>
        <w:rPr>
          <w:rFonts w:ascii="Arial" w:eastAsia="Calibri" w:hAnsi="Arial" w:cs="Arial"/>
          <w:sz w:val="24"/>
          <w:szCs w:val="24"/>
        </w:rPr>
      </w:pPr>
    </w:p>
    <w:p w:rsidR="00572905" w:rsidRDefault="00572905" w:rsidP="00572905">
      <w:pPr>
        <w:pStyle w:val="Prrafodelista"/>
        <w:numPr>
          <w:ilvl w:val="0"/>
          <w:numId w:val="46"/>
        </w:numPr>
        <w:shd w:val="clear" w:color="auto" w:fill="FFFFFF"/>
        <w:spacing w:line="480" w:lineRule="auto"/>
        <w:jc w:val="both"/>
        <w:rPr>
          <w:rFonts w:ascii="Arial" w:hAnsi="Arial" w:cs="Arial"/>
          <w:iCs/>
          <w:color w:val="000000"/>
          <w:sz w:val="24"/>
          <w:szCs w:val="24"/>
        </w:rPr>
      </w:pPr>
      <w:r>
        <w:rPr>
          <w:rFonts w:ascii="Arial" w:hAnsi="Arial" w:cs="Arial"/>
          <w:iCs/>
          <w:color w:val="000000"/>
          <w:sz w:val="24"/>
          <w:szCs w:val="24"/>
        </w:rPr>
        <w:t>ROLANDO</w:t>
      </w:r>
      <w:r w:rsidRPr="004C7ABE">
        <w:rPr>
          <w:rFonts w:ascii="Arial" w:hAnsi="Arial" w:cs="Arial"/>
          <w:iCs/>
          <w:color w:val="000000"/>
          <w:sz w:val="24"/>
          <w:szCs w:val="24"/>
        </w:rPr>
        <w:t xml:space="preserve">, </w:t>
      </w:r>
      <w:r>
        <w:rPr>
          <w:rFonts w:ascii="Arial" w:hAnsi="Arial" w:cs="Arial"/>
          <w:iCs/>
          <w:color w:val="000000"/>
          <w:sz w:val="24"/>
          <w:szCs w:val="24"/>
        </w:rPr>
        <w:t xml:space="preserve">C. </w:t>
      </w:r>
      <w:r>
        <w:rPr>
          <w:rFonts w:ascii="Arial" w:hAnsi="Arial" w:cs="Arial"/>
          <w:i/>
          <w:iCs/>
          <w:color w:val="000000"/>
          <w:sz w:val="24"/>
          <w:szCs w:val="24"/>
        </w:rPr>
        <w:t>et al.</w:t>
      </w:r>
      <w:r>
        <w:rPr>
          <w:rFonts w:ascii="Arial" w:hAnsi="Arial" w:cs="Arial"/>
          <w:iCs/>
          <w:color w:val="000000"/>
          <w:sz w:val="24"/>
          <w:szCs w:val="24"/>
        </w:rPr>
        <w:t xml:space="preserve"> </w:t>
      </w:r>
      <w:r w:rsidRPr="004C7ABE">
        <w:rPr>
          <w:rFonts w:ascii="Arial" w:hAnsi="Arial" w:cs="Arial"/>
          <w:iCs/>
          <w:color w:val="000000"/>
          <w:sz w:val="24"/>
          <w:szCs w:val="24"/>
        </w:rPr>
        <w:t>Manual de Pastos Tropicales. Quito-Ecuador. 1989.</w:t>
      </w:r>
      <w:r>
        <w:rPr>
          <w:rFonts w:ascii="Arial" w:hAnsi="Arial" w:cs="Arial"/>
          <w:iCs/>
          <w:color w:val="000000"/>
          <w:sz w:val="24"/>
          <w:szCs w:val="24"/>
        </w:rPr>
        <w:t xml:space="preserve"> </w:t>
      </w:r>
      <w:r w:rsidRPr="004C7ABE">
        <w:rPr>
          <w:rFonts w:ascii="Arial" w:hAnsi="Arial" w:cs="Arial"/>
          <w:iCs/>
          <w:color w:val="000000"/>
          <w:sz w:val="24"/>
          <w:szCs w:val="24"/>
        </w:rPr>
        <w:t xml:space="preserve">Instituto Nacional de Investigaciones </w:t>
      </w:r>
      <w:r>
        <w:rPr>
          <w:rFonts w:ascii="Arial" w:hAnsi="Arial" w:cs="Arial"/>
          <w:iCs/>
          <w:color w:val="000000"/>
          <w:sz w:val="24"/>
          <w:szCs w:val="24"/>
        </w:rPr>
        <w:t xml:space="preserve">Agropecuarias. Manual N° 11. </w:t>
      </w:r>
      <w:r w:rsidRPr="004C7ABE">
        <w:rPr>
          <w:rFonts w:ascii="Arial" w:hAnsi="Arial" w:cs="Arial"/>
          <w:iCs/>
          <w:color w:val="000000"/>
          <w:sz w:val="24"/>
          <w:szCs w:val="24"/>
        </w:rPr>
        <w:t xml:space="preserve"> </w:t>
      </w:r>
      <w:r>
        <w:rPr>
          <w:rFonts w:ascii="Arial" w:hAnsi="Arial" w:cs="Arial"/>
          <w:iCs/>
          <w:color w:val="000000"/>
          <w:sz w:val="24"/>
          <w:szCs w:val="24"/>
        </w:rPr>
        <w:t>5-9, 21-24, 30-31, 35-36pp.</w:t>
      </w:r>
    </w:p>
    <w:p w:rsidR="00572905" w:rsidRDefault="00572905" w:rsidP="00572905">
      <w:pPr>
        <w:pStyle w:val="Prrafodelista"/>
        <w:spacing w:line="240" w:lineRule="auto"/>
        <w:rPr>
          <w:rFonts w:ascii="Arial" w:hAnsi="Arial" w:cs="Arial"/>
          <w:iCs/>
          <w:color w:val="000000"/>
          <w:sz w:val="24"/>
          <w:szCs w:val="24"/>
        </w:rPr>
      </w:pPr>
    </w:p>
    <w:p w:rsidR="00572905" w:rsidRPr="003942DF" w:rsidRDefault="00572905" w:rsidP="00572905">
      <w:pPr>
        <w:pStyle w:val="Prrafodelista"/>
        <w:spacing w:line="240" w:lineRule="auto"/>
        <w:rPr>
          <w:rFonts w:ascii="Arial" w:hAnsi="Arial" w:cs="Arial"/>
          <w:iCs/>
          <w:color w:val="000000"/>
          <w:sz w:val="24"/>
          <w:szCs w:val="24"/>
        </w:rPr>
      </w:pPr>
    </w:p>
    <w:p w:rsidR="00572905" w:rsidRDefault="00572905" w:rsidP="00572905">
      <w:pPr>
        <w:pStyle w:val="Prrafodelista"/>
        <w:numPr>
          <w:ilvl w:val="0"/>
          <w:numId w:val="46"/>
        </w:numPr>
        <w:spacing w:after="0" w:line="480" w:lineRule="auto"/>
        <w:jc w:val="both"/>
        <w:rPr>
          <w:rFonts w:ascii="Arial" w:eastAsia="Calibri" w:hAnsi="Arial" w:cs="Arial"/>
          <w:sz w:val="24"/>
          <w:szCs w:val="24"/>
        </w:rPr>
      </w:pPr>
      <w:r w:rsidRPr="00146DF1">
        <w:rPr>
          <w:rFonts w:ascii="Arial" w:eastAsia="Calibri" w:hAnsi="Arial" w:cs="Arial"/>
          <w:sz w:val="24"/>
          <w:szCs w:val="24"/>
        </w:rPr>
        <w:t xml:space="preserve">ROMAN, W.  Proyecto Sistema de Riego Lechero.  2005  Disponible en: </w:t>
      </w:r>
      <w:hyperlink r:id="rId55" w:history="1">
        <w:r w:rsidRPr="007801D7">
          <w:rPr>
            <w:rStyle w:val="Hipervnculo"/>
            <w:rFonts w:ascii="Arial" w:eastAsia="Calibri" w:hAnsi="Arial" w:cs="Arial"/>
            <w:sz w:val="24"/>
            <w:szCs w:val="24"/>
          </w:rPr>
          <w:t>www.ceypsa.utc.edu.ec</w:t>
        </w:r>
      </w:hyperlink>
    </w:p>
    <w:p w:rsidR="00572905" w:rsidRDefault="00572905" w:rsidP="00572905">
      <w:pPr>
        <w:ind w:left="360"/>
        <w:rPr>
          <w:rFonts w:ascii="Arial" w:eastAsia="Calibri" w:hAnsi="Arial" w:cs="Arial"/>
        </w:rPr>
      </w:pPr>
    </w:p>
    <w:p w:rsidR="00572905" w:rsidRPr="007801D7" w:rsidRDefault="00572905" w:rsidP="00572905">
      <w:pPr>
        <w:ind w:left="360"/>
        <w:rPr>
          <w:rFonts w:ascii="Arial" w:eastAsia="Calibri" w:hAnsi="Arial" w:cs="Arial"/>
        </w:rPr>
      </w:pPr>
    </w:p>
    <w:p w:rsidR="00572905" w:rsidRPr="007801D7" w:rsidRDefault="00572905" w:rsidP="00572905">
      <w:pPr>
        <w:pStyle w:val="Prrafodelista"/>
        <w:numPr>
          <w:ilvl w:val="0"/>
          <w:numId w:val="46"/>
        </w:numPr>
        <w:shd w:val="clear" w:color="auto" w:fill="FFFFFF"/>
        <w:spacing w:line="480" w:lineRule="auto"/>
        <w:jc w:val="both"/>
        <w:rPr>
          <w:rFonts w:ascii="Arial" w:hAnsi="Arial" w:cs="Arial"/>
          <w:iCs/>
          <w:color w:val="000000"/>
          <w:sz w:val="24"/>
          <w:szCs w:val="24"/>
        </w:rPr>
      </w:pPr>
      <w:r w:rsidRPr="007801D7">
        <w:rPr>
          <w:rFonts w:ascii="Arial" w:hAnsi="Arial" w:cs="Arial"/>
          <w:sz w:val="24"/>
          <w:szCs w:val="24"/>
        </w:rPr>
        <w:t xml:space="preserve">SABINO, C. El Proceso de Investigación. Ed. Lumen - Humanitas. Argentina. 1996. Disponible en: </w:t>
      </w:r>
      <w:hyperlink r:id="rId56" w:history="1">
        <w:r w:rsidRPr="007801D7">
          <w:rPr>
            <w:rStyle w:val="Hipervnculo"/>
            <w:rFonts w:ascii="Arial" w:hAnsi="Arial" w:cs="Arial"/>
            <w:sz w:val="24"/>
            <w:szCs w:val="24"/>
          </w:rPr>
          <w:t>http://www.southlink.com.ar</w:t>
        </w:r>
      </w:hyperlink>
    </w:p>
    <w:p w:rsidR="00572905" w:rsidRPr="007801D7" w:rsidRDefault="00572905" w:rsidP="00572905">
      <w:pPr>
        <w:pStyle w:val="Prrafodelista"/>
        <w:shd w:val="clear" w:color="auto" w:fill="FFFFFF"/>
        <w:spacing w:line="240" w:lineRule="auto"/>
        <w:ind w:left="714"/>
        <w:jc w:val="both"/>
        <w:rPr>
          <w:rFonts w:ascii="Arial" w:hAnsi="Arial" w:cs="Arial"/>
          <w:sz w:val="24"/>
          <w:szCs w:val="24"/>
        </w:rPr>
      </w:pPr>
    </w:p>
    <w:p w:rsidR="00572905" w:rsidRPr="007801D7" w:rsidRDefault="00572905" w:rsidP="00572905">
      <w:pPr>
        <w:pStyle w:val="Prrafodelista"/>
        <w:shd w:val="clear" w:color="auto" w:fill="FFFFFF"/>
        <w:spacing w:line="240" w:lineRule="auto"/>
        <w:ind w:left="714"/>
        <w:jc w:val="both"/>
        <w:rPr>
          <w:rFonts w:ascii="Arial" w:hAnsi="Arial" w:cs="Arial"/>
          <w:iCs/>
          <w:color w:val="000000"/>
          <w:sz w:val="24"/>
          <w:szCs w:val="24"/>
        </w:rPr>
      </w:pPr>
    </w:p>
    <w:p w:rsidR="00572905" w:rsidRPr="00926BFF" w:rsidRDefault="00572905" w:rsidP="00572905">
      <w:pPr>
        <w:pStyle w:val="Prrafodelista"/>
        <w:numPr>
          <w:ilvl w:val="0"/>
          <w:numId w:val="46"/>
        </w:numPr>
        <w:shd w:val="clear" w:color="auto" w:fill="FFFFFF"/>
        <w:spacing w:after="0" w:line="480" w:lineRule="auto"/>
        <w:jc w:val="both"/>
        <w:rPr>
          <w:rFonts w:ascii="Arial" w:hAnsi="Arial" w:cs="Arial"/>
          <w:iCs/>
          <w:color w:val="000000"/>
          <w:sz w:val="24"/>
          <w:szCs w:val="24"/>
        </w:rPr>
      </w:pPr>
      <w:r w:rsidRPr="007801D7">
        <w:rPr>
          <w:rFonts w:ascii="Arial" w:hAnsi="Arial" w:cs="Arial"/>
          <w:sz w:val="24"/>
          <w:szCs w:val="24"/>
        </w:rPr>
        <w:t>SÁNCHEZ REYES, C. Cultivo y Producción de Pastos y Forrajes. 2004. Ediciones Ripalme. 41, 53, 70pp.</w:t>
      </w:r>
    </w:p>
    <w:p w:rsidR="00572905" w:rsidRDefault="00572905" w:rsidP="00572905">
      <w:pPr>
        <w:pStyle w:val="Prrafodelista"/>
        <w:shd w:val="clear" w:color="auto" w:fill="FFFFFF"/>
        <w:spacing w:after="0" w:line="240" w:lineRule="auto"/>
        <w:jc w:val="both"/>
        <w:rPr>
          <w:rFonts w:ascii="Arial" w:hAnsi="Arial" w:cs="Arial"/>
          <w:iCs/>
          <w:color w:val="000000"/>
          <w:sz w:val="24"/>
          <w:szCs w:val="24"/>
        </w:rPr>
      </w:pPr>
    </w:p>
    <w:p w:rsidR="00572905" w:rsidRPr="00926BFF" w:rsidRDefault="00572905" w:rsidP="00572905">
      <w:pPr>
        <w:pStyle w:val="Prrafodelista"/>
        <w:shd w:val="clear" w:color="auto" w:fill="FFFFFF"/>
        <w:spacing w:after="0" w:line="240" w:lineRule="auto"/>
        <w:jc w:val="both"/>
        <w:rPr>
          <w:rFonts w:ascii="Arial" w:hAnsi="Arial" w:cs="Arial"/>
          <w:iCs/>
          <w:color w:val="000000"/>
          <w:sz w:val="24"/>
          <w:szCs w:val="24"/>
        </w:rPr>
      </w:pPr>
    </w:p>
    <w:p w:rsidR="00572905" w:rsidRDefault="00572905" w:rsidP="00572905">
      <w:pPr>
        <w:pStyle w:val="Prrafodelista"/>
        <w:numPr>
          <w:ilvl w:val="0"/>
          <w:numId w:val="46"/>
        </w:numPr>
        <w:spacing w:after="0" w:line="480" w:lineRule="auto"/>
        <w:jc w:val="both"/>
        <w:rPr>
          <w:rFonts w:ascii="Arial" w:hAnsi="Arial" w:cs="Arial"/>
          <w:color w:val="000000"/>
          <w:sz w:val="24"/>
          <w:szCs w:val="24"/>
          <w:lang w:val="en-US"/>
        </w:rPr>
      </w:pPr>
      <w:r w:rsidRPr="00146DF1">
        <w:rPr>
          <w:rFonts w:ascii="Arial" w:hAnsi="Arial" w:cs="Arial"/>
          <w:color w:val="000000"/>
          <w:sz w:val="24"/>
          <w:szCs w:val="24"/>
          <w:lang w:val="es-ES_tradnl"/>
        </w:rPr>
        <w:t xml:space="preserve">SAN MIGUEL, A.  Apuntes de Pastoreo.  </w:t>
      </w:r>
      <w:r w:rsidRPr="00146DF1">
        <w:rPr>
          <w:rFonts w:ascii="Arial" w:hAnsi="Arial" w:cs="Arial"/>
          <w:color w:val="000000"/>
          <w:sz w:val="24"/>
          <w:szCs w:val="24"/>
          <w:lang w:val="en-US"/>
        </w:rPr>
        <w:t>2003.  www.montes.upm.es</w:t>
      </w:r>
    </w:p>
    <w:p w:rsidR="00572905" w:rsidRDefault="00572905" w:rsidP="00572905">
      <w:pPr>
        <w:pStyle w:val="Prrafodelista"/>
        <w:spacing w:after="0" w:line="240" w:lineRule="auto"/>
        <w:jc w:val="both"/>
        <w:rPr>
          <w:rFonts w:ascii="Arial" w:hAnsi="Arial" w:cs="Arial"/>
          <w:color w:val="000000"/>
          <w:sz w:val="24"/>
          <w:szCs w:val="24"/>
          <w:lang w:val="en-US"/>
        </w:rPr>
      </w:pPr>
    </w:p>
    <w:p w:rsidR="00572905" w:rsidRPr="00926BFF" w:rsidRDefault="00572905" w:rsidP="00572905">
      <w:pPr>
        <w:pStyle w:val="Prrafodelista"/>
        <w:spacing w:after="0" w:line="240" w:lineRule="auto"/>
        <w:jc w:val="both"/>
        <w:rPr>
          <w:rFonts w:ascii="Arial" w:hAnsi="Arial" w:cs="Arial"/>
          <w:color w:val="000000"/>
          <w:sz w:val="24"/>
          <w:szCs w:val="24"/>
          <w:lang w:val="en-US"/>
        </w:rPr>
      </w:pPr>
    </w:p>
    <w:p w:rsidR="00572905" w:rsidRPr="007801D7" w:rsidRDefault="00572905" w:rsidP="00572905">
      <w:pPr>
        <w:pStyle w:val="Prrafodelista"/>
        <w:numPr>
          <w:ilvl w:val="0"/>
          <w:numId w:val="46"/>
        </w:numPr>
        <w:shd w:val="clear" w:color="auto" w:fill="FFFFFF"/>
        <w:spacing w:after="0" w:line="480" w:lineRule="auto"/>
        <w:jc w:val="both"/>
        <w:rPr>
          <w:rFonts w:ascii="Arial" w:hAnsi="Arial" w:cs="Arial"/>
          <w:iCs/>
          <w:color w:val="000000"/>
          <w:sz w:val="24"/>
          <w:szCs w:val="24"/>
        </w:rPr>
      </w:pPr>
      <w:r w:rsidRPr="007801D7">
        <w:rPr>
          <w:rFonts w:ascii="Arial" w:hAnsi="Arial" w:cs="Arial"/>
          <w:color w:val="000000"/>
          <w:sz w:val="24"/>
          <w:szCs w:val="24"/>
          <w:lang w:val="en-US"/>
        </w:rPr>
        <w:lastRenderedPageBreak/>
        <w:t>SERE y STEINFIELD.  World Livestock Production Systems.  Animal Production and Health.  Paper No. 127, FAO.  1</w:t>
      </w:r>
      <w:r w:rsidRPr="00926BFF">
        <w:rPr>
          <w:rFonts w:ascii="Arial" w:hAnsi="Arial" w:cs="Arial"/>
          <w:color w:val="000000"/>
          <w:sz w:val="24"/>
          <w:szCs w:val="24"/>
          <w:lang w:val="en-US"/>
        </w:rPr>
        <w:t xml:space="preserve">996.  Disponible en: </w:t>
      </w:r>
      <w:hyperlink r:id="rId57" w:history="1">
        <w:r w:rsidRPr="007801D7">
          <w:rPr>
            <w:rStyle w:val="Hipervnculo"/>
            <w:rFonts w:ascii="Arial" w:hAnsi="Arial" w:cs="Arial"/>
            <w:sz w:val="24"/>
            <w:szCs w:val="24"/>
          </w:rPr>
          <w:t>www.virtualcentre.com</w:t>
        </w:r>
      </w:hyperlink>
    </w:p>
    <w:p w:rsidR="00572905" w:rsidRDefault="00572905" w:rsidP="00572905">
      <w:pPr>
        <w:shd w:val="clear" w:color="auto" w:fill="FFFFFF"/>
        <w:rPr>
          <w:rFonts w:ascii="Arial" w:hAnsi="Arial" w:cs="Arial"/>
          <w:iCs/>
          <w:color w:val="000000"/>
        </w:rPr>
      </w:pPr>
    </w:p>
    <w:p w:rsidR="00572905" w:rsidRPr="007801D7" w:rsidRDefault="00572905" w:rsidP="00572905">
      <w:pPr>
        <w:shd w:val="clear" w:color="auto" w:fill="FFFFFF"/>
        <w:rPr>
          <w:rFonts w:ascii="Arial" w:hAnsi="Arial" w:cs="Arial"/>
          <w:iCs/>
          <w:color w:val="000000"/>
        </w:rPr>
      </w:pPr>
    </w:p>
    <w:p w:rsidR="00572905" w:rsidRPr="007801D7" w:rsidRDefault="00572905" w:rsidP="00572905">
      <w:pPr>
        <w:pStyle w:val="Prrafodelista"/>
        <w:numPr>
          <w:ilvl w:val="0"/>
          <w:numId w:val="46"/>
        </w:numPr>
        <w:shd w:val="clear" w:color="auto" w:fill="FFFFFF"/>
        <w:spacing w:after="0" w:line="480" w:lineRule="auto"/>
        <w:jc w:val="both"/>
        <w:rPr>
          <w:rFonts w:ascii="Arial" w:hAnsi="Arial" w:cs="Arial"/>
          <w:iCs/>
          <w:color w:val="000000"/>
          <w:sz w:val="24"/>
          <w:szCs w:val="24"/>
        </w:rPr>
      </w:pPr>
      <w:r w:rsidRPr="007801D7">
        <w:rPr>
          <w:rFonts w:ascii="Arial" w:hAnsi="Arial" w:cs="Arial"/>
          <w:color w:val="000000"/>
          <w:sz w:val="24"/>
          <w:szCs w:val="24"/>
        </w:rPr>
        <w:t xml:space="preserve">SICA.  Análisis comparativos de los resultados de los Censos de 1974 y 2000.  2000.  Disponible en: </w:t>
      </w:r>
      <w:hyperlink r:id="rId58" w:history="1">
        <w:r w:rsidRPr="007801D7">
          <w:rPr>
            <w:rStyle w:val="Hipervnculo"/>
            <w:rFonts w:ascii="Arial" w:hAnsi="Arial" w:cs="Arial"/>
            <w:sz w:val="24"/>
            <w:szCs w:val="24"/>
          </w:rPr>
          <w:t>www.sica.gov.ec</w:t>
        </w:r>
      </w:hyperlink>
    </w:p>
    <w:p w:rsidR="00572905" w:rsidRPr="007801D7" w:rsidRDefault="00572905" w:rsidP="00572905">
      <w:pPr>
        <w:shd w:val="clear" w:color="auto" w:fill="FFFFFF"/>
        <w:rPr>
          <w:rFonts w:ascii="Arial" w:hAnsi="Arial" w:cs="Arial"/>
          <w:iCs/>
          <w:color w:val="000000"/>
        </w:rPr>
      </w:pPr>
    </w:p>
    <w:p w:rsidR="00572905" w:rsidRPr="007801D7" w:rsidRDefault="00572905" w:rsidP="00572905">
      <w:pPr>
        <w:shd w:val="clear" w:color="auto" w:fill="FFFFFF"/>
        <w:rPr>
          <w:rFonts w:ascii="Arial" w:hAnsi="Arial" w:cs="Arial"/>
          <w:iCs/>
          <w:color w:val="000000"/>
        </w:rPr>
      </w:pPr>
    </w:p>
    <w:p w:rsidR="00572905" w:rsidRPr="0069647C" w:rsidRDefault="00572905" w:rsidP="00572905">
      <w:pPr>
        <w:pStyle w:val="Prrafodelista"/>
        <w:numPr>
          <w:ilvl w:val="0"/>
          <w:numId w:val="46"/>
        </w:numPr>
        <w:shd w:val="clear" w:color="auto" w:fill="FFFFFF"/>
        <w:spacing w:after="0" w:line="480" w:lineRule="auto"/>
        <w:jc w:val="both"/>
        <w:rPr>
          <w:rFonts w:ascii="Arial" w:hAnsi="Arial" w:cs="Arial"/>
          <w:iCs/>
          <w:sz w:val="24"/>
          <w:szCs w:val="24"/>
        </w:rPr>
      </w:pPr>
      <w:r w:rsidRPr="007801D7">
        <w:rPr>
          <w:rFonts w:ascii="Arial" w:hAnsi="Arial" w:cs="Arial"/>
          <w:bCs/>
          <w:color w:val="000000"/>
          <w:sz w:val="24"/>
          <w:szCs w:val="24"/>
        </w:rPr>
        <w:t>SICA. Panorama de la Cadena Agroindustrial de la Carne y Subproductos.  2002.  Disponible en</w:t>
      </w:r>
      <w:r w:rsidRPr="007801D7">
        <w:rPr>
          <w:rFonts w:ascii="Arial" w:hAnsi="Arial" w:cs="Arial"/>
          <w:bCs/>
          <w:sz w:val="24"/>
          <w:szCs w:val="24"/>
        </w:rPr>
        <w:t xml:space="preserve">: </w:t>
      </w:r>
      <w:hyperlink r:id="rId59" w:history="1">
        <w:r w:rsidRPr="007801D7">
          <w:rPr>
            <w:rStyle w:val="Hipervnculo"/>
            <w:rFonts w:ascii="Arial" w:hAnsi="Arial" w:cs="Arial"/>
            <w:bCs/>
            <w:sz w:val="24"/>
            <w:szCs w:val="24"/>
          </w:rPr>
          <w:t>www.sica.gov.ec</w:t>
        </w:r>
      </w:hyperlink>
    </w:p>
    <w:p w:rsidR="00572905" w:rsidRPr="007801D7" w:rsidRDefault="00572905" w:rsidP="00572905">
      <w:pPr>
        <w:pStyle w:val="Prrafodelista"/>
        <w:numPr>
          <w:ilvl w:val="0"/>
          <w:numId w:val="46"/>
        </w:numPr>
        <w:shd w:val="clear" w:color="auto" w:fill="FFFFFF"/>
        <w:spacing w:after="0" w:line="240" w:lineRule="auto"/>
        <w:jc w:val="both"/>
        <w:rPr>
          <w:rFonts w:ascii="Arial" w:hAnsi="Arial" w:cs="Arial"/>
          <w:bCs/>
          <w:sz w:val="24"/>
          <w:szCs w:val="24"/>
        </w:rPr>
      </w:pPr>
      <w:r w:rsidRPr="007801D7">
        <w:rPr>
          <w:rFonts w:ascii="Arial" w:hAnsi="Arial" w:cs="Arial"/>
          <w:color w:val="000000"/>
          <w:sz w:val="24"/>
          <w:szCs w:val="24"/>
        </w:rPr>
        <w:t xml:space="preserve">SICA.  Producción de Leche.  2000.  Disponible en: </w:t>
      </w:r>
      <w:hyperlink r:id="rId60" w:history="1">
        <w:r w:rsidRPr="007801D7">
          <w:rPr>
            <w:rFonts w:ascii="Arial" w:hAnsi="Arial" w:cs="Arial"/>
            <w:bCs/>
            <w:sz w:val="24"/>
            <w:szCs w:val="24"/>
          </w:rPr>
          <w:t>www.sica.gov.ec</w:t>
        </w:r>
      </w:hyperlink>
    </w:p>
    <w:p w:rsidR="00572905" w:rsidRPr="007801D7" w:rsidRDefault="00572905" w:rsidP="00572905">
      <w:pPr>
        <w:shd w:val="clear" w:color="auto" w:fill="FFFFFF"/>
        <w:rPr>
          <w:rFonts w:ascii="Arial" w:hAnsi="Arial" w:cs="Arial"/>
          <w:iCs/>
          <w:color w:val="000000"/>
        </w:rPr>
      </w:pPr>
    </w:p>
    <w:p w:rsidR="00572905" w:rsidRDefault="00572905" w:rsidP="00572905">
      <w:pPr>
        <w:shd w:val="clear" w:color="auto" w:fill="FFFFFF"/>
        <w:rPr>
          <w:rFonts w:ascii="Arial" w:hAnsi="Arial" w:cs="Arial"/>
          <w:iCs/>
          <w:color w:val="000000"/>
        </w:rPr>
      </w:pPr>
    </w:p>
    <w:p w:rsidR="00572905" w:rsidRPr="007801D7" w:rsidRDefault="00572905" w:rsidP="00572905">
      <w:pPr>
        <w:shd w:val="clear" w:color="auto" w:fill="FFFFFF"/>
        <w:rPr>
          <w:rFonts w:ascii="Arial" w:hAnsi="Arial" w:cs="Arial"/>
          <w:iCs/>
          <w:color w:val="000000"/>
        </w:rPr>
      </w:pPr>
    </w:p>
    <w:p w:rsidR="00572905" w:rsidRPr="00B31703" w:rsidRDefault="00572905" w:rsidP="00572905">
      <w:pPr>
        <w:pStyle w:val="Prrafodelista"/>
        <w:numPr>
          <w:ilvl w:val="0"/>
          <w:numId w:val="46"/>
        </w:numPr>
        <w:shd w:val="clear" w:color="auto" w:fill="FFFFFF"/>
        <w:spacing w:after="0" w:line="480" w:lineRule="auto"/>
        <w:jc w:val="both"/>
        <w:rPr>
          <w:rFonts w:ascii="Arial" w:hAnsi="Arial" w:cs="Arial"/>
          <w:iCs/>
          <w:color w:val="000000"/>
          <w:sz w:val="24"/>
          <w:szCs w:val="24"/>
        </w:rPr>
      </w:pPr>
      <w:r w:rsidRPr="007801D7">
        <w:rPr>
          <w:rFonts w:ascii="Arial" w:hAnsi="Arial" w:cs="Arial"/>
          <w:bCs/>
          <w:color w:val="000000"/>
          <w:sz w:val="24"/>
          <w:szCs w:val="24"/>
        </w:rPr>
        <w:t>SICA. Servicio de Información y Censo Agropecuario. Base de datos. Ecuador. 2002. Disponible en:</w:t>
      </w:r>
      <w:r w:rsidRPr="007801D7">
        <w:rPr>
          <w:rFonts w:ascii="Arial" w:hAnsi="Arial" w:cs="Arial"/>
          <w:bCs/>
          <w:sz w:val="24"/>
          <w:szCs w:val="24"/>
        </w:rPr>
        <w:t xml:space="preserve"> </w:t>
      </w:r>
      <w:hyperlink r:id="rId61" w:history="1">
        <w:r w:rsidRPr="007801D7">
          <w:rPr>
            <w:rStyle w:val="Hipervnculo"/>
            <w:rFonts w:ascii="Arial" w:hAnsi="Arial" w:cs="Arial"/>
            <w:sz w:val="24"/>
            <w:szCs w:val="24"/>
          </w:rPr>
          <w:t>www.sica.gov.ec</w:t>
        </w:r>
      </w:hyperlink>
    </w:p>
    <w:p w:rsidR="00572905" w:rsidRDefault="00572905" w:rsidP="00572905">
      <w:pPr>
        <w:shd w:val="clear" w:color="auto" w:fill="FFFFFF"/>
        <w:rPr>
          <w:rFonts w:ascii="Arial" w:hAnsi="Arial" w:cs="Arial"/>
          <w:iCs/>
          <w:color w:val="000000"/>
        </w:rPr>
      </w:pPr>
    </w:p>
    <w:p w:rsidR="00572905" w:rsidRPr="00B31703" w:rsidRDefault="00572905" w:rsidP="00572905">
      <w:pPr>
        <w:shd w:val="clear" w:color="auto" w:fill="FFFFFF"/>
        <w:rPr>
          <w:rFonts w:ascii="Arial" w:hAnsi="Arial" w:cs="Arial"/>
          <w:iCs/>
          <w:color w:val="000000"/>
        </w:rPr>
      </w:pPr>
    </w:p>
    <w:p w:rsidR="00572905" w:rsidRPr="00C659C0" w:rsidRDefault="00572905" w:rsidP="00572905">
      <w:pPr>
        <w:pStyle w:val="Prrafodelista"/>
        <w:numPr>
          <w:ilvl w:val="0"/>
          <w:numId w:val="46"/>
        </w:numPr>
        <w:shd w:val="clear" w:color="auto" w:fill="FFFFFF"/>
        <w:spacing w:after="0" w:line="480" w:lineRule="auto"/>
        <w:jc w:val="both"/>
        <w:rPr>
          <w:rFonts w:ascii="Arial" w:hAnsi="Arial" w:cs="Arial"/>
          <w:iCs/>
          <w:color w:val="000000"/>
          <w:sz w:val="24"/>
          <w:szCs w:val="24"/>
        </w:rPr>
      </w:pPr>
      <w:r w:rsidRPr="007801D7">
        <w:rPr>
          <w:rFonts w:ascii="Arial" w:hAnsi="Arial" w:cs="Arial"/>
          <w:bCs/>
          <w:color w:val="000000"/>
          <w:sz w:val="24"/>
          <w:szCs w:val="24"/>
        </w:rPr>
        <w:t>SICA. Servicio de Información y Censo Agropecuario. Base de datos. Los Ríos. 2002. Disponible en:</w:t>
      </w:r>
      <w:r w:rsidRPr="007801D7">
        <w:rPr>
          <w:rFonts w:ascii="Arial" w:hAnsi="Arial" w:cs="Arial"/>
          <w:bCs/>
          <w:sz w:val="24"/>
          <w:szCs w:val="24"/>
        </w:rPr>
        <w:t xml:space="preserve"> </w:t>
      </w:r>
      <w:r w:rsidRPr="007801D7">
        <w:rPr>
          <w:rFonts w:ascii="Arial" w:hAnsi="Arial" w:cs="Arial"/>
          <w:sz w:val="24"/>
          <w:szCs w:val="24"/>
        </w:rPr>
        <w:t>Corporación Agropecuaria Los Ríos.</w:t>
      </w:r>
    </w:p>
    <w:p w:rsidR="00572905" w:rsidRPr="00EA5790" w:rsidRDefault="00572905" w:rsidP="00572905">
      <w:pPr>
        <w:pStyle w:val="Prrafodelista"/>
        <w:shd w:val="clear" w:color="auto" w:fill="FFFFFF"/>
        <w:spacing w:after="0" w:line="480" w:lineRule="auto"/>
        <w:ind w:left="714"/>
        <w:jc w:val="both"/>
        <w:rPr>
          <w:rFonts w:ascii="Arial" w:hAnsi="Arial" w:cs="Arial"/>
          <w:iCs/>
          <w:color w:val="000000"/>
          <w:sz w:val="24"/>
          <w:szCs w:val="24"/>
        </w:rPr>
      </w:pPr>
    </w:p>
    <w:p w:rsidR="00572905" w:rsidRPr="00B31703" w:rsidRDefault="00572905" w:rsidP="00572905">
      <w:pPr>
        <w:pStyle w:val="Prrafodelista"/>
        <w:numPr>
          <w:ilvl w:val="0"/>
          <w:numId w:val="46"/>
        </w:numPr>
        <w:shd w:val="clear" w:color="auto" w:fill="FFFFFF"/>
        <w:spacing w:after="0" w:line="480" w:lineRule="auto"/>
        <w:jc w:val="both"/>
        <w:rPr>
          <w:rFonts w:ascii="Arial" w:hAnsi="Arial" w:cs="Arial"/>
          <w:iCs/>
          <w:color w:val="000000"/>
          <w:sz w:val="24"/>
          <w:szCs w:val="24"/>
        </w:rPr>
      </w:pPr>
      <w:r w:rsidRPr="007801D7">
        <w:rPr>
          <w:rFonts w:ascii="Arial" w:hAnsi="Arial" w:cs="Arial"/>
          <w:bCs/>
          <w:color w:val="000000"/>
          <w:sz w:val="24"/>
          <w:szCs w:val="24"/>
        </w:rPr>
        <w:t>SICA. Sistemas de Información Geográfica y Agropecuaria. Base de datos. Ecuador. 2004. Disponible en</w:t>
      </w:r>
      <w:r w:rsidRPr="00B31703">
        <w:rPr>
          <w:rFonts w:ascii="Arial" w:hAnsi="Arial" w:cs="Arial"/>
          <w:bCs/>
          <w:sz w:val="24"/>
          <w:szCs w:val="24"/>
        </w:rPr>
        <w:t xml:space="preserve">: </w:t>
      </w:r>
      <w:hyperlink r:id="rId62" w:history="1">
        <w:r w:rsidRPr="00B31703">
          <w:rPr>
            <w:rStyle w:val="Hipervnculo"/>
            <w:rFonts w:ascii="Arial" w:hAnsi="Arial" w:cs="Arial"/>
            <w:bCs/>
            <w:sz w:val="24"/>
            <w:szCs w:val="24"/>
          </w:rPr>
          <w:t>www.mag.gov.ec</w:t>
        </w:r>
      </w:hyperlink>
    </w:p>
    <w:p w:rsidR="00572905" w:rsidRDefault="00572905" w:rsidP="00572905">
      <w:pPr>
        <w:shd w:val="clear" w:color="auto" w:fill="FFFFFF"/>
        <w:rPr>
          <w:rFonts w:ascii="Arial" w:hAnsi="Arial" w:cs="Arial"/>
          <w:iCs/>
          <w:color w:val="000000"/>
        </w:rPr>
      </w:pPr>
    </w:p>
    <w:p w:rsidR="00572905" w:rsidRPr="00B31703" w:rsidRDefault="00572905" w:rsidP="00572905">
      <w:pPr>
        <w:shd w:val="clear" w:color="auto" w:fill="FFFFFF"/>
        <w:rPr>
          <w:rFonts w:ascii="Arial" w:hAnsi="Arial" w:cs="Arial"/>
          <w:iCs/>
          <w:color w:val="000000"/>
        </w:rPr>
      </w:pPr>
    </w:p>
    <w:p w:rsidR="00572905" w:rsidRPr="0041074B" w:rsidRDefault="00572905" w:rsidP="00572905">
      <w:pPr>
        <w:pStyle w:val="Prrafodelista"/>
        <w:numPr>
          <w:ilvl w:val="0"/>
          <w:numId w:val="46"/>
        </w:numPr>
        <w:shd w:val="clear" w:color="auto" w:fill="FFFFFF"/>
        <w:spacing w:after="0" w:line="240" w:lineRule="auto"/>
        <w:jc w:val="both"/>
        <w:rPr>
          <w:rFonts w:ascii="Arial" w:hAnsi="Arial" w:cs="Arial"/>
          <w:iCs/>
          <w:color w:val="000000"/>
          <w:sz w:val="24"/>
          <w:szCs w:val="24"/>
        </w:rPr>
      </w:pPr>
      <w:r w:rsidRPr="007801D7">
        <w:rPr>
          <w:rFonts w:ascii="Arial" w:eastAsia="Calibri" w:hAnsi="Arial" w:cs="Arial"/>
          <w:sz w:val="24"/>
          <w:szCs w:val="24"/>
        </w:rPr>
        <w:t>SILVA. E.  Diseños Experimentales.  Manual de Clases.  2005.  50p.</w:t>
      </w:r>
    </w:p>
    <w:p w:rsidR="00572905" w:rsidRDefault="00572905" w:rsidP="00572905">
      <w:pPr>
        <w:shd w:val="clear" w:color="auto" w:fill="FFFFFF"/>
        <w:rPr>
          <w:rFonts w:ascii="Arial" w:hAnsi="Arial" w:cs="Arial"/>
          <w:iCs/>
          <w:color w:val="000000"/>
        </w:rPr>
      </w:pPr>
    </w:p>
    <w:p w:rsidR="00572905" w:rsidRPr="0041074B" w:rsidRDefault="00572905" w:rsidP="00572905">
      <w:pPr>
        <w:shd w:val="clear" w:color="auto" w:fill="FFFFFF"/>
        <w:rPr>
          <w:rFonts w:ascii="Arial" w:hAnsi="Arial" w:cs="Arial"/>
          <w:iCs/>
          <w:color w:val="000000"/>
        </w:rPr>
      </w:pPr>
    </w:p>
    <w:p w:rsidR="00572905" w:rsidRPr="0041074B" w:rsidRDefault="00572905" w:rsidP="00572905">
      <w:pPr>
        <w:pStyle w:val="Prrafodelista"/>
        <w:numPr>
          <w:ilvl w:val="0"/>
          <w:numId w:val="46"/>
        </w:numPr>
        <w:spacing w:line="360" w:lineRule="auto"/>
        <w:rPr>
          <w:rFonts w:ascii="Arial" w:hAnsi="Arial" w:cs="Arial"/>
          <w:bCs/>
          <w:color w:val="000000"/>
          <w:sz w:val="24"/>
          <w:szCs w:val="24"/>
        </w:rPr>
      </w:pPr>
      <w:r w:rsidRPr="0041074B">
        <w:rPr>
          <w:rFonts w:ascii="Arial" w:hAnsi="Arial" w:cs="Arial"/>
          <w:bCs/>
          <w:color w:val="000000"/>
          <w:sz w:val="24"/>
          <w:szCs w:val="24"/>
        </w:rPr>
        <w:lastRenderedPageBreak/>
        <w:t>SMITH – LEO R. Ecología. Cuarta Edición. Editorial Addison Wesley. Estructura de las Comunidades. 2001. p 304.</w:t>
      </w:r>
    </w:p>
    <w:p w:rsidR="00572905" w:rsidRDefault="00572905" w:rsidP="00572905">
      <w:pPr>
        <w:pStyle w:val="Prrafodelista"/>
        <w:spacing w:line="240" w:lineRule="auto"/>
        <w:rPr>
          <w:rFonts w:ascii="Arial" w:eastAsia="Calibri" w:hAnsi="Arial" w:cs="Arial"/>
          <w:sz w:val="24"/>
          <w:szCs w:val="24"/>
        </w:rPr>
      </w:pPr>
    </w:p>
    <w:p w:rsidR="00572905" w:rsidRPr="007801D7" w:rsidRDefault="00572905" w:rsidP="00572905">
      <w:pPr>
        <w:pStyle w:val="Prrafodelista"/>
        <w:spacing w:line="240" w:lineRule="auto"/>
        <w:rPr>
          <w:rFonts w:ascii="Arial" w:eastAsia="Calibri" w:hAnsi="Arial" w:cs="Arial"/>
          <w:sz w:val="24"/>
          <w:szCs w:val="24"/>
        </w:rPr>
      </w:pPr>
    </w:p>
    <w:p w:rsidR="00572905" w:rsidRPr="00B31703" w:rsidRDefault="00572905" w:rsidP="00572905">
      <w:pPr>
        <w:pStyle w:val="Prrafodelista"/>
        <w:numPr>
          <w:ilvl w:val="0"/>
          <w:numId w:val="46"/>
        </w:numPr>
        <w:spacing w:after="0" w:line="480" w:lineRule="auto"/>
        <w:jc w:val="both"/>
        <w:rPr>
          <w:rFonts w:ascii="Arial" w:eastAsia="Calibri" w:hAnsi="Arial" w:cs="Arial"/>
          <w:sz w:val="24"/>
          <w:szCs w:val="24"/>
        </w:rPr>
      </w:pPr>
      <w:r w:rsidRPr="007801D7">
        <w:rPr>
          <w:rFonts w:ascii="Arial" w:hAnsi="Arial" w:cs="Arial"/>
          <w:sz w:val="24"/>
          <w:szCs w:val="24"/>
        </w:rPr>
        <w:t xml:space="preserve">TORRES, H.  </w:t>
      </w:r>
      <w:r w:rsidRPr="007801D7">
        <w:rPr>
          <w:rFonts w:ascii="Arial" w:hAnsi="Arial" w:cs="Arial"/>
          <w:i/>
          <w:sz w:val="24"/>
          <w:szCs w:val="24"/>
        </w:rPr>
        <w:t>et al</w:t>
      </w:r>
      <w:r w:rsidRPr="007801D7">
        <w:rPr>
          <w:rFonts w:ascii="Arial" w:hAnsi="Arial" w:cs="Arial"/>
          <w:sz w:val="24"/>
          <w:szCs w:val="24"/>
        </w:rPr>
        <w:t>. Estudio Preliminar en Bioactividad y Comportamiento de 10 Especies Silvestres de Plantas Medicinales. 2005</w:t>
      </w:r>
    </w:p>
    <w:p w:rsidR="00572905" w:rsidRPr="007801D7" w:rsidRDefault="00572905" w:rsidP="00572905">
      <w:pPr>
        <w:rPr>
          <w:rFonts w:ascii="Arial" w:eastAsia="Calibri" w:hAnsi="Arial" w:cs="Arial"/>
        </w:rPr>
      </w:pPr>
    </w:p>
    <w:p w:rsidR="00572905" w:rsidRPr="0041074B" w:rsidRDefault="00572905" w:rsidP="00572905">
      <w:pPr>
        <w:pStyle w:val="Prrafodelista"/>
        <w:numPr>
          <w:ilvl w:val="0"/>
          <w:numId w:val="46"/>
        </w:numPr>
        <w:spacing w:after="0" w:line="480" w:lineRule="auto"/>
        <w:jc w:val="both"/>
        <w:rPr>
          <w:rFonts w:ascii="Arial" w:eastAsia="Calibri" w:hAnsi="Arial" w:cs="Arial"/>
          <w:sz w:val="24"/>
          <w:szCs w:val="24"/>
        </w:rPr>
      </w:pPr>
      <w:r w:rsidRPr="007801D7">
        <w:rPr>
          <w:rFonts w:ascii="Arial" w:eastAsia="Calibri" w:hAnsi="Arial" w:cs="Arial"/>
          <w:sz w:val="24"/>
          <w:szCs w:val="24"/>
        </w:rPr>
        <w:t>TORO J. y BRIONES J.  Manejo de Plantas – Plagas en Pastizales.  Manual No. 31.  Departamento de Comunicaciones INIAP.  1995.  Quito – Ecuador. 2, 3, 4pp.</w:t>
      </w:r>
    </w:p>
    <w:p w:rsidR="00572905" w:rsidRDefault="00572905" w:rsidP="00572905">
      <w:pPr>
        <w:pStyle w:val="Prrafodelista"/>
        <w:numPr>
          <w:ilvl w:val="0"/>
          <w:numId w:val="46"/>
        </w:numPr>
        <w:spacing w:after="0" w:line="480" w:lineRule="auto"/>
        <w:jc w:val="both"/>
        <w:rPr>
          <w:rFonts w:ascii="Arial" w:hAnsi="Arial" w:cs="Arial"/>
          <w:sz w:val="24"/>
          <w:szCs w:val="24"/>
        </w:rPr>
      </w:pPr>
      <w:r w:rsidRPr="007801D7">
        <w:rPr>
          <w:rFonts w:ascii="Arial" w:hAnsi="Arial" w:cs="Arial"/>
          <w:sz w:val="24"/>
          <w:szCs w:val="24"/>
        </w:rPr>
        <w:t>ULLOA, G.  Pastos y Pastoreo.  Revista Desde El Surco.  2da. Edición. 1997.  Quito – Ecuador.  87, 88, 89pp.</w:t>
      </w:r>
    </w:p>
    <w:p w:rsidR="00572905" w:rsidRPr="00B31703" w:rsidRDefault="00572905" w:rsidP="00572905">
      <w:pPr>
        <w:rPr>
          <w:rFonts w:ascii="Arial" w:hAnsi="Arial" w:cs="Arial"/>
        </w:rPr>
      </w:pPr>
    </w:p>
    <w:p w:rsidR="00572905" w:rsidRPr="007801D7" w:rsidRDefault="00572905" w:rsidP="00572905">
      <w:pPr>
        <w:pStyle w:val="Prrafodelista"/>
        <w:spacing w:line="240" w:lineRule="auto"/>
        <w:rPr>
          <w:rFonts w:ascii="Arial" w:hAnsi="Arial" w:cs="Arial"/>
          <w:sz w:val="24"/>
          <w:szCs w:val="24"/>
        </w:rPr>
      </w:pPr>
    </w:p>
    <w:p w:rsidR="00572905" w:rsidRPr="00EF0FFD" w:rsidRDefault="00572905" w:rsidP="00572905">
      <w:pPr>
        <w:pStyle w:val="Prrafodelista"/>
        <w:numPr>
          <w:ilvl w:val="0"/>
          <w:numId w:val="46"/>
        </w:numPr>
        <w:spacing w:after="0" w:line="480" w:lineRule="auto"/>
        <w:jc w:val="both"/>
        <w:rPr>
          <w:rFonts w:ascii="Arial" w:hAnsi="Arial" w:cs="Arial"/>
          <w:sz w:val="24"/>
          <w:szCs w:val="24"/>
        </w:rPr>
      </w:pPr>
      <w:r w:rsidRPr="00EF0FFD">
        <w:rPr>
          <w:rStyle w:val="nota-texto1"/>
          <w:rFonts w:ascii="Arial" w:hAnsi="Arial" w:cs="Arial"/>
          <w:color w:val="auto"/>
          <w:sz w:val="24"/>
          <w:szCs w:val="24"/>
        </w:rPr>
        <w:t>UNER. (Ecología de la Facultad de Ciencias Agropecuarias) La Paz-Bolivia. 2006</w:t>
      </w:r>
    </w:p>
    <w:p w:rsidR="00572905" w:rsidRDefault="00572905" w:rsidP="00572905">
      <w:pPr>
        <w:rPr>
          <w:rFonts w:ascii="Arial" w:hAnsi="Arial" w:cs="Arial"/>
          <w:bCs/>
          <w:color w:val="000000"/>
        </w:rPr>
      </w:pPr>
    </w:p>
    <w:p w:rsidR="00572905" w:rsidRPr="007801D7" w:rsidRDefault="00572905" w:rsidP="00572905">
      <w:pPr>
        <w:rPr>
          <w:rFonts w:ascii="Arial" w:hAnsi="Arial" w:cs="Arial"/>
          <w:bCs/>
          <w:color w:val="000000"/>
        </w:rPr>
      </w:pPr>
    </w:p>
    <w:p w:rsidR="00572905" w:rsidRDefault="00572905" w:rsidP="00572905">
      <w:pPr>
        <w:pStyle w:val="Prrafodelista"/>
        <w:numPr>
          <w:ilvl w:val="0"/>
          <w:numId w:val="46"/>
        </w:numPr>
        <w:spacing w:after="0" w:line="480" w:lineRule="auto"/>
        <w:jc w:val="both"/>
        <w:rPr>
          <w:rFonts w:ascii="Arial" w:eastAsia="Calibri" w:hAnsi="Arial" w:cs="Arial"/>
          <w:sz w:val="24"/>
          <w:szCs w:val="24"/>
        </w:rPr>
      </w:pPr>
      <w:r w:rsidRPr="007801D7">
        <w:rPr>
          <w:rFonts w:ascii="Arial" w:eastAsia="Calibri" w:hAnsi="Arial" w:cs="Arial"/>
          <w:sz w:val="24"/>
          <w:szCs w:val="24"/>
        </w:rPr>
        <w:t xml:space="preserve">VALBUENA N. y ACOSTA C.  Control de Malezas Dicotiledóneas en los Rendimientos de Pasto Estrella.  2006.  Disponible en. </w:t>
      </w:r>
      <w:hyperlink r:id="rId63" w:history="1">
        <w:r w:rsidRPr="007801D7">
          <w:rPr>
            <w:rStyle w:val="Hipervnculo"/>
            <w:rFonts w:ascii="Arial" w:eastAsia="Calibri" w:hAnsi="Arial" w:cs="Arial"/>
            <w:sz w:val="24"/>
            <w:szCs w:val="24"/>
          </w:rPr>
          <w:t>www.avpa.ula.ve</w:t>
        </w:r>
      </w:hyperlink>
    </w:p>
    <w:p w:rsidR="00572905" w:rsidRPr="00EA5790" w:rsidRDefault="00572905" w:rsidP="00572905">
      <w:pPr>
        <w:spacing w:line="480" w:lineRule="auto"/>
        <w:rPr>
          <w:rFonts w:ascii="Arial" w:eastAsia="Calibri" w:hAnsi="Arial" w:cs="Arial"/>
        </w:rPr>
      </w:pPr>
    </w:p>
    <w:p w:rsidR="00572905" w:rsidRPr="007801D7" w:rsidRDefault="00572905" w:rsidP="00572905">
      <w:pPr>
        <w:pStyle w:val="Prrafodelista"/>
        <w:numPr>
          <w:ilvl w:val="0"/>
          <w:numId w:val="46"/>
        </w:numPr>
        <w:spacing w:after="0" w:line="480" w:lineRule="auto"/>
        <w:rPr>
          <w:rFonts w:ascii="Arial" w:hAnsi="Arial" w:cs="Arial"/>
          <w:sz w:val="24"/>
          <w:szCs w:val="24"/>
        </w:rPr>
      </w:pPr>
      <w:r>
        <w:rPr>
          <w:rFonts w:ascii="Arial" w:hAnsi="Arial" w:cs="Arial"/>
          <w:sz w:val="24"/>
          <w:szCs w:val="24"/>
        </w:rPr>
        <w:t>VALENZUELA, K. Base de datos del CONEFA. 2006.</w:t>
      </w:r>
    </w:p>
    <w:p w:rsidR="00572905" w:rsidRDefault="00572905" w:rsidP="00572905">
      <w:pPr>
        <w:pStyle w:val="Prrafodelista"/>
        <w:spacing w:after="0" w:line="240" w:lineRule="auto"/>
        <w:jc w:val="both"/>
        <w:rPr>
          <w:rFonts w:ascii="Arial" w:eastAsia="Calibri" w:hAnsi="Arial" w:cs="Arial"/>
          <w:sz w:val="24"/>
          <w:szCs w:val="24"/>
        </w:rPr>
      </w:pPr>
    </w:p>
    <w:p w:rsidR="00572905" w:rsidRPr="007801D7" w:rsidRDefault="00572905" w:rsidP="00572905">
      <w:pPr>
        <w:pStyle w:val="Prrafodelista"/>
        <w:spacing w:after="0" w:line="240" w:lineRule="auto"/>
        <w:jc w:val="both"/>
        <w:rPr>
          <w:rFonts w:ascii="Arial" w:eastAsia="Calibri" w:hAnsi="Arial" w:cs="Arial"/>
          <w:sz w:val="24"/>
          <w:szCs w:val="24"/>
        </w:rPr>
      </w:pPr>
    </w:p>
    <w:p w:rsidR="00572905" w:rsidRPr="007801D7" w:rsidRDefault="00572905" w:rsidP="00572905">
      <w:pPr>
        <w:pStyle w:val="Prrafodelista"/>
        <w:numPr>
          <w:ilvl w:val="0"/>
          <w:numId w:val="46"/>
        </w:numPr>
        <w:spacing w:after="0" w:line="480" w:lineRule="auto"/>
        <w:jc w:val="both"/>
        <w:rPr>
          <w:rFonts w:ascii="Arial" w:eastAsia="Calibri" w:hAnsi="Arial" w:cs="Arial"/>
          <w:sz w:val="24"/>
          <w:szCs w:val="24"/>
        </w:rPr>
      </w:pPr>
      <w:r w:rsidRPr="007801D7">
        <w:rPr>
          <w:rFonts w:ascii="Arial" w:eastAsia="Calibri" w:hAnsi="Arial" w:cs="Arial"/>
          <w:sz w:val="24"/>
          <w:szCs w:val="24"/>
        </w:rPr>
        <w:lastRenderedPageBreak/>
        <w:t>VIRGUEZ, G. y GONZALEZ, E. Manejo y control de malezas en pasturas tropicales. INIA Trujillo, Venezuela. 2006.  47-52 pp.</w:t>
      </w:r>
    </w:p>
    <w:p w:rsidR="00572905" w:rsidRPr="007801D7" w:rsidRDefault="00572905" w:rsidP="00572905">
      <w:pPr>
        <w:ind w:left="360"/>
        <w:rPr>
          <w:rFonts w:ascii="Arial" w:hAnsi="Arial" w:cs="Arial"/>
          <w:lang w:val="es-AR"/>
        </w:rPr>
      </w:pPr>
    </w:p>
    <w:p w:rsidR="00572905" w:rsidRPr="007801D7" w:rsidRDefault="00572905" w:rsidP="00572905">
      <w:pPr>
        <w:rPr>
          <w:rFonts w:ascii="Arial" w:hAnsi="Arial" w:cs="Arial"/>
          <w:lang w:val="es-AR"/>
        </w:rPr>
      </w:pPr>
    </w:p>
    <w:p w:rsidR="00572905" w:rsidRPr="002E2C4D" w:rsidRDefault="00572905" w:rsidP="00572905">
      <w:pPr>
        <w:rPr>
          <w:rFonts w:ascii="Arial" w:hAnsi="Arial" w:cs="Arial"/>
          <w:lang w:val="es-AR"/>
        </w:rPr>
      </w:pPr>
    </w:p>
    <w:p w:rsidR="00572905" w:rsidRPr="002E2C4D" w:rsidRDefault="00572905" w:rsidP="00572905">
      <w:pPr>
        <w:rPr>
          <w:rFonts w:ascii="Arial" w:hAnsi="Arial" w:cs="Arial"/>
          <w:lang w:val="es-EC"/>
        </w:rPr>
      </w:pPr>
    </w:p>
    <w:p w:rsidR="00572905" w:rsidRPr="002E2C4D" w:rsidRDefault="00572905" w:rsidP="00572905">
      <w:pPr>
        <w:rPr>
          <w:rFonts w:ascii="Arial" w:hAnsi="Arial" w:cs="Arial"/>
          <w:lang w:val="es-EC"/>
        </w:rPr>
      </w:pPr>
    </w:p>
    <w:p w:rsidR="00572905" w:rsidRPr="002E2C4D" w:rsidRDefault="00572905" w:rsidP="00572905">
      <w:pPr>
        <w:rPr>
          <w:rFonts w:ascii="Arial" w:hAnsi="Arial" w:cs="Arial"/>
          <w:lang w:val="es-EC"/>
        </w:rPr>
      </w:pPr>
    </w:p>
    <w:p w:rsidR="00572905" w:rsidRPr="002E2C4D" w:rsidRDefault="00572905" w:rsidP="00572905">
      <w:pPr>
        <w:rPr>
          <w:rFonts w:ascii="Arial" w:hAnsi="Arial" w:cs="Arial"/>
          <w:lang w:val="es-EC"/>
        </w:rPr>
      </w:pPr>
    </w:p>
    <w:p w:rsidR="00572905" w:rsidRPr="002E2C4D" w:rsidRDefault="00572905" w:rsidP="00572905">
      <w:pPr>
        <w:rPr>
          <w:rFonts w:ascii="Arial" w:hAnsi="Arial" w:cs="Arial"/>
          <w:lang w:val="es-EC"/>
        </w:rPr>
      </w:pPr>
    </w:p>
    <w:p w:rsidR="00572905" w:rsidRPr="002E2C4D" w:rsidRDefault="00572905" w:rsidP="00572905">
      <w:pPr>
        <w:rPr>
          <w:rFonts w:ascii="Arial" w:hAnsi="Arial" w:cs="Arial"/>
        </w:rPr>
      </w:pPr>
    </w:p>
    <w:p w:rsidR="00572905" w:rsidRPr="002E2C4D" w:rsidRDefault="00572905" w:rsidP="00572905">
      <w:pPr>
        <w:rPr>
          <w:rFonts w:ascii="Arial" w:hAnsi="Arial" w:cs="Arial"/>
        </w:rPr>
      </w:pPr>
    </w:p>
    <w:p w:rsidR="00572905" w:rsidRPr="002E2C4D" w:rsidRDefault="00572905" w:rsidP="00572905">
      <w:pPr>
        <w:rPr>
          <w:rFonts w:ascii="Arial" w:hAnsi="Arial" w:cs="Arial"/>
          <w:bCs/>
        </w:rPr>
      </w:pPr>
    </w:p>
    <w:p w:rsidR="00572905" w:rsidRPr="002E2C4D" w:rsidRDefault="00572905" w:rsidP="00572905">
      <w:pPr>
        <w:rPr>
          <w:rFonts w:ascii="Arial" w:hAnsi="Arial" w:cs="Arial"/>
        </w:rPr>
      </w:pPr>
    </w:p>
    <w:p w:rsidR="00572905" w:rsidRPr="002E2C4D" w:rsidRDefault="00572905" w:rsidP="00572905">
      <w:pPr>
        <w:rPr>
          <w:rFonts w:ascii="Arial" w:hAnsi="Arial" w:cs="Arial"/>
        </w:rPr>
      </w:pPr>
    </w:p>
    <w:p w:rsidR="00572905" w:rsidRPr="00572905" w:rsidRDefault="00572905" w:rsidP="00572905">
      <w:pPr>
        <w:tabs>
          <w:tab w:val="center" w:pos="5112"/>
        </w:tabs>
        <w:autoSpaceDE w:val="0"/>
        <w:autoSpaceDN w:val="0"/>
        <w:adjustRightInd w:val="0"/>
        <w:spacing w:line="480" w:lineRule="auto"/>
        <w:jc w:val="both"/>
        <w:rPr>
          <w:rFonts w:ascii="Arial" w:hAnsi="Arial" w:cs="Arial"/>
          <w:bCs/>
          <w:color w:val="000000"/>
        </w:rPr>
      </w:pPr>
    </w:p>
    <w:p w:rsidR="00572905" w:rsidRPr="00572905" w:rsidRDefault="00572905" w:rsidP="00876844">
      <w:pPr>
        <w:rPr>
          <w:rFonts w:ascii="Arial" w:hAnsi="Arial" w:cs="Arial"/>
          <w:b/>
          <w:sz w:val="32"/>
          <w:szCs w:val="32"/>
        </w:rPr>
      </w:pPr>
    </w:p>
    <w:sectPr w:rsidR="00572905" w:rsidRPr="00572905" w:rsidSect="00230BBA">
      <w:pgSz w:w="11907" w:h="16840"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C3A" w:rsidRDefault="000C4C3A" w:rsidP="00572905">
      <w:r>
        <w:separator/>
      </w:r>
    </w:p>
  </w:endnote>
  <w:endnote w:type="continuationSeparator" w:id="0">
    <w:p w:rsidR="000C4C3A" w:rsidRDefault="000C4C3A" w:rsidP="005729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ldine721B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C3A" w:rsidRDefault="000C4C3A" w:rsidP="00572905">
      <w:r>
        <w:separator/>
      </w:r>
    </w:p>
  </w:footnote>
  <w:footnote w:type="continuationSeparator" w:id="0">
    <w:p w:rsidR="000C4C3A" w:rsidRDefault="000C4C3A" w:rsidP="00572905">
      <w:r>
        <w:continuationSeparator/>
      </w:r>
    </w:p>
  </w:footnote>
  <w:footnote w:id="1">
    <w:p w:rsidR="00572905" w:rsidRPr="0044776F" w:rsidRDefault="00572905" w:rsidP="00572905">
      <w:pPr>
        <w:pStyle w:val="Textonotapie"/>
        <w:rPr>
          <w:rFonts w:ascii="Arial" w:hAnsi="Arial" w:cs="Arial"/>
          <w:sz w:val="22"/>
          <w:szCs w:val="22"/>
        </w:rPr>
      </w:pPr>
      <w:r w:rsidRPr="0044776F">
        <w:rPr>
          <w:rStyle w:val="Refdenotaalpie"/>
          <w:sz w:val="24"/>
          <w:szCs w:val="24"/>
        </w:rPr>
        <w:footnoteRef/>
      </w:r>
      <w:r>
        <w:t xml:space="preserve"> </w:t>
      </w:r>
      <w:r>
        <w:rPr>
          <w:rFonts w:ascii="Arial" w:hAnsi="Arial" w:cs="Arial"/>
          <w:sz w:val="22"/>
          <w:szCs w:val="22"/>
        </w:rPr>
        <w:t>Babahoyo, Baba, Vinces, Mocache, Quevedo, Valencia.</w:t>
      </w:r>
    </w:p>
  </w:footnote>
  <w:footnote w:id="2">
    <w:p w:rsidR="00572905" w:rsidRPr="0044776F" w:rsidRDefault="00572905" w:rsidP="00572905">
      <w:pPr>
        <w:pStyle w:val="Textonotapie"/>
        <w:rPr>
          <w:rFonts w:ascii="Arial" w:hAnsi="Arial" w:cs="Arial"/>
          <w:sz w:val="22"/>
          <w:szCs w:val="22"/>
        </w:rPr>
      </w:pPr>
      <w:r w:rsidRPr="0044776F">
        <w:rPr>
          <w:rStyle w:val="Refdenotaalpie"/>
          <w:rFonts w:ascii="Arial" w:hAnsi="Arial" w:cs="Arial"/>
          <w:sz w:val="24"/>
          <w:szCs w:val="24"/>
        </w:rPr>
        <w:footnoteRef/>
      </w:r>
      <w:r>
        <w:t xml:space="preserve"> </w:t>
      </w:r>
      <w:r w:rsidRPr="0044776F">
        <w:rPr>
          <w:rFonts w:ascii="Arial" w:hAnsi="Arial" w:cs="Arial"/>
          <w:sz w:val="22"/>
          <w:szCs w:val="22"/>
        </w:rPr>
        <w:t xml:space="preserve">Información </w:t>
      </w:r>
      <w:r>
        <w:rPr>
          <w:rFonts w:ascii="Arial" w:hAnsi="Arial" w:cs="Arial"/>
          <w:sz w:val="22"/>
          <w:szCs w:val="22"/>
        </w:rPr>
        <w:t>sugerida</w:t>
      </w:r>
      <w:r w:rsidRPr="0044776F">
        <w:rPr>
          <w:rFonts w:ascii="Arial" w:hAnsi="Arial" w:cs="Arial"/>
          <w:sz w:val="22"/>
          <w:szCs w:val="22"/>
        </w:rPr>
        <w:t xml:space="preserve"> por el Dr. Juan Valdez-Hernández, ecólogo mexicano.</w:t>
      </w:r>
    </w:p>
  </w:footnote>
  <w:footnote w:id="3">
    <w:p w:rsidR="00572905" w:rsidRPr="003E52D8" w:rsidRDefault="00572905" w:rsidP="00572905">
      <w:pPr>
        <w:pStyle w:val="Textonotapie"/>
        <w:rPr>
          <w:rFonts w:ascii="Arial" w:hAnsi="Arial" w:cs="Arial"/>
          <w:sz w:val="22"/>
          <w:szCs w:val="22"/>
          <w:lang w:val="pt-BR"/>
        </w:rPr>
      </w:pPr>
      <w:r w:rsidRPr="0044776F">
        <w:rPr>
          <w:rStyle w:val="Refdenotaalpie"/>
          <w:rFonts w:ascii="Arial" w:hAnsi="Arial" w:cs="Arial"/>
          <w:sz w:val="24"/>
          <w:szCs w:val="24"/>
        </w:rPr>
        <w:footnoteRef/>
      </w:r>
      <w:r w:rsidRPr="0044776F">
        <w:rPr>
          <w:rFonts w:ascii="Arial" w:hAnsi="Arial" w:cs="Arial"/>
          <w:sz w:val="24"/>
          <w:szCs w:val="24"/>
        </w:rPr>
        <w:t xml:space="preserve"> </w:t>
      </w:r>
      <w:r w:rsidRPr="0044776F">
        <w:rPr>
          <w:rFonts w:ascii="Arial" w:hAnsi="Arial" w:cs="Arial"/>
          <w:sz w:val="22"/>
          <w:szCs w:val="22"/>
          <w:lang w:val="es-EC"/>
        </w:rPr>
        <w:t xml:space="preserve">Información proporcionada por el Ing. </w:t>
      </w:r>
      <w:r w:rsidRPr="003E52D8">
        <w:rPr>
          <w:rFonts w:ascii="Arial" w:hAnsi="Arial" w:cs="Arial"/>
          <w:sz w:val="22"/>
          <w:szCs w:val="22"/>
          <w:lang w:val="pt-BR"/>
        </w:rPr>
        <w:t>Daniel Navia M., malezólogo de ESPOL.</w:t>
      </w:r>
    </w:p>
  </w:footnote>
  <w:footnote w:id="4">
    <w:p w:rsidR="00572905" w:rsidRPr="00CB2E25" w:rsidRDefault="00572905" w:rsidP="00572905">
      <w:pPr>
        <w:tabs>
          <w:tab w:val="center" w:pos="5112"/>
        </w:tabs>
        <w:autoSpaceDE w:val="0"/>
        <w:autoSpaceDN w:val="0"/>
        <w:adjustRightInd w:val="0"/>
        <w:rPr>
          <w:rFonts w:ascii="Arial" w:hAnsi="Arial" w:cs="Arial"/>
          <w:bCs/>
          <w:color w:val="000000"/>
          <w:sz w:val="22"/>
          <w:szCs w:val="22"/>
        </w:rPr>
      </w:pPr>
      <w:r w:rsidRPr="00CB2E25">
        <w:rPr>
          <w:rStyle w:val="Refdenotaalpie"/>
          <w:sz w:val="22"/>
          <w:szCs w:val="22"/>
        </w:rPr>
        <w:footnoteRef/>
      </w:r>
      <w:r w:rsidRPr="00CB2E25">
        <w:rPr>
          <w:sz w:val="22"/>
          <w:szCs w:val="22"/>
        </w:rPr>
        <w:t xml:space="preserve"> </w:t>
      </w:r>
      <w:r w:rsidRPr="00CB2E25">
        <w:rPr>
          <w:rFonts w:ascii="Arial" w:hAnsi="Arial" w:cs="Arial"/>
          <w:bCs/>
          <w:color w:val="000000"/>
          <w:sz w:val="22"/>
          <w:szCs w:val="22"/>
        </w:rPr>
        <w:t>La finalidad de la transformación de las abundancias a una e</w:t>
      </w:r>
      <w:r>
        <w:rPr>
          <w:rFonts w:ascii="Arial" w:hAnsi="Arial" w:cs="Arial"/>
          <w:bCs/>
          <w:color w:val="000000"/>
          <w:sz w:val="22"/>
          <w:szCs w:val="22"/>
        </w:rPr>
        <w:t>scala ordinal (escala del 1 al 7</w:t>
      </w:r>
      <w:r w:rsidRPr="00CB2E25">
        <w:rPr>
          <w:rFonts w:ascii="Arial" w:hAnsi="Arial" w:cs="Arial"/>
          <w:bCs/>
          <w:color w:val="000000"/>
          <w:sz w:val="22"/>
          <w:szCs w:val="22"/>
        </w:rPr>
        <w:t>) fue para que los datos tuvieran una mejor distribución de frecuencias y puedan ser analizados estadísticamente.</w:t>
      </w:r>
    </w:p>
    <w:p w:rsidR="00572905" w:rsidRPr="00577B98" w:rsidRDefault="00572905" w:rsidP="00572905">
      <w:pPr>
        <w:pStyle w:val="Textonotapie"/>
        <w:rPr>
          <w:sz w:val="24"/>
          <w:szCs w:val="24"/>
        </w:rPr>
      </w:pPr>
    </w:p>
    <w:p w:rsidR="00572905" w:rsidRPr="00577B98" w:rsidRDefault="00572905" w:rsidP="00572905">
      <w:pPr>
        <w:pStyle w:val="Textonotapie"/>
        <w:rPr>
          <w:sz w:val="24"/>
          <w:szCs w:val="24"/>
        </w:rPr>
      </w:pPr>
    </w:p>
  </w:footnote>
  <w:footnote w:id="5">
    <w:p w:rsidR="00572905" w:rsidRPr="000825F6" w:rsidRDefault="00572905" w:rsidP="00572905">
      <w:pPr>
        <w:rPr>
          <w:rFonts w:ascii="Arial" w:hAnsi="Arial" w:cs="Arial"/>
          <w:color w:val="000000"/>
          <w:sz w:val="22"/>
          <w:szCs w:val="22"/>
        </w:rPr>
      </w:pPr>
      <w:r>
        <w:rPr>
          <w:rStyle w:val="Refdenotaalpie"/>
        </w:rPr>
        <w:footnoteRef/>
      </w:r>
      <w:r>
        <w:t xml:space="preserve"> </w:t>
      </w:r>
      <w:r>
        <w:rPr>
          <w:rFonts w:ascii="Arial" w:hAnsi="Arial" w:cs="Arial"/>
          <w:bCs/>
          <w:color w:val="000000"/>
          <w:sz w:val="22"/>
          <w:szCs w:val="22"/>
        </w:rPr>
        <w:t>Cuando hay eventos de</w:t>
      </w:r>
      <w:r w:rsidRPr="000825F6">
        <w:rPr>
          <w:rFonts w:ascii="Arial" w:hAnsi="Arial" w:cs="Arial"/>
          <w:bCs/>
          <w:color w:val="000000"/>
          <w:sz w:val="22"/>
          <w:szCs w:val="22"/>
        </w:rPr>
        <w:t xml:space="preserve"> conteo de malezas</w:t>
      </w:r>
      <w:r>
        <w:rPr>
          <w:rFonts w:ascii="Arial" w:hAnsi="Arial" w:cs="Arial"/>
          <w:bCs/>
          <w:color w:val="000000"/>
          <w:sz w:val="22"/>
          <w:szCs w:val="22"/>
        </w:rPr>
        <w:t xml:space="preserve"> los datos no se distribuyen normalmente y sus varianzas pueden no ser homogéneas, lo cual es requisitos para el calculo del MANOVA; debido a </w:t>
      </w:r>
      <w:r w:rsidRPr="000825F6">
        <w:rPr>
          <w:rFonts w:ascii="Arial" w:hAnsi="Arial" w:cs="Arial"/>
          <w:bCs/>
          <w:color w:val="000000"/>
          <w:sz w:val="22"/>
          <w:szCs w:val="22"/>
        </w:rPr>
        <w:t>que las principales malezas no estu</w:t>
      </w:r>
      <w:r>
        <w:rPr>
          <w:rFonts w:ascii="Arial" w:hAnsi="Arial" w:cs="Arial"/>
          <w:bCs/>
          <w:color w:val="000000"/>
          <w:sz w:val="22"/>
          <w:szCs w:val="22"/>
        </w:rPr>
        <w:t>vieron presentes en todos los</w:t>
      </w:r>
      <w:r w:rsidRPr="000825F6">
        <w:rPr>
          <w:rFonts w:ascii="Arial" w:hAnsi="Arial" w:cs="Arial"/>
          <w:bCs/>
          <w:color w:val="000000"/>
          <w:sz w:val="22"/>
          <w:szCs w:val="22"/>
        </w:rPr>
        <w:t xml:space="preserve"> predios, habiendo al momento de los análisis varios ceros, a </w:t>
      </w:r>
      <w:r>
        <w:rPr>
          <w:rFonts w:ascii="Arial" w:hAnsi="Arial" w:cs="Arial"/>
          <w:bCs/>
          <w:color w:val="000000"/>
          <w:sz w:val="22"/>
          <w:szCs w:val="22"/>
        </w:rPr>
        <w:t>cada observación se le sumo 0.5, luego los resultados</w:t>
      </w:r>
      <w:r w:rsidRPr="000825F6">
        <w:rPr>
          <w:rFonts w:ascii="Arial" w:hAnsi="Arial" w:cs="Arial"/>
          <w:bCs/>
          <w:color w:val="000000"/>
          <w:sz w:val="22"/>
          <w:szCs w:val="22"/>
        </w:rPr>
        <w:t xml:space="preserve"> sufrieron una transformación de raíz cuadrada para lograr una distribución normalizada.  (Silva, 2005). </w:t>
      </w:r>
    </w:p>
    <w:p w:rsidR="00572905" w:rsidRDefault="00572905" w:rsidP="00572905">
      <w:pPr>
        <w:pStyle w:val="Textonotapie"/>
        <w:rPr>
          <w:lang w:val="es-EC"/>
        </w:rPr>
      </w:pPr>
    </w:p>
    <w:p w:rsidR="00572905" w:rsidRPr="00577B98" w:rsidRDefault="00572905" w:rsidP="00572905">
      <w:pPr>
        <w:pStyle w:val="Textonotapie"/>
        <w:rPr>
          <w:lang w:val="es-EC"/>
        </w:rPr>
      </w:pPr>
    </w:p>
  </w:footnote>
  <w:footnote w:id="6">
    <w:p w:rsidR="00572905" w:rsidRPr="00577B98" w:rsidRDefault="00572905" w:rsidP="00572905">
      <w:pPr>
        <w:tabs>
          <w:tab w:val="num" w:pos="1560"/>
          <w:tab w:val="center" w:pos="5112"/>
        </w:tabs>
        <w:autoSpaceDE w:val="0"/>
        <w:autoSpaceDN w:val="0"/>
        <w:adjustRightInd w:val="0"/>
        <w:rPr>
          <w:rFonts w:ascii="Arial" w:hAnsi="Arial" w:cs="Arial"/>
          <w:bCs/>
          <w:color w:val="000000"/>
          <w:sz w:val="22"/>
          <w:szCs w:val="22"/>
        </w:rPr>
      </w:pPr>
      <w:r w:rsidRPr="00577B98">
        <w:rPr>
          <w:rStyle w:val="Refdenotaalpie"/>
          <w:rFonts w:ascii="Arial" w:hAnsi="Arial" w:cs="Arial"/>
          <w:sz w:val="22"/>
          <w:szCs w:val="22"/>
        </w:rPr>
        <w:footnoteRef/>
      </w:r>
      <w:r w:rsidRPr="00577B98">
        <w:rPr>
          <w:rFonts w:ascii="Arial" w:hAnsi="Arial" w:cs="Arial"/>
          <w:bCs/>
          <w:color w:val="000000"/>
          <w:sz w:val="22"/>
          <w:szCs w:val="22"/>
        </w:rPr>
        <w:t xml:space="preserve"> No se consideró la variable </w:t>
      </w:r>
      <w:r w:rsidRPr="00577B98">
        <w:rPr>
          <w:rFonts w:ascii="Arial" w:hAnsi="Arial" w:cs="Arial"/>
          <w:bCs/>
          <w:i/>
          <w:color w:val="000000"/>
          <w:sz w:val="22"/>
          <w:szCs w:val="22"/>
        </w:rPr>
        <w:t>control de malezas</w:t>
      </w:r>
      <w:r w:rsidRPr="00577B98">
        <w:rPr>
          <w:rFonts w:ascii="Arial" w:hAnsi="Arial" w:cs="Arial"/>
          <w:bCs/>
          <w:color w:val="000000"/>
          <w:sz w:val="22"/>
          <w:szCs w:val="22"/>
        </w:rPr>
        <w:t xml:space="preserve"> debido a que casi el 100% de los predios monitoreados realizaban algún tipo de control en sus potreros.</w:t>
      </w:r>
    </w:p>
    <w:p w:rsidR="00572905" w:rsidRDefault="00572905" w:rsidP="00572905">
      <w:pPr>
        <w:tabs>
          <w:tab w:val="num" w:pos="1560"/>
          <w:tab w:val="center" w:pos="5112"/>
        </w:tabs>
        <w:autoSpaceDE w:val="0"/>
        <w:autoSpaceDN w:val="0"/>
        <w:adjustRightInd w:val="0"/>
        <w:rPr>
          <w:rFonts w:ascii="Arial" w:hAnsi="Arial" w:cs="Arial"/>
          <w:bCs/>
          <w:color w:val="000000"/>
        </w:rPr>
      </w:pPr>
    </w:p>
    <w:p w:rsidR="00572905" w:rsidRDefault="00572905" w:rsidP="00572905">
      <w:pPr>
        <w:tabs>
          <w:tab w:val="num" w:pos="1560"/>
          <w:tab w:val="center" w:pos="5112"/>
        </w:tabs>
        <w:autoSpaceDE w:val="0"/>
        <w:autoSpaceDN w:val="0"/>
        <w:adjustRightInd w:val="0"/>
        <w:rPr>
          <w:rFonts w:ascii="Arial" w:hAnsi="Arial" w:cs="Arial"/>
          <w:bCs/>
          <w:color w:val="000000"/>
        </w:rPr>
      </w:pPr>
    </w:p>
    <w:p w:rsidR="00572905" w:rsidRPr="00577B98" w:rsidRDefault="00572905" w:rsidP="00572905">
      <w:pPr>
        <w:tabs>
          <w:tab w:val="left" w:pos="284"/>
          <w:tab w:val="center" w:pos="5112"/>
        </w:tabs>
        <w:autoSpaceDE w:val="0"/>
        <w:autoSpaceDN w:val="0"/>
        <w:adjustRightInd w:val="0"/>
        <w:rPr>
          <w:rFonts w:ascii="Arial" w:hAnsi="Arial" w:cs="Arial"/>
          <w:bCs/>
          <w:color w:val="000000"/>
          <w:sz w:val="22"/>
          <w:szCs w:val="22"/>
        </w:rPr>
      </w:pPr>
      <w:r w:rsidRPr="00577B98">
        <w:rPr>
          <w:rFonts w:ascii="Arial" w:hAnsi="Arial" w:cs="Arial"/>
          <w:bCs/>
          <w:color w:val="000000"/>
          <w:sz w:val="22"/>
          <w:szCs w:val="22"/>
          <w:vertAlign w:val="superscript"/>
        </w:rPr>
        <w:t>7</w:t>
      </w:r>
      <w:r w:rsidRPr="00577B98">
        <w:rPr>
          <w:rFonts w:ascii="Arial" w:hAnsi="Arial" w:cs="Arial"/>
          <w:bCs/>
          <w:color w:val="000000"/>
          <w:sz w:val="22"/>
          <w:szCs w:val="22"/>
        </w:rPr>
        <w:t xml:space="preserve"> Información sugerida por el Ing. Eison Valdiviezo, funcionario de INIAP – Boliche.</w:t>
      </w:r>
    </w:p>
    <w:p w:rsidR="00572905" w:rsidRPr="00577B98" w:rsidRDefault="00572905" w:rsidP="00572905">
      <w:pPr>
        <w:pStyle w:val="Textonotapie"/>
      </w:pPr>
    </w:p>
  </w:footnote>
  <w:footnote w:id="7">
    <w:p w:rsidR="00572905" w:rsidRPr="003E4021" w:rsidRDefault="00572905" w:rsidP="00572905">
      <w:pPr>
        <w:pStyle w:val="Textonotapie"/>
        <w:rPr>
          <w:rFonts w:ascii="Arial" w:hAnsi="Arial" w:cs="Arial"/>
          <w:sz w:val="22"/>
          <w:szCs w:val="22"/>
          <w:lang w:val="pt-BR"/>
        </w:rPr>
      </w:pPr>
      <w:r w:rsidRPr="003E4021">
        <w:rPr>
          <w:rStyle w:val="Refdenotaalpie"/>
          <w:rFonts w:ascii="Arial" w:hAnsi="Arial" w:cs="Arial"/>
          <w:sz w:val="24"/>
          <w:szCs w:val="24"/>
        </w:rPr>
        <w:footnoteRef/>
      </w:r>
      <w:r w:rsidRPr="003E4021">
        <w:rPr>
          <w:rFonts w:ascii="Arial" w:hAnsi="Arial" w:cs="Arial"/>
          <w:sz w:val="22"/>
          <w:szCs w:val="22"/>
        </w:rPr>
        <w:t xml:space="preserve"> Información proporcionada por el Ing. </w:t>
      </w:r>
      <w:r w:rsidRPr="003E4021">
        <w:rPr>
          <w:rFonts w:ascii="Arial" w:hAnsi="Arial" w:cs="Arial"/>
          <w:sz w:val="22"/>
          <w:szCs w:val="22"/>
          <w:lang w:val="pt-BR"/>
        </w:rPr>
        <w:t>Daniel Navia, malezólogo de ESPOL.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568D6"/>
    <w:multiLevelType w:val="hybridMultilevel"/>
    <w:tmpl w:val="584275E0"/>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
    <w:nsid w:val="09332BC0"/>
    <w:multiLevelType w:val="multilevel"/>
    <w:tmpl w:val="87289334"/>
    <w:lvl w:ilvl="0">
      <w:start w:val="1"/>
      <w:numFmt w:val="decimal"/>
      <w:lvlText w:val="%1"/>
      <w:lvlJc w:val="left"/>
      <w:pPr>
        <w:tabs>
          <w:tab w:val="num" w:pos="360"/>
        </w:tabs>
        <w:ind w:left="360" w:hanging="360"/>
      </w:pPr>
      <w:rPr>
        <w:rFonts w:hint="default"/>
        <w:sz w:val="24"/>
      </w:rPr>
    </w:lvl>
    <w:lvl w:ilvl="1">
      <w:start w:val="3"/>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720"/>
        </w:tabs>
        <w:ind w:left="720" w:hanging="72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080"/>
        </w:tabs>
        <w:ind w:left="1080" w:hanging="108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
    <w:nsid w:val="0E0A44DA"/>
    <w:multiLevelType w:val="hybridMultilevel"/>
    <w:tmpl w:val="2BBC227C"/>
    <w:lvl w:ilvl="0" w:tplc="300A0011">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E254F5D"/>
    <w:multiLevelType w:val="hybridMultilevel"/>
    <w:tmpl w:val="F6420D6E"/>
    <w:lvl w:ilvl="0" w:tplc="300A0001">
      <w:start w:val="1"/>
      <w:numFmt w:val="bullet"/>
      <w:lvlText w:val=""/>
      <w:lvlJc w:val="left"/>
      <w:pPr>
        <w:ind w:left="1920" w:hanging="360"/>
      </w:pPr>
      <w:rPr>
        <w:rFonts w:ascii="Symbol" w:hAnsi="Symbol" w:hint="default"/>
      </w:rPr>
    </w:lvl>
    <w:lvl w:ilvl="1" w:tplc="300A0003" w:tentative="1">
      <w:start w:val="1"/>
      <w:numFmt w:val="bullet"/>
      <w:lvlText w:val="o"/>
      <w:lvlJc w:val="left"/>
      <w:pPr>
        <w:ind w:left="2640" w:hanging="360"/>
      </w:pPr>
      <w:rPr>
        <w:rFonts w:ascii="Courier New" w:hAnsi="Courier New" w:cs="Courier New" w:hint="default"/>
      </w:rPr>
    </w:lvl>
    <w:lvl w:ilvl="2" w:tplc="300A0005" w:tentative="1">
      <w:start w:val="1"/>
      <w:numFmt w:val="bullet"/>
      <w:lvlText w:val=""/>
      <w:lvlJc w:val="left"/>
      <w:pPr>
        <w:ind w:left="3360" w:hanging="360"/>
      </w:pPr>
      <w:rPr>
        <w:rFonts w:ascii="Wingdings" w:hAnsi="Wingdings" w:hint="default"/>
      </w:rPr>
    </w:lvl>
    <w:lvl w:ilvl="3" w:tplc="300A0001" w:tentative="1">
      <w:start w:val="1"/>
      <w:numFmt w:val="bullet"/>
      <w:lvlText w:val=""/>
      <w:lvlJc w:val="left"/>
      <w:pPr>
        <w:ind w:left="4080" w:hanging="360"/>
      </w:pPr>
      <w:rPr>
        <w:rFonts w:ascii="Symbol" w:hAnsi="Symbol" w:hint="default"/>
      </w:rPr>
    </w:lvl>
    <w:lvl w:ilvl="4" w:tplc="300A0003" w:tentative="1">
      <w:start w:val="1"/>
      <w:numFmt w:val="bullet"/>
      <w:lvlText w:val="o"/>
      <w:lvlJc w:val="left"/>
      <w:pPr>
        <w:ind w:left="4800" w:hanging="360"/>
      </w:pPr>
      <w:rPr>
        <w:rFonts w:ascii="Courier New" w:hAnsi="Courier New" w:cs="Courier New" w:hint="default"/>
      </w:rPr>
    </w:lvl>
    <w:lvl w:ilvl="5" w:tplc="300A0005" w:tentative="1">
      <w:start w:val="1"/>
      <w:numFmt w:val="bullet"/>
      <w:lvlText w:val=""/>
      <w:lvlJc w:val="left"/>
      <w:pPr>
        <w:ind w:left="5520" w:hanging="360"/>
      </w:pPr>
      <w:rPr>
        <w:rFonts w:ascii="Wingdings" w:hAnsi="Wingdings" w:hint="default"/>
      </w:rPr>
    </w:lvl>
    <w:lvl w:ilvl="6" w:tplc="300A0001" w:tentative="1">
      <w:start w:val="1"/>
      <w:numFmt w:val="bullet"/>
      <w:lvlText w:val=""/>
      <w:lvlJc w:val="left"/>
      <w:pPr>
        <w:ind w:left="6240" w:hanging="360"/>
      </w:pPr>
      <w:rPr>
        <w:rFonts w:ascii="Symbol" w:hAnsi="Symbol" w:hint="default"/>
      </w:rPr>
    </w:lvl>
    <w:lvl w:ilvl="7" w:tplc="300A0003" w:tentative="1">
      <w:start w:val="1"/>
      <w:numFmt w:val="bullet"/>
      <w:lvlText w:val="o"/>
      <w:lvlJc w:val="left"/>
      <w:pPr>
        <w:ind w:left="6960" w:hanging="360"/>
      </w:pPr>
      <w:rPr>
        <w:rFonts w:ascii="Courier New" w:hAnsi="Courier New" w:cs="Courier New" w:hint="default"/>
      </w:rPr>
    </w:lvl>
    <w:lvl w:ilvl="8" w:tplc="300A0005" w:tentative="1">
      <w:start w:val="1"/>
      <w:numFmt w:val="bullet"/>
      <w:lvlText w:val=""/>
      <w:lvlJc w:val="left"/>
      <w:pPr>
        <w:ind w:left="7680" w:hanging="360"/>
      </w:pPr>
      <w:rPr>
        <w:rFonts w:ascii="Wingdings" w:hAnsi="Wingdings" w:hint="default"/>
      </w:rPr>
    </w:lvl>
  </w:abstractNum>
  <w:abstractNum w:abstractNumId="4">
    <w:nsid w:val="0F4E5383"/>
    <w:multiLevelType w:val="hybridMultilevel"/>
    <w:tmpl w:val="36DE2F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1D41FCE"/>
    <w:multiLevelType w:val="multilevel"/>
    <w:tmpl w:val="A9C0BBA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1ED5FF3"/>
    <w:multiLevelType w:val="multilevel"/>
    <w:tmpl w:val="87289334"/>
    <w:lvl w:ilvl="0">
      <w:start w:val="1"/>
      <w:numFmt w:val="decimal"/>
      <w:lvlText w:val="%1"/>
      <w:lvlJc w:val="left"/>
      <w:pPr>
        <w:tabs>
          <w:tab w:val="num" w:pos="360"/>
        </w:tabs>
        <w:ind w:left="360" w:hanging="360"/>
      </w:pPr>
      <w:rPr>
        <w:rFonts w:hint="default"/>
        <w:sz w:val="24"/>
      </w:rPr>
    </w:lvl>
    <w:lvl w:ilvl="1">
      <w:start w:val="3"/>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720"/>
        </w:tabs>
        <w:ind w:left="720" w:hanging="72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080"/>
        </w:tabs>
        <w:ind w:left="1080" w:hanging="108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7">
    <w:nsid w:val="14855725"/>
    <w:multiLevelType w:val="hybridMultilevel"/>
    <w:tmpl w:val="EF9E3CF6"/>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8">
    <w:nsid w:val="15645D84"/>
    <w:multiLevelType w:val="hybridMultilevel"/>
    <w:tmpl w:val="B0A40C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88B3F43"/>
    <w:multiLevelType w:val="hybridMultilevel"/>
    <w:tmpl w:val="5BB0FE0A"/>
    <w:lvl w:ilvl="0" w:tplc="300A0001">
      <w:start w:val="1"/>
      <w:numFmt w:val="bullet"/>
      <w:lvlText w:val=""/>
      <w:lvlJc w:val="left"/>
      <w:pPr>
        <w:ind w:left="1712" w:hanging="360"/>
      </w:pPr>
      <w:rPr>
        <w:rFonts w:ascii="Symbol" w:hAnsi="Symbol" w:hint="default"/>
      </w:rPr>
    </w:lvl>
    <w:lvl w:ilvl="1" w:tplc="300A0003" w:tentative="1">
      <w:start w:val="1"/>
      <w:numFmt w:val="bullet"/>
      <w:lvlText w:val="o"/>
      <w:lvlJc w:val="left"/>
      <w:pPr>
        <w:ind w:left="2432" w:hanging="360"/>
      </w:pPr>
      <w:rPr>
        <w:rFonts w:ascii="Courier New" w:hAnsi="Courier New" w:cs="Courier New" w:hint="default"/>
      </w:rPr>
    </w:lvl>
    <w:lvl w:ilvl="2" w:tplc="300A0005" w:tentative="1">
      <w:start w:val="1"/>
      <w:numFmt w:val="bullet"/>
      <w:lvlText w:val=""/>
      <w:lvlJc w:val="left"/>
      <w:pPr>
        <w:ind w:left="3152" w:hanging="360"/>
      </w:pPr>
      <w:rPr>
        <w:rFonts w:ascii="Wingdings" w:hAnsi="Wingdings" w:hint="default"/>
      </w:rPr>
    </w:lvl>
    <w:lvl w:ilvl="3" w:tplc="300A0001" w:tentative="1">
      <w:start w:val="1"/>
      <w:numFmt w:val="bullet"/>
      <w:lvlText w:val=""/>
      <w:lvlJc w:val="left"/>
      <w:pPr>
        <w:ind w:left="3872" w:hanging="360"/>
      </w:pPr>
      <w:rPr>
        <w:rFonts w:ascii="Symbol" w:hAnsi="Symbol" w:hint="default"/>
      </w:rPr>
    </w:lvl>
    <w:lvl w:ilvl="4" w:tplc="300A0003" w:tentative="1">
      <w:start w:val="1"/>
      <w:numFmt w:val="bullet"/>
      <w:lvlText w:val="o"/>
      <w:lvlJc w:val="left"/>
      <w:pPr>
        <w:ind w:left="4592" w:hanging="360"/>
      </w:pPr>
      <w:rPr>
        <w:rFonts w:ascii="Courier New" w:hAnsi="Courier New" w:cs="Courier New" w:hint="default"/>
      </w:rPr>
    </w:lvl>
    <w:lvl w:ilvl="5" w:tplc="300A0005" w:tentative="1">
      <w:start w:val="1"/>
      <w:numFmt w:val="bullet"/>
      <w:lvlText w:val=""/>
      <w:lvlJc w:val="left"/>
      <w:pPr>
        <w:ind w:left="5312" w:hanging="360"/>
      </w:pPr>
      <w:rPr>
        <w:rFonts w:ascii="Wingdings" w:hAnsi="Wingdings" w:hint="default"/>
      </w:rPr>
    </w:lvl>
    <w:lvl w:ilvl="6" w:tplc="300A0001" w:tentative="1">
      <w:start w:val="1"/>
      <w:numFmt w:val="bullet"/>
      <w:lvlText w:val=""/>
      <w:lvlJc w:val="left"/>
      <w:pPr>
        <w:ind w:left="6032" w:hanging="360"/>
      </w:pPr>
      <w:rPr>
        <w:rFonts w:ascii="Symbol" w:hAnsi="Symbol" w:hint="default"/>
      </w:rPr>
    </w:lvl>
    <w:lvl w:ilvl="7" w:tplc="300A0003" w:tentative="1">
      <w:start w:val="1"/>
      <w:numFmt w:val="bullet"/>
      <w:lvlText w:val="o"/>
      <w:lvlJc w:val="left"/>
      <w:pPr>
        <w:ind w:left="6752" w:hanging="360"/>
      </w:pPr>
      <w:rPr>
        <w:rFonts w:ascii="Courier New" w:hAnsi="Courier New" w:cs="Courier New" w:hint="default"/>
      </w:rPr>
    </w:lvl>
    <w:lvl w:ilvl="8" w:tplc="300A0005" w:tentative="1">
      <w:start w:val="1"/>
      <w:numFmt w:val="bullet"/>
      <w:lvlText w:val=""/>
      <w:lvlJc w:val="left"/>
      <w:pPr>
        <w:ind w:left="7472" w:hanging="360"/>
      </w:pPr>
      <w:rPr>
        <w:rFonts w:ascii="Wingdings" w:hAnsi="Wingdings" w:hint="default"/>
      </w:rPr>
    </w:lvl>
  </w:abstractNum>
  <w:abstractNum w:abstractNumId="10">
    <w:nsid w:val="1C7E3985"/>
    <w:multiLevelType w:val="multilevel"/>
    <w:tmpl w:val="DBD8A58C"/>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CB21CE5"/>
    <w:multiLevelType w:val="hybridMultilevel"/>
    <w:tmpl w:val="70AE276C"/>
    <w:lvl w:ilvl="0" w:tplc="E292A916">
      <w:start w:val="1"/>
      <w:numFmt w:val="bullet"/>
      <w:lvlText w:val="•"/>
      <w:lvlJc w:val="left"/>
      <w:pPr>
        <w:tabs>
          <w:tab w:val="num" w:pos="720"/>
        </w:tabs>
        <w:ind w:left="720" w:hanging="360"/>
      </w:pPr>
      <w:rPr>
        <w:rFonts w:ascii="Times New Roman" w:hAnsi="Times New Roman" w:hint="default"/>
      </w:rPr>
    </w:lvl>
    <w:lvl w:ilvl="1" w:tplc="2760DDBA" w:tentative="1">
      <w:start w:val="1"/>
      <w:numFmt w:val="bullet"/>
      <w:lvlText w:val="•"/>
      <w:lvlJc w:val="left"/>
      <w:pPr>
        <w:tabs>
          <w:tab w:val="num" w:pos="1440"/>
        </w:tabs>
        <w:ind w:left="1440" w:hanging="360"/>
      </w:pPr>
      <w:rPr>
        <w:rFonts w:ascii="Times New Roman" w:hAnsi="Times New Roman" w:hint="default"/>
      </w:rPr>
    </w:lvl>
    <w:lvl w:ilvl="2" w:tplc="AEC41C48" w:tentative="1">
      <w:start w:val="1"/>
      <w:numFmt w:val="bullet"/>
      <w:lvlText w:val="•"/>
      <w:lvlJc w:val="left"/>
      <w:pPr>
        <w:tabs>
          <w:tab w:val="num" w:pos="2160"/>
        </w:tabs>
        <w:ind w:left="2160" w:hanging="360"/>
      </w:pPr>
      <w:rPr>
        <w:rFonts w:ascii="Times New Roman" w:hAnsi="Times New Roman" w:hint="default"/>
      </w:rPr>
    </w:lvl>
    <w:lvl w:ilvl="3" w:tplc="36CE0DC6" w:tentative="1">
      <w:start w:val="1"/>
      <w:numFmt w:val="bullet"/>
      <w:lvlText w:val="•"/>
      <w:lvlJc w:val="left"/>
      <w:pPr>
        <w:tabs>
          <w:tab w:val="num" w:pos="2880"/>
        </w:tabs>
        <w:ind w:left="2880" w:hanging="360"/>
      </w:pPr>
      <w:rPr>
        <w:rFonts w:ascii="Times New Roman" w:hAnsi="Times New Roman" w:hint="default"/>
      </w:rPr>
    </w:lvl>
    <w:lvl w:ilvl="4" w:tplc="DC4AABD8" w:tentative="1">
      <w:start w:val="1"/>
      <w:numFmt w:val="bullet"/>
      <w:lvlText w:val="•"/>
      <w:lvlJc w:val="left"/>
      <w:pPr>
        <w:tabs>
          <w:tab w:val="num" w:pos="3600"/>
        </w:tabs>
        <w:ind w:left="3600" w:hanging="360"/>
      </w:pPr>
      <w:rPr>
        <w:rFonts w:ascii="Times New Roman" w:hAnsi="Times New Roman" w:hint="default"/>
      </w:rPr>
    </w:lvl>
    <w:lvl w:ilvl="5" w:tplc="F9C48CC8" w:tentative="1">
      <w:start w:val="1"/>
      <w:numFmt w:val="bullet"/>
      <w:lvlText w:val="•"/>
      <w:lvlJc w:val="left"/>
      <w:pPr>
        <w:tabs>
          <w:tab w:val="num" w:pos="4320"/>
        </w:tabs>
        <w:ind w:left="4320" w:hanging="360"/>
      </w:pPr>
      <w:rPr>
        <w:rFonts w:ascii="Times New Roman" w:hAnsi="Times New Roman" w:hint="default"/>
      </w:rPr>
    </w:lvl>
    <w:lvl w:ilvl="6" w:tplc="7312EC82" w:tentative="1">
      <w:start w:val="1"/>
      <w:numFmt w:val="bullet"/>
      <w:lvlText w:val="•"/>
      <w:lvlJc w:val="left"/>
      <w:pPr>
        <w:tabs>
          <w:tab w:val="num" w:pos="5040"/>
        </w:tabs>
        <w:ind w:left="5040" w:hanging="360"/>
      </w:pPr>
      <w:rPr>
        <w:rFonts w:ascii="Times New Roman" w:hAnsi="Times New Roman" w:hint="default"/>
      </w:rPr>
    </w:lvl>
    <w:lvl w:ilvl="7" w:tplc="CD8877A0" w:tentative="1">
      <w:start w:val="1"/>
      <w:numFmt w:val="bullet"/>
      <w:lvlText w:val="•"/>
      <w:lvlJc w:val="left"/>
      <w:pPr>
        <w:tabs>
          <w:tab w:val="num" w:pos="5760"/>
        </w:tabs>
        <w:ind w:left="5760" w:hanging="360"/>
      </w:pPr>
      <w:rPr>
        <w:rFonts w:ascii="Times New Roman" w:hAnsi="Times New Roman" w:hint="default"/>
      </w:rPr>
    </w:lvl>
    <w:lvl w:ilvl="8" w:tplc="9C1A08D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36923CC"/>
    <w:multiLevelType w:val="hybridMultilevel"/>
    <w:tmpl w:val="CC788B28"/>
    <w:lvl w:ilvl="0" w:tplc="300A0001">
      <w:start w:val="1"/>
      <w:numFmt w:val="bullet"/>
      <w:lvlText w:val=""/>
      <w:lvlJc w:val="left"/>
      <w:pPr>
        <w:ind w:left="1200" w:hanging="360"/>
      </w:pPr>
      <w:rPr>
        <w:rFonts w:ascii="Symbol" w:hAnsi="Symbol" w:hint="default"/>
      </w:rPr>
    </w:lvl>
    <w:lvl w:ilvl="1" w:tplc="300A0003" w:tentative="1">
      <w:start w:val="1"/>
      <w:numFmt w:val="bullet"/>
      <w:lvlText w:val="o"/>
      <w:lvlJc w:val="left"/>
      <w:pPr>
        <w:ind w:left="1920" w:hanging="360"/>
      </w:pPr>
      <w:rPr>
        <w:rFonts w:ascii="Courier New" w:hAnsi="Courier New" w:cs="Courier New" w:hint="default"/>
      </w:rPr>
    </w:lvl>
    <w:lvl w:ilvl="2" w:tplc="300A0005" w:tentative="1">
      <w:start w:val="1"/>
      <w:numFmt w:val="bullet"/>
      <w:lvlText w:val=""/>
      <w:lvlJc w:val="left"/>
      <w:pPr>
        <w:ind w:left="2640" w:hanging="360"/>
      </w:pPr>
      <w:rPr>
        <w:rFonts w:ascii="Wingdings" w:hAnsi="Wingdings" w:hint="default"/>
      </w:rPr>
    </w:lvl>
    <w:lvl w:ilvl="3" w:tplc="300A0001" w:tentative="1">
      <w:start w:val="1"/>
      <w:numFmt w:val="bullet"/>
      <w:lvlText w:val=""/>
      <w:lvlJc w:val="left"/>
      <w:pPr>
        <w:ind w:left="3360" w:hanging="360"/>
      </w:pPr>
      <w:rPr>
        <w:rFonts w:ascii="Symbol" w:hAnsi="Symbol" w:hint="default"/>
      </w:rPr>
    </w:lvl>
    <w:lvl w:ilvl="4" w:tplc="300A0003" w:tentative="1">
      <w:start w:val="1"/>
      <w:numFmt w:val="bullet"/>
      <w:lvlText w:val="o"/>
      <w:lvlJc w:val="left"/>
      <w:pPr>
        <w:ind w:left="4080" w:hanging="360"/>
      </w:pPr>
      <w:rPr>
        <w:rFonts w:ascii="Courier New" w:hAnsi="Courier New" w:cs="Courier New" w:hint="default"/>
      </w:rPr>
    </w:lvl>
    <w:lvl w:ilvl="5" w:tplc="300A0005" w:tentative="1">
      <w:start w:val="1"/>
      <w:numFmt w:val="bullet"/>
      <w:lvlText w:val=""/>
      <w:lvlJc w:val="left"/>
      <w:pPr>
        <w:ind w:left="4800" w:hanging="360"/>
      </w:pPr>
      <w:rPr>
        <w:rFonts w:ascii="Wingdings" w:hAnsi="Wingdings" w:hint="default"/>
      </w:rPr>
    </w:lvl>
    <w:lvl w:ilvl="6" w:tplc="300A0001" w:tentative="1">
      <w:start w:val="1"/>
      <w:numFmt w:val="bullet"/>
      <w:lvlText w:val=""/>
      <w:lvlJc w:val="left"/>
      <w:pPr>
        <w:ind w:left="5520" w:hanging="360"/>
      </w:pPr>
      <w:rPr>
        <w:rFonts w:ascii="Symbol" w:hAnsi="Symbol" w:hint="default"/>
      </w:rPr>
    </w:lvl>
    <w:lvl w:ilvl="7" w:tplc="300A0003" w:tentative="1">
      <w:start w:val="1"/>
      <w:numFmt w:val="bullet"/>
      <w:lvlText w:val="o"/>
      <w:lvlJc w:val="left"/>
      <w:pPr>
        <w:ind w:left="6240" w:hanging="360"/>
      </w:pPr>
      <w:rPr>
        <w:rFonts w:ascii="Courier New" w:hAnsi="Courier New" w:cs="Courier New" w:hint="default"/>
      </w:rPr>
    </w:lvl>
    <w:lvl w:ilvl="8" w:tplc="300A0005" w:tentative="1">
      <w:start w:val="1"/>
      <w:numFmt w:val="bullet"/>
      <w:lvlText w:val=""/>
      <w:lvlJc w:val="left"/>
      <w:pPr>
        <w:ind w:left="6960" w:hanging="360"/>
      </w:pPr>
      <w:rPr>
        <w:rFonts w:ascii="Wingdings" w:hAnsi="Wingdings" w:hint="default"/>
      </w:rPr>
    </w:lvl>
  </w:abstractNum>
  <w:abstractNum w:abstractNumId="13">
    <w:nsid w:val="283948AC"/>
    <w:multiLevelType w:val="hybridMultilevel"/>
    <w:tmpl w:val="F1E4631E"/>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4">
    <w:nsid w:val="2AC16D61"/>
    <w:multiLevelType w:val="multilevel"/>
    <w:tmpl w:val="BD0AAE8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2D44565D"/>
    <w:multiLevelType w:val="hybridMultilevel"/>
    <w:tmpl w:val="2FE00B60"/>
    <w:lvl w:ilvl="0" w:tplc="300A000D">
      <w:start w:val="1"/>
      <w:numFmt w:val="bullet"/>
      <w:lvlText w:val=""/>
      <w:lvlJc w:val="left"/>
      <w:pPr>
        <w:ind w:left="788" w:hanging="360"/>
      </w:pPr>
      <w:rPr>
        <w:rFonts w:ascii="Wingdings" w:hAnsi="Wingdings" w:hint="default"/>
      </w:rPr>
    </w:lvl>
    <w:lvl w:ilvl="1" w:tplc="300A0003" w:tentative="1">
      <w:start w:val="1"/>
      <w:numFmt w:val="bullet"/>
      <w:lvlText w:val="o"/>
      <w:lvlJc w:val="left"/>
      <w:pPr>
        <w:ind w:left="1508" w:hanging="360"/>
      </w:pPr>
      <w:rPr>
        <w:rFonts w:ascii="Courier New" w:hAnsi="Courier New" w:cs="Courier New" w:hint="default"/>
      </w:rPr>
    </w:lvl>
    <w:lvl w:ilvl="2" w:tplc="300A0005" w:tentative="1">
      <w:start w:val="1"/>
      <w:numFmt w:val="bullet"/>
      <w:lvlText w:val=""/>
      <w:lvlJc w:val="left"/>
      <w:pPr>
        <w:ind w:left="2228" w:hanging="360"/>
      </w:pPr>
      <w:rPr>
        <w:rFonts w:ascii="Wingdings" w:hAnsi="Wingdings" w:hint="default"/>
      </w:rPr>
    </w:lvl>
    <w:lvl w:ilvl="3" w:tplc="300A0001" w:tentative="1">
      <w:start w:val="1"/>
      <w:numFmt w:val="bullet"/>
      <w:lvlText w:val=""/>
      <w:lvlJc w:val="left"/>
      <w:pPr>
        <w:ind w:left="2948" w:hanging="360"/>
      </w:pPr>
      <w:rPr>
        <w:rFonts w:ascii="Symbol" w:hAnsi="Symbol" w:hint="default"/>
      </w:rPr>
    </w:lvl>
    <w:lvl w:ilvl="4" w:tplc="300A0003" w:tentative="1">
      <w:start w:val="1"/>
      <w:numFmt w:val="bullet"/>
      <w:lvlText w:val="o"/>
      <w:lvlJc w:val="left"/>
      <w:pPr>
        <w:ind w:left="3668" w:hanging="360"/>
      </w:pPr>
      <w:rPr>
        <w:rFonts w:ascii="Courier New" w:hAnsi="Courier New" w:cs="Courier New" w:hint="default"/>
      </w:rPr>
    </w:lvl>
    <w:lvl w:ilvl="5" w:tplc="300A0005" w:tentative="1">
      <w:start w:val="1"/>
      <w:numFmt w:val="bullet"/>
      <w:lvlText w:val=""/>
      <w:lvlJc w:val="left"/>
      <w:pPr>
        <w:ind w:left="4388" w:hanging="360"/>
      </w:pPr>
      <w:rPr>
        <w:rFonts w:ascii="Wingdings" w:hAnsi="Wingdings" w:hint="default"/>
      </w:rPr>
    </w:lvl>
    <w:lvl w:ilvl="6" w:tplc="300A0001" w:tentative="1">
      <w:start w:val="1"/>
      <w:numFmt w:val="bullet"/>
      <w:lvlText w:val=""/>
      <w:lvlJc w:val="left"/>
      <w:pPr>
        <w:ind w:left="5108" w:hanging="360"/>
      </w:pPr>
      <w:rPr>
        <w:rFonts w:ascii="Symbol" w:hAnsi="Symbol" w:hint="default"/>
      </w:rPr>
    </w:lvl>
    <w:lvl w:ilvl="7" w:tplc="300A0003" w:tentative="1">
      <w:start w:val="1"/>
      <w:numFmt w:val="bullet"/>
      <w:lvlText w:val="o"/>
      <w:lvlJc w:val="left"/>
      <w:pPr>
        <w:ind w:left="5828" w:hanging="360"/>
      </w:pPr>
      <w:rPr>
        <w:rFonts w:ascii="Courier New" w:hAnsi="Courier New" w:cs="Courier New" w:hint="default"/>
      </w:rPr>
    </w:lvl>
    <w:lvl w:ilvl="8" w:tplc="300A0005" w:tentative="1">
      <w:start w:val="1"/>
      <w:numFmt w:val="bullet"/>
      <w:lvlText w:val=""/>
      <w:lvlJc w:val="left"/>
      <w:pPr>
        <w:ind w:left="6548" w:hanging="360"/>
      </w:pPr>
      <w:rPr>
        <w:rFonts w:ascii="Wingdings" w:hAnsi="Wingdings" w:hint="default"/>
      </w:rPr>
    </w:lvl>
  </w:abstractNum>
  <w:abstractNum w:abstractNumId="16">
    <w:nsid w:val="2D543725"/>
    <w:multiLevelType w:val="multilevel"/>
    <w:tmpl w:val="658C43E8"/>
    <w:lvl w:ilvl="0">
      <w:start w:val="1"/>
      <w:numFmt w:val="decimal"/>
      <w:lvlText w:val="%1"/>
      <w:lvlJc w:val="left"/>
      <w:pPr>
        <w:tabs>
          <w:tab w:val="num" w:pos="360"/>
        </w:tabs>
        <w:ind w:left="360" w:hanging="360"/>
      </w:pPr>
      <w:rPr>
        <w:rFonts w:hint="default"/>
        <w:sz w:val="24"/>
      </w:rPr>
    </w:lvl>
    <w:lvl w:ilvl="1">
      <w:start w:val="3"/>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720"/>
        </w:tabs>
        <w:ind w:left="720" w:hanging="72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080"/>
        </w:tabs>
        <w:ind w:left="1080" w:hanging="108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17">
    <w:nsid w:val="30A7418F"/>
    <w:multiLevelType w:val="multilevel"/>
    <w:tmpl w:val="BB5C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291887"/>
    <w:multiLevelType w:val="hybridMultilevel"/>
    <w:tmpl w:val="E2567C78"/>
    <w:lvl w:ilvl="0" w:tplc="1438FD74">
      <w:start w:val="1"/>
      <w:numFmt w:val="decimal"/>
      <w:lvlText w:val="%1)"/>
      <w:lvlJc w:val="left"/>
      <w:pPr>
        <w:ind w:left="1920" w:hanging="360"/>
      </w:pPr>
      <w:rPr>
        <w:rFonts w:hint="default"/>
      </w:rPr>
    </w:lvl>
    <w:lvl w:ilvl="1" w:tplc="300A0019" w:tentative="1">
      <w:start w:val="1"/>
      <w:numFmt w:val="lowerLetter"/>
      <w:lvlText w:val="%2."/>
      <w:lvlJc w:val="left"/>
      <w:pPr>
        <w:ind w:left="2640" w:hanging="360"/>
      </w:pPr>
    </w:lvl>
    <w:lvl w:ilvl="2" w:tplc="300A001B" w:tentative="1">
      <w:start w:val="1"/>
      <w:numFmt w:val="lowerRoman"/>
      <w:lvlText w:val="%3."/>
      <w:lvlJc w:val="right"/>
      <w:pPr>
        <w:ind w:left="3360" w:hanging="180"/>
      </w:pPr>
    </w:lvl>
    <w:lvl w:ilvl="3" w:tplc="300A000F" w:tentative="1">
      <w:start w:val="1"/>
      <w:numFmt w:val="decimal"/>
      <w:lvlText w:val="%4."/>
      <w:lvlJc w:val="left"/>
      <w:pPr>
        <w:ind w:left="4080" w:hanging="360"/>
      </w:pPr>
    </w:lvl>
    <w:lvl w:ilvl="4" w:tplc="300A0019" w:tentative="1">
      <w:start w:val="1"/>
      <w:numFmt w:val="lowerLetter"/>
      <w:lvlText w:val="%5."/>
      <w:lvlJc w:val="left"/>
      <w:pPr>
        <w:ind w:left="4800" w:hanging="360"/>
      </w:pPr>
    </w:lvl>
    <w:lvl w:ilvl="5" w:tplc="300A001B" w:tentative="1">
      <w:start w:val="1"/>
      <w:numFmt w:val="lowerRoman"/>
      <w:lvlText w:val="%6."/>
      <w:lvlJc w:val="right"/>
      <w:pPr>
        <w:ind w:left="5520" w:hanging="180"/>
      </w:pPr>
    </w:lvl>
    <w:lvl w:ilvl="6" w:tplc="300A000F" w:tentative="1">
      <w:start w:val="1"/>
      <w:numFmt w:val="decimal"/>
      <w:lvlText w:val="%7."/>
      <w:lvlJc w:val="left"/>
      <w:pPr>
        <w:ind w:left="6240" w:hanging="360"/>
      </w:pPr>
    </w:lvl>
    <w:lvl w:ilvl="7" w:tplc="300A0019" w:tentative="1">
      <w:start w:val="1"/>
      <w:numFmt w:val="lowerLetter"/>
      <w:lvlText w:val="%8."/>
      <w:lvlJc w:val="left"/>
      <w:pPr>
        <w:ind w:left="6960" w:hanging="360"/>
      </w:pPr>
    </w:lvl>
    <w:lvl w:ilvl="8" w:tplc="300A001B" w:tentative="1">
      <w:start w:val="1"/>
      <w:numFmt w:val="lowerRoman"/>
      <w:lvlText w:val="%9."/>
      <w:lvlJc w:val="right"/>
      <w:pPr>
        <w:ind w:left="7680" w:hanging="180"/>
      </w:pPr>
    </w:lvl>
  </w:abstractNum>
  <w:abstractNum w:abstractNumId="19">
    <w:nsid w:val="3BBA1F54"/>
    <w:multiLevelType w:val="hybridMultilevel"/>
    <w:tmpl w:val="3DD696A6"/>
    <w:lvl w:ilvl="0" w:tplc="B5D2B27C">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BF43520"/>
    <w:multiLevelType w:val="hybridMultilevel"/>
    <w:tmpl w:val="D716008C"/>
    <w:lvl w:ilvl="0" w:tplc="300A0001">
      <w:start w:val="1"/>
      <w:numFmt w:val="bullet"/>
      <w:lvlText w:val=""/>
      <w:lvlJc w:val="left"/>
      <w:pPr>
        <w:ind w:left="1712" w:hanging="360"/>
      </w:pPr>
      <w:rPr>
        <w:rFonts w:ascii="Symbol" w:hAnsi="Symbol" w:hint="default"/>
      </w:rPr>
    </w:lvl>
    <w:lvl w:ilvl="1" w:tplc="300A0003" w:tentative="1">
      <w:start w:val="1"/>
      <w:numFmt w:val="bullet"/>
      <w:lvlText w:val="o"/>
      <w:lvlJc w:val="left"/>
      <w:pPr>
        <w:ind w:left="2432" w:hanging="360"/>
      </w:pPr>
      <w:rPr>
        <w:rFonts w:ascii="Courier New" w:hAnsi="Courier New" w:cs="Courier New" w:hint="default"/>
      </w:rPr>
    </w:lvl>
    <w:lvl w:ilvl="2" w:tplc="300A0005" w:tentative="1">
      <w:start w:val="1"/>
      <w:numFmt w:val="bullet"/>
      <w:lvlText w:val=""/>
      <w:lvlJc w:val="left"/>
      <w:pPr>
        <w:ind w:left="3152" w:hanging="360"/>
      </w:pPr>
      <w:rPr>
        <w:rFonts w:ascii="Wingdings" w:hAnsi="Wingdings" w:hint="default"/>
      </w:rPr>
    </w:lvl>
    <w:lvl w:ilvl="3" w:tplc="300A0001" w:tentative="1">
      <w:start w:val="1"/>
      <w:numFmt w:val="bullet"/>
      <w:lvlText w:val=""/>
      <w:lvlJc w:val="left"/>
      <w:pPr>
        <w:ind w:left="3872" w:hanging="360"/>
      </w:pPr>
      <w:rPr>
        <w:rFonts w:ascii="Symbol" w:hAnsi="Symbol" w:hint="default"/>
      </w:rPr>
    </w:lvl>
    <w:lvl w:ilvl="4" w:tplc="300A0003" w:tentative="1">
      <w:start w:val="1"/>
      <w:numFmt w:val="bullet"/>
      <w:lvlText w:val="o"/>
      <w:lvlJc w:val="left"/>
      <w:pPr>
        <w:ind w:left="4592" w:hanging="360"/>
      </w:pPr>
      <w:rPr>
        <w:rFonts w:ascii="Courier New" w:hAnsi="Courier New" w:cs="Courier New" w:hint="default"/>
      </w:rPr>
    </w:lvl>
    <w:lvl w:ilvl="5" w:tplc="300A0005" w:tentative="1">
      <w:start w:val="1"/>
      <w:numFmt w:val="bullet"/>
      <w:lvlText w:val=""/>
      <w:lvlJc w:val="left"/>
      <w:pPr>
        <w:ind w:left="5312" w:hanging="360"/>
      </w:pPr>
      <w:rPr>
        <w:rFonts w:ascii="Wingdings" w:hAnsi="Wingdings" w:hint="default"/>
      </w:rPr>
    </w:lvl>
    <w:lvl w:ilvl="6" w:tplc="300A0001" w:tentative="1">
      <w:start w:val="1"/>
      <w:numFmt w:val="bullet"/>
      <w:lvlText w:val=""/>
      <w:lvlJc w:val="left"/>
      <w:pPr>
        <w:ind w:left="6032" w:hanging="360"/>
      </w:pPr>
      <w:rPr>
        <w:rFonts w:ascii="Symbol" w:hAnsi="Symbol" w:hint="default"/>
      </w:rPr>
    </w:lvl>
    <w:lvl w:ilvl="7" w:tplc="300A0003" w:tentative="1">
      <w:start w:val="1"/>
      <w:numFmt w:val="bullet"/>
      <w:lvlText w:val="o"/>
      <w:lvlJc w:val="left"/>
      <w:pPr>
        <w:ind w:left="6752" w:hanging="360"/>
      </w:pPr>
      <w:rPr>
        <w:rFonts w:ascii="Courier New" w:hAnsi="Courier New" w:cs="Courier New" w:hint="default"/>
      </w:rPr>
    </w:lvl>
    <w:lvl w:ilvl="8" w:tplc="300A0005" w:tentative="1">
      <w:start w:val="1"/>
      <w:numFmt w:val="bullet"/>
      <w:lvlText w:val=""/>
      <w:lvlJc w:val="left"/>
      <w:pPr>
        <w:ind w:left="7472" w:hanging="360"/>
      </w:pPr>
      <w:rPr>
        <w:rFonts w:ascii="Wingdings" w:hAnsi="Wingdings" w:hint="default"/>
      </w:rPr>
    </w:lvl>
  </w:abstractNum>
  <w:abstractNum w:abstractNumId="21">
    <w:nsid w:val="3D312EA8"/>
    <w:multiLevelType w:val="hybridMultilevel"/>
    <w:tmpl w:val="5672E100"/>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22">
    <w:nsid w:val="3F5F580C"/>
    <w:multiLevelType w:val="hybridMultilevel"/>
    <w:tmpl w:val="192AD14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0DD21F0"/>
    <w:multiLevelType w:val="hybridMultilevel"/>
    <w:tmpl w:val="40D8155A"/>
    <w:lvl w:ilvl="0" w:tplc="300A0011">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44BD404E"/>
    <w:multiLevelType w:val="multilevel"/>
    <w:tmpl w:val="87289334"/>
    <w:lvl w:ilvl="0">
      <w:start w:val="1"/>
      <w:numFmt w:val="decimal"/>
      <w:lvlText w:val="%1"/>
      <w:lvlJc w:val="left"/>
      <w:pPr>
        <w:tabs>
          <w:tab w:val="num" w:pos="360"/>
        </w:tabs>
        <w:ind w:left="360" w:hanging="360"/>
      </w:pPr>
      <w:rPr>
        <w:rFonts w:hint="default"/>
        <w:sz w:val="24"/>
      </w:rPr>
    </w:lvl>
    <w:lvl w:ilvl="1">
      <w:start w:val="3"/>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720"/>
        </w:tabs>
        <w:ind w:left="720" w:hanging="72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080"/>
        </w:tabs>
        <w:ind w:left="1080" w:hanging="108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5">
    <w:nsid w:val="46A15AA6"/>
    <w:multiLevelType w:val="multilevel"/>
    <w:tmpl w:val="BD00271C"/>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47EE40D8"/>
    <w:multiLevelType w:val="multilevel"/>
    <w:tmpl w:val="D46A8A7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99106E1"/>
    <w:multiLevelType w:val="multilevel"/>
    <w:tmpl w:val="0F405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A310F0"/>
    <w:multiLevelType w:val="hybridMultilevel"/>
    <w:tmpl w:val="F4DE788C"/>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29">
    <w:nsid w:val="4D964696"/>
    <w:multiLevelType w:val="hybridMultilevel"/>
    <w:tmpl w:val="968050CE"/>
    <w:lvl w:ilvl="0" w:tplc="300A0011">
      <w:start w:val="1"/>
      <w:numFmt w:val="decimal"/>
      <w:lvlText w:val="%1)"/>
      <w:lvlJc w:val="left"/>
      <w:pPr>
        <w:ind w:left="1800" w:hanging="360"/>
      </w:p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30">
    <w:nsid w:val="4DAB64E8"/>
    <w:multiLevelType w:val="hybridMultilevel"/>
    <w:tmpl w:val="AF2481C8"/>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31">
    <w:nsid w:val="51A442ED"/>
    <w:multiLevelType w:val="hybridMultilevel"/>
    <w:tmpl w:val="011042CE"/>
    <w:lvl w:ilvl="0" w:tplc="300A000D">
      <w:start w:val="1"/>
      <w:numFmt w:val="bullet"/>
      <w:lvlText w:val=""/>
      <w:lvlJc w:val="left"/>
      <w:pPr>
        <w:ind w:left="1429" w:hanging="360"/>
      </w:pPr>
      <w:rPr>
        <w:rFonts w:ascii="Wingdings" w:hAnsi="Wingdings"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2">
    <w:nsid w:val="54157410"/>
    <w:multiLevelType w:val="hybridMultilevel"/>
    <w:tmpl w:val="C18E14FA"/>
    <w:lvl w:ilvl="0" w:tplc="300A0001">
      <w:start w:val="1"/>
      <w:numFmt w:val="bullet"/>
      <w:lvlText w:val=""/>
      <w:lvlJc w:val="lef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33">
    <w:nsid w:val="61734EFF"/>
    <w:multiLevelType w:val="multilevel"/>
    <w:tmpl w:val="BB6A438E"/>
    <w:lvl w:ilvl="0">
      <w:start w:val="1"/>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63B01074"/>
    <w:multiLevelType w:val="hybridMultilevel"/>
    <w:tmpl w:val="E998E8C6"/>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35">
    <w:nsid w:val="65DD2544"/>
    <w:multiLevelType w:val="hybridMultilevel"/>
    <w:tmpl w:val="D682EE5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72E2F59"/>
    <w:multiLevelType w:val="hybridMultilevel"/>
    <w:tmpl w:val="797C08FC"/>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37">
    <w:nsid w:val="680D004D"/>
    <w:multiLevelType w:val="multilevel"/>
    <w:tmpl w:val="5ED4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333527"/>
    <w:multiLevelType w:val="hybridMultilevel"/>
    <w:tmpl w:val="C5D89C4A"/>
    <w:lvl w:ilvl="0" w:tplc="6A1AE318">
      <w:start w:val="1"/>
      <w:numFmt w:val="lowerLetter"/>
      <w:lvlText w:val="%1."/>
      <w:lvlJc w:val="left"/>
      <w:pPr>
        <w:ind w:left="1778" w:hanging="360"/>
      </w:pPr>
      <w:rPr>
        <w:rFonts w:hint="default"/>
      </w:rPr>
    </w:lvl>
    <w:lvl w:ilvl="1" w:tplc="300A0019" w:tentative="1">
      <w:start w:val="1"/>
      <w:numFmt w:val="lowerLetter"/>
      <w:lvlText w:val="%2."/>
      <w:lvlJc w:val="left"/>
      <w:pPr>
        <w:ind w:left="2498" w:hanging="360"/>
      </w:pPr>
    </w:lvl>
    <w:lvl w:ilvl="2" w:tplc="300A001B" w:tentative="1">
      <w:start w:val="1"/>
      <w:numFmt w:val="lowerRoman"/>
      <w:lvlText w:val="%3."/>
      <w:lvlJc w:val="right"/>
      <w:pPr>
        <w:ind w:left="3218" w:hanging="180"/>
      </w:pPr>
    </w:lvl>
    <w:lvl w:ilvl="3" w:tplc="300A000F" w:tentative="1">
      <w:start w:val="1"/>
      <w:numFmt w:val="decimal"/>
      <w:lvlText w:val="%4."/>
      <w:lvlJc w:val="left"/>
      <w:pPr>
        <w:ind w:left="3938" w:hanging="360"/>
      </w:pPr>
    </w:lvl>
    <w:lvl w:ilvl="4" w:tplc="300A0019" w:tentative="1">
      <w:start w:val="1"/>
      <w:numFmt w:val="lowerLetter"/>
      <w:lvlText w:val="%5."/>
      <w:lvlJc w:val="left"/>
      <w:pPr>
        <w:ind w:left="4658" w:hanging="360"/>
      </w:pPr>
    </w:lvl>
    <w:lvl w:ilvl="5" w:tplc="300A001B" w:tentative="1">
      <w:start w:val="1"/>
      <w:numFmt w:val="lowerRoman"/>
      <w:lvlText w:val="%6."/>
      <w:lvlJc w:val="right"/>
      <w:pPr>
        <w:ind w:left="5378" w:hanging="180"/>
      </w:pPr>
    </w:lvl>
    <w:lvl w:ilvl="6" w:tplc="300A000F" w:tentative="1">
      <w:start w:val="1"/>
      <w:numFmt w:val="decimal"/>
      <w:lvlText w:val="%7."/>
      <w:lvlJc w:val="left"/>
      <w:pPr>
        <w:ind w:left="6098" w:hanging="360"/>
      </w:pPr>
    </w:lvl>
    <w:lvl w:ilvl="7" w:tplc="300A0019" w:tentative="1">
      <w:start w:val="1"/>
      <w:numFmt w:val="lowerLetter"/>
      <w:lvlText w:val="%8."/>
      <w:lvlJc w:val="left"/>
      <w:pPr>
        <w:ind w:left="6818" w:hanging="360"/>
      </w:pPr>
    </w:lvl>
    <w:lvl w:ilvl="8" w:tplc="300A001B" w:tentative="1">
      <w:start w:val="1"/>
      <w:numFmt w:val="lowerRoman"/>
      <w:lvlText w:val="%9."/>
      <w:lvlJc w:val="right"/>
      <w:pPr>
        <w:ind w:left="7538" w:hanging="180"/>
      </w:pPr>
    </w:lvl>
  </w:abstractNum>
  <w:abstractNum w:abstractNumId="39">
    <w:nsid w:val="6D52205F"/>
    <w:multiLevelType w:val="hybridMultilevel"/>
    <w:tmpl w:val="16FE8AC6"/>
    <w:lvl w:ilvl="0" w:tplc="3F7E1DE4">
      <w:start w:val="1"/>
      <w:numFmt w:val="bullet"/>
      <w:lvlText w:val="•"/>
      <w:lvlJc w:val="left"/>
      <w:pPr>
        <w:tabs>
          <w:tab w:val="num" w:pos="720"/>
        </w:tabs>
        <w:ind w:left="720" w:hanging="360"/>
      </w:pPr>
      <w:rPr>
        <w:rFonts w:ascii="Times New Roman" w:hAnsi="Times New Roman" w:hint="default"/>
      </w:rPr>
    </w:lvl>
    <w:lvl w:ilvl="1" w:tplc="12302508" w:tentative="1">
      <w:start w:val="1"/>
      <w:numFmt w:val="bullet"/>
      <w:lvlText w:val="•"/>
      <w:lvlJc w:val="left"/>
      <w:pPr>
        <w:tabs>
          <w:tab w:val="num" w:pos="1440"/>
        </w:tabs>
        <w:ind w:left="1440" w:hanging="360"/>
      </w:pPr>
      <w:rPr>
        <w:rFonts w:ascii="Times New Roman" w:hAnsi="Times New Roman" w:hint="default"/>
      </w:rPr>
    </w:lvl>
    <w:lvl w:ilvl="2" w:tplc="F8BCEE58" w:tentative="1">
      <w:start w:val="1"/>
      <w:numFmt w:val="bullet"/>
      <w:lvlText w:val="•"/>
      <w:lvlJc w:val="left"/>
      <w:pPr>
        <w:tabs>
          <w:tab w:val="num" w:pos="2160"/>
        </w:tabs>
        <w:ind w:left="2160" w:hanging="360"/>
      </w:pPr>
      <w:rPr>
        <w:rFonts w:ascii="Times New Roman" w:hAnsi="Times New Roman" w:hint="default"/>
      </w:rPr>
    </w:lvl>
    <w:lvl w:ilvl="3" w:tplc="489E5C02" w:tentative="1">
      <w:start w:val="1"/>
      <w:numFmt w:val="bullet"/>
      <w:lvlText w:val="•"/>
      <w:lvlJc w:val="left"/>
      <w:pPr>
        <w:tabs>
          <w:tab w:val="num" w:pos="2880"/>
        </w:tabs>
        <w:ind w:left="2880" w:hanging="360"/>
      </w:pPr>
      <w:rPr>
        <w:rFonts w:ascii="Times New Roman" w:hAnsi="Times New Roman" w:hint="default"/>
      </w:rPr>
    </w:lvl>
    <w:lvl w:ilvl="4" w:tplc="54549952" w:tentative="1">
      <w:start w:val="1"/>
      <w:numFmt w:val="bullet"/>
      <w:lvlText w:val="•"/>
      <w:lvlJc w:val="left"/>
      <w:pPr>
        <w:tabs>
          <w:tab w:val="num" w:pos="3600"/>
        </w:tabs>
        <w:ind w:left="3600" w:hanging="360"/>
      </w:pPr>
      <w:rPr>
        <w:rFonts w:ascii="Times New Roman" w:hAnsi="Times New Roman" w:hint="default"/>
      </w:rPr>
    </w:lvl>
    <w:lvl w:ilvl="5" w:tplc="85C08370" w:tentative="1">
      <w:start w:val="1"/>
      <w:numFmt w:val="bullet"/>
      <w:lvlText w:val="•"/>
      <w:lvlJc w:val="left"/>
      <w:pPr>
        <w:tabs>
          <w:tab w:val="num" w:pos="4320"/>
        </w:tabs>
        <w:ind w:left="4320" w:hanging="360"/>
      </w:pPr>
      <w:rPr>
        <w:rFonts w:ascii="Times New Roman" w:hAnsi="Times New Roman" w:hint="default"/>
      </w:rPr>
    </w:lvl>
    <w:lvl w:ilvl="6" w:tplc="E4EAA578" w:tentative="1">
      <w:start w:val="1"/>
      <w:numFmt w:val="bullet"/>
      <w:lvlText w:val="•"/>
      <w:lvlJc w:val="left"/>
      <w:pPr>
        <w:tabs>
          <w:tab w:val="num" w:pos="5040"/>
        </w:tabs>
        <w:ind w:left="5040" w:hanging="360"/>
      </w:pPr>
      <w:rPr>
        <w:rFonts w:ascii="Times New Roman" w:hAnsi="Times New Roman" w:hint="default"/>
      </w:rPr>
    </w:lvl>
    <w:lvl w:ilvl="7" w:tplc="5BD4663C" w:tentative="1">
      <w:start w:val="1"/>
      <w:numFmt w:val="bullet"/>
      <w:lvlText w:val="•"/>
      <w:lvlJc w:val="left"/>
      <w:pPr>
        <w:tabs>
          <w:tab w:val="num" w:pos="5760"/>
        </w:tabs>
        <w:ind w:left="5760" w:hanging="360"/>
      </w:pPr>
      <w:rPr>
        <w:rFonts w:ascii="Times New Roman" w:hAnsi="Times New Roman" w:hint="default"/>
      </w:rPr>
    </w:lvl>
    <w:lvl w:ilvl="8" w:tplc="954619B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0F376AE"/>
    <w:multiLevelType w:val="multilevel"/>
    <w:tmpl w:val="9EFCB11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00"/>
        </w:tabs>
        <w:ind w:left="900" w:hanging="600"/>
      </w:pPr>
      <w:rPr>
        <w:rFonts w:hint="default"/>
      </w:rPr>
    </w:lvl>
    <w:lvl w:ilvl="2">
      <w:start w:val="2"/>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1920"/>
        </w:tabs>
        <w:ind w:left="1920" w:hanging="72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3840"/>
        </w:tabs>
        <w:ind w:left="3840" w:hanging="1440"/>
      </w:pPr>
      <w:rPr>
        <w:rFonts w:hint="default"/>
      </w:rPr>
    </w:lvl>
  </w:abstractNum>
  <w:abstractNum w:abstractNumId="41">
    <w:nsid w:val="72742D75"/>
    <w:multiLevelType w:val="multilevel"/>
    <w:tmpl w:val="494A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391AE7"/>
    <w:multiLevelType w:val="hybridMultilevel"/>
    <w:tmpl w:val="AE1CD328"/>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7796769F"/>
    <w:multiLevelType w:val="hybridMultilevel"/>
    <w:tmpl w:val="0344C950"/>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44">
    <w:nsid w:val="7B814622"/>
    <w:multiLevelType w:val="hybridMultilevel"/>
    <w:tmpl w:val="B84CB30E"/>
    <w:lvl w:ilvl="0" w:tplc="300A0011">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7E9A2315"/>
    <w:multiLevelType w:val="hybridMultilevel"/>
    <w:tmpl w:val="284894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7"/>
  </w:num>
  <w:num w:numId="2">
    <w:abstractNumId w:val="41"/>
  </w:num>
  <w:num w:numId="3">
    <w:abstractNumId w:val="17"/>
  </w:num>
  <w:num w:numId="4">
    <w:abstractNumId w:val="10"/>
  </w:num>
  <w:num w:numId="5">
    <w:abstractNumId w:val="14"/>
  </w:num>
  <w:num w:numId="6">
    <w:abstractNumId w:val="40"/>
  </w:num>
  <w:num w:numId="7">
    <w:abstractNumId w:val="26"/>
  </w:num>
  <w:num w:numId="8">
    <w:abstractNumId w:val="5"/>
  </w:num>
  <w:num w:numId="9">
    <w:abstractNumId w:val="25"/>
  </w:num>
  <w:num w:numId="10">
    <w:abstractNumId w:val="33"/>
  </w:num>
  <w:num w:numId="11">
    <w:abstractNumId w:val="16"/>
  </w:num>
  <w:num w:numId="12">
    <w:abstractNumId w:val="24"/>
  </w:num>
  <w:num w:numId="13">
    <w:abstractNumId w:val="1"/>
  </w:num>
  <w:num w:numId="14">
    <w:abstractNumId w:val="6"/>
  </w:num>
  <w:num w:numId="15">
    <w:abstractNumId w:val="35"/>
  </w:num>
  <w:num w:numId="16">
    <w:abstractNumId w:val="22"/>
  </w:num>
  <w:num w:numId="17">
    <w:abstractNumId w:val="21"/>
  </w:num>
  <w:num w:numId="18">
    <w:abstractNumId w:val="8"/>
  </w:num>
  <w:num w:numId="19">
    <w:abstractNumId w:val="28"/>
  </w:num>
  <w:num w:numId="20">
    <w:abstractNumId w:val="32"/>
  </w:num>
  <w:num w:numId="21">
    <w:abstractNumId w:val="11"/>
  </w:num>
  <w:num w:numId="22">
    <w:abstractNumId w:val="39"/>
  </w:num>
  <w:num w:numId="23">
    <w:abstractNumId w:val="27"/>
  </w:num>
  <w:num w:numId="24">
    <w:abstractNumId w:val="18"/>
  </w:num>
  <w:num w:numId="25">
    <w:abstractNumId w:val="3"/>
  </w:num>
  <w:num w:numId="26">
    <w:abstractNumId w:val="42"/>
  </w:num>
  <w:num w:numId="27">
    <w:abstractNumId w:val="2"/>
  </w:num>
  <w:num w:numId="28">
    <w:abstractNumId w:val="23"/>
  </w:num>
  <w:num w:numId="29">
    <w:abstractNumId w:val="44"/>
  </w:num>
  <w:num w:numId="30">
    <w:abstractNumId w:val="29"/>
  </w:num>
  <w:num w:numId="31">
    <w:abstractNumId w:val="4"/>
  </w:num>
  <w:num w:numId="32">
    <w:abstractNumId w:val="13"/>
  </w:num>
  <w:num w:numId="33">
    <w:abstractNumId w:val="0"/>
  </w:num>
  <w:num w:numId="34">
    <w:abstractNumId w:val="43"/>
  </w:num>
  <w:num w:numId="35">
    <w:abstractNumId w:val="20"/>
  </w:num>
  <w:num w:numId="36">
    <w:abstractNumId w:val="9"/>
  </w:num>
  <w:num w:numId="37">
    <w:abstractNumId w:val="7"/>
  </w:num>
  <w:num w:numId="38">
    <w:abstractNumId w:val="34"/>
  </w:num>
  <w:num w:numId="39">
    <w:abstractNumId w:val="12"/>
  </w:num>
  <w:num w:numId="40">
    <w:abstractNumId w:val="45"/>
  </w:num>
  <w:num w:numId="41">
    <w:abstractNumId w:val="30"/>
  </w:num>
  <w:num w:numId="42">
    <w:abstractNumId w:val="38"/>
  </w:num>
  <w:num w:numId="43">
    <w:abstractNumId w:val="31"/>
  </w:num>
  <w:num w:numId="44">
    <w:abstractNumId w:val="36"/>
  </w:num>
  <w:num w:numId="45">
    <w:abstractNumId w:val="15"/>
  </w:num>
  <w:num w:numId="4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stylePaneFormatFilter w:val="3F01"/>
  <w:defaultTabStop w:val="708"/>
  <w:hyphenationZone w:val="425"/>
  <w:characterSpacingControl w:val="doNotCompress"/>
  <w:footnotePr>
    <w:footnote w:id="-1"/>
    <w:footnote w:id="0"/>
  </w:footnotePr>
  <w:endnotePr>
    <w:endnote w:id="-1"/>
    <w:endnote w:id="0"/>
  </w:endnotePr>
  <w:compat/>
  <w:rsids>
    <w:rsidRoot w:val="000B5667"/>
    <w:rsid w:val="0004253A"/>
    <w:rsid w:val="00080431"/>
    <w:rsid w:val="000B4B3B"/>
    <w:rsid w:val="000B5667"/>
    <w:rsid w:val="000C4C3A"/>
    <w:rsid w:val="000D10D0"/>
    <w:rsid w:val="000D6FCE"/>
    <w:rsid w:val="000E0341"/>
    <w:rsid w:val="000F3D4F"/>
    <w:rsid w:val="00113FDC"/>
    <w:rsid w:val="001A1302"/>
    <w:rsid w:val="001B7BFD"/>
    <w:rsid w:val="001E4CD0"/>
    <w:rsid w:val="001E5A49"/>
    <w:rsid w:val="001E680D"/>
    <w:rsid w:val="00230BBA"/>
    <w:rsid w:val="00234FCB"/>
    <w:rsid w:val="00302002"/>
    <w:rsid w:val="00312849"/>
    <w:rsid w:val="003418D1"/>
    <w:rsid w:val="00367BF0"/>
    <w:rsid w:val="00384E2F"/>
    <w:rsid w:val="003A3A46"/>
    <w:rsid w:val="003B1B0A"/>
    <w:rsid w:val="003F0D79"/>
    <w:rsid w:val="00402D7A"/>
    <w:rsid w:val="0042039C"/>
    <w:rsid w:val="00425C9D"/>
    <w:rsid w:val="004379A9"/>
    <w:rsid w:val="0044018C"/>
    <w:rsid w:val="00442238"/>
    <w:rsid w:val="004640A0"/>
    <w:rsid w:val="0047133A"/>
    <w:rsid w:val="00484E54"/>
    <w:rsid w:val="00494987"/>
    <w:rsid w:val="004A1FC3"/>
    <w:rsid w:val="00572905"/>
    <w:rsid w:val="005C18E5"/>
    <w:rsid w:val="005F2E3C"/>
    <w:rsid w:val="00673B5D"/>
    <w:rsid w:val="007123EF"/>
    <w:rsid w:val="00823B33"/>
    <w:rsid w:val="00843D93"/>
    <w:rsid w:val="0084552F"/>
    <w:rsid w:val="00876844"/>
    <w:rsid w:val="008C678D"/>
    <w:rsid w:val="008D737C"/>
    <w:rsid w:val="00922A5E"/>
    <w:rsid w:val="00954762"/>
    <w:rsid w:val="00954B7D"/>
    <w:rsid w:val="00966125"/>
    <w:rsid w:val="009A2BAF"/>
    <w:rsid w:val="009A3AAC"/>
    <w:rsid w:val="009A6203"/>
    <w:rsid w:val="009C3831"/>
    <w:rsid w:val="00A225B9"/>
    <w:rsid w:val="00A34453"/>
    <w:rsid w:val="00A37D37"/>
    <w:rsid w:val="00A5784A"/>
    <w:rsid w:val="00A8784F"/>
    <w:rsid w:val="00AF0DF3"/>
    <w:rsid w:val="00B259F6"/>
    <w:rsid w:val="00B304A5"/>
    <w:rsid w:val="00B34609"/>
    <w:rsid w:val="00B763DF"/>
    <w:rsid w:val="00BA171B"/>
    <w:rsid w:val="00BD59A6"/>
    <w:rsid w:val="00C24D0C"/>
    <w:rsid w:val="00C55B72"/>
    <w:rsid w:val="00C56BD2"/>
    <w:rsid w:val="00C651A7"/>
    <w:rsid w:val="00CA21BD"/>
    <w:rsid w:val="00CC2C87"/>
    <w:rsid w:val="00D26081"/>
    <w:rsid w:val="00D35FE7"/>
    <w:rsid w:val="00D816C3"/>
    <w:rsid w:val="00DB0284"/>
    <w:rsid w:val="00DF5329"/>
    <w:rsid w:val="00E10B53"/>
    <w:rsid w:val="00E517F0"/>
    <w:rsid w:val="00EE7192"/>
    <w:rsid w:val="00EF1756"/>
    <w:rsid w:val="00EF4431"/>
    <w:rsid w:val="00F1697E"/>
    <w:rsid w:val="00F3281A"/>
    <w:rsid w:val="00F44047"/>
    <w:rsid w:val="00F533EB"/>
    <w:rsid w:val="00F8278E"/>
    <w:rsid w:val="00FA5399"/>
    <w:rsid w:val="00FA6ABA"/>
    <w:rsid w:val="00FD76B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rules v:ext="edit">
        <o:r id="V:Rule1" type="connector" idref="#_x0000_s1032"/>
        <o:r id="V:Rule2" type="connector" idref="#_x0000_s1033"/>
        <o:r id="V:Rule3"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qFormat/>
    <w:rsid w:val="00C651A7"/>
    <w:pPr>
      <w:spacing w:before="100" w:beforeAutospacing="1" w:after="100" w:afterAutospacing="1"/>
      <w:outlineLvl w:val="0"/>
    </w:pPr>
    <w:rPr>
      <w:b/>
      <w:bCs/>
      <w:color w:val="000000"/>
      <w:kern w:val="36"/>
      <w:sz w:val="48"/>
      <w:szCs w:val="48"/>
    </w:rPr>
  </w:style>
  <w:style w:type="paragraph" w:styleId="Ttulo4">
    <w:name w:val="heading 4"/>
    <w:basedOn w:val="Normal"/>
    <w:qFormat/>
    <w:rsid w:val="00C651A7"/>
    <w:pPr>
      <w:spacing w:before="100" w:beforeAutospacing="1" w:after="100" w:afterAutospacing="1"/>
      <w:outlineLvl w:val="3"/>
    </w:pPr>
    <w:rPr>
      <w:b/>
      <w:bCs/>
      <w:color w:val="000000"/>
    </w:rPr>
  </w:style>
  <w:style w:type="paragraph" w:styleId="Ttulo9">
    <w:name w:val="heading 9"/>
    <w:basedOn w:val="Normal"/>
    <w:next w:val="Normal"/>
    <w:qFormat/>
    <w:rsid w:val="00C651A7"/>
    <w:p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sid w:val="000B5667"/>
    <w:rPr>
      <w:color w:val="0000FF"/>
      <w:u w:val="single"/>
    </w:rPr>
  </w:style>
  <w:style w:type="character" w:styleId="Textoennegrita">
    <w:name w:val="Strong"/>
    <w:basedOn w:val="Fuentedeprrafopredeter"/>
    <w:qFormat/>
    <w:rsid w:val="000B5667"/>
    <w:rPr>
      <w:b/>
      <w:bCs/>
    </w:rPr>
  </w:style>
  <w:style w:type="paragraph" w:styleId="NormalWeb">
    <w:name w:val="Normal (Web)"/>
    <w:basedOn w:val="Normal"/>
    <w:rsid w:val="00302002"/>
    <w:pPr>
      <w:spacing w:before="100" w:beforeAutospacing="1" w:after="100" w:afterAutospacing="1"/>
    </w:pPr>
  </w:style>
  <w:style w:type="character" w:customStyle="1" w:styleId="titular">
    <w:name w:val="titular"/>
    <w:basedOn w:val="Fuentedeprrafopredeter"/>
    <w:rsid w:val="00C651A7"/>
  </w:style>
  <w:style w:type="character" w:customStyle="1" w:styleId="blacktext10">
    <w:name w:val="blacktext10"/>
    <w:basedOn w:val="Fuentedeprrafopredeter"/>
    <w:rsid w:val="00C651A7"/>
  </w:style>
  <w:style w:type="character" w:customStyle="1" w:styleId="textobold">
    <w:name w:val="textobold"/>
    <w:basedOn w:val="Fuentedeprrafopredeter"/>
    <w:rsid w:val="00C651A7"/>
  </w:style>
  <w:style w:type="character" w:customStyle="1" w:styleId="texto">
    <w:name w:val="texto"/>
    <w:basedOn w:val="Fuentedeprrafopredeter"/>
    <w:rsid w:val="00C651A7"/>
  </w:style>
  <w:style w:type="paragraph" w:customStyle="1" w:styleId="msostyle">
    <w:name w:val="mso style="/>
    <w:basedOn w:val="Normal"/>
    <w:rsid w:val="00C651A7"/>
    <w:pPr>
      <w:spacing w:before="100" w:beforeAutospacing="1" w:after="100" w:afterAutospacing="1"/>
    </w:pPr>
  </w:style>
  <w:style w:type="table" w:styleId="Tablaconcuadrcula">
    <w:name w:val="Table Grid"/>
    <w:basedOn w:val="Tablanormal"/>
    <w:rsid w:val="00F169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linetitle">
    <w:name w:val="inlinetitle"/>
    <w:basedOn w:val="Fuentedeprrafopredeter"/>
    <w:rsid w:val="008D737C"/>
    <w:rPr>
      <w:rFonts w:ascii="MS Reference Sans Serif" w:hAnsi="MS Reference Sans Serif" w:hint="default"/>
      <w:b/>
      <w:bCs/>
      <w:sz w:val="31"/>
      <w:szCs w:val="31"/>
    </w:rPr>
  </w:style>
  <w:style w:type="character" w:customStyle="1" w:styleId="findlink">
    <w:name w:val="findlink"/>
    <w:basedOn w:val="Fuentedeprrafopredeter"/>
    <w:rsid w:val="008D737C"/>
  </w:style>
  <w:style w:type="character" w:customStyle="1" w:styleId="bloglink">
    <w:name w:val="bloglink"/>
    <w:basedOn w:val="Fuentedeprrafopredeter"/>
    <w:rsid w:val="008D737C"/>
  </w:style>
  <w:style w:type="character" w:customStyle="1" w:styleId="a1">
    <w:name w:val="a1"/>
    <w:basedOn w:val="Fuentedeprrafopredeter"/>
    <w:rsid w:val="00367BF0"/>
    <w:rPr>
      <w:color w:val="008000"/>
    </w:rPr>
  </w:style>
  <w:style w:type="paragraph" w:styleId="Textoindependiente">
    <w:name w:val="Body Text"/>
    <w:basedOn w:val="Normal"/>
    <w:link w:val="TextoindependienteCar"/>
    <w:rsid w:val="00876844"/>
    <w:pPr>
      <w:spacing w:after="120"/>
    </w:pPr>
  </w:style>
  <w:style w:type="character" w:customStyle="1" w:styleId="TextoindependienteCar">
    <w:name w:val="Texto independiente Car"/>
    <w:basedOn w:val="Fuentedeprrafopredeter"/>
    <w:link w:val="Textoindependiente"/>
    <w:rsid w:val="00876844"/>
    <w:rPr>
      <w:sz w:val="24"/>
      <w:szCs w:val="24"/>
    </w:rPr>
  </w:style>
  <w:style w:type="character" w:customStyle="1" w:styleId="inlinetitle0">
    <w:name w:val="inline_title"/>
    <w:basedOn w:val="Fuentedeprrafopredeter"/>
    <w:rsid w:val="00572905"/>
  </w:style>
  <w:style w:type="paragraph" w:customStyle="1" w:styleId="texto1">
    <w:name w:val="texto1"/>
    <w:basedOn w:val="Normal"/>
    <w:rsid w:val="00572905"/>
    <w:pPr>
      <w:spacing w:before="100" w:beforeAutospacing="1" w:after="100" w:afterAutospacing="1"/>
    </w:pPr>
    <w:rPr>
      <w:rFonts w:ascii="Arial" w:hAnsi="Arial" w:cs="Arial"/>
      <w:color w:val="000000"/>
      <w:sz w:val="20"/>
      <w:szCs w:val="20"/>
      <w:lang w:val="es-EC" w:eastAsia="es-EC"/>
    </w:rPr>
  </w:style>
  <w:style w:type="character" w:customStyle="1" w:styleId="marron1">
    <w:name w:val="marron1"/>
    <w:basedOn w:val="Fuentedeprrafopredeter"/>
    <w:rsid w:val="00572905"/>
    <w:rPr>
      <w:rFonts w:ascii="Arial" w:hAnsi="Arial" w:cs="Arial" w:hint="default"/>
      <w:b/>
      <w:bCs/>
      <w:strike w:val="0"/>
      <w:dstrike w:val="0"/>
      <w:color w:val="996600"/>
      <w:sz w:val="20"/>
      <w:szCs w:val="20"/>
      <w:u w:val="none"/>
      <w:effect w:val="none"/>
    </w:rPr>
  </w:style>
  <w:style w:type="paragraph" w:styleId="Prrafodelista">
    <w:name w:val="List Paragraph"/>
    <w:basedOn w:val="Normal"/>
    <w:uiPriority w:val="34"/>
    <w:qFormat/>
    <w:rsid w:val="00572905"/>
    <w:pPr>
      <w:spacing w:after="200" w:line="276" w:lineRule="auto"/>
      <w:ind w:left="720"/>
      <w:contextualSpacing/>
    </w:pPr>
    <w:rPr>
      <w:rFonts w:asciiTheme="minorHAnsi" w:eastAsiaTheme="minorHAnsi" w:hAnsiTheme="minorHAnsi" w:cstheme="minorBidi"/>
      <w:sz w:val="22"/>
      <w:szCs w:val="22"/>
      <w:lang w:val="es-EC" w:eastAsia="en-US"/>
    </w:rPr>
  </w:style>
  <w:style w:type="paragraph" w:styleId="Textonotapie">
    <w:name w:val="footnote text"/>
    <w:basedOn w:val="Normal"/>
    <w:link w:val="TextonotapieCar"/>
    <w:unhideWhenUsed/>
    <w:rsid w:val="00572905"/>
    <w:pPr>
      <w:jc w:val="both"/>
    </w:pPr>
    <w:rPr>
      <w:sz w:val="20"/>
      <w:szCs w:val="20"/>
      <w:lang w:val="es-ES_tradnl" w:eastAsia="es-ES_tradnl"/>
    </w:rPr>
  </w:style>
  <w:style w:type="character" w:customStyle="1" w:styleId="TextonotapieCar">
    <w:name w:val="Texto nota pie Car"/>
    <w:basedOn w:val="Fuentedeprrafopredeter"/>
    <w:link w:val="Textonotapie"/>
    <w:rsid w:val="00572905"/>
    <w:rPr>
      <w:lang w:val="es-ES_tradnl" w:eastAsia="es-ES_tradnl"/>
    </w:rPr>
  </w:style>
  <w:style w:type="character" w:styleId="Refdenotaalpie">
    <w:name w:val="footnote reference"/>
    <w:basedOn w:val="Fuentedeprrafopredeter"/>
    <w:unhideWhenUsed/>
    <w:rsid w:val="00572905"/>
    <w:rPr>
      <w:vertAlign w:val="superscript"/>
    </w:rPr>
  </w:style>
  <w:style w:type="character" w:customStyle="1" w:styleId="nota-texto1">
    <w:name w:val="nota-texto1"/>
    <w:basedOn w:val="Fuentedeprrafopredeter"/>
    <w:rsid w:val="00572905"/>
    <w:rPr>
      <w:rFonts w:ascii="Trebuchet MS" w:hAnsi="Trebuchet MS" w:hint="default"/>
      <w:strike w:val="0"/>
      <w:dstrike w:val="0"/>
      <w:color w:val="747474"/>
      <w:sz w:val="20"/>
      <w:szCs w:val="20"/>
      <w:u w:val="none"/>
      <w:effect w:val="none"/>
    </w:rPr>
  </w:style>
  <w:style w:type="character" w:customStyle="1" w:styleId="marrontitulobig1">
    <w:name w:val="marron_titulo_big1"/>
    <w:basedOn w:val="Fuentedeprrafopredeter"/>
    <w:rsid w:val="00572905"/>
    <w:rPr>
      <w:rFonts w:ascii="Arial" w:hAnsi="Arial" w:cs="Arial" w:hint="default"/>
      <w:b w:val="0"/>
      <w:bCs w:val="0"/>
      <w:strike w:val="0"/>
      <w:dstrike w:val="0"/>
      <w:color w:val="996600"/>
      <w:sz w:val="32"/>
      <w:szCs w:val="32"/>
      <w:u w:val="none"/>
      <w:effect w:val="none"/>
    </w:rPr>
  </w:style>
  <w:style w:type="character" w:customStyle="1" w:styleId="a">
    <w:name w:val="a"/>
    <w:basedOn w:val="Fuentedeprrafopredeter"/>
    <w:rsid w:val="00572905"/>
  </w:style>
</w:styles>
</file>

<file path=word/webSettings.xml><?xml version="1.0" encoding="utf-8"?>
<w:webSettings xmlns:r="http://schemas.openxmlformats.org/officeDocument/2006/relationships" xmlns:w="http://schemas.openxmlformats.org/wordprocessingml/2006/main">
  <w:divs>
    <w:div w:id="744109">
      <w:bodyDiv w:val="1"/>
      <w:marLeft w:val="0"/>
      <w:marRight w:val="0"/>
      <w:marTop w:val="0"/>
      <w:marBottom w:val="0"/>
      <w:divBdr>
        <w:top w:val="none" w:sz="0" w:space="0" w:color="auto"/>
        <w:left w:val="none" w:sz="0" w:space="0" w:color="auto"/>
        <w:bottom w:val="none" w:sz="0" w:space="0" w:color="auto"/>
        <w:right w:val="none" w:sz="0" w:space="0" w:color="auto"/>
      </w:divBdr>
      <w:divsChild>
        <w:div w:id="871578161">
          <w:marLeft w:val="0"/>
          <w:marRight w:val="0"/>
          <w:marTop w:val="0"/>
          <w:marBottom w:val="0"/>
          <w:divBdr>
            <w:top w:val="none" w:sz="0" w:space="0" w:color="auto"/>
            <w:left w:val="none" w:sz="0" w:space="0" w:color="auto"/>
            <w:bottom w:val="none" w:sz="0" w:space="0" w:color="auto"/>
            <w:right w:val="none" w:sz="0" w:space="0" w:color="auto"/>
          </w:divBdr>
          <w:divsChild>
            <w:div w:id="45837842">
              <w:marLeft w:val="0"/>
              <w:marRight w:val="0"/>
              <w:marTop w:val="0"/>
              <w:marBottom w:val="0"/>
              <w:divBdr>
                <w:top w:val="none" w:sz="0" w:space="0" w:color="auto"/>
                <w:left w:val="none" w:sz="0" w:space="0" w:color="auto"/>
                <w:bottom w:val="none" w:sz="0" w:space="0" w:color="auto"/>
                <w:right w:val="none" w:sz="0" w:space="0" w:color="auto"/>
              </w:divBdr>
            </w:div>
            <w:div w:id="154609410">
              <w:marLeft w:val="0"/>
              <w:marRight w:val="0"/>
              <w:marTop w:val="0"/>
              <w:marBottom w:val="0"/>
              <w:divBdr>
                <w:top w:val="none" w:sz="0" w:space="0" w:color="auto"/>
                <w:left w:val="none" w:sz="0" w:space="0" w:color="auto"/>
                <w:bottom w:val="none" w:sz="0" w:space="0" w:color="auto"/>
                <w:right w:val="none" w:sz="0" w:space="0" w:color="auto"/>
              </w:divBdr>
            </w:div>
            <w:div w:id="353728983">
              <w:marLeft w:val="0"/>
              <w:marRight w:val="0"/>
              <w:marTop w:val="0"/>
              <w:marBottom w:val="0"/>
              <w:divBdr>
                <w:top w:val="none" w:sz="0" w:space="0" w:color="auto"/>
                <w:left w:val="none" w:sz="0" w:space="0" w:color="auto"/>
                <w:bottom w:val="none" w:sz="0" w:space="0" w:color="auto"/>
                <w:right w:val="none" w:sz="0" w:space="0" w:color="auto"/>
              </w:divBdr>
            </w:div>
            <w:div w:id="682633598">
              <w:marLeft w:val="0"/>
              <w:marRight w:val="0"/>
              <w:marTop w:val="0"/>
              <w:marBottom w:val="0"/>
              <w:divBdr>
                <w:top w:val="none" w:sz="0" w:space="0" w:color="auto"/>
                <w:left w:val="none" w:sz="0" w:space="0" w:color="auto"/>
                <w:bottom w:val="none" w:sz="0" w:space="0" w:color="auto"/>
                <w:right w:val="none" w:sz="0" w:space="0" w:color="auto"/>
              </w:divBdr>
            </w:div>
            <w:div w:id="777599381">
              <w:marLeft w:val="0"/>
              <w:marRight w:val="0"/>
              <w:marTop w:val="0"/>
              <w:marBottom w:val="0"/>
              <w:divBdr>
                <w:top w:val="none" w:sz="0" w:space="0" w:color="auto"/>
                <w:left w:val="none" w:sz="0" w:space="0" w:color="auto"/>
                <w:bottom w:val="none" w:sz="0" w:space="0" w:color="auto"/>
                <w:right w:val="none" w:sz="0" w:space="0" w:color="auto"/>
              </w:divBdr>
            </w:div>
            <w:div w:id="911433531">
              <w:marLeft w:val="0"/>
              <w:marRight w:val="0"/>
              <w:marTop w:val="0"/>
              <w:marBottom w:val="0"/>
              <w:divBdr>
                <w:top w:val="none" w:sz="0" w:space="0" w:color="auto"/>
                <w:left w:val="none" w:sz="0" w:space="0" w:color="auto"/>
                <w:bottom w:val="none" w:sz="0" w:space="0" w:color="auto"/>
                <w:right w:val="none" w:sz="0" w:space="0" w:color="auto"/>
              </w:divBdr>
            </w:div>
            <w:div w:id="1306353635">
              <w:marLeft w:val="0"/>
              <w:marRight w:val="0"/>
              <w:marTop w:val="0"/>
              <w:marBottom w:val="0"/>
              <w:divBdr>
                <w:top w:val="none" w:sz="0" w:space="0" w:color="auto"/>
                <w:left w:val="none" w:sz="0" w:space="0" w:color="auto"/>
                <w:bottom w:val="none" w:sz="0" w:space="0" w:color="auto"/>
                <w:right w:val="none" w:sz="0" w:space="0" w:color="auto"/>
              </w:divBdr>
            </w:div>
            <w:div w:id="1598051745">
              <w:marLeft w:val="0"/>
              <w:marRight w:val="0"/>
              <w:marTop w:val="0"/>
              <w:marBottom w:val="0"/>
              <w:divBdr>
                <w:top w:val="none" w:sz="0" w:space="0" w:color="auto"/>
                <w:left w:val="none" w:sz="0" w:space="0" w:color="auto"/>
                <w:bottom w:val="none" w:sz="0" w:space="0" w:color="auto"/>
                <w:right w:val="none" w:sz="0" w:space="0" w:color="auto"/>
              </w:divBdr>
            </w:div>
            <w:div w:id="17721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994">
      <w:bodyDiv w:val="1"/>
      <w:marLeft w:val="0"/>
      <w:marRight w:val="0"/>
      <w:marTop w:val="0"/>
      <w:marBottom w:val="0"/>
      <w:divBdr>
        <w:top w:val="none" w:sz="0" w:space="0" w:color="auto"/>
        <w:left w:val="none" w:sz="0" w:space="0" w:color="auto"/>
        <w:bottom w:val="none" w:sz="0" w:space="0" w:color="auto"/>
        <w:right w:val="none" w:sz="0" w:space="0" w:color="auto"/>
      </w:divBdr>
      <w:divsChild>
        <w:div w:id="768044026">
          <w:marLeft w:val="0"/>
          <w:marRight w:val="0"/>
          <w:marTop w:val="0"/>
          <w:marBottom w:val="0"/>
          <w:divBdr>
            <w:top w:val="none" w:sz="0" w:space="0" w:color="auto"/>
            <w:left w:val="none" w:sz="0" w:space="0" w:color="auto"/>
            <w:bottom w:val="none" w:sz="0" w:space="0" w:color="auto"/>
            <w:right w:val="none" w:sz="0" w:space="0" w:color="auto"/>
          </w:divBdr>
        </w:div>
      </w:divsChild>
    </w:div>
    <w:div w:id="113640622">
      <w:bodyDiv w:val="1"/>
      <w:marLeft w:val="0"/>
      <w:marRight w:val="0"/>
      <w:marTop w:val="0"/>
      <w:marBottom w:val="0"/>
      <w:divBdr>
        <w:top w:val="none" w:sz="0" w:space="0" w:color="auto"/>
        <w:left w:val="none" w:sz="0" w:space="0" w:color="auto"/>
        <w:bottom w:val="none" w:sz="0" w:space="0" w:color="auto"/>
        <w:right w:val="none" w:sz="0" w:space="0" w:color="auto"/>
      </w:divBdr>
    </w:div>
    <w:div w:id="218328135">
      <w:bodyDiv w:val="1"/>
      <w:marLeft w:val="0"/>
      <w:marRight w:val="0"/>
      <w:marTop w:val="0"/>
      <w:marBottom w:val="0"/>
      <w:divBdr>
        <w:top w:val="none" w:sz="0" w:space="0" w:color="auto"/>
        <w:left w:val="none" w:sz="0" w:space="0" w:color="auto"/>
        <w:bottom w:val="none" w:sz="0" w:space="0" w:color="auto"/>
        <w:right w:val="none" w:sz="0" w:space="0" w:color="auto"/>
      </w:divBdr>
    </w:div>
    <w:div w:id="383453043">
      <w:bodyDiv w:val="1"/>
      <w:marLeft w:val="0"/>
      <w:marRight w:val="0"/>
      <w:marTop w:val="0"/>
      <w:marBottom w:val="0"/>
      <w:divBdr>
        <w:top w:val="none" w:sz="0" w:space="0" w:color="auto"/>
        <w:left w:val="none" w:sz="0" w:space="0" w:color="auto"/>
        <w:bottom w:val="none" w:sz="0" w:space="0" w:color="auto"/>
        <w:right w:val="none" w:sz="0" w:space="0" w:color="auto"/>
      </w:divBdr>
      <w:divsChild>
        <w:div w:id="1924602032">
          <w:marLeft w:val="0"/>
          <w:marRight w:val="0"/>
          <w:marTop w:val="0"/>
          <w:marBottom w:val="0"/>
          <w:divBdr>
            <w:top w:val="none" w:sz="0" w:space="0" w:color="auto"/>
            <w:left w:val="none" w:sz="0" w:space="0" w:color="auto"/>
            <w:bottom w:val="none" w:sz="0" w:space="0" w:color="auto"/>
            <w:right w:val="none" w:sz="0" w:space="0" w:color="auto"/>
          </w:divBdr>
          <w:divsChild>
            <w:div w:id="1150561536">
              <w:marLeft w:val="543"/>
              <w:marRight w:val="543"/>
              <w:marTop w:val="0"/>
              <w:marBottom w:val="0"/>
              <w:divBdr>
                <w:top w:val="none" w:sz="0" w:space="0" w:color="auto"/>
                <w:left w:val="none" w:sz="0" w:space="0" w:color="auto"/>
                <w:bottom w:val="none" w:sz="0" w:space="0" w:color="auto"/>
                <w:right w:val="none" w:sz="0" w:space="0" w:color="auto"/>
              </w:divBdr>
            </w:div>
            <w:div w:id="1556771793">
              <w:marLeft w:val="543"/>
              <w:marRight w:val="543"/>
              <w:marTop w:val="0"/>
              <w:marBottom w:val="0"/>
              <w:divBdr>
                <w:top w:val="none" w:sz="0" w:space="0" w:color="auto"/>
                <w:left w:val="none" w:sz="0" w:space="0" w:color="auto"/>
                <w:bottom w:val="none" w:sz="0" w:space="0" w:color="auto"/>
                <w:right w:val="none" w:sz="0" w:space="0" w:color="auto"/>
              </w:divBdr>
            </w:div>
          </w:divsChild>
        </w:div>
      </w:divsChild>
    </w:div>
    <w:div w:id="387804009">
      <w:bodyDiv w:val="1"/>
      <w:marLeft w:val="0"/>
      <w:marRight w:val="0"/>
      <w:marTop w:val="0"/>
      <w:marBottom w:val="0"/>
      <w:divBdr>
        <w:top w:val="none" w:sz="0" w:space="0" w:color="auto"/>
        <w:left w:val="none" w:sz="0" w:space="0" w:color="auto"/>
        <w:bottom w:val="none" w:sz="0" w:space="0" w:color="auto"/>
        <w:right w:val="none" w:sz="0" w:space="0" w:color="auto"/>
      </w:divBdr>
    </w:div>
    <w:div w:id="632180506">
      <w:bodyDiv w:val="1"/>
      <w:marLeft w:val="0"/>
      <w:marRight w:val="0"/>
      <w:marTop w:val="0"/>
      <w:marBottom w:val="0"/>
      <w:divBdr>
        <w:top w:val="none" w:sz="0" w:space="0" w:color="auto"/>
        <w:left w:val="none" w:sz="0" w:space="0" w:color="auto"/>
        <w:bottom w:val="none" w:sz="0" w:space="0" w:color="auto"/>
        <w:right w:val="none" w:sz="0" w:space="0" w:color="auto"/>
      </w:divBdr>
      <w:divsChild>
        <w:div w:id="838349325">
          <w:marLeft w:val="0"/>
          <w:marRight w:val="0"/>
          <w:marTop w:val="0"/>
          <w:marBottom w:val="0"/>
          <w:divBdr>
            <w:top w:val="none" w:sz="0" w:space="0" w:color="auto"/>
            <w:left w:val="none" w:sz="0" w:space="0" w:color="auto"/>
            <w:bottom w:val="none" w:sz="0" w:space="0" w:color="auto"/>
            <w:right w:val="none" w:sz="0" w:space="0" w:color="auto"/>
          </w:divBdr>
          <w:divsChild>
            <w:div w:id="82910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5300">
      <w:bodyDiv w:val="1"/>
      <w:marLeft w:val="0"/>
      <w:marRight w:val="0"/>
      <w:marTop w:val="0"/>
      <w:marBottom w:val="0"/>
      <w:divBdr>
        <w:top w:val="none" w:sz="0" w:space="0" w:color="auto"/>
        <w:left w:val="none" w:sz="0" w:space="0" w:color="auto"/>
        <w:bottom w:val="none" w:sz="0" w:space="0" w:color="auto"/>
        <w:right w:val="none" w:sz="0" w:space="0" w:color="auto"/>
      </w:divBdr>
      <w:divsChild>
        <w:div w:id="768701359">
          <w:marLeft w:val="0"/>
          <w:marRight w:val="0"/>
          <w:marTop w:val="0"/>
          <w:marBottom w:val="0"/>
          <w:divBdr>
            <w:top w:val="none" w:sz="0" w:space="0" w:color="auto"/>
            <w:left w:val="none" w:sz="0" w:space="0" w:color="auto"/>
            <w:bottom w:val="none" w:sz="0" w:space="0" w:color="auto"/>
            <w:right w:val="none" w:sz="0" w:space="0" w:color="auto"/>
          </w:divBdr>
          <w:divsChild>
            <w:div w:id="8166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7824">
      <w:bodyDiv w:val="1"/>
      <w:marLeft w:val="0"/>
      <w:marRight w:val="0"/>
      <w:marTop w:val="0"/>
      <w:marBottom w:val="0"/>
      <w:divBdr>
        <w:top w:val="none" w:sz="0" w:space="0" w:color="auto"/>
        <w:left w:val="none" w:sz="0" w:space="0" w:color="auto"/>
        <w:bottom w:val="none" w:sz="0" w:space="0" w:color="auto"/>
        <w:right w:val="none" w:sz="0" w:space="0" w:color="auto"/>
      </w:divBdr>
    </w:div>
    <w:div w:id="1044212313">
      <w:bodyDiv w:val="1"/>
      <w:marLeft w:val="0"/>
      <w:marRight w:val="0"/>
      <w:marTop w:val="0"/>
      <w:marBottom w:val="0"/>
      <w:divBdr>
        <w:top w:val="none" w:sz="0" w:space="0" w:color="auto"/>
        <w:left w:val="none" w:sz="0" w:space="0" w:color="auto"/>
        <w:bottom w:val="none" w:sz="0" w:space="0" w:color="auto"/>
        <w:right w:val="none" w:sz="0" w:space="0" w:color="auto"/>
      </w:divBdr>
      <w:divsChild>
        <w:div w:id="2008512972">
          <w:marLeft w:val="0"/>
          <w:marRight w:val="0"/>
          <w:marTop w:val="0"/>
          <w:marBottom w:val="0"/>
          <w:divBdr>
            <w:top w:val="none" w:sz="0" w:space="0" w:color="auto"/>
            <w:left w:val="none" w:sz="0" w:space="0" w:color="auto"/>
            <w:bottom w:val="none" w:sz="0" w:space="0" w:color="auto"/>
            <w:right w:val="none" w:sz="0" w:space="0" w:color="auto"/>
          </w:divBdr>
          <w:divsChild>
            <w:div w:id="2778796">
              <w:marLeft w:val="0"/>
              <w:marRight w:val="0"/>
              <w:marTop w:val="0"/>
              <w:marBottom w:val="0"/>
              <w:divBdr>
                <w:top w:val="none" w:sz="0" w:space="0" w:color="auto"/>
                <w:left w:val="none" w:sz="0" w:space="0" w:color="auto"/>
                <w:bottom w:val="none" w:sz="0" w:space="0" w:color="auto"/>
                <w:right w:val="none" w:sz="0" w:space="0" w:color="auto"/>
              </w:divBdr>
            </w:div>
            <w:div w:id="2904885">
              <w:marLeft w:val="0"/>
              <w:marRight w:val="0"/>
              <w:marTop w:val="0"/>
              <w:marBottom w:val="0"/>
              <w:divBdr>
                <w:top w:val="none" w:sz="0" w:space="0" w:color="auto"/>
                <w:left w:val="none" w:sz="0" w:space="0" w:color="auto"/>
                <w:bottom w:val="none" w:sz="0" w:space="0" w:color="auto"/>
                <w:right w:val="none" w:sz="0" w:space="0" w:color="auto"/>
              </w:divBdr>
            </w:div>
            <w:div w:id="6373752">
              <w:marLeft w:val="0"/>
              <w:marRight w:val="0"/>
              <w:marTop w:val="0"/>
              <w:marBottom w:val="0"/>
              <w:divBdr>
                <w:top w:val="none" w:sz="0" w:space="0" w:color="auto"/>
                <w:left w:val="none" w:sz="0" w:space="0" w:color="auto"/>
                <w:bottom w:val="none" w:sz="0" w:space="0" w:color="auto"/>
                <w:right w:val="none" w:sz="0" w:space="0" w:color="auto"/>
              </w:divBdr>
            </w:div>
            <w:div w:id="14112510">
              <w:marLeft w:val="0"/>
              <w:marRight w:val="0"/>
              <w:marTop w:val="0"/>
              <w:marBottom w:val="0"/>
              <w:divBdr>
                <w:top w:val="none" w:sz="0" w:space="0" w:color="auto"/>
                <w:left w:val="none" w:sz="0" w:space="0" w:color="auto"/>
                <w:bottom w:val="none" w:sz="0" w:space="0" w:color="auto"/>
                <w:right w:val="none" w:sz="0" w:space="0" w:color="auto"/>
              </w:divBdr>
            </w:div>
            <w:div w:id="15159771">
              <w:marLeft w:val="0"/>
              <w:marRight w:val="0"/>
              <w:marTop w:val="0"/>
              <w:marBottom w:val="0"/>
              <w:divBdr>
                <w:top w:val="none" w:sz="0" w:space="0" w:color="auto"/>
                <w:left w:val="none" w:sz="0" w:space="0" w:color="auto"/>
                <w:bottom w:val="none" w:sz="0" w:space="0" w:color="auto"/>
                <w:right w:val="none" w:sz="0" w:space="0" w:color="auto"/>
              </w:divBdr>
            </w:div>
            <w:div w:id="16085581">
              <w:marLeft w:val="0"/>
              <w:marRight w:val="0"/>
              <w:marTop w:val="0"/>
              <w:marBottom w:val="0"/>
              <w:divBdr>
                <w:top w:val="none" w:sz="0" w:space="0" w:color="auto"/>
                <w:left w:val="none" w:sz="0" w:space="0" w:color="auto"/>
                <w:bottom w:val="none" w:sz="0" w:space="0" w:color="auto"/>
                <w:right w:val="none" w:sz="0" w:space="0" w:color="auto"/>
              </w:divBdr>
            </w:div>
            <w:div w:id="16273579">
              <w:marLeft w:val="0"/>
              <w:marRight w:val="0"/>
              <w:marTop w:val="0"/>
              <w:marBottom w:val="0"/>
              <w:divBdr>
                <w:top w:val="none" w:sz="0" w:space="0" w:color="auto"/>
                <w:left w:val="none" w:sz="0" w:space="0" w:color="auto"/>
                <w:bottom w:val="none" w:sz="0" w:space="0" w:color="auto"/>
                <w:right w:val="none" w:sz="0" w:space="0" w:color="auto"/>
              </w:divBdr>
            </w:div>
            <w:div w:id="19167473">
              <w:marLeft w:val="0"/>
              <w:marRight w:val="0"/>
              <w:marTop w:val="0"/>
              <w:marBottom w:val="0"/>
              <w:divBdr>
                <w:top w:val="none" w:sz="0" w:space="0" w:color="auto"/>
                <w:left w:val="none" w:sz="0" w:space="0" w:color="auto"/>
                <w:bottom w:val="none" w:sz="0" w:space="0" w:color="auto"/>
                <w:right w:val="none" w:sz="0" w:space="0" w:color="auto"/>
              </w:divBdr>
            </w:div>
            <w:div w:id="19474027">
              <w:marLeft w:val="0"/>
              <w:marRight w:val="0"/>
              <w:marTop w:val="0"/>
              <w:marBottom w:val="0"/>
              <w:divBdr>
                <w:top w:val="none" w:sz="0" w:space="0" w:color="auto"/>
                <w:left w:val="none" w:sz="0" w:space="0" w:color="auto"/>
                <w:bottom w:val="none" w:sz="0" w:space="0" w:color="auto"/>
                <w:right w:val="none" w:sz="0" w:space="0" w:color="auto"/>
              </w:divBdr>
            </w:div>
            <w:div w:id="20207651">
              <w:marLeft w:val="0"/>
              <w:marRight w:val="0"/>
              <w:marTop w:val="0"/>
              <w:marBottom w:val="0"/>
              <w:divBdr>
                <w:top w:val="none" w:sz="0" w:space="0" w:color="auto"/>
                <w:left w:val="none" w:sz="0" w:space="0" w:color="auto"/>
                <w:bottom w:val="none" w:sz="0" w:space="0" w:color="auto"/>
                <w:right w:val="none" w:sz="0" w:space="0" w:color="auto"/>
              </w:divBdr>
            </w:div>
            <w:div w:id="21824451">
              <w:marLeft w:val="0"/>
              <w:marRight w:val="0"/>
              <w:marTop w:val="0"/>
              <w:marBottom w:val="0"/>
              <w:divBdr>
                <w:top w:val="none" w:sz="0" w:space="0" w:color="auto"/>
                <w:left w:val="none" w:sz="0" w:space="0" w:color="auto"/>
                <w:bottom w:val="none" w:sz="0" w:space="0" w:color="auto"/>
                <w:right w:val="none" w:sz="0" w:space="0" w:color="auto"/>
              </w:divBdr>
            </w:div>
            <w:div w:id="23867495">
              <w:marLeft w:val="0"/>
              <w:marRight w:val="0"/>
              <w:marTop w:val="0"/>
              <w:marBottom w:val="0"/>
              <w:divBdr>
                <w:top w:val="none" w:sz="0" w:space="0" w:color="auto"/>
                <w:left w:val="none" w:sz="0" w:space="0" w:color="auto"/>
                <w:bottom w:val="none" w:sz="0" w:space="0" w:color="auto"/>
                <w:right w:val="none" w:sz="0" w:space="0" w:color="auto"/>
              </w:divBdr>
            </w:div>
            <w:div w:id="24722119">
              <w:marLeft w:val="0"/>
              <w:marRight w:val="0"/>
              <w:marTop w:val="0"/>
              <w:marBottom w:val="0"/>
              <w:divBdr>
                <w:top w:val="none" w:sz="0" w:space="0" w:color="auto"/>
                <w:left w:val="none" w:sz="0" w:space="0" w:color="auto"/>
                <w:bottom w:val="none" w:sz="0" w:space="0" w:color="auto"/>
                <w:right w:val="none" w:sz="0" w:space="0" w:color="auto"/>
              </w:divBdr>
            </w:div>
            <w:div w:id="27536898">
              <w:marLeft w:val="0"/>
              <w:marRight w:val="0"/>
              <w:marTop w:val="0"/>
              <w:marBottom w:val="0"/>
              <w:divBdr>
                <w:top w:val="none" w:sz="0" w:space="0" w:color="auto"/>
                <w:left w:val="none" w:sz="0" w:space="0" w:color="auto"/>
                <w:bottom w:val="none" w:sz="0" w:space="0" w:color="auto"/>
                <w:right w:val="none" w:sz="0" w:space="0" w:color="auto"/>
              </w:divBdr>
            </w:div>
            <w:div w:id="33771417">
              <w:marLeft w:val="0"/>
              <w:marRight w:val="0"/>
              <w:marTop w:val="0"/>
              <w:marBottom w:val="0"/>
              <w:divBdr>
                <w:top w:val="none" w:sz="0" w:space="0" w:color="auto"/>
                <w:left w:val="none" w:sz="0" w:space="0" w:color="auto"/>
                <w:bottom w:val="none" w:sz="0" w:space="0" w:color="auto"/>
                <w:right w:val="none" w:sz="0" w:space="0" w:color="auto"/>
              </w:divBdr>
            </w:div>
            <w:div w:id="40397950">
              <w:marLeft w:val="0"/>
              <w:marRight w:val="0"/>
              <w:marTop w:val="0"/>
              <w:marBottom w:val="0"/>
              <w:divBdr>
                <w:top w:val="none" w:sz="0" w:space="0" w:color="auto"/>
                <w:left w:val="none" w:sz="0" w:space="0" w:color="auto"/>
                <w:bottom w:val="none" w:sz="0" w:space="0" w:color="auto"/>
                <w:right w:val="none" w:sz="0" w:space="0" w:color="auto"/>
              </w:divBdr>
            </w:div>
            <w:div w:id="44448904">
              <w:marLeft w:val="0"/>
              <w:marRight w:val="0"/>
              <w:marTop w:val="0"/>
              <w:marBottom w:val="0"/>
              <w:divBdr>
                <w:top w:val="none" w:sz="0" w:space="0" w:color="auto"/>
                <w:left w:val="none" w:sz="0" w:space="0" w:color="auto"/>
                <w:bottom w:val="none" w:sz="0" w:space="0" w:color="auto"/>
                <w:right w:val="none" w:sz="0" w:space="0" w:color="auto"/>
              </w:divBdr>
            </w:div>
            <w:div w:id="45110037">
              <w:marLeft w:val="0"/>
              <w:marRight w:val="0"/>
              <w:marTop w:val="0"/>
              <w:marBottom w:val="0"/>
              <w:divBdr>
                <w:top w:val="none" w:sz="0" w:space="0" w:color="auto"/>
                <w:left w:val="none" w:sz="0" w:space="0" w:color="auto"/>
                <w:bottom w:val="none" w:sz="0" w:space="0" w:color="auto"/>
                <w:right w:val="none" w:sz="0" w:space="0" w:color="auto"/>
              </w:divBdr>
            </w:div>
            <w:div w:id="46418007">
              <w:marLeft w:val="0"/>
              <w:marRight w:val="0"/>
              <w:marTop w:val="0"/>
              <w:marBottom w:val="0"/>
              <w:divBdr>
                <w:top w:val="none" w:sz="0" w:space="0" w:color="auto"/>
                <w:left w:val="none" w:sz="0" w:space="0" w:color="auto"/>
                <w:bottom w:val="none" w:sz="0" w:space="0" w:color="auto"/>
                <w:right w:val="none" w:sz="0" w:space="0" w:color="auto"/>
              </w:divBdr>
            </w:div>
            <w:div w:id="49766121">
              <w:marLeft w:val="0"/>
              <w:marRight w:val="0"/>
              <w:marTop w:val="0"/>
              <w:marBottom w:val="0"/>
              <w:divBdr>
                <w:top w:val="none" w:sz="0" w:space="0" w:color="auto"/>
                <w:left w:val="none" w:sz="0" w:space="0" w:color="auto"/>
                <w:bottom w:val="none" w:sz="0" w:space="0" w:color="auto"/>
                <w:right w:val="none" w:sz="0" w:space="0" w:color="auto"/>
              </w:divBdr>
            </w:div>
            <w:div w:id="51199098">
              <w:marLeft w:val="0"/>
              <w:marRight w:val="0"/>
              <w:marTop w:val="0"/>
              <w:marBottom w:val="0"/>
              <w:divBdr>
                <w:top w:val="none" w:sz="0" w:space="0" w:color="auto"/>
                <w:left w:val="none" w:sz="0" w:space="0" w:color="auto"/>
                <w:bottom w:val="none" w:sz="0" w:space="0" w:color="auto"/>
                <w:right w:val="none" w:sz="0" w:space="0" w:color="auto"/>
              </w:divBdr>
            </w:div>
            <w:div w:id="51274068">
              <w:marLeft w:val="0"/>
              <w:marRight w:val="0"/>
              <w:marTop w:val="0"/>
              <w:marBottom w:val="0"/>
              <w:divBdr>
                <w:top w:val="none" w:sz="0" w:space="0" w:color="auto"/>
                <w:left w:val="none" w:sz="0" w:space="0" w:color="auto"/>
                <w:bottom w:val="none" w:sz="0" w:space="0" w:color="auto"/>
                <w:right w:val="none" w:sz="0" w:space="0" w:color="auto"/>
              </w:divBdr>
            </w:div>
            <w:div w:id="64187656">
              <w:marLeft w:val="0"/>
              <w:marRight w:val="0"/>
              <w:marTop w:val="0"/>
              <w:marBottom w:val="0"/>
              <w:divBdr>
                <w:top w:val="none" w:sz="0" w:space="0" w:color="auto"/>
                <w:left w:val="none" w:sz="0" w:space="0" w:color="auto"/>
                <w:bottom w:val="none" w:sz="0" w:space="0" w:color="auto"/>
                <w:right w:val="none" w:sz="0" w:space="0" w:color="auto"/>
              </w:divBdr>
            </w:div>
            <w:div w:id="70738476">
              <w:marLeft w:val="0"/>
              <w:marRight w:val="0"/>
              <w:marTop w:val="0"/>
              <w:marBottom w:val="0"/>
              <w:divBdr>
                <w:top w:val="none" w:sz="0" w:space="0" w:color="auto"/>
                <w:left w:val="none" w:sz="0" w:space="0" w:color="auto"/>
                <w:bottom w:val="none" w:sz="0" w:space="0" w:color="auto"/>
                <w:right w:val="none" w:sz="0" w:space="0" w:color="auto"/>
              </w:divBdr>
            </w:div>
            <w:div w:id="72900116">
              <w:marLeft w:val="0"/>
              <w:marRight w:val="0"/>
              <w:marTop w:val="0"/>
              <w:marBottom w:val="0"/>
              <w:divBdr>
                <w:top w:val="none" w:sz="0" w:space="0" w:color="auto"/>
                <w:left w:val="none" w:sz="0" w:space="0" w:color="auto"/>
                <w:bottom w:val="none" w:sz="0" w:space="0" w:color="auto"/>
                <w:right w:val="none" w:sz="0" w:space="0" w:color="auto"/>
              </w:divBdr>
            </w:div>
            <w:div w:id="73474070">
              <w:marLeft w:val="0"/>
              <w:marRight w:val="0"/>
              <w:marTop w:val="0"/>
              <w:marBottom w:val="0"/>
              <w:divBdr>
                <w:top w:val="none" w:sz="0" w:space="0" w:color="auto"/>
                <w:left w:val="none" w:sz="0" w:space="0" w:color="auto"/>
                <w:bottom w:val="none" w:sz="0" w:space="0" w:color="auto"/>
                <w:right w:val="none" w:sz="0" w:space="0" w:color="auto"/>
              </w:divBdr>
            </w:div>
            <w:div w:id="77486606">
              <w:marLeft w:val="0"/>
              <w:marRight w:val="0"/>
              <w:marTop w:val="0"/>
              <w:marBottom w:val="0"/>
              <w:divBdr>
                <w:top w:val="none" w:sz="0" w:space="0" w:color="auto"/>
                <w:left w:val="none" w:sz="0" w:space="0" w:color="auto"/>
                <w:bottom w:val="none" w:sz="0" w:space="0" w:color="auto"/>
                <w:right w:val="none" w:sz="0" w:space="0" w:color="auto"/>
              </w:divBdr>
            </w:div>
            <w:div w:id="77673781">
              <w:marLeft w:val="0"/>
              <w:marRight w:val="0"/>
              <w:marTop w:val="0"/>
              <w:marBottom w:val="0"/>
              <w:divBdr>
                <w:top w:val="none" w:sz="0" w:space="0" w:color="auto"/>
                <w:left w:val="none" w:sz="0" w:space="0" w:color="auto"/>
                <w:bottom w:val="none" w:sz="0" w:space="0" w:color="auto"/>
                <w:right w:val="none" w:sz="0" w:space="0" w:color="auto"/>
              </w:divBdr>
            </w:div>
            <w:div w:id="79180601">
              <w:marLeft w:val="0"/>
              <w:marRight w:val="0"/>
              <w:marTop w:val="0"/>
              <w:marBottom w:val="0"/>
              <w:divBdr>
                <w:top w:val="none" w:sz="0" w:space="0" w:color="auto"/>
                <w:left w:val="none" w:sz="0" w:space="0" w:color="auto"/>
                <w:bottom w:val="none" w:sz="0" w:space="0" w:color="auto"/>
                <w:right w:val="none" w:sz="0" w:space="0" w:color="auto"/>
              </w:divBdr>
            </w:div>
            <w:div w:id="81688253">
              <w:marLeft w:val="0"/>
              <w:marRight w:val="0"/>
              <w:marTop w:val="0"/>
              <w:marBottom w:val="0"/>
              <w:divBdr>
                <w:top w:val="none" w:sz="0" w:space="0" w:color="auto"/>
                <w:left w:val="none" w:sz="0" w:space="0" w:color="auto"/>
                <w:bottom w:val="none" w:sz="0" w:space="0" w:color="auto"/>
                <w:right w:val="none" w:sz="0" w:space="0" w:color="auto"/>
              </w:divBdr>
            </w:div>
            <w:div w:id="83302396">
              <w:marLeft w:val="0"/>
              <w:marRight w:val="0"/>
              <w:marTop w:val="0"/>
              <w:marBottom w:val="0"/>
              <w:divBdr>
                <w:top w:val="none" w:sz="0" w:space="0" w:color="auto"/>
                <w:left w:val="none" w:sz="0" w:space="0" w:color="auto"/>
                <w:bottom w:val="none" w:sz="0" w:space="0" w:color="auto"/>
                <w:right w:val="none" w:sz="0" w:space="0" w:color="auto"/>
              </w:divBdr>
            </w:div>
            <w:div w:id="86508001">
              <w:marLeft w:val="0"/>
              <w:marRight w:val="0"/>
              <w:marTop w:val="0"/>
              <w:marBottom w:val="0"/>
              <w:divBdr>
                <w:top w:val="none" w:sz="0" w:space="0" w:color="auto"/>
                <w:left w:val="none" w:sz="0" w:space="0" w:color="auto"/>
                <w:bottom w:val="none" w:sz="0" w:space="0" w:color="auto"/>
                <w:right w:val="none" w:sz="0" w:space="0" w:color="auto"/>
              </w:divBdr>
            </w:div>
            <w:div w:id="88546042">
              <w:marLeft w:val="0"/>
              <w:marRight w:val="0"/>
              <w:marTop w:val="0"/>
              <w:marBottom w:val="0"/>
              <w:divBdr>
                <w:top w:val="none" w:sz="0" w:space="0" w:color="auto"/>
                <w:left w:val="none" w:sz="0" w:space="0" w:color="auto"/>
                <w:bottom w:val="none" w:sz="0" w:space="0" w:color="auto"/>
                <w:right w:val="none" w:sz="0" w:space="0" w:color="auto"/>
              </w:divBdr>
            </w:div>
            <w:div w:id="91626812">
              <w:marLeft w:val="0"/>
              <w:marRight w:val="0"/>
              <w:marTop w:val="0"/>
              <w:marBottom w:val="0"/>
              <w:divBdr>
                <w:top w:val="none" w:sz="0" w:space="0" w:color="auto"/>
                <w:left w:val="none" w:sz="0" w:space="0" w:color="auto"/>
                <w:bottom w:val="none" w:sz="0" w:space="0" w:color="auto"/>
                <w:right w:val="none" w:sz="0" w:space="0" w:color="auto"/>
              </w:divBdr>
            </w:div>
            <w:div w:id="96022229">
              <w:marLeft w:val="0"/>
              <w:marRight w:val="0"/>
              <w:marTop w:val="0"/>
              <w:marBottom w:val="0"/>
              <w:divBdr>
                <w:top w:val="none" w:sz="0" w:space="0" w:color="auto"/>
                <w:left w:val="none" w:sz="0" w:space="0" w:color="auto"/>
                <w:bottom w:val="none" w:sz="0" w:space="0" w:color="auto"/>
                <w:right w:val="none" w:sz="0" w:space="0" w:color="auto"/>
              </w:divBdr>
            </w:div>
            <w:div w:id="98528246">
              <w:marLeft w:val="0"/>
              <w:marRight w:val="0"/>
              <w:marTop w:val="0"/>
              <w:marBottom w:val="0"/>
              <w:divBdr>
                <w:top w:val="none" w:sz="0" w:space="0" w:color="auto"/>
                <w:left w:val="none" w:sz="0" w:space="0" w:color="auto"/>
                <w:bottom w:val="none" w:sz="0" w:space="0" w:color="auto"/>
                <w:right w:val="none" w:sz="0" w:space="0" w:color="auto"/>
              </w:divBdr>
            </w:div>
            <w:div w:id="105585736">
              <w:marLeft w:val="0"/>
              <w:marRight w:val="0"/>
              <w:marTop w:val="0"/>
              <w:marBottom w:val="0"/>
              <w:divBdr>
                <w:top w:val="none" w:sz="0" w:space="0" w:color="auto"/>
                <w:left w:val="none" w:sz="0" w:space="0" w:color="auto"/>
                <w:bottom w:val="none" w:sz="0" w:space="0" w:color="auto"/>
                <w:right w:val="none" w:sz="0" w:space="0" w:color="auto"/>
              </w:divBdr>
            </w:div>
            <w:div w:id="107552555">
              <w:marLeft w:val="0"/>
              <w:marRight w:val="0"/>
              <w:marTop w:val="0"/>
              <w:marBottom w:val="0"/>
              <w:divBdr>
                <w:top w:val="none" w:sz="0" w:space="0" w:color="auto"/>
                <w:left w:val="none" w:sz="0" w:space="0" w:color="auto"/>
                <w:bottom w:val="none" w:sz="0" w:space="0" w:color="auto"/>
                <w:right w:val="none" w:sz="0" w:space="0" w:color="auto"/>
              </w:divBdr>
            </w:div>
            <w:div w:id="110636037">
              <w:marLeft w:val="0"/>
              <w:marRight w:val="0"/>
              <w:marTop w:val="0"/>
              <w:marBottom w:val="0"/>
              <w:divBdr>
                <w:top w:val="none" w:sz="0" w:space="0" w:color="auto"/>
                <w:left w:val="none" w:sz="0" w:space="0" w:color="auto"/>
                <w:bottom w:val="none" w:sz="0" w:space="0" w:color="auto"/>
                <w:right w:val="none" w:sz="0" w:space="0" w:color="auto"/>
              </w:divBdr>
            </w:div>
            <w:div w:id="111940675">
              <w:marLeft w:val="0"/>
              <w:marRight w:val="0"/>
              <w:marTop w:val="0"/>
              <w:marBottom w:val="0"/>
              <w:divBdr>
                <w:top w:val="none" w:sz="0" w:space="0" w:color="auto"/>
                <w:left w:val="none" w:sz="0" w:space="0" w:color="auto"/>
                <w:bottom w:val="none" w:sz="0" w:space="0" w:color="auto"/>
                <w:right w:val="none" w:sz="0" w:space="0" w:color="auto"/>
              </w:divBdr>
            </w:div>
            <w:div w:id="112067462">
              <w:marLeft w:val="0"/>
              <w:marRight w:val="0"/>
              <w:marTop w:val="0"/>
              <w:marBottom w:val="0"/>
              <w:divBdr>
                <w:top w:val="none" w:sz="0" w:space="0" w:color="auto"/>
                <w:left w:val="none" w:sz="0" w:space="0" w:color="auto"/>
                <w:bottom w:val="none" w:sz="0" w:space="0" w:color="auto"/>
                <w:right w:val="none" w:sz="0" w:space="0" w:color="auto"/>
              </w:divBdr>
            </w:div>
            <w:div w:id="115292881">
              <w:marLeft w:val="0"/>
              <w:marRight w:val="0"/>
              <w:marTop w:val="0"/>
              <w:marBottom w:val="0"/>
              <w:divBdr>
                <w:top w:val="none" w:sz="0" w:space="0" w:color="auto"/>
                <w:left w:val="none" w:sz="0" w:space="0" w:color="auto"/>
                <w:bottom w:val="none" w:sz="0" w:space="0" w:color="auto"/>
                <w:right w:val="none" w:sz="0" w:space="0" w:color="auto"/>
              </w:divBdr>
            </w:div>
            <w:div w:id="119689979">
              <w:marLeft w:val="0"/>
              <w:marRight w:val="0"/>
              <w:marTop w:val="0"/>
              <w:marBottom w:val="0"/>
              <w:divBdr>
                <w:top w:val="none" w:sz="0" w:space="0" w:color="auto"/>
                <w:left w:val="none" w:sz="0" w:space="0" w:color="auto"/>
                <w:bottom w:val="none" w:sz="0" w:space="0" w:color="auto"/>
                <w:right w:val="none" w:sz="0" w:space="0" w:color="auto"/>
              </w:divBdr>
            </w:div>
            <w:div w:id="120538184">
              <w:marLeft w:val="0"/>
              <w:marRight w:val="0"/>
              <w:marTop w:val="0"/>
              <w:marBottom w:val="0"/>
              <w:divBdr>
                <w:top w:val="none" w:sz="0" w:space="0" w:color="auto"/>
                <w:left w:val="none" w:sz="0" w:space="0" w:color="auto"/>
                <w:bottom w:val="none" w:sz="0" w:space="0" w:color="auto"/>
                <w:right w:val="none" w:sz="0" w:space="0" w:color="auto"/>
              </w:divBdr>
            </w:div>
            <w:div w:id="129593506">
              <w:marLeft w:val="0"/>
              <w:marRight w:val="0"/>
              <w:marTop w:val="0"/>
              <w:marBottom w:val="0"/>
              <w:divBdr>
                <w:top w:val="none" w:sz="0" w:space="0" w:color="auto"/>
                <w:left w:val="none" w:sz="0" w:space="0" w:color="auto"/>
                <w:bottom w:val="none" w:sz="0" w:space="0" w:color="auto"/>
                <w:right w:val="none" w:sz="0" w:space="0" w:color="auto"/>
              </w:divBdr>
            </w:div>
            <w:div w:id="129907476">
              <w:marLeft w:val="0"/>
              <w:marRight w:val="0"/>
              <w:marTop w:val="0"/>
              <w:marBottom w:val="0"/>
              <w:divBdr>
                <w:top w:val="none" w:sz="0" w:space="0" w:color="auto"/>
                <w:left w:val="none" w:sz="0" w:space="0" w:color="auto"/>
                <w:bottom w:val="none" w:sz="0" w:space="0" w:color="auto"/>
                <w:right w:val="none" w:sz="0" w:space="0" w:color="auto"/>
              </w:divBdr>
            </w:div>
            <w:div w:id="130943455">
              <w:marLeft w:val="0"/>
              <w:marRight w:val="0"/>
              <w:marTop w:val="0"/>
              <w:marBottom w:val="0"/>
              <w:divBdr>
                <w:top w:val="none" w:sz="0" w:space="0" w:color="auto"/>
                <w:left w:val="none" w:sz="0" w:space="0" w:color="auto"/>
                <w:bottom w:val="none" w:sz="0" w:space="0" w:color="auto"/>
                <w:right w:val="none" w:sz="0" w:space="0" w:color="auto"/>
              </w:divBdr>
            </w:div>
            <w:div w:id="133109783">
              <w:marLeft w:val="0"/>
              <w:marRight w:val="0"/>
              <w:marTop w:val="0"/>
              <w:marBottom w:val="0"/>
              <w:divBdr>
                <w:top w:val="none" w:sz="0" w:space="0" w:color="auto"/>
                <w:left w:val="none" w:sz="0" w:space="0" w:color="auto"/>
                <w:bottom w:val="none" w:sz="0" w:space="0" w:color="auto"/>
                <w:right w:val="none" w:sz="0" w:space="0" w:color="auto"/>
              </w:divBdr>
            </w:div>
            <w:div w:id="133718710">
              <w:marLeft w:val="0"/>
              <w:marRight w:val="0"/>
              <w:marTop w:val="0"/>
              <w:marBottom w:val="0"/>
              <w:divBdr>
                <w:top w:val="none" w:sz="0" w:space="0" w:color="auto"/>
                <w:left w:val="none" w:sz="0" w:space="0" w:color="auto"/>
                <w:bottom w:val="none" w:sz="0" w:space="0" w:color="auto"/>
                <w:right w:val="none" w:sz="0" w:space="0" w:color="auto"/>
              </w:divBdr>
            </w:div>
            <w:div w:id="136072496">
              <w:marLeft w:val="0"/>
              <w:marRight w:val="0"/>
              <w:marTop w:val="0"/>
              <w:marBottom w:val="0"/>
              <w:divBdr>
                <w:top w:val="none" w:sz="0" w:space="0" w:color="auto"/>
                <w:left w:val="none" w:sz="0" w:space="0" w:color="auto"/>
                <w:bottom w:val="none" w:sz="0" w:space="0" w:color="auto"/>
                <w:right w:val="none" w:sz="0" w:space="0" w:color="auto"/>
              </w:divBdr>
            </w:div>
            <w:div w:id="138807903">
              <w:marLeft w:val="0"/>
              <w:marRight w:val="0"/>
              <w:marTop w:val="0"/>
              <w:marBottom w:val="0"/>
              <w:divBdr>
                <w:top w:val="none" w:sz="0" w:space="0" w:color="auto"/>
                <w:left w:val="none" w:sz="0" w:space="0" w:color="auto"/>
                <w:bottom w:val="none" w:sz="0" w:space="0" w:color="auto"/>
                <w:right w:val="none" w:sz="0" w:space="0" w:color="auto"/>
              </w:divBdr>
            </w:div>
            <w:div w:id="143471511">
              <w:marLeft w:val="0"/>
              <w:marRight w:val="0"/>
              <w:marTop w:val="0"/>
              <w:marBottom w:val="0"/>
              <w:divBdr>
                <w:top w:val="none" w:sz="0" w:space="0" w:color="auto"/>
                <w:left w:val="none" w:sz="0" w:space="0" w:color="auto"/>
                <w:bottom w:val="none" w:sz="0" w:space="0" w:color="auto"/>
                <w:right w:val="none" w:sz="0" w:space="0" w:color="auto"/>
              </w:divBdr>
            </w:div>
            <w:div w:id="151801808">
              <w:marLeft w:val="0"/>
              <w:marRight w:val="0"/>
              <w:marTop w:val="0"/>
              <w:marBottom w:val="0"/>
              <w:divBdr>
                <w:top w:val="none" w:sz="0" w:space="0" w:color="auto"/>
                <w:left w:val="none" w:sz="0" w:space="0" w:color="auto"/>
                <w:bottom w:val="none" w:sz="0" w:space="0" w:color="auto"/>
                <w:right w:val="none" w:sz="0" w:space="0" w:color="auto"/>
              </w:divBdr>
            </w:div>
            <w:div w:id="156653104">
              <w:marLeft w:val="0"/>
              <w:marRight w:val="0"/>
              <w:marTop w:val="0"/>
              <w:marBottom w:val="0"/>
              <w:divBdr>
                <w:top w:val="none" w:sz="0" w:space="0" w:color="auto"/>
                <w:left w:val="none" w:sz="0" w:space="0" w:color="auto"/>
                <w:bottom w:val="none" w:sz="0" w:space="0" w:color="auto"/>
                <w:right w:val="none" w:sz="0" w:space="0" w:color="auto"/>
              </w:divBdr>
            </w:div>
            <w:div w:id="157813403">
              <w:marLeft w:val="0"/>
              <w:marRight w:val="0"/>
              <w:marTop w:val="0"/>
              <w:marBottom w:val="0"/>
              <w:divBdr>
                <w:top w:val="none" w:sz="0" w:space="0" w:color="auto"/>
                <w:left w:val="none" w:sz="0" w:space="0" w:color="auto"/>
                <w:bottom w:val="none" w:sz="0" w:space="0" w:color="auto"/>
                <w:right w:val="none" w:sz="0" w:space="0" w:color="auto"/>
              </w:divBdr>
            </w:div>
            <w:div w:id="162430553">
              <w:marLeft w:val="0"/>
              <w:marRight w:val="0"/>
              <w:marTop w:val="0"/>
              <w:marBottom w:val="0"/>
              <w:divBdr>
                <w:top w:val="none" w:sz="0" w:space="0" w:color="auto"/>
                <w:left w:val="none" w:sz="0" w:space="0" w:color="auto"/>
                <w:bottom w:val="none" w:sz="0" w:space="0" w:color="auto"/>
                <w:right w:val="none" w:sz="0" w:space="0" w:color="auto"/>
              </w:divBdr>
            </w:div>
            <w:div w:id="167449053">
              <w:marLeft w:val="0"/>
              <w:marRight w:val="0"/>
              <w:marTop w:val="0"/>
              <w:marBottom w:val="0"/>
              <w:divBdr>
                <w:top w:val="none" w:sz="0" w:space="0" w:color="auto"/>
                <w:left w:val="none" w:sz="0" w:space="0" w:color="auto"/>
                <w:bottom w:val="none" w:sz="0" w:space="0" w:color="auto"/>
                <w:right w:val="none" w:sz="0" w:space="0" w:color="auto"/>
              </w:divBdr>
            </w:div>
            <w:div w:id="170144953">
              <w:marLeft w:val="0"/>
              <w:marRight w:val="0"/>
              <w:marTop w:val="0"/>
              <w:marBottom w:val="0"/>
              <w:divBdr>
                <w:top w:val="none" w:sz="0" w:space="0" w:color="auto"/>
                <w:left w:val="none" w:sz="0" w:space="0" w:color="auto"/>
                <w:bottom w:val="none" w:sz="0" w:space="0" w:color="auto"/>
                <w:right w:val="none" w:sz="0" w:space="0" w:color="auto"/>
              </w:divBdr>
            </w:div>
            <w:div w:id="178549342">
              <w:marLeft w:val="0"/>
              <w:marRight w:val="0"/>
              <w:marTop w:val="0"/>
              <w:marBottom w:val="0"/>
              <w:divBdr>
                <w:top w:val="none" w:sz="0" w:space="0" w:color="auto"/>
                <w:left w:val="none" w:sz="0" w:space="0" w:color="auto"/>
                <w:bottom w:val="none" w:sz="0" w:space="0" w:color="auto"/>
                <w:right w:val="none" w:sz="0" w:space="0" w:color="auto"/>
              </w:divBdr>
            </w:div>
            <w:div w:id="179243226">
              <w:marLeft w:val="0"/>
              <w:marRight w:val="0"/>
              <w:marTop w:val="0"/>
              <w:marBottom w:val="0"/>
              <w:divBdr>
                <w:top w:val="none" w:sz="0" w:space="0" w:color="auto"/>
                <w:left w:val="none" w:sz="0" w:space="0" w:color="auto"/>
                <w:bottom w:val="none" w:sz="0" w:space="0" w:color="auto"/>
                <w:right w:val="none" w:sz="0" w:space="0" w:color="auto"/>
              </w:divBdr>
            </w:div>
            <w:div w:id="180707058">
              <w:marLeft w:val="0"/>
              <w:marRight w:val="0"/>
              <w:marTop w:val="0"/>
              <w:marBottom w:val="0"/>
              <w:divBdr>
                <w:top w:val="none" w:sz="0" w:space="0" w:color="auto"/>
                <w:left w:val="none" w:sz="0" w:space="0" w:color="auto"/>
                <w:bottom w:val="none" w:sz="0" w:space="0" w:color="auto"/>
                <w:right w:val="none" w:sz="0" w:space="0" w:color="auto"/>
              </w:divBdr>
            </w:div>
            <w:div w:id="182475183">
              <w:marLeft w:val="0"/>
              <w:marRight w:val="0"/>
              <w:marTop w:val="0"/>
              <w:marBottom w:val="0"/>
              <w:divBdr>
                <w:top w:val="none" w:sz="0" w:space="0" w:color="auto"/>
                <w:left w:val="none" w:sz="0" w:space="0" w:color="auto"/>
                <w:bottom w:val="none" w:sz="0" w:space="0" w:color="auto"/>
                <w:right w:val="none" w:sz="0" w:space="0" w:color="auto"/>
              </w:divBdr>
            </w:div>
            <w:div w:id="183371052">
              <w:marLeft w:val="0"/>
              <w:marRight w:val="0"/>
              <w:marTop w:val="0"/>
              <w:marBottom w:val="0"/>
              <w:divBdr>
                <w:top w:val="none" w:sz="0" w:space="0" w:color="auto"/>
                <w:left w:val="none" w:sz="0" w:space="0" w:color="auto"/>
                <w:bottom w:val="none" w:sz="0" w:space="0" w:color="auto"/>
                <w:right w:val="none" w:sz="0" w:space="0" w:color="auto"/>
              </w:divBdr>
            </w:div>
            <w:div w:id="185144770">
              <w:marLeft w:val="0"/>
              <w:marRight w:val="0"/>
              <w:marTop w:val="0"/>
              <w:marBottom w:val="0"/>
              <w:divBdr>
                <w:top w:val="none" w:sz="0" w:space="0" w:color="auto"/>
                <w:left w:val="none" w:sz="0" w:space="0" w:color="auto"/>
                <w:bottom w:val="none" w:sz="0" w:space="0" w:color="auto"/>
                <w:right w:val="none" w:sz="0" w:space="0" w:color="auto"/>
              </w:divBdr>
            </w:div>
            <w:div w:id="188835369">
              <w:marLeft w:val="0"/>
              <w:marRight w:val="0"/>
              <w:marTop w:val="0"/>
              <w:marBottom w:val="0"/>
              <w:divBdr>
                <w:top w:val="none" w:sz="0" w:space="0" w:color="auto"/>
                <w:left w:val="none" w:sz="0" w:space="0" w:color="auto"/>
                <w:bottom w:val="none" w:sz="0" w:space="0" w:color="auto"/>
                <w:right w:val="none" w:sz="0" w:space="0" w:color="auto"/>
              </w:divBdr>
            </w:div>
            <w:div w:id="191694239">
              <w:marLeft w:val="0"/>
              <w:marRight w:val="0"/>
              <w:marTop w:val="0"/>
              <w:marBottom w:val="0"/>
              <w:divBdr>
                <w:top w:val="none" w:sz="0" w:space="0" w:color="auto"/>
                <w:left w:val="none" w:sz="0" w:space="0" w:color="auto"/>
                <w:bottom w:val="none" w:sz="0" w:space="0" w:color="auto"/>
                <w:right w:val="none" w:sz="0" w:space="0" w:color="auto"/>
              </w:divBdr>
            </w:div>
            <w:div w:id="193538095">
              <w:marLeft w:val="0"/>
              <w:marRight w:val="0"/>
              <w:marTop w:val="0"/>
              <w:marBottom w:val="0"/>
              <w:divBdr>
                <w:top w:val="none" w:sz="0" w:space="0" w:color="auto"/>
                <w:left w:val="none" w:sz="0" w:space="0" w:color="auto"/>
                <w:bottom w:val="none" w:sz="0" w:space="0" w:color="auto"/>
                <w:right w:val="none" w:sz="0" w:space="0" w:color="auto"/>
              </w:divBdr>
            </w:div>
            <w:div w:id="194000564">
              <w:marLeft w:val="0"/>
              <w:marRight w:val="0"/>
              <w:marTop w:val="0"/>
              <w:marBottom w:val="0"/>
              <w:divBdr>
                <w:top w:val="none" w:sz="0" w:space="0" w:color="auto"/>
                <w:left w:val="none" w:sz="0" w:space="0" w:color="auto"/>
                <w:bottom w:val="none" w:sz="0" w:space="0" w:color="auto"/>
                <w:right w:val="none" w:sz="0" w:space="0" w:color="auto"/>
              </w:divBdr>
            </w:div>
            <w:div w:id="194077032">
              <w:marLeft w:val="0"/>
              <w:marRight w:val="0"/>
              <w:marTop w:val="0"/>
              <w:marBottom w:val="0"/>
              <w:divBdr>
                <w:top w:val="none" w:sz="0" w:space="0" w:color="auto"/>
                <w:left w:val="none" w:sz="0" w:space="0" w:color="auto"/>
                <w:bottom w:val="none" w:sz="0" w:space="0" w:color="auto"/>
                <w:right w:val="none" w:sz="0" w:space="0" w:color="auto"/>
              </w:divBdr>
            </w:div>
            <w:div w:id="194974334">
              <w:marLeft w:val="0"/>
              <w:marRight w:val="0"/>
              <w:marTop w:val="0"/>
              <w:marBottom w:val="0"/>
              <w:divBdr>
                <w:top w:val="none" w:sz="0" w:space="0" w:color="auto"/>
                <w:left w:val="none" w:sz="0" w:space="0" w:color="auto"/>
                <w:bottom w:val="none" w:sz="0" w:space="0" w:color="auto"/>
                <w:right w:val="none" w:sz="0" w:space="0" w:color="auto"/>
              </w:divBdr>
            </w:div>
            <w:div w:id="196281543">
              <w:marLeft w:val="0"/>
              <w:marRight w:val="0"/>
              <w:marTop w:val="0"/>
              <w:marBottom w:val="0"/>
              <w:divBdr>
                <w:top w:val="none" w:sz="0" w:space="0" w:color="auto"/>
                <w:left w:val="none" w:sz="0" w:space="0" w:color="auto"/>
                <w:bottom w:val="none" w:sz="0" w:space="0" w:color="auto"/>
                <w:right w:val="none" w:sz="0" w:space="0" w:color="auto"/>
              </w:divBdr>
            </w:div>
            <w:div w:id="204027008">
              <w:marLeft w:val="0"/>
              <w:marRight w:val="0"/>
              <w:marTop w:val="0"/>
              <w:marBottom w:val="0"/>
              <w:divBdr>
                <w:top w:val="none" w:sz="0" w:space="0" w:color="auto"/>
                <w:left w:val="none" w:sz="0" w:space="0" w:color="auto"/>
                <w:bottom w:val="none" w:sz="0" w:space="0" w:color="auto"/>
                <w:right w:val="none" w:sz="0" w:space="0" w:color="auto"/>
              </w:divBdr>
            </w:div>
            <w:div w:id="206142078">
              <w:marLeft w:val="0"/>
              <w:marRight w:val="0"/>
              <w:marTop w:val="0"/>
              <w:marBottom w:val="0"/>
              <w:divBdr>
                <w:top w:val="none" w:sz="0" w:space="0" w:color="auto"/>
                <w:left w:val="none" w:sz="0" w:space="0" w:color="auto"/>
                <w:bottom w:val="none" w:sz="0" w:space="0" w:color="auto"/>
                <w:right w:val="none" w:sz="0" w:space="0" w:color="auto"/>
              </w:divBdr>
            </w:div>
            <w:div w:id="207764883">
              <w:marLeft w:val="0"/>
              <w:marRight w:val="0"/>
              <w:marTop w:val="0"/>
              <w:marBottom w:val="0"/>
              <w:divBdr>
                <w:top w:val="none" w:sz="0" w:space="0" w:color="auto"/>
                <w:left w:val="none" w:sz="0" w:space="0" w:color="auto"/>
                <w:bottom w:val="none" w:sz="0" w:space="0" w:color="auto"/>
                <w:right w:val="none" w:sz="0" w:space="0" w:color="auto"/>
              </w:divBdr>
            </w:div>
            <w:div w:id="208304694">
              <w:marLeft w:val="0"/>
              <w:marRight w:val="0"/>
              <w:marTop w:val="0"/>
              <w:marBottom w:val="0"/>
              <w:divBdr>
                <w:top w:val="none" w:sz="0" w:space="0" w:color="auto"/>
                <w:left w:val="none" w:sz="0" w:space="0" w:color="auto"/>
                <w:bottom w:val="none" w:sz="0" w:space="0" w:color="auto"/>
                <w:right w:val="none" w:sz="0" w:space="0" w:color="auto"/>
              </w:divBdr>
            </w:div>
            <w:div w:id="209146791">
              <w:marLeft w:val="0"/>
              <w:marRight w:val="0"/>
              <w:marTop w:val="0"/>
              <w:marBottom w:val="0"/>
              <w:divBdr>
                <w:top w:val="none" w:sz="0" w:space="0" w:color="auto"/>
                <w:left w:val="none" w:sz="0" w:space="0" w:color="auto"/>
                <w:bottom w:val="none" w:sz="0" w:space="0" w:color="auto"/>
                <w:right w:val="none" w:sz="0" w:space="0" w:color="auto"/>
              </w:divBdr>
            </w:div>
            <w:div w:id="216205967">
              <w:marLeft w:val="0"/>
              <w:marRight w:val="0"/>
              <w:marTop w:val="0"/>
              <w:marBottom w:val="0"/>
              <w:divBdr>
                <w:top w:val="none" w:sz="0" w:space="0" w:color="auto"/>
                <w:left w:val="none" w:sz="0" w:space="0" w:color="auto"/>
                <w:bottom w:val="none" w:sz="0" w:space="0" w:color="auto"/>
                <w:right w:val="none" w:sz="0" w:space="0" w:color="auto"/>
              </w:divBdr>
            </w:div>
            <w:div w:id="219246958">
              <w:marLeft w:val="0"/>
              <w:marRight w:val="0"/>
              <w:marTop w:val="0"/>
              <w:marBottom w:val="0"/>
              <w:divBdr>
                <w:top w:val="none" w:sz="0" w:space="0" w:color="auto"/>
                <w:left w:val="none" w:sz="0" w:space="0" w:color="auto"/>
                <w:bottom w:val="none" w:sz="0" w:space="0" w:color="auto"/>
                <w:right w:val="none" w:sz="0" w:space="0" w:color="auto"/>
              </w:divBdr>
            </w:div>
            <w:div w:id="222133593">
              <w:marLeft w:val="0"/>
              <w:marRight w:val="0"/>
              <w:marTop w:val="0"/>
              <w:marBottom w:val="0"/>
              <w:divBdr>
                <w:top w:val="none" w:sz="0" w:space="0" w:color="auto"/>
                <w:left w:val="none" w:sz="0" w:space="0" w:color="auto"/>
                <w:bottom w:val="none" w:sz="0" w:space="0" w:color="auto"/>
                <w:right w:val="none" w:sz="0" w:space="0" w:color="auto"/>
              </w:divBdr>
            </w:div>
            <w:div w:id="225142053">
              <w:marLeft w:val="0"/>
              <w:marRight w:val="0"/>
              <w:marTop w:val="0"/>
              <w:marBottom w:val="0"/>
              <w:divBdr>
                <w:top w:val="none" w:sz="0" w:space="0" w:color="auto"/>
                <w:left w:val="none" w:sz="0" w:space="0" w:color="auto"/>
                <w:bottom w:val="none" w:sz="0" w:space="0" w:color="auto"/>
                <w:right w:val="none" w:sz="0" w:space="0" w:color="auto"/>
              </w:divBdr>
            </w:div>
            <w:div w:id="227112154">
              <w:marLeft w:val="0"/>
              <w:marRight w:val="0"/>
              <w:marTop w:val="0"/>
              <w:marBottom w:val="0"/>
              <w:divBdr>
                <w:top w:val="none" w:sz="0" w:space="0" w:color="auto"/>
                <w:left w:val="none" w:sz="0" w:space="0" w:color="auto"/>
                <w:bottom w:val="none" w:sz="0" w:space="0" w:color="auto"/>
                <w:right w:val="none" w:sz="0" w:space="0" w:color="auto"/>
              </w:divBdr>
            </w:div>
            <w:div w:id="231084192">
              <w:marLeft w:val="0"/>
              <w:marRight w:val="0"/>
              <w:marTop w:val="0"/>
              <w:marBottom w:val="0"/>
              <w:divBdr>
                <w:top w:val="none" w:sz="0" w:space="0" w:color="auto"/>
                <w:left w:val="none" w:sz="0" w:space="0" w:color="auto"/>
                <w:bottom w:val="none" w:sz="0" w:space="0" w:color="auto"/>
                <w:right w:val="none" w:sz="0" w:space="0" w:color="auto"/>
              </w:divBdr>
            </w:div>
            <w:div w:id="231618401">
              <w:marLeft w:val="0"/>
              <w:marRight w:val="0"/>
              <w:marTop w:val="0"/>
              <w:marBottom w:val="0"/>
              <w:divBdr>
                <w:top w:val="none" w:sz="0" w:space="0" w:color="auto"/>
                <w:left w:val="none" w:sz="0" w:space="0" w:color="auto"/>
                <w:bottom w:val="none" w:sz="0" w:space="0" w:color="auto"/>
                <w:right w:val="none" w:sz="0" w:space="0" w:color="auto"/>
              </w:divBdr>
            </w:div>
            <w:div w:id="232354727">
              <w:marLeft w:val="0"/>
              <w:marRight w:val="0"/>
              <w:marTop w:val="0"/>
              <w:marBottom w:val="0"/>
              <w:divBdr>
                <w:top w:val="none" w:sz="0" w:space="0" w:color="auto"/>
                <w:left w:val="none" w:sz="0" w:space="0" w:color="auto"/>
                <w:bottom w:val="none" w:sz="0" w:space="0" w:color="auto"/>
                <w:right w:val="none" w:sz="0" w:space="0" w:color="auto"/>
              </w:divBdr>
            </w:div>
            <w:div w:id="240721997">
              <w:marLeft w:val="0"/>
              <w:marRight w:val="0"/>
              <w:marTop w:val="0"/>
              <w:marBottom w:val="0"/>
              <w:divBdr>
                <w:top w:val="none" w:sz="0" w:space="0" w:color="auto"/>
                <w:left w:val="none" w:sz="0" w:space="0" w:color="auto"/>
                <w:bottom w:val="none" w:sz="0" w:space="0" w:color="auto"/>
                <w:right w:val="none" w:sz="0" w:space="0" w:color="auto"/>
              </w:divBdr>
            </w:div>
            <w:div w:id="241304395">
              <w:marLeft w:val="0"/>
              <w:marRight w:val="0"/>
              <w:marTop w:val="0"/>
              <w:marBottom w:val="0"/>
              <w:divBdr>
                <w:top w:val="none" w:sz="0" w:space="0" w:color="auto"/>
                <w:left w:val="none" w:sz="0" w:space="0" w:color="auto"/>
                <w:bottom w:val="none" w:sz="0" w:space="0" w:color="auto"/>
                <w:right w:val="none" w:sz="0" w:space="0" w:color="auto"/>
              </w:divBdr>
            </w:div>
            <w:div w:id="242420381">
              <w:marLeft w:val="0"/>
              <w:marRight w:val="0"/>
              <w:marTop w:val="0"/>
              <w:marBottom w:val="0"/>
              <w:divBdr>
                <w:top w:val="none" w:sz="0" w:space="0" w:color="auto"/>
                <w:left w:val="none" w:sz="0" w:space="0" w:color="auto"/>
                <w:bottom w:val="none" w:sz="0" w:space="0" w:color="auto"/>
                <w:right w:val="none" w:sz="0" w:space="0" w:color="auto"/>
              </w:divBdr>
            </w:div>
            <w:div w:id="246354396">
              <w:marLeft w:val="0"/>
              <w:marRight w:val="0"/>
              <w:marTop w:val="0"/>
              <w:marBottom w:val="0"/>
              <w:divBdr>
                <w:top w:val="none" w:sz="0" w:space="0" w:color="auto"/>
                <w:left w:val="none" w:sz="0" w:space="0" w:color="auto"/>
                <w:bottom w:val="none" w:sz="0" w:space="0" w:color="auto"/>
                <w:right w:val="none" w:sz="0" w:space="0" w:color="auto"/>
              </w:divBdr>
            </w:div>
            <w:div w:id="251012559">
              <w:marLeft w:val="0"/>
              <w:marRight w:val="0"/>
              <w:marTop w:val="0"/>
              <w:marBottom w:val="0"/>
              <w:divBdr>
                <w:top w:val="none" w:sz="0" w:space="0" w:color="auto"/>
                <w:left w:val="none" w:sz="0" w:space="0" w:color="auto"/>
                <w:bottom w:val="none" w:sz="0" w:space="0" w:color="auto"/>
                <w:right w:val="none" w:sz="0" w:space="0" w:color="auto"/>
              </w:divBdr>
            </w:div>
            <w:div w:id="254482008">
              <w:marLeft w:val="0"/>
              <w:marRight w:val="0"/>
              <w:marTop w:val="0"/>
              <w:marBottom w:val="0"/>
              <w:divBdr>
                <w:top w:val="none" w:sz="0" w:space="0" w:color="auto"/>
                <w:left w:val="none" w:sz="0" w:space="0" w:color="auto"/>
                <w:bottom w:val="none" w:sz="0" w:space="0" w:color="auto"/>
                <w:right w:val="none" w:sz="0" w:space="0" w:color="auto"/>
              </w:divBdr>
            </w:div>
            <w:div w:id="268120435">
              <w:marLeft w:val="0"/>
              <w:marRight w:val="0"/>
              <w:marTop w:val="0"/>
              <w:marBottom w:val="0"/>
              <w:divBdr>
                <w:top w:val="none" w:sz="0" w:space="0" w:color="auto"/>
                <w:left w:val="none" w:sz="0" w:space="0" w:color="auto"/>
                <w:bottom w:val="none" w:sz="0" w:space="0" w:color="auto"/>
                <w:right w:val="none" w:sz="0" w:space="0" w:color="auto"/>
              </w:divBdr>
            </w:div>
            <w:div w:id="272516358">
              <w:marLeft w:val="0"/>
              <w:marRight w:val="0"/>
              <w:marTop w:val="0"/>
              <w:marBottom w:val="0"/>
              <w:divBdr>
                <w:top w:val="none" w:sz="0" w:space="0" w:color="auto"/>
                <w:left w:val="none" w:sz="0" w:space="0" w:color="auto"/>
                <w:bottom w:val="none" w:sz="0" w:space="0" w:color="auto"/>
                <w:right w:val="none" w:sz="0" w:space="0" w:color="auto"/>
              </w:divBdr>
            </w:div>
            <w:div w:id="274217947">
              <w:marLeft w:val="0"/>
              <w:marRight w:val="0"/>
              <w:marTop w:val="0"/>
              <w:marBottom w:val="0"/>
              <w:divBdr>
                <w:top w:val="none" w:sz="0" w:space="0" w:color="auto"/>
                <w:left w:val="none" w:sz="0" w:space="0" w:color="auto"/>
                <w:bottom w:val="none" w:sz="0" w:space="0" w:color="auto"/>
                <w:right w:val="none" w:sz="0" w:space="0" w:color="auto"/>
              </w:divBdr>
            </w:div>
            <w:div w:id="277681436">
              <w:marLeft w:val="0"/>
              <w:marRight w:val="0"/>
              <w:marTop w:val="0"/>
              <w:marBottom w:val="0"/>
              <w:divBdr>
                <w:top w:val="none" w:sz="0" w:space="0" w:color="auto"/>
                <w:left w:val="none" w:sz="0" w:space="0" w:color="auto"/>
                <w:bottom w:val="none" w:sz="0" w:space="0" w:color="auto"/>
                <w:right w:val="none" w:sz="0" w:space="0" w:color="auto"/>
              </w:divBdr>
            </w:div>
            <w:div w:id="290062470">
              <w:marLeft w:val="0"/>
              <w:marRight w:val="0"/>
              <w:marTop w:val="0"/>
              <w:marBottom w:val="0"/>
              <w:divBdr>
                <w:top w:val="none" w:sz="0" w:space="0" w:color="auto"/>
                <w:left w:val="none" w:sz="0" w:space="0" w:color="auto"/>
                <w:bottom w:val="none" w:sz="0" w:space="0" w:color="auto"/>
                <w:right w:val="none" w:sz="0" w:space="0" w:color="auto"/>
              </w:divBdr>
            </w:div>
            <w:div w:id="291062521">
              <w:marLeft w:val="0"/>
              <w:marRight w:val="0"/>
              <w:marTop w:val="0"/>
              <w:marBottom w:val="0"/>
              <w:divBdr>
                <w:top w:val="none" w:sz="0" w:space="0" w:color="auto"/>
                <w:left w:val="none" w:sz="0" w:space="0" w:color="auto"/>
                <w:bottom w:val="none" w:sz="0" w:space="0" w:color="auto"/>
                <w:right w:val="none" w:sz="0" w:space="0" w:color="auto"/>
              </w:divBdr>
            </w:div>
            <w:div w:id="292445918">
              <w:marLeft w:val="0"/>
              <w:marRight w:val="0"/>
              <w:marTop w:val="0"/>
              <w:marBottom w:val="0"/>
              <w:divBdr>
                <w:top w:val="none" w:sz="0" w:space="0" w:color="auto"/>
                <w:left w:val="none" w:sz="0" w:space="0" w:color="auto"/>
                <w:bottom w:val="none" w:sz="0" w:space="0" w:color="auto"/>
                <w:right w:val="none" w:sz="0" w:space="0" w:color="auto"/>
              </w:divBdr>
            </w:div>
            <w:div w:id="294721889">
              <w:marLeft w:val="0"/>
              <w:marRight w:val="0"/>
              <w:marTop w:val="0"/>
              <w:marBottom w:val="0"/>
              <w:divBdr>
                <w:top w:val="none" w:sz="0" w:space="0" w:color="auto"/>
                <w:left w:val="none" w:sz="0" w:space="0" w:color="auto"/>
                <w:bottom w:val="none" w:sz="0" w:space="0" w:color="auto"/>
                <w:right w:val="none" w:sz="0" w:space="0" w:color="auto"/>
              </w:divBdr>
            </w:div>
            <w:div w:id="295181442">
              <w:marLeft w:val="0"/>
              <w:marRight w:val="0"/>
              <w:marTop w:val="0"/>
              <w:marBottom w:val="0"/>
              <w:divBdr>
                <w:top w:val="none" w:sz="0" w:space="0" w:color="auto"/>
                <w:left w:val="none" w:sz="0" w:space="0" w:color="auto"/>
                <w:bottom w:val="none" w:sz="0" w:space="0" w:color="auto"/>
                <w:right w:val="none" w:sz="0" w:space="0" w:color="auto"/>
              </w:divBdr>
            </w:div>
            <w:div w:id="295766277">
              <w:marLeft w:val="0"/>
              <w:marRight w:val="0"/>
              <w:marTop w:val="0"/>
              <w:marBottom w:val="0"/>
              <w:divBdr>
                <w:top w:val="none" w:sz="0" w:space="0" w:color="auto"/>
                <w:left w:val="none" w:sz="0" w:space="0" w:color="auto"/>
                <w:bottom w:val="none" w:sz="0" w:space="0" w:color="auto"/>
                <w:right w:val="none" w:sz="0" w:space="0" w:color="auto"/>
              </w:divBdr>
            </w:div>
            <w:div w:id="300888097">
              <w:marLeft w:val="0"/>
              <w:marRight w:val="0"/>
              <w:marTop w:val="0"/>
              <w:marBottom w:val="0"/>
              <w:divBdr>
                <w:top w:val="none" w:sz="0" w:space="0" w:color="auto"/>
                <w:left w:val="none" w:sz="0" w:space="0" w:color="auto"/>
                <w:bottom w:val="none" w:sz="0" w:space="0" w:color="auto"/>
                <w:right w:val="none" w:sz="0" w:space="0" w:color="auto"/>
              </w:divBdr>
            </w:div>
            <w:div w:id="301662844">
              <w:marLeft w:val="0"/>
              <w:marRight w:val="0"/>
              <w:marTop w:val="0"/>
              <w:marBottom w:val="0"/>
              <w:divBdr>
                <w:top w:val="none" w:sz="0" w:space="0" w:color="auto"/>
                <w:left w:val="none" w:sz="0" w:space="0" w:color="auto"/>
                <w:bottom w:val="none" w:sz="0" w:space="0" w:color="auto"/>
                <w:right w:val="none" w:sz="0" w:space="0" w:color="auto"/>
              </w:divBdr>
            </w:div>
            <w:div w:id="303776301">
              <w:marLeft w:val="0"/>
              <w:marRight w:val="0"/>
              <w:marTop w:val="0"/>
              <w:marBottom w:val="0"/>
              <w:divBdr>
                <w:top w:val="none" w:sz="0" w:space="0" w:color="auto"/>
                <w:left w:val="none" w:sz="0" w:space="0" w:color="auto"/>
                <w:bottom w:val="none" w:sz="0" w:space="0" w:color="auto"/>
                <w:right w:val="none" w:sz="0" w:space="0" w:color="auto"/>
              </w:divBdr>
            </w:div>
            <w:div w:id="304117971">
              <w:marLeft w:val="0"/>
              <w:marRight w:val="0"/>
              <w:marTop w:val="0"/>
              <w:marBottom w:val="0"/>
              <w:divBdr>
                <w:top w:val="none" w:sz="0" w:space="0" w:color="auto"/>
                <w:left w:val="none" w:sz="0" w:space="0" w:color="auto"/>
                <w:bottom w:val="none" w:sz="0" w:space="0" w:color="auto"/>
                <w:right w:val="none" w:sz="0" w:space="0" w:color="auto"/>
              </w:divBdr>
            </w:div>
            <w:div w:id="306328276">
              <w:marLeft w:val="0"/>
              <w:marRight w:val="0"/>
              <w:marTop w:val="0"/>
              <w:marBottom w:val="0"/>
              <w:divBdr>
                <w:top w:val="none" w:sz="0" w:space="0" w:color="auto"/>
                <w:left w:val="none" w:sz="0" w:space="0" w:color="auto"/>
                <w:bottom w:val="none" w:sz="0" w:space="0" w:color="auto"/>
                <w:right w:val="none" w:sz="0" w:space="0" w:color="auto"/>
              </w:divBdr>
            </w:div>
            <w:div w:id="307974785">
              <w:marLeft w:val="0"/>
              <w:marRight w:val="0"/>
              <w:marTop w:val="0"/>
              <w:marBottom w:val="0"/>
              <w:divBdr>
                <w:top w:val="none" w:sz="0" w:space="0" w:color="auto"/>
                <w:left w:val="none" w:sz="0" w:space="0" w:color="auto"/>
                <w:bottom w:val="none" w:sz="0" w:space="0" w:color="auto"/>
                <w:right w:val="none" w:sz="0" w:space="0" w:color="auto"/>
              </w:divBdr>
            </w:div>
            <w:div w:id="308439227">
              <w:marLeft w:val="0"/>
              <w:marRight w:val="0"/>
              <w:marTop w:val="0"/>
              <w:marBottom w:val="0"/>
              <w:divBdr>
                <w:top w:val="none" w:sz="0" w:space="0" w:color="auto"/>
                <w:left w:val="none" w:sz="0" w:space="0" w:color="auto"/>
                <w:bottom w:val="none" w:sz="0" w:space="0" w:color="auto"/>
                <w:right w:val="none" w:sz="0" w:space="0" w:color="auto"/>
              </w:divBdr>
            </w:div>
            <w:div w:id="312410421">
              <w:marLeft w:val="0"/>
              <w:marRight w:val="0"/>
              <w:marTop w:val="0"/>
              <w:marBottom w:val="0"/>
              <w:divBdr>
                <w:top w:val="none" w:sz="0" w:space="0" w:color="auto"/>
                <w:left w:val="none" w:sz="0" w:space="0" w:color="auto"/>
                <w:bottom w:val="none" w:sz="0" w:space="0" w:color="auto"/>
                <w:right w:val="none" w:sz="0" w:space="0" w:color="auto"/>
              </w:divBdr>
            </w:div>
            <w:div w:id="312951588">
              <w:marLeft w:val="0"/>
              <w:marRight w:val="0"/>
              <w:marTop w:val="0"/>
              <w:marBottom w:val="0"/>
              <w:divBdr>
                <w:top w:val="none" w:sz="0" w:space="0" w:color="auto"/>
                <w:left w:val="none" w:sz="0" w:space="0" w:color="auto"/>
                <w:bottom w:val="none" w:sz="0" w:space="0" w:color="auto"/>
                <w:right w:val="none" w:sz="0" w:space="0" w:color="auto"/>
              </w:divBdr>
            </w:div>
            <w:div w:id="313343177">
              <w:marLeft w:val="0"/>
              <w:marRight w:val="0"/>
              <w:marTop w:val="0"/>
              <w:marBottom w:val="0"/>
              <w:divBdr>
                <w:top w:val="none" w:sz="0" w:space="0" w:color="auto"/>
                <w:left w:val="none" w:sz="0" w:space="0" w:color="auto"/>
                <w:bottom w:val="none" w:sz="0" w:space="0" w:color="auto"/>
                <w:right w:val="none" w:sz="0" w:space="0" w:color="auto"/>
              </w:divBdr>
            </w:div>
            <w:div w:id="316109217">
              <w:marLeft w:val="0"/>
              <w:marRight w:val="0"/>
              <w:marTop w:val="0"/>
              <w:marBottom w:val="0"/>
              <w:divBdr>
                <w:top w:val="none" w:sz="0" w:space="0" w:color="auto"/>
                <w:left w:val="none" w:sz="0" w:space="0" w:color="auto"/>
                <w:bottom w:val="none" w:sz="0" w:space="0" w:color="auto"/>
                <w:right w:val="none" w:sz="0" w:space="0" w:color="auto"/>
              </w:divBdr>
            </w:div>
            <w:div w:id="316497300">
              <w:marLeft w:val="0"/>
              <w:marRight w:val="0"/>
              <w:marTop w:val="0"/>
              <w:marBottom w:val="0"/>
              <w:divBdr>
                <w:top w:val="none" w:sz="0" w:space="0" w:color="auto"/>
                <w:left w:val="none" w:sz="0" w:space="0" w:color="auto"/>
                <w:bottom w:val="none" w:sz="0" w:space="0" w:color="auto"/>
                <w:right w:val="none" w:sz="0" w:space="0" w:color="auto"/>
              </w:divBdr>
            </w:div>
            <w:div w:id="318191541">
              <w:marLeft w:val="0"/>
              <w:marRight w:val="0"/>
              <w:marTop w:val="0"/>
              <w:marBottom w:val="0"/>
              <w:divBdr>
                <w:top w:val="none" w:sz="0" w:space="0" w:color="auto"/>
                <w:left w:val="none" w:sz="0" w:space="0" w:color="auto"/>
                <w:bottom w:val="none" w:sz="0" w:space="0" w:color="auto"/>
                <w:right w:val="none" w:sz="0" w:space="0" w:color="auto"/>
              </w:divBdr>
            </w:div>
            <w:div w:id="319895637">
              <w:marLeft w:val="0"/>
              <w:marRight w:val="0"/>
              <w:marTop w:val="0"/>
              <w:marBottom w:val="0"/>
              <w:divBdr>
                <w:top w:val="none" w:sz="0" w:space="0" w:color="auto"/>
                <w:left w:val="none" w:sz="0" w:space="0" w:color="auto"/>
                <w:bottom w:val="none" w:sz="0" w:space="0" w:color="auto"/>
                <w:right w:val="none" w:sz="0" w:space="0" w:color="auto"/>
              </w:divBdr>
            </w:div>
            <w:div w:id="321737519">
              <w:marLeft w:val="0"/>
              <w:marRight w:val="0"/>
              <w:marTop w:val="0"/>
              <w:marBottom w:val="0"/>
              <w:divBdr>
                <w:top w:val="none" w:sz="0" w:space="0" w:color="auto"/>
                <w:left w:val="none" w:sz="0" w:space="0" w:color="auto"/>
                <w:bottom w:val="none" w:sz="0" w:space="0" w:color="auto"/>
                <w:right w:val="none" w:sz="0" w:space="0" w:color="auto"/>
              </w:divBdr>
            </w:div>
            <w:div w:id="325597220">
              <w:marLeft w:val="0"/>
              <w:marRight w:val="0"/>
              <w:marTop w:val="0"/>
              <w:marBottom w:val="0"/>
              <w:divBdr>
                <w:top w:val="none" w:sz="0" w:space="0" w:color="auto"/>
                <w:left w:val="none" w:sz="0" w:space="0" w:color="auto"/>
                <w:bottom w:val="none" w:sz="0" w:space="0" w:color="auto"/>
                <w:right w:val="none" w:sz="0" w:space="0" w:color="auto"/>
              </w:divBdr>
            </w:div>
            <w:div w:id="325860479">
              <w:marLeft w:val="0"/>
              <w:marRight w:val="0"/>
              <w:marTop w:val="0"/>
              <w:marBottom w:val="0"/>
              <w:divBdr>
                <w:top w:val="none" w:sz="0" w:space="0" w:color="auto"/>
                <w:left w:val="none" w:sz="0" w:space="0" w:color="auto"/>
                <w:bottom w:val="none" w:sz="0" w:space="0" w:color="auto"/>
                <w:right w:val="none" w:sz="0" w:space="0" w:color="auto"/>
              </w:divBdr>
            </w:div>
            <w:div w:id="327757380">
              <w:marLeft w:val="0"/>
              <w:marRight w:val="0"/>
              <w:marTop w:val="0"/>
              <w:marBottom w:val="0"/>
              <w:divBdr>
                <w:top w:val="none" w:sz="0" w:space="0" w:color="auto"/>
                <w:left w:val="none" w:sz="0" w:space="0" w:color="auto"/>
                <w:bottom w:val="none" w:sz="0" w:space="0" w:color="auto"/>
                <w:right w:val="none" w:sz="0" w:space="0" w:color="auto"/>
              </w:divBdr>
            </w:div>
            <w:div w:id="327833910">
              <w:marLeft w:val="0"/>
              <w:marRight w:val="0"/>
              <w:marTop w:val="0"/>
              <w:marBottom w:val="0"/>
              <w:divBdr>
                <w:top w:val="none" w:sz="0" w:space="0" w:color="auto"/>
                <w:left w:val="none" w:sz="0" w:space="0" w:color="auto"/>
                <w:bottom w:val="none" w:sz="0" w:space="0" w:color="auto"/>
                <w:right w:val="none" w:sz="0" w:space="0" w:color="auto"/>
              </w:divBdr>
            </w:div>
            <w:div w:id="328407025">
              <w:marLeft w:val="0"/>
              <w:marRight w:val="0"/>
              <w:marTop w:val="0"/>
              <w:marBottom w:val="0"/>
              <w:divBdr>
                <w:top w:val="none" w:sz="0" w:space="0" w:color="auto"/>
                <w:left w:val="none" w:sz="0" w:space="0" w:color="auto"/>
                <w:bottom w:val="none" w:sz="0" w:space="0" w:color="auto"/>
                <w:right w:val="none" w:sz="0" w:space="0" w:color="auto"/>
              </w:divBdr>
            </w:div>
            <w:div w:id="333264994">
              <w:marLeft w:val="0"/>
              <w:marRight w:val="0"/>
              <w:marTop w:val="0"/>
              <w:marBottom w:val="0"/>
              <w:divBdr>
                <w:top w:val="none" w:sz="0" w:space="0" w:color="auto"/>
                <w:left w:val="none" w:sz="0" w:space="0" w:color="auto"/>
                <w:bottom w:val="none" w:sz="0" w:space="0" w:color="auto"/>
                <w:right w:val="none" w:sz="0" w:space="0" w:color="auto"/>
              </w:divBdr>
            </w:div>
            <w:div w:id="334919981">
              <w:marLeft w:val="0"/>
              <w:marRight w:val="0"/>
              <w:marTop w:val="0"/>
              <w:marBottom w:val="0"/>
              <w:divBdr>
                <w:top w:val="none" w:sz="0" w:space="0" w:color="auto"/>
                <w:left w:val="none" w:sz="0" w:space="0" w:color="auto"/>
                <w:bottom w:val="none" w:sz="0" w:space="0" w:color="auto"/>
                <w:right w:val="none" w:sz="0" w:space="0" w:color="auto"/>
              </w:divBdr>
            </w:div>
            <w:div w:id="335958668">
              <w:marLeft w:val="0"/>
              <w:marRight w:val="0"/>
              <w:marTop w:val="0"/>
              <w:marBottom w:val="0"/>
              <w:divBdr>
                <w:top w:val="none" w:sz="0" w:space="0" w:color="auto"/>
                <w:left w:val="none" w:sz="0" w:space="0" w:color="auto"/>
                <w:bottom w:val="none" w:sz="0" w:space="0" w:color="auto"/>
                <w:right w:val="none" w:sz="0" w:space="0" w:color="auto"/>
              </w:divBdr>
            </w:div>
            <w:div w:id="340351492">
              <w:marLeft w:val="0"/>
              <w:marRight w:val="0"/>
              <w:marTop w:val="0"/>
              <w:marBottom w:val="0"/>
              <w:divBdr>
                <w:top w:val="none" w:sz="0" w:space="0" w:color="auto"/>
                <w:left w:val="none" w:sz="0" w:space="0" w:color="auto"/>
                <w:bottom w:val="none" w:sz="0" w:space="0" w:color="auto"/>
                <w:right w:val="none" w:sz="0" w:space="0" w:color="auto"/>
              </w:divBdr>
            </w:div>
            <w:div w:id="341051205">
              <w:marLeft w:val="0"/>
              <w:marRight w:val="0"/>
              <w:marTop w:val="0"/>
              <w:marBottom w:val="0"/>
              <w:divBdr>
                <w:top w:val="none" w:sz="0" w:space="0" w:color="auto"/>
                <w:left w:val="none" w:sz="0" w:space="0" w:color="auto"/>
                <w:bottom w:val="none" w:sz="0" w:space="0" w:color="auto"/>
                <w:right w:val="none" w:sz="0" w:space="0" w:color="auto"/>
              </w:divBdr>
            </w:div>
            <w:div w:id="347175356">
              <w:marLeft w:val="0"/>
              <w:marRight w:val="0"/>
              <w:marTop w:val="0"/>
              <w:marBottom w:val="0"/>
              <w:divBdr>
                <w:top w:val="none" w:sz="0" w:space="0" w:color="auto"/>
                <w:left w:val="none" w:sz="0" w:space="0" w:color="auto"/>
                <w:bottom w:val="none" w:sz="0" w:space="0" w:color="auto"/>
                <w:right w:val="none" w:sz="0" w:space="0" w:color="auto"/>
              </w:divBdr>
            </w:div>
            <w:div w:id="347754873">
              <w:marLeft w:val="0"/>
              <w:marRight w:val="0"/>
              <w:marTop w:val="0"/>
              <w:marBottom w:val="0"/>
              <w:divBdr>
                <w:top w:val="none" w:sz="0" w:space="0" w:color="auto"/>
                <w:left w:val="none" w:sz="0" w:space="0" w:color="auto"/>
                <w:bottom w:val="none" w:sz="0" w:space="0" w:color="auto"/>
                <w:right w:val="none" w:sz="0" w:space="0" w:color="auto"/>
              </w:divBdr>
            </w:div>
            <w:div w:id="350229322">
              <w:marLeft w:val="0"/>
              <w:marRight w:val="0"/>
              <w:marTop w:val="0"/>
              <w:marBottom w:val="0"/>
              <w:divBdr>
                <w:top w:val="none" w:sz="0" w:space="0" w:color="auto"/>
                <w:left w:val="none" w:sz="0" w:space="0" w:color="auto"/>
                <w:bottom w:val="none" w:sz="0" w:space="0" w:color="auto"/>
                <w:right w:val="none" w:sz="0" w:space="0" w:color="auto"/>
              </w:divBdr>
            </w:div>
            <w:div w:id="351037422">
              <w:marLeft w:val="0"/>
              <w:marRight w:val="0"/>
              <w:marTop w:val="0"/>
              <w:marBottom w:val="0"/>
              <w:divBdr>
                <w:top w:val="none" w:sz="0" w:space="0" w:color="auto"/>
                <w:left w:val="none" w:sz="0" w:space="0" w:color="auto"/>
                <w:bottom w:val="none" w:sz="0" w:space="0" w:color="auto"/>
                <w:right w:val="none" w:sz="0" w:space="0" w:color="auto"/>
              </w:divBdr>
            </w:div>
            <w:div w:id="355036587">
              <w:marLeft w:val="0"/>
              <w:marRight w:val="0"/>
              <w:marTop w:val="0"/>
              <w:marBottom w:val="0"/>
              <w:divBdr>
                <w:top w:val="none" w:sz="0" w:space="0" w:color="auto"/>
                <w:left w:val="none" w:sz="0" w:space="0" w:color="auto"/>
                <w:bottom w:val="none" w:sz="0" w:space="0" w:color="auto"/>
                <w:right w:val="none" w:sz="0" w:space="0" w:color="auto"/>
              </w:divBdr>
            </w:div>
            <w:div w:id="356351046">
              <w:marLeft w:val="0"/>
              <w:marRight w:val="0"/>
              <w:marTop w:val="0"/>
              <w:marBottom w:val="0"/>
              <w:divBdr>
                <w:top w:val="none" w:sz="0" w:space="0" w:color="auto"/>
                <w:left w:val="none" w:sz="0" w:space="0" w:color="auto"/>
                <w:bottom w:val="none" w:sz="0" w:space="0" w:color="auto"/>
                <w:right w:val="none" w:sz="0" w:space="0" w:color="auto"/>
              </w:divBdr>
            </w:div>
            <w:div w:id="358623609">
              <w:marLeft w:val="0"/>
              <w:marRight w:val="0"/>
              <w:marTop w:val="0"/>
              <w:marBottom w:val="0"/>
              <w:divBdr>
                <w:top w:val="none" w:sz="0" w:space="0" w:color="auto"/>
                <w:left w:val="none" w:sz="0" w:space="0" w:color="auto"/>
                <w:bottom w:val="none" w:sz="0" w:space="0" w:color="auto"/>
                <w:right w:val="none" w:sz="0" w:space="0" w:color="auto"/>
              </w:divBdr>
            </w:div>
            <w:div w:id="360979922">
              <w:marLeft w:val="0"/>
              <w:marRight w:val="0"/>
              <w:marTop w:val="0"/>
              <w:marBottom w:val="0"/>
              <w:divBdr>
                <w:top w:val="none" w:sz="0" w:space="0" w:color="auto"/>
                <w:left w:val="none" w:sz="0" w:space="0" w:color="auto"/>
                <w:bottom w:val="none" w:sz="0" w:space="0" w:color="auto"/>
                <w:right w:val="none" w:sz="0" w:space="0" w:color="auto"/>
              </w:divBdr>
            </w:div>
            <w:div w:id="361827007">
              <w:marLeft w:val="0"/>
              <w:marRight w:val="0"/>
              <w:marTop w:val="0"/>
              <w:marBottom w:val="0"/>
              <w:divBdr>
                <w:top w:val="none" w:sz="0" w:space="0" w:color="auto"/>
                <w:left w:val="none" w:sz="0" w:space="0" w:color="auto"/>
                <w:bottom w:val="none" w:sz="0" w:space="0" w:color="auto"/>
                <w:right w:val="none" w:sz="0" w:space="0" w:color="auto"/>
              </w:divBdr>
            </w:div>
            <w:div w:id="366761416">
              <w:marLeft w:val="0"/>
              <w:marRight w:val="0"/>
              <w:marTop w:val="0"/>
              <w:marBottom w:val="0"/>
              <w:divBdr>
                <w:top w:val="none" w:sz="0" w:space="0" w:color="auto"/>
                <w:left w:val="none" w:sz="0" w:space="0" w:color="auto"/>
                <w:bottom w:val="none" w:sz="0" w:space="0" w:color="auto"/>
                <w:right w:val="none" w:sz="0" w:space="0" w:color="auto"/>
              </w:divBdr>
            </w:div>
            <w:div w:id="366805559">
              <w:marLeft w:val="0"/>
              <w:marRight w:val="0"/>
              <w:marTop w:val="0"/>
              <w:marBottom w:val="0"/>
              <w:divBdr>
                <w:top w:val="none" w:sz="0" w:space="0" w:color="auto"/>
                <w:left w:val="none" w:sz="0" w:space="0" w:color="auto"/>
                <w:bottom w:val="none" w:sz="0" w:space="0" w:color="auto"/>
                <w:right w:val="none" w:sz="0" w:space="0" w:color="auto"/>
              </w:divBdr>
            </w:div>
            <w:div w:id="373769772">
              <w:marLeft w:val="0"/>
              <w:marRight w:val="0"/>
              <w:marTop w:val="0"/>
              <w:marBottom w:val="0"/>
              <w:divBdr>
                <w:top w:val="none" w:sz="0" w:space="0" w:color="auto"/>
                <w:left w:val="none" w:sz="0" w:space="0" w:color="auto"/>
                <w:bottom w:val="none" w:sz="0" w:space="0" w:color="auto"/>
                <w:right w:val="none" w:sz="0" w:space="0" w:color="auto"/>
              </w:divBdr>
            </w:div>
            <w:div w:id="375201403">
              <w:marLeft w:val="0"/>
              <w:marRight w:val="0"/>
              <w:marTop w:val="0"/>
              <w:marBottom w:val="0"/>
              <w:divBdr>
                <w:top w:val="none" w:sz="0" w:space="0" w:color="auto"/>
                <w:left w:val="none" w:sz="0" w:space="0" w:color="auto"/>
                <w:bottom w:val="none" w:sz="0" w:space="0" w:color="auto"/>
                <w:right w:val="none" w:sz="0" w:space="0" w:color="auto"/>
              </w:divBdr>
            </w:div>
            <w:div w:id="379789117">
              <w:marLeft w:val="0"/>
              <w:marRight w:val="0"/>
              <w:marTop w:val="0"/>
              <w:marBottom w:val="0"/>
              <w:divBdr>
                <w:top w:val="none" w:sz="0" w:space="0" w:color="auto"/>
                <w:left w:val="none" w:sz="0" w:space="0" w:color="auto"/>
                <w:bottom w:val="none" w:sz="0" w:space="0" w:color="auto"/>
                <w:right w:val="none" w:sz="0" w:space="0" w:color="auto"/>
              </w:divBdr>
            </w:div>
            <w:div w:id="382172931">
              <w:marLeft w:val="0"/>
              <w:marRight w:val="0"/>
              <w:marTop w:val="0"/>
              <w:marBottom w:val="0"/>
              <w:divBdr>
                <w:top w:val="none" w:sz="0" w:space="0" w:color="auto"/>
                <w:left w:val="none" w:sz="0" w:space="0" w:color="auto"/>
                <w:bottom w:val="none" w:sz="0" w:space="0" w:color="auto"/>
                <w:right w:val="none" w:sz="0" w:space="0" w:color="auto"/>
              </w:divBdr>
            </w:div>
            <w:div w:id="382292435">
              <w:marLeft w:val="0"/>
              <w:marRight w:val="0"/>
              <w:marTop w:val="0"/>
              <w:marBottom w:val="0"/>
              <w:divBdr>
                <w:top w:val="none" w:sz="0" w:space="0" w:color="auto"/>
                <w:left w:val="none" w:sz="0" w:space="0" w:color="auto"/>
                <w:bottom w:val="none" w:sz="0" w:space="0" w:color="auto"/>
                <w:right w:val="none" w:sz="0" w:space="0" w:color="auto"/>
              </w:divBdr>
            </w:div>
            <w:div w:id="382486602">
              <w:marLeft w:val="0"/>
              <w:marRight w:val="0"/>
              <w:marTop w:val="0"/>
              <w:marBottom w:val="0"/>
              <w:divBdr>
                <w:top w:val="none" w:sz="0" w:space="0" w:color="auto"/>
                <w:left w:val="none" w:sz="0" w:space="0" w:color="auto"/>
                <w:bottom w:val="none" w:sz="0" w:space="0" w:color="auto"/>
                <w:right w:val="none" w:sz="0" w:space="0" w:color="auto"/>
              </w:divBdr>
            </w:div>
            <w:div w:id="383019257">
              <w:marLeft w:val="0"/>
              <w:marRight w:val="0"/>
              <w:marTop w:val="0"/>
              <w:marBottom w:val="0"/>
              <w:divBdr>
                <w:top w:val="none" w:sz="0" w:space="0" w:color="auto"/>
                <w:left w:val="none" w:sz="0" w:space="0" w:color="auto"/>
                <w:bottom w:val="none" w:sz="0" w:space="0" w:color="auto"/>
                <w:right w:val="none" w:sz="0" w:space="0" w:color="auto"/>
              </w:divBdr>
            </w:div>
            <w:div w:id="390153397">
              <w:marLeft w:val="0"/>
              <w:marRight w:val="0"/>
              <w:marTop w:val="0"/>
              <w:marBottom w:val="0"/>
              <w:divBdr>
                <w:top w:val="none" w:sz="0" w:space="0" w:color="auto"/>
                <w:left w:val="none" w:sz="0" w:space="0" w:color="auto"/>
                <w:bottom w:val="none" w:sz="0" w:space="0" w:color="auto"/>
                <w:right w:val="none" w:sz="0" w:space="0" w:color="auto"/>
              </w:divBdr>
            </w:div>
            <w:div w:id="394359018">
              <w:marLeft w:val="0"/>
              <w:marRight w:val="0"/>
              <w:marTop w:val="0"/>
              <w:marBottom w:val="0"/>
              <w:divBdr>
                <w:top w:val="none" w:sz="0" w:space="0" w:color="auto"/>
                <w:left w:val="none" w:sz="0" w:space="0" w:color="auto"/>
                <w:bottom w:val="none" w:sz="0" w:space="0" w:color="auto"/>
                <w:right w:val="none" w:sz="0" w:space="0" w:color="auto"/>
              </w:divBdr>
            </w:div>
            <w:div w:id="395394556">
              <w:marLeft w:val="0"/>
              <w:marRight w:val="0"/>
              <w:marTop w:val="0"/>
              <w:marBottom w:val="0"/>
              <w:divBdr>
                <w:top w:val="none" w:sz="0" w:space="0" w:color="auto"/>
                <w:left w:val="none" w:sz="0" w:space="0" w:color="auto"/>
                <w:bottom w:val="none" w:sz="0" w:space="0" w:color="auto"/>
                <w:right w:val="none" w:sz="0" w:space="0" w:color="auto"/>
              </w:divBdr>
            </w:div>
            <w:div w:id="396318665">
              <w:marLeft w:val="0"/>
              <w:marRight w:val="0"/>
              <w:marTop w:val="0"/>
              <w:marBottom w:val="0"/>
              <w:divBdr>
                <w:top w:val="none" w:sz="0" w:space="0" w:color="auto"/>
                <w:left w:val="none" w:sz="0" w:space="0" w:color="auto"/>
                <w:bottom w:val="none" w:sz="0" w:space="0" w:color="auto"/>
                <w:right w:val="none" w:sz="0" w:space="0" w:color="auto"/>
              </w:divBdr>
            </w:div>
            <w:div w:id="398405239">
              <w:marLeft w:val="0"/>
              <w:marRight w:val="0"/>
              <w:marTop w:val="0"/>
              <w:marBottom w:val="0"/>
              <w:divBdr>
                <w:top w:val="none" w:sz="0" w:space="0" w:color="auto"/>
                <w:left w:val="none" w:sz="0" w:space="0" w:color="auto"/>
                <w:bottom w:val="none" w:sz="0" w:space="0" w:color="auto"/>
                <w:right w:val="none" w:sz="0" w:space="0" w:color="auto"/>
              </w:divBdr>
            </w:div>
            <w:div w:id="399403144">
              <w:marLeft w:val="0"/>
              <w:marRight w:val="0"/>
              <w:marTop w:val="0"/>
              <w:marBottom w:val="0"/>
              <w:divBdr>
                <w:top w:val="none" w:sz="0" w:space="0" w:color="auto"/>
                <w:left w:val="none" w:sz="0" w:space="0" w:color="auto"/>
                <w:bottom w:val="none" w:sz="0" w:space="0" w:color="auto"/>
                <w:right w:val="none" w:sz="0" w:space="0" w:color="auto"/>
              </w:divBdr>
            </w:div>
            <w:div w:id="400519221">
              <w:marLeft w:val="0"/>
              <w:marRight w:val="0"/>
              <w:marTop w:val="0"/>
              <w:marBottom w:val="0"/>
              <w:divBdr>
                <w:top w:val="none" w:sz="0" w:space="0" w:color="auto"/>
                <w:left w:val="none" w:sz="0" w:space="0" w:color="auto"/>
                <w:bottom w:val="none" w:sz="0" w:space="0" w:color="auto"/>
                <w:right w:val="none" w:sz="0" w:space="0" w:color="auto"/>
              </w:divBdr>
            </w:div>
            <w:div w:id="401945789">
              <w:marLeft w:val="0"/>
              <w:marRight w:val="0"/>
              <w:marTop w:val="0"/>
              <w:marBottom w:val="0"/>
              <w:divBdr>
                <w:top w:val="none" w:sz="0" w:space="0" w:color="auto"/>
                <w:left w:val="none" w:sz="0" w:space="0" w:color="auto"/>
                <w:bottom w:val="none" w:sz="0" w:space="0" w:color="auto"/>
                <w:right w:val="none" w:sz="0" w:space="0" w:color="auto"/>
              </w:divBdr>
            </w:div>
            <w:div w:id="402683351">
              <w:marLeft w:val="0"/>
              <w:marRight w:val="0"/>
              <w:marTop w:val="0"/>
              <w:marBottom w:val="0"/>
              <w:divBdr>
                <w:top w:val="none" w:sz="0" w:space="0" w:color="auto"/>
                <w:left w:val="none" w:sz="0" w:space="0" w:color="auto"/>
                <w:bottom w:val="none" w:sz="0" w:space="0" w:color="auto"/>
                <w:right w:val="none" w:sz="0" w:space="0" w:color="auto"/>
              </w:divBdr>
            </w:div>
            <w:div w:id="406805916">
              <w:marLeft w:val="0"/>
              <w:marRight w:val="0"/>
              <w:marTop w:val="0"/>
              <w:marBottom w:val="0"/>
              <w:divBdr>
                <w:top w:val="none" w:sz="0" w:space="0" w:color="auto"/>
                <w:left w:val="none" w:sz="0" w:space="0" w:color="auto"/>
                <w:bottom w:val="none" w:sz="0" w:space="0" w:color="auto"/>
                <w:right w:val="none" w:sz="0" w:space="0" w:color="auto"/>
              </w:divBdr>
            </w:div>
            <w:div w:id="410081744">
              <w:marLeft w:val="0"/>
              <w:marRight w:val="0"/>
              <w:marTop w:val="0"/>
              <w:marBottom w:val="0"/>
              <w:divBdr>
                <w:top w:val="none" w:sz="0" w:space="0" w:color="auto"/>
                <w:left w:val="none" w:sz="0" w:space="0" w:color="auto"/>
                <w:bottom w:val="none" w:sz="0" w:space="0" w:color="auto"/>
                <w:right w:val="none" w:sz="0" w:space="0" w:color="auto"/>
              </w:divBdr>
            </w:div>
            <w:div w:id="414909496">
              <w:marLeft w:val="0"/>
              <w:marRight w:val="0"/>
              <w:marTop w:val="0"/>
              <w:marBottom w:val="0"/>
              <w:divBdr>
                <w:top w:val="none" w:sz="0" w:space="0" w:color="auto"/>
                <w:left w:val="none" w:sz="0" w:space="0" w:color="auto"/>
                <w:bottom w:val="none" w:sz="0" w:space="0" w:color="auto"/>
                <w:right w:val="none" w:sz="0" w:space="0" w:color="auto"/>
              </w:divBdr>
            </w:div>
            <w:div w:id="415976863">
              <w:marLeft w:val="0"/>
              <w:marRight w:val="0"/>
              <w:marTop w:val="0"/>
              <w:marBottom w:val="0"/>
              <w:divBdr>
                <w:top w:val="none" w:sz="0" w:space="0" w:color="auto"/>
                <w:left w:val="none" w:sz="0" w:space="0" w:color="auto"/>
                <w:bottom w:val="none" w:sz="0" w:space="0" w:color="auto"/>
                <w:right w:val="none" w:sz="0" w:space="0" w:color="auto"/>
              </w:divBdr>
            </w:div>
            <w:div w:id="416053681">
              <w:marLeft w:val="0"/>
              <w:marRight w:val="0"/>
              <w:marTop w:val="0"/>
              <w:marBottom w:val="0"/>
              <w:divBdr>
                <w:top w:val="none" w:sz="0" w:space="0" w:color="auto"/>
                <w:left w:val="none" w:sz="0" w:space="0" w:color="auto"/>
                <w:bottom w:val="none" w:sz="0" w:space="0" w:color="auto"/>
                <w:right w:val="none" w:sz="0" w:space="0" w:color="auto"/>
              </w:divBdr>
            </w:div>
            <w:div w:id="421489908">
              <w:marLeft w:val="0"/>
              <w:marRight w:val="0"/>
              <w:marTop w:val="0"/>
              <w:marBottom w:val="0"/>
              <w:divBdr>
                <w:top w:val="none" w:sz="0" w:space="0" w:color="auto"/>
                <w:left w:val="none" w:sz="0" w:space="0" w:color="auto"/>
                <w:bottom w:val="none" w:sz="0" w:space="0" w:color="auto"/>
                <w:right w:val="none" w:sz="0" w:space="0" w:color="auto"/>
              </w:divBdr>
            </w:div>
            <w:div w:id="431170856">
              <w:marLeft w:val="0"/>
              <w:marRight w:val="0"/>
              <w:marTop w:val="0"/>
              <w:marBottom w:val="0"/>
              <w:divBdr>
                <w:top w:val="none" w:sz="0" w:space="0" w:color="auto"/>
                <w:left w:val="none" w:sz="0" w:space="0" w:color="auto"/>
                <w:bottom w:val="none" w:sz="0" w:space="0" w:color="auto"/>
                <w:right w:val="none" w:sz="0" w:space="0" w:color="auto"/>
              </w:divBdr>
            </w:div>
            <w:div w:id="433945289">
              <w:marLeft w:val="0"/>
              <w:marRight w:val="0"/>
              <w:marTop w:val="0"/>
              <w:marBottom w:val="0"/>
              <w:divBdr>
                <w:top w:val="none" w:sz="0" w:space="0" w:color="auto"/>
                <w:left w:val="none" w:sz="0" w:space="0" w:color="auto"/>
                <w:bottom w:val="none" w:sz="0" w:space="0" w:color="auto"/>
                <w:right w:val="none" w:sz="0" w:space="0" w:color="auto"/>
              </w:divBdr>
            </w:div>
            <w:div w:id="442968751">
              <w:marLeft w:val="0"/>
              <w:marRight w:val="0"/>
              <w:marTop w:val="0"/>
              <w:marBottom w:val="0"/>
              <w:divBdr>
                <w:top w:val="none" w:sz="0" w:space="0" w:color="auto"/>
                <w:left w:val="none" w:sz="0" w:space="0" w:color="auto"/>
                <w:bottom w:val="none" w:sz="0" w:space="0" w:color="auto"/>
                <w:right w:val="none" w:sz="0" w:space="0" w:color="auto"/>
              </w:divBdr>
            </w:div>
            <w:div w:id="444429310">
              <w:marLeft w:val="0"/>
              <w:marRight w:val="0"/>
              <w:marTop w:val="0"/>
              <w:marBottom w:val="0"/>
              <w:divBdr>
                <w:top w:val="none" w:sz="0" w:space="0" w:color="auto"/>
                <w:left w:val="none" w:sz="0" w:space="0" w:color="auto"/>
                <w:bottom w:val="none" w:sz="0" w:space="0" w:color="auto"/>
                <w:right w:val="none" w:sz="0" w:space="0" w:color="auto"/>
              </w:divBdr>
            </w:div>
            <w:div w:id="451481621">
              <w:marLeft w:val="0"/>
              <w:marRight w:val="0"/>
              <w:marTop w:val="0"/>
              <w:marBottom w:val="0"/>
              <w:divBdr>
                <w:top w:val="none" w:sz="0" w:space="0" w:color="auto"/>
                <w:left w:val="none" w:sz="0" w:space="0" w:color="auto"/>
                <w:bottom w:val="none" w:sz="0" w:space="0" w:color="auto"/>
                <w:right w:val="none" w:sz="0" w:space="0" w:color="auto"/>
              </w:divBdr>
            </w:div>
            <w:div w:id="451636281">
              <w:marLeft w:val="0"/>
              <w:marRight w:val="0"/>
              <w:marTop w:val="0"/>
              <w:marBottom w:val="0"/>
              <w:divBdr>
                <w:top w:val="none" w:sz="0" w:space="0" w:color="auto"/>
                <w:left w:val="none" w:sz="0" w:space="0" w:color="auto"/>
                <w:bottom w:val="none" w:sz="0" w:space="0" w:color="auto"/>
                <w:right w:val="none" w:sz="0" w:space="0" w:color="auto"/>
              </w:divBdr>
            </w:div>
            <w:div w:id="453671777">
              <w:marLeft w:val="0"/>
              <w:marRight w:val="0"/>
              <w:marTop w:val="0"/>
              <w:marBottom w:val="0"/>
              <w:divBdr>
                <w:top w:val="none" w:sz="0" w:space="0" w:color="auto"/>
                <w:left w:val="none" w:sz="0" w:space="0" w:color="auto"/>
                <w:bottom w:val="none" w:sz="0" w:space="0" w:color="auto"/>
                <w:right w:val="none" w:sz="0" w:space="0" w:color="auto"/>
              </w:divBdr>
            </w:div>
            <w:div w:id="453839233">
              <w:marLeft w:val="0"/>
              <w:marRight w:val="0"/>
              <w:marTop w:val="0"/>
              <w:marBottom w:val="0"/>
              <w:divBdr>
                <w:top w:val="none" w:sz="0" w:space="0" w:color="auto"/>
                <w:left w:val="none" w:sz="0" w:space="0" w:color="auto"/>
                <w:bottom w:val="none" w:sz="0" w:space="0" w:color="auto"/>
                <w:right w:val="none" w:sz="0" w:space="0" w:color="auto"/>
              </w:divBdr>
            </w:div>
            <w:div w:id="456729108">
              <w:marLeft w:val="0"/>
              <w:marRight w:val="0"/>
              <w:marTop w:val="0"/>
              <w:marBottom w:val="0"/>
              <w:divBdr>
                <w:top w:val="none" w:sz="0" w:space="0" w:color="auto"/>
                <w:left w:val="none" w:sz="0" w:space="0" w:color="auto"/>
                <w:bottom w:val="none" w:sz="0" w:space="0" w:color="auto"/>
                <w:right w:val="none" w:sz="0" w:space="0" w:color="auto"/>
              </w:divBdr>
            </w:div>
            <w:div w:id="461390675">
              <w:marLeft w:val="0"/>
              <w:marRight w:val="0"/>
              <w:marTop w:val="0"/>
              <w:marBottom w:val="0"/>
              <w:divBdr>
                <w:top w:val="none" w:sz="0" w:space="0" w:color="auto"/>
                <w:left w:val="none" w:sz="0" w:space="0" w:color="auto"/>
                <w:bottom w:val="none" w:sz="0" w:space="0" w:color="auto"/>
                <w:right w:val="none" w:sz="0" w:space="0" w:color="auto"/>
              </w:divBdr>
            </w:div>
            <w:div w:id="464011592">
              <w:marLeft w:val="0"/>
              <w:marRight w:val="0"/>
              <w:marTop w:val="0"/>
              <w:marBottom w:val="0"/>
              <w:divBdr>
                <w:top w:val="none" w:sz="0" w:space="0" w:color="auto"/>
                <w:left w:val="none" w:sz="0" w:space="0" w:color="auto"/>
                <w:bottom w:val="none" w:sz="0" w:space="0" w:color="auto"/>
                <w:right w:val="none" w:sz="0" w:space="0" w:color="auto"/>
              </w:divBdr>
            </w:div>
            <w:div w:id="465008255">
              <w:marLeft w:val="0"/>
              <w:marRight w:val="0"/>
              <w:marTop w:val="0"/>
              <w:marBottom w:val="0"/>
              <w:divBdr>
                <w:top w:val="none" w:sz="0" w:space="0" w:color="auto"/>
                <w:left w:val="none" w:sz="0" w:space="0" w:color="auto"/>
                <w:bottom w:val="none" w:sz="0" w:space="0" w:color="auto"/>
                <w:right w:val="none" w:sz="0" w:space="0" w:color="auto"/>
              </w:divBdr>
            </w:div>
            <w:div w:id="466123304">
              <w:marLeft w:val="0"/>
              <w:marRight w:val="0"/>
              <w:marTop w:val="0"/>
              <w:marBottom w:val="0"/>
              <w:divBdr>
                <w:top w:val="none" w:sz="0" w:space="0" w:color="auto"/>
                <w:left w:val="none" w:sz="0" w:space="0" w:color="auto"/>
                <w:bottom w:val="none" w:sz="0" w:space="0" w:color="auto"/>
                <w:right w:val="none" w:sz="0" w:space="0" w:color="auto"/>
              </w:divBdr>
            </w:div>
            <w:div w:id="469329074">
              <w:marLeft w:val="0"/>
              <w:marRight w:val="0"/>
              <w:marTop w:val="0"/>
              <w:marBottom w:val="0"/>
              <w:divBdr>
                <w:top w:val="none" w:sz="0" w:space="0" w:color="auto"/>
                <w:left w:val="none" w:sz="0" w:space="0" w:color="auto"/>
                <w:bottom w:val="none" w:sz="0" w:space="0" w:color="auto"/>
                <w:right w:val="none" w:sz="0" w:space="0" w:color="auto"/>
              </w:divBdr>
            </w:div>
            <w:div w:id="469634110">
              <w:marLeft w:val="0"/>
              <w:marRight w:val="0"/>
              <w:marTop w:val="0"/>
              <w:marBottom w:val="0"/>
              <w:divBdr>
                <w:top w:val="none" w:sz="0" w:space="0" w:color="auto"/>
                <w:left w:val="none" w:sz="0" w:space="0" w:color="auto"/>
                <w:bottom w:val="none" w:sz="0" w:space="0" w:color="auto"/>
                <w:right w:val="none" w:sz="0" w:space="0" w:color="auto"/>
              </w:divBdr>
            </w:div>
            <w:div w:id="471405644">
              <w:marLeft w:val="0"/>
              <w:marRight w:val="0"/>
              <w:marTop w:val="0"/>
              <w:marBottom w:val="0"/>
              <w:divBdr>
                <w:top w:val="none" w:sz="0" w:space="0" w:color="auto"/>
                <w:left w:val="none" w:sz="0" w:space="0" w:color="auto"/>
                <w:bottom w:val="none" w:sz="0" w:space="0" w:color="auto"/>
                <w:right w:val="none" w:sz="0" w:space="0" w:color="auto"/>
              </w:divBdr>
            </w:div>
            <w:div w:id="471749181">
              <w:marLeft w:val="0"/>
              <w:marRight w:val="0"/>
              <w:marTop w:val="0"/>
              <w:marBottom w:val="0"/>
              <w:divBdr>
                <w:top w:val="none" w:sz="0" w:space="0" w:color="auto"/>
                <w:left w:val="none" w:sz="0" w:space="0" w:color="auto"/>
                <w:bottom w:val="none" w:sz="0" w:space="0" w:color="auto"/>
                <w:right w:val="none" w:sz="0" w:space="0" w:color="auto"/>
              </w:divBdr>
            </w:div>
            <w:div w:id="474181285">
              <w:marLeft w:val="0"/>
              <w:marRight w:val="0"/>
              <w:marTop w:val="0"/>
              <w:marBottom w:val="0"/>
              <w:divBdr>
                <w:top w:val="none" w:sz="0" w:space="0" w:color="auto"/>
                <w:left w:val="none" w:sz="0" w:space="0" w:color="auto"/>
                <w:bottom w:val="none" w:sz="0" w:space="0" w:color="auto"/>
                <w:right w:val="none" w:sz="0" w:space="0" w:color="auto"/>
              </w:divBdr>
            </w:div>
            <w:div w:id="476385957">
              <w:marLeft w:val="0"/>
              <w:marRight w:val="0"/>
              <w:marTop w:val="0"/>
              <w:marBottom w:val="0"/>
              <w:divBdr>
                <w:top w:val="none" w:sz="0" w:space="0" w:color="auto"/>
                <w:left w:val="none" w:sz="0" w:space="0" w:color="auto"/>
                <w:bottom w:val="none" w:sz="0" w:space="0" w:color="auto"/>
                <w:right w:val="none" w:sz="0" w:space="0" w:color="auto"/>
              </w:divBdr>
            </w:div>
            <w:div w:id="477772574">
              <w:marLeft w:val="0"/>
              <w:marRight w:val="0"/>
              <w:marTop w:val="0"/>
              <w:marBottom w:val="0"/>
              <w:divBdr>
                <w:top w:val="none" w:sz="0" w:space="0" w:color="auto"/>
                <w:left w:val="none" w:sz="0" w:space="0" w:color="auto"/>
                <w:bottom w:val="none" w:sz="0" w:space="0" w:color="auto"/>
                <w:right w:val="none" w:sz="0" w:space="0" w:color="auto"/>
              </w:divBdr>
            </w:div>
            <w:div w:id="481384164">
              <w:marLeft w:val="0"/>
              <w:marRight w:val="0"/>
              <w:marTop w:val="0"/>
              <w:marBottom w:val="0"/>
              <w:divBdr>
                <w:top w:val="none" w:sz="0" w:space="0" w:color="auto"/>
                <w:left w:val="none" w:sz="0" w:space="0" w:color="auto"/>
                <w:bottom w:val="none" w:sz="0" w:space="0" w:color="auto"/>
                <w:right w:val="none" w:sz="0" w:space="0" w:color="auto"/>
              </w:divBdr>
            </w:div>
            <w:div w:id="488715257">
              <w:marLeft w:val="0"/>
              <w:marRight w:val="0"/>
              <w:marTop w:val="0"/>
              <w:marBottom w:val="0"/>
              <w:divBdr>
                <w:top w:val="none" w:sz="0" w:space="0" w:color="auto"/>
                <w:left w:val="none" w:sz="0" w:space="0" w:color="auto"/>
                <w:bottom w:val="none" w:sz="0" w:space="0" w:color="auto"/>
                <w:right w:val="none" w:sz="0" w:space="0" w:color="auto"/>
              </w:divBdr>
            </w:div>
            <w:div w:id="491531123">
              <w:marLeft w:val="0"/>
              <w:marRight w:val="0"/>
              <w:marTop w:val="0"/>
              <w:marBottom w:val="0"/>
              <w:divBdr>
                <w:top w:val="none" w:sz="0" w:space="0" w:color="auto"/>
                <w:left w:val="none" w:sz="0" w:space="0" w:color="auto"/>
                <w:bottom w:val="none" w:sz="0" w:space="0" w:color="auto"/>
                <w:right w:val="none" w:sz="0" w:space="0" w:color="auto"/>
              </w:divBdr>
            </w:div>
            <w:div w:id="495265471">
              <w:marLeft w:val="0"/>
              <w:marRight w:val="0"/>
              <w:marTop w:val="0"/>
              <w:marBottom w:val="0"/>
              <w:divBdr>
                <w:top w:val="none" w:sz="0" w:space="0" w:color="auto"/>
                <w:left w:val="none" w:sz="0" w:space="0" w:color="auto"/>
                <w:bottom w:val="none" w:sz="0" w:space="0" w:color="auto"/>
                <w:right w:val="none" w:sz="0" w:space="0" w:color="auto"/>
              </w:divBdr>
            </w:div>
            <w:div w:id="496573125">
              <w:marLeft w:val="0"/>
              <w:marRight w:val="0"/>
              <w:marTop w:val="0"/>
              <w:marBottom w:val="0"/>
              <w:divBdr>
                <w:top w:val="none" w:sz="0" w:space="0" w:color="auto"/>
                <w:left w:val="none" w:sz="0" w:space="0" w:color="auto"/>
                <w:bottom w:val="none" w:sz="0" w:space="0" w:color="auto"/>
                <w:right w:val="none" w:sz="0" w:space="0" w:color="auto"/>
              </w:divBdr>
            </w:div>
            <w:div w:id="496962192">
              <w:marLeft w:val="0"/>
              <w:marRight w:val="0"/>
              <w:marTop w:val="0"/>
              <w:marBottom w:val="0"/>
              <w:divBdr>
                <w:top w:val="none" w:sz="0" w:space="0" w:color="auto"/>
                <w:left w:val="none" w:sz="0" w:space="0" w:color="auto"/>
                <w:bottom w:val="none" w:sz="0" w:space="0" w:color="auto"/>
                <w:right w:val="none" w:sz="0" w:space="0" w:color="auto"/>
              </w:divBdr>
            </w:div>
            <w:div w:id="497616185">
              <w:marLeft w:val="0"/>
              <w:marRight w:val="0"/>
              <w:marTop w:val="0"/>
              <w:marBottom w:val="0"/>
              <w:divBdr>
                <w:top w:val="none" w:sz="0" w:space="0" w:color="auto"/>
                <w:left w:val="none" w:sz="0" w:space="0" w:color="auto"/>
                <w:bottom w:val="none" w:sz="0" w:space="0" w:color="auto"/>
                <w:right w:val="none" w:sz="0" w:space="0" w:color="auto"/>
              </w:divBdr>
            </w:div>
            <w:div w:id="506867510">
              <w:marLeft w:val="0"/>
              <w:marRight w:val="0"/>
              <w:marTop w:val="0"/>
              <w:marBottom w:val="0"/>
              <w:divBdr>
                <w:top w:val="none" w:sz="0" w:space="0" w:color="auto"/>
                <w:left w:val="none" w:sz="0" w:space="0" w:color="auto"/>
                <w:bottom w:val="none" w:sz="0" w:space="0" w:color="auto"/>
                <w:right w:val="none" w:sz="0" w:space="0" w:color="auto"/>
              </w:divBdr>
            </w:div>
            <w:div w:id="509953440">
              <w:marLeft w:val="0"/>
              <w:marRight w:val="0"/>
              <w:marTop w:val="0"/>
              <w:marBottom w:val="0"/>
              <w:divBdr>
                <w:top w:val="none" w:sz="0" w:space="0" w:color="auto"/>
                <w:left w:val="none" w:sz="0" w:space="0" w:color="auto"/>
                <w:bottom w:val="none" w:sz="0" w:space="0" w:color="auto"/>
                <w:right w:val="none" w:sz="0" w:space="0" w:color="auto"/>
              </w:divBdr>
            </w:div>
            <w:div w:id="510293959">
              <w:marLeft w:val="0"/>
              <w:marRight w:val="0"/>
              <w:marTop w:val="0"/>
              <w:marBottom w:val="0"/>
              <w:divBdr>
                <w:top w:val="none" w:sz="0" w:space="0" w:color="auto"/>
                <w:left w:val="none" w:sz="0" w:space="0" w:color="auto"/>
                <w:bottom w:val="none" w:sz="0" w:space="0" w:color="auto"/>
                <w:right w:val="none" w:sz="0" w:space="0" w:color="auto"/>
              </w:divBdr>
            </w:div>
            <w:div w:id="511990818">
              <w:marLeft w:val="0"/>
              <w:marRight w:val="0"/>
              <w:marTop w:val="0"/>
              <w:marBottom w:val="0"/>
              <w:divBdr>
                <w:top w:val="none" w:sz="0" w:space="0" w:color="auto"/>
                <w:left w:val="none" w:sz="0" w:space="0" w:color="auto"/>
                <w:bottom w:val="none" w:sz="0" w:space="0" w:color="auto"/>
                <w:right w:val="none" w:sz="0" w:space="0" w:color="auto"/>
              </w:divBdr>
            </w:div>
            <w:div w:id="519902417">
              <w:marLeft w:val="0"/>
              <w:marRight w:val="0"/>
              <w:marTop w:val="0"/>
              <w:marBottom w:val="0"/>
              <w:divBdr>
                <w:top w:val="none" w:sz="0" w:space="0" w:color="auto"/>
                <w:left w:val="none" w:sz="0" w:space="0" w:color="auto"/>
                <w:bottom w:val="none" w:sz="0" w:space="0" w:color="auto"/>
                <w:right w:val="none" w:sz="0" w:space="0" w:color="auto"/>
              </w:divBdr>
            </w:div>
            <w:div w:id="528221056">
              <w:marLeft w:val="0"/>
              <w:marRight w:val="0"/>
              <w:marTop w:val="0"/>
              <w:marBottom w:val="0"/>
              <w:divBdr>
                <w:top w:val="none" w:sz="0" w:space="0" w:color="auto"/>
                <w:left w:val="none" w:sz="0" w:space="0" w:color="auto"/>
                <w:bottom w:val="none" w:sz="0" w:space="0" w:color="auto"/>
                <w:right w:val="none" w:sz="0" w:space="0" w:color="auto"/>
              </w:divBdr>
            </w:div>
            <w:div w:id="529339993">
              <w:marLeft w:val="0"/>
              <w:marRight w:val="0"/>
              <w:marTop w:val="0"/>
              <w:marBottom w:val="0"/>
              <w:divBdr>
                <w:top w:val="none" w:sz="0" w:space="0" w:color="auto"/>
                <w:left w:val="none" w:sz="0" w:space="0" w:color="auto"/>
                <w:bottom w:val="none" w:sz="0" w:space="0" w:color="auto"/>
                <w:right w:val="none" w:sz="0" w:space="0" w:color="auto"/>
              </w:divBdr>
            </w:div>
            <w:div w:id="534119363">
              <w:marLeft w:val="0"/>
              <w:marRight w:val="0"/>
              <w:marTop w:val="0"/>
              <w:marBottom w:val="0"/>
              <w:divBdr>
                <w:top w:val="none" w:sz="0" w:space="0" w:color="auto"/>
                <w:left w:val="none" w:sz="0" w:space="0" w:color="auto"/>
                <w:bottom w:val="none" w:sz="0" w:space="0" w:color="auto"/>
                <w:right w:val="none" w:sz="0" w:space="0" w:color="auto"/>
              </w:divBdr>
            </w:div>
            <w:div w:id="537812479">
              <w:marLeft w:val="0"/>
              <w:marRight w:val="0"/>
              <w:marTop w:val="0"/>
              <w:marBottom w:val="0"/>
              <w:divBdr>
                <w:top w:val="none" w:sz="0" w:space="0" w:color="auto"/>
                <w:left w:val="none" w:sz="0" w:space="0" w:color="auto"/>
                <w:bottom w:val="none" w:sz="0" w:space="0" w:color="auto"/>
                <w:right w:val="none" w:sz="0" w:space="0" w:color="auto"/>
              </w:divBdr>
            </w:div>
            <w:div w:id="540946166">
              <w:marLeft w:val="0"/>
              <w:marRight w:val="0"/>
              <w:marTop w:val="0"/>
              <w:marBottom w:val="0"/>
              <w:divBdr>
                <w:top w:val="none" w:sz="0" w:space="0" w:color="auto"/>
                <w:left w:val="none" w:sz="0" w:space="0" w:color="auto"/>
                <w:bottom w:val="none" w:sz="0" w:space="0" w:color="auto"/>
                <w:right w:val="none" w:sz="0" w:space="0" w:color="auto"/>
              </w:divBdr>
            </w:div>
            <w:div w:id="546573082">
              <w:marLeft w:val="0"/>
              <w:marRight w:val="0"/>
              <w:marTop w:val="0"/>
              <w:marBottom w:val="0"/>
              <w:divBdr>
                <w:top w:val="none" w:sz="0" w:space="0" w:color="auto"/>
                <w:left w:val="none" w:sz="0" w:space="0" w:color="auto"/>
                <w:bottom w:val="none" w:sz="0" w:space="0" w:color="auto"/>
                <w:right w:val="none" w:sz="0" w:space="0" w:color="auto"/>
              </w:divBdr>
            </w:div>
            <w:div w:id="554238521">
              <w:marLeft w:val="0"/>
              <w:marRight w:val="0"/>
              <w:marTop w:val="0"/>
              <w:marBottom w:val="0"/>
              <w:divBdr>
                <w:top w:val="none" w:sz="0" w:space="0" w:color="auto"/>
                <w:left w:val="none" w:sz="0" w:space="0" w:color="auto"/>
                <w:bottom w:val="none" w:sz="0" w:space="0" w:color="auto"/>
                <w:right w:val="none" w:sz="0" w:space="0" w:color="auto"/>
              </w:divBdr>
            </w:div>
            <w:div w:id="558325666">
              <w:marLeft w:val="0"/>
              <w:marRight w:val="0"/>
              <w:marTop w:val="0"/>
              <w:marBottom w:val="0"/>
              <w:divBdr>
                <w:top w:val="none" w:sz="0" w:space="0" w:color="auto"/>
                <w:left w:val="none" w:sz="0" w:space="0" w:color="auto"/>
                <w:bottom w:val="none" w:sz="0" w:space="0" w:color="auto"/>
                <w:right w:val="none" w:sz="0" w:space="0" w:color="auto"/>
              </w:divBdr>
            </w:div>
            <w:div w:id="558982092">
              <w:marLeft w:val="0"/>
              <w:marRight w:val="0"/>
              <w:marTop w:val="0"/>
              <w:marBottom w:val="0"/>
              <w:divBdr>
                <w:top w:val="none" w:sz="0" w:space="0" w:color="auto"/>
                <w:left w:val="none" w:sz="0" w:space="0" w:color="auto"/>
                <w:bottom w:val="none" w:sz="0" w:space="0" w:color="auto"/>
                <w:right w:val="none" w:sz="0" w:space="0" w:color="auto"/>
              </w:divBdr>
            </w:div>
            <w:div w:id="569736174">
              <w:marLeft w:val="0"/>
              <w:marRight w:val="0"/>
              <w:marTop w:val="0"/>
              <w:marBottom w:val="0"/>
              <w:divBdr>
                <w:top w:val="none" w:sz="0" w:space="0" w:color="auto"/>
                <w:left w:val="none" w:sz="0" w:space="0" w:color="auto"/>
                <w:bottom w:val="none" w:sz="0" w:space="0" w:color="auto"/>
                <w:right w:val="none" w:sz="0" w:space="0" w:color="auto"/>
              </w:divBdr>
            </w:div>
            <w:div w:id="569997013">
              <w:marLeft w:val="0"/>
              <w:marRight w:val="0"/>
              <w:marTop w:val="0"/>
              <w:marBottom w:val="0"/>
              <w:divBdr>
                <w:top w:val="none" w:sz="0" w:space="0" w:color="auto"/>
                <w:left w:val="none" w:sz="0" w:space="0" w:color="auto"/>
                <w:bottom w:val="none" w:sz="0" w:space="0" w:color="auto"/>
                <w:right w:val="none" w:sz="0" w:space="0" w:color="auto"/>
              </w:divBdr>
            </w:div>
            <w:div w:id="575239715">
              <w:marLeft w:val="0"/>
              <w:marRight w:val="0"/>
              <w:marTop w:val="0"/>
              <w:marBottom w:val="0"/>
              <w:divBdr>
                <w:top w:val="none" w:sz="0" w:space="0" w:color="auto"/>
                <w:left w:val="none" w:sz="0" w:space="0" w:color="auto"/>
                <w:bottom w:val="none" w:sz="0" w:space="0" w:color="auto"/>
                <w:right w:val="none" w:sz="0" w:space="0" w:color="auto"/>
              </w:divBdr>
            </w:div>
            <w:div w:id="576285504">
              <w:marLeft w:val="0"/>
              <w:marRight w:val="0"/>
              <w:marTop w:val="0"/>
              <w:marBottom w:val="0"/>
              <w:divBdr>
                <w:top w:val="none" w:sz="0" w:space="0" w:color="auto"/>
                <w:left w:val="none" w:sz="0" w:space="0" w:color="auto"/>
                <w:bottom w:val="none" w:sz="0" w:space="0" w:color="auto"/>
                <w:right w:val="none" w:sz="0" w:space="0" w:color="auto"/>
              </w:divBdr>
            </w:div>
            <w:div w:id="578102768">
              <w:marLeft w:val="0"/>
              <w:marRight w:val="0"/>
              <w:marTop w:val="0"/>
              <w:marBottom w:val="0"/>
              <w:divBdr>
                <w:top w:val="none" w:sz="0" w:space="0" w:color="auto"/>
                <w:left w:val="none" w:sz="0" w:space="0" w:color="auto"/>
                <w:bottom w:val="none" w:sz="0" w:space="0" w:color="auto"/>
                <w:right w:val="none" w:sz="0" w:space="0" w:color="auto"/>
              </w:divBdr>
            </w:div>
            <w:div w:id="578297988">
              <w:marLeft w:val="0"/>
              <w:marRight w:val="0"/>
              <w:marTop w:val="0"/>
              <w:marBottom w:val="0"/>
              <w:divBdr>
                <w:top w:val="none" w:sz="0" w:space="0" w:color="auto"/>
                <w:left w:val="none" w:sz="0" w:space="0" w:color="auto"/>
                <w:bottom w:val="none" w:sz="0" w:space="0" w:color="auto"/>
                <w:right w:val="none" w:sz="0" w:space="0" w:color="auto"/>
              </w:divBdr>
            </w:div>
            <w:div w:id="582496179">
              <w:marLeft w:val="0"/>
              <w:marRight w:val="0"/>
              <w:marTop w:val="0"/>
              <w:marBottom w:val="0"/>
              <w:divBdr>
                <w:top w:val="none" w:sz="0" w:space="0" w:color="auto"/>
                <w:left w:val="none" w:sz="0" w:space="0" w:color="auto"/>
                <w:bottom w:val="none" w:sz="0" w:space="0" w:color="auto"/>
                <w:right w:val="none" w:sz="0" w:space="0" w:color="auto"/>
              </w:divBdr>
            </w:div>
            <w:div w:id="583148942">
              <w:marLeft w:val="0"/>
              <w:marRight w:val="0"/>
              <w:marTop w:val="0"/>
              <w:marBottom w:val="0"/>
              <w:divBdr>
                <w:top w:val="none" w:sz="0" w:space="0" w:color="auto"/>
                <w:left w:val="none" w:sz="0" w:space="0" w:color="auto"/>
                <w:bottom w:val="none" w:sz="0" w:space="0" w:color="auto"/>
                <w:right w:val="none" w:sz="0" w:space="0" w:color="auto"/>
              </w:divBdr>
            </w:div>
            <w:div w:id="593782577">
              <w:marLeft w:val="0"/>
              <w:marRight w:val="0"/>
              <w:marTop w:val="0"/>
              <w:marBottom w:val="0"/>
              <w:divBdr>
                <w:top w:val="none" w:sz="0" w:space="0" w:color="auto"/>
                <w:left w:val="none" w:sz="0" w:space="0" w:color="auto"/>
                <w:bottom w:val="none" w:sz="0" w:space="0" w:color="auto"/>
                <w:right w:val="none" w:sz="0" w:space="0" w:color="auto"/>
              </w:divBdr>
            </w:div>
            <w:div w:id="602877534">
              <w:marLeft w:val="0"/>
              <w:marRight w:val="0"/>
              <w:marTop w:val="0"/>
              <w:marBottom w:val="0"/>
              <w:divBdr>
                <w:top w:val="none" w:sz="0" w:space="0" w:color="auto"/>
                <w:left w:val="none" w:sz="0" w:space="0" w:color="auto"/>
                <w:bottom w:val="none" w:sz="0" w:space="0" w:color="auto"/>
                <w:right w:val="none" w:sz="0" w:space="0" w:color="auto"/>
              </w:divBdr>
            </w:div>
            <w:div w:id="606424298">
              <w:marLeft w:val="0"/>
              <w:marRight w:val="0"/>
              <w:marTop w:val="0"/>
              <w:marBottom w:val="0"/>
              <w:divBdr>
                <w:top w:val="none" w:sz="0" w:space="0" w:color="auto"/>
                <w:left w:val="none" w:sz="0" w:space="0" w:color="auto"/>
                <w:bottom w:val="none" w:sz="0" w:space="0" w:color="auto"/>
                <w:right w:val="none" w:sz="0" w:space="0" w:color="auto"/>
              </w:divBdr>
            </w:div>
            <w:div w:id="612636713">
              <w:marLeft w:val="0"/>
              <w:marRight w:val="0"/>
              <w:marTop w:val="0"/>
              <w:marBottom w:val="0"/>
              <w:divBdr>
                <w:top w:val="none" w:sz="0" w:space="0" w:color="auto"/>
                <w:left w:val="none" w:sz="0" w:space="0" w:color="auto"/>
                <w:bottom w:val="none" w:sz="0" w:space="0" w:color="auto"/>
                <w:right w:val="none" w:sz="0" w:space="0" w:color="auto"/>
              </w:divBdr>
            </w:div>
            <w:div w:id="614681583">
              <w:marLeft w:val="0"/>
              <w:marRight w:val="0"/>
              <w:marTop w:val="0"/>
              <w:marBottom w:val="0"/>
              <w:divBdr>
                <w:top w:val="none" w:sz="0" w:space="0" w:color="auto"/>
                <w:left w:val="none" w:sz="0" w:space="0" w:color="auto"/>
                <w:bottom w:val="none" w:sz="0" w:space="0" w:color="auto"/>
                <w:right w:val="none" w:sz="0" w:space="0" w:color="auto"/>
              </w:divBdr>
            </w:div>
            <w:div w:id="622349376">
              <w:marLeft w:val="0"/>
              <w:marRight w:val="0"/>
              <w:marTop w:val="0"/>
              <w:marBottom w:val="0"/>
              <w:divBdr>
                <w:top w:val="none" w:sz="0" w:space="0" w:color="auto"/>
                <w:left w:val="none" w:sz="0" w:space="0" w:color="auto"/>
                <w:bottom w:val="none" w:sz="0" w:space="0" w:color="auto"/>
                <w:right w:val="none" w:sz="0" w:space="0" w:color="auto"/>
              </w:divBdr>
            </w:div>
            <w:div w:id="626006508">
              <w:marLeft w:val="0"/>
              <w:marRight w:val="0"/>
              <w:marTop w:val="0"/>
              <w:marBottom w:val="0"/>
              <w:divBdr>
                <w:top w:val="none" w:sz="0" w:space="0" w:color="auto"/>
                <w:left w:val="none" w:sz="0" w:space="0" w:color="auto"/>
                <w:bottom w:val="none" w:sz="0" w:space="0" w:color="auto"/>
                <w:right w:val="none" w:sz="0" w:space="0" w:color="auto"/>
              </w:divBdr>
            </w:div>
            <w:div w:id="627128140">
              <w:marLeft w:val="0"/>
              <w:marRight w:val="0"/>
              <w:marTop w:val="0"/>
              <w:marBottom w:val="0"/>
              <w:divBdr>
                <w:top w:val="none" w:sz="0" w:space="0" w:color="auto"/>
                <w:left w:val="none" w:sz="0" w:space="0" w:color="auto"/>
                <w:bottom w:val="none" w:sz="0" w:space="0" w:color="auto"/>
                <w:right w:val="none" w:sz="0" w:space="0" w:color="auto"/>
              </w:divBdr>
            </w:div>
            <w:div w:id="629046222">
              <w:marLeft w:val="0"/>
              <w:marRight w:val="0"/>
              <w:marTop w:val="0"/>
              <w:marBottom w:val="0"/>
              <w:divBdr>
                <w:top w:val="none" w:sz="0" w:space="0" w:color="auto"/>
                <w:left w:val="none" w:sz="0" w:space="0" w:color="auto"/>
                <w:bottom w:val="none" w:sz="0" w:space="0" w:color="auto"/>
                <w:right w:val="none" w:sz="0" w:space="0" w:color="auto"/>
              </w:divBdr>
            </w:div>
            <w:div w:id="637295923">
              <w:marLeft w:val="0"/>
              <w:marRight w:val="0"/>
              <w:marTop w:val="0"/>
              <w:marBottom w:val="0"/>
              <w:divBdr>
                <w:top w:val="none" w:sz="0" w:space="0" w:color="auto"/>
                <w:left w:val="none" w:sz="0" w:space="0" w:color="auto"/>
                <w:bottom w:val="none" w:sz="0" w:space="0" w:color="auto"/>
                <w:right w:val="none" w:sz="0" w:space="0" w:color="auto"/>
              </w:divBdr>
            </w:div>
            <w:div w:id="638611696">
              <w:marLeft w:val="0"/>
              <w:marRight w:val="0"/>
              <w:marTop w:val="0"/>
              <w:marBottom w:val="0"/>
              <w:divBdr>
                <w:top w:val="none" w:sz="0" w:space="0" w:color="auto"/>
                <w:left w:val="none" w:sz="0" w:space="0" w:color="auto"/>
                <w:bottom w:val="none" w:sz="0" w:space="0" w:color="auto"/>
                <w:right w:val="none" w:sz="0" w:space="0" w:color="auto"/>
              </w:divBdr>
            </w:div>
            <w:div w:id="638611752">
              <w:marLeft w:val="0"/>
              <w:marRight w:val="0"/>
              <w:marTop w:val="0"/>
              <w:marBottom w:val="0"/>
              <w:divBdr>
                <w:top w:val="none" w:sz="0" w:space="0" w:color="auto"/>
                <w:left w:val="none" w:sz="0" w:space="0" w:color="auto"/>
                <w:bottom w:val="none" w:sz="0" w:space="0" w:color="auto"/>
                <w:right w:val="none" w:sz="0" w:space="0" w:color="auto"/>
              </w:divBdr>
            </w:div>
            <w:div w:id="639187916">
              <w:marLeft w:val="0"/>
              <w:marRight w:val="0"/>
              <w:marTop w:val="0"/>
              <w:marBottom w:val="0"/>
              <w:divBdr>
                <w:top w:val="none" w:sz="0" w:space="0" w:color="auto"/>
                <w:left w:val="none" w:sz="0" w:space="0" w:color="auto"/>
                <w:bottom w:val="none" w:sz="0" w:space="0" w:color="auto"/>
                <w:right w:val="none" w:sz="0" w:space="0" w:color="auto"/>
              </w:divBdr>
            </w:div>
            <w:div w:id="640109834">
              <w:marLeft w:val="0"/>
              <w:marRight w:val="0"/>
              <w:marTop w:val="0"/>
              <w:marBottom w:val="0"/>
              <w:divBdr>
                <w:top w:val="none" w:sz="0" w:space="0" w:color="auto"/>
                <w:left w:val="none" w:sz="0" w:space="0" w:color="auto"/>
                <w:bottom w:val="none" w:sz="0" w:space="0" w:color="auto"/>
                <w:right w:val="none" w:sz="0" w:space="0" w:color="auto"/>
              </w:divBdr>
            </w:div>
            <w:div w:id="640887500">
              <w:marLeft w:val="0"/>
              <w:marRight w:val="0"/>
              <w:marTop w:val="0"/>
              <w:marBottom w:val="0"/>
              <w:divBdr>
                <w:top w:val="none" w:sz="0" w:space="0" w:color="auto"/>
                <w:left w:val="none" w:sz="0" w:space="0" w:color="auto"/>
                <w:bottom w:val="none" w:sz="0" w:space="0" w:color="auto"/>
                <w:right w:val="none" w:sz="0" w:space="0" w:color="auto"/>
              </w:divBdr>
            </w:div>
            <w:div w:id="644941137">
              <w:marLeft w:val="0"/>
              <w:marRight w:val="0"/>
              <w:marTop w:val="0"/>
              <w:marBottom w:val="0"/>
              <w:divBdr>
                <w:top w:val="none" w:sz="0" w:space="0" w:color="auto"/>
                <w:left w:val="none" w:sz="0" w:space="0" w:color="auto"/>
                <w:bottom w:val="none" w:sz="0" w:space="0" w:color="auto"/>
                <w:right w:val="none" w:sz="0" w:space="0" w:color="auto"/>
              </w:divBdr>
            </w:div>
            <w:div w:id="648442074">
              <w:marLeft w:val="0"/>
              <w:marRight w:val="0"/>
              <w:marTop w:val="0"/>
              <w:marBottom w:val="0"/>
              <w:divBdr>
                <w:top w:val="none" w:sz="0" w:space="0" w:color="auto"/>
                <w:left w:val="none" w:sz="0" w:space="0" w:color="auto"/>
                <w:bottom w:val="none" w:sz="0" w:space="0" w:color="auto"/>
                <w:right w:val="none" w:sz="0" w:space="0" w:color="auto"/>
              </w:divBdr>
            </w:div>
            <w:div w:id="648553399">
              <w:marLeft w:val="0"/>
              <w:marRight w:val="0"/>
              <w:marTop w:val="0"/>
              <w:marBottom w:val="0"/>
              <w:divBdr>
                <w:top w:val="none" w:sz="0" w:space="0" w:color="auto"/>
                <w:left w:val="none" w:sz="0" w:space="0" w:color="auto"/>
                <w:bottom w:val="none" w:sz="0" w:space="0" w:color="auto"/>
                <w:right w:val="none" w:sz="0" w:space="0" w:color="auto"/>
              </w:divBdr>
            </w:div>
            <w:div w:id="651326644">
              <w:marLeft w:val="0"/>
              <w:marRight w:val="0"/>
              <w:marTop w:val="0"/>
              <w:marBottom w:val="0"/>
              <w:divBdr>
                <w:top w:val="none" w:sz="0" w:space="0" w:color="auto"/>
                <w:left w:val="none" w:sz="0" w:space="0" w:color="auto"/>
                <w:bottom w:val="none" w:sz="0" w:space="0" w:color="auto"/>
                <w:right w:val="none" w:sz="0" w:space="0" w:color="auto"/>
              </w:divBdr>
            </w:div>
            <w:div w:id="651451714">
              <w:marLeft w:val="0"/>
              <w:marRight w:val="0"/>
              <w:marTop w:val="0"/>
              <w:marBottom w:val="0"/>
              <w:divBdr>
                <w:top w:val="none" w:sz="0" w:space="0" w:color="auto"/>
                <w:left w:val="none" w:sz="0" w:space="0" w:color="auto"/>
                <w:bottom w:val="none" w:sz="0" w:space="0" w:color="auto"/>
                <w:right w:val="none" w:sz="0" w:space="0" w:color="auto"/>
              </w:divBdr>
            </w:div>
            <w:div w:id="652639636">
              <w:marLeft w:val="0"/>
              <w:marRight w:val="0"/>
              <w:marTop w:val="0"/>
              <w:marBottom w:val="0"/>
              <w:divBdr>
                <w:top w:val="none" w:sz="0" w:space="0" w:color="auto"/>
                <w:left w:val="none" w:sz="0" w:space="0" w:color="auto"/>
                <w:bottom w:val="none" w:sz="0" w:space="0" w:color="auto"/>
                <w:right w:val="none" w:sz="0" w:space="0" w:color="auto"/>
              </w:divBdr>
            </w:div>
            <w:div w:id="653030587">
              <w:marLeft w:val="0"/>
              <w:marRight w:val="0"/>
              <w:marTop w:val="0"/>
              <w:marBottom w:val="0"/>
              <w:divBdr>
                <w:top w:val="none" w:sz="0" w:space="0" w:color="auto"/>
                <w:left w:val="none" w:sz="0" w:space="0" w:color="auto"/>
                <w:bottom w:val="none" w:sz="0" w:space="0" w:color="auto"/>
                <w:right w:val="none" w:sz="0" w:space="0" w:color="auto"/>
              </w:divBdr>
            </w:div>
            <w:div w:id="653921670">
              <w:marLeft w:val="0"/>
              <w:marRight w:val="0"/>
              <w:marTop w:val="0"/>
              <w:marBottom w:val="0"/>
              <w:divBdr>
                <w:top w:val="none" w:sz="0" w:space="0" w:color="auto"/>
                <w:left w:val="none" w:sz="0" w:space="0" w:color="auto"/>
                <w:bottom w:val="none" w:sz="0" w:space="0" w:color="auto"/>
                <w:right w:val="none" w:sz="0" w:space="0" w:color="auto"/>
              </w:divBdr>
            </w:div>
            <w:div w:id="660736447">
              <w:marLeft w:val="0"/>
              <w:marRight w:val="0"/>
              <w:marTop w:val="0"/>
              <w:marBottom w:val="0"/>
              <w:divBdr>
                <w:top w:val="none" w:sz="0" w:space="0" w:color="auto"/>
                <w:left w:val="none" w:sz="0" w:space="0" w:color="auto"/>
                <w:bottom w:val="none" w:sz="0" w:space="0" w:color="auto"/>
                <w:right w:val="none" w:sz="0" w:space="0" w:color="auto"/>
              </w:divBdr>
            </w:div>
            <w:div w:id="669530655">
              <w:marLeft w:val="0"/>
              <w:marRight w:val="0"/>
              <w:marTop w:val="0"/>
              <w:marBottom w:val="0"/>
              <w:divBdr>
                <w:top w:val="none" w:sz="0" w:space="0" w:color="auto"/>
                <w:left w:val="none" w:sz="0" w:space="0" w:color="auto"/>
                <w:bottom w:val="none" w:sz="0" w:space="0" w:color="auto"/>
                <w:right w:val="none" w:sz="0" w:space="0" w:color="auto"/>
              </w:divBdr>
            </w:div>
            <w:div w:id="669797775">
              <w:marLeft w:val="0"/>
              <w:marRight w:val="0"/>
              <w:marTop w:val="0"/>
              <w:marBottom w:val="0"/>
              <w:divBdr>
                <w:top w:val="none" w:sz="0" w:space="0" w:color="auto"/>
                <w:left w:val="none" w:sz="0" w:space="0" w:color="auto"/>
                <w:bottom w:val="none" w:sz="0" w:space="0" w:color="auto"/>
                <w:right w:val="none" w:sz="0" w:space="0" w:color="auto"/>
              </w:divBdr>
            </w:div>
            <w:div w:id="679812996">
              <w:marLeft w:val="0"/>
              <w:marRight w:val="0"/>
              <w:marTop w:val="0"/>
              <w:marBottom w:val="0"/>
              <w:divBdr>
                <w:top w:val="none" w:sz="0" w:space="0" w:color="auto"/>
                <w:left w:val="none" w:sz="0" w:space="0" w:color="auto"/>
                <w:bottom w:val="none" w:sz="0" w:space="0" w:color="auto"/>
                <w:right w:val="none" w:sz="0" w:space="0" w:color="auto"/>
              </w:divBdr>
            </w:div>
            <w:div w:id="682131289">
              <w:marLeft w:val="0"/>
              <w:marRight w:val="0"/>
              <w:marTop w:val="0"/>
              <w:marBottom w:val="0"/>
              <w:divBdr>
                <w:top w:val="none" w:sz="0" w:space="0" w:color="auto"/>
                <w:left w:val="none" w:sz="0" w:space="0" w:color="auto"/>
                <w:bottom w:val="none" w:sz="0" w:space="0" w:color="auto"/>
                <w:right w:val="none" w:sz="0" w:space="0" w:color="auto"/>
              </w:divBdr>
            </w:div>
            <w:div w:id="683868489">
              <w:marLeft w:val="0"/>
              <w:marRight w:val="0"/>
              <w:marTop w:val="0"/>
              <w:marBottom w:val="0"/>
              <w:divBdr>
                <w:top w:val="none" w:sz="0" w:space="0" w:color="auto"/>
                <w:left w:val="none" w:sz="0" w:space="0" w:color="auto"/>
                <w:bottom w:val="none" w:sz="0" w:space="0" w:color="auto"/>
                <w:right w:val="none" w:sz="0" w:space="0" w:color="auto"/>
              </w:divBdr>
            </w:div>
            <w:div w:id="690034727">
              <w:marLeft w:val="0"/>
              <w:marRight w:val="0"/>
              <w:marTop w:val="0"/>
              <w:marBottom w:val="0"/>
              <w:divBdr>
                <w:top w:val="none" w:sz="0" w:space="0" w:color="auto"/>
                <w:left w:val="none" w:sz="0" w:space="0" w:color="auto"/>
                <w:bottom w:val="none" w:sz="0" w:space="0" w:color="auto"/>
                <w:right w:val="none" w:sz="0" w:space="0" w:color="auto"/>
              </w:divBdr>
            </w:div>
            <w:div w:id="701826111">
              <w:marLeft w:val="0"/>
              <w:marRight w:val="0"/>
              <w:marTop w:val="0"/>
              <w:marBottom w:val="0"/>
              <w:divBdr>
                <w:top w:val="none" w:sz="0" w:space="0" w:color="auto"/>
                <w:left w:val="none" w:sz="0" w:space="0" w:color="auto"/>
                <w:bottom w:val="none" w:sz="0" w:space="0" w:color="auto"/>
                <w:right w:val="none" w:sz="0" w:space="0" w:color="auto"/>
              </w:divBdr>
            </w:div>
            <w:div w:id="702949636">
              <w:marLeft w:val="0"/>
              <w:marRight w:val="0"/>
              <w:marTop w:val="0"/>
              <w:marBottom w:val="0"/>
              <w:divBdr>
                <w:top w:val="none" w:sz="0" w:space="0" w:color="auto"/>
                <w:left w:val="none" w:sz="0" w:space="0" w:color="auto"/>
                <w:bottom w:val="none" w:sz="0" w:space="0" w:color="auto"/>
                <w:right w:val="none" w:sz="0" w:space="0" w:color="auto"/>
              </w:divBdr>
            </w:div>
            <w:div w:id="703023132">
              <w:marLeft w:val="0"/>
              <w:marRight w:val="0"/>
              <w:marTop w:val="0"/>
              <w:marBottom w:val="0"/>
              <w:divBdr>
                <w:top w:val="none" w:sz="0" w:space="0" w:color="auto"/>
                <w:left w:val="none" w:sz="0" w:space="0" w:color="auto"/>
                <w:bottom w:val="none" w:sz="0" w:space="0" w:color="auto"/>
                <w:right w:val="none" w:sz="0" w:space="0" w:color="auto"/>
              </w:divBdr>
            </w:div>
            <w:div w:id="703143057">
              <w:marLeft w:val="0"/>
              <w:marRight w:val="0"/>
              <w:marTop w:val="0"/>
              <w:marBottom w:val="0"/>
              <w:divBdr>
                <w:top w:val="none" w:sz="0" w:space="0" w:color="auto"/>
                <w:left w:val="none" w:sz="0" w:space="0" w:color="auto"/>
                <w:bottom w:val="none" w:sz="0" w:space="0" w:color="auto"/>
                <w:right w:val="none" w:sz="0" w:space="0" w:color="auto"/>
              </w:divBdr>
            </w:div>
            <w:div w:id="703946817">
              <w:marLeft w:val="0"/>
              <w:marRight w:val="0"/>
              <w:marTop w:val="0"/>
              <w:marBottom w:val="0"/>
              <w:divBdr>
                <w:top w:val="none" w:sz="0" w:space="0" w:color="auto"/>
                <w:left w:val="none" w:sz="0" w:space="0" w:color="auto"/>
                <w:bottom w:val="none" w:sz="0" w:space="0" w:color="auto"/>
                <w:right w:val="none" w:sz="0" w:space="0" w:color="auto"/>
              </w:divBdr>
            </w:div>
            <w:div w:id="707294458">
              <w:marLeft w:val="0"/>
              <w:marRight w:val="0"/>
              <w:marTop w:val="0"/>
              <w:marBottom w:val="0"/>
              <w:divBdr>
                <w:top w:val="none" w:sz="0" w:space="0" w:color="auto"/>
                <w:left w:val="none" w:sz="0" w:space="0" w:color="auto"/>
                <w:bottom w:val="none" w:sz="0" w:space="0" w:color="auto"/>
                <w:right w:val="none" w:sz="0" w:space="0" w:color="auto"/>
              </w:divBdr>
            </w:div>
            <w:div w:id="708795646">
              <w:marLeft w:val="0"/>
              <w:marRight w:val="0"/>
              <w:marTop w:val="0"/>
              <w:marBottom w:val="0"/>
              <w:divBdr>
                <w:top w:val="none" w:sz="0" w:space="0" w:color="auto"/>
                <w:left w:val="none" w:sz="0" w:space="0" w:color="auto"/>
                <w:bottom w:val="none" w:sz="0" w:space="0" w:color="auto"/>
                <w:right w:val="none" w:sz="0" w:space="0" w:color="auto"/>
              </w:divBdr>
            </w:div>
            <w:div w:id="709644783">
              <w:marLeft w:val="0"/>
              <w:marRight w:val="0"/>
              <w:marTop w:val="0"/>
              <w:marBottom w:val="0"/>
              <w:divBdr>
                <w:top w:val="none" w:sz="0" w:space="0" w:color="auto"/>
                <w:left w:val="none" w:sz="0" w:space="0" w:color="auto"/>
                <w:bottom w:val="none" w:sz="0" w:space="0" w:color="auto"/>
                <w:right w:val="none" w:sz="0" w:space="0" w:color="auto"/>
              </w:divBdr>
            </w:div>
            <w:div w:id="710419950">
              <w:marLeft w:val="0"/>
              <w:marRight w:val="0"/>
              <w:marTop w:val="0"/>
              <w:marBottom w:val="0"/>
              <w:divBdr>
                <w:top w:val="none" w:sz="0" w:space="0" w:color="auto"/>
                <w:left w:val="none" w:sz="0" w:space="0" w:color="auto"/>
                <w:bottom w:val="none" w:sz="0" w:space="0" w:color="auto"/>
                <w:right w:val="none" w:sz="0" w:space="0" w:color="auto"/>
              </w:divBdr>
            </w:div>
            <w:div w:id="712117007">
              <w:marLeft w:val="0"/>
              <w:marRight w:val="0"/>
              <w:marTop w:val="0"/>
              <w:marBottom w:val="0"/>
              <w:divBdr>
                <w:top w:val="none" w:sz="0" w:space="0" w:color="auto"/>
                <w:left w:val="none" w:sz="0" w:space="0" w:color="auto"/>
                <w:bottom w:val="none" w:sz="0" w:space="0" w:color="auto"/>
                <w:right w:val="none" w:sz="0" w:space="0" w:color="auto"/>
              </w:divBdr>
            </w:div>
            <w:div w:id="720515612">
              <w:marLeft w:val="0"/>
              <w:marRight w:val="0"/>
              <w:marTop w:val="0"/>
              <w:marBottom w:val="0"/>
              <w:divBdr>
                <w:top w:val="none" w:sz="0" w:space="0" w:color="auto"/>
                <w:left w:val="none" w:sz="0" w:space="0" w:color="auto"/>
                <w:bottom w:val="none" w:sz="0" w:space="0" w:color="auto"/>
                <w:right w:val="none" w:sz="0" w:space="0" w:color="auto"/>
              </w:divBdr>
            </w:div>
            <w:div w:id="722368545">
              <w:marLeft w:val="0"/>
              <w:marRight w:val="0"/>
              <w:marTop w:val="0"/>
              <w:marBottom w:val="0"/>
              <w:divBdr>
                <w:top w:val="none" w:sz="0" w:space="0" w:color="auto"/>
                <w:left w:val="none" w:sz="0" w:space="0" w:color="auto"/>
                <w:bottom w:val="none" w:sz="0" w:space="0" w:color="auto"/>
                <w:right w:val="none" w:sz="0" w:space="0" w:color="auto"/>
              </w:divBdr>
            </w:div>
            <w:div w:id="723062729">
              <w:marLeft w:val="0"/>
              <w:marRight w:val="0"/>
              <w:marTop w:val="0"/>
              <w:marBottom w:val="0"/>
              <w:divBdr>
                <w:top w:val="none" w:sz="0" w:space="0" w:color="auto"/>
                <w:left w:val="none" w:sz="0" w:space="0" w:color="auto"/>
                <w:bottom w:val="none" w:sz="0" w:space="0" w:color="auto"/>
                <w:right w:val="none" w:sz="0" w:space="0" w:color="auto"/>
              </w:divBdr>
            </w:div>
            <w:div w:id="725378171">
              <w:marLeft w:val="0"/>
              <w:marRight w:val="0"/>
              <w:marTop w:val="0"/>
              <w:marBottom w:val="0"/>
              <w:divBdr>
                <w:top w:val="none" w:sz="0" w:space="0" w:color="auto"/>
                <w:left w:val="none" w:sz="0" w:space="0" w:color="auto"/>
                <w:bottom w:val="none" w:sz="0" w:space="0" w:color="auto"/>
                <w:right w:val="none" w:sz="0" w:space="0" w:color="auto"/>
              </w:divBdr>
            </w:div>
            <w:div w:id="730157935">
              <w:marLeft w:val="0"/>
              <w:marRight w:val="0"/>
              <w:marTop w:val="0"/>
              <w:marBottom w:val="0"/>
              <w:divBdr>
                <w:top w:val="none" w:sz="0" w:space="0" w:color="auto"/>
                <w:left w:val="none" w:sz="0" w:space="0" w:color="auto"/>
                <w:bottom w:val="none" w:sz="0" w:space="0" w:color="auto"/>
                <w:right w:val="none" w:sz="0" w:space="0" w:color="auto"/>
              </w:divBdr>
            </w:div>
            <w:div w:id="731000312">
              <w:marLeft w:val="0"/>
              <w:marRight w:val="0"/>
              <w:marTop w:val="0"/>
              <w:marBottom w:val="0"/>
              <w:divBdr>
                <w:top w:val="none" w:sz="0" w:space="0" w:color="auto"/>
                <w:left w:val="none" w:sz="0" w:space="0" w:color="auto"/>
                <w:bottom w:val="none" w:sz="0" w:space="0" w:color="auto"/>
                <w:right w:val="none" w:sz="0" w:space="0" w:color="auto"/>
              </w:divBdr>
            </w:div>
            <w:div w:id="731925200">
              <w:marLeft w:val="0"/>
              <w:marRight w:val="0"/>
              <w:marTop w:val="0"/>
              <w:marBottom w:val="0"/>
              <w:divBdr>
                <w:top w:val="none" w:sz="0" w:space="0" w:color="auto"/>
                <w:left w:val="none" w:sz="0" w:space="0" w:color="auto"/>
                <w:bottom w:val="none" w:sz="0" w:space="0" w:color="auto"/>
                <w:right w:val="none" w:sz="0" w:space="0" w:color="auto"/>
              </w:divBdr>
            </w:div>
            <w:div w:id="735855367">
              <w:marLeft w:val="0"/>
              <w:marRight w:val="0"/>
              <w:marTop w:val="0"/>
              <w:marBottom w:val="0"/>
              <w:divBdr>
                <w:top w:val="none" w:sz="0" w:space="0" w:color="auto"/>
                <w:left w:val="none" w:sz="0" w:space="0" w:color="auto"/>
                <w:bottom w:val="none" w:sz="0" w:space="0" w:color="auto"/>
                <w:right w:val="none" w:sz="0" w:space="0" w:color="auto"/>
              </w:divBdr>
            </w:div>
            <w:div w:id="737284611">
              <w:marLeft w:val="0"/>
              <w:marRight w:val="0"/>
              <w:marTop w:val="0"/>
              <w:marBottom w:val="0"/>
              <w:divBdr>
                <w:top w:val="none" w:sz="0" w:space="0" w:color="auto"/>
                <w:left w:val="none" w:sz="0" w:space="0" w:color="auto"/>
                <w:bottom w:val="none" w:sz="0" w:space="0" w:color="auto"/>
                <w:right w:val="none" w:sz="0" w:space="0" w:color="auto"/>
              </w:divBdr>
            </w:div>
            <w:div w:id="737509335">
              <w:marLeft w:val="0"/>
              <w:marRight w:val="0"/>
              <w:marTop w:val="0"/>
              <w:marBottom w:val="0"/>
              <w:divBdr>
                <w:top w:val="none" w:sz="0" w:space="0" w:color="auto"/>
                <w:left w:val="none" w:sz="0" w:space="0" w:color="auto"/>
                <w:bottom w:val="none" w:sz="0" w:space="0" w:color="auto"/>
                <w:right w:val="none" w:sz="0" w:space="0" w:color="auto"/>
              </w:divBdr>
            </w:div>
            <w:div w:id="737631771">
              <w:marLeft w:val="0"/>
              <w:marRight w:val="0"/>
              <w:marTop w:val="0"/>
              <w:marBottom w:val="0"/>
              <w:divBdr>
                <w:top w:val="none" w:sz="0" w:space="0" w:color="auto"/>
                <w:left w:val="none" w:sz="0" w:space="0" w:color="auto"/>
                <w:bottom w:val="none" w:sz="0" w:space="0" w:color="auto"/>
                <w:right w:val="none" w:sz="0" w:space="0" w:color="auto"/>
              </w:divBdr>
            </w:div>
            <w:div w:id="737939219">
              <w:marLeft w:val="0"/>
              <w:marRight w:val="0"/>
              <w:marTop w:val="0"/>
              <w:marBottom w:val="0"/>
              <w:divBdr>
                <w:top w:val="none" w:sz="0" w:space="0" w:color="auto"/>
                <w:left w:val="none" w:sz="0" w:space="0" w:color="auto"/>
                <w:bottom w:val="none" w:sz="0" w:space="0" w:color="auto"/>
                <w:right w:val="none" w:sz="0" w:space="0" w:color="auto"/>
              </w:divBdr>
            </w:div>
            <w:div w:id="739711110">
              <w:marLeft w:val="0"/>
              <w:marRight w:val="0"/>
              <w:marTop w:val="0"/>
              <w:marBottom w:val="0"/>
              <w:divBdr>
                <w:top w:val="none" w:sz="0" w:space="0" w:color="auto"/>
                <w:left w:val="none" w:sz="0" w:space="0" w:color="auto"/>
                <w:bottom w:val="none" w:sz="0" w:space="0" w:color="auto"/>
                <w:right w:val="none" w:sz="0" w:space="0" w:color="auto"/>
              </w:divBdr>
            </w:div>
            <w:div w:id="741370364">
              <w:marLeft w:val="0"/>
              <w:marRight w:val="0"/>
              <w:marTop w:val="0"/>
              <w:marBottom w:val="0"/>
              <w:divBdr>
                <w:top w:val="none" w:sz="0" w:space="0" w:color="auto"/>
                <w:left w:val="none" w:sz="0" w:space="0" w:color="auto"/>
                <w:bottom w:val="none" w:sz="0" w:space="0" w:color="auto"/>
                <w:right w:val="none" w:sz="0" w:space="0" w:color="auto"/>
              </w:divBdr>
            </w:div>
            <w:div w:id="743919135">
              <w:marLeft w:val="0"/>
              <w:marRight w:val="0"/>
              <w:marTop w:val="0"/>
              <w:marBottom w:val="0"/>
              <w:divBdr>
                <w:top w:val="none" w:sz="0" w:space="0" w:color="auto"/>
                <w:left w:val="none" w:sz="0" w:space="0" w:color="auto"/>
                <w:bottom w:val="none" w:sz="0" w:space="0" w:color="auto"/>
                <w:right w:val="none" w:sz="0" w:space="0" w:color="auto"/>
              </w:divBdr>
            </w:div>
            <w:div w:id="744646921">
              <w:marLeft w:val="0"/>
              <w:marRight w:val="0"/>
              <w:marTop w:val="0"/>
              <w:marBottom w:val="0"/>
              <w:divBdr>
                <w:top w:val="none" w:sz="0" w:space="0" w:color="auto"/>
                <w:left w:val="none" w:sz="0" w:space="0" w:color="auto"/>
                <w:bottom w:val="none" w:sz="0" w:space="0" w:color="auto"/>
                <w:right w:val="none" w:sz="0" w:space="0" w:color="auto"/>
              </w:divBdr>
            </w:div>
            <w:div w:id="746607476">
              <w:marLeft w:val="0"/>
              <w:marRight w:val="0"/>
              <w:marTop w:val="0"/>
              <w:marBottom w:val="0"/>
              <w:divBdr>
                <w:top w:val="none" w:sz="0" w:space="0" w:color="auto"/>
                <w:left w:val="none" w:sz="0" w:space="0" w:color="auto"/>
                <w:bottom w:val="none" w:sz="0" w:space="0" w:color="auto"/>
                <w:right w:val="none" w:sz="0" w:space="0" w:color="auto"/>
              </w:divBdr>
            </w:div>
            <w:div w:id="749961135">
              <w:marLeft w:val="0"/>
              <w:marRight w:val="0"/>
              <w:marTop w:val="0"/>
              <w:marBottom w:val="0"/>
              <w:divBdr>
                <w:top w:val="none" w:sz="0" w:space="0" w:color="auto"/>
                <w:left w:val="none" w:sz="0" w:space="0" w:color="auto"/>
                <w:bottom w:val="none" w:sz="0" w:space="0" w:color="auto"/>
                <w:right w:val="none" w:sz="0" w:space="0" w:color="auto"/>
              </w:divBdr>
            </w:div>
            <w:div w:id="752433896">
              <w:marLeft w:val="0"/>
              <w:marRight w:val="0"/>
              <w:marTop w:val="0"/>
              <w:marBottom w:val="0"/>
              <w:divBdr>
                <w:top w:val="none" w:sz="0" w:space="0" w:color="auto"/>
                <w:left w:val="none" w:sz="0" w:space="0" w:color="auto"/>
                <w:bottom w:val="none" w:sz="0" w:space="0" w:color="auto"/>
                <w:right w:val="none" w:sz="0" w:space="0" w:color="auto"/>
              </w:divBdr>
            </w:div>
            <w:div w:id="752504894">
              <w:marLeft w:val="0"/>
              <w:marRight w:val="0"/>
              <w:marTop w:val="0"/>
              <w:marBottom w:val="0"/>
              <w:divBdr>
                <w:top w:val="none" w:sz="0" w:space="0" w:color="auto"/>
                <w:left w:val="none" w:sz="0" w:space="0" w:color="auto"/>
                <w:bottom w:val="none" w:sz="0" w:space="0" w:color="auto"/>
                <w:right w:val="none" w:sz="0" w:space="0" w:color="auto"/>
              </w:divBdr>
            </w:div>
            <w:div w:id="753084711">
              <w:marLeft w:val="0"/>
              <w:marRight w:val="0"/>
              <w:marTop w:val="0"/>
              <w:marBottom w:val="0"/>
              <w:divBdr>
                <w:top w:val="none" w:sz="0" w:space="0" w:color="auto"/>
                <w:left w:val="none" w:sz="0" w:space="0" w:color="auto"/>
                <w:bottom w:val="none" w:sz="0" w:space="0" w:color="auto"/>
                <w:right w:val="none" w:sz="0" w:space="0" w:color="auto"/>
              </w:divBdr>
            </w:div>
            <w:div w:id="754782400">
              <w:marLeft w:val="0"/>
              <w:marRight w:val="0"/>
              <w:marTop w:val="0"/>
              <w:marBottom w:val="0"/>
              <w:divBdr>
                <w:top w:val="none" w:sz="0" w:space="0" w:color="auto"/>
                <w:left w:val="none" w:sz="0" w:space="0" w:color="auto"/>
                <w:bottom w:val="none" w:sz="0" w:space="0" w:color="auto"/>
                <w:right w:val="none" w:sz="0" w:space="0" w:color="auto"/>
              </w:divBdr>
            </w:div>
            <w:div w:id="755439463">
              <w:marLeft w:val="0"/>
              <w:marRight w:val="0"/>
              <w:marTop w:val="0"/>
              <w:marBottom w:val="0"/>
              <w:divBdr>
                <w:top w:val="none" w:sz="0" w:space="0" w:color="auto"/>
                <w:left w:val="none" w:sz="0" w:space="0" w:color="auto"/>
                <w:bottom w:val="none" w:sz="0" w:space="0" w:color="auto"/>
                <w:right w:val="none" w:sz="0" w:space="0" w:color="auto"/>
              </w:divBdr>
            </w:div>
            <w:div w:id="763190704">
              <w:marLeft w:val="0"/>
              <w:marRight w:val="0"/>
              <w:marTop w:val="0"/>
              <w:marBottom w:val="0"/>
              <w:divBdr>
                <w:top w:val="none" w:sz="0" w:space="0" w:color="auto"/>
                <w:left w:val="none" w:sz="0" w:space="0" w:color="auto"/>
                <w:bottom w:val="none" w:sz="0" w:space="0" w:color="auto"/>
                <w:right w:val="none" w:sz="0" w:space="0" w:color="auto"/>
              </w:divBdr>
            </w:div>
            <w:div w:id="763840266">
              <w:marLeft w:val="0"/>
              <w:marRight w:val="0"/>
              <w:marTop w:val="0"/>
              <w:marBottom w:val="0"/>
              <w:divBdr>
                <w:top w:val="none" w:sz="0" w:space="0" w:color="auto"/>
                <w:left w:val="none" w:sz="0" w:space="0" w:color="auto"/>
                <w:bottom w:val="none" w:sz="0" w:space="0" w:color="auto"/>
                <w:right w:val="none" w:sz="0" w:space="0" w:color="auto"/>
              </w:divBdr>
            </w:div>
            <w:div w:id="763888345">
              <w:marLeft w:val="0"/>
              <w:marRight w:val="0"/>
              <w:marTop w:val="0"/>
              <w:marBottom w:val="0"/>
              <w:divBdr>
                <w:top w:val="none" w:sz="0" w:space="0" w:color="auto"/>
                <w:left w:val="none" w:sz="0" w:space="0" w:color="auto"/>
                <w:bottom w:val="none" w:sz="0" w:space="0" w:color="auto"/>
                <w:right w:val="none" w:sz="0" w:space="0" w:color="auto"/>
              </w:divBdr>
            </w:div>
            <w:div w:id="765923157">
              <w:marLeft w:val="0"/>
              <w:marRight w:val="0"/>
              <w:marTop w:val="0"/>
              <w:marBottom w:val="0"/>
              <w:divBdr>
                <w:top w:val="none" w:sz="0" w:space="0" w:color="auto"/>
                <w:left w:val="none" w:sz="0" w:space="0" w:color="auto"/>
                <w:bottom w:val="none" w:sz="0" w:space="0" w:color="auto"/>
                <w:right w:val="none" w:sz="0" w:space="0" w:color="auto"/>
              </w:divBdr>
            </w:div>
            <w:div w:id="766776604">
              <w:marLeft w:val="0"/>
              <w:marRight w:val="0"/>
              <w:marTop w:val="0"/>
              <w:marBottom w:val="0"/>
              <w:divBdr>
                <w:top w:val="none" w:sz="0" w:space="0" w:color="auto"/>
                <w:left w:val="none" w:sz="0" w:space="0" w:color="auto"/>
                <w:bottom w:val="none" w:sz="0" w:space="0" w:color="auto"/>
                <w:right w:val="none" w:sz="0" w:space="0" w:color="auto"/>
              </w:divBdr>
            </w:div>
            <w:div w:id="767431371">
              <w:marLeft w:val="0"/>
              <w:marRight w:val="0"/>
              <w:marTop w:val="0"/>
              <w:marBottom w:val="0"/>
              <w:divBdr>
                <w:top w:val="none" w:sz="0" w:space="0" w:color="auto"/>
                <w:left w:val="none" w:sz="0" w:space="0" w:color="auto"/>
                <w:bottom w:val="none" w:sz="0" w:space="0" w:color="auto"/>
                <w:right w:val="none" w:sz="0" w:space="0" w:color="auto"/>
              </w:divBdr>
            </w:div>
            <w:div w:id="772482233">
              <w:marLeft w:val="0"/>
              <w:marRight w:val="0"/>
              <w:marTop w:val="0"/>
              <w:marBottom w:val="0"/>
              <w:divBdr>
                <w:top w:val="none" w:sz="0" w:space="0" w:color="auto"/>
                <w:left w:val="none" w:sz="0" w:space="0" w:color="auto"/>
                <w:bottom w:val="none" w:sz="0" w:space="0" w:color="auto"/>
                <w:right w:val="none" w:sz="0" w:space="0" w:color="auto"/>
              </w:divBdr>
            </w:div>
            <w:div w:id="773131104">
              <w:marLeft w:val="0"/>
              <w:marRight w:val="0"/>
              <w:marTop w:val="0"/>
              <w:marBottom w:val="0"/>
              <w:divBdr>
                <w:top w:val="none" w:sz="0" w:space="0" w:color="auto"/>
                <w:left w:val="none" w:sz="0" w:space="0" w:color="auto"/>
                <w:bottom w:val="none" w:sz="0" w:space="0" w:color="auto"/>
                <w:right w:val="none" w:sz="0" w:space="0" w:color="auto"/>
              </w:divBdr>
            </w:div>
            <w:div w:id="773863520">
              <w:marLeft w:val="0"/>
              <w:marRight w:val="0"/>
              <w:marTop w:val="0"/>
              <w:marBottom w:val="0"/>
              <w:divBdr>
                <w:top w:val="none" w:sz="0" w:space="0" w:color="auto"/>
                <w:left w:val="none" w:sz="0" w:space="0" w:color="auto"/>
                <w:bottom w:val="none" w:sz="0" w:space="0" w:color="auto"/>
                <w:right w:val="none" w:sz="0" w:space="0" w:color="auto"/>
              </w:divBdr>
            </w:div>
            <w:div w:id="775058263">
              <w:marLeft w:val="0"/>
              <w:marRight w:val="0"/>
              <w:marTop w:val="0"/>
              <w:marBottom w:val="0"/>
              <w:divBdr>
                <w:top w:val="none" w:sz="0" w:space="0" w:color="auto"/>
                <w:left w:val="none" w:sz="0" w:space="0" w:color="auto"/>
                <w:bottom w:val="none" w:sz="0" w:space="0" w:color="auto"/>
                <w:right w:val="none" w:sz="0" w:space="0" w:color="auto"/>
              </w:divBdr>
            </w:div>
            <w:div w:id="777526127">
              <w:marLeft w:val="0"/>
              <w:marRight w:val="0"/>
              <w:marTop w:val="0"/>
              <w:marBottom w:val="0"/>
              <w:divBdr>
                <w:top w:val="none" w:sz="0" w:space="0" w:color="auto"/>
                <w:left w:val="none" w:sz="0" w:space="0" w:color="auto"/>
                <w:bottom w:val="none" w:sz="0" w:space="0" w:color="auto"/>
                <w:right w:val="none" w:sz="0" w:space="0" w:color="auto"/>
              </w:divBdr>
            </w:div>
            <w:div w:id="780732930">
              <w:marLeft w:val="0"/>
              <w:marRight w:val="0"/>
              <w:marTop w:val="0"/>
              <w:marBottom w:val="0"/>
              <w:divBdr>
                <w:top w:val="none" w:sz="0" w:space="0" w:color="auto"/>
                <w:left w:val="none" w:sz="0" w:space="0" w:color="auto"/>
                <w:bottom w:val="none" w:sz="0" w:space="0" w:color="auto"/>
                <w:right w:val="none" w:sz="0" w:space="0" w:color="auto"/>
              </w:divBdr>
            </w:div>
            <w:div w:id="791173886">
              <w:marLeft w:val="0"/>
              <w:marRight w:val="0"/>
              <w:marTop w:val="0"/>
              <w:marBottom w:val="0"/>
              <w:divBdr>
                <w:top w:val="none" w:sz="0" w:space="0" w:color="auto"/>
                <w:left w:val="none" w:sz="0" w:space="0" w:color="auto"/>
                <w:bottom w:val="none" w:sz="0" w:space="0" w:color="auto"/>
                <w:right w:val="none" w:sz="0" w:space="0" w:color="auto"/>
              </w:divBdr>
            </w:div>
            <w:div w:id="791368535">
              <w:marLeft w:val="0"/>
              <w:marRight w:val="0"/>
              <w:marTop w:val="0"/>
              <w:marBottom w:val="0"/>
              <w:divBdr>
                <w:top w:val="none" w:sz="0" w:space="0" w:color="auto"/>
                <w:left w:val="none" w:sz="0" w:space="0" w:color="auto"/>
                <w:bottom w:val="none" w:sz="0" w:space="0" w:color="auto"/>
                <w:right w:val="none" w:sz="0" w:space="0" w:color="auto"/>
              </w:divBdr>
            </w:div>
            <w:div w:id="795758887">
              <w:marLeft w:val="0"/>
              <w:marRight w:val="0"/>
              <w:marTop w:val="0"/>
              <w:marBottom w:val="0"/>
              <w:divBdr>
                <w:top w:val="none" w:sz="0" w:space="0" w:color="auto"/>
                <w:left w:val="none" w:sz="0" w:space="0" w:color="auto"/>
                <w:bottom w:val="none" w:sz="0" w:space="0" w:color="auto"/>
                <w:right w:val="none" w:sz="0" w:space="0" w:color="auto"/>
              </w:divBdr>
            </w:div>
            <w:div w:id="796486586">
              <w:marLeft w:val="0"/>
              <w:marRight w:val="0"/>
              <w:marTop w:val="0"/>
              <w:marBottom w:val="0"/>
              <w:divBdr>
                <w:top w:val="none" w:sz="0" w:space="0" w:color="auto"/>
                <w:left w:val="none" w:sz="0" w:space="0" w:color="auto"/>
                <w:bottom w:val="none" w:sz="0" w:space="0" w:color="auto"/>
                <w:right w:val="none" w:sz="0" w:space="0" w:color="auto"/>
              </w:divBdr>
            </w:div>
            <w:div w:id="797408004">
              <w:marLeft w:val="0"/>
              <w:marRight w:val="0"/>
              <w:marTop w:val="0"/>
              <w:marBottom w:val="0"/>
              <w:divBdr>
                <w:top w:val="none" w:sz="0" w:space="0" w:color="auto"/>
                <w:left w:val="none" w:sz="0" w:space="0" w:color="auto"/>
                <w:bottom w:val="none" w:sz="0" w:space="0" w:color="auto"/>
                <w:right w:val="none" w:sz="0" w:space="0" w:color="auto"/>
              </w:divBdr>
            </w:div>
            <w:div w:id="797576916">
              <w:marLeft w:val="0"/>
              <w:marRight w:val="0"/>
              <w:marTop w:val="0"/>
              <w:marBottom w:val="0"/>
              <w:divBdr>
                <w:top w:val="none" w:sz="0" w:space="0" w:color="auto"/>
                <w:left w:val="none" w:sz="0" w:space="0" w:color="auto"/>
                <w:bottom w:val="none" w:sz="0" w:space="0" w:color="auto"/>
                <w:right w:val="none" w:sz="0" w:space="0" w:color="auto"/>
              </w:divBdr>
            </w:div>
            <w:div w:id="800532792">
              <w:marLeft w:val="0"/>
              <w:marRight w:val="0"/>
              <w:marTop w:val="0"/>
              <w:marBottom w:val="0"/>
              <w:divBdr>
                <w:top w:val="none" w:sz="0" w:space="0" w:color="auto"/>
                <w:left w:val="none" w:sz="0" w:space="0" w:color="auto"/>
                <w:bottom w:val="none" w:sz="0" w:space="0" w:color="auto"/>
                <w:right w:val="none" w:sz="0" w:space="0" w:color="auto"/>
              </w:divBdr>
            </w:div>
            <w:div w:id="804856499">
              <w:marLeft w:val="0"/>
              <w:marRight w:val="0"/>
              <w:marTop w:val="0"/>
              <w:marBottom w:val="0"/>
              <w:divBdr>
                <w:top w:val="none" w:sz="0" w:space="0" w:color="auto"/>
                <w:left w:val="none" w:sz="0" w:space="0" w:color="auto"/>
                <w:bottom w:val="none" w:sz="0" w:space="0" w:color="auto"/>
                <w:right w:val="none" w:sz="0" w:space="0" w:color="auto"/>
              </w:divBdr>
            </w:div>
            <w:div w:id="811293232">
              <w:marLeft w:val="0"/>
              <w:marRight w:val="0"/>
              <w:marTop w:val="0"/>
              <w:marBottom w:val="0"/>
              <w:divBdr>
                <w:top w:val="none" w:sz="0" w:space="0" w:color="auto"/>
                <w:left w:val="none" w:sz="0" w:space="0" w:color="auto"/>
                <w:bottom w:val="none" w:sz="0" w:space="0" w:color="auto"/>
                <w:right w:val="none" w:sz="0" w:space="0" w:color="auto"/>
              </w:divBdr>
            </w:div>
            <w:div w:id="811672746">
              <w:marLeft w:val="0"/>
              <w:marRight w:val="0"/>
              <w:marTop w:val="0"/>
              <w:marBottom w:val="0"/>
              <w:divBdr>
                <w:top w:val="none" w:sz="0" w:space="0" w:color="auto"/>
                <w:left w:val="none" w:sz="0" w:space="0" w:color="auto"/>
                <w:bottom w:val="none" w:sz="0" w:space="0" w:color="auto"/>
                <w:right w:val="none" w:sz="0" w:space="0" w:color="auto"/>
              </w:divBdr>
            </w:div>
            <w:div w:id="811755972">
              <w:marLeft w:val="0"/>
              <w:marRight w:val="0"/>
              <w:marTop w:val="0"/>
              <w:marBottom w:val="0"/>
              <w:divBdr>
                <w:top w:val="none" w:sz="0" w:space="0" w:color="auto"/>
                <w:left w:val="none" w:sz="0" w:space="0" w:color="auto"/>
                <w:bottom w:val="none" w:sz="0" w:space="0" w:color="auto"/>
                <w:right w:val="none" w:sz="0" w:space="0" w:color="auto"/>
              </w:divBdr>
            </w:div>
            <w:div w:id="815224702">
              <w:marLeft w:val="0"/>
              <w:marRight w:val="0"/>
              <w:marTop w:val="0"/>
              <w:marBottom w:val="0"/>
              <w:divBdr>
                <w:top w:val="none" w:sz="0" w:space="0" w:color="auto"/>
                <w:left w:val="none" w:sz="0" w:space="0" w:color="auto"/>
                <w:bottom w:val="none" w:sz="0" w:space="0" w:color="auto"/>
                <w:right w:val="none" w:sz="0" w:space="0" w:color="auto"/>
              </w:divBdr>
            </w:div>
            <w:div w:id="820922188">
              <w:marLeft w:val="0"/>
              <w:marRight w:val="0"/>
              <w:marTop w:val="0"/>
              <w:marBottom w:val="0"/>
              <w:divBdr>
                <w:top w:val="none" w:sz="0" w:space="0" w:color="auto"/>
                <w:left w:val="none" w:sz="0" w:space="0" w:color="auto"/>
                <w:bottom w:val="none" w:sz="0" w:space="0" w:color="auto"/>
                <w:right w:val="none" w:sz="0" w:space="0" w:color="auto"/>
              </w:divBdr>
            </w:div>
            <w:div w:id="821506857">
              <w:marLeft w:val="0"/>
              <w:marRight w:val="0"/>
              <w:marTop w:val="0"/>
              <w:marBottom w:val="0"/>
              <w:divBdr>
                <w:top w:val="none" w:sz="0" w:space="0" w:color="auto"/>
                <w:left w:val="none" w:sz="0" w:space="0" w:color="auto"/>
                <w:bottom w:val="none" w:sz="0" w:space="0" w:color="auto"/>
                <w:right w:val="none" w:sz="0" w:space="0" w:color="auto"/>
              </w:divBdr>
            </w:div>
            <w:div w:id="822165005">
              <w:marLeft w:val="0"/>
              <w:marRight w:val="0"/>
              <w:marTop w:val="0"/>
              <w:marBottom w:val="0"/>
              <w:divBdr>
                <w:top w:val="none" w:sz="0" w:space="0" w:color="auto"/>
                <w:left w:val="none" w:sz="0" w:space="0" w:color="auto"/>
                <w:bottom w:val="none" w:sz="0" w:space="0" w:color="auto"/>
                <w:right w:val="none" w:sz="0" w:space="0" w:color="auto"/>
              </w:divBdr>
            </w:div>
            <w:div w:id="824861385">
              <w:marLeft w:val="0"/>
              <w:marRight w:val="0"/>
              <w:marTop w:val="0"/>
              <w:marBottom w:val="0"/>
              <w:divBdr>
                <w:top w:val="none" w:sz="0" w:space="0" w:color="auto"/>
                <w:left w:val="none" w:sz="0" w:space="0" w:color="auto"/>
                <w:bottom w:val="none" w:sz="0" w:space="0" w:color="auto"/>
                <w:right w:val="none" w:sz="0" w:space="0" w:color="auto"/>
              </w:divBdr>
            </w:div>
            <w:div w:id="826360187">
              <w:marLeft w:val="0"/>
              <w:marRight w:val="0"/>
              <w:marTop w:val="0"/>
              <w:marBottom w:val="0"/>
              <w:divBdr>
                <w:top w:val="none" w:sz="0" w:space="0" w:color="auto"/>
                <w:left w:val="none" w:sz="0" w:space="0" w:color="auto"/>
                <w:bottom w:val="none" w:sz="0" w:space="0" w:color="auto"/>
                <w:right w:val="none" w:sz="0" w:space="0" w:color="auto"/>
              </w:divBdr>
            </w:div>
            <w:div w:id="830484396">
              <w:marLeft w:val="0"/>
              <w:marRight w:val="0"/>
              <w:marTop w:val="0"/>
              <w:marBottom w:val="0"/>
              <w:divBdr>
                <w:top w:val="none" w:sz="0" w:space="0" w:color="auto"/>
                <w:left w:val="none" w:sz="0" w:space="0" w:color="auto"/>
                <w:bottom w:val="none" w:sz="0" w:space="0" w:color="auto"/>
                <w:right w:val="none" w:sz="0" w:space="0" w:color="auto"/>
              </w:divBdr>
            </w:div>
            <w:div w:id="832066193">
              <w:marLeft w:val="0"/>
              <w:marRight w:val="0"/>
              <w:marTop w:val="0"/>
              <w:marBottom w:val="0"/>
              <w:divBdr>
                <w:top w:val="none" w:sz="0" w:space="0" w:color="auto"/>
                <w:left w:val="none" w:sz="0" w:space="0" w:color="auto"/>
                <w:bottom w:val="none" w:sz="0" w:space="0" w:color="auto"/>
                <w:right w:val="none" w:sz="0" w:space="0" w:color="auto"/>
              </w:divBdr>
            </w:div>
            <w:div w:id="846872787">
              <w:marLeft w:val="0"/>
              <w:marRight w:val="0"/>
              <w:marTop w:val="0"/>
              <w:marBottom w:val="0"/>
              <w:divBdr>
                <w:top w:val="none" w:sz="0" w:space="0" w:color="auto"/>
                <w:left w:val="none" w:sz="0" w:space="0" w:color="auto"/>
                <w:bottom w:val="none" w:sz="0" w:space="0" w:color="auto"/>
                <w:right w:val="none" w:sz="0" w:space="0" w:color="auto"/>
              </w:divBdr>
            </w:div>
            <w:div w:id="847914946">
              <w:marLeft w:val="0"/>
              <w:marRight w:val="0"/>
              <w:marTop w:val="0"/>
              <w:marBottom w:val="0"/>
              <w:divBdr>
                <w:top w:val="none" w:sz="0" w:space="0" w:color="auto"/>
                <w:left w:val="none" w:sz="0" w:space="0" w:color="auto"/>
                <w:bottom w:val="none" w:sz="0" w:space="0" w:color="auto"/>
                <w:right w:val="none" w:sz="0" w:space="0" w:color="auto"/>
              </w:divBdr>
            </w:div>
            <w:div w:id="849486951">
              <w:marLeft w:val="0"/>
              <w:marRight w:val="0"/>
              <w:marTop w:val="0"/>
              <w:marBottom w:val="0"/>
              <w:divBdr>
                <w:top w:val="none" w:sz="0" w:space="0" w:color="auto"/>
                <w:left w:val="none" w:sz="0" w:space="0" w:color="auto"/>
                <w:bottom w:val="none" w:sz="0" w:space="0" w:color="auto"/>
                <w:right w:val="none" w:sz="0" w:space="0" w:color="auto"/>
              </w:divBdr>
            </w:div>
            <w:div w:id="862206393">
              <w:marLeft w:val="0"/>
              <w:marRight w:val="0"/>
              <w:marTop w:val="0"/>
              <w:marBottom w:val="0"/>
              <w:divBdr>
                <w:top w:val="none" w:sz="0" w:space="0" w:color="auto"/>
                <w:left w:val="none" w:sz="0" w:space="0" w:color="auto"/>
                <w:bottom w:val="none" w:sz="0" w:space="0" w:color="auto"/>
                <w:right w:val="none" w:sz="0" w:space="0" w:color="auto"/>
              </w:divBdr>
            </w:div>
            <w:div w:id="863246727">
              <w:marLeft w:val="0"/>
              <w:marRight w:val="0"/>
              <w:marTop w:val="0"/>
              <w:marBottom w:val="0"/>
              <w:divBdr>
                <w:top w:val="none" w:sz="0" w:space="0" w:color="auto"/>
                <w:left w:val="none" w:sz="0" w:space="0" w:color="auto"/>
                <w:bottom w:val="none" w:sz="0" w:space="0" w:color="auto"/>
                <w:right w:val="none" w:sz="0" w:space="0" w:color="auto"/>
              </w:divBdr>
            </w:div>
            <w:div w:id="863639027">
              <w:marLeft w:val="0"/>
              <w:marRight w:val="0"/>
              <w:marTop w:val="0"/>
              <w:marBottom w:val="0"/>
              <w:divBdr>
                <w:top w:val="none" w:sz="0" w:space="0" w:color="auto"/>
                <w:left w:val="none" w:sz="0" w:space="0" w:color="auto"/>
                <w:bottom w:val="none" w:sz="0" w:space="0" w:color="auto"/>
                <w:right w:val="none" w:sz="0" w:space="0" w:color="auto"/>
              </w:divBdr>
            </w:div>
            <w:div w:id="866330795">
              <w:marLeft w:val="0"/>
              <w:marRight w:val="0"/>
              <w:marTop w:val="0"/>
              <w:marBottom w:val="0"/>
              <w:divBdr>
                <w:top w:val="none" w:sz="0" w:space="0" w:color="auto"/>
                <w:left w:val="none" w:sz="0" w:space="0" w:color="auto"/>
                <w:bottom w:val="none" w:sz="0" w:space="0" w:color="auto"/>
                <w:right w:val="none" w:sz="0" w:space="0" w:color="auto"/>
              </w:divBdr>
            </w:div>
            <w:div w:id="868029253">
              <w:marLeft w:val="0"/>
              <w:marRight w:val="0"/>
              <w:marTop w:val="0"/>
              <w:marBottom w:val="0"/>
              <w:divBdr>
                <w:top w:val="none" w:sz="0" w:space="0" w:color="auto"/>
                <w:left w:val="none" w:sz="0" w:space="0" w:color="auto"/>
                <w:bottom w:val="none" w:sz="0" w:space="0" w:color="auto"/>
                <w:right w:val="none" w:sz="0" w:space="0" w:color="auto"/>
              </w:divBdr>
            </w:div>
            <w:div w:id="868645217">
              <w:marLeft w:val="0"/>
              <w:marRight w:val="0"/>
              <w:marTop w:val="0"/>
              <w:marBottom w:val="0"/>
              <w:divBdr>
                <w:top w:val="none" w:sz="0" w:space="0" w:color="auto"/>
                <w:left w:val="none" w:sz="0" w:space="0" w:color="auto"/>
                <w:bottom w:val="none" w:sz="0" w:space="0" w:color="auto"/>
                <w:right w:val="none" w:sz="0" w:space="0" w:color="auto"/>
              </w:divBdr>
            </w:div>
            <w:div w:id="869337303">
              <w:marLeft w:val="0"/>
              <w:marRight w:val="0"/>
              <w:marTop w:val="0"/>
              <w:marBottom w:val="0"/>
              <w:divBdr>
                <w:top w:val="none" w:sz="0" w:space="0" w:color="auto"/>
                <w:left w:val="none" w:sz="0" w:space="0" w:color="auto"/>
                <w:bottom w:val="none" w:sz="0" w:space="0" w:color="auto"/>
                <w:right w:val="none" w:sz="0" w:space="0" w:color="auto"/>
              </w:divBdr>
            </w:div>
            <w:div w:id="871189099">
              <w:marLeft w:val="0"/>
              <w:marRight w:val="0"/>
              <w:marTop w:val="0"/>
              <w:marBottom w:val="0"/>
              <w:divBdr>
                <w:top w:val="none" w:sz="0" w:space="0" w:color="auto"/>
                <w:left w:val="none" w:sz="0" w:space="0" w:color="auto"/>
                <w:bottom w:val="none" w:sz="0" w:space="0" w:color="auto"/>
                <w:right w:val="none" w:sz="0" w:space="0" w:color="auto"/>
              </w:divBdr>
            </w:div>
            <w:div w:id="871840613">
              <w:marLeft w:val="0"/>
              <w:marRight w:val="0"/>
              <w:marTop w:val="0"/>
              <w:marBottom w:val="0"/>
              <w:divBdr>
                <w:top w:val="none" w:sz="0" w:space="0" w:color="auto"/>
                <w:left w:val="none" w:sz="0" w:space="0" w:color="auto"/>
                <w:bottom w:val="none" w:sz="0" w:space="0" w:color="auto"/>
                <w:right w:val="none" w:sz="0" w:space="0" w:color="auto"/>
              </w:divBdr>
            </w:div>
            <w:div w:id="873225384">
              <w:marLeft w:val="0"/>
              <w:marRight w:val="0"/>
              <w:marTop w:val="0"/>
              <w:marBottom w:val="0"/>
              <w:divBdr>
                <w:top w:val="none" w:sz="0" w:space="0" w:color="auto"/>
                <w:left w:val="none" w:sz="0" w:space="0" w:color="auto"/>
                <w:bottom w:val="none" w:sz="0" w:space="0" w:color="auto"/>
                <w:right w:val="none" w:sz="0" w:space="0" w:color="auto"/>
              </w:divBdr>
            </w:div>
            <w:div w:id="876694885">
              <w:marLeft w:val="0"/>
              <w:marRight w:val="0"/>
              <w:marTop w:val="0"/>
              <w:marBottom w:val="0"/>
              <w:divBdr>
                <w:top w:val="none" w:sz="0" w:space="0" w:color="auto"/>
                <w:left w:val="none" w:sz="0" w:space="0" w:color="auto"/>
                <w:bottom w:val="none" w:sz="0" w:space="0" w:color="auto"/>
                <w:right w:val="none" w:sz="0" w:space="0" w:color="auto"/>
              </w:divBdr>
            </w:div>
            <w:div w:id="878278484">
              <w:marLeft w:val="0"/>
              <w:marRight w:val="0"/>
              <w:marTop w:val="0"/>
              <w:marBottom w:val="0"/>
              <w:divBdr>
                <w:top w:val="none" w:sz="0" w:space="0" w:color="auto"/>
                <w:left w:val="none" w:sz="0" w:space="0" w:color="auto"/>
                <w:bottom w:val="none" w:sz="0" w:space="0" w:color="auto"/>
                <w:right w:val="none" w:sz="0" w:space="0" w:color="auto"/>
              </w:divBdr>
            </w:div>
            <w:div w:id="882786143">
              <w:marLeft w:val="0"/>
              <w:marRight w:val="0"/>
              <w:marTop w:val="0"/>
              <w:marBottom w:val="0"/>
              <w:divBdr>
                <w:top w:val="none" w:sz="0" w:space="0" w:color="auto"/>
                <w:left w:val="none" w:sz="0" w:space="0" w:color="auto"/>
                <w:bottom w:val="none" w:sz="0" w:space="0" w:color="auto"/>
                <w:right w:val="none" w:sz="0" w:space="0" w:color="auto"/>
              </w:divBdr>
            </w:div>
            <w:div w:id="885488002">
              <w:marLeft w:val="0"/>
              <w:marRight w:val="0"/>
              <w:marTop w:val="0"/>
              <w:marBottom w:val="0"/>
              <w:divBdr>
                <w:top w:val="none" w:sz="0" w:space="0" w:color="auto"/>
                <w:left w:val="none" w:sz="0" w:space="0" w:color="auto"/>
                <w:bottom w:val="none" w:sz="0" w:space="0" w:color="auto"/>
                <w:right w:val="none" w:sz="0" w:space="0" w:color="auto"/>
              </w:divBdr>
            </w:div>
            <w:div w:id="890459091">
              <w:marLeft w:val="0"/>
              <w:marRight w:val="0"/>
              <w:marTop w:val="0"/>
              <w:marBottom w:val="0"/>
              <w:divBdr>
                <w:top w:val="none" w:sz="0" w:space="0" w:color="auto"/>
                <w:left w:val="none" w:sz="0" w:space="0" w:color="auto"/>
                <w:bottom w:val="none" w:sz="0" w:space="0" w:color="auto"/>
                <w:right w:val="none" w:sz="0" w:space="0" w:color="auto"/>
              </w:divBdr>
            </w:div>
            <w:div w:id="906182703">
              <w:marLeft w:val="0"/>
              <w:marRight w:val="0"/>
              <w:marTop w:val="0"/>
              <w:marBottom w:val="0"/>
              <w:divBdr>
                <w:top w:val="none" w:sz="0" w:space="0" w:color="auto"/>
                <w:left w:val="none" w:sz="0" w:space="0" w:color="auto"/>
                <w:bottom w:val="none" w:sz="0" w:space="0" w:color="auto"/>
                <w:right w:val="none" w:sz="0" w:space="0" w:color="auto"/>
              </w:divBdr>
            </w:div>
            <w:div w:id="907231322">
              <w:marLeft w:val="0"/>
              <w:marRight w:val="0"/>
              <w:marTop w:val="0"/>
              <w:marBottom w:val="0"/>
              <w:divBdr>
                <w:top w:val="none" w:sz="0" w:space="0" w:color="auto"/>
                <w:left w:val="none" w:sz="0" w:space="0" w:color="auto"/>
                <w:bottom w:val="none" w:sz="0" w:space="0" w:color="auto"/>
                <w:right w:val="none" w:sz="0" w:space="0" w:color="auto"/>
              </w:divBdr>
            </w:div>
            <w:div w:id="908342629">
              <w:marLeft w:val="0"/>
              <w:marRight w:val="0"/>
              <w:marTop w:val="0"/>
              <w:marBottom w:val="0"/>
              <w:divBdr>
                <w:top w:val="none" w:sz="0" w:space="0" w:color="auto"/>
                <w:left w:val="none" w:sz="0" w:space="0" w:color="auto"/>
                <w:bottom w:val="none" w:sz="0" w:space="0" w:color="auto"/>
                <w:right w:val="none" w:sz="0" w:space="0" w:color="auto"/>
              </w:divBdr>
            </w:div>
            <w:div w:id="913005663">
              <w:marLeft w:val="0"/>
              <w:marRight w:val="0"/>
              <w:marTop w:val="0"/>
              <w:marBottom w:val="0"/>
              <w:divBdr>
                <w:top w:val="none" w:sz="0" w:space="0" w:color="auto"/>
                <w:left w:val="none" w:sz="0" w:space="0" w:color="auto"/>
                <w:bottom w:val="none" w:sz="0" w:space="0" w:color="auto"/>
                <w:right w:val="none" w:sz="0" w:space="0" w:color="auto"/>
              </w:divBdr>
            </w:div>
            <w:div w:id="916205972">
              <w:marLeft w:val="0"/>
              <w:marRight w:val="0"/>
              <w:marTop w:val="0"/>
              <w:marBottom w:val="0"/>
              <w:divBdr>
                <w:top w:val="none" w:sz="0" w:space="0" w:color="auto"/>
                <w:left w:val="none" w:sz="0" w:space="0" w:color="auto"/>
                <w:bottom w:val="none" w:sz="0" w:space="0" w:color="auto"/>
                <w:right w:val="none" w:sz="0" w:space="0" w:color="auto"/>
              </w:divBdr>
            </w:div>
            <w:div w:id="916286912">
              <w:marLeft w:val="0"/>
              <w:marRight w:val="0"/>
              <w:marTop w:val="0"/>
              <w:marBottom w:val="0"/>
              <w:divBdr>
                <w:top w:val="none" w:sz="0" w:space="0" w:color="auto"/>
                <w:left w:val="none" w:sz="0" w:space="0" w:color="auto"/>
                <w:bottom w:val="none" w:sz="0" w:space="0" w:color="auto"/>
                <w:right w:val="none" w:sz="0" w:space="0" w:color="auto"/>
              </w:divBdr>
            </w:div>
            <w:div w:id="922034580">
              <w:marLeft w:val="0"/>
              <w:marRight w:val="0"/>
              <w:marTop w:val="0"/>
              <w:marBottom w:val="0"/>
              <w:divBdr>
                <w:top w:val="none" w:sz="0" w:space="0" w:color="auto"/>
                <w:left w:val="none" w:sz="0" w:space="0" w:color="auto"/>
                <w:bottom w:val="none" w:sz="0" w:space="0" w:color="auto"/>
                <w:right w:val="none" w:sz="0" w:space="0" w:color="auto"/>
              </w:divBdr>
            </w:div>
            <w:div w:id="923338236">
              <w:marLeft w:val="0"/>
              <w:marRight w:val="0"/>
              <w:marTop w:val="0"/>
              <w:marBottom w:val="0"/>
              <w:divBdr>
                <w:top w:val="none" w:sz="0" w:space="0" w:color="auto"/>
                <w:left w:val="none" w:sz="0" w:space="0" w:color="auto"/>
                <w:bottom w:val="none" w:sz="0" w:space="0" w:color="auto"/>
                <w:right w:val="none" w:sz="0" w:space="0" w:color="auto"/>
              </w:divBdr>
            </w:div>
            <w:div w:id="924731258">
              <w:marLeft w:val="0"/>
              <w:marRight w:val="0"/>
              <w:marTop w:val="0"/>
              <w:marBottom w:val="0"/>
              <w:divBdr>
                <w:top w:val="none" w:sz="0" w:space="0" w:color="auto"/>
                <w:left w:val="none" w:sz="0" w:space="0" w:color="auto"/>
                <w:bottom w:val="none" w:sz="0" w:space="0" w:color="auto"/>
                <w:right w:val="none" w:sz="0" w:space="0" w:color="auto"/>
              </w:divBdr>
            </w:div>
            <w:div w:id="926039033">
              <w:marLeft w:val="0"/>
              <w:marRight w:val="0"/>
              <w:marTop w:val="0"/>
              <w:marBottom w:val="0"/>
              <w:divBdr>
                <w:top w:val="none" w:sz="0" w:space="0" w:color="auto"/>
                <w:left w:val="none" w:sz="0" w:space="0" w:color="auto"/>
                <w:bottom w:val="none" w:sz="0" w:space="0" w:color="auto"/>
                <w:right w:val="none" w:sz="0" w:space="0" w:color="auto"/>
              </w:divBdr>
            </w:div>
            <w:div w:id="935136351">
              <w:marLeft w:val="0"/>
              <w:marRight w:val="0"/>
              <w:marTop w:val="0"/>
              <w:marBottom w:val="0"/>
              <w:divBdr>
                <w:top w:val="none" w:sz="0" w:space="0" w:color="auto"/>
                <w:left w:val="none" w:sz="0" w:space="0" w:color="auto"/>
                <w:bottom w:val="none" w:sz="0" w:space="0" w:color="auto"/>
                <w:right w:val="none" w:sz="0" w:space="0" w:color="auto"/>
              </w:divBdr>
            </w:div>
            <w:div w:id="940332493">
              <w:marLeft w:val="0"/>
              <w:marRight w:val="0"/>
              <w:marTop w:val="0"/>
              <w:marBottom w:val="0"/>
              <w:divBdr>
                <w:top w:val="none" w:sz="0" w:space="0" w:color="auto"/>
                <w:left w:val="none" w:sz="0" w:space="0" w:color="auto"/>
                <w:bottom w:val="none" w:sz="0" w:space="0" w:color="auto"/>
                <w:right w:val="none" w:sz="0" w:space="0" w:color="auto"/>
              </w:divBdr>
            </w:div>
            <w:div w:id="943919896">
              <w:marLeft w:val="0"/>
              <w:marRight w:val="0"/>
              <w:marTop w:val="0"/>
              <w:marBottom w:val="0"/>
              <w:divBdr>
                <w:top w:val="none" w:sz="0" w:space="0" w:color="auto"/>
                <w:left w:val="none" w:sz="0" w:space="0" w:color="auto"/>
                <w:bottom w:val="none" w:sz="0" w:space="0" w:color="auto"/>
                <w:right w:val="none" w:sz="0" w:space="0" w:color="auto"/>
              </w:divBdr>
            </w:div>
            <w:div w:id="946153563">
              <w:marLeft w:val="0"/>
              <w:marRight w:val="0"/>
              <w:marTop w:val="0"/>
              <w:marBottom w:val="0"/>
              <w:divBdr>
                <w:top w:val="none" w:sz="0" w:space="0" w:color="auto"/>
                <w:left w:val="none" w:sz="0" w:space="0" w:color="auto"/>
                <w:bottom w:val="none" w:sz="0" w:space="0" w:color="auto"/>
                <w:right w:val="none" w:sz="0" w:space="0" w:color="auto"/>
              </w:divBdr>
            </w:div>
            <w:div w:id="947354560">
              <w:marLeft w:val="0"/>
              <w:marRight w:val="0"/>
              <w:marTop w:val="0"/>
              <w:marBottom w:val="0"/>
              <w:divBdr>
                <w:top w:val="none" w:sz="0" w:space="0" w:color="auto"/>
                <w:left w:val="none" w:sz="0" w:space="0" w:color="auto"/>
                <w:bottom w:val="none" w:sz="0" w:space="0" w:color="auto"/>
                <w:right w:val="none" w:sz="0" w:space="0" w:color="auto"/>
              </w:divBdr>
            </w:div>
            <w:div w:id="947932808">
              <w:marLeft w:val="0"/>
              <w:marRight w:val="0"/>
              <w:marTop w:val="0"/>
              <w:marBottom w:val="0"/>
              <w:divBdr>
                <w:top w:val="none" w:sz="0" w:space="0" w:color="auto"/>
                <w:left w:val="none" w:sz="0" w:space="0" w:color="auto"/>
                <w:bottom w:val="none" w:sz="0" w:space="0" w:color="auto"/>
                <w:right w:val="none" w:sz="0" w:space="0" w:color="auto"/>
              </w:divBdr>
            </w:div>
            <w:div w:id="950362734">
              <w:marLeft w:val="0"/>
              <w:marRight w:val="0"/>
              <w:marTop w:val="0"/>
              <w:marBottom w:val="0"/>
              <w:divBdr>
                <w:top w:val="none" w:sz="0" w:space="0" w:color="auto"/>
                <w:left w:val="none" w:sz="0" w:space="0" w:color="auto"/>
                <w:bottom w:val="none" w:sz="0" w:space="0" w:color="auto"/>
                <w:right w:val="none" w:sz="0" w:space="0" w:color="auto"/>
              </w:divBdr>
            </w:div>
            <w:div w:id="954212661">
              <w:marLeft w:val="0"/>
              <w:marRight w:val="0"/>
              <w:marTop w:val="0"/>
              <w:marBottom w:val="0"/>
              <w:divBdr>
                <w:top w:val="none" w:sz="0" w:space="0" w:color="auto"/>
                <w:left w:val="none" w:sz="0" w:space="0" w:color="auto"/>
                <w:bottom w:val="none" w:sz="0" w:space="0" w:color="auto"/>
                <w:right w:val="none" w:sz="0" w:space="0" w:color="auto"/>
              </w:divBdr>
            </w:div>
            <w:div w:id="955715183">
              <w:marLeft w:val="0"/>
              <w:marRight w:val="0"/>
              <w:marTop w:val="0"/>
              <w:marBottom w:val="0"/>
              <w:divBdr>
                <w:top w:val="none" w:sz="0" w:space="0" w:color="auto"/>
                <w:left w:val="none" w:sz="0" w:space="0" w:color="auto"/>
                <w:bottom w:val="none" w:sz="0" w:space="0" w:color="auto"/>
                <w:right w:val="none" w:sz="0" w:space="0" w:color="auto"/>
              </w:divBdr>
            </w:div>
            <w:div w:id="956907179">
              <w:marLeft w:val="0"/>
              <w:marRight w:val="0"/>
              <w:marTop w:val="0"/>
              <w:marBottom w:val="0"/>
              <w:divBdr>
                <w:top w:val="none" w:sz="0" w:space="0" w:color="auto"/>
                <w:left w:val="none" w:sz="0" w:space="0" w:color="auto"/>
                <w:bottom w:val="none" w:sz="0" w:space="0" w:color="auto"/>
                <w:right w:val="none" w:sz="0" w:space="0" w:color="auto"/>
              </w:divBdr>
            </w:div>
            <w:div w:id="959805612">
              <w:marLeft w:val="0"/>
              <w:marRight w:val="0"/>
              <w:marTop w:val="0"/>
              <w:marBottom w:val="0"/>
              <w:divBdr>
                <w:top w:val="none" w:sz="0" w:space="0" w:color="auto"/>
                <w:left w:val="none" w:sz="0" w:space="0" w:color="auto"/>
                <w:bottom w:val="none" w:sz="0" w:space="0" w:color="auto"/>
                <w:right w:val="none" w:sz="0" w:space="0" w:color="auto"/>
              </w:divBdr>
            </w:div>
            <w:div w:id="961615484">
              <w:marLeft w:val="0"/>
              <w:marRight w:val="0"/>
              <w:marTop w:val="0"/>
              <w:marBottom w:val="0"/>
              <w:divBdr>
                <w:top w:val="none" w:sz="0" w:space="0" w:color="auto"/>
                <w:left w:val="none" w:sz="0" w:space="0" w:color="auto"/>
                <w:bottom w:val="none" w:sz="0" w:space="0" w:color="auto"/>
                <w:right w:val="none" w:sz="0" w:space="0" w:color="auto"/>
              </w:divBdr>
            </w:div>
            <w:div w:id="965115843">
              <w:marLeft w:val="0"/>
              <w:marRight w:val="0"/>
              <w:marTop w:val="0"/>
              <w:marBottom w:val="0"/>
              <w:divBdr>
                <w:top w:val="none" w:sz="0" w:space="0" w:color="auto"/>
                <w:left w:val="none" w:sz="0" w:space="0" w:color="auto"/>
                <w:bottom w:val="none" w:sz="0" w:space="0" w:color="auto"/>
                <w:right w:val="none" w:sz="0" w:space="0" w:color="auto"/>
              </w:divBdr>
            </w:div>
            <w:div w:id="965157909">
              <w:marLeft w:val="0"/>
              <w:marRight w:val="0"/>
              <w:marTop w:val="0"/>
              <w:marBottom w:val="0"/>
              <w:divBdr>
                <w:top w:val="none" w:sz="0" w:space="0" w:color="auto"/>
                <w:left w:val="none" w:sz="0" w:space="0" w:color="auto"/>
                <w:bottom w:val="none" w:sz="0" w:space="0" w:color="auto"/>
                <w:right w:val="none" w:sz="0" w:space="0" w:color="auto"/>
              </w:divBdr>
            </w:div>
            <w:div w:id="966426491">
              <w:marLeft w:val="0"/>
              <w:marRight w:val="0"/>
              <w:marTop w:val="0"/>
              <w:marBottom w:val="0"/>
              <w:divBdr>
                <w:top w:val="none" w:sz="0" w:space="0" w:color="auto"/>
                <w:left w:val="none" w:sz="0" w:space="0" w:color="auto"/>
                <w:bottom w:val="none" w:sz="0" w:space="0" w:color="auto"/>
                <w:right w:val="none" w:sz="0" w:space="0" w:color="auto"/>
              </w:divBdr>
            </w:div>
            <w:div w:id="973414192">
              <w:marLeft w:val="0"/>
              <w:marRight w:val="0"/>
              <w:marTop w:val="0"/>
              <w:marBottom w:val="0"/>
              <w:divBdr>
                <w:top w:val="none" w:sz="0" w:space="0" w:color="auto"/>
                <w:left w:val="none" w:sz="0" w:space="0" w:color="auto"/>
                <w:bottom w:val="none" w:sz="0" w:space="0" w:color="auto"/>
                <w:right w:val="none" w:sz="0" w:space="0" w:color="auto"/>
              </w:divBdr>
            </w:div>
            <w:div w:id="974068834">
              <w:marLeft w:val="0"/>
              <w:marRight w:val="0"/>
              <w:marTop w:val="0"/>
              <w:marBottom w:val="0"/>
              <w:divBdr>
                <w:top w:val="none" w:sz="0" w:space="0" w:color="auto"/>
                <w:left w:val="none" w:sz="0" w:space="0" w:color="auto"/>
                <w:bottom w:val="none" w:sz="0" w:space="0" w:color="auto"/>
                <w:right w:val="none" w:sz="0" w:space="0" w:color="auto"/>
              </w:divBdr>
            </w:div>
            <w:div w:id="974676444">
              <w:marLeft w:val="0"/>
              <w:marRight w:val="0"/>
              <w:marTop w:val="0"/>
              <w:marBottom w:val="0"/>
              <w:divBdr>
                <w:top w:val="none" w:sz="0" w:space="0" w:color="auto"/>
                <w:left w:val="none" w:sz="0" w:space="0" w:color="auto"/>
                <w:bottom w:val="none" w:sz="0" w:space="0" w:color="auto"/>
                <w:right w:val="none" w:sz="0" w:space="0" w:color="auto"/>
              </w:divBdr>
            </w:div>
            <w:div w:id="976450939">
              <w:marLeft w:val="0"/>
              <w:marRight w:val="0"/>
              <w:marTop w:val="0"/>
              <w:marBottom w:val="0"/>
              <w:divBdr>
                <w:top w:val="none" w:sz="0" w:space="0" w:color="auto"/>
                <w:left w:val="none" w:sz="0" w:space="0" w:color="auto"/>
                <w:bottom w:val="none" w:sz="0" w:space="0" w:color="auto"/>
                <w:right w:val="none" w:sz="0" w:space="0" w:color="auto"/>
              </w:divBdr>
            </w:div>
            <w:div w:id="977345495">
              <w:marLeft w:val="0"/>
              <w:marRight w:val="0"/>
              <w:marTop w:val="0"/>
              <w:marBottom w:val="0"/>
              <w:divBdr>
                <w:top w:val="none" w:sz="0" w:space="0" w:color="auto"/>
                <w:left w:val="none" w:sz="0" w:space="0" w:color="auto"/>
                <w:bottom w:val="none" w:sz="0" w:space="0" w:color="auto"/>
                <w:right w:val="none" w:sz="0" w:space="0" w:color="auto"/>
              </w:divBdr>
            </w:div>
            <w:div w:id="977732342">
              <w:marLeft w:val="0"/>
              <w:marRight w:val="0"/>
              <w:marTop w:val="0"/>
              <w:marBottom w:val="0"/>
              <w:divBdr>
                <w:top w:val="none" w:sz="0" w:space="0" w:color="auto"/>
                <w:left w:val="none" w:sz="0" w:space="0" w:color="auto"/>
                <w:bottom w:val="none" w:sz="0" w:space="0" w:color="auto"/>
                <w:right w:val="none" w:sz="0" w:space="0" w:color="auto"/>
              </w:divBdr>
            </w:div>
            <w:div w:id="978726568">
              <w:marLeft w:val="0"/>
              <w:marRight w:val="0"/>
              <w:marTop w:val="0"/>
              <w:marBottom w:val="0"/>
              <w:divBdr>
                <w:top w:val="none" w:sz="0" w:space="0" w:color="auto"/>
                <w:left w:val="none" w:sz="0" w:space="0" w:color="auto"/>
                <w:bottom w:val="none" w:sz="0" w:space="0" w:color="auto"/>
                <w:right w:val="none" w:sz="0" w:space="0" w:color="auto"/>
              </w:divBdr>
            </w:div>
            <w:div w:id="981428805">
              <w:marLeft w:val="0"/>
              <w:marRight w:val="0"/>
              <w:marTop w:val="0"/>
              <w:marBottom w:val="0"/>
              <w:divBdr>
                <w:top w:val="none" w:sz="0" w:space="0" w:color="auto"/>
                <w:left w:val="none" w:sz="0" w:space="0" w:color="auto"/>
                <w:bottom w:val="none" w:sz="0" w:space="0" w:color="auto"/>
                <w:right w:val="none" w:sz="0" w:space="0" w:color="auto"/>
              </w:divBdr>
            </w:div>
            <w:div w:id="983199559">
              <w:marLeft w:val="0"/>
              <w:marRight w:val="0"/>
              <w:marTop w:val="0"/>
              <w:marBottom w:val="0"/>
              <w:divBdr>
                <w:top w:val="none" w:sz="0" w:space="0" w:color="auto"/>
                <w:left w:val="none" w:sz="0" w:space="0" w:color="auto"/>
                <w:bottom w:val="none" w:sz="0" w:space="0" w:color="auto"/>
                <w:right w:val="none" w:sz="0" w:space="0" w:color="auto"/>
              </w:divBdr>
            </w:div>
            <w:div w:id="993027922">
              <w:marLeft w:val="0"/>
              <w:marRight w:val="0"/>
              <w:marTop w:val="0"/>
              <w:marBottom w:val="0"/>
              <w:divBdr>
                <w:top w:val="none" w:sz="0" w:space="0" w:color="auto"/>
                <w:left w:val="none" w:sz="0" w:space="0" w:color="auto"/>
                <w:bottom w:val="none" w:sz="0" w:space="0" w:color="auto"/>
                <w:right w:val="none" w:sz="0" w:space="0" w:color="auto"/>
              </w:divBdr>
            </w:div>
            <w:div w:id="995567150">
              <w:marLeft w:val="0"/>
              <w:marRight w:val="0"/>
              <w:marTop w:val="0"/>
              <w:marBottom w:val="0"/>
              <w:divBdr>
                <w:top w:val="none" w:sz="0" w:space="0" w:color="auto"/>
                <w:left w:val="none" w:sz="0" w:space="0" w:color="auto"/>
                <w:bottom w:val="none" w:sz="0" w:space="0" w:color="auto"/>
                <w:right w:val="none" w:sz="0" w:space="0" w:color="auto"/>
              </w:divBdr>
            </w:div>
            <w:div w:id="997730018">
              <w:marLeft w:val="0"/>
              <w:marRight w:val="0"/>
              <w:marTop w:val="0"/>
              <w:marBottom w:val="0"/>
              <w:divBdr>
                <w:top w:val="none" w:sz="0" w:space="0" w:color="auto"/>
                <w:left w:val="none" w:sz="0" w:space="0" w:color="auto"/>
                <w:bottom w:val="none" w:sz="0" w:space="0" w:color="auto"/>
                <w:right w:val="none" w:sz="0" w:space="0" w:color="auto"/>
              </w:divBdr>
            </w:div>
            <w:div w:id="1000278940">
              <w:marLeft w:val="0"/>
              <w:marRight w:val="0"/>
              <w:marTop w:val="0"/>
              <w:marBottom w:val="0"/>
              <w:divBdr>
                <w:top w:val="none" w:sz="0" w:space="0" w:color="auto"/>
                <w:left w:val="none" w:sz="0" w:space="0" w:color="auto"/>
                <w:bottom w:val="none" w:sz="0" w:space="0" w:color="auto"/>
                <w:right w:val="none" w:sz="0" w:space="0" w:color="auto"/>
              </w:divBdr>
            </w:div>
            <w:div w:id="1000281260">
              <w:marLeft w:val="0"/>
              <w:marRight w:val="0"/>
              <w:marTop w:val="0"/>
              <w:marBottom w:val="0"/>
              <w:divBdr>
                <w:top w:val="none" w:sz="0" w:space="0" w:color="auto"/>
                <w:left w:val="none" w:sz="0" w:space="0" w:color="auto"/>
                <w:bottom w:val="none" w:sz="0" w:space="0" w:color="auto"/>
                <w:right w:val="none" w:sz="0" w:space="0" w:color="auto"/>
              </w:divBdr>
            </w:div>
            <w:div w:id="1000619154">
              <w:marLeft w:val="0"/>
              <w:marRight w:val="0"/>
              <w:marTop w:val="0"/>
              <w:marBottom w:val="0"/>
              <w:divBdr>
                <w:top w:val="none" w:sz="0" w:space="0" w:color="auto"/>
                <w:left w:val="none" w:sz="0" w:space="0" w:color="auto"/>
                <w:bottom w:val="none" w:sz="0" w:space="0" w:color="auto"/>
                <w:right w:val="none" w:sz="0" w:space="0" w:color="auto"/>
              </w:divBdr>
            </w:div>
            <w:div w:id="1004746601">
              <w:marLeft w:val="0"/>
              <w:marRight w:val="0"/>
              <w:marTop w:val="0"/>
              <w:marBottom w:val="0"/>
              <w:divBdr>
                <w:top w:val="none" w:sz="0" w:space="0" w:color="auto"/>
                <w:left w:val="none" w:sz="0" w:space="0" w:color="auto"/>
                <w:bottom w:val="none" w:sz="0" w:space="0" w:color="auto"/>
                <w:right w:val="none" w:sz="0" w:space="0" w:color="auto"/>
              </w:divBdr>
            </w:div>
            <w:div w:id="1008361234">
              <w:marLeft w:val="0"/>
              <w:marRight w:val="0"/>
              <w:marTop w:val="0"/>
              <w:marBottom w:val="0"/>
              <w:divBdr>
                <w:top w:val="none" w:sz="0" w:space="0" w:color="auto"/>
                <w:left w:val="none" w:sz="0" w:space="0" w:color="auto"/>
                <w:bottom w:val="none" w:sz="0" w:space="0" w:color="auto"/>
                <w:right w:val="none" w:sz="0" w:space="0" w:color="auto"/>
              </w:divBdr>
            </w:div>
            <w:div w:id="1015765945">
              <w:marLeft w:val="0"/>
              <w:marRight w:val="0"/>
              <w:marTop w:val="0"/>
              <w:marBottom w:val="0"/>
              <w:divBdr>
                <w:top w:val="none" w:sz="0" w:space="0" w:color="auto"/>
                <w:left w:val="none" w:sz="0" w:space="0" w:color="auto"/>
                <w:bottom w:val="none" w:sz="0" w:space="0" w:color="auto"/>
                <w:right w:val="none" w:sz="0" w:space="0" w:color="auto"/>
              </w:divBdr>
            </w:div>
            <w:div w:id="1018390407">
              <w:marLeft w:val="0"/>
              <w:marRight w:val="0"/>
              <w:marTop w:val="0"/>
              <w:marBottom w:val="0"/>
              <w:divBdr>
                <w:top w:val="none" w:sz="0" w:space="0" w:color="auto"/>
                <w:left w:val="none" w:sz="0" w:space="0" w:color="auto"/>
                <w:bottom w:val="none" w:sz="0" w:space="0" w:color="auto"/>
                <w:right w:val="none" w:sz="0" w:space="0" w:color="auto"/>
              </w:divBdr>
            </w:div>
            <w:div w:id="1029643038">
              <w:marLeft w:val="0"/>
              <w:marRight w:val="0"/>
              <w:marTop w:val="0"/>
              <w:marBottom w:val="0"/>
              <w:divBdr>
                <w:top w:val="none" w:sz="0" w:space="0" w:color="auto"/>
                <w:left w:val="none" w:sz="0" w:space="0" w:color="auto"/>
                <w:bottom w:val="none" w:sz="0" w:space="0" w:color="auto"/>
                <w:right w:val="none" w:sz="0" w:space="0" w:color="auto"/>
              </w:divBdr>
            </w:div>
            <w:div w:id="1031684635">
              <w:marLeft w:val="0"/>
              <w:marRight w:val="0"/>
              <w:marTop w:val="0"/>
              <w:marBottom w:val="0"/>
              <w:divBdr>
                <w:top w:val="none" w:sz="0" w:space="0" w:color="auto"/>
                <w:left w:val="none" w:sz="0" w:space="0" w:color="auto"/>
                <w:bottom w:val="none" w:sz="0" w:space="0" w:color="auto"/>
                <w:right w:val="none" w:sz="0" w:space="0" w:color="auto"/>
              </w:divBdr>
            </w:div>
            <w:div w:id="1034505959">
              <w:marLeft w:val="0"/>
              <w:marRight w:val="0"/>
              <w:marTop w:val="0"/>
              <w:marBottom w:val="0"/>
              <w:divBdr>
                <w:top w:val="none" w:sz="0" w:space="0" w:color="auto"/>
                <w:left w:val="none" w:sz="0" w:space="0" w:color="auto"/>
                <w:bottom w:val="none" w:sz="0" w:space="0" w:color="auto"/>
                <w:right w:val="none" w:sz="0" w:space="0" w:color="auto"/>
              </w:divBdr>
            </w:div>
            <w:div w:id="1041982244">
              <w:marLeft w:val="0"/>
              <w:marRight w:val="0"/>
              <w:marTop w:val="0"/>
              <w:marBottom w:val="0"/>
              <w:divBdr>
                <w:top w:val="none" w:sz="0" w:space="0" w:color="auto"/>
                <w:left w:val="none" w:sz="0" w:space="0" w:color="auto"/>
                <w:bottom w:val="none" w:sz="0" w:space="0" w:color="auto"/>
                <w:right w:val="none" w:sz="0" w:space="0" w:color="auto"/>
              </w:divBdr>
            </w:div>
            <w:div w:id="1043871663">
              <w:marLeft w:val="0"/>
              <w:marRight w:val="0"/>
              <w:marTop w:val="0"/>
              <w:marBottom w:val="0"/>
              <w:divBdr>
                <w:top w:val="none" w:sz="0" w:space="0" w:color="auto"/>
                <w:left w:val="none" w:sz="0" w:space="0" w:color="auto"/>
                <w:bottom w:val="none" w:sz="0" w:space="0" w:color="auto"/>
                <w:right w:val="none" w:sz="0" w:space="0" w:color="auto"/>
              </w:divBdr>
            </w:div>
            <w:div w:id="1044988339">
              <w:marLeft w:val="0"/>
              <w:marRight w:val="0"/>
              <w:marTop w:val="0"/>
              <w:marBottom w:val="0"/>
              <w:divBdr>
                <w:top w:val="none" w:sz="0" w:space="0" w:color="auto"/>
                <w:left w:val="none" w:sz="0" w:space="0" w:color="auto"/>
                <w:bottom w:val="none" w:sz="0" w:space="0" w:color="auto"/>
                <w:right w:val="none" w:sz="0" w:space="0" w:color="auto"/>
              </w:divBdr>
            </w:div>
            <w:div w:id="1045371385">
              <w:marLeft w:val="0"/>
              <w:marRight w:val="0"/>
              <w:marTop w:val="0"/>
              <w:marBottom w:val="0"/>
              <w:divBdr>
                <w:top w:val="none" w:sz="0" w:space="0" w:color="auto"/>
                <w:left w:val="none" w:sz="0" w:space="0" w:color="auto"/>
                <w:bottom w:val="none" w:sz="0" w:space="0" w:color="auto"/>
                <w:right w:val="none" w:sz="0" w:space="0" w:color="auto"/>
              </w:divBdr>
            </w:div>
            <w:div w:id="1047879031">
              <w:marLeft w:val="0"/>
              <w:marRight w:val="0"/>
              <w:marTop w:val="0"/>
              <w:marBottom w:val="0"/>
              <w:divBdr>
                <w:top w:val="none" w:sz="0" w:space="0" w:color="auto"/>
                <w:left w:val="none" w:sz="0" w:space="0" w:color="auto"/>
                <w:bottom w:val="none" w:sz="0" w:space="0" w:color="auto"/>
                <w:right w:val="none" w:sz="0" w:space="0" w:color="auto"/>
              </w:divBdr>
            </w:div>
            <w:div w:id="1049300189">
              <w:marLeft w:val="0"/>
              <w:marRight w:val="0"/>
              <w:marTop w:val="0"/>
              <w:marBottom w:val="0"/>
              <w:divBdr>
                <w:top w:val="none" w:sz="0" w:space="0" w:color="auto"/>
                <w:left w:val="none" w:sz="0" w:space="0" w:color="auto"/>
                <w:bottom w:val="none" w:sz="0" w:space="0" w:color="auto"/>
                <w:right w:val="none" w:sz="0" w:space="0" w:color="auto"/>
              </w:divBdr>
            </w:div>
            <w:div w:id="1050761178">
              <w:marLeft w:val="0"/>
              <w:marRight w:val="0"/>
              <w:marTop w:val="0"/>
              <w:marBottom w:val="0"/>
              <w:divBdr>
                <w:top w:val="none" w:sz="0" w:space="0" w:color="auto"/>
                <w:left w:val="none" w:sz="0" w:space="0" w:color="auto"/>
                <w:bottom w:val="none" w:sz="0" w:space="0" w:color="auto"/>
                <w:right w:val="none" w:sz="0" w:space="0" w:color="auto"/>
              </w:divBdr>
            </w:div>
            <w:div w:id="1053848143">
              <w:marLeft w:val="0"/>
              <w:marRight w:val="0"/>
              <w:marTop w:val="0"/>
              <w:marBottom w:val="0"/>
              <w:divBdr>
                <w:top w:val="none" w:sz="0" w:space="0" w:color="auto"/>
                <w:left w:val="none" w:sz="0" w:space="0" w:color="auto"/>
                <w:bottom w:val="none" w:sz="0" w:space="0" w:color="auto"/>
                <w:right w:val="none" w:sz="0" w:space="0" w:color="auto"/>
              </w:divBdr>
            </w:div>
            <w:div w:id="1055395090">
              <w:marLeft w:val="0"/>
              <w:marRight w:val="0"/>
              <w:marTop w:val="0"/>
              <w:marBottom w:val="0"/>
              <w:divBdr>
                <w:top w:val="none" w:sz="0" w:space="0" w:color="auto"/>
                <w:left w:val="none" w:sz="0" w:space="0" w:color="auto"/>
                <w:bottom w:val="none" w:sz="0" w:space="0" w:color="auto"/>
                <w:right w:val="none" w:sz="0" w:space="0" w:color="auto"/>
              </w:divBdr>
            </w:div>
            <w:div w:id="1056314091">
              <w:marLeft w:val="0"/>
              <w:marRight w:val="0"/>
              <w:marTop w:val="0"/>
              <w:marBottom w:val="0"/>
              <w:divBdr>
                <w:top w:val="none" w:sz="0" w:space="0" w:color="auto"/>
                <w:left w:val="none" w:sz="0" w:space="0" w:color="auto"/>
                <w:bottom w:val="none" w:sz="0" w:space="0" w:color="auto"/>
                <w:right w:val="none" w:sz="0" w:space="0" w:color="auto"/>
              </w:divBdr>
            </w:div>
            <w:div w:id="1058016398">
              <w:marLeft w:val="0"/>
              <w:marRight w:val="0"/>
              <w:marTop w:val="0"/>
              <w:marBottom w:val="0"/>
              <w:divBdr>
                <w:top w:val="none" w:sz="0" w:space="0" w:color="auto"/>
                <w:left w:val="none" w:sz="0" w:space="0" w:color="auto"/>
                <w:bottom w:val="none" w:sz="0" w:space="0" w:color="auto"/>
                <w:right w:val="none" w:sz="0" w:space="0" w:color="auto"/>
              </w:divBdr>
            </w:div>
            <w:div w:id="1059210320">
              <w:marLeft w:val="0"/>
              <w:marRight w:val="0"/>
              <w:marTop w:val="0"/>
              <w:marBottom w:val="0"/>
              <w:divBdr>
                <w:top w:val="none" w:sz="0" w:space="0" w:color="auto"/>
                <w:left w:val="none" w:sz="0" w:space="0" w:color="auto"/>
                <w:bottom w:val="none" w:sz="0" w:space="0" w:color="auto"/>
                <w:right w:val="none" w:sz="0" w:space="0" w:color="auto"/>
              </w:divBdr>
            </w:div>
            <w:div w:id="1061251267">
              <w:marLeft w:val="0"/>
              <w:marRight w:val="0"/>
              <w:marTop w:val="0"/>
              <w:marBottom w:val="0"/>
              <w:divBdr>
                <w:top w:val="none" w:sz="0" w:space="0" w:color="auto"/>
                <w:left w:val="none" w:sz="0" w:space="0" w:color="auto"/>
                <w:bottom w:val="none" w:sz="0" w:space="0" w:color="auto"/>
                <w:right w:val="none" w:sz="0" w:space="0" w:color="auto"/>
              </w:divBdr>
            </w:div>
            <w:div w:id="1062102442">
              <w:marLeft w:val="0"/>
              <w:marRight w:val="0"/>
              <w:marTop w:val="0"/>
              <w:marBottom w:val="0"/>
              <w:divBdr>
                <w:top w:val="none" w:sz="0" w:space="0" w:color="auto"/>
                <w:left w:val="none" w:sz="0" w:space="0" w:color="auto"/>
                <w:bottom w:val="none" w:sz="0" w:space="0" w:color="auto"/>
                <w:right w:val="none" w:sz="0" w:space="0" w:color="auto"/>
              </w:divBdr>
            </w:div>
            <w:div w:id="1063606747">
              <w:marLeft w:val="0"/>
              <w:marRight w:val="0"/>
              <w:marTop w:val="0"/>
              <w:marBottom w:val="0"/>
              <w:divBdr>
                <w:top w:val="none" w:sz="0" w:space="0" w:color="auto"/>
                <w:left w:val="none" w:sz="0" w:space="0" w:color="auto"/>
                <w:bottom w:val="none" w:sz="0" w:space="0" w:color="auto"/>
                <w:right w:val="none" w:sz="0" w:space="0" w:color="auto"/>
              </w:divBdr>
            </w:div>
            <w:div w:id="1063681273">
              <w:marLeft w:val="0"/>
              <w:marRight w:val="0"/>
              <w:marTop w:val="0"/>
              <w:marBottom w:val="0"/>
              <w:divBdr>
                <w:top w:val="none" w:sz="0" w:space="0" w:color="auto"/>
                <w:left w:val="none" w:sz="0" w:space="0" w:color="auto"/>
                <w:bottom w:val="none" w:sz="0" w:space="0" w:color="auto"/>
                <w:right w:val="none" w:sz="0" w:space="0" w:color="auto"/>
              </w:divBdr>
            </w:div>
            <w:div w:id="1064337305">
              <w:marLeft w:val="0"/>
              <w:marRight w:val="0"/>
              <w:marTop w:val="0"/>
              <w:marBottom w:val="0"/>
              <w:divBdr>
                <w:top w:val="none" w:sz="0" w:space="0" w:color="auto"/>
                <w:left w:val="none" w:sz="0" w:space="0" w:color="auto"/>
                <w:bottom w:val="none" w:sz="0" w:space="0" w:color="auto"/>
                <w:right w:val="none" w:sz="0" w:space="0" w:color="auto"/>
              </w:divBdr>
            </w:div>
            <w:div w:id="1066336288">
              <w:marLeft w:val="0"/>
              <w:marRight w:val="0"/>
              <w:marTop w:val="0"/>
              <w:marBottom w:val="0"/>
              <w:divBdr>
                <w:top w:val="none" w:sz="0" w:space="0" w:color="auto"/>
                <w:left w:val="none" w:sz="0" w:space="0" w:color="auto"/>
                <w:bottom w:val="none" w:sz="0" w:space="0" w:color="auto"/>
                <w:right w:val="none" w:sz="0" w:space="0" w:color="auto"/>
              </w:divBdr>
            </w:div>
            <w:div w:id="1066958472">
              <w:marLeft w:val="0"/>
              <w:marRight w:val="0"/>
              <w:marTop w:val="0"/>
              <w:marBottom w:val="0"/>
              <w:divBdr>
                <w:top w:val="none" w:sz="0" w:space="0" w:color="auto"/>
                <w:left w:val="none" w:sz="0" w:space="0" w:color="auto"/>
                <w:bottom w:val="none" w:sz="0" w:space="0" w:color="auto"/>
                <w:right w:val="none" w:sz="0" w:space="0" w:color="auto"/>
              </w:divBdr>
            </w:div>
            <w:div w:id="1068117225">
              <w:marLeft w:val="0"/>
              <w:marRight w:val="0"/>
              <w:marTop w:val="0"/>
              <w:marBottom w:val="0"/>
              <w:divBdr>
                <w:top w:val="none" w:sz="0" w:space="0" w:color="auto"/>
                <w:left w:val="none" w:sz="0" w:space="0" w:color="auto"/>
                <w:bottom w:val="none" w:sz="0" w:space="0" w:color="auto"/>
                <w:right w:val="none" w:sz="0" w:space="0" w:color="auto"/>
              </w:divBdr>
            </w:div>
            <w:div w:id="1075905941">
              <w:marLeft w:val="0"/>
              <w:marRight w:val="0"/>
              <w:marTop w:val="0"/>
              <w:marBottom w:val="0"/>
              <w:divBdr>
                <w:top w:val="none" w:sz="0" w:space="0" w:color="auto"/>
                <w:left w:val="none" w:sz="0" w:space="0" w:color="auto"/>
                <w:bottom w:val="none" w:sz="0" w:space="0" w:color="auto"/>
                <w:right w:val="none" w:sz="0" w:space="0" w:color="auto"/>
              </w:divBdr>
            </w:div>
            <w:div w:id="1078291101">
              <w:marLeft w:val="0"/>
              <w:marRight w:val="0"/>
              <w:marTop w:val="0"/>
              <w:marBottom w:val="0"/>
              <w:divBdr>
                <w:top w:val="none" w:sz="0" w:space="0" w:color="auto"/>
                <w:left w:val="none" w:sz="0" w:space="0" w:color="auto"/>
                <w:bottom w:val="none" w:sz="0" w:space="0" w:color="auto"/>
                <w:right w:val="none" w:sz="0" w:space="0" w:color="auto"/>
              </w:divBdr>
            </w:div>
            <w:div w:id="1078599889">
              <w:marLeft w:val="0"/>
              <w:marRight w:val="0"/>
              <w:marTop w:val="0"/>
              <w:marBottom w:val="0"/>
              <w:divBdr>
                <w:top w:val="none" w:sz="0" w:space="0" w:color="auto"/>
                <w:left w:val="none" w:sz="0" w:space="0" w:color="auto"/>
                <w:bottom w:val="none" w:sz="0" w:space="0" w:color="auto"/>
                <w:right w:val="none" w:sz="0" w:space="0" w:color="auto"/>
              </w:divBdr>
            </w:div>
            <w:div w:id="1084911605">
              <w:marLeft w:val="0"/>
              <w:marRight w:val="0"/>
              <w:marTop w:val="0"/>
              <w:marBottom w:val="0"/>
              <w:divBdr>
                <w:top w:val="none" w:sz="0" w:space="0" w:color="auto"/>
                <w:left w:val="none" w:sz="0" w:space="0" w:color="auto"/>
                <w:bottom w:val="none" w:sz="0" w:space="0" w:color="auto"/>
                <w:right w:val="none" w:sz="0" w:space="0" w:color="auto"/>
              </w:divBdr>
            </w:div>
            <w:div w:id="1089616331">
              <w:marLeft w:val="0"/>
              <w:marRight w:val="0"/>
              <w:marTop w:val="0"/>
              <w:marBottom w:val="0"/>
              <w:divBdr>
                <w:top w:val="none" w:sz="0" w:space="0" w:color="auto"/>
                <w:left w:val="none" w:sz="0" w:space="0" w:color="auto"/>
                <w:bottom w:val="none" w:sz="0" w:space="0" w:color="auto"/>
                <w:right w:val="none" w:sz="0" w:space="0" w:color="auto"/>
              </w:divBdr>
            </w:div>
            <w:div w:id="1098908217">
              <w:marLeft w:val="0"/>
              <w:marRight w:val="0"/>
              <w:marTop w:val="0"/>
              <w:marBottom w:val="0"/>
              <w:divBdr>
                <w:top w:val="none" w:sz="0" w:space="0" w:color="auto"/>
                <w:left w:val="none" w:sz="0" w:space="0" w:color="auto"/>
                <w:bottom w:val="none" w:sz="0" w:space="0" w:color="auto"/>
                <w:right w:val="none" w:sz="0" w:space="0" w:color="auto"/>
              </w:divBdr>
            </w:div>
            <w:div w:id="1099791927">
              <w:marLeft w:val="0"/>
              <w:marRight w:val="0"/>
              <w:marTop w:val="0"/>
              <w:marBottom w:val="0"/>
              <w:divBdr>
                <w:top w:val="none" w:sz="0" w:space="0" w:color="auto"/>
                <w:left w:val="none" w:sz="0" w:space="0" w:color="auto"/>
                <w:bottom w:val="none" w:sz="0" w:space="0" w:color="auto"/>
                <w:right w:val="none" w:sz="0" w:space="0" w:color="auto"/>
              </w:divBdr>
            </w:div>
            <w:div w:id="1100177532">
              <w:marLeft w:val="0"/>
              <w:marRight w:val="0"/>
              <w:marTop w:val="0"/>
              <w:marBottom w:val="0"/>
              <w:divBdr>
                <w:top w:val="none" w:sz="0" w:space="0" w:color="auto"/>
                <w:left w:val="none" w:sz="0" w:space="0" w:color="auto"/>
                <w:bottom w:val="none" w:sz="0" w:space="0" w:color="auto"/>
                <w:right w:val="none" w:sz="0" w:space="0" w:color="auto"/>
              </w:divBdr>
            </w:div>
            <w:div w:id="1103693533">
              <w:marLeft w:val="0"/>
              <w:marRight w:val="0"/>
              <w:marTop w:val="0"/>
              <w:marBottom w:val="0"/>
              <w:divBdr>
                <w:top w:val="none" w:sz="0" w:space="0" w:color="auto"/>
                <w:left w:val="none" w:sz="0" w:space="0" w:color="auto"/>
                <w:bottom w:val="none" w:sz="0" w:space="0" w:color="auto"/>
                <w:right w:val="none" w:sz="0" w:space="0" w:color="auto"/>
              </w:divBdr>
            </w:div>
            <w:div w:id="1103764515">
              <w:marLeft w:val="0"/>
              <w:marRight w:val="0"/>
              <w:marTop w:val="0"/>
              <w:marBottom w:val="0"/>
              <w:divBdr>
                <w:top w:val="none" w:sz="0" w:space="0" w:color="auto"/>
                <w:left w:val="none" w:sz="0" w:space="0" w:color="auto"/>
                <w:bottom w:val="none" w:sz="0" w:space="0" w:color="auto"/>
                <w:right w:val="none" w:sz="0" w:space="0" w:color="auto"/>
              </w:divBdr>
            </w:div>
            <w:div w:id="1105030793">
              <w:marLeft w:val="0"/>
              <w:marRight w:val="0"/>
              <w:marTop w:val="0"/>
              <w:marBottom w:val="0"/>
              <w:divBdr>
                <w:top w:val="none" w:sz="0" w:space="0" w:color="auto"/>
                <w:left w:val="none" w:sz="0" w:space="0" w:color="auto"/>
                <w:bottom w:val="none" w:sz="0" w:space="0" w:color="auto"/>
                <w:right w:val="none" w:sz="0" w:space="0" w:color="auto"/>
              </w:divBdr>
            </w:div>
            <w:div w:id="1110048817">
              <w:marLeft w:val="0"/>
              <w:marRight w:val="0"/>
              <w:marTop w:val="0"/>
              <w:marBottom w:val="0"/>
              <w:divBdr>
                <w:top w:val="none" w:sz="0" w:space="0" w:color="auto"/>
                <w:left w:val="none" w:sz="0" w:space="0" w:color="auto"/>
                <w:bottom w:val="none" w:sz="0" w:space="0" w:color="auto"/>
                <w:right w:val="none" w:sz="0" w:space="0" w:color="auto"/>
              </w:divBdr>
            </w:div>
            <w:div w:id="1113405794">
              <w:marLeft w:val="0"/>
              <w:marRight w:val="0"/>
              <w:marTop w:val="0"/>
              <w:marBottom w:val="0"/>
              <w:divBdr>
                <w:top w:val="none" w:sz="0" w:space="0" w:color="auto"/>
                <w:left w:val="none" w:sz="0" w:space="0" w:color="auto"/>
                <w:bottom w:val="none" w:sz="0" w:space="0" w:color="auto"/>
                <w:right w:val="none" w:sz="0" w:space="0" w:color="auto"/>
              </w:divBdr>
            </w:div>
            <w:div w:id="1113599150">
              <w:marLeft w:val="0"/>
              <w:marRight w:val="0"/>
              <w:marTop w:val="0"/>
              <w:marBottom w:val="0"/>
              <w:divBdr>
                <w:top w:val="none" w:sz="0" w:space="0" w:color="auto"/>
                <w:left w:val="none" w:sz="0" w:space="0" w:color="auto"/>
                <w:bottom w:val="none" w:sz="0" w:space="0" w:color="auto"/>
                <w:right w:val="none" w:sz="0" w:space="0" w:color="auto"/>
              </w:divBdr>
            </w:div>
            <w:div w:id="1118522867">
              <w:marLeft w:val="0"/>
              <w:marRight w:val="0"/>
              <w:marTop w:val="0"/>
              <w:marBottom w:val="0"/>
              <w:divBdr>
                <w:top w:val="none" w:sz="0" w:space="0" w:color="auto"/>
                <w:left w:val="none" w:sz="0" w:space="0" w:color="auto"/>
                <w:bottom w:val="none" w:sz="0" w:space="0" w:color="auto"/>
                <w:right w:val="none" w:sz="0" w:space="0" w:color="auto"/>
              </w:divBdr>
            </w:div>
            <w:div w:id="1118573457">
              <w:marLeft w:val="0"/>
              <w:marRight w:val="0"/>
              <w:marTop w:val="0"/>
              <w:marBottom w:val="0"/>
              <w:divBdr>
                <w:top w:val="none" w:sz="0" w:space="0" w:color="auto"/>
                <w:left w:val="none" w:sz="0" w:space="0" w:color="auto"/>
                <w:bottom w:val="none" w:sz="0" w:space="0" w:color="auto"/>
                <w:right w:val="none" w:sz="0" w:space="0" w:color="auto"/>
              </w:divBdr>
            </w:div>
            <w:div w:id="1118839838">
              <w:marLeft w:val="0"/>
              <w:marRight w:val="0"/>
              <w:marTop w:val="0"/>
              <w:marBottom w:val="0"/>
              <w:divBdr>
                <w:top w:val="none" w:sz="0" w:space="0" w:color="auto"/>
                <w:left w:val="none" w:sz="0" w:space="0" w:color="auto"/>
                <w:bottom w:val="none" w:sz="0" w:space="0" w:color="auto"/>
                <w:right w:val="none" w:sz="0" w:space="0" w:color="auto"/>
              </w:divBdr>
            </w:div>
            <w:div w:id="1119569924">
              <w:marLeft w:val="0"/>
              <w:marRight w:val="0"/>
              <w:marTop w:val="0"/>
              <w:marBottom w:val="0"/>
              <w:divBdr>
                <w:top w:val="none" w:sz="0" w:space="0" w:color="auto"/>
                <w:left w:val="none" w:sz="0" w:space="0" w:color="auto"/>
                <w:bottom w:val="none" w:sz="0" w:space="0" w:color="auto"/>
                <w:right w:val="none" w:sz="0" w:space="0" w:color="auto"/>
              </w:divBdr>
            </w:div>
            <w:div w:id="1120149067">
              <w:marLeft w:val="0"/>
              <w:marRight w:val="0"/>
              <w:marTop w:val="0"/>
              <w:marBottom w:val="0"/>
              <w:divBdr>
                <w:top w:val="none" w:sz="0" w:space="0" w:color="auto"/>
                <w:left w:val="none" w:sz="0" w:space="0" w:color="auto"/>
                <w:bottom w:val="none" w:sz="0" w:space="0" w:color="auto"/>
                <w:right w:val="none" w:sz="0" w:space="0" w:color="auto"/>
              </w:divBdr>
            </w:div>
            <w:div w:id="1121262117">
              <w:marLeft w:val="0"/>
              <w:marRight w:val="0"/>
              <w:marTop w:val="0"/>
              <w:marBottom w:val="0"/>
              <w:divBdr>
                <w:top w:val="none" w:sz="0" w:space="0" w:color="auto"/>
                <w:left w:val="none" w:sz="0" w:space="0" w:color="auto"/>
                <w:bottom w:val="none" w:sz="0" w:space="0" w:color="auto"/>
                <w:right w:val="none" w:sz="0" w:space="0" w:color="auto"/>
              </w:divBdr>
            </w:div>
            <w:div w:id="1123573490">
              <w:marLeft w:val="0"/>
              <w:marRight w:val="0"/>
              <w:marTop w:val="0"/>
              <w:marBottom w:val="0"/>
              <w:divBdr>
                <w:top w:val="none" w:sz="0" w:space="0" w:color="auto"/>
                <w:left w:val="none" w:sz="0" w:space="0" w:color="auto"/>
                <w:bottom w:val="none" w:sz="0" w:space="0" w:color="auto"/>
                <w:right w:val="none" w:sz="0" w:space="0" w:color="auto"/>
              </w:divBdr>
            </w:div>
            <w:div w:id="1130367873">
              <w:marLeft w:val="0"/>
              <w:marRight w:val="0"/>
              <w:marTop w:val="0"/>
              <w:marBottom w:val="0"/>
              <w:divBdr>
                <w:top w:val="none" w:sz="0" w:space="0" w:color="auto"/>
                <w:left w:val="none" w:sz="0" w:space="0" w:color="auto"/>
                <w:bottom w:val="none" w:sz="0" w:space="0" w:color="auto"/>
                <w:right w:val="none" w:sz="0" w:space="0" w:color="auto"/>
              </w:divBdr>
            </w:div>
            <w:div w:id="1130519474">
              <w:marLeft w:val="0"/>
              <w:marRight w:val="0"/>
              <w:marTop w:val="0"/>
              <w:marBottom w:val="0"/>
              <w:divBdr>
                <w:top w:val="none" w:sz="0" w:space="0" w:color="auto"/>
                <w:left w:val="none" w:sz="0" w:space="0" w:color="auto"/>
                <w:bottom w:val="none" w:sz="0" w:space="0" w:color="auto"/>
                <w:right w:val="none" w:sz="0" w:space="0" w:color="auto"/>
              </w:divBdr>
            </w:div>
            <w:div w:id="1132016618">
              <w:marLeft w:val="0"/>
              <w:marRight w:val="0"/>
              <w:marTop w:val="0"/>
              <w:marBottom w:val="0"/>
              <w:divBdr>
                <w:top w:val="none" w:sz="0" w:space="0" w:color="auto"/>
                <w:left w:val="none" w:sz="0" w:space="0" w:color="auto"/>
                <w:bottom w:val="none" w:sz="0" w:space="0" w:color="auto"/>
                <w:right w:val="none" w:sz="0" w:space="0" w:color="auto"/>
              </w:divBdr>
            </w:div>
            <w:div w:id="1135101820">
              <w:marLeft w:val="0"/>
              <w:marRight w:val="0"/>
              <w:marTop w:val="0"/>
              <w:marBottom w:val="0"/>
              <w:divBdr>
                <w:top w:val="none" w:sz="0" w:space="0" w:color="auto"/>
                <w:left w:val="none" w:sz="0" w:space="0" w:color="auto"/>
                <w:bottom w:val="none" w:sz="0" w:space="0" w:color="auto"/>
                <w:right w:val="none" w:sz="0" w:space="0" w:color="auto"/>
              </w:divBdr>
            </w:div>
            <w:div w:id="1136295268">
              <w:marLeft w:val="0"/>
              <w:marRight w:val="0"/>
              <w:marTop w:val="0"/>
              <w:marBottom w:val="0"/>
              <w:divBdr>
                <w:top w:val="none" w:sz="0" w:space="0" w:color="auto"/>
                <w:left w:val="none" w:sz="0" w:space="0" w:color="auto"/>
                <w:bottom w:val="none" w:sz="0" w:space="0" w:color="auto"/>
                <w:right w:val="none" w:sz="0" w:space="0" w:color="auto"/>
              </w:divBdr>
            </w:div>
            <w:div w:id="1137144372">
              <w:marLeft w:val="0"/>
              <w:marRight w:val="0"/>
              <w:marTop w:val="0"/>
              <w:marBottom w:val="0"/>
              <w:divBdr>
                <w:top w:val="none" w:sz="0" w:space="0" w:color="auto"/>
                <w:left w:val="none" w:sz="0" w:space="0" w:color="auto"/>
                <w:bottom w:val="none" w:sz="0" w:space="0" w:color="auto"/>
                <w:right w:val="none" w:sz="0" w:space="0" w:color="auto"/>
              </w:divBdr>
            </w:div>
            <w:div w:id="1140997894">
              <w:marLeft w:val="0"/>
              <w:marRight w:val="0"/>
              <w:marTop w:val="0"/>
              <w:marBottom w:val="0"/>
              <w:divBdr>
                <w:top w:val="none" w:sz="0" w:space="0" w:color="auto"/>
                <w:left w:val="none" w:sz="0" w:space="0" w:color="auto"/>
                <w:bottom w:val="none" w:sz="0" w:space="0" w:color="auto"/>
                <w:right w:val="none" w:sz="0" w:space="0" w:color="auto"/>
              </w:divBdr>
            </w:div>
            <w:div w:id="1142429208">
              <w:marLeft w:val="0"/>
              <w:marRight w:val="0"/>
              <w:marTop w:val="0"/>
              <w:marBottom w:val="0"/>
              <w:divBdr>
                <w:top w:val="none" w:sz="0" w:space="0" w:color="auto"/>
                <w:left w:val="none" w:sz="0" w:space="0" w:color="auto"/>
                <w:bottom w:val="none" w:sz="0" w:space="0" w:color="auto"/>
                <w:right w:val="none" w:sz="0" w:space="0" w:color="auto"/>
              </w:divBdr>
            </w:div>
            <w:div w:id="1145439334">
              <w:marLeft w:val="0"/>
              <w:marRight w:val="0"/>
              <w:marTop w:val="0"/>
              <w:marBottom w:val="0"/>
              <w:divBdr>
                <w:top w:val="none" w:sz="0" w:space="0" w:color="auto"/>
                <w:left w:val="none" w:sz="0" w:space="0" w:color="auto"/>
                <w:bottom w:val="none" w:sz="0" w:space="0" w:color="auto"/>
                <w:right w:val="none" w:sz="0" w:space="0" w:color="auto"/>
              </w:divBdr>
            </w:div>
            <w:div w:id="1145657347">
              <w:marLeft w:val="0"/>
              <w:marRight w:val="0"/>
              <w:marTop w:val="0"/>
              <w:marBottom w:val="0"/>
              <w:divBdr>
                <w:top w:val="none" w:sz="0" w:space="0" w:color="auto"/>
                <w:left w:val="none" w:sz="0" w:space="0" w:color="auto"/>
                <w:bottom w:val="none" w:sz="0" w:space="0" w:color="auto"/>
                <w:right w:val="none" w:sz="0" w:space="0" w:color="auto"/>
              </w:divBdr>
            </w:div>
            <w:div w:id="1147748137">
              <w:marLeft w:val="0"/>
              <w:marRight w:val="0"/>
              <w:marTop w:val="0"/>
              <w:marBottom w:val="0"/>
              <w:divBdr>
                <w:top w:val="none" w:sz="0" w:space="0" w:color="auto"/>
                <w:left w:val="none" w:sz="0" w:space="0" w:color="auto"/>
                <w:bottom w:val="none" w:sz="0" w:space="0" w:color="auto"/>
                <w:right w:val="none" w:sz="0" w:space="0" w:color="auto"/>
              </w:divBdr>
            </w:div>
            <w:div w:id="1153067004">
              <w:marLeft w:val="0"/>
              <w:marRight w:val="0"/>
              <w:marTop w:val="0"/>
              <w:marBottom w:val="0"/>
              <w:divBdr>
                <w:top w:val="none" w:sz="0" w:space="0" w:color="auto"/>
                <w:left w:val="none" w:sz="0" w:space="0" w:color="auto"/>
                <w:bottom w:val="none" w:sz="0" w:space="0" w:color="auto"/>
                <w:right w:val="none" w:sz="0" w:space="0" w:color="auto"/>
              </w:divBdr>
            </w:div>
            <w:div w:id="1153990123">
              <w:marLeft w:val="0"/>
              <w:marRight w:val="0"/>
              <w:marTop w:val="0"/>
              <w:marBottom w:val="0"/>
              <w:divBdr>
                <w:top w:val="none" w:sz="0" w:space="0" w:color="auto"/>
                <w:left w:val="none" w:sz="0" w:space="0" w:color="auto"/>
                <w:bottom w:val="none" w:sz="0" w:space="0" w:color="auto"/>
                <w:right w:val="none" w:sz="0" w:space="0" w:color="auto"/>
              </w:divBdr>
            </w:div>
            <w:div w:id="1154565006">
              <w:marLeft w:val="0"/>
              <w:marRight w:val="0"/>
              <w:marTop w:val="0"/>
              <w:marBottom w:val="0"/>
              <w:divBdr>
                <w:top w:val="none" w:sz="0" w:space="0" w:color="auto"/>
                <w:left w:val="none" w:sz="0" w:space="0" w:color="auto"/>
                <w:bottom w:val="none" w:sz="0" w:space="0" w:color="auto"/>
                <w:right w:val="none" w:sz="0" w:space="0" w:color="auto"/>
              </w:divBdr>
            </w:div>
            <w:div w:id="1157267030">
              <w:marLeft w:val="0"/>
              <w:marRight w:val="0"/>
              <w:marTop w:val="0"/>
              <w:marBottom w:val="0"/>
              <w:divBdr>
                <w:top w:val="none" w:sz="0" w:space="0" w:color="auto"/>
                <w:left w:val="none" w:sz="0" w:space="0" w:color="auto"/>
                <w:bottom w:val="none" w:sz="0" w:space="0" w:color="auto"/>
                <w:right w:val="none" w:sz="0" w:space="0" w:color="auto"/>
              </w:divBdr>
            </w:div>
            <w:div w:id="1162045820">
              <w:marLeft w:val="0"/>
              <w:marRight w:val="0"/>
              <w:marTop w:val="0"/>
              <w:marBottom w:val="0"/>
              <w:divBdr>
                <w:top w:val="none" w:sz="0" w:space="0" w:color="auto"/>
                <w:left w:val="none" w:sz="0" w:space="0" w:color="auto"/>
                <w:bottom w:val="none" w:sz="0" w:space="0" w:color="auto"/>
                <w:right w:val="none" w:sz="0" w:space="0" w:color="auto"/>
              </w:divBdr>
            </w:div>
            <w:div w:id="1164123592">
              <w:marLeft w:val="0"/>
              <w:marRight w:val="0"/>
              <w:marTop w:val="0"/>
              <w:marBottom w:val="0"/>
              <w:divBdr>
                <w:top w:val="none" w:sz="0" w:space="0" w:color="auto"/>
                <w:left w:val="none" w:sz="0" w:space="0" w:color="auto"/>
                <w:bottom w:val="none" w:sz="0" w:space="0" w:color="auto"/>
                <w:right w:val="none" w:sz="0" w:space="0" w:color="auto"/>
              </w:divBdr>
            </w:div>
            <w:div w:id="1164659338">
              <w:marLeft w:val="0"/>
              <w:marRight w:val="0"/>
              <w:marTop w:val="0"/>
              <w:marBottom w:val="0"/>
              <w:divBdr>
                <w:top w:val="none" w:sz="0" w:space="0" w:color="auto"/>
                <w:left w:val="none" w:sz="0" w:space="0" w:color="auto"/>
                <w:bottom w:val="none" w:sz="0" w:space="0" w:color="auto"/>
                <w:right w:val="none" w:sz="0" w:space="0" w:color="auto"/>
              </w:divBdr>
            </w:div>
            <w:div w:id="1164971129">
              <w:marLeft w:val="0"/>
              <w:marRight w:val="0"/>
              <w:marTop w:val="0"/>
              <w:marBottom w:val="0"/>
              <w:divBdr>
                <w:top w:val="none" w:sz="0" w:space="0" w:color="auto"/>
                <w:left w:val="none" w:sz="0" w:space="0" w:color="auto"/>
                <w:bottom w:val="none" w:sz="0" w:space="0" w:color="auto"/>
                <w:right w:val="none" w:sz="0" w:space="0" w:color="auto"/>
              </w:divBdr>
            </w:div>
            <w:div w:id="1167594270">
              <w:marLeft w:val="0"/>
              <w:marRight w:val="0"/>
              <w:marTop w:val="0"/>
              <w:marBottom w:val="0"/>
              <w:divBdr>
                <w:top w:val="none" w:sz="0" w:space="0" w:color="auto"/>
                <w:left w:val="none" w:sz="0" w:space="0" w:color="auto"/>
                <w:bottom w:val="none" w:sz="0" w:space="0" w:color="auto"/>
                <w:right w:val="none" w:sz="0" w:space="0" w:color="auto"/>
              </w:divBdr>
            </w:div>
            <w:div w:id="1168986516">
              <w:marLeft w:val="0"/>
              <w:marRight w:val="0"/>
              <w:marTop w:val="0"/>
              <w:marBottom w:val="0"/>
              <w:divBdr>
                <w:top w:val="none" w:sz="0" w:space="0" w:color="auto"/>
                <w:left w:val="none" w:sz="0" w:space="0" w:color="auto"/>
                <w:bottom w:val="none" w:sz="0" w:space="0" w:color="auto"/>
                <w:right w:val="none" w:sz="0" w:space="0" w:color="auto"/>
              </w:divBdr>
            </w:div>
            <w:div w:id="1173372428">
              <w:marLeft w:val="0"/>
              <w:marRight w:val="0"/>
              <w:marTop w:val="0"/>
              <w:marBottom w:val="0"/>
              <w:divBdr>
                <w:top w:val="none" w:sz="0" w:space="0" w:color="auto"/>
                <w:left w:val="none" w:sz="0" w:space="0" w:color="auto"/>
                <w:bottom w:val="none" w:sz="0" w:space="0" w:color="auto"/>
                <w:right w:val="none" w:sz="0" w:space="0" w:color="auto"/>
              </w:divBdr>
            </w:div>
            <w:div w:id="1182091795">
              <w:marLeft w:val="0"/>
              <w:marRight w:val="0"/>
              <w:marTop w:val="0"/>
              <w:marBottom w:val="0"/>
              <w:divBdr>
                <w:top w:val="none" w:sz="0" w:space="0" w:color="auto"/>
                <w:left w:val="none" w:sz="0" w:space="0" w:color="auto"/>
                <w:bottom w:val="none" w:sz="0" w:space="0" w:color="auto"/>
                <w:right w:val="none" w:sz="0" w:space="0" w:color="auto"/>
              </w:divBdr>
            </w:div>
            <w:div w:id="1185090683">
              <w:marLeft w:val="0"/>
              <w:marRight w:val="0"/>
              <w:marTop w:val="0"/>
              <w:marBottom w:val="0"/>
              <w:divBdr>
                <w:top w:val="none" w:sz="0" w:space="0" w:color="auto"/>
                <w:left w:val="none" w:sz="0" w:space="0" w:color="auto"/>
                <w:bottom w:val="none" w:sz="0" w:space="0" w:color="auto"/>
                <w:right w:val="none" w:sz="0" w:space="0" w:color="auto"/>
              </w:divBdr>
            </w:div>
            <w:div w:id="1185094024">
              <w:marLeft w:val="0"/>
              <w:marRight w:val="0"/>
              <w:marTop w:val="0"/>
              <w:marBottom w:val="0"/>
              <w:divBdr>
                <w:top w:val="none" w:sz="0" w:space="0" w:color="auto"/>
                <w:left w:val="none" w:sz="0" w:space="0" w:color="auto"/>
                <w:bottom w:val="none" w:sz="0" w:space="0" w:color="auto"/>
                <w:right w:val="none" w:sz="0" w:space="0" w:color="auto"/>
              </w:divBdr>
            </w:div>
            <w:div w:id="1185557025">
              <w:marLeft w:val="0"/>
              <w:marRight w:val="0"/>
              <w:marTop w:val="0"/>
              <w:marBottom w:val="0"/>
              <w:divBdr>
                <w:top w:val="none" w:sz="0" w:space="0" w:color="auto"/>
                <w:left w:val="none" w:sz="0" w:space="0" w:color="auto"/>
                <w:bottom w:val="none" w:sz="0" w:space="0" w:color="auto"/>
                <w:right w:val="none" w:sz="0" w:space="0" w:color="auto"/>
              </w:divBdr>
            </w:div>
            <w:div w:id="1186023580">
              <w:marLeft w:val="0"/>
              <w:marRight w:val="0"/>
              <w:marTop w:val="0"/>
              <w:marBottom w:val="0"/>
              <w:divBdr>
                <w:top w:val="none" w:sz="0" w:space="0" w:color="auto"/>
                <w:left w:val="none" w:sz="0" w:space="0" w:color="auto"/>
                <w:bottom w:val="none" w:sz="0" w:space="0" w:color="auto"/>
                <w:right w:val="none" w:sz="0" w:space="0" w:color="auto"/>
              </w:divBdr>
            </w:div>
            <w:div w:id="1189568417">
              <w:marLeft w:val="0"/>
              <w:marRight w:val="0"/>
              <w:marTop w:val="0"/>
              <w:marBottom w:val="0"/>
              <w:divBdr>
                <w:top w:val="none" w:sz="0" w:space="0" w:color="auto"/>
                <w:left w:val="none" w:sz="0" w:space="0" w:color="auto"/>
                <w:bottom w:val="none" w:sz="0" w:space="0" w:color="auto"/>
                <w:right w:val="none" w:sz="0" w:space="0" w:color="auto"/>
              </w:divBdr>
            </w:div>
            <w:div w:id="1190337938">
              <w:marLeft w:val="0"/>
              <w:marRight w:val="0"/>
              <w:marTop w:val="0"/>
              <w:marBottom w:val="0"/>
              <w:divBdr>
                <w:top w:val="none" w:sz="0" w:space="0" w:color="auto"/>
                <w:left w:val="none" w:sz="0" w:space="0" w:color="auto"/>
                <w:bottom w:val="none" w:sz="0" w:space="0" w:color="auto"/>
                <w:right w:val="none" w:sz="0" w:space="0" w:color="auto"/>
              </w:divBdr>
            </w:div>
            <w:div w:id="1193179732">
              <w:marLeft w:val="0"/>
              <w:marRight w:val="0"/>
              <w:marTop w:val="0"/>
              <w:marBottom w:val="0"/>
              <w:divBdr>
                <w:top w:val="none" w:sz="0" w:space="0" w:color="auto"/>
                <w:left w:val="none" w:sz="0" w:space="0" w:color="auto"/>
                <w:bottom w:val="none" w:sz="0" w:space="0" w:color="auto"/>
                <w:right w:val="none" w:sz="0" w:space="0" w:color="auto"/>
              </w:divBdr>
            </w:div>
            <w:div w:id="1195268030">
              <w:marLeft w:val="0"/>
              <w:marRight w:val="0"/>
              <w:marTop w:val="0"/>
              <w:marBottom w:val="0"/>
              <w:divBdr>
                <w:top w:val="none" w:sz="0" w:space="0" w:color="auto"/>
                <w:left w:val="none" w:sz="0" w:space="0" w:color="auto"/>
                <w:bottom w:val="none" w:sz="0" w:space="0" w:color="auto"/>
                <w:right w:val="none" w:sz="0" w:space="0" w:color="auto"/>
              </w:divBdr>
            </w:div>
            <w:div w:id="1199315407">
              <w:marLeft w:val="0"/>
              <w:marRight w:val="0"/>
              <w:marTop w:val="0"/>
              <w:marBottom w:val="0"/>
              <w:divBdr>
                <w:top w:val="none" w:sz="0" w:space="0" w:color="auto"/>
                <w:left w:val="none" w:sz="0" w:space="0" w:color="auto"/>
                <w:bottom w:val="none" w:sz="0" w:space="0" w:color="auto"/>
                <w:right w:val="none" w:sz="0" w:space="0" w:color="auto"/>
              </w:divBdr>
            </w:div>
            <w:div w:id="1199584393">
              <w:marLeft w:val="0"/>
              <w:marRight w:val="0"/>
              <w:marTop w:val="0"/>
              <w:marBottom w:val="0"/>
              <w:divBdr>
                <w:top w:val="none" w:sz="0" w:space="0" w:color="auto"/>
                <w:left w:val="none" w:sz="0" w:space="0" w:color="auto"/>
                <w:bottom w:val="none" w:sz="0" w:space="0" w:color="auto"/>
                <w:right w:val="none" w:sz="0" w:space="0" w:color="auto"/>
              </w:divBdr>
            </w:div>
            <w:div w:id="1199589530">
              <w:marLeft w:val="0"/>
              <w:marRight w:val="0"/>
              <w:marTop w:val="0"/>
              <w:marBottom w:val="0"/>
              <w:divBdr>
                <w:top w:val="none" w:sz="0" w:space="0" w:color="auto"/>
                <w:left w:val="none" w:sz="0" w:space="0" w:color="auto"/>
                <w:bottom w:val="none" w:sz="0" w:space="0" w:color="auto"/>
                <w:right w:val="none" w:sz="0" w:space="0" w:color="auto"/>
              </w:divBdr>
            </w:div>
            <w:div w:id="1202088482">
              <w:marLeft w:val="0"/>
              <w:marRight w:val="0"/>
              <w:marTop w:val="0"/>
              <w:marBottom w:val="0"/>
              <w:divBdr>
                <w:top w:val="none" w:sz="0" w:space="0" w:color="auto"/>
                <w:left w:val="none" w:sz="0" w:space="0" w:color="auto"/>
                <w:bottom w:val="none" w:sz="0" w:space="0" w:color="auto"/>
                <w:right w:val="none" w:sz="0" w:space="0" w:color="auto"/>
              </w:divBdr>
            </w:div>
            <w:div w:id="1202521611">
              <w:marLeft w:val="0"/>
              <w:marRight w:val="0"/>
              <w:marTop w:val="0"/>
              <w:marBottom w:val="0"/>
              <w:divBdr>
                <w:top w:val="none" w:sz="0" w:space="0" w:color="auto"/>
                <w:left w:val="none" w:sz="0" w:space="0" w:color="auto"/>
                <w:bottom w:val="none" w:sz="0" w:space="0" w:color="auto"/>
                <w:right w:val="none" w:sz="0" w:space="0" w:color="auto"/>
              </w:divBdr>
            </w:div>
            <w:div w:id="1203057327">
              <w:marLeft w:val="0"/>
              <w:marRight w:val="0"/>
              <w:marTop w:val="0"/>
              <w:marBottom w:val="0"/>
              <w:divBdr>
                <w:top w:val="none" w:sz="0" w:space="0" w:color="auto"/>
                <w:left w:val="none" w:sz="0" w:space="0" w:color="auto"/>
                <w:bottom w:val="none" w:sz="0" w:space="0" w:color="auto"/>
                <w:right w:val="none" w:sz="0" w:space="0" w:color="auto"/>
              </w:divBdr>
            </w:div>
            <w:div w:id="1208759532">
              <w:marLeft w:val="0"/>
              <w:marRight w:val="0"/>
              <w:marTop w:val="0"/>
              <w:marBottom w:val="0"/>
              <w:divBdr>
                <w:top w:val="none" w:sz="0" w:space="0" w:color="auto"/>
                <w:left w:val="none" w:sz="0" w:space="0" w:color="auto"/>
                <w:bottom w:val="none" w:sz="0" w:space="0" w:color="auto"/>
                <w:right w:val="none" w:sz="0" w:space="0" w:color="auto"/>
              </w:divBdr>
            </w:div>
            <w:div w:id="1209338053">
              <w:marLeft w:val="0"/>
              <w:marRight w:val="0"/>
              <w:marTop w:val="0"/>
              <w:marBottom w:val="0"/>
              <w:divBdr>
                <w:top w:val="none" w:sz="0" w:space="0" w:color="auto"/>
                <w:left w:val="none" w:sz="0" w:space="0" w:color="auto"/>
                <w:bottom w:val="none" w:sz="0" w:space="0" w:color="auto"/>
                <w:right w:val="none" w:sz="0" w:space="0" w:color="auto"/>
              </w:divBdr>
            </w:div>
            <w:div w:id="1211190474">
              <w:marLeft w:val="0"/>
              <w:marRight w:val="0"/>
              <w:marTop w:val="0"/>
              <w:marBottom w:val="0"/>
              <w:divBdr>
                <w:top w:val="none" w:sz="0" w:space="0" w:color="auto"/>
                <w:left w:val="none" w:sz="0" w:space="0" w:color="auto"/>
                <w:bottom w:val="none" w:sz="0" w:space="0" w:color="auto"/>
                <w:right w:val="none" w:sz="0" w:space="0" w:color="auto"/>
              </w:divBdr>
            </w:div>
            <w:div w:id="1215044977">
              <w:marLeft w:val="0"/>
              <w:marRight w:val="0"/>
              <w:marTop w:val="0"/>
              <w:marBottom w:val="0"/>
              <w:divBdr>
                <w:top w:val="none" w:sz="0" w:space="0" w:color="auto"/>
                <w:left w:val="none" w:sz="0" w:space="0" w:color="auto"/>
                <w:bottom w:val="none" w:sz="0" w:space="0" w:color="auto"/>
                <w:right w:val="none" w:sz="0" w:space="0" w:color="auto"/>
              </w:divBdr>
            </w:div>
            <w:div w:id="1217008160">
              <w:marLeft w:val="0"/>
              <w:marRight w:val="0"/>
              <w:marTop w:val="0"/>
              <w:marBottom w:val="0"/>
              <w:divBdr>
                <w:top w:val="none" w:sz="0" w:space="0" w:color="auto"/>
                <w:left w:val="none" w:sz="0" w:space="0" w:color="auto"/>
                <w:bottom w:val="none" w:sz="0" w:space="0" w:color="auto"/>
                <w:right w:val="none" w:sz="0" w:space="0" w:color="auto"/>
              </w:divBdr>
            </w:div>
            <w:div w:id="1218199688">
              <w:marLeft w:val="0"/>
              <w:marRight w:val="0"/>
              <w:marTop w:val="0"/>
              <w:marBottom w:val="0"/>
              <w:divBdr>
                <w:top w:val="none" w:sz="0" w:space="0" w:color="auto"/>
                <w:left w:val="none" w:sz="0" w:space="0" w:color="auto"/>
                <w:bottom w:val="none" w:sz="0" w:space="0" w:color="auto"/>
                <w:right w:val="none" w:sz="0" w:space="0" w:color="auto"/>
              </w:divBdr>
            </w:div>
            <w:div w:id="1220169877">
              <w:marLeft w:val="0"/>
              <w:marRight w:val="0"/>
              <w:marTop w:val="0"/>
              <w:marBottom w:val="0"/>
              <w:divBdr>
                <w:top w:val="none" w:sz="0" w:space="0" w:color="auto"/>
                <w:left w:val="none" w:sz="0" w:space="0" w:color="auto"/>
                <w:bottom w:val="none" w:sz="0" w:space="0" w:color="auto"/>
                <w:right w:val="none" w:sz="0" w:space="0" w:color="auto"/>
              </w:divBdr>
            </w:div>
            <w:div w:id="1221480565">
              <w:marLeft w:val="0"/>
              <w:marRight w:val="0"/>
              <w:marTop w:val="0"/>
              <w:marBottom w:val="0"/>
              <w:divBdr>
                <w:top w:val="none" w:sz="0" w:space="0" w:color="auto"/>
                <w:left w:val="none" w:sz="0" w:space="0" w:color="auto"/>
                <w:bottom w:val="none" w:sz="0" w:space="0" w:color="auto"/>
                <w:right w:val="none" w:sz="0" w:space="0" w:color="auto"/>
              </w:divBdr>
            </w:div>
            <w:div w:id="1221937986">
              <w:marLeft w:val="0"/>
              <w:marRight w:val="0"/>
              <w:marTop w:val="0"/>
              <w:marBottom w:val="0"/>
              <w:divBdr>
                <w:top w:val="none" w:sz="0" w:space="0" w:color="auto"/>
                <w:left w:val="none" w:sz="0" w:space="0" w:color="auto"/>
                <w:bottom w:val="none" w:sz="0" w:space="0" w:color="auto"/>
                <w:right w:val="none" w:sz="0" w:space="0" w:color="auto"/>
              </w:divBdr>
            </w:div>
            <w:div w:id="1223754800">
              <w:marLeft w:val="0"/>
              <w:marRight w:val="0"/>
              <w:marTop w:val="0"/>
              <w:marBottom w:val="0"/>
              <w:divBdr>
                <w:top w:val="none" w:sz="0" w:space="0" w:color="auto"/>
                <w:left w:val="none" w:sz="0" w:space="0" w:color="auto"/>
                <w:bottom w:val="none" w:sz="0" w:space="0" w:color="auto"/>
                <w:right w:val="none" w:sz="0" w:space="0" w:color="auto"/>
              </w:divBdr>
            </w:div>
            <w:div w:id="1224102110">
              <w:marLeft w:val="0"/>
              <w:marRight w:val="0"/>
              <w:marTop w:val="0"/>
              <w:marBottom w:val="0"/>
              <w:divBdr>
                <w:top w:val="none" w:sz="0" w:space="0" w:color="auto"/>
                <w:left w:val="none" w:sz="0" w:space="0" w:color="auto"/>
                <w:bottom w:val="none" w:sz="0" w:space="0" w:color="auto"/>
                <w:right w:val="none" w:sz="0" w:space="0" w:color="auto"/>
              </w:divBdr>
            </w:div>
            <w:div w:id="1225994081">
              <w:marLeft w:val="0"/>
              <w:marRight w:val="0"/>
              <w:marTop w:val="0"/>
              <w:marBottom w:val="0"/>
              <w:divBdr>
                <w:top w:val="none" w:sz="0" w:space="0" w:color="auto"/>
                <w:left w:val="none" w:sz="0" w:space="0" w:color="auto"/>
                <w:bottom w:val="none" w:sz="0" w:space="0" w:color="auto"/>
                <w:right w:val="none" w:sz="0" w:space="0" w:color="auto"/>
              </w:divBdr>
            </w:div>
            <w:div w:id="1225995545">
              <w:marLeft w:val="0"/>
              <w:marRight w:val="0"/>
              <w:marTop w:val="0"/>
              <w:marBottom w:val="0"/>
              <w:divBdr>
                <w:top w:val="none" w:sz="0" w:space="0" w:color="auto"/>
                <w:left w:val="none" w:sz="0" w:space="0" w:color="auto"/>
                <w:bottom w:val="none" w:sz="0" w:space="0" w:color="auto"/>
                <w:right w:val="none" w:sz="0" w:space="0" w:color="auto"/>
              </w:divBdr>
            </w:div>
            <w:div w:id="1228029276">
              <w:marLeft w:val="0"/>
              <w:marRight w:val="0"/>
              <w:marTop w:val="0"/>
              <w:marBottom w:val="0"/>
              <w:divBdr>
                <w:top w:val="none" w:sz="0" w:space="0" w:color="auto"/>
                <w:left w:val="none" w:sz="0" w:space="0" w:color="auto"/>
                <w:bottom w:val="none" w:sz="0" w:space="0" w:color="auto"/>
                <w:right w:val="none" w:sz="0" w:space="0" w:color="auto"/>
              </w:divBdr>
            </w:div>
            <w:div w:id="1228492546">
              <w:marLeft w:val="0"/>
              <w:marRight w:val="0"/>
              <w:marTop w:val="0"/>
              <w:marBottom w:val="0"/>
              <w:divBdr>
                <w:top w:val="none" w:sz="0" w:space="0" w:color="auto"/>
                <w:left w:val="none" w:sz="0" w:space="0" w:color="auto"/>
                <w:bottom w:val="none" w:sz="0" w:space="0" w:color="auto"/>
                <w:right w:val="none" w:sz="0" w:space="0" w:color="auto"/>
              </w:divBdr>
            </w:div>
            <w:div w:id="1233157215">
              <w:marLeft w:val="0"/>
              <w:marRight w:val="0"/>
              <w:marTop w:val="0"/>
              <w:marBottom w:val="0"/>
              <w:divBdr>
                <w:top w:val="none" w:sz="0" w:space="0" w:color="auto"/>
                <w:left w:val="none" w:sz="0" w:space="0" w:color="auto"/>
                <w:bottom w:val="none" w:sz="0" w:space="0" w:color="auto"/>
                <w:right w:val="none" w:sz="0" w:space="0" w:color="auto"/>
              </w:divBdr>
            </w:div>
            <w:div w:id="1233347847">
              <w:marLeft w:val="0"/>
              <w:marRight w:val="0"/>
              <w:marTop w:val="0"/>
              <w:marBottom w:val="0"/>
              <w:divBdr>
                <w:top w:val="none" w:sz="0" w:space="0" w:color="auto"/>
                <w:left w:val="none" w:sz="0" w:space="0" w:color="auto"/>
                <w:bottom w:val="none" w:sz="0" w:space="0" w:color="auto"/>
                <w:right w:val="none" w:sz="0" w:space="0" w:color="auto"/>
              </w:divBdr>
            </w:div>
            <w:div w:id="1233664890">
              <w:marLeft w:val="0"/>
              <w:marRight w:val="0"/>
              <w:marTop w:val="0"/>
              <w:marBottom w:val="0"/>
              <w:divBdr>
                <w:top w:val="none" w:sz="0" w:space="0" w:color="auto"/>
                <w:left w:val="none" w:sz="0" w:space="0" w:color="auto"/>
                <w:bottom w:val="none" w:sz="0" w:space="0" w:color="auto"/>
                <w:right w:val="none" w:sz="0" w:space="0" w:color="auto"/>
              </w:divBdr>
            </w:div>
            <w:div w:id="1235972860">
              <w:marLeft w:val="0"/>
              <w:marRight w:val="0"/>
              <w:marTop w:val="0"/>
              <w:marBottom w:val="0"/>
              <w:divBdr>
                <w:top w:val="none" w:sz="0" w:space="0" w:color="auto"/>
                <w:left w:val="none" w:sz="0" w:space="0" w:color="auto"/>
                <w:bottom w:val="none" w:sz="0" w:space="0" w:color="auto"/>
                <w:right w:val="none" w:sz="0" w:space="0" w:color="auto"/>
              </w:divBdr>
            </w:div>
            <w:div w:id="1237981495">
              <w:marLeft w:val="0"/>
              <w:marRight w:val="0"/>
              <w:marTop w:val="0"/>
              <w:marBottom w:val="0"/>
              <w:divBdr>
                <w:top w:val="none" w:sz="0" w:space="0" w:color="auto"/>
                <w:left w:val="none" w:sz="0" w:space="0" w:color="auto"/>
                <w:bottom w:val="none" w:sz="0" w:space="0" w:color="auto"/>
                <w:right w:val="none" w:sz="0" w:space="0" w:color="auto"/>
              </w:divBdr>
            </w:div>
            <w:div w:id="1239094713">
              <w:marLeft w:val="0"/>
              <w:marRight w:val="0"/>
              <w:marTop w:val="0"/>
              <w:marBottom w:val="0"/>
              <w:divBdr>
                <w:top w:val="none" w:sz="0" w:space="0" w:color="auto"/>
                <w:left w:val="none" w:sz="0" w:space="0" w:color="auto"/>
                <w:bottom w:val="none" w:sz="0" w:space="0" w:color="auto"/>
                <w:right w:val="none" w:sz="0" w:space="0" w:color="auto"/>
              </w:divBdr>
            </w:div>
            <w:div w:id="1239949163">
              <w:marLeft w:val="0"/>
              <w:marRight w:val="0"/>
              <w:marTop w:val="0"/>
              <w:marBottom w:val="0"/>
              <w:divBdr>
                <w:top w:val="none" w:sz="0" w:space="0" w:color="auto"/>
                <w:left w:val="none" w:sz="0" w:space="0" w:color="auto"/>
                <w:bottom w:val="none" w:sz="0" w:space="0" w:color="auto"/>
                <w:right w:val="none" w:sz="0" w:space="0" w:color="auto"/>
              </w:divBdr>
            </w:div>
            <w:div w:id="1242719694">
              <w:marLeft w:val="0"/>
              <w:marRight w:val="0"/>
              <w:marTop w:val="0"/>
              <w:marBottom w:val="0"/>
              <w:divBdr>
                <w:top w:val="none" w:sz="0" w:space="0" w:color="auto"/>
                <w:left w:val="none" w:sz="0" w:space="0" w:color="auto"/>
                <w:bottom w:val="none" w:sz="0" w:space="0" w:color="auto"/>
                <w:right w:val="none" w:sz="0" w:space="0" w:color="auto"/>
              </w:divBdr>
            </w:div>
            <w:div w:id="1243832528">
              <w:marLeft w:val="0"/>
              <w:marRight w:val="0"/>
              <w:marTop w:val="0"/>
              <w:marBottom w:val="0"/>
              <w:divBdr>
                <w:top w:val="none" w:sz="0" w:space="0" w:color="auto"/>
                <w:left w:val="none" w:sz="0" w:space="0" w:color="auto"/>
                <w:bottom w:val="none" w:sz="0" w:space="0" w:color="auto"/>
                <w:right w:val="none" w:sz="0" w:space="0" w:color="auto"/>
              </w:divBdr>
            </w:div>
            <w:div w:id="1254977892">
              <w:marLeft w:val="0"/>
              <w:marRight w:val="0"/>
              <w:marTop w:val="0"/>
              <w:marBottom w:val="0"/>
              <w:divBdr>
                <w:top w:val="none" w:sz="0" w:space="0" w:color="auto"/>
                <w:left w:val="none" w:sz="0" w:space="0" w:color="auto"/>
                <w:bottom w:val="none" w:sz="0" w:space="0" w:color="auto"/>
                <w:right w:val="none" w:sz="0" w:space="0" w:color="auto"/>
              </w:divBdr>
            </w:div>
            <w:div w:id="1261185492">
              <w:marLeft w:val="0"/>
              <w:marRight w:val="0"/>
              <w:marTop w:val="0"/>
              <w:marBottom w:val="0"/>
              <w:divBdr>
                <w:top w:val="none" w:sz="0" w:space="0" w:color="auto"/>
                <w:left w:val="none" w:sz="0" w:space="0" w:color="auto"/>
                <w:bottom w:val="none" w:sz="0" w:space="0" w:color="auto"/>
                <w:right w:val="none" w:sz="0" w:space="0" w:color="auto"/>
              </w:divBdr>
            </w:div>
            <w:div w:id="1261525321">
              <w:marLeft w:val="0"/>
              <w:marRight w:val="0"/>
              <w:marTop w:val="0"/>
              <w:marBottom w:val="0"/>
              <w:divBdr>
                <w:top w:val="none" w:sz="0" w:space="0" w:color="auto"/>
                <w:left w:val="none" w:sz="0" w:space="0" w:color="auto"/>
                <w:bottom w:val="none" w:sz="0" w:space="0" w:color="auto"/>
                <w:right w:val="none" w:sz="0" w:space="0" w:color="auto"/>
              </w:divBdr>
            </w:div>
            <w:div w:id="1261985670">
              <w:marLeft w:val="0"/>
              <w:marRight w:val="0"/>
              <w:marTop w:val="0"/>
              <w:marBottom w:val="0"/>
              <w:divBdr>
                <w:top w:val="none" w:sz="0" w:space="0" w:color="auto"/>
                <w:left w:val="none" w:sz="0" w:space="0" w:color="auto"/>
                <w:bottom w:val="none" w:sz="0" w:space="0" w:color="auto"/>
                <w:right w:val="none" w:sz="0" w:space="0" w:color="auto"/>
              </w:divBdr>
            </w:div>
            <w:div w:id="1263536775">
              <w:marLeft w:val="0"/>
              <w:marRight w:val="0"/>
              <w:marTop w:val="0"/>
              <w:marBottom w:val="0"/>
              <w:divBdr>
                <w:top w:val="none" w:sz="0" w:space="0" w:color="auto"/>
                <w:left w:val="none" w:sz="0" w:space="0" w:color="auto"/>
                <w:bottom w:val="none" w:sz="0" w:space="0" w:color="auto"/>
                <w:right w:val="none" w:sz="0" w:space="0" w:color="auto"/>
              </w:divBdr>
            </w:div>
            <w:div w:id="1264528740">
              <w:marLeft w:val="0"/>
              <w:marRight w:val="0"/>
              <w:marTop w:val="0"/>
              <w:marBottom w:val="0"/>
              <w:divBdr>
                <w:top w:val="none" w:sz="0" w:space="0" w:color="auto"/>
                <w:left w:val="none" w:sz="0" w:space="0" w:color="auto"/>
                <w:bottom w:val="none" w:sz="0" w:space="0" w:color="auto"/>
                <w:right w:val="none" w:sz="0" w:space="0" w:color="auto"/>
              </w:divBdr>
            </w:div>
            <w:div w:id="1267735468">
              <w:marLeft w:val="0"/>
              <w:marRight w:val="0"/>
              <w:marTop w:val="0"/>
              <w:marBottom w:val="0"/>
              <w:divBdr>
                <w:top w:val="none" w:sz="0" w:space="0" w:color="auto"/>
                <w:left w:val="none" w:sz="0" w:space="0" w:color="auto"/>
                <w:bottom w:val="none" w:sz="0" w:space="0" w:color="auto"/>
                <w:right w:val="none" w:sz="0" w:space="0" w:color="auto"/>
              </w:divBdr>
            </w:div>
            <w:div w:id="1270550018">
              <w:marLeft w:val="0"/>
              <w:marRight w:val="0"/>
              <w:marTop w:val="0"/>
              <w:marBottom w:val="0"/>
              <w:divBdr>
                <w:top w:val="none" w:sz="0" w:space="0" w:color="auto"/>
                <w:left w:val="none" w:sz="0" w:space="0" w:color="auto"/>
                <w:bottom w:val="none" w:sz="0" w:space="0" w:color="auto"/>
                <w:right w:val="none" w:sz="0" w:space="0" w:color="auto"/>
              </w:divBdr>
            </w:div>
            <w:div w:id="1271663873">
              <w:marLeft w:val="0"/>
              <w:marRight w:val="0"/>
              <w:marTop w:val="0"/>
              <w:marBottom w:val="0"/>
              <w:divBdr>
                <w:top w:val="none" w:sz="0" w:space="0" w:color="auto"/>
                <w:left w:val="none" w:sz="0" w:space="0" w:color="auto"/>
                <w:bottom w:val="none" w:sz="0" w:space="0" w:color="auto"/>
                <w:right w:val="none" w:sz="0" w:space="0" w:color="auto"/>
              </w:divBdr>
            </w:div>
            <w:div w:id="1274559366">
              <w:marLeft w:val="0"/>
              <w:marRight w:val="0"/>
              <w:marTop w:val="0"/>
              <w:marBottom w:val="0"/>
              <w:divBdr>
                <w:top w:val="none" w:sz="0" w:space="0" w:color="auto"/>
                <w:left w:val="none" w:sz="0" w:space="0" w:color="auto"/>
                <w:bottom w:val="none" w:sz="0" w:space="0" w:color="auto"/>
                <w:right w:val="none" w:sz="0" w:space="0" w:color="auto"/>
              </w:divBdr>
            </w:div>
            <w:div w:id="1275139145">
              <w:marLeft w:val="0"/>
              <w:marRight w:val="0"/>
              <w:marTop w:val="0"/>
              <w:marBottom w:val="0"/>
              <w:divBdr>
                <w:top w:val="none" w:sz="0" w:space="0" w:color="auto"/>
                <w:left w:val="none" w:sz="0" w:space="0" w:color="auto"/>
                <w:bottom w:val="none" w:sz="0" w:space="0" w:color="auto"/>
                <w:right w:val="none" w:sz="0" w:space="0" w:color="auto"/>
              </w:divBdr>
            </w:div>
            <w:div w:id="1277251036">
              <w:marLeft w:val="0"/>
              <w:marRight w:val="0"/>
              <w:marTop w:val="0"/>
              <w:marBottom w:val="0"/>
              <w:divBdr>
                <w:top w:val="none" w:sz="0" w:space="0" w:color="auto"/>
                <w:left w:val="none" w:sz="0" w:space="0" w:color="auto"/>
                <w:bottom w:val="none" w:sz="0" w:space="0" w:color="auto"/>
                <w:right w:val="none" w:sz="0" w:space="0" w:color="auto"/>
              </w:divBdr>
            </w:div>
            <w:div w:id="1279264104">
              <w:marLeft w:val="0"/>
              <w:marRight w:val="0"/>
              <w:marTop w:val="0"/>
              <w:marBottom w:val="0"/>
              <w:divBdr>
                <w:top w:val="none" w:sz="0" w:space="0" w:color="auto"/>
                <w:left w:val="none" w:sz="0" w:space="0" w:color="auto"/>
                <w:bottom w:val="none" w:sz="0" w:space="0" w:color="auto"/>
                <w:right w:val="none" w:sz="0" w:space="0" w:color="auto"/>
              </w:divBdr>
            </w:div>
            <w:div w:id="1279481979">
              <w:marLeft w:val="0"/>
              <w:marRight w:val="0"/>
              <w:marTop w:val="0"/>
              <w:marBottom w:val="0"/>
              <w:divBdr>
                <w:top w:val="none" w:sz="0" w:space="0" w:color="auto"/>
                <w:left w:val="none" w:sz="0" w:space="0" w:color="auto"/>
                <w:bottom w:val="none" w:sz="0" w:space="0" w:color="auto"/>
                <w:right w:val="none" w:sz="0" w:space="0" w:color="auto"/>
              </w:divBdr>
            </w:div>
            <w:div w:id="1282344339">
              <w:marLeft w:val="0"/>
              <w:marRight w:val="0"/>
              <w:marTop w:val="0"/>
              <w:marBottom w:val="0"/>
              <w:divBdr>
                <w:top w:val="none" w:sz="0" w:space="0" w:color="auto"/>
                <w:left w:val="none" w:sz="0" w:space="0" w:color="auto"/>
                <w:bottom w:val="none" w:sz="0" w:space="0" w:color="auto"/>
                <w:right w:val="none" w:sz="0" w:space="0" w:color="auto"/>
              </w:divBdr>
            </w:div>
            <w:div w:id="1284843239">
              <w:marLeft w:val="0"/>
              <w:marRight w:val="0"/>
              <w:marTop w:val="0"/>
              <w:marBottom w:val="0"/>
              <w:divBdr>
                <w:top w:val="none" w:sz="0" w:space="0" w:color="auto"/>
                <w:left w:val="none" w:sz="0" w:space="0" w:color="auto"/>
                <w:bottom w:val="none" w:sz="0" w:space="0" w:color="auto"/>
                <w:right w:val="none" w:sz="0" w:space="0" w:color="auto"/>
              </w:divBdr>
            </w:div>
            <w:div w:id="1286156370">
              <w:marLeft w:val="0"/>
              <w:marRight w:val="0"/>
              <w:marTop w:val="0"/>
              <w:marBottom w:val="0"/>
              <w:divBdr>
                <w:top w:val="none" w:sz="0" w:space="0" w:color="auto"/>
                <w:left w:val="none" w:sz="0" w:space="0" w:color="auto"/>
                <w:bottom w:val="none" w:sz="0" w:space="0" w:color="auto"/>
                <w:right w:val="none" w:sz="0" w:space="0" w:color="auto"/>
              </w:divBdr>
            </w:div>
            <w:div w:id="1288662362">
              <w:marLeft w:val="0"/>
              <w:marRight w:val="0"/>
              <w:marTop w:val="0"/>
              <w:marBottom w:val="0"/>
              <w:divBdr>
                <w:top w:val="none" w:sz="0" w:space="0" w:color="auto"/>
                <w:left w:val="none" w:sz="0" w:space="0" w:color="auto"/>
                <w:bottom w:val="none" w:sz="0" w:space="0" w:color="auto"/>
                <w:right w:val="none" w:sz="0" w:space="0" w:color="auto"/>
              </w:divBdr>
            </w:div>
            <w:div w:id="1291978718">
              <w:marLeft w:val="0"/>
              <w:marRight w:val="0"/>
              <w:marTop w:val="0"/>
              <w:marBottom w:val="0"/>
              <w:divBdr>
                <w:top w:val="none" w:sz="0" w:space="0" w:color="auto"/>
                <w:left w:val="none" w:sz="0" w:space="0" w:color="auto"/>
                <w:bottom w:val="none" w:sz="0" w:space="0" w:color="auto"/>
                <w:right w:val="none" w:sz="0" w:space="0" w:color="auto"/>
              </w:divBdr>
            </w:div>
            <w:div w:id="1292591061">
              <w:marLeft w:val="0"/>
              <w:marRight w:val="0"/>
              <w:marTop w:val="0"/>
              <w:marBottom w:val="0"/>
              <w:divBdr>
                <w:top w:val="none" w:sz="0" w:space="0" w:color="auto"/>
                <w:left w:val="none" w:sz="0" w:space="0" w:color="auto"/>
                <w:bottom w:val="none" w:sz="0" w:space="0" w:color="auto"/>
                <w:right w:val="none" w:sz="0" w:space="0" w:color="auto"/>
              </w:divBdr>
            </w:div>
            <w:div w:id="1297299455">
              <w:marLeft w:val="0"/>
              <w:marRight w:val="0"/>
              <w:marTop w:val="0"/>
              <w:marBottom w:val="0"/>
              <w:divBdr>
                <w:top w:val="none" w:sz="0" w:space="0" w:color="auto"/>
                <w:left w:val="none" w:sz="0" w:space="0" w:color="auto"/>
                <w:bottom w:val="none" w:sz="0" w:space="0" w:color="auto"/>
                <w:right w:val="none" w:sz="0" w:space="0" w:color="auto"/>
              </w:divBdr>
            </w:div>
            <w:div w:id="1300962866">
              <w:marLeft w:val="0"/>
              <w:marRight w:val="0"/>
              <w:marTop w:val="0"/>
              <w:marBottom w:val="0"/>
              <w:divBdr>
                <w:top w:val="none" w:sz="0" w:space="0" w:color="auto"/>
                <w:left w:val="none" w:sz="0" w:space="0" w:color="auto"/>
                <w:bottom w:val="none" w:sz="0" w:space="0" w:color="auto"/>
                <w:right w:val="none" w:sz="0" w:space="0" w:color="auto"/>
              </w:divBdr>
            </w:div>
            <w:div w:id="1302272664">
              <w:marLeft w:val="0"/>
              <w:marRight w:val="0"/>
              <w:marTop w:val="0"/>
              <w:marBottom w:val="0"/>
              <w:divBdr>
                <w:top w:val="none" w:sz="0" w:space="0" w:color="auto"/>
                <w:left w:val="none" w:sz="0" w:space="0" w:color="auto"/>
                <w:bottom w:val="none" w:sz="0" w:space="0" w:color="auto"/>
                <w:right w:val="none" w:sz="0" w:space="0" w:color="auto"/>
              </w:divBdr>
            </w:div>
            <w:div w:id="1304966492">
              <w:marLeft w:val="0"/>
              <w:marRight w:val="0"/>
              <w:marTop w:val="0"/>
              <w:marBottom w:val="0"/>
              <w:divBdr>
                <w:top w:val="none" w:sz="0" w:space="0" w:color="auto"/>
                <w:left w:val="none" w:sz="0" w:space="0" w:color="auto"/>
                <w:bottom w:val="none" w:sz="0" w:space="0" w:color="auto"/>
                <w:right w:val="none" w:sz="0" w:space="0" w:color="auto"/>
              </w:divBdr>
            </w:div>
            <w:div w:id="1307512104">
              <w:marLeft w:val="0"/>
              <w:marRight w:val="0"/>
              <w:marTop w:val="0"/>
              <w:marBottom w:val="0"/>
              <w:divBdr>
                <w:top w:val="none" w:sz="0" w:space="0" w:color="auto"/>
                <w:left w:val="none" w:sz="0" w:space="0" w:color="auto"/>
                <w:bottom w:val="none" w:sz="0" w:space="0" w:color="auto"/>
                <w:right w:val="none" w:sz="0" w:space="0" w:color="auto"/>
              </w:divBdr>
            </w:div>
            <w:div w:id="1310671909">
              <w:marLeft w:val="0"/>
              <w:marRight w:val="0"/>
              <w:marTop w:val="0"/>
              <w:marBottom w:val="0"/>
              <w:divBdr>
                <w:top w:val="none" w:sz="0" w:space="0" w:color="auto"/>
                <w:left w:val="none" w:sz="0" w:space="0" w:color="auto"/>
                <w:bottom w:val="none" w:sz="0" w:space="0" w:color="auto"/>
                <w:right w:val="none" w:sz="0" w:space="0" w:color="auto"/>
              </w:divBdr>
            </w:div>
            <w:div w:id="1311249807">
              <w:marLeft w:val="0"/>
              <w:marRight w:val="0"/>
              <w:marTop w:val="0"/>
              <w:marBottom w:val="0"/>
              <w:divBdr>
                <w:top w:val="none" w:sz="0" w:space="0" w:color="auto"/>
                <w:left w:val="none" w:sz="0" w:space="0" w:color="auto"/>
                <w:bottom w:val="none" w:sz="0" w:space="0" w:color="auto"/>
                <w:right w:val="none" w:sz="0" w:space="0" w:color="auto"/>
              </w:divBdr>
            </w:div>
            <w:div w:id="1313829030">
              <w:marLeft w:val="0"/>
              <w:marRight w:val="0"/>
              <w:marTop w:val="0"/>
              <w:marBottom w:val="0"/>
              <w:divBdr>
                <w:top w:val="none" w:sz="0" w:space="0" w:color="auto"/>
                <w:left w:val="none" w:sz="0" w:space="0" w:color="auto"/>
                <w:bottom w:val="none" w:sz="0" w:space="0" w:color="auto"/>
                <w:right w:val="none" w:sz="0" w:space="0" w:color="auto"/>
              </w:divBdr>
            </w:div>
            <w:div w:id="1317342871">
              <w:marLeft w:val="0"/>
              <w:marRight w:val="0"/>
              <w:marTop w:val="0"/>
              <w:marBottom w:val="0"/>
              <w:divBdr>
                <w:top w:val="none" w:sz="0" w:space="0" w:color="auto"/>
                <w:left w:val="none" w:sz="0" w:space="0" w:color="auto"/>
                <w:bottom w:val="none" w:sz="0" w:space="0" w:color="auto"/>
                <w:right w:val="none" w:sz="0" w:space="0" w:color="auto"/>
              </w:divBdr>
            </w:div>
            <w:div w:id="1324504244">
              <w:marLeft w:val="0"/>
              <w:marRight w:val="0"/>
              <w:marTop w:val="0"/>
              <w:marBottom w:val="0"/>
              <w:divBdr>
                <w:top w:val="none" w:sz="0" w:space="0" w:color="auto"/>
                <w:left w:val="none" w:sz="0" w:space="0" w:color="auto"/>
                <w:bottom w:val="none" w:sz="0" w:space="0" w:color="auto"/>
                <w:right w:val="none" w:sz="0" w:space="0" w:color="auto"/>
              </w:divBdr>
            </w:div>
            <w:div w:id="1326397993">
              <w:marLeft w:val="0"/>
              <w:marRight w:val="0"/>
              <w:marTop w:val="0"/>
              <w:marBottom w:val="0"/>
              <w:divBdr>
                <w:top w:val="none" w:sz="0" w:space="0" w:color="auto"/>
                <w:left w:val="none" w:sz="0" w:space="0" w:color="auto"/>
                <w:bottom w:val="none" w:sz="0" w:space="0" w:color="auto"/>
                <w:right w:val="none" w:sz="0" w:space="0" w:color="auto"/>
              </w:divBdr>
            </w:div>
            <w:div w:id="1329409507">
              <w:marLeft w:val="0"/>
              <w:marRight w:val="0"/>
              <w:marTop w:val="0"/>
              <w:marBottom w:val="0"/>
              <w:divBdr>
                <w:top w:val="none" w:sz="0" w:space="0" w:color="auto"/>
                <w:left w:val="none" w:sz="0" w:space="0" w:color="auto"/>
                <w:bottom w:val="none" w:sz="0" w:space="0" w:color="auto"/>
                <w:right w:val="none" w:sz="0" w:space="0" w:color="auto"/>
              </w:divBdr>
            </w:div>
            <w:div w:id="1331525647">
              <w:marLeft w:val="0"/>
              <w:marRight w:val="0"/>
              <w:marTop w:val="0"/>
              <w:marBottom w:val="0"/>
              <w:divBdr>
                <w:top w:val="none" w:sz="0" w:space="0" w:color="auto"/>
                <w:left w:val="none" w:sz="0" w:space="0" w:color="auto"/>
                <w:bottom w:val="none" w:sz="0" w:space="0" w:color="auto"/>
                <w:right w:val="none" w:sz="0" w:space="0" w:color="auto"/>
              </w:divBdr>
            </w:div>
            <w:div w:id="1331639533">
              <w:marLeft w:val="0"/>
              <w:marRight w:val="0"/>
              <w:marTop w:val="0"/>
              <w:marBottom w:val="0"/>
              <w:divBdr>
                <w:top w:val="none" w:sz="0" w:space="0" w:color="auto"/>
                <w:left w:val="none" w:sz="0" w:space="0" w:color="auto"/>
                <w:bottom w:val="none" w:sz="0" w:space="0" w:color="auto"/>
                <w:right w:val="none" w:sz="0" w:space="0" w:color="auto"/>
              </w:divBdr>
            </w:div>
            <w:div w:id="1332179121">
              <w:marLeft w:val="0"/>
              <w:marRight w:val="0"/>
              <w:marTop w:val="0"/>
              <w:marBottom w:val="0"/>
              <w:divBdr>
                <w:top w:val="none" w:sz="0" w:space="0" w:color="auto"/>
                <w:left w:val="none" w:sz="0" w:space="0" w:color="auto"/>
                <w:bottom w:val="none" w:sz="0" w:space="0" w:color="auto"/>
                <w:right w:val="none" w:sz="0" w:space="0" w:color="auto"/>
              </w:divBdr>
            </w:div>
            <w:div w:id="1332953340">
              <w:marLeft w:val="0"/>
              <w:marRight w:val="0"/>
              <w:marTop w:val="0"/>
              <w:marBottom w:val="0"/>
              <w:divBdr>
                <w:top w:val="none" w:sz="0" w:space="0" w:color="auto"/>
                <w:left w:val="none" w:sz="0" w:space="0" w:color="auto"/>
                <w:bottom w:val="none" w:sz="0" w:space="0" w:color="auto"/>
                <w:right w:val="none" w:sz="0" w:space="0" w:color="auto"/>
              </w:divBdr>
            </w:div>
            <w:div w:id="1335113386">
              <w:marLeft w:val="0"/>
              <w:marRight w:val="0"/>
              <w:marTop w:val="0"/>
              <w:marBottom w:val="0"/>
              <w:divBdr>
                <w:top w:val="none" w:sz="0" w:space="0" w:color="auto"/>
                <w:left w:val="none" w:sz="0" w:space="0" w:color="auto"/>
                <w:bottom w:val="none" w:sz="0" w:space="0" w:color="auto"/>
                <w:right w:val="none" w:sz="0" w:space="0" w:color="auto"/>
              </w:divBdr>
            </w:div>
            <w:div w:id="1340039799">
              <w:marLeft w:val="0"/>
              <w:marRight w:val="0"/>
              <w:marTop w:val="0"/>
              <w:marBottom w:val="0"/>
              <w:divBdr>
                <w:top w:val="none" w:sz="0" w:space="0" w:color="auto"/>
                <w:left w:val="none" w:sz="0" w:space="0" w:color="auto"/>
                <w:bottom w:val="none" w:sz="0" w:space="0" w:color="auto"/>
                <w:right w:val="none" w:sz="0" w:space="0" w:color="auto"/>
              </w:divBdr>
            </w:div>
            <w:div w:id="1340549395">
              <w:marLeft w:val="0"/>
              <w:marRight w:val="0"/>
              <w:marTop w:val="0"/>
              <w:marBottom w:val="0"/>
              <w:divBdr>
                <w:top w:val="none" w:sz="0" w:space="0" w:color="auto"/>
                <w:left w:val="none" w:sz="0" w:space="0" w:color="auto"/>
                <w:bottom w:val="none" w:sz="0" w:space="0" w:color="auto"/>
                <w:right w:val="none" w:sz="0" w:space="0" w:color="auto"/>
              </w:divBdr>
            </w:div>
            <w:div w:id="1340691513">
              <w:marLeft w:val="0"/>
              <w:marRight w:val="0"/>
              <w:marTop w:val="0"/>
              <w:marBottom w:val="0"/>
              <w:divBdr>
                <w:top w:val="none" w:sz="0" w:space="0" w:color="auto"/>
                <w:left w:val="none" w:sz="0" w:space="0" w:color="auto"/>
                <w:bottom w:val="none" w:sz="0" w:space="0" w:color="auto"/>
                <w:right w:val="none" w:sz="0" w:space="0" w:color="auto"/>
              </w:divBdr>
            </w:div>
            <w:div w:id="1343976400">
              <w:marLeft w:val="0"/>
              <w:marRight w:val="0"/>
              <w:marTop w:val="0"/>
              <w:marBottom w:val="0"/>
              <w:divBdr>
                <w:top w:val="none" w:sz="0" w:space="0" w:color="auto"/>
                <w:left w:val="none" w:sz="0" w:space="0" w:color="auto"/>
                <w:bottom w:val="none" w:sz="0" w:space="0" w:color="auto"/>
                <w:right w:val="none" w:sz="0" w:space="0" w:color="auto"/>
              </w:divBdr>
            </w:div>
            <w:div w:id="1345475969">
              <w:marLeft w:val="0"/>
              <w:marRight w:val="0"/>
              <w:marTop w:val="0"/>
              <w:marBottom w:val="0"/>
              <w:divBdr>
                <w:top w:val="none" w:sz="0" w:space="0" w:color="auto"/>
                <w:left w:val="none" w:sz="0" w:space="0" w:color="auto"/>
                <w:bottom w:val="none" w:sz="0" w:space="0" w:color="auto"/>
                <w:right w:val="none" w:sz="0" w:space="0" w:color="auto"/>
              </w:divBdr>
            </w:div>
            <w:div w:id="1346440684">
              <w:marLeft w:val="0"/>
              <w:marRight w:val="0"/>
              <w:marTop w:val="0"/>
              <w:marBottom w:val="0"/>
              <w:divBdr>
                <w:top w:val="none" w:sz="0" w:space="0" w:color="auto"/>
                <w:left w:val="none" w:sz="0" w:space="0" w:color="auto"/>
                <w:bottom w:val="none" w:sz="0" w:space="0" w:color="auto"/>
                <w:right w:val="none" w:sz="0" w:space="0" w:color="auto"/>
              </w:divBdr>
            </w:div>
            <w:div w:id="1354503053">
              <w:marLeft w:val="0"/>
              <w:marRight w:val="0"/>
              <w:marTop w:val="0"/>
              <w:marBottom w:val="0"/>
              <w:divBdr>
                <w:top w:val="none" w:sz="0" w:space="0" w:color="auto"/>
                <w:left w:val="none" w:sz="0" w:space="0" w:color="auto"/>
                <w:bottom w:val="none" w:sz="0" w:space="0" w:color="auto"/>
                <w:right w:val="none" w:sz="0" w:space="0" w:color="auto"/>
              </w:divBdr>
            </w:div>
            <w:div w:id="1358658297">
              <w:marLeft w:val="0"/>
              <w:marRight w:val="0"/>
              <w:marTop w:val="0"/>
              <w:marBottom w:val="0"/>
              <w:divBdr>
                <w:top w:val="none" w:sz="0" w:space="0" w:color="auto"/>
                <w:left w:val="none" w:sz="0" w:space="0" w:color="auto"/>
                <w:bottom w:val="none" w:sz="0" w:space="0" w:color="auto"/>
                <w:right w:val="none" w:sz="0" w:space="0" w:color="auto"/>
              </w:divBdr>
            </w:div>
            <w:div w:id="1358853698">
              <w:marLeft w:val="0"/>
              <w:marRight w:val="0"/>
              <w:marTop w:val="0"/>
              <w:marBottom w:val="0"/>
              <w:divBdr>
                <w:top w:val="none" w:sz="0" w:space="0" w:color="auto"/>
                <w:left w:val="none" w:sz="0" w:space="0" w:color="auto"/>
                <w:bottom w:val="none" w:sz="0" w:space="0" w:color="auto"/>
                <w:right w:val="none" w:sz="0" w:space="0" w:color="auto"/>
              </w:divBdr>
            </w:div>
            <w:div w:id="1358967977">
              <w:marLeft w:val="0"/>
              <w:marRight w:val="0"/>
              <w:marTop w:val="0"/>
              <w:marBottom w:val="0"/>
              <w:divBdr>
                <w:top w:val="none" w:sz="0" w:space="0" w:color="auto"/>
                <w:left w:val="none" w:sz="0" w:space="0" w:color="auto"/>
                <w:bottom w:val="none" w:sz="0" w:space="0" w:color="auto"/>
                <w:right w:val="none" w:sz="0" w:space="0" w:color="auto"/>
              </w:divBdr>
            </w:div>
            <w:div w:id="1365324619">
              <w:marLeft w:val="0"/>
              <w:marRight w:val="0"/>
              <w:marTop w:val="0"/>
              <w:marBottom w:val="0"/>
              <w:divBdr>
                <w:top w:val="none" w:sz="0" w:space="0" w:color="auto"/>
                <w:left w:val="none" w:sz="0" w:space="0" w:color="auto"/>
                <w:bottom w:val="none" w:sz="0" w:space="0" w:color="auto"/>
                <w:right w:val="none" w:sz="0" w:space="0" w:color="auto"/>
              </w:divBdr>
            </w:div>
            <w:div w:id="1366177126">
              <w:marLeft w:val="0"/>
              <w:marRight w:val="0"/>
              <w:marTop w:val="0"/>
              <w:marBottom w:val="0"/>
              <w:divBdr>
                <w:top w:val="none" w:sz="0" w:space="0" w:color="auto"/>
                <w:left w:val="none" w:sz="0" w:space="0" w:color="auto"/>
                <w:bottom w:val="none" w:sz="0" w:space="0" w:color="auto"/>
                <w:right w:val="none" w:sz="0" w:space="0" w:color="auto"/>
              </w:divBdr>
            </w:div>
            <w:div w:id="1368019959">
              <w:marLeft w:val="0"/>
              <w:marRight w:val="0"/>
              <w:marTop w:val="0"/>
              <w:marBottom w:val="0"/>
              <w:divBdr>
                <w:top w:val="none" w:sz="0" w:space="0" w:color="auto"/>
                <w:left w:val="none" w:sz="0" w:space="0" w:color="auto"/>
                <w:bottom w:val="none" w:sz="0" w:space="0" w:color="auto"/>
                <w:right w:val="none" w:sz="0" w:space="0" w:color="auto"/>
              </w:divBdr>
            </w:div>
            <w:div w:id="1371489029">
              <w:marLeft w:val="0"/>
              <w:marRight w:val="0"/>
              <w:marTop w:val="0"/>
              <w:marBottom w:val="0"/>
              <w:divBdr>
                <w:top w:val="none" w:sz="0" w:space="0" w:color="auto"/>
                <w:left w:val="none" w:sz="0" w:space="0" w:color="auto"/>
                <w:bottom w:val="none" w:sz="0" w:space="0" w:color="auto"/>
                <w:right w:val="none" w:sz="0" w:space="0" w:color="auto"/>
              </w:divBdr>
            </w:div>
            <w:div w:id="1375084141">
              <w:marLeft w:val="0"/>
              <w:marRight w:val="0"/>
              <w:marTop w:val="0"/>
              <w:marBottom w:val="0"/>
              <w:divBdr>
                <w:top w:val="none" w:sz="0" w:space="0" w:color="auto"/>
                <w:left w:val="none" w:sz="0" w:space="0" w:color="auto"/>
                <w:bottom w:val="none" w:sz="0" w:space="0" w:color="auto"/>
                <w:right w:val="none" w:sz="0" w:space="0" w:color="auto"/>
              </w:divBdr>
            </w:div>
            <w:div w:id="1377314890">
              <w:marLeft w:val="0"/>
              <w:marRight w:val="0"/>
              <w:marTop w:val="0"/>
              <w:marBottom w:val="0"/>
              <w:divBdr>
                <w:top w:val="none" w:sz="0" w:space="0" w:color="auto"/>
                <w:left w:val="none" w:sz="0" w:space="0" w:color="auto"/>
                <w:bottom w:val="none" w:sz="0" w:space="0" w:color="auto"/>
                <w:right w:val="none" w:sz="0" w:space="0" w:color="auto"/>
              </w:divBdr>
            </w:div>
            <w:div w:id="1381510798">
              <w:marLeft w:val="0"/>
              <w:marRight w:val="0"/>
              <w:marTop w:val="0"/>
              <w:marBottom w:val="0"/>
              <w:divBdr>
                <w:top w:val="none" w:sz="0" w:space="0" w:color="auto"/>
                <w:left w:val="none" w:sz="0" w:space="0" w:color="auto"/>
                <w:bottom w:val="none" w:sz="0" w:space="0" w:color="auto"/>
                <w:right w:val="none" w:sz="0" w:space="0" w:color="auto"/>
              </w:divBdr>
            </w:div>
            <w:div w:id="1382437949">
              <w:marLeft w:val="0"/>
              <w:marRight w:val="0"/>
              <w:marTop w:val="0"/>
              <w:marBottom w:val="0"/>
              <w:divBdr>
                <w:top w:val="none" w:sz="0" w:space="0" w:color="auto"/>
                <w:left w:val="none" w:sz="0" w:space="0" w:color="auto"/>
                <w:bottom w:val="none" w:sz="0" w:space="0" w:color="auto"/>
                <w:right w:val="none" w:sz="0" w:space="0" w:color="auto"/>
              </w:divBdr>
            </w:div>
            <w:div w:id="1385330344">
              <w:marLeft w:val="0"/>
              <w:marRight w:val="0"/>
              <w:marTop w:val="0"/>
              <w:marBottom w:val="0"/>
              <w:divBdr>
                <w:top w:val="none" w:sz="0" w:space="0" w:color="auto"/>
                <w:left w:val="none" w:sz="0" w:space="0" w:color="auto"/>
                <w:bottom w:val="none" w:sz="0" w:space="0" w:color="auto"/>
                <w:right w:val="none" w:sz="0" w:space="0" w:color="auto"/>
              </w:divBdr>
            </w:div>
            <w:div w:id="1386636716">
              <w:marLeft w:val="0"/>
              <w:marRight w:val="0"/>
              <w:marTop w:val="0"/>
              <w:marBottom w:val="0"/>
              <w:divBdr>
                <w:top w:val="none" w:sz="0" w:space="0" w:color="auto"/>
                <w:left w:val="none" w:sz="0" w:space="0" w:color="auto"/>
                <w:bottom w:val="none" w:sz="0" w:space="0" w:color="auto"/>
                <w:right w:val="none" w:sz="0" w:space="0" w:color="auto"/>
              </w:divBdr>
            </w:div>
            <w:div w:id="1390154828">
              <w:marLeft w:val="0"/>
              <w:marRight w:val="0"/>
              <w:marTop w:val="0"/>
              <w:marBottom w:val="0"/>
              <w:divBdr>
                <w:top w:val="none" w:sz="0" w:space="0" w:color="auto"/>
                <w:left w:val="none" w:sz="0" w:space="0" w:color="auto"/>
                <w:bottom w:val="none" w:sz="0" w:space="0" w:color="auto"/>
                <w:right w:val="none" w:sz="0" w:space="0" w:color="auto"/>
              </w:divBdr>
            </w:div>
            <w:div w:id="1392735277">
              <w:marLeft w:val="0"/>
              <w:marRight w:val="0"/>
              <w:marTop w:val="0"/>
              <w:marBottom w:val="0"/>
              <w:divBdr>
                <w:top w:val="none" w:sz="0" w:space="0" w:color="auto"/>
                <w:left w:val="none" w:sz="0" w:space="0" w:color="auto"/>
                <w:bottom w:val="none" w:sz="0" w:space="0" w:color="auto"/>
                <w:right w:val="none" w:sz="0" w:space="0" w:color="auto"/>
              </w:divBdr>
            </w:div>
            <w:div w:id="1396900442">
              <w:marLeft w:val="0"/>
              <w:marRight w:val="0"/>
              <w:marTop w:val="0"/>
              <w:marBottom w:val="0"/>
              <w:divBdr>
                <w:top w:val="none" w:sz="0" w:space="0" w:color="auto"/>
                <w:left w:val="none" w:sz="0" w:space="0" w:color="auto"/>
                <w:bottom w:val="none" w:sz="0" w:space="0" w:color="auto"/>
                <w:right w:val="none" w:sz="0" w:space="0" w:color="auto"/>
              </w:divBdr>
            </w:div>
            <w:div w:id="1398095293">
              <w:marLeft w:val="0"/>
              <w:marRight w:val="0"/>
              <w:marTop w:val="0"/>
              <w:marBottom w:val="0"/>
              <w:divBdr>
                <w:top w:val="none" w:sz="0" w:space="0" w:color="auto"/>
                <w:left w:val="none" w:sz="0" w:space="0" w:color="auto"/>
                <w:bottom w:val="none" w:sz="0" w:space="0" w:color="auto"/>
                <w:right w:val="none" w:sz="0" w:space="0" w:color="auto"/>
              </w:divBdr>
            </w:div>
            <w:div w:id="1398553457">
              <w:marLeft w:val="0"/>
              <w:marRight w:val="0"/>
              <w:marTop w:val="0"/>
              <w:marBottom w:val="0"/>
              <w:divBdr>
                <w:top w:val="none" w:sz="0" w:space="0" w:color="auto"/>
                <w:left w:val="none" w:sz="0" w:space="0" w:color="auto"/>
                <w:bottom w:val="none" w:sz="0" w:space="0" w:color="auto"/>
                <w:right w:val="none" w:sz="0" w:space="0" w:color="auto"/>
              </w:divBdr>
            </w:div>
            <w:div w:id="1399329033">
              <w:marLeft w:val="0"/>
              <w:marRight w:val="0"/>
              <w:marTop w:val="0"/>
              <w:marBottom w:val="0"/>
              <w:divBdr>
                <w:top w:val="none" w:sz="0" w:space="0" w:color="auto"/>
                <w:left w:val="none" w:sz="0" w:space="0" w:color="auto"/>
                <w:bottom w:val="none" w:sz="0" w:space="0" w:color="auto"/>
                <w:right w:val="none" w:sz="0" w:space="0" w:color="auto"/>
              </w:divBdr>
            </w:div>
            <w:div w:id="1400904032">
              <w:marLeft w:val="0"/>
              <w:marRight w:val="0"/>
              <w:marTop w:val="0"/>
              <w:marBottom w:val="0"/>
              <w:divBdr>
                <w:top w:val="none" w:sz="0" w:space="0" w:color="auto"/>
                <w:left w:val="none" w:sz="0" w:space="0" w:color="auto"/>
                <w:bottom w:val="none" w:sz="0" w:space="0" w:color="auto"/>
                <w:right w:val="none" w:sz="0" w:space="0" w:color="auto"/>
              </w:divBdr>
            </w:div>
            <w:div w:id="1401757380">
              <w:marLeft w:val="0"/>
              <w:marRight w:val="0"/>
              <w:marTop w:val="0"/>
              <w:marBottom w:val="0"/>
              <w:divBdr>
                <w:top w:val="none" w:sz="0" w:space="0" w:color="auto"/>
                <w:left w:val="none" w:sz="0" w:space="0" w:color="auto"/>
                <w:bottom w:val="none" w:sz="0" w:space="0" w:color="auto"/>
                <w:right w:val="none" w:sz="0" w:space="0" w:color="auto"/>
              </w:divBdr>
            </w:div>
            <w:div w:id="1402405204">
              <w:marLeft w:val="0"/>
              <w:marRight w:val="0"/>
              <w:marTop w:val="0"/>
              <w:marBottom w:val="0"/>
              <w:divBdr>
                <w:top w:val="none" w:sz="0" w:space="0" w:color="auto"/>
                <w:left w:val="none" w:sz="0" w:space="0" w:color="auto"/>
                <w:bottom w:val="none" w:sz="0" w:space="0" w:color="auto"/>
                <w:right w:val="none" w:sz="0" w:space="0" w:color="auto"/>
              </w:divBdr>
            </w:div>
            <w:div w:id="1404765562">
              <w:marLeft w:val="0"/>
              <w:marRight w:val="0"/>
              <w:marTop w:val="0"/>
              <w:marBottom w:val="0"/>
              <w:divBdr>
                <w:top w:val="none" w:sz="0" w:space="0" w:color="auto"/>
                <w:left w:val="none" w:sz="0" w:space="0" w:color="auto"/>
                <w:bottom w:val="none" w:sz="0" w:space="0" w:color="auto"/>
                <w:right w:val="none" w:sz="0" w:space="0" w:color="auto"/>
              </w:divBdr>
            </w:div>
            <w:div w:id="1404840594">
              <w:marLeft w:val="0"/>
              <w:marRight w:val="0"/>
              <w:marTop w:val="0"/>
              <w:marBottom w:val="0"/>
              <w:divBdr>
                <w:top w:val="none" w:sz="0" w:space="0" w:color="auto"/>
                <w:left w:val="none" w:sz="0" w:space="0" w:color="auto"/>
                <w:bottom w:val="none" w:sz="0" w:space="0" w:color="auto"/>
                <w:right w:val="none" w:sz="0" w:space="0" w:color="auto"/>
              </w:divBdr>
            </w:div>
            <w:div w:id="1409841296">
              <w:marLeft w:val="0"/>
              <w:marRight w:val="0"/>
              <w:marTop w:val="0"/>
              <w:marBottom w:val="0"/>
              <w:divBdr>
                <w:top w:val="none" w:sz="0" w:space="0" w:color="auto"/>
                <w:left w:val="none" w:sz="0" w:space="0" w:color="auto"/>
                <w:bottom w:val="none" w:sz="0" w:space="0" w:color="auto"/>
                <w:right w:val="none" w:sz="0" w:space="0" w:color="auto"/>
              </w:divBdr>
            </w:div>
            <w:div w:id="1414006880">
              <w:marLeft w:val="0"/>
              <w:marRight w:val="0"/>
              <w:marTop w:val="0"/>
              <w:marBottom w:val="0"/>
              <w:divBdr>
                <w:top w:val="none" w:sz="0" w:space="0" w:color="auto"/>
                <w:left w:val="none" w:sz="0" w:space="0" w:color="auto"/>
                <w:bottom w:val="none" w:sz="0" w:space="0" w:color="auto"/>
                <w:right w:val="none" w:sz="0" w:space="0" w:color="auto"/>
              </w:divBdr>
            </w:div>
            <w:div w:id="1415282182">
              <w:marLeft w:val="0"/>
              <w:marRight w:val="0"/>
              <w:marTop w:val="0"/>
              <w:marBottom w:val="0"/>
              <w:divBdr>
                <w:top w:val="none" w:sz="0" w:space="0" w:color="auto"/>
                <w:left w:val="none" w:sz="0" w:space="0" w:color="auto"/>
                <w:bottom w:val="none" w:sz="0" w:space="0" w:color="auto"/>
                <w:right w:val="none" w:sz="0" w:space="0" w:color="auto"/>
              </w:divBdr>
            </w:div>
            <w:div w:id="1418596540">
              <w:marLeft w:val="0"/>
              <w:marRight w:val="0"/>
              <w:marTop w:val="0"/>
              <w:marBottom w:val="0"/>
              <w:divBdr>
                <w:top w:val="none" w:sz="0" w:space="0" w:color="auto"/>
                <w:left w:val="none" w:sz="0" w:space="0" w:color="auto"/>
                <w:bottom w:val="none" w:sz="0" w:space="0" w:color="auto"/>
                <w:right w:val="none" w:sz="0" w:space="0" w:color="auto"/>
              </w:divBdr>
            </w:div>
            <w:div w:id="1419719159">
              <w:marLeft w:val="0"/>
              <w:marRight w:val="0"/>
              <w:marTop w:val="0"/>
              <w:marBottom w:val="0"/>
              <w:divBdr>
                <w:top w:val="none" w:sz="0" w:space="0" w:color="auto"/>
                <w:left w:val="none" w:sz="0" w:space="0" w:color="auto"/>
                <w:bottom w:val="none" w:sz="0" w:space="0" w:color="auto"/>
                <w:right w:val="none" w:sz="0" w:space="0" w:color="auto"/>
              </w:divBdr>
            </w:div>
            <w:div w:id="1420835777">
              <w:marLeft w:val="0"/>
              <w:marRight w:val="0"/>
              <w:marTop w:val="0"/>
              <w:marBottom w:val="0"/>
              <w:divBdr>
                <w:top w:val="none" w:sz="0" w:space="0" w:color="auto"/>
                <w:left w:val="none" w:sz="0" w:space="0" w:color="auto"/>
                <w:bottom w:val="none" w:sz="0" w:space="0" w:color="auto"/>
                <w:right w:val="none" w:sz="0" w:space="0" w:color="auto"/>
              </w:divBdr>
            </w:div>
            <w:div w:id="1421297398">
              <w:marLeft w:val="0"/>
              <w:marRight w:val="0"/>
              <w:marTop w:val="0"/>
              <w:marBottom w:val="0"/>
              <w:divBdr>
                <w:top w:val="none" w:sz="0" w:space="0" w:color="auto"/>
                <w:left w:val="none" w:sz="0" w:space="0" w:color="auto"/>
                <w:bottom w:val="none" w:sz="0" w:space="0" w:color="auto"/>
                <w:right w:val="none" w:sz="0" w:space="0" w:color="auto"/>
              </w:divBdr>
            </w:div>
            <w:div w:id="1423919418">
              <w:marLeft w:val="0"/>
              <w:marRight w:val="0"/>
              <w:marTop w:val="0"/>
              <w:marBottom w:val="0"/>
              <w:divBdr>
                <w:top w:val="none" w:sz="0" w:space="0" w:color="auto"/>
                <w:left w:val="none" w:sz="0" w:space="0" w:color="auto"/>
                <w:bottom w:val="none" w:sz="0" w:space="0" w:color="auto"/>
                <w:right w:val="none" w:sz="0" w:space="0" w:color="auto"/>
              </w:divBdr>
            </w:div>
            <w:div w:id="1429697486">
              <w:marLeft w:val="0"/>
              <w:marRight w:val="0"/>
              <w:marTop w:val="0"/>
              <w:marBottom w:val="0"/>
              <w:divBdr>
                <w:top w:val="none" w:sz="0" w:space="0" w:color="auto"/>
                <w:left w:val="none" w:sz="0" w:space="0" w:color="auto"/>
                <w:bottom w:val="none" w:sz="0" w:space="0" w:color="auto"/>
                <w:right w:val="none" w:sz="0" w:space="0" w:color="auto"/>
              </w:divBdr>
            </w:div>
            <w:div w:id="1429741438">
              <w:marLeft w:val="0"/>
              <w:marRight w:val="0"/>
              <w:marTop w:val="0"/>
              <w:marBottom w:val="0"/>
              <w:divBdr>
                <w:top w:val="none" w:sz="0" w:space="0" w:color="auto"/>
                <w:left w:val="none" w:sz="0" w:space="0" w:color="auto"/>
                <w:bottom w:val="none" w:sz="0" w:space="0" w:color="auto"/>
                <w:right w:val="none" w:sz="0" w:space="0" w:color="auto"/>
              </w:divBdr>
            </w:div>
            <w:div w:id="1432357346">
              <w:marLeft w:val="0"/>
              <w:marRight w:val="0"/>
              <w:marTop w:val="0"/>
              <w:marBottom w:val="0"/>
              <w:divBdr>
                <w:top w:val="none" w:sz="0" w:space="0" w:color="auto"/>
                <w:left w:val="none" w:sz="0" w:space="0" w:color="auto"/>
                <w:bottom w:val="none" w:sz="0" w:space="0" w:color="auto"/>
                <w:right w:val="none" w:sz="0" w:space="0" w:color="auto"/>
              </w:divBdr>
            </w:div>
            <w:div w:id="1432435902">
              <w:marLeft w:val="0"/>
              <w:marRight w:val="0"/>
              <w:marTop w:val="0"/>
              <w:marBottom w:val="0"/>
              <w:divBdr>
                <w:top w:val="none" w:sz="0" w:space="0" w:color="auto"/>
                <w:left w:val="none" w:sz="0" w:space="0" w:color="auto"/>
                <w:bottom w:val="none" w:sz="0" w:space="0" w:color="auto"/>
                <w:right w:val="none" w:sz="0" w:space="0" w:color="auto"/>
              </w:divBdr>
            </w:div>
            <w:div w:id="1433938072">
              <w:marLeft w:val="0"/>
              <w:marRight w:val="0"/>
              <w:marTop w:val="0"/>
              <w:marBottom w:val="0"/>
              <w:divBdr>
                <w:top w:val="none" w:sz="0" w:space="0" w:color="auto"/>
                <w:left w:val="none" w:sz="0" w:space="0" w:color="auto"/>
                <w:bottom w:val="none" w:sz="0" w:space="0" w:color="auto"/>
                <w:right w:val="none" w:sz="0" w:space="0" w:color="auto"/>
              </w:divBdr>
            </w:div>
            <w:div w:id="1437022202">
              <w:marLeft w:val="0"/>
              <w:marRight w:val="0"/>
              <w:marTop w:val="0"/>
              <w:marBottom w:val="0"/>
              <w:divBdr>
                <w:top w:val="none" w:sz="0" w:space="0" w:color="auto"/>
                <w:left w:val="none" w:sz="0" w:space="0" w:color="auto"/>
                <w:bottom w:val="none" w:sz="0" w:space="0" w:color="auto"/>
                <w:right w:val="none" w:sz="0" w:space="0" w:color="auto"/>
              </w:divBdr>
            </w:div>
            <w:div w:id="1438211250">
              <w:marLeft w:val="0"/>
              <w:marRight w:val="0"/>
              <w:marTop w:val="0"/>
              <w:marBottom w:val="0"/>
              <w:divBdr>
                <w:top w:val="none" w:sz="0" w:space="0" w:color="auto"/>
                <w:left w:val="none" w:sz="0" w:space="0" w:color="auto"/>
                <w:bottom w:val="none" w:sz="0" w:space="0" w:color="auto"/>
                <w:right w:val="none" w:sz="0" w:space="0" w:color="auto"/>
              </w:divBdr>
            </w:div>
            <w:div w:id="1438867820">
              <w:marLeft w:val="0"/>
              <w:marRight w:val="0"/>
              <w:marTop w:val="0"/>
              <w:marBottom w:val="0"/>
              <w:divBdr>
                <w:top w:val="none" w:sz="0" w:space="0" w:color="auto"/>
                <w:left w:val="none" w:sz="0" w:space="0" w:color="auto"/>
                <w:bottom w:val="none" w:sz="0" w:space="0" w:color="auto"/>
                <w:right w:val="none" w:sz="0" w:space="0" w:color="auto"/>
              </w:divBdr>
            </w:div>
            <w:div w:id="1439718008">
              <w:marLeft w:val="0"/>
              <w:marRight w:val="0"/>
              <w:marTop w:val="0"/>
              <w:marBottom w:val="0"/>
              <w:divBdr>
                <w:top w:val="none" w:sz="0" w:space="0" w:color="auto"/>
                <w:left w:val="none" w:sz="0" w:space="0" w:color="auto"/>
                <w:bottom w:val="none" w:sz="0" w:space="0" w:color="auto"/>
                <w:right w:val="none" w:sz="0" w:space="0" w:color="auto"/>
              </w:divBdr>
            </w:div>
            <w:div w:id="1440298353">
              <w:marLeft w:val="0"/>
              <w:marRight w:val="0"/>
              <w:marTop w:val="0"/>
              <w:marBottom w:val="0"/>
              <w:divBdr>
                <w:top w:val="none" w:sz="0" w:space="0" w:color="auto"/>
                <w:left w:val="none" w:sz="0" w:space="0" w:color="auto"/>
                <w:bottom w:val="none" w:sz="0" w:space="0" w:color="auto"/>
                <w:right w:val="none" w:sz="0" w:space="0" w:color="auto"/>
              </w:divBdr>
            </w:div>
            <w:div w:id="1441755441">
              <w:marLeft w:val="0"/>
              <w:marRight w:val="0"/>
              <w:marTop w:val="0"/>
              <w:marBottom w:val="0"/>
              <w:divBdr>
                <w:top w:val="none" w:sz="0" w:space="0" w:color="auto"/>
                <w:left w:val="none" w:sz="0" w:space="0" w:color="auto"/>
                <w:bottom w:val="none" w:sz="0" w:space="0" w:color="auto"/>
                <w:right w:val="none" w:sz="0" w:space="0" w:color="auto"/>
              </w:divBdr>
            </w:div>
            <w:div w:id="1442846171">
              <w:marLeft w:val="0"/>
              <w:marRight w:val="0"/>
              <w:marTop w:val="0"/>
              <w:marBottom w:val="0"/>
              <w:divBdr>
                <w:top w:val="none" w:sz="0" w:space="0" w:color="auto"/>
                <w:left w:val="none" w:sz="0" w:space="0" w:color="auto"/>
                <w:bottom w:val="none" w:sz="0" w:space="0" w:color="auto"/>
                <w:right w:val="none" w:sz="0" w:space="0" w:color="auto"/>
              </w:divBdr>
            </w:div>
            <w:div w:id="1450129240">
              <w:marLeft w:val="0"/>
              <w:marRight w:val="0"/>
              <w:marTop w:val="0"/>
              <w:marBottom w:val="0"/>
              <w:divBdr>
                <w:top w:val="none" w:sz="0" w:space="0" w:color="auto"/>
                <w:left w:val="none" w:sz="0" w:space="0" w:color="auto"/>
                <w:bottom w:val="none" w:sz="0" w:space="0" w:color="auto"/>
                <w:right w:val="none" w:sz="0" w:space="0" w:color="auto"/>
              </w:divBdr>
            </w:div>
            <w:div w:id="1450859186">
              <w:marLeft w:val="0"/>
              <w:marRight w:val="0"/>
              <w:marTop w:val="0"/>
              <w:marBottom w:val="0"/>
              <w:divBdr>
                <w:top w:val="none" w:sz="0" w:space="0" w:color="auto"/>
                <w:left w:val="none" w:sz="0" w:space="0" w:color="auto"/>
                <w:bottom w:val="none" w:sz="0" w:space="0" w:color="auto"/>
                <w:right w:val="none" w:sz="0" w:space="0" w:color="auto"/>
              </w:divBdr>
            </w:div>
            <w:div w:id="1451632708">
              <w:marLeft w:val="0"/>
              <w:marRight w:val="0"/>
              <w:marTop w:val="0"/>
              <w:marBottom w:val="0"/>
              <w:divBdr>
                <w:top w:val="none" w:sz="0" w:space="0" w:color="auto"/>
                <w:left w:val="none" w:sz="0" w:space="0" w:color="auto"/>
                <w:bottom w:val="none" w:sz="0" w:space="0" w:color="auto"/>
                <w:right w:val="none" w:sz="0" w:space="0" w:color="auto"/>
              </w:divBdr>
            </w:div>
            <w:div w:id="1452821112">
              <w:marLeft w:val="0"/>
              <w:marRight w:val="0"/>
              <w:marTop w:val="0"/>
              <w:marBottom w:val="0"/>
              <w:divBdr>
                <w:top w:val="none" w:sz="0" w:space="0" w:color="auto"/>
                <w:left w:val="none" w:sz="0" w:space="0" w:color="auto"/>
                <w:bottom w:val="none" w:sz="0" w:space="0" w:color="auto"/>
                <w:right w:val="none" w:sz="0" w:space="0" w:color="auto"/>
              </w:divBdr>
            </w:div>
            <w:div w:id="1453548251">
              <w:marLeft w:val="0"/>
              <w:marRight w:val="0"/>
              <w:marTop w:val="0"/>
              <w:marBottom w:val="0"/>
              <w:divBdr>
                <w:top w:val="none" w:sz="0" w:space="0" w:color="auto"/>
                <w:left w:val="none" w:sz="0" w:space="0" w:color="auto"/>
                <w:bottom w:val="none" w:sz="0" w:space="0" w:color="auto"/>
                <w:right w:val="none" w:sz="0" w:space="0" w:color="auto"/>
              </w:divBdr>
            </w:div>
            <w:div w:id="1454861630">
              <w:marLeft w:val="0"/>
              <w:marRight w:val="0"/>
              <w:marTop w:val="0"/>
              <w:marBottom w:val="0"/>
              <w:divBdr>
                <w:top w:val="none" w:sz="0" w:space="0" w:color="auto"/>
                <w:left w:val="none" w:sz="0" w:space="0" w:color="auto"/>
                <w:bottom w:val="none" w:sz="0" w:space="0" w:color="auto"/>
                <w:right w:val="none" w:sz="0" w:space="0" w:color="auto"/>
              </w:divBdr>
            </w:div>
            <w:div w:id="1457138221">
              <w:marLeft w:val="0"/>
              <w:marRight w:val="0"/>
              <w:marTop w:val="0"/>
              <w:marBottom w:val="0"/>
              <w:divBdr>
                <w:top w:val="none" w:sz="0" w:space="0" w:color="auto"/>
                <w:left w:val="none" w:sz="0" w:space="0" w:color="auto"/>
                <w:bottom w:val="none" w:sz="0" w:space="0" w:color="auto"/>
                <w:right w:val="none" w:sz="0" w:space="0" w:color="auto"/>
              </w:divBdr>
            </w:div>
            <w:div w:id="1462336677">
              <w:marLeft w:val="0"/>
              <w:marRight w:val="0"/>
              <w:marTop w:val="0"/>
              <w:marBottom w:val="0"/>
              <w:divBdr>
                <w:top w:val="none" w:sz="0" w:space="0" w:color="auto"/>
                <w:left w:val="none" w:sz="0" w:space="0" w:color="auto"/>
                <w:bottom w:val="none" w:sz="0" w:space="0" w:color="auto"/>
                <w:right w:val="none" w:sz="0" w:space="0" w:color="auto"/>
              </w:divBdr>
            </w:div>
            <w:div w:id="1465465890">
              <w:marLeft w:val="0"/>
              <w:marRight w:val="0"/>
              <w:marTop w:val="0"/>
              <w:marBottom w:val="0"/>
              <w:divBdr>
                <w:top w:val="none" w:sz="0" w:space="0" w:color="auto"/>
                <w:left w:val="none" w:sz="0" w:space="0" w:color="auto"/>
                <w:bottom w:val="none" w:sz="0" w:space="0" w:color="auto"/>
                <w:right w:val="none" w:sz="0" w:space="0" w:color="auto"/>
              </w:divBdr>
            </w:div>
            <w:div w:id="1468358402">
              <w:marLeft w:val="0"/>
              <w:marRight w:val="0"/>
              <w:marTop w:val="0"/>
              <w:marBottom w:val="0"/>
              <w:divBdr>
                <w:top w:val="none" w:sz="0" w:space="0" w:color="auto"/>
                <w:left w:val="none" w:sz="0" w:space="0" w:color="auto"/>
                <w:bottom w:val="none" w:sz="0" w:space="0" w:color="auto"/>
                <w:right w:val="none" w:sz="0" w:space="0" w:color="auto"/>
              </w:divBdr>
            </w:div>
            <w:div w:id="1468889569">
              <w:marLeft w:val="0"/>
              <w:marRight w:val="0"/>
              <w:marTop w:val="0"/>
              <w:marBottom w:val="0"/>
              <w:divBdr>
                <w:top w:val="none" w:sz="0" w:space="0" w:color="auto"/>
                <w:left w:val="none" w:sz="0" w:space="0" w:color="auto"/>
                <w:bottom w:val="none" w:sz="0" w:space="0" w:color="auto"/>
                <w:right w:val="none" w:sz="0" w:space="0" w:color="auto"/>
              </w:divBdr>
            </w:div>
            <w:div w:id="1472676126">
              <w:marLeft w:val="0"/>
              <w:marRight w:val="0"/>
              <w:marTop w:val="0"/>
              <w:marBottom w:val="0"/>
              <w:divBdr>
                <w:top w:val="none" w:sz="0" w:space="0" w:color="auto"/>
                <w:left w:val="none" w:sz="0" w:space="0" w:color="auto"/>
                <w:bottom w:val="none" w:sz="0" w:space="0" w:color="auto"/>
                <w:right w:val="none" w:sz="0" w:space="0" w:color="auto"/>
              </w:divBdr>
            </w:div>
            <w:div w:id="1472677617">
              <w:marLeft w:val="0"/>
              <w:marRight w:val="0"/>
              <w:marTop w:val="0"/>
              <w:marBottom w:val="0"/>
              <w:divBdr>
                <w:top w:val="none" w:sz="0" w:space="0" w:color="auto"/>
                <w:left w:val="none" w:sz="0" w:space="0" w:color="auto"/>
                <w:bottom w:val="none" w:sz="0" w:space="0" w:color="auto"/>
                <w:right w:val="none" w:sz="0" w:space="0" w:color="auto"/>
              </w:divBdr>
            </w:div>
            <w:div w:id="1474372235">
              <w:marLeft w:val="0"/>
              <w:marRight w:val="0"/>
              <w:marTop w:val="0"/>
              <w:marBottom w:val="0"/>
              <w:divBdr>
                <w:top w:val="none" w:sz="0" w:space="0" w:color="auto"/>
                <w:left w:val="none" w:sz="0" w:space="0" w:color="auto"/>
                <w:bottom w:val="none" w:sz="0" w:space="0" w:color="auto"/>
                <w:right w:val="none" w:sz="0" w:space="0" w:color="auto"/>
              </w:divBdr>
            </w:div>
            <w:div w:id="1477801564">
              <w:marLeft w:val="0"/>
              <w:marRight w:val="0"/>
              <w:marTop w:val="0"/>
              <w:marBottom w:val="0"/>
              <w:divBdr>
                <w:top w:val="none" w:sz="0" w:space="0" w:color="auto"/>
                <w:left w:val="none" w:sz="0" w:space="0" w:color="auto"/>
                <w:bottom w:val="none" w:sz="0" w:space="0" w:color="auto"/>
                <w:right w:val="none" w:sz="0" w:space="0" w:color="auto"/>
              </w:divBdr>
            </w:div>
            <w:div w:id="1478691207">
              <w:marLeft w:val="0"/>
              <w:marRight w:val="0"/>
              <w:marTop w:val="0"/>
              <w:marBottom w:val="0"/>
              <w:divBdr>
                <w:top w:val="none" w:sz="0" w:space="0" w:color="auto"/>
                <w:left w:val="none" w:sz="0" w:space="0" w:color="auto"/>
                <w:bottom w:val="none" w:sz="0" w:space="0" w:color="auto"/>
                <w:right w:val="none" w:sz="0" w:space="0" w:color="auto"/>
              </w:divBdr>
            </w:div>
            <w:div w:id="1479418579">
              <w:marLeft w:val="0"/>
              <w:marRight w:val="0"/>
              <w:marTop w:val="0"/>
              <w:marBottom w:val="0"/>
              <w:divBdr>
                <w:top w:val="none" w:sz="0" w:space="0" w:color="auto"/>
                <w:left w:val="none" w:sz="0" w:space="0" w:color="auto"/>
                <w:bottom w:val="none" w:sz="0" w:space="0" w:color="auto"/>
                <w:right w:val="none" w:sz="0" w:space="0" w:color="auto"/>
              </w:divBdr>
            </w:div>
            <w:div w:id="1481120798">
              <w:marLeft w:val="0"/>
              <w:marRight w:val="0"/>
              <w:marTop w:val="0"/>
              <w:marBottom w:val="0"/>
              <w:divBdr>
                <w:top w:val="none" w:sz="0" w:space="0" w:color="auto"/>
                <w:left w:val="none" w:sz="0" w:space="0" w:color="auto"/>
                <w:bottom w:val="none" w:sz="0" w:space="0" w:color="auto"/>
                <w:right w:val="none" w:sz="0" w:space="0" w:color="auto"/>
              </w:divBdr>
            </w:div>
            <w:div w:id="1481196288">
              <w:marLeft w:val="0"/>
              <w:marRight w:val="0"/>
              <w:marTop w:val="0"/>
              <w:marBottom w:val="0"/>
              <w:divBdr>
                <w:top w:val="none" w:sz="0" w:space="0" w:color="auto"/>
                <w:left w:val="none" w:sz="0" w:space="0" w:color="auto"/>
                <w:bottom w:val="none" w:sz="0" w:space="0" w:color="auto"/>
                <w:right w:val="none" w:sz="0" w:space="0" w:color="auto"/>
              </w:divBdr>
            </w:div>
            <w:div w:id="1481265085">
              <w:marLeft w:val="0"/>
              <w:marRight w:val="0"/>
              <w:marTop w:val="0"/>
              <w:marBottom w:val="0"/>
              <w:divBdr>
                <w:top w:val="none" w:sz="0" w:space="0" w:color="auto"/>
                <w:left w:val="none" w:sz="0" w:space="0" w:color="auto"/>
                <w:bottom w:val="none" w:sz="0" w:space="0" w:color="auto"/>
                <w:right w:val="none" w:sz="0" w:space="0" w:color="auto"/>
              </w:divBdr>
            </w:div>
            <w:div w:id="1481848102">
              <w:marLeft w:val="0"/>
              <w:marRight w:val="0"/>
              <w:marTop w:val="0"/>
              <w:marBottom w:val="0"/>
              <w:divBdr>
                <w:top w:val="none" w:sz="0" w:space="0" w:color="auto"/>
                <w:left w:val="none" w:sz="0" w:space="0" w:color="auto"/>
                <w:bottom w:val="none" w:sz="0" w:space="0" w:color="auto"/>
                <w:right w:val="none" w:sz="0" w:space="0" w:color="auto"/>
              </w:divBdr>
            </w:div>
            <w:div w:id="1483111843">
              <w:marLeft w:val="0"/>
              <w:marRight w:val="0"/>
              <w:marTop w:val="0"/>
              <w:marBottom w:val="0"/>
              <w:divBdr>
                <w:top w:val="none" w:sz="0" w:space="0" w:color="auto"/>
                <w:left w:val="none" w:sz="0" w:space="0" w:color="auto"/>
                <w:bottom w:val="none" w:sz="0" w:space="0" w:color="auto"/>
                <w:right w:val="none" w:sz="0" w:space="0" w:color="auto"/>
              </w:divBdr>
            </w:div>
            <w:div w:id="1487282693">
              <w:marLeft w:val="0"/>
              <w:marRight w:val="0"/>
              <w:marTop w:val="0"/>
              <w:marBottom w:val="0"/>
              <w:divBdr>
                <w:top w:val="none" w:sz="0" w:space="0" w:color="auto"/>
                <w:left w:val="none" w:sz="0" w:space="0" w:color="auto"/>
                <w:bottom w:val="none" w:sz="0" w:space="0" w:color="auto"/>
                <w:right w:val="none" w:sz="0" w:space="0" w:color="auto"/>
              </w:divBdr>
            </w:div>
            <w:div w:id="1489515608">
              <w:marLeft w:val="0"/>
              <w:marRight w:val="0"/>
              <w:marTop w:val="0"/>
              <w:marBottom w:val="0"/>
              <w:divBdr>
                <w:top w:val="none" w:sz="0" w:space="0" w:color="auto"/>
                <w:left w:val="none" w:sz="0" w:space="0" w:color="auto"/>
                <w:bottom w:val="none" w:sz="0" w:space="0" w:color="auto"/>
                <w:right w:val="none" w:sz="0" w:space="0" w:color="auto"/>
              </w:divBdr>
            </w:div>
            <w:div w:id="1493444023">
              <w:marLeft w:val="0"/>
              <w:marRight w:val="0"/>
              <w:marTop w:val="0"/>
              <w:marBottom w:val="0"/>
              <w:divBdr>
                <w:top w:val="none" w:sz="0" w:space="0" w:color="auto"/>
                <w:left w:val="none" w:sz="0" w:space="0" w:color="auto"/>
                <w:bottom w:val="none" w:sz="0" w:space="0" w:color="auto"/>
                <w:right w:val="none" w:sz="0" w:space="0" w:color="auto"/>
              </w:divBdr>
            </w:div>
            <w:div w:id="1493989971">
              <w:marLeft w:val="0"/>
              <w:marRight w:val="0"/>
              <w:marTop w:val="0"/>
              <w:marBottom w:val="0"/>
              <w:divBdr>
                <w:top w:val="none" w:sz="0" w:space="0" w:color="auto"/>
                <w:left w:val="none" w:sz="0" w:space="0" w:color="auto"/>
                <w:bottom w:val="none" w:sz="0" w:space="0" w:color="auto"/>
                <w:right w:val="none" w:sz="0" w:space="0" w:color="auto"/>
              </w:divBdr>
            </w:div>
            <w:div w:id="1494026399">
              <w:marLeft w:val="0"/>
              <w:marRight w:val="0"/>
              <w:marTop w:val="0"/>
              <w:marBottom w:val="0"/>
              <w:divBdr>
                <w:top w:val="none" w:sz="0" w:space="0" w:color="auto"/>
                <w:left w:val="none" w:sz="0" w:space="0" w:color="auto"/>
                <w:bottom w:val="none" w:sz="0" w:space="0" w:color="auto"/>
                <w:right w:val="none" w:sz="0" w:space="0" w:color="auto"/>
              </w:divBdr>
            </w:div>
            <w:div w:id="1499079109">
              <w:marLeft w:val="0"/>
              <w:marRight w:val="0"/>
              <w:marTop w:val="0"/>
              <w:marBottom w:val="0"/>
              <w:divBdr>
                <w:top w:val="none" w:sz="0" w:space="0" w:color="auto"/>
                <w:left w:val="none" w:sz="0" w:space="0" w:color="auto"/>
                <w:bottom w:val="none" w:sz="0" w:space="0" w:color="auto"/>
                <w:right w:val="none" w:sz="0" w:space="0" w:color="auto"/>
              </w:divBdr>
            </w:div>
            <w:div w:id="1499690573">
              <w:marLeft w:val="0"/>
              <w:marRight w:val="0"/>
              <w:marTop w:val="0"/>
              <w:marBottom w:val="0"/>
              <w:divBdr>
                <w:top w:val="none" w:sz="0" w:space="0" w:color="auto"/>
                <w:left w:val="none" w:sz="0" w:space="0" w:color="auto"/>
                <w:bottom w:val="none" w:sz="0" w:space="0" w:color="auto"/>
                <w:right w:val="none" w:sz="0" w:space="0" w:color="auto"/>
              </w:divBdr>
            </w:div>
            <w:div w:id="1510558845">
              <w:marLeft w:val="0"/>
              <w:marRight w:val="0"/>
              <w:marTop w:val="0"/>
              <w:marBottom w:val="0"/>
              <w:divBdr>
                <w:top w:val="none" w:sz="0" w:space="0" w:color="auto"/>
                <w:left w:val="none" w:sz="0" w:space="0" w:color="auto"/>
                <w:bottom w:val="none" w:sz="0" w:space="0" w:color="auto"/>
                <w:right w:val="none" w:sz="0" w:space="0" w:color="auto"/>
              </w:divBdr>
            </w:div>
            <w:div w:id="1513840317">
              <w:marLeft w:val="0"/>
              <w:marRight w:val="0"/>
              <w:marTop w:val="0"/>
              <w:marBottom w:val="0"/>
              <w:divBdr>
                <w:top w:val="none" w:sz="0" w:space="0" w:color="auto"/>
                <w:left w:val="none" w:sz="0" w:space="0" w:color="auto"/>
                <w:bottom w:val="none" w:sz="0" w:space="0" w:color="auto"/>
                <w:right w:val="none" w:sz="0" w:space="0" w:color="auto"/>
              </w:divBdr>
            </w:div>
            <w:div w:id="1516532756">
              <w:marLeft w:val="0"/>
              <w:marRight w:val="0"/>
              <w:marTop w:val="0"/>
              <w:marBottom w:val="0"/>
              <w:divBdr>
                <w:top w:val="none" w:sz="0" w:space="0" w:color="auto"/>
                <w:left w:val="none" w:sz="0" w:space="0" w:color="auto"/>
                <w:bottom w:val="none" w:sz="0" w:space="0" w:color="auto"/>
                <w:right w:val="none" w:sz="0" w:space="0" w:color="auto"/>
              </w:divBdr>
            </w:div>
            <w:div w:id="1521317311">
              <w:marLeft w:val="0"/>
              <w:marRight w:val="0"/>
              <w:marTop w:val="0"/>
              <w:marBottom w:val="0"/>
              <w:divBdr>
                <w:top w:val="none" w:sz="0" w:space="0" w:color="auto"/>
                <w:left w:val="none" w:sz="0" w:space="0" w:color="auto"/>
                <w:bottom w:val="none" w:sz="0" w:space="0" w:color="auto"/>
                <w:right w:val="none" w:sz="0" w:space="0" w:color="auto"/>
              </w:divBdr>
            </w:div>
            <w:div w:id="1521359996">
              <w:marLeft w:val="0"/>
              <w:marRight w:val="0"/>
              <w:marTop w:val="0"/>
              <w:marBottom w:val="0"/>
              <w:divBdr>
                <w:top w:val="none" w:sz="0" w:space="0" w:color="auto"/>
                <w:left w:val="none" w:sz="0" w:space="0" w:color="auto"/>
                <w:bottom w:val="none" w:sz="0" w:space="0" w:color="auto"/>
                <w:right w:val="none" w:sz="0" w:space="0" w:color="auto"/>
              </w:divBdr>
            </w:div>
            <w:div w:id="1521894844">
              <w:marLeft w:val="0"/>
              <w:marRight w:val="0"/>
              <w:marTop w:val="0"/>
              <w:marBottom w:val="0"/>
              <w:divBdr>
                <w:top w:val="none" w:sz="0" w:space="0" w:color="auto"/>
                <w:left w:val="none" w:sz="0" w:space="0" w:color="auto"/>
                <w:bottom w:val="none" w:sz="0" w:space="0" w:color="auto"/>
                <w:right w:val="none" w:sz="0" w:space="0" w:color="auto"/>
              </w:divBdr>
            </w:div>
            <w:div w:id="1522009206">
              <w:marLeft w:val="0"/>
              <w:marRight w:val="0"/>
              <w:marTop w:val="0"/>
              <w:marBottom w:val="0"/>
              <w:divBdr>
                <w:top w:val="none" w:sz="0" w:space="0" w:color="auto"/>
                <w:left w:val="none" w:sz="0" w:space="0" w:color="auto"/>
                <w:bottom w:val="none" w:sz="0" w:space="0" w:color="auto"/>
                <w:right w:val="none" w:sz="0" w:space="0" w:color="auto"/>
              </w:divBdr>
            </w:div>
            <w:div w:id="1524712760">
              <w:marLeft w:val="0"/>
              <w:marRight w:val="0"/>
              <w:marTop w:val="0"/>
              <w:marBottom w:val="0"/>
              <w:divBdr>
                <w:top w:val="none" w:sz="0" w:space="0" w:color="auto"/>
                <w:left w:val="none" w:sz="0" w:space="0" w:color="auto"/>
                <w:bottom w:val="none" w:sz="0" w:space="0" w:color="auto"/>
                <w:right w:val="none" w:sz="0" w:space="0" w:color="auto"/>
              </w:divBdr>
            </w:div>
            <w:div w:id="1525172099">
              <w:marLeft w:val="0"/>
              <w:marRight w:val="0"/>
              <w:marTop w:val="0"/>
              <w:marBottom w:val="0"/>
              <w:divBdr>
                <w:top w:val="none" w:sz="0" w:space="0" w:color="auto"/>
                <w:left w:val="none" w:sz="0" w:space="0" w:color="auto"/>
                <w:bottom w:val="none" w:sz="0" w:space="0" w:color="auto"/>
                <w:right w:val="none" w:sz="0" w:space="0" w:color="auto"/>
              </w:divBdr>
            </w:div>
            <w:div w:id="1525896760">
              <w:marLeft w:val="0"/>
              <w:marRight w:val="0"/>
              <w:marTop w:val="0"/>
              <w:marBottom w:val="0"/>
              <w:divBdr>
                <w:top w:val="none" w:sz="0" w:space="0" w:color="auto"/>
                <w:left w:val="none" w:sz="0" w:space="0" w:color="auto"/>
                <w:bottom w:val="none" w:sz="0" w:space="0" w:color="auto"/>
                <w:right w:val="none" w:sz="0" w:space="0" w:color="auto"/>
              </w:divBdr>
            </w:div>
            <w:div w:id="1527013355">
              <w:marLeft w:val="0"/>
              <w:marRight w:val="0"/>
              <w:marTop w:val="0"/>
              <w:marBottom w:val="0"/>
              <w:divBdr>
                <w:top w:val="none" w:sz="0" w:space="0" w:color="auto"/>
                <w:left w:val="none" w:sz="0" w:space="0" w:color="auto"/>
                <w:bottom w:val="none" w:sz="0" w:space="0" w:color="auto"/>
                <w:right w:val="none" w:sz="0" w:space="0" w:color="auto"/>
              </w:divBdr>
            </w:div>
            <w:div w:id="1544168951">
              <w:marLeft w:val="0"/>
              <w:marRight w:val="0"/>
              <w:marTop w:val="0"/>
              <w:marBottom w:val="0"/>
              <w:divBdr>
                <w:top w:val="none" w:sz="0" w:space="0" w:color="auto"/>
                <w:left w:val="none" w:sz="0" w:space="0" w:color="auto"/>
                <w:bottom w:val="none" w:sz="0" w:space="0" w:color="auto"/>
                <w:right w:val="none" w:sz="0" w:space="0" w:color="auto"/>
              </w:divBdr>
            </w:div>
            <w:div w:id="1546410810">
              <w:marLeft w:val="0"/>
              <w:marRight w:val="0"/>
              <w:marTop w:val="0"/>
              <w:marBottom w:val="0"/>
              <w:divBdr>
                <w:top w:val="none" w:sz="0" w:space="0" w:color="auto"/>
                <w:left w:val="none" w:sz="0" w:space="0" w:color="auto"/>
                <w:bottom w:val="none" w:sz="0" w:space="0" w:color="auto"/>
                <w:right w:val="none" w:sz="0" w:space="0" w:color="auto"/>
              </w:divBdr>
            </w:div>
            <w:div w:id="1547178256">
              <w:marLeft w:val="0"/>
              <w:marRight w:val="0"/>
              <w:marTop w:val="0"/>
              <w:marBottom w:val="0"/>
              <w:divBdr>
                <w:top w:val="none" w:sz="0" w:space="0" w:color="auto"/>
                <w:left w:val="none" w:sz="0" w:space="0" w:color="auto"/>
                <w:bottom w:val="none" w:sz="0" w:space="0" w:color="auto"/>
                <w:right w:val="none" w:sz="0" w:space="0" w:color="auto"/>
              </w:divBdr>
            </w:div>
            <w:div w:id="1547445966">
              <w:marLeft w:val="0"/>
              <w:marRight w:val="0"/>
              <w:marTop w:val="0"/>
              <w:marBottom w:val="0"/>
              <w:divBdr>
                <w:top w:val="none" w:sz="0" w:space="0" w:color="auto"/>
                <w:left w:val="none" w:sz="0" w:space="0" w:color="auto"/>
                <w:bottom w:val="none" w:sz="0" w:space="0" w:color="auto"/>
                <w:right w:val="none" w:sz="0" w:space="0" w:color="auto"/>
              </w:divBdr>
            </w:div>
            <w:div w:id="1547833324">
              <w:marLeft w:val="0"/>
              <w:marRight w:val="0"/>
              <w:marTop w:val="0"/>
              <w:marBottom w:val="0"/>
              <w:divBdr>
                <w:top w:val="none" w:sz="0" w:space="0" w:color="auto"/>
                <w:left w:val="none" w:sz="0" w:space="0" w:color="auto"/>
                <w:bottom w:val="none" w:sz="0" w:space="0" w:color="auto"/>
                <w:right w:val="none" w:sz="0" w:space="0" w:color="auto"/>
              </w:divBdr>
            </w:div>
            <w:div w:id="1548293510">
              <w:marLeft w:val="0"/>
              <w:marRight w:val="0"/>
              <w:marTop w:val="0"/>
              <w:marBottom w:val="0"/>
              <w:divBdr>
                <w:top w:val="none" w:sz="0" w:space="0" w:color="auto"/>
                <w:left w:val="none" w:sz="0" w:space="0" w:color="auto"/>
                <w:bottom w:val="none" w:sz="0" w:space="0" w:color="auto"/>
                <w:right w:val="none" w:sz="0" w:space="0" w:color="auto"/>
              </w:divBdr>
            </w:div>
            <w:div w:id="1553690490">
              <w:marLeft w:val="0"/>
              <w:marRight w:val="0"/>
              <w:marTop w:val="0"/>
              <w:marBottom w:val="0"/>
              <w:divBdr>
                <w:top w:val="none" w:sz="0" w:space="0" w:color="auto"/>
                <w:left w:val="none" w:sz="0" w:space="0" w:color="auto"/>
                <w:bottom w:val="none" w:sz="0" w:space="0" w:color="auto"/>
                <w:right w:val="none" w:sz="0" w:space="0" w:color="auto"/>
              </w:divBdr>
            </w:div>
            <w:div w:id="1560625918">
              <w:marLeft w:val="0"/>
              <w:marRight w:val="0"/>
              <w:marTop w:val="0"/>
              <w:marBottom w:val="0"/>
              <w:divBdr>
                <w:top w:val="none" w:sz="0" w:space="0" w:color="auto"/>
                <w:left w:val="none" w:sz="0" w:space="0" w:color="auto"/>
                <w:bottom w:val="none" w:sz="0" w:space="0" w:color="auto"/>
                <w:right w:val="none" w:sz="0" w:space="0" w:color="auto"/>
              </w:divBdr>
            </w:div>
            <w:div w:id="1561792248">
              <w:marLeft w:val="0"/>
              <w:marRight w:val="0"/>
              <w:marTop w:val="0"/>
              <w:marBottom w:val="0"/>
              <w:divBdr>
                <w:top w:val="none" w:sz="0" w:space="0" w:color="auto"/>
                <w:left w:val="none" w:sz="0" w:space="0" w:color="auto"/>
                <w:bottom w:val="none" w:sz="0" w:space="0" w:color="auto"/>
                <w:right w:val="none" w:sz="0" w:space="0" w:color="auto"/>
              </w:divBdr>
            </w:div>
            <w:div w:id="1570263170">
              <w:marLeft w:val="0"/>
              <w:marRight w:val="0"/>
              <w:marTop w:val="0"/>
              <w:marBottom w:val="0"/>
              <w:divBdr>
                <w:top w:val="none" w:sz="0" w:space="0" w:color="auto"/>
                <w:left w:val="none" w:sz="0" w:space="0" w:color="auto"/>
                <w:bottom w:val="none" w:sz="0" w:space="0" w:color="auto"/>
                <w:right w:val="none" w:sz="0" w:space="0" w:color="auto"/>
              </w:divBdr>
            </w:div>
            <w:div w:id="1571192821">
              <w:marLeft w:val="0"/>
              <w:marRight w:val="0"/>
              <w:marTop w:val="0"/>
              <w:marBottom w:val="0"/>
              <w:divBdr>
                <w:top w:val="none" w:sz="0" w:space="0" w:color="auto"/>
                <w:left w:val="none" w:sz="0" w:space="0" w:color="auto"/>
                <w:bottom w:val="none" w:sz="0" w:space="0" w:color="auto"/>
                <w:right w:val="none" w:sz="0" w:space="0" w:color="auto"/>
              </w:divBdr>
            </w:div>
            <w:div w:id="1572424978">
              <w:marLeft w:val="0"/>
              <w:marRight w:val="0"/>
              <w:marTop w:val="0"/>
              <w:marBottom w:val="0"/>
              <w:divBdr>
                <w:top w:val="none" w:sz="0" w:space="0" w:color="auto"/>
                <w:left w:val="none" w:sz="0" w:space="0" w:color="auto"/>
                <w:bottom w:val="none" w:sz="0" w:space="0" w:color="auto"/>
                <w:right w:val="none" w:sz="0" w:space="0" w:color="auto"/>
              </w:divBdr>
            </w:div>
            <w:div w:id="1573195070">
              <w:marLeft w:val="0"/>
              <w:marRight w:val="0"/>
              <w:marTop w:val="0"/>
              <w:marBottom w:val="0"/>
              <w:divBdr>
                <w:top w:val="none" w:sz="0" w:space="0" w:color="auto"/>
                <w:left w:val="none" w:sz="0" w:space="0" w:color="auto"/>
                <w:bottom w:val="none" w:sz="0" w:space="0" w:color="auto"/>
                <w:right w:val="none" w:sz="0" w:space="0" w:color="auto"/>
              </w:divBdr>
            </w:div>
            <w:div w:id="1579245044">
              <w:marLeft w:val="0"/>
              <w:marRight w:val="0"/>
              <w:marTop w:val="0"/>
              <w:marBottom w:val="0"/>
              <w:divBdr>
                <w:top w:val="none" w:sz="0" w:space="0" w:color="auto"/>
                <w:left w:val="none" w:sz="0" w:space="0" w:color="auto"/>
                <w:bottom w:val="none" w:sz="0" w:space="0" w:color="auto"/>
                <w:right w:val="none" w:sz="0" w:space="0" w:color="auto"/>
              </w:divBdr>
            </w:div>
            <w:div w:id="1583682330">
              <w:marLeft w:val="0"/>
              <w:marRight w:val="0"/>
              <w:marTop w:val="0"/>
              <w:marBottom w:val="0"/>
              <w:divBdr>
                <w:top w:val="none" w:sz="0" w:space="0" w:color="auto"/>
                <w:left w:val="none" w:sz="0" w:space="0" w:color="auto"/>
                <w:bottom w:val="none" w:sz="0" w:space="0" w:color="auto"/>
                <w:right w:val="none" w:sz="0" w:space="0" w:color="auto"/>
              </w:divBdr>
            </w:div>
            <w:div w:id="1588078481">
              <w:marLeft w:val="0"/>
              <w:marRight w:val="0"/>
              <w:marTop w:val="0"/>
              <w:marBottom w:val="0"/>
              <w:divBdr>
                <w:top w:val="none" w:sz="0" w:space="0" w:color="auto"/>
                <w:left w:val="none" w:sz="0" w:space="0" w:color="auto"/>
                <w:bottom w:val="none" w:sz="0" w:space="0" w:color="auto"/>
                <w:right w:val="none" w:sz="0" w:space="0" w:color="auto"/>
              </w:divBdr>
            </w:div>
            <w:div w:id="1588540246">
              <w:marLeft w:val="0"/>
              <w:marRight w:val="0"/>
              <w:marTop w:val="0"/>
              <w:marBottom w:val="0"/>
              <w:divBdr>
                <w:top w:val="none" w:sz="0" w:space="0" w:color="auto"/>
                <w:left w:val="none" w:sz="0" w:space="0" w:color="auto"/>
                <w:bottom w:val="none" w:sz="0" w:space="0" w:color="auto"/>
                <w:right w:val="none" w:sz="0" w:space="0" w:color="auto"/>
              </w:divBdr>
            </w:div>
            <w:div w:id="1593466153">
              <w:marLeft w:val="0"/>
              <w:marRight w:val="0"/>
              <w:marTop w:val="0"/>
              <w:marBottom w:val="0"/>
              <w:divBdr>
                <w:top w:val="none" w:sz="0" w:space="0" w:color="auto"/>
                <w:left w:val="none" w:sz="0" w:space="0" w:color="auto"/>
                <w:bottom w:val="none" w:sz="0" w:space="0" w:color="auto"/>
                <w:right w:val="none" w:sz="0" w:space="0" w:color="auto"/>
              </w:divBdr>
            </w:div>
            <w:div w:id="1593515458">
              <w:marLeft w:val="0"/>
              <w:marRight w:val="0"/>
              <w:marTop w:val="0"/>
              <w:marBottom w:val="0"/>
              <w:divBdr>
                <w:top w:val="none" w:sz="0" w:space="0" w:color="auto"/>
                <w:left w:val="none" w:sz="0" w:space="0" w:color="auto"/>
                <w:bottom w:val="none" w:sz="0" w:space="0" w:color="auto"/>
                <w:right w:val="none" w:sz="0" w:space="0" w:color="auto"/>
              </w:divBdr>
            </w:div>
            <w:div w:id="1594706994">
              <w:marLeft w:val="0"/>
              <w:marRight w:val="0"/>
              <w:marTop w:val="0"/>
              <w:marBottom w:val="0"/>
              <w:divBdr>
                <w:top w:val="none" w:sz="0" w:space="0" w:color="auto"/>
                <w:left w:val="none" w:sz="0" w:space="0" w:color="auto"/>
                <w:bottom w:val="none" w:sz="0" w:space="0" w:color="auto"/>
                <w:right w:val="none" w:sz="0" w:space="0" w:color="auto"/>
              </w:divBdr>
            </w:div>
            <w:div w:id="1596016255">
              <w:marLeft w:val="0"/>
              <w:marRight w:val="0"/>
              <w:marTop w:val="0"/>
              <w:marBottom w:val="0"/>
              <w:divBdr>
                <w:top w:val="none" w:sz="0" w:space="0" w:color="auto"/>
                <w:left w:val="none" w:sz="0" w:space="0" w:color="auto"/>
                <w:bottom w:val="none" w:sz="0" w:space="0" w:color="auto"/>
                <w:right w:val="none" w:sz="0" w:space="0" w:color="auto"/>
              </w:divBdr>
            </w:div>
            <w:div w:id="1596281971">
              <w:marLeft w:val="0"/>
              <w:marRight w:val="0"/>
              <w:marTop w:val="0"/>
              <w:marBottom w:val="0"/>
              <w:divBdr>
                <w:top w:val="none" w:sz="0" w:space="0" w:color="auto"/>
                <w:left w:val="none" w:sz="0" w:space="0" w:color="auto"/>
                <w:bottom w:val="none" w:sz="0" w:space="0" w:color="auto"/>
                <w:right w:val="none" w:sz="0" w:space="0" w:color="auto"/>
              </w:divBdr>
            </w:div>
            <w:div w:id="1598756364">
              <w:marLeft w:val="0"/>
              <w:marRight w:val="0"/>
              <w:marTop w:val="0"/>
              <w:marBottom w:val="0"/>
              <w:divBdr>
                <w:top w:val="none" w:sz="0" w:space="0" w:color="auto"/>
                <w:left w:val="none" w:sz="0" w:space="0" w:color="auto"/>
                <w:bottom w:val="none" w:sz="0" w:space="0" w:color="auto"/>
                <w:right w:val="none" w:sz="0" w:space="0" w:color="auto"/>
              </w:divBdr>
            </w:div>
            <w:div w:id="1605305428">
              <w:marLeft w:val="0"/>
              <w:marRight w:val="0"/>
              <w:marTop w:val="0"/>
              <w:marBottom w:val="0"/>
              <w:divBdr>
                <w:top w:val="none" w:sz="0" w:space="0" w:color="auto"/>
                <w:left w:val="none" w:sz="0" w:space="0" w:color="auto"/>
                <w:bottom w:val="none" w:sz="0" w:space="0" w:color="auto"/>
                <w:right w:val="none" w:sz="0" w:space="0" w:color="auto"/>
              </w:divBdr>
            </w:div>
            <w:div w:id="1607301044">
              <w:marLeft w:val="0"/>
              <w:marRight w:val="0"/>
              <w:marTop w:val="0"/>
              <w:marBottom w:val="0"/>
              <w:divBdr>
                <w:top w:val="none" w:sz="0" w:space="0" w:color="auto"/>
                <w:left w:val="none" w:sz="0" w:space="0" w:color="auto"/>
                <w:bottom w:val="none" w:sz="0" w:space="0" w:color="auto"/>
                <w:right w:val="none" w:sz="0" w:space="0" w:color="auto"/>
              </w:divBdr>
            </w:div>
            <w:div w:id="1610815610">
              <w:marLeft w:val="0"/>
              <w:marRight w:val="0"/>
              <w:marTop w:val="0"/>
              <w:marBottom w:val="0"/>
              <w:divBdr>
                <w:top w:val="none" w:sz="0" w:space="0" w:color="auto"/>
                <w:left w:val="none" w:sz="0" w:space="0" w:color="auto"/>
                <w:bottom w:val="none" w:sz="0" w:space="0" w:color="auto"/>
                <w:right w:val="none" w:sz="0" w:space="0" w:color="auto"/>
              </w:divBdr>
            </w:div>
            <w:div w:id="1615136374">
              <w:marLeft w:val="0"/>
              <w:marRight w:val="0"/>
              <w:marTop w:val="0"/>
              <w:marBottom w:val="0"/>
              <w:divBdr>
                <w:top w:val="none" w:sz="0" w:space="0" w:color="auto"/>
                <w:left w:val="none" w:sz="0" w:space="0" w:color="auto"/>
                <w:bottom w:val="none" w:sz="0" w:space="0" w:color="auto"/>
                <w:right w:val="none" w:sz="0" w:space="0" w:color="auto"/>
              </w:divBdr>
            </w:div>
            <w:div w:id="1621834800">
              <w:marLeft w:val="0"/>
              <w:marRight w:val="0"/>
              <w:marTop w:val="0"/>
              <w:marBottom w:val="0"/>
              <w:divBdr>
                <w:top w:val="none" w:sz="0" w:space="0" w:color="auto"/>
                <w:left w:val="none" w:sz="0" w:space="0" w:color="auto"/>
                <w:bottom w:val="none" w:sz="0" w:space="0" w:color="auto"/>
                <w:right w:val="none" w:sz="0" w:space="0" w:color="auto"/>
              </w:divBdr>
            </w:div>
            <w:div w:id="1621911687">
              <w:marLeft w:val="0"/>
              <w:marRight w:val="0"/>
              <w:marTop w:val="0"/>
              <w:marBottom w:val="0"/>
              <w:divBdr>
                <w:top w:val="none" w:sz="0" w:space="0" w:color="auto"/>
                <w:left w:val="none" w:sz="0" w:space="0" w:color="auto"/>
                <w:bottom w:val="none" w:sz="0" w:space="0" w:color="auto"/>
                <w:right w:val="none" w:sz="0" w:space="0" w:color="auto"/>
              </w:divBdr>
            </w:div>
            <w:div w:id="1625041299">
              <w:marLeft w:val="0"/>
              <w:marRight w:val="0"/>
              <w:marTop w:val="0"/>
              <w:marBottom w:val="0"/>
              <w:divBdr>
                <w:top w:val="none" w:sz="0" w:space="0" w:color="auto"/>
                <w:left w:val="none" w:sz="0" w:space="0" w:color="auto"/>
                <w:bottom w:val="none" w:sz="0" w:space="0" w:color="auto"/>
                <w:right w:val="none" w:sz="0" w:space="0" w:color="auto"/>
              </w:divBdr>
            </w:div>
            <w:div w:id="1626698060">
              <w:marLeft w:val="0"/>
              <w:marRight w:val="0"/>
              <w:marTop w:val="0"/>
              <w:marBottom w:val="0"/>
              <w:divBdr>
                <w:top w:val="none" w:sz="0" w:space="0" w:color="auto"/>
                <w:left w:val="none" w:sz="0" w:space="0" w:color="auto"/>
                <w:bottom w:val="none" w:sz="0" w:space="0" w:color="auto"/>
                <w:right w:val="none" w:sz="0" w:space="0" w:color="auto"/>
              </w:divBdr>
            </w:div>
            <w:div w:id="1631015981">
              <w:marLeft w:val="0"/>
              <w:marRight w:val="0"/>
              <w:marTop w:val="0"/>
              <w:marBottom w:val="0"/>
              <w:divBdr>
                <w:top w:val="none" w:sz="0" w:space="0" w:color="auto"/>
                <w:left w:val="none" w:sz="0" w:space="0" w:color="auto"/>
                <w:bottom w:val="none" w:sz="0" w:space="0" w:color="auto"/>
                <w:right w:val="none" w:sz="0" w:space="0" w:color="auto"/>
              </w:divBdr>
            </w:div>
            <w:div w:id="1641306924">
              <w:marLeft w:val="0"/>
              <w:marRight w:val="0"/>
              <w:marTop w:val="0"/>
              <w:marBottom w:val="0"/>
              <w:divBdr>
                <w:top w:val="none" w:sz="0" w:space="0" w:color="auto"/>
                <w:left w:val="none" w:sz="0" w:space="0" w:color="auto"/>
                <w:bottom w:val="none" w:sz="0" w:space="0" w:color="auto"/>
                <w:right w:val="none" w:sz="0" w:space="0" w:color="auto"/>
              </w:divBdr>
            </w:div>
            <w:div w:id="1642467541">
              <w:marLeft w:val="0"/>
              <w:marRight w:val="0"/>
              <w:marTop w:val="0"/>
              <w:marBottom w:val="0"/>
              <w:divBdr>
                <w:top w:val="none" w:sz="0" w:space="0" w:color="auto"/>
                <w:left w:val="none" w:sz="0" w:space="0" w:color="auto"/>
                <w:bottom w:val="none" w:sz="0" w:space="0" w:color="auto"/>
                <w:right w:val="none" w:sz="0" w:space="0" w:color="auto"/>
              </w:divBdr>
            </w:div>
            <w:div w:id="1642996595">
              <w:marLeft w:val="0"/>
              <w:marRight w:val="0"/>
              <w:marTop w:val="0"/>
              <w:marBottom w:val="0"/>
              <w:divBdr>
                <w:top w:val="none" w:sz="0" w:space="0" w:color="auto"/>
                <w:left w:val="none" w:sz="0" w:space="0" w:color="auto"/>
                <w:bottom w:val="none" w:sz="0" w:space="0" w:color="auto"/>
                <w:right w:val="none" w:sz="0" w:space="0" w:color="auto"/>
              </w:divBdr>
            </w:div>
            <w:div w:id="1645348188">
              <w:marLeft w:val="0"/>
              <w:marRight w:val="0"/>
              <w:marTop w:val="0"/>
              <w:marBottom w:val="0"/>
              <w:divBdr>
                <w:top w:val="none" w:sz="0" w:space="0" w:color="auto"/>
                <w:left w:val="none" w:sz="0" w:space="0" w:color="auto"/>
                <w:bottom w:val="none" w:sz="0" w:space="0" w:color="auto"/>
                <w:right w:val="none" w:sz="0" w:space="0" w:color="auto"/>
              </w:divBdr>
            </w:div>
            <w:div w:id="1647009462">
              <w:marLeft w:val="0"/>
              <w:marRight w:val="0"/>
              <w:marTop w:val="0"/>
              <w:marBottom w:val="0"/>
              <w:divBdr>
                <w:top w:val="none" w:sz="0" w:space="0" w:color="auto"/>
                <w:left w:val="none" w:sz="0" w:space="0" w:color="auto"/>
                <w:bottom w:val="none" w:sz="0" w:space="0" w:color="auto"/>
                <w:right w:val="none" w:sz="0" w:space="0" w:color="auto"/>
              </w:divBdr>
            </w:div>
            <w:div w:id="1647589997">
              <w:marLeft w:val="0"/>
              <w:marRight w:val="0"/>
              <w:marTop w:val="0"/>
              <w:marBottom w:val="0"/>
              <w:divBdr>
                <w:top w:val="none" w:sz="0" w:space="0" w:color="auto"/>
                <w:left w:val="none" w:sz="0" w:space="0" w:color="auto"/>
                <w:bottom w:val="none" w:sz="0" w:space="0" w:color="auto"/>
                <w:right w:val="none" w:sz="0" w:space="0" w:color="auto"/>
              </w:divBdr>
            </w:div>
            <w:div w:id="1651906701">
              <w:marLeft w:val="0"/>
              <w:marRight w:val="0"/>
              <w:marTop w:val="0"/>
              <w:marBottom w:val="0"/>
              <w:divBdr>
                <w:top w:val="none" w:sz="0" w:space="0" w:color="auto"/>
                <w:left w:val="none" w:sz="0" w:space="0" w:color="auto"/>
                <w:bottom w:val="none" w:sz="0" w:space="0" w:color="auto"/>
                <w:right w:val="none" w:sz="0" w:space="0" w:color="auto"/>
              </w:divBdr>
            </w:div>
            <w:div w:id="1652248351">
              <w:marLeft w:val="0"/>
              <w:marRight w:val="0"/>
              <w:marTop w:val="0"/>
              <w:marBottom w:val="0"/>
              <w:divBdr>
                <w:top w:val="none" w:sz="0" w:space="0" w:color="auto"/>
                <w:left w:val="none" w:sz="0" w:space="0" w:color="auto"/>
                <w:bottom w:val="none" w:sz="0" w:space="0" w:color="auto"/>
                <w:right w:val="none" w:sz="0" w:space="0" w:color="auto"/>
              </w:divBdr>
            </w:div>
            <w:div w:id="1652559775">
              <w:marLeft w:val="0"/>
              <w:marRight w:val="0"/>
              <w:marTop w:val="0"/>
              <w:marBottom w:val="0"/>
              <w:divBdr>
                <w:top w:val="none" w:sz="0" w:space="0" w:color="auto"/>
                <w:left w:val="none" w:sz="0" w:space="0" w:color="auto"/>
                <w:bottom w:val="none" w:sz="0" w:space="0" w:color="auto"/>
                <w:right w:val="none" w:sz="0" w:space="0" w:color="auto"/>
              </w:divBdr>
            </w:div>
            <w:div w:id="1655182817">
              <w:marLeft w:val="0"/>
              <w:marRight w:val="0"/>
              <w:marTop w:val="0"/>
              <w:marBottom w:val="0"/>
              <w:divBdr>
                <w:top w:val="none" w:sz="0" w:space="0" w:color="auto"/>
                <w:left w:val="none" w:sz="0" w:space="0" w:color="auto"/>
                <w:bottom w:val="none" w:sz="0" w:space="0" w:color="auto"/>
                <w:right w:val="none" w:sz="0" w:space="0" w:color="auto"/>
              </w:divBdr>
            </w:div>
            <w:div w:id="1655331459">
              <w:marLeft w:val="0"/>
              <w:marRight w:val="0"/>
              <w:marTop w:val="0"/>
              <w:marBottom w:val="0"/>
              <w:divBdr>
                <w:top w:val="none" w:sz="0" w:space="0" w:color="auto"/>
                <w:left w:val="none" w:sz="0" w:space="0" w:color="auto"/>
                <w:bottom w:val="none" w:sz="0" w:space="0" w:color="auto"/>
                <w:right w:val="none" w:sz="0" w:space="0" w:color="auto"/>
              </w:divBdr>
            </w:div>
            <w:div w:id="1658651451">
              <w:marLeft w:val="0"/>
              <w:marRight w:val="0"/>
              <w:marTop w:val="0"/>
              <w:marBottom w:val="0"/>
              <w:divBdr>
                <w:top w:val="none" w:sz="0" w:space="0" w:color="auto"/>
                <w:left w:val="none" w:sz="0" w:space="0" w:color="auto"/>
                <w:bottom w:val="none" w:sz="0" w:space="0" w:color="auto"/>
                <w:right w:val="none" w:sz="0" w:space="0" w:color="auto"/>
              </w:divBdr>
            </w:div>
            <w:div w:id="1659502867">
              <w:marLeft w:val="0"/>
              <w:marRight w:val="0"/>
              <w:marTop w:val="0"/>
              <w:marBottom w:val="0"/>
              <w:divBdr>
                <w:top w:val="none" w:sz="0" w:space="0" w:color="auto"/>
                <w:left w:val="none" w:sz="0" w:space="0" w:color="auto"/>
                <w:bottom w:val="none" w:sz="0" w:space="0" w:color="auto"/>
                <w:right w:val="none" w:sz="0" w:space="0" w:color="auto"/>
              </w:divBdr>
            </w:div>
            <w:div w:id="1661040012">
              <w:marLeft w:val="0"/>
              <w:marRight w:val="0"/>
              <w:marTop w:val="0"/>
              <w:marBottom w:val="0"/>
              <w:divBdr>
                <w:top w:val="none" w:sz="0" w:space="0" w:color="auto"/>
                <w:left w:val="none" w:sz="0" w:space="0" w:color="auto"/>
                <w:bottom w:val="none" w:sz="0" w:space="0" w:color="auto"/>
                <w:right w:val="none" w:sz="0" w:space="0" w:color="auto"/>
              </w:divBdr>
            </w:div>
            <w:div w:id="1668245326">
              <w:marLeft w:val="0"/>
              <w:marRight w:val="0"/>
              <w:marTop w:val="0"/>
              <w:marBottom w:val="0"/>
              <w:divBdr>
                <w:top w:val="none" w:sz="0" w:space="0" w:color="auto"/>
                <w:left w:val="none" w:sz="0" w:space="0" w:color="auto"/>
                <w:bottom w:val="none" w:sz="0" w:space="0" w:color="auto"/>
                <w:right w:val="none" w:sz="0" w:space="0" w:color="auto"/>
              </w:divBdr>
            </w:div>
            <w:div w:id="1669284289">
              <w:marLeft w:val="0"/>
              <w:marRight w:val="0"/>
              <w:marTop w:val="0"/>
              <w:marBottom w:val="0"/>
              <w:divBdr>
                <w:top w:val="none" w:sz="0" w:space="0" w:color="auto"/>
                <w:left w:val="none" w:sz="0" w:space="0" w:color="auto"/>
                <w:bottom w:val="none" w:sz="0" w:space="0" w:color="auto"/>
                <w:right w:val="none" w:sz="0" w:space="0" w:color="auto"/>
              </w:divBdr>
            </w:div>
            <w:div w:id="1669627801">
              <w:marLeft w:val="0"/>
              <w:marRight w:val="0"/>
              <w:marTop w:val="0"/>
              <w:marBottom w:val="0"/>
              <w:divBdr>
                <w:top w:val="none" w:sz="0" w:space="0" w:color="auto"/>
                <w:left w:val="none" w:sz="0" w:space="0" w:color="auto"/>
                <w:bottom w:val="none" w:sz="0" w:space="0" w:color="auto"/>
                <w:right w:val="none" w:sz="0" w:space="0" w:color="auto"/>
              </w:divBdr>
            </w:div>
            <w:div w:id="1670519058">
              <w:marLeft w:val="0"/>
              <w:marRight w:val="0"/>
              <w:marTop w:val="0"/>
              <w:marBottom w:val="0"/>
              <w:divBdr>
                <w:top w:val="none" w:sz="0" w:space="0" w:color="auto"/>
                <w:left w:val="none" w:sz="0" w:space="0" w:color="auto"/>
                <w:bottom w:val="none" w:sz="0" w:space="0" w:color="auto"/>
                <w:right w:val="none" w:sz="0" w:space="0" w:color="auto"/>
              </w:divBdr>
            </w:div>
            <w:div w:id="1678078549">
              <w:marLeft w:val="0"/>
              <w:marRight w:val="0"/>
              <w:marTop w:val="0"/>
              <w:marBottom w:val="0"/>
              <w:divBdr>
                <w:top w:val="none" w:sz="0" w:space="0" w:color="auto"/>
                <w:left w:val="none" w:sz="0" w:space="0" w:color="auto"/>
                <w:bottom w:val="none" w:sz="0" w:space="0" w:color="auto"/>
                <w:right w:val="none" w:sz="0" w:space="0" w:color="auto"/>
              </w:divBdr>
            </w:div>
            <w:div w:id="1683043675">
              <w:marLeft w:val="0"/>
              <w:marRight w:val="0"/>
              <w:marTop w:val="0"/>
              <w:marBottom w:val="0"/>
              <w:divBdr>
                <w:top w:val="none" w:sz="0" w:space="0" w:color="auto"/>
                <w:left w:val="none" w:sz="0" w:space="0" w:color="auto"/>
                <w:bottom w:val="none" w:sz="0" w:space="0" w:color="auto"/>
                <w:right w:val="none" w:sz="0" w:space="0" w:color="auto"/>
              </w:divBdr>
            </w:div>
            <w:div w:id="1685592904">
              <w:marLeft w:val="0"/>
              <w:marRight w:val="0"/>
              <w:marTop w:val="0"/>
              <w:marBottom w:val="0"/>
              <w:divBdr>
                <w:top w:val="none" w:sz="0" w:space="0" w:color="auto"/>
                <w:left w:val="none" w:sz="0" w:space="0" w:color="auto"/>
                <w:bottom w:val="none" w:sz="0" w:space="0" w:color="auto"/>
                <w:right w:val="none" w:sz="0" w:space="0" w:color="auto"/>
              </w:divBdr>
            </w:div>
            <w:div w:id="1691761605">
              <w:marLeft w:val="0"/>
              <w:marRight w:val="0"/>
              <w:marTop w:val="0"/>
              <w:marBottom w:val="0"/>
              <w:divBdr>
                <w:top w:val="none" w:sz="0" w:space="0" w:color="auto"/>
                <w:left w:val="none" w:sz="0" w:space="0" w:color="auto"/>
                <w:bottom w:val="none" w:sz="0" w:space="0" w:color="auto"/>
                <w:right w:val="none" w:sz="0" w:space="0" w:color="auto"/>
              </w:divBdr>
            </w:div>
            <w:div w:id="1694530920">
              <w:marLeft w:val="0"/>
              <w:marRight w:val="0"/>
              <w:marTop w:val="0"/>
              <w:marBottom w:val="0"/>
              <w:divBdr>
                <w:top w:val="none" w:sz="0" w:space="0" w:color="auto"/>
                <w:left w:val="none" w:sz="0" w:space="0" w:color="auto"/>
                <w:bottom w:val="none" w:sz="0" w:space="0" w:color="auto"/>
                <w:right w:val="none" w:sz="0" w:space="0" w:color="auto"/>
              </w:divBdr>
            </w:div>
            <w:div w:id="1698769134">
              <w:marLeft w:val="0"/>
              <w:marRight w:val="0"/>
              <w:marTop w:val="0"/>
              <w:marBottom w:val="0"/>
              <w:divBdr>
                <w:top w:val="none" w:sz="0" w:space="0" w:color="auto"/>
                <w:left w:val="none" w:sz="0" w:space="0" w:color="auto"/>
                <w:bottom w:val="none" w:sz="0" w:space="0" w:color="auto"/>
                <w:right w:val="none" w:sz="0" w:space="0" w:color="auto"/>
              </w:divBdr>
            </w:div>
            <w:div w:id="1701666195">
              <w:marLeft w:val="0"/>
              <w:marRight w:val="0"/>
              <w:marTop w:val="0"/>
              <w:marBottom w:val="0"/>
              <w:divBdr>
                <w:top w:val="none" w:sz="0" w:space="0" w:color="auto"/>
                <w:left w:val="none" w:sz="0" w:space="0" w:color="auto"/>
                <w:bottom w:val="none" w:sz="0" w:space="0" w:color="auto"/>
                <w:right w:val="none" w:sz="0" w:space="0" w:color="auto"/>
              </w:divBdr>
            </w:div>
            <w:div w:id="1702438970">
              <w:marLeft w:val="0"/>
              <w:marRight w:val="0"/>
              <w:marTop w:val="0"/>
              <w:marBottom w:val="0"/>
              <w:divBdr>
                <w:top w:val="none" w:sz="0" w:space="0" w:color="auto"/>
                <w:left w:val="none" w:sz="0" w:space="0" w:color="auto"/>
                <w:bottom w:val="none" w:sz="0" w:space="0" w:color="auto"/>
                <w:right w:val="none" w:sz="0" w:space="0" w:color="auto"/>
              </w:divBdr>
            </w:div>
            <w:div w:id="1703436632">
              <w:marLeft w:val="0"/>
              <w:marRight w:val="0"/>
              <w:marTop w:val="0"/>
              <w:marBottom w:val="0"/>
              <w:divBdr>
                <w:top w:val="none" w:sz="0" w:space="0" w:color="auto"/>
                <w:left w:val="none" w:sz="0" w:space="0" w:color="auto"/>
                <w:bottom w:val="none" w:sz="0" w:space="0" w:color="auto"/>
                <w:right w:val="none" w:sz="0" w:space="0" w:color="auto"/>
              </w:divBdr>
            </w:div>
            <w:div w:id="1703751710">
              <w:marLeft w:val="0"/>
              <w:marRight w:val="0"/>
              <w:marTop w:val="0"/>
              <w:marBottom w:val="0"/>
              <w:divBdr>
                <w:top w:val="none" w:sz="0" w:space="0" w:color="auto"/>
                <w:left w:val="none" w:sz="0" w:space="0" w:color="auto"/>
                <w:bottom w:val="none" w:sz="0" w:space="0" w:color="auto"/>
                <w:right w:val="none" w:sz="0" w:space="0" w:color="auto"/>
              </w:divBdr>
            </w:div>
            <w:div w:id="1706326270">
              <w:marLeft w:val="0"/>
              <w:marRight w:val="0"/>
              <w:marTop w:val="0"/>
              <w:marBottom w:val="0"/>
              <w:divBdr>
                <w:top w:val="none" w:sz="0" w:space="0" w:color="auto"/>
                <w:left w:val="none" w:sz="0" w:space="0" w:color="auto"/>
                <w:bottom w:val="none" w:sz="0" w:space="0" w:color="auto"/>
                <w:right w:val="none" w:sz="0" w:space="0" w:color="auto"/>
              </w:divBdr>
            </w:div>
            <w:div w:id="1708673719">
              <w:marLeft w:val="0"/>
              <w:marRight w:val="0"/>
              <w:marTop w:val="0"/>
              <w:marBottom w:val="0"/>
              <w:divBdr>
                <w:top w:val="none" w:sz="0" w:space="0" w:color="auto"/>
                <w:left w:val="none" w:sz="0" w:space="0" w:color="auto"/>
                <w:bottom w:val="none" w:sz="0" w:space="0" w:color="auto"/>
                <w:right w:val="none" w:sz="0" w:space="0" w:color="auto"/>
              </w:divBdr>
            </w:div>
            <w:div w:id="1714382849">
              <w:marLeft w:val="0"/>
              <w:marRight w:val="0"/>
              <w:marTop w:val="0"/>
              <w:marBottom w:val="0"/>
              <w:divBdr>
                <w:top w:val="none" w:sz="0" w:space="0" w:color="auto"/>
                <w:left w:val="none" w:sz="0" w:space="0" w:color="auto"/>
                <w:bottom w:val="none" w:sz="0" w:space="0" w:color="auto"/>
                <w:right w:val="none" w:sz="0" w:space="0" w:color="auto"/>
              </w:divBdr>
            </w:div>
            <w:div w:id="1715345852">
              <w:marLeft w:val="0"/>
              <w:marRight w:val="0"/>
              <w:marTop w:val="0"/>
              <w:marBottom w:val="0"/>
              <w:divBdr>
                <w:top w:val="none" w:sz="0" w:space="0" w:color="auto"/>
                <w:left w:val="none" w:sz="0" w:space="0" w:color="auto"/>
                <w:bottom w:val="none" w:sz="0" w:space="0" w:color="auto"/>
                <w:right w:val="none" w:sz="0" w:space="0" w:color="auto"/>
              </w:divBdr>
            </w:div>
            <w:div w:id="1719891006">
              <w:marLeft w:val="0"/>
              <w:marRight w:val="0"/>
              <w:marTop w:val="0"/>
              <w:marBottom w:val="0"/>
              <w:divBdr>
                <w:top w:val="none" w:sz="0" w:space="0" w:color="auto"/>
                <w:left w:val="none" w:sz="0" w:space="0" w:color="auto"/>
                <w:bottom w:val="none" w:sz="0" w:space="0" w:color="auto"/>
                <w:right w:val="none" w:sz="0" w:space="0" w:color="auto"/>
              </w:divBdr>
            </w:div>
            <w:div w:id="1721442795">
              <w:marLeft w:val="0"/>
              <w:marRight w:val="0"/>
              <w:marTop w:val="0"/>
              <w:marBottom w:val="0"/>
              <w:divBdr>
                <w:top w:val="none" w:sz="0" w:space="0" w:color="auto"/>
                <w:left w:val="none" w:sz="0" w:space="0" w:color="auto"/>
                <w:bottom w:val="none" w:sz="0" w:space="0" w:color="auto"/>
                <w:right w:val="none" w:sz="0" w:space="0" w:color="auto"/>
              </w:divBdr>
            </w:div>
            <w:div w:id="1727995420">
              <w:marLeft w:val="0"/>
              <w:marRight w:val="0"/>
              <w:marTop w:val="0"/>
              <w:marBottom w:val="0"/>
              <w:divBdr>
                <w:top w:val="none" w:sz="0" w:space="0" w:color="auto"/>
                <w:left w:val="none" w:sz="0" w:space="0" w:color="auto"/>
                <w:bottom w:val="none" w:sz="0" w:space="0" w:color="auto"/>
                <w:right w:val="none" w:sz="0" w:space="0" w:color="auto"/>
              </w:divBdr>
            </w:div>
            <w:div w:id="1732537325">
              <w:marLeft w:val="0"/>
              <w:marRight w:val="0"/>
              <w:marTop w:val="0"/>
              <w:marBottom w:val="0"/>
              <w:divBdr>
                <w:top w:val="none" w:sz="0" w:space="0" w:color="auto"/>
                <w:left w:val="none" w:sz="0" w:space="0" w:color="auto"/>
                <w:bottom w:val="none" w:sz="0" w:space="0" w:color="auto"/>
                <w:right w:val="none" w:sz="0" w:space="0" w:color="auto"/>
              </w:divBdr>
            </w:div>
            <w:div w:id="1733694584">
              <w:marLeft w:val="0"/>
              <w:marRight w:val="0"/>
              <w:marTop w:val="0"/>
              <w:marBottom w:val="0"/>
              <w:divBdr>
                <w:top w:val="none" w:sz="0" w:space="0" w:color="auto"/>
                <w:left w:val="none" w:sz="0" w:space="0" w:color="auto"/>
                <w:bottom w:val="none" w:sz="0" w:space="0" w:color="auto"/>
                <w:right w:val="none" w:sz="0" w:space="0" w:color="auto"/>
              </w:divBdr>
            </w:div>
            <w:div w:id="1734741498">
              <w:marLeft w:val="0"/>
              <w:marRight w:val="0"/>
              <w:marTop w:val="0"/>
              <w:marBottom w:val="0"/>
              <w:divBdr>
                <w:top w:val="none" w:sz="0" w:space="0" w:color="auto"/>
                <w:left w:val="none" w:sz="0" w:space="0" w:color="auto"/>
                <w:bottom w:val="none" w:sz="0" w:space="0" w:color="auto"/>
                <w:right w:val="none" w:sz="0" w:space="0" w:color="auto"/>
              </w:divBdr>
            </w:div>
            <w:div w:id="1736508125">
              <w:marLeft w:val="0"/>
              <w:marRight w:val="0"/>
              <w:marTop w:val="0"/>
              <w:marBottom w:val="0"/>
              <w:divBdr>
                <w:top w:val="none" w:sz="0" w:space="0" w:color="auto"/>
                <w:left w:val="none" w:sz="0" w:space="0" w:color="auto"/>
                <w:bottom w:val="none" w:sz="0" w:space="0" w:color="auto"/>
                <w:right w:val="none" w:sz="0" w:space="0" w:color="auto"/>
              </w:divBdr>
            </w:div>
            <w:div w:id="1741899225">
              <w:marLeft w:val="0"/>
              <w:marRight w:val="0"/>
              <w:marTop w:val="0"/>
              <w:marBottom w:val="0"/>
              <w:divBdr>
                <w:top w:val="none" w:sz="0" w:space="0" w:color="auto"/>
                <w:left w:val="none" w:sz="0" w:space="0" w:color="auto"/>
                <w:bottom w:val="none" w:sz="0" w:space="0" w:color="auto"/>
                <w:right w:val="none" w:sz="0" w:space="0" w:color="auto"/>
              </w:divBdr>
            </w:div>
            <w:div w:id="1741978144">
              <w:marLeft w:val="0"/>
              <w:marRight w:val="0"/>
              <w:marTop w:val="0"/>
              <w:marBottom w:val="0"/>
              <w:divBdr>
                <w:top w:val="none" w:sz="0" w:space="0" w:color="auto"/>
                <w:left w:val="none" w:sz="0" w:space="0" w:color="auto"/>
                <w:bottom w:val="none" w:sz="0" w:space="0" w:color="auto"/>
                <w:right w:val="none" w:sz="0" w:space="0" w:color="auto"/>
              </w:divBdr>
            </w:div>
            <w:div w:id="1742290970">
              <w:marLeft w:val="0"/>
              <w:marRight w:val="0"/>
              <w:marTop w:val="0"/>
              <w:marBottom w:val="0"/>
              <w:divBdr>
                <w:top w:val="none" w:sz="0" w:space="0" w:color="auto"/>
                <w:left w:val="none" w:sz="0" w:space="0" w:color="auto"/>
                <w:bottom w:val="none" w:sz="0" w:space="0" w:color="auto"/>
                <w:right w:val="none" w:sz="0" w:space="0" w:color="auto"/>
              </w:divBdr>
            </w:div>
            <w:div w:id="1746033076">
              <w:marLeft w:val="0"/>
              <w:marRight w:val="0"/>
              <w:marTop w:val="0"/>
              <w:marBottom w:val="0"/>
              <w:divBdr>
                <w:top w:val="none" w:sz="0" w:space="0" w:color="auto"/>
                <w:left w:val="none" w:sz="0" w:space="0" w:color="auto"/>
                <w:bottom w:val="none" w:sz="0" w:space="0" w:color="auto"/>
                <w:right w:val="none" w:sz="0" w:space="0" w:color="auto"/>
              </w:divBdr>
            </w:div>
            <w:div w:id="1746101643">
              <w:marLeft w:val="0"/>
              <w:marRight w:val="0"/>
              <w:marTop w:val="0"/>
              <w:marBottom w:val="0"/>
              <w:divBdr>
                <w:top w:val="none" w:sz="0" w:space="0" w:color="auto"/>
                <w:left w:val="none" w:sz="0" w:space="0" w:color="auto"/>
                <w:bottom w:val="none" w:sz="0" w:space="0" w:color="auto"/>
                <w:right w:val="none" w:sz="0" w:space="0" w:color="auto"/>
              </w:divBdr>
            </w:div>
            <w:div w:id="1747260348">
              <w:marLeft w:val="0"/>
              <w:marRight w:val="0"/>
              <w:marTop w:val="0"/>
              <w:marBottom w:val="0"/>
              <w:divBdr>
                <w:top w:val="none" w:sz="0" w:space="0" w:color="auto"/>
                <w:left w:val="none" w:sz="0" w:space="0" w:color="auto"/>
                <w:bottom w:val="none" w:sz="0" w:space="0" w:color="auto"/>
                <w:right w:val="none" w:sz="0" w:space="0" w:color="auto"/>
              </w:divBdr>
            </w:div>
            <w:div w:id="1749962055">
              <w:marLeft w:val="0"/>
              <w:marRight w:val="0"/>
              <w:marTop w:val="0"/>
              <w:marBottom w:val="0"/>
              <w:divBdr>
                <w:top w:val="none" w:sz="0" w:space="0" w:color="auto"/>
                <w:left w:val="none" w:sz="0" w:space="0" w:color="auto"/>
                <w:bottom w:val="none" w:sz="0" w:space="0" w:color="auto"/>
                <w:right w:val="none" w:sz="0" w:space="0" w:color="auto"/>
              </w:divBdr>
            </w:div>
            <w:div w:id="1750275646">
              <w:marLeft w:val="0"/>
              <w:marRight w:val="0"/>
              <w:marTop w:val="0"/>
              <w:marBottom w:val="0"/>
              <w:divBdr>
                <w:top w:val="none" w:sz="0" w:space="0" w:color="auto"/>
                <w:left w:val="none" w:sz="0" w:space="0" w:color="auto"/>
                <w:bottom w:val="none" w:sz="0" w:space="0" w:color="auto"/>
                <w:right w:val="none" w:sz="0" w:space="0" w:color="auto"/>
              </w:divBdr>
            </w:div>
            <w:div w:id="1750927413">
              <w:marLeft w:val="0"/>
              <w:marRight w:val="0"/>
              <w:marTop w:val="0"/>
              <w:marBottom w:val="0"/>
              <w:divBdr>
                <w:top w:val="none" w:sz="0" w:space="0" w:color="auto"/>
                <w:left w:val="none" w:sz="0" w:space="0" w:color="auto"/>
                <w:bottom w:val="none" w:sz="0" w:space="0" w:color="auto"/>
                <w:right w:val="none" w:sz="0" w:space="0" w:color="auto"/>
              </w:divBdr>
            </w:div>
            <w:div w:id="1752700033">
              <w:marLeft w:val="0"/>
              <w:marRight w:val="0"/>
              <w:marTop w:val="0"/>
              <w:marBottom w:val="0"/>
              <w:divBdr>
                <w:top w:val="none" w:sz="0" w:space="0" w:color="auto"/>
                <w:left w:val="none" w:sz="0" w:space="0" w:color="auto"/>
                <w:bottom w:val="none" w:sz="0" w:space="0" w:color="auto"/>
                <w:right w:val="none" w:sz="0" w:space="0" w:color="auto"/>
              </w:divBdr>
            </w:div>
            <w:div w:id="1754350699">
              <w:marLeft w:val="0"/>
              <w:marRight w:val="0"/>
              <w:marTop w:val="0"/>
              <w:marBottom w:val="0"/>
              <w:divBdr>
                <w:top w:val="none" w:sz="0" w:space="0" w:color="auto"/>
                <w:left w:val="none" w:sz="0" w:space="0" w:color="auto"/>
                <w:bottom w:val="none" w:sz="0" w:space="0" w:color="auto"/>
                <w:right w:val="none" w:sz="0" w:space="0" w:color="auto"/>
              </w:divBdr>
            </w:div>
            <w:div w:id="1756436426">
              <w:marLeft w:val="0"/>
              <w:marRight w:val="0"/>
              <w:marTop w:val="0"/>
              <w:marBottom w:val="0"/>
              <w:divBdr>
                <w:top w:val="none" w:sz="0" w:space="0" w:color="auto"/>
                <w:left w:val="none" w:sz="0" w:space="0" w:color="auto"/>
                <w:bottom w:val="none" w:sz="0" w:space="0" w:color="auto"/>
                <w:right w:val="none" w:sz="0" w:space="0" w:color="auto"/>
              </w:divBdr>
            </w:div>
            <w:div w:id="1759011855">
              <w:marLeft w:val="0"/>
              <w:marRight w:val="0"/>
              <w:marTop w:val="0"/>
              <w:marBottom w:val="0"/>
              <w:divBdr>
                <w:top w:val="none" w:sz="0" w:space="0" w:color="auto"/>
                <w:left w:val="none" w:sz="0" w:space="0" w:color="auto"/>
                <w:bottom w:val="none" w:sz="0" w:space="0" w:color="auto"/>
                <w:right w:val="none" w:sz="0" w:space="0" w:color="auto"/>
              </w:divBdr>
            </w:div>
            <w:div w:id="1761099345">
              <w:marLeft w:val="0"/>
              <w:marRight w:val="0"/>
              <w:marTop w:val="0"/>
              <w:marBottom w:val="0"/>
              <w:divBdr>
                <w:top w:val="none" w:sz="0" w:space="0" w:color="auto"/>
                <w:left w:val="none" w:sz="0" w:space="0" w:color="auto"/>
                <w:bottom w:val="none" w:sz="0" w:space="0" w:color="auto"/>
                <w:right w:val="none" w:sz="0" w:space="0" w:color="auto"/>
              </w:divBdr>
            </w:div>
            <w:div w:id="1761484330">
              <w:marLeft w:val="0"/>
              <w:marRight w:val="0"/>
              <w:marTop w:val="0"/>
              <w:marBottom w:val="0"/>
              <w:divBdr>
                <w:top w:val="none" w:sz="0" w:space="0" w:color="auto"/>
                <w:left w:val="none" w:sz="0" w:space="0" w:color="auto"/>
                <w:bottom w:val="none" w:sz="0" w:space="0" w:color="auto"/>
                <w:right w:val="none" w:sz="0" w:space="0" w:color="auto"/>
              </w:divBdr>
            </w:div>
            <w:div w:id="1771463181">
              <w:marLeft w:val="0"/>
              <w:marRight w:val="0"/>
              <w:marTop w:val="0"/>
              <w:marBottom w:val="0"/>
              <w:divBdr>
                <w:top w:val="none" w:sz="0" w:space="0" w:color="auto"/>
                <w:left w:val="none" w:sz="0" w:space="0" w:color="auto"/>
                <w:bottom w:val="none" w:sz="0" w:space="0" w:color="auto"/>
                <w:right w:val="none" w:sz="0" w:space="0" w:color="auto"/>
              </w:divBdr>
            </w:div>
            <w:div w:id="1771776467">
              <w:marLeft w:val="0"/>
              <w:marRight w:val="0"/>
              <w:marTop w:val="0"/>
              <w:marBottom w:val="0"/>
              <w:divBdr>
                <w:top w:val="none" w:sz="0" w:space="0" w:color="auto"/>
                <w:left w:val="none" w:sz="0" w:space="0" w:color="auto"/>
                <w:bottom w:val="none" w:sz="0" w:space="0" w:color="auto"/>
                <w:right w:val="none" w:sz="0" w:space="0" w:color="auto"/>
              </w:divBdr>
            </w:div>
            <w:div w:id="1774010164">
              <w:marLeft w:val="0"/>
              <w:marRight w:val="0"/>
              <w:marTop w:val="0"/>
              <w:marBottom w:val="0"/>
              <w:divBdr>
                <w:top w:val="none" w:sz="0" w:space="0" w:color="auto"/>
                <w:left w:val="none" w:sz="0" w:space="0" w:color="auto"/>
                <w:bottom w:val="none" w:sz="0" w:space="0" w:color="auto"/>
                <w:right w:val="none" w:sz="0" w:space="0" w:color="auto"/>
              </w:divBdr>
            </w:div>
            <w:div w:id="1774856574">
              <w:marLeft w:val="0"/>
              <w:marRight w:val="0"/>
              <w:marTop w:val="0"/>
              <w:marBottom w:val="0"/>
              <w:divBdr>
                <w:top w:val="none" w:sz="0" w:space="0" w:color="auto"/>
                <w:left w:val="none" w:sz="0" w:space="0" w:color="auto"/>
                <w:bottom w:val="none" w:sz="0" w:space="0" w:color="auto"/>
                <w:right w:val="none" w:sz="0" w:space="0" w:color="auto"/>
              </w:divBdr>
            </w:div>
            <w:div w:id="1775709899">
              <w:marLeft w:val="0"/>
              <w:marRight w:val="0"/>
              <w:marTop w:val="0"/>
              <w:marBottom w:val="0"/>
              <w:divBdr>
                <w:top w:val="none" w:sz="0" w:space="0" w:color="auto"/>
                <w:left w:val="none" w:sz="0" w:space="0" w:color="auto"/>
                <w:bottom w:val="none" w:sz="0" w:space="0" w:color="auto"/>
                <w:right w:val="none" w:sz="0" w:space="0" w:color="auto"/>
              </w:divBdr>
            </w:div>
            <w:div w:id="1778867643">
              <w:marLeft w:val="0"/>
              <w:marRight w:val="0"/>
              <w:marTop w:val="0"/>
              <w:marBottom w:val="0"/>
              <w:divBdr>
                <w:top w:val="none" w:sz="0" w:space="0" w:color="auto"/>
                <w:left w:val="none" w:sz="0" w:space="0" w:color="auto"/>
                <w:bottom w:val="none" w:sz="0" w:space="0" w:color="auto"/>
                <w:right w:val="none" w:sz="0" w:space="0" w:color="auto"/>
              </w:divBdr>
            </w:div>
            <w:div w:id="1780442344">
              <w:marLeft w:val="0"/>
              <w:marRight w:val="0"/>
              <w:marTop w:val="0"/>
              <w:marBottom w:val="0"/>
              <w:divBdr>
                <w:top w:val="none" w:sz="0" w:space="0" w:color="auto"/>
                <w:left w:val="none" w:sz="0" w:space="0" w:color="auto"/>
                <w:bottom w:val="none" w:sz="0" w:space="0" w:color="auto"/>
                <w:right w:val="none" w:sz="0" w:space="0" w:color="auto"/>
              </w:divBdr>
            </w:div>
            <w:div w:id="1786609202">
              <w:marLeft w:val="0"/>
              <w:marRight w:val="0"/>
              <w:marTop w:val="0"/>
              <w:marBottom w:val="0"/>
              <w:divBdr>
                <w:top w:val="none" w:sz="0" w:space="0" w:color="auto"/>
                <w:left w:val="none" w:sz="0" w:space="0" w:color="auto"/>
                <w:bottom w:val="none" w:sz="0" w:space="0" w:color="auto"/>
                <w:right w:val="none" w:sz="0" w:space="0" w:color="auto"/>
              </w:divBdr>
            </w:div>
            <w:div w:id="1788160030">
              <w:marLeft w:val="0"/>
              <w:marRight w:val="0"/>
              <w:marTop w:val="0"/>
              <w:marBottom w:val="0"/>
              <w:divBdr>
                <w:top w:val="none" w:sz="0" w:space="0" w:color="auto"/>
                <w:left w:val="none" w:sz="0" w:space="0" w:color="auto"/>
                <w:bottom w:val="none" w:sz="0" w:space="0" w:color="auto"/>
                <w:right w:val="none" w:sz="0" w:space="0" w:color="auto"/>
              </w:divBdr>
            </w:div>
            <w:div w:id="1788617572">
              <w:marLeft w:val="0"/>
              <w:marRight w:val="0"/>
              <w:marTop w:val="0"/>
              <w:marBottom w:val="0"/>
              <w:divBdr>
                <w:top w:val="none" w:sz="0" w:space="0" w:color="auto"/>
                <w:left w:val="none" w:sz="0" w:space="0" w:color="auto"/>
                <w:bottom w:val="none" w:sz="0" w:space="0" w:color="auto"/>
                <w:right w:val="none" w:sz="0" w:space="0" w:color="auto"/>
              </w:divBdr>
            </w:div>
            <w:div w:id="1789279497">
              <w:marLeft w:val="0"/>
              <w:marRight w:val="0"/>
              <w:marTop w:val="0"/>
              <w:marBottom w:val="0"/>
              <w:divBdr>
                <w:top w:val="none" w:sz="0" w:space="0" w:color="auto"/>
                <w:left w:val="none" w:sz="0" w:space="0" w:color="auto"/>
                <w:bottom w:val="none" w:sz="0" w:space="0" w:color="auto"/>
                <w:right w:val="none" w:sz="0" w:space="0" w:color="auto"/>
              </w:divBdr>
            </w:div>
            <w:div w:id="1790927557">
              <w:marLeft w:val="0"/>
              <w:marRight w:val="0"/>
              <w:marTop w:val="0"/>
              <w:marBottom w:val="0"/>
              <w:divBdr>
                <w:top w:val="none" w:sz="0" w:space="0" w:color="auto"/>
                <w:left w:val="none" w:sz="0" w:space="0" w:color="auto"/>
                <w:bottom w:val="none" w:sz="0" w:space="0" w:color="auto"/>
                <w:right w:val="none" w:sz="0" w:space="0" w:color="auto"/>
              </w:divBdr>
            </w:div>
            <w:div w:id="1793860757">
              <w:marLeft w:val="0"/>
              <w:marRight w:val="0"/>
              <w:marTop w:val="0"/>
              <w:marBottom w:val="0"/>
              <w:divBdr>
                <w:top w:val="none" w:sz="0" w:space="0" w:color="auto"/>
                <w:left w:val="none" w:sz="0" w:space="0" w:color="auto"/>
                <w:bottom w:val="none" w:sz="0" w:space="0" w:color="auto"/>
                <w:right w:val="none" w:sz="0" w:space="0" w:color="auto"/>
              </w:divBdr>
            </w:div>
            <w:div w:id="1794596096">
              <w:marLeft w:val="0"/>
              <w:marRight w:val="0"/>
              <w:marTop w:val="0"/>
              <w:marBottom w:val="0"/>
              <w:divBdr>
                <w:top w:val="none" w:sz="0" w:space="0" w:color="auto"/>
                <w:left w:val="none" w:sz="0" w:space="0" w:color="auto"/>
                <w:bottom w:val="none" w:sz="0" w:space="0" w:color="auto"/>
                <w:right w:val="none" w:sz="0" w:space="0" w:color="auto"/>
              </w:divBdr>
            </w:div>
            <w:div w:id="1795904021">
              <w:marLeft w:val="0"/>
              <w:marRight w:val="0"/>
              <w:marTop w:val="0"/>
              <w:marBottom w:val="0"/>
              <w:divBdr>
                <w:top w:val="none" w:sz="0" w:space="0" w:color="auto"/>
                <w:left w:val="none" w:sz="0" w:space="0" w:color="auto"/>
                <w:bottom w:val="none" w:sz="0" w:space="0" w:color="auto"/>
                <w:right w:val="none" w:sz="0" w:space="0" w:color="auto"/>
              </w:divBdr>
            </w:div>
            <w:div w:id="1801067846">
              <w:marLeft w:val="0"/>
              <w:marRight w:val="0"/>
              <w:marTop w:val="0"/>
              <w:marBottom w:val="0"/>
              <w:divBdr>
                <w:top w:val="none" w:sz="0" w:space="0" w:color="auto"/>
                <w:left w:val="none" w:sz="0" w:space="0" w:color="auto"/>
                <w:bottom w:val="none" w:sz="0" w:space="0" w:color="auto"/>
                <w:right w:val="none" w:sz="0" w:space="0" w:color="auto"/>
              </w:divBdr>
            </w:div>
            <w:div w:id="1801651617">
              <w:marLeft w:val="0"/>
              <w:marRight w:val="0"/>
              <w:marTop w:val="0"/>
              <w:marBottom w:val="0"/>
              <w:divBdr>
                <w:top w:val="none" w:sz="0" w:space="0" w:color="auto"/>
                <w:left w:val="none" w:sz="0" w:space="0" w:color="auto"/>
                <w:bottom w:val="none" w:sz="0" w:space="0" w:color="auto"/>
                <w:right w:val="none" w:sz="0" w:space="0" w:color="auto"/>
              </w:divBdr>
            </w:div>
            <w:div w:id="1803420884">
              <w:marLeft w:val="0"/>
              <w:marRight w:val="0"/>
              <w:marTop w:val="0"/>
              <w:marBottom w:val="0"/>
              <w:divBdr>
                <w:top w:val="none" w:sz="0" w:space="0" w:color="auto"/>
                <w:left w:val="none" w:sz="0" w:space="0" w:color="auto"/>
                <w:bottom w:val="none" w:sz="0" w:space="0" w:color="auto"/>
                <w:right w:val="none" w:sz="0" w:space="0" w:color="auto"/>
              </w:divBdr>
            </w:div>
            <w:div w:id="1813213627">
              <w:marLeft w:val="0"/>
              <w:marRight w:val="0"/>
              <w:marTop w:val="0"/>
              <w:marBottom w:val="0"/>
              <w:divBdr>
                <w:top w:val="none" w:sz="0" w:space="0" w:color="auto"/>
                <w:left w:val="none" w:sz="0" w:space="0" w:color="auto"/>
                <w:bottom w:val="none" w:sz="0" w:space="0" w:color="auto"/>
                <w:right w:val="none" w:sz="0" w:space="0" w:color="auto"/>
              </w:divBdr>
            </w:div>
            <w:div w:id="1817264362">
              <w:marLeft w:val="0"/>
              <w:marRight w:val="0"/>
              <w:marTop w:val="0"/>
              <w:marBottom w:val="0"/>
              <w:divBdr>
                <w:top w:val="none" w:sz="0" w:space="0" w:color="auto"/>
                <w:left w:val="none" w:sz="0" w:space="0" w:color="auto"/>
                <w:bottom w:val="none" w:sz="0" w:space="0" w:color="auto"/>
                <w:right w:val="none" w:sz="0" w:space="0" w:color="auto"/>
              </w:divBdr>
            </w:div>
            <w:div w:id="1817330815">
              <w:marLeft w:val="0"/>
              <w:marRight w:val="0"/>
              <w:marTop w:val="0"/>
              <w:marBottom w:val="0"/>
              <w:divBdr>
                <w:top w:val="none" w:sz="0" w:space="0" w:color="auto"/>
                <w:left w:val="none" w:sz="0" w:space="0" w:color="auto"/>
                <w:bottom w:val="none" w:sz="0" w:space="0" w:color="auto"/>
                <w:right w:val="none" w:sz="0" w:space="0" w:color="auto"/>
              </w:divBdr>
            </w:div>
            <w:div w:id="1817605672">
              <w:marLeft w:val="0"/>
              <w:marRight w:val="0"/>
              <w:marTop w:val="0"/>
              <w:marBottom w:val="0"/>
              <w:divBdr>
                <w:top w:val="none" w:sz="0" w:space="0" w:color="auto"/>
                <w:left w:val="none" w:sz="0" w:space="0" w:color="auto"/>
                <w:bottom w:val="none" w:sz="0" w:space="0" w:color="auto"/>
                <w:right w:val="none" w:sz="0" w:space="0" w:color="auto"/>
              </w:divBdr>
            </w:div>
            <w:div w:id="1817801537">
              <w:marLeft w:val="0"/>
              <w:marRight w:val="0"/>
              <w:marTop w:val="0"/>
              <w:marBottom w:val="0"/>
              <w:divBdr>
                <w:top w:val="none" w:sz="0" w:space="0" w:color="auto"/>
                <w:left w:val="none" w:sz="0" w:space="0" w:color="auto"/>
                <w:bottom w:val="none" w:sz="0" w:space="0" w:color="auto"/>
                <w:right w:val="none" w:sz="0" w:space="0" w:color="auto"/>
              </w:divBdr>
            </w:div>
            <w:div w:id="1824396483">
              <w:marLeft w:val="0"/>
              <w:marRight w:val="0"/>
              <w:marTop w:val="0"/>
              <w:marBottom w:val="0"/>
              <w:divBdr>
                <w:top w:val="none" w:sz="0" w:space="0" w:color="auto"/>
                <w:left w:val="none" w:sz="0" w:space="0" w:color="auto"/>
                <w:bottom w:val="none" w:sz="0" w:space="0" w:color="auto"/>
                <w:right w:val="none" w:sz="0" w:space="0" w:color="auto"/>
              </w:divBdr>
            </w:div>
            <w:div w:id="1829009723">
              <w:marLeft w:val="0"/>
              <w:marRight w:val="0"/>
              <w:marTop w:val="0"/>
              <w:marBottom w:val="0"/>
              <w:divBdr>
                <w:top w:val="none" w:sz="0" w:space="0" w:color="auto"/>
                <w:left w:val="none" w:sz="0" w:space="0" w:color="auto"/>
                <w:bottom w:val="none" w:sz="0" w:space="0" w:color="auto"/>
                <w:right w:val="none" w:sz="0" w:space="0" w:color="auto"/>
              </w:divBdr>
            </w:div>
            <w:div w:id="1831603342">
              <w:marLeft w:val="0"/>
              <w:marRight w:val="0"/>
              <w:marTop w:val="0"/>
              <w:marBottom w:val="0"/>
              <w:divBdr>
                <w:top w:val="none" w:sz="0" w:space="0" w:color="auto"/>
                <w:left w:val="none" w:sz="0" w:space="0" w:color="auto"/>
                <w:bottom w:val="none" w:sz="0" w:space="0" w:color="auto"/>
                <w:right w:val="none" w:sz="0" w:space="0" w:color="auto"/>
              </w:divBdr>
            </w:div>
            <w:div w:id="1836189294">
              <w:marLeft w:val="0"/>
              <w:marRight w:val="0"/>
              <w:marTop w:val="0"/>
              <w:marBottom w:val="0"/>
              <w:divBdr>
                <w:top w:val="none" w:sz="0" w:space="0" w:color="auto"/>
                <w:left w:val="none" w:sz="0" w:space="0" w:color="auto"/>
                <w:bottom w:val="none" w:sz="0" w:space="0" w:color="auto"/>
                <w:right w:val="none" w:sz="0" w:space="0" w:color="auto"/>
              </w:divBdr>
            </w:div>
            <w:div w:id="1836408383">
              <w:marLeft w:val="0"/>
              <w:marRight w:val="0"/>
              <w:marTop w:val="0"/>
              <w:marBottom w:val="0"/>
              <w:divBdr>
                <w:top w:val="none" w:sz="0" w:space="0" w:color="auto"/>
                <w:left w:val="none" w:sz="0" w:space="0" w:color="auto"/>
                <w:bottom w:val="none" w:sz="0" w:space="0" w:color="auto"/>
                <w:right w:val="none" w:sz="0" w:space="0" w:color="auto"/>
              </w:divBdr>
            </w:div>
            <w:div w:id="1838576055">
              <w:marLeft w:val="0"/>
              <w:marRight w:val="0"/>
              <w:marTop w:val="0"/>
              <w:marBottom w:val="0"/>
              <w:divBdr>
                <w:top w:val="none" w:sz="0" w:space="0" w:color="auto"/>
                <w:left w:val="none" w:sz="0" w:space="0" w:color="auto"/>
                <w:bottom w:val="none" w:sz="0" w:space="0" w:color="auto"/>
                <w:right w:val="none" w:sz="0" w:space="0" w:color="auto"/>
              </w:divBdr>
            </w:div>
            <w:div w:id="1841386059">
              <w:marLeft w:val="0"/>
              <w:marRight w:val="0"/>
              <w:marTop w:val="0"/>
              <w:marBottom w:val="0"/>
              <w:divBdr>
                <w:top w:val="none" w:sz="0" w:space="0" w:color="auto"/>
                <w:left w:val="none" w:sz="0" w:space="0" w:color="auto"/>
                <w:bottom w:val="none" w:sz="0" w:space="0" w:color="auto"/>
                <w:right w:val="none" w:sz="0" w:space="0" w:color="auto"/>
              </w:divBdr>
            </w:div>
            <w:div w:id="1841583337">
              <w:marLeft w:val="0"/>
              <w:marRight w:val="0"/>
              <w:marTop w:val="0"/>
              <w:marBottom w:val="0"/>
              <w:divBdr>
                <w:top w:val="none" w:sz="0" w:space="0" w:color="auto"/>
                <w:left w:val="none" w:sz="0" w:space="0" w:color="auto"/>
                <w:bottom w:val="none" w:sz="0" w:space="0" w:color="auto"/>
                <w:right w:val="none" w:sz="0" w:space="0" w:color="auto"/>
              </w:divBdr>
            </w:div>
            <w:div w:id="1845318653">
              <w:marLeft w:val="0"/>
              <w:marRight w:val="0"/>
              <w:marTop w:val="0"/>
              <w:marBottom w:val="0"/>
              <w:divBdr>
                <w:top w:val="none" w:sz="0" w:space="0" w:color="auto"/>
                <w:left w:val="none" w:sz="0" w:space="0" w:color="auto"/>
                <w:bottom w:val="none" w:sz="0" w:space="0" w:color="auto"/>
                <w:right w:val="none" w:sz="0" w:space="0" w:color="auto"/>
              </w:divBdr>
            </w:div>
            <w:div w:id="1846548684">
              <w:marLeft w:val="0"/>
              <w:marRight w:val="0"/>
              <w:marTop w:val="0"/>
              <w:marBottom w:val="0"/>
              <w:divBdr>
                <w:top w:val="none" w:sz="0" w:space="0" w:color="auto"/>
                <w:left w:val="none" w:sz="0" w:space="0" w:color="auto"/>
                <w:bottom w:val="none" w:sz="0" w:space="0" w:color="auto"/>
                <w:right w:val="none" w:sz="0" w:space="0" w:color="auto"/>
              </w:divBdr>
            </w:div>
            <w:div w:id="1848133208">
              <w:marLeft w:val="0"/>
              <w:marRight w:val="0"/>
              <w:marTop w:val="0"/>
              <w:marBottom w:val="0"/>
              <w:divBdr>
                <w:top w:val="none" w:sz="0" w:space="0" w:color="auto"/>
                <w:left w:val="none" w:sz="0" w:space="0" w:color="auto"/>
                <w:bottom w:val="none" w:sz="0" w:space="0" w:color="auto"/>
                <w:right w:val="none" w:sz="0" w:space="0" w:color="auto"/>
              </w:divBdr>
            </w:div>
            <w:div w:id="1853303752">
              <w:marLeft w:val="0"/>
              <w:marRight w:val="0"/>
              <w:marTop w:val="0"/>
              <w:marBottom w:val="0"/>
              <w:divBdr>
                <w:top w:val="none" w:sz="0" w:space="0" w:color="auto"/>
                <w:left w:val="none" w:sz="0" w:space="0" w:color="auto"/>
                <w:bottom w:val="none" w:sz="0" w:space="0" w:color="auto"/>
                <w:right w:val="none" w:sz="0" w:space="0" w:color="auto"/>
              </w:divBdr>
            </w:div>
            <w:div w:id="1853836778">
              <w:marLeft w:val="0"/>
              <w:marRight w:val="0"/>
              <w:marTop w:val="0"/>
              <w:marBottom w:val="0"/>
              <w:divBdr>
                <w:top w:val="none" w:sz="0" w:space="0" w:color="auto"/>
                <w:left w:val="none" w:sz="0" w:space="0" w:color="auto"/>
                <w:bottom w:val="none" w:sz="0" w:space="0" w:color="auto"/>
                <w:right w:val="none" w:sz="0" w:space="0" w:color="auto"/>
              </w:divBdr>
            </w:div>
            <w:div w:id="1863283192">
              <w:marLeft w:val="0"/>
              <w:marRight w:val="0"/>
              <w:marTop w:val="0"/>
              <w:marBottom w:val="0"/>
              <w:divBdr>
                <w:top w:val="none" w:sz="0" w:space="0" w:color="auto"/>
                <w:left w:val="none" w:sz="0" w:space="0" w:color="auto"/>
                <w:bottom w:val="none" w:sz="0" w:space="0" w:color="auto"/>
                <w:right w:val="none" w:sz="0" w:space="0" w:color="auto"/>
              </w:divBdr>
            </w:div>
            <w:div w:id="1865753935">
              <w:marLeft w:val="0"/>
              <w:marRight w:val="0"/>
              <w:marTop w:val="0"/>
              <w:marBottom w:val="0"/>
              <w:divBdr>
                <w:top w:val="none" w:sz="0" w:space="0" w:color="auto"/>
                <w:left w:val="none" w:sz="0" w:space="0" w:color="auto"/>
                <w:bottom w:val="none" w:sz="0" w:space="0" w:color="auto"/>
                <w:right w:val="none" w:sz="0" w:space="0" w:color="auto"/>
              </w:divBdr>
            </w:div>
            <w:div w:id="1868906666">
              <w:marLeft w:val="0"/>
              <w:marRight w:val="0"/>
              <w:marTop w:val="0"/>
              <w:marBottom w:val="0"/>
              <w:divBdr>
                <w:top w:val="none" w:sz="0" w:space="0" w:color="auto"/>
                <w:left w:val="none" w:sz="0" w:space="0" w:color="auto"/>
                <w:bottom w:val="none" w:sz="0" w:space="0" w:color="auto"/>
                <w:right w:val="none" w:sz="0" w:space="0" w:color="auto"/>
              </w:divBdr>
            </w:div>
            <w:div w:id="1870751887">
              <w:marLeft w:val="0"/>
              <w:marRight w:val="0"/>
              <w:marTop w:val="0"/>
              <w:marBottom w:val="0"/>
              <w:divBdr>
                <w:top w:val="none" w:sz="0" w:space="0" w:color="auto"/>
                <w:left w:val="none" w:sz="0" w:space="0" w:color="auto"/>
                <w:bottom w:val="none" w:sz="0" w:space="0" w:color="auto"/>
                <w:right w:val="none" w:sz="0" w:space="0" w:color="auto"/>
              </w:divBdr>
            </w:div>
            <w:div w:id="1874345521">
              <w:marLeft w:val="0"/>
              <w:marRight w:val="0"/>
              <w:marTop w:val="0"/>
              <w:marBottom w:val="0"/>
              <w:divBdr>
                <w:top w:val="none" w:sz="0" w:space="0" w:color="auto"/>
                <w:left w:val="none" w:sz="0" w:space="0" w:color="auto"/>
                <w:bottom w:val="none" w:sz="0" w:space="0" w:color="auto"/>
                <w:right w:val="none" w:sz="0" w:space="0" w:color="auto"/>
              </w:divBdr>
            </w:div>
            <w:div w:id="1874417146">
              <w:marLeft w:val="0"/>
              <w:marRight w:val="0"/>
              <w:marTop w:val="0"/>
              <w:marBottom w:val="0"/>
              <w:divBdr>
                <w:top w:val="none" w:sz="0" w:space="0" w:color="auto"/>
                <w:left w:val="none" w:sz="0" w:space="0" w:color="auto"/>
                <w:bottom w:val="none" w:sz="0" w:space="0" w:color="auto"/>
                <w:right w:val="none" w:sz="0" w:space="0" w:color="auto"/>
              </w:divBdr>
            </w:div>
            <w:div w:id="1880123304">
              <w:marLeft w:val="0"/>
              <w:marRight w:val="0"/>
              <w:marTop w:val="0"/>
              <w:marBottom w:val="0"/>
              <w:divBdr>
                <w:top w:val="none" w:sz="0" w:space="0" w:color="auto"/>
                <w:left w:val="none" w:sz="0" w:space="0" w:color="auto"/>
                <w:bottom w:val="none" w:sz="0" w:space="0" w:color="auto"/>
                <w:right w:val="none" w:sz="0" w:space="0" w:color="auto"/>
              </w:divBdr>
            </w:div>
            <w:div w:id="1889606852">
              <w:marLeft w:val="0"/>
              <w:marRight w:val="0"/>
              <w:marTop w:val="0"/>
              <w:marBottom w:val="0"/>
              <w:divBdr>
                <w:top w:val="none" w:sz="0" w:space="0" w:color="auto"/>
                <w:left w:val="none" w:sz="0" w:space="0" w:color="auto"/>
                <w:bottom w:val="none" w:sz="0" w:space="0" w:color="auto"/>
                <w:right w:val="none" w:sz="0" w:space="0" w:color="auto"/>
              </w:divBdr>
            </w:div>
            <w:div w:id="1896427349">
              <w:marLeft w:val="0"/>
              <w:marRight w:val="0"/>
              <w:marTop w:val="0"/>
              <w:marBottom w:val="0"/>
              <w:divBdr>
                <w:top w:val="none" w:sz="0" w:space="0" w:color="auto"/>
                <w:left w:val="none" w:sz="0" w:space="0" w:color="auto"/>
                <w:bottom w:val="none" w:sz="0" w:space="0" w:color="auto"/>
                <w:right w:val="none" w:sz="0" w:space="0" w:color="auto"/>
              </w:divBdr>
            </w:div>
            <w:div w:id="1898003971">
              <w:marLeft w:val="0"/>
              <w:marRight w:val="0"/>
              <w:marTop w:val="0"/>
              <w:marBottom w:val="0"/>
              <w:divBdr>
                <w:top w:val="none" w:sz="0" w:space="0" w:color="auto"/>
                <w:left w:val="none" w:sz="0" w:space="0" w:color="auto"/>
                <w:bottom w:val="none" w:sz="0" w:space="0" w:color="auto"/>
                <w:right w:val="none" w:sz="0" w:space="0" w:color="auto"/>
              </w:divBdr>
            </w:div>
            <w:div w:id="1898055779">
              <w:marLeft w:val="0"/>
              <w:marRight w:val="0"/>
              <w:marTop w:val="0"/>
              <w:marBottom w:val="0"/>
              <w:divBdr>
                <w:top w:val="none" w:sz="0" w:space="0" w:color="auto"/>
                <w:left w:val="none" w:sz="0" w:space="0" w:color="auto"/>
                <w:bottom w:val="none" w:sz="0" w:space="0" w:color="auto"/>
                <w:right w:val="none" w:sz="0" w:space="0" w:color="auto"/>
              </w:divBdr>
            </w:div>
            <w:div w:id="1902249370">
              <w:marLeft w:val="0"/>
              <w:marRight w:val="0"/>
              <w:marTop w:val="0"/>
              <w:marBottom w:val="0"/>
              <w:divBdr>
                <w:top w:val="none" w:sz="0" w:space="0" w:color="auto"/>
                <w:left w:val="none" w:sz="0" w:space="0" w:color="auto"/>
                <w:bottom w:val="none" w:sz="0" w:space="0" w:color="auto"/>
                <w:right w:val="none" w:sz="0" w:space="0" w:color="auto"/>
              </w:divBdr>
            </w:div>
            <w:div w:id="1909418662">
              <w:marLeft w:val="0"/>
              <w:marRight w:val="0"/>
              <w:marTop w:val="0"/>
              <w:marBottom w:val="0"/>
              <w:divBdr>
                <w:top w:val="none" w:sz="0" w:space="0" w:color="auto"/>
                <w:left w:val="none" w:sz="0" w:space="0" w:color="auto"/>
                <w:bottom w:val="none" w:sz="0" w:space="0" w:color="auto"/>
                <w:right w:val="none" w:sz="0" w:space="0" w:color="auto"/>
              </w:divBdr>
            </w:div>
            <w:div w:id="1910771219">
              <w:marLeft w:val="0"/>
              <w:marRight w:val="0"/>
              <w:marTop w:val="0"/>
              <w:marBottom w:val="0"/>
              <w:divBdr>
                <w:top w:val="none" w:sz="0" w:space="0" w:color="auto"/>
                <w:left w:val="none" w:sz="0" w:space="0" w:color="auto"/>
                <w:bottom w:val="none" w:sz="0" w:space="0" w:color="auto"/>
                <w:right w:val="none" w:sz="0" w:space="0" w:color="auto"/>
              </w:divBdr>
            </w:div>
            <w:div w:id="1911381629">
              <w:marLeft w:val="0"/>
              <w:marRight w:val="0"/>
              <w:marTop w:val="0"/>
              <w:marBottom w:val="0"/>
              <w:divBdr>
                <w:top w:val="none" w:sz="0" w:space="0" w:color="auto"/>
                <w:left w:val="none" w:sz="0" w:space="0" w:color="auto"/>
                <w:bottom w:val="none" w:sz="0" w:space="0" w:color="auto"/>
                <w:right w:val="none" w:sz="0" w:space="0" w:color="auto"/>
              </w:divBdr>
            </w:div>
            <w:div w:id="1912890570">
              <w:marLeft w:val="0"/>
              <w:marRight w:val="0"/>
              <w:marTop w:val="0"/>
              <w:marBottom w:val="0"/>
              <w:divBdr>
                <w:top w:val="none" w:sz="0" w:space="0" w:color="auto"/>
                <w:left w:val="none" w:sz="0" w:space="0" w:color="auto"/>
                <w:bottom w:val="none" w:sz="0" w:space="0" w:color="auto"/>
                <w:right w:val="none" w:sz="0" w:space="0" w:color="auto"/>
              </w:divBdr>
            </w:div>
            <w:div w:id="1914193257">
              <w:marLeft w:val="0"/>
              <w:marRight w:val="0"/>
              <w:marTop w:val="0"/>
              <w:marBottom w:val="0"/>
              <w:divBdr>
                <w:top w:val="none" w:sz="0" w:space="0" w:color="auto"/>
                <w:left w:val="none" w:sz="0" w:space="0" w:color="auto"/>
                <w:bottom w:val="none" w:sz="0" w:space="0" w:color="auto"/>
                <w:right w:val="none" w:sz="0" w:space="0" w:color="auto"/>
              </w:divBdr>
            </w:div>
            <w:div w:id="1917857902">
              <w:marLeft w:val="0"/>
              <w:marRight w:val="0"/>
              <w:marTop w:val="0"/>
              <w:marBottom w:val="0"/>
              <w:divBdr>
                <w:top w:val="none" w:sz="0" w:space="0" w:color="auto"/>
                <w:left w:val="none" w:sz="0" w:space="0" w:color="auto"/>
                <w:bottom w:val="none" w:sz="0" w:space="0" w:color="auto"/>
                <w:right w:val="none" w:sz="0" w:space="0" w:color="auto"/>
              </w:divBdr>
            </w:div>
            <w:div w:id="1928535634">
              <w:marLeft w:val="0"/>
              <w:marRight w:val="0"/>
              <w:marTop w:val="0"/>
              <w:marBottom w:val="0"/>
              <w:divBdr>
                <w:top w:val="none" w:sz="0" w:space="0" w:color="auto"/>
                <w:left w:val="none" w:sz="0" w:space="0" w:color="auto"/>
                <w:bottom w:val="none" w:sz="0" w:space="0" w:color="auto"/>
                <w:right w:val="none" w:sz="0" w:space="0" w:color="auto"/>
              </w:divBdr>
            </w:div>
            <w:div w:id="1929583637">
              <w:marLeft w:val="0"/>
              <w:marRight w:val="0"/>
              <w:marTop w:val="0"/>
              <w:marBottom w:val="0"/>
              <w:divBdr>
                <w:top w:val="none" w:sz="0" w:space="0" w:color="auto"/>
                <w:left w:val="none" w:sz="0" w:space="0" w:color="auto"/>
                <w:bottom w:val="none" w:sz="0" w:space="0" w:color="auto"/>
                <w:right w:val="none" w:sz="0" w:space="0" w:color="auto"/>
              </w:divBdr>
            </w:div>
            <w:div w:id="1934825148">
              <w:marLeft w:val="0"/>
              <w:marRight w:val="0"/>
              <w:marTop w:val="0"/>
              <w:marBottom w:val="0"/>
              <w:divBdr>
                <w:top w:val="none" w:sz="0" w:space="0" w:color="auto"/>
                <w:left w:val="none" w:sz="0" w:space="0" w:color="auto"/>
                <w:bottom w:val="none" w:sz="0" w:space="0" w:color="auto"/>
                <w:right w:val="none" w:sz="0" w:space="0" w:color="auto"/>
              </w:divBdr>
            </w:div>
            <w:div w:id="1936211392">
              <w:marLeft w:val="0"/>
              <w:marRight w:val="0"/>
              <w:marTop w:val="0"/>
              <w:marBottom w:val="0"/>
              <w:divBdr>
                <w:top w:val="none" w:sz="0" w:space="0" w:color="auto"/>
                <w:left w:val="none" w:sz="0" w:space="0" w:color="auto"/>
                <w:bottom w:val="none" w:sz="0" w:space="0" w:color="auto"/>
                <w:right w:val="none" w:sz="0" w:space="0" w:color="auto"/>
              </w:divBdr>
            </w:div>
            <w:div w:id="1938439935">
              <w:marLeft w:val="0"/>
              <w:marRight w:val="0"/>
              <w:marTop w:val="0"/>
              <w:marBottom w:val="0"/>
              <w:divBdr>
                <w:top w:val="none" w:sz="0" w:space="0" w:color="auto"/>
                <w:left w:val="none" w:sz="0" w:space="0" w:color="auto"/>
                <w:bottom w:val="none" w:sz="0" w:space="0" w:color="auto"/>
                <w:right w:val="none" w:sz="0" w:space="0" w:color="auto"/>
              </w:divBdr>
            </w:div>
            <w:div w:id="1939823194">
              <w:marLeft w:val="0"/>
              <w:marRight w:val="0"/>
              <w:marTop w:val="0"/>
              <w:marBottom w:val="0"/>
              <w:divBdr>
                <w:top w:val="none" w:sz="0" w:space="0" w:color="auto"/>
                <w:left w:val="none" w:sz="0" w:space="0" w:color="auto"/>
                <w:bottom w:val="none" w:sz="0" w:space="0" w:color="auto"/>
                <w:right w:val="none" w:sz="0" w:space="0" w:color="auto"/>
              </w:divBdr>
            </w:div>
            <w:div w:id="1941793969">
              <w:marLeft w:val="0"/>
              <w:marRight w:val="0"/>
              <w:marTop w:val="0"/>
              <w:marBottom w:val="0"/>
              <w:divBdr>
                <w:top w:val="none" w:sz="0" w:space="0" w:color="auto"/>
                <w:left w:val="none" w:sz="0" w:space="0" w:color="auto"/>
                <w:bottom w:val="none" w:sz="0" w:space="0" w:color="auto"/>
                <w:right w:val="none" w:sz="0" w:space="0" w:color="auto"/>
              </w:divBdr>
            </w:div>
            <w:div w:id="1942375136">
              <w:marLeft w:val="0"/>
              <w:marRight w:val="0"/>
              <w:marTop w:val="0"/>
              <w:marBottom w:val="0"/>
              <w:divBdr>
                <w:top w:val="none" w:sz="0" w:space="0" w:color="auto"/>
                <w:left w:val="none" w:sz="0" w:space="0" w:color="auto"/>
                <w:bottom w:val="none" w:sz="0" w:space="0" w:color="auto"/>
                <w:right w:val="none" w:sz="0" w:space="0" w:color="auto"/>
              </w:divBdr>
            </w:div>
            <w:div w:id="1942637365">
              <w:marLeft w:val="0"/>
              <w:marRight w:val="0"/>
              <w:marTop w:val="0"/>
              <w:marBottom w:val="0"/>
              <w:divBdr>
                <w:top w:val="none" w:sz="0" w:space="0" w:color="auto"/>
                <w:left w:val="none" w:sz="0" w:space="0" w:color="auto"/>
                <w:bottom w:val="none" w:sz="0" w:space="0" w:color="auto"/>
                <w:right w:val="none" w:sz="0" w:space="0" w:color="auto"/>
              </w:divBdr>
            </w:div>
            <w:div w:id="1943340667">
              <w:marLeft w:val="0"/>
              <w:marRight w:val="0"/>
              <w:marTop w:val="0"/>
              <w:marBottom w:val="0"/>
              <w:divBdr>
                <w:top w:val="none" w:sz="0" w:space="0" w:color="auto"/>
                <w:left w:val="none" w:sz="0" w:space="0" w:color="auto"/>
                <w:bottom w:val="none" w:sz="0" w:space="0" w:color="auto"/>
                <w:right w:val="none" w:sz="0" w:space="0" w:color="auto"/>
              </w:divBdr>
            </w:div>
            <w:div w:id="1951861444">
              <w:marLeft w:val="0"/>
              <w:marRight w:val="0"/>
              <w:marTop w:val="0"/>
              <w:marBottom w:val="0"/>
              <w:divBdr>
                <w:top w:val="none" w:sz="0" w:space="0" w:color="auto"/>
                <w:left w:val="none" w:sz="0" w:space="0" w:color="auto"/>
                <w:bottom w:val="none" w:sz="0" w:space="0" w:color="auto"/>
                <w:right w:val="none" w:sz="0" w:space="0" w:color="auto"/>
              </w:divBdr>
            </w:div>
            <w:div w:id="1955094055">
              <w:marLeft w:val="0"/>
              <w:marRight w:val="0"/>
              <w:marTop w:val="0"/>
              <w:marBottom w:val="0"/>
              <w:divBdr>
                <w:top w:val="none" w:sz="0" w:space="0" w:color="auto"/>
                <w:left w:val="none" w:sz="0" w:space="0" w:color="auto"/>
                <w:bottom w:val="none" w:sz="0" w:space="0" w:color="auto"/>
                <w:right w:val="none" w:sz="0" w:space="0" w:color="auto"/>
              </w:divBdr>
            </w:div>
            <w:div w:id="1958441583">
              <w:marLeft w:val="0"/>
              <w:marRight w:val="0"/>
              <w:marTop w:val="0"/>
              <w:marBottom w:val="0"/>
              <w:divBdr>
                <w:top w:val="none" w:sz="0" w:space="0" w:color="auto"/>
                <w:left w:val="none" w:sz="0" w:space="0" w:color="auto"/>
                <w:bottom w:val="none" w:sz="0" w:space="0" w:color="auto"/>
                <w:right w:val="none" w:sz="0" w:space="0" w:color="auto"/>
              </w:divBdr>
            </w:div>
            <w:div w:id="1962376723">
              <w:marLeft w:val="0"/>
              <w:marRight w:val="0"/>
              <w:marTop w:val="0"/>
              <w:marBottom w:val="0"/>
              <w:divBdr>
                <w:top w:val="none" w:sz="0" w:space="0" w:color="auto"/>
                <w:left w:val="none" w:sz="0" w:space="0" w:color="auto"/>
                <w:bottom w:val="none" w:sz="0" w:space="0" w:color="auto"/>
                <w:right w:val="none" w:sz="0" w:space="0" w:color="auto"/>
              </w:divBdr>
            </w:div>
            <w:div w:id="1962881700">
              <w:marLeft w:val="0"/>
              <w:marRight w:val="0"/>
              <w:marTop w:val="0"/>
              <w:marBottom w:val="0"/>
              <w:divBdr>
                <w:top w:val="none" w:sz="0" w:space="0" w:color="auto"/>
                <w:left w:val="none" w:sz="0" w:space="0" w:color="auto"/>
                <w:bottom w:val="none" w:sz="0" w:space="0" w:color="auto"/>
                <w:right w:val="none" w:sz="0" w:space="0" w:color="auto"/>
              </w:divBdr>
            </w:div>
            <w:div w:id="1964119538">
              <w:marLeft w:val="0"/>
              <w:marRight w:val="0"/>
              <w:marTop w:val="0"/>
              <w:marBottom w:val="0"/>
              <w:divBdr>
                <w:top w:val="none" w:sz="0" w:space="0" w:color="auto"/>
                <w:left w:val="none" w:sz="0" w:space="0" w:color="auto"/>
                <w:bottom w:val="none" w:sz="0" w:space="0" w:color="auto"/>
                <w:right w:val="none" w:sz="0" w:space="0" w:color="auto"/>
              </w:divBdr>
            </w:div>
            <w:div w:id="1967468975">
              <w:marLeft w:val="0"/>
              <w:marRight w:val="0"/>
              <w:marTop w:val="0"/>
              <w:marBottom w:val="0"/>
              <w:divBdr>
                <w:top w:val="none" w:sz="0" w:space="0" w:color="auto"/>
                <w:left w:val="none" w:sz="0" w:space="0" w:color="auto"/>
                <w:bottom w:val="none" w:sz="0" w:space="0" w:color="auto"/>
                <w:right w:val="none" w:sz="0" w:space="0" w:color="auto"/>
              </w:divBdr>
            </w:div>
            <w:div w:id="1969817016">
              <w:marLeft w:val="0"/>
              <w:marRight w:val="0"/>
              <w:marTop w:val="0"/>
              <w:marBottom w:val="0"/>
              <w:divBdr>
                <w:top w:val="none" w:sz="0" w:space="0" w:color="auto"/>
                <w:left w:val="none" w:sz="0" w:space="0" w:color="auto"/>
                <w:bottom w:val="none" w:sz="0" w:space="0" w:color="auto"/>
                <w:right w:val="none" w:sz="0" w:space="0" w:color="auto"/>
              </w:divBdr>
            </w:div>
            <w:div w:id="1970430123">
              <w:marLeft w:val="0"/>
              <w:marRight w:val="0"/>
              <w:marTop w:val="0"/>
              <w:marBottom w:val="0"/>
              <w:divBdr>
                <w:top w:val="none" w:sz="0" w:space="0" w:color="auto"/>
                <w:left w:val="none" w:sz="0" w:space="0" w:color="auto"/>
                <w:bottom w:val="none" w:sz="0" w:space="0" w:color="auto"/>
                <w:right w:val="none" w:sz="0" w:space="0" w:color="auto"/>
              </w:divBdr>
            </w:div>
            <w:div w:id="1971740001">
              <w:marLeft w:val="0"/>
              <w:marRight w:val="0"/>
              <w:marTop w:val="0"/>
              <w:marBottom w:val="0"/>
              <w:divBdr>
                <w:top w:val="none" w:sz="0" w:space="0" w:color="auto"/>
                <w:left w:val="none" w:sz="0" w:space="0" w:color="auto"/>
                <w:bottom w:val="none" w:sz="0" w:space="0" w:color="auto"/>
                <w:right w:val="none" w:sz="0" w:space="0" w:color="auto"/>
              </w:divBdr>
            </w:div>
            <w:div w:id="1976987082">
              <w:marLeft w:val="0"/>
              <w:marRight w:val="0"/>
              <w:marTop w:val="0"/>
              <w:marBottom w:val="0"/>
              <w:divBdr>
                <w:top w:val="none" w:sz="0" w:space="0" w:color="auto"/>
                <w:left w:val="none" w:sz="0" w:space="0" w:color="auto"/>
                <w:bottom w:val="none" w:sz="0" w:space="0" w:color="auto"/>
                <w:right w:val="none" w:sz="0" w:space="0" w:color="auto"/>
              </w:divBdr>
            </w:div>
            <w:div w:id="1987978083">
              <w:marLeft w:val="0"/>
              <w:marRight w:val="0"/>
              <w:marTop w:val="0"/>
              <w:marBottom w:val="0"/>
              <w:divBdr>
                <w:top w:val="none" w:sz="0" w:space="0" w:color="auto"/>
                <w:left w:val="none" w:sz="0" w:space="0" w:color="auto"/>
                <w:bottom w:val="none" w:sz="0" w:space="0" w:color="auto"/>
                <w:right w:val="none" w:sz="0" w:space="0" w:color="auto"/>
              </w:divBdr>
            </w:div>
            <w:div w:id="1991710597">
              <w:marLeft w:val="0"/>
              <w:marRight w:val="0"/>
              <w:marTop w:val="0"/>
              <w:marBottom w:val="0"/>
              <w:divBdr>
                <w:top w:val="none" w:sz="0" w:space="0" w:color="auto"/>
                <w:left w:val="none" w:sz="0" w:space="0" w:color="auto"/>
                <w:bottom w:val="none" w:sz="0" w:space="0" w:color="auto"/>
                <w:right w:val="none" w:sz="0" w:space="0" w:color="auto"/>
              </w:divBdr>
            </w:div>
            <w:div w:id="1992362937">
              <w:marLeft w:val="0"/>
              <w:marRight w:val="0"/>
              <w:marTop w:val="0"/>
              <w:marBottom w:val="0"/>
              <w:divBdr>
                <w:top w:val="none" w:sz="0" w:space="0" w:color="auto"/>
                <w:left w:val="none" w:sz="0" w:space="0" w:color="auto"/>
                <w:bottom w:val="none" w:sz="0" w:space="0" w:color="auto"/>
                <w:right w:val="none" w:sz="0" w:space="0" w:color="auto"/>
              </w:divBdr>
            </w:div>
            <w:div w:id="1996256648">
              <w:marLeft w:val="0"/>
              <w:marRight w:val="0"/>
              <w:marTop w:val="0"/>
              <w:marBottom w:val="0"/>
              <w:divBdr>
                <w:top w:val="none" w:sz="0" w:space="0" w:color="auto"/>
                <w:left w:val="none" w:sz="0" w:space="0" w:color="auto"/>
                <w:bottom w:val="none" w:sz="0" w:space="0" w:color="auto"/>
                <w:right w:val="none" w:sz="0" w:space="0" w:color="auto"/>
              </w:divBdr>
            </w:div>
            <w:div w:id="1997033241">
              <w:marLeft w:val="0"/>
              <w:marRight w:val="0"/>
              <w:marTop w:val="0"/>
              <w:marBottom w:val="0"/>
              <w:divBdr>
                <w:top w:val="none" w:sz="0" w:space="0" w:color="auto"/>
                <w:left w:val="none" w:sz="0" w:space="0" w:color="auto"/>
                <w:bottom w:val="none" w:sz="0" w:space="0" w:color="auto"/>
                <w:right w:val="none" w:sz="0" w:space="0" w:color="auto"/>
              </w:divBdr>
            </w:div>
            <w:div w:id="1999915736">
              <w:marLeft w:val="0"/>
              <w:marRight w:val="0"/>
              <w:marTop w:val="0"/>
              <w:marBottom w:val="0"/>
              <w:divBdr>
                <w:top w:val="none" w:sz="0" w:space="0" w:color="auto"/>
                <w:left w:val="none" w:sz="0" w:space="0" w:color="auto"/>
                <w:bottom w:val="none" w:sz="0" w:space="0" w:color="auto"/>
                <w:right w:val="none" w:sz="0" w:space="0" w:color="auto"/>
              </w:divBdr>
            </w:div>
            <w:div w:id="2002347916">
              <w:marLeft w:val="0"/>
              <w:marRight w:val="0"/>
              <w:marTop w:val="0"/>
              <w:marBottom w:val="0"/>
              <w:divBdr>
                <w:top w:val="none" w:sz="0" w:space="0" w:color="auto"/>
                <w:left w:val="none" w:sz="0" w:space="0" w:color="auto"/>
                <w:bottom w:val="none" w:sz="0" w:space="0" w:color="auto"/>
                <w:right w:val="none" w:sz="0" w:space="0" w:color="auto"/>
              </w:divBdr>
            </w:div>
            <w:div w:id="2005938023">
              <w:marLeft w:val="0"/>
              <w:marRight w:val="0"/>
              <w:marTop w:val="0"/>
              <w:marBottom w:val="0"/>
              <w:divBdr>
                <w:top w:val="none" w:sz="0" w:space="0" w:color="auto"/>
                <w:left w:val="none" w:sz="0" w:space="0" w:color="auto"/>
                <w:bottom w:val="none" w:sz="0" w:space="0" w:color="auto"/>
                <w:right w:val="none" w:sz="0" w:space="0" w:color="auto"/>
              </w:divBdr>
            </w:div>
            <w:div w:id="2006664602">
              <w:marLeft w:val="0"/>
              <w:marRight w:val="0"/>
              <w:marTop w:val="0"/>
              <w:marBottom w:val="0"/>
              <w:divBdr>
                <w:top w:val="none" w:sz="0" w:space="0" w:color="auto"/>
                <w:left w:val="none" w:sz="0" w:space="0" w:color="auto"/>
                <w:bottom w:val="none" w:sz="0" w:space="0" w:color="auto"/>
                <w:right w:val="none" w:sz="0" w:space="0" w:color="auto"/>
              </w:divBdr>
            </w:div>
            <w:div w:id="2006736043">
              <w:marLeft w:val="0"/>
              <w:marRight w:val="0"/>
              <w:marTop w:val="0"/>
              <w:marBottom w:val="0"/>
              <w:divBdr>
                <w:top w:val="none" w:sz="0" w:space="0" w:color="auto"/>
                <w:left w:val="none" w:sz="0" w:space="0" w:color="auto"/>
                <w:bottom w:val="none" w:sz="0" w:space="0" w:color="auto"/>
                <w:right w:val="none" w:sz="0" w:space="0" w:color="auto"/>
              </w:divBdr>
            </w:div>
            <w:div w:id="2010980937">
              <w:marLeft w:val="0"/>
              <w:marRight w:val="0"/>
              <w:marTop w:val="0"/>
              <w:marBottom w:val="0"/>
              <w:divBdr>
                <w:top w:val="none" w:sz="0" w:space="0" w:color="auto"/>
                <w:left w:val="none" w:sz="0" w:space="0" w:color="auto"/>
                <w:bottom w:val="none" w:sz="0" w:space="0" w:color="auto"/>
                <w:right w:val="none" w:sz="0" w:space="0" w:color="auto"/>
              </w:divBdr>
            </w:div>
            <w:div w:id="2017413640">
              <w:marLeft w:val="0"/>
              <w:marRight w:val="0"/>
              <w:marTop w:val="0"/>
              <w:marBottom w:val="0"/>
              <w:divBdr>
                <w:top w:val="none" w:sz="0" w:space="0" w:color="auto"/>
                <w:left w:val="none" w:sz="0" w:space="0" w:color="auto"/>
                <w:bottom w:val="none" w:sz="0" w:space="0" w:color="auto"/>
                <w:right w:val="none" w:sz="0" w:space="0" w:color="auto"/>
              </w:divBdr>
            </w:div>
            <w:div w:id="2018917333">
              <w:marLeft w:val="0"/>
              <w:marRight w:val="0"/>
              <w:marTop w:val="0"/>
              <w:marBottom w:val="0"/>
              <w:divBdr>
                <w:top w:val="none" w:sz="0" w:space="0" w:color="auto"/>
                <w:left w:val="none" w:sz="0" w:space="0" w:color="auto"/>
                <w:bottom w:val="none" w:sz="0" w:space="0" w:color="auto"/>
                <w:right w:val="none" w:sz="0" w:space="0" w:color="auto"/>
              </w:divBdr>
            </w:div>
            <w:div w:id="2020310365">
              <w:marLeft w:val="0"/>
              <w:marRight w:val="0"/>
              <w:marTop w:val="0"/>
              <w:marBottom w:val="0"/>
              <w:divBdr>
                <w:top w:val="none" w:sz="0" w:space="0" w:color="auto"/>
                <w:left w:val="none" w:sz="0" w:space="0" w:color="auto"/>
                <w:bottom w:val="none" w:sz="0" w:space="0" w:color="auto"/>
                <w:right w:val="none" w:sz="0" w:space="0" w:color="auto"/>
              </w:divBdr>
            </w:div>
            <w:div w:id="2020424318">
              <w:marLeft w:val="0"/>
              <w:marRight w:val="0"/>
              <w:marTop w:val="0"/>
              <w:marBottom w:val="0"/>
              <w:divBdr>
                <w:top w:val="none" w:sz="0" w:space="0" w:color="auto"/>
                <w:left w:val="none" w:sz="0" w:space="0" w:color="auto"/>
                <w:bottom w:val="none" w:sz="0" w:space="0" w:color="auto"/>
                <w:right w:val="none" w:sz="0" w:space="0" w:color="auto"/>
              </w:divBdr>
            </w:div>
            <w:div w:id="2021660932">
              <w:marLeft w:val="0"/>
              <w:marRight w:val="0"/>
              <w:marTop w:val="0"/>
              <w:marBottom w:val="0"/>
              <w:divBdr>
                <w:top w:val="none" w:sz="0" w:space="0" w:color="auto"/>
                <w:left w:val="none" w:sz="0" w:space="0" w:color="auto"/>
                <w:bottom w:val="none" w:sz="0" w:space="0" w:color="auto"/>
                <w:right w:val="none" w:sz="0" w:space="0" w:color="auto"/>
              </w:divBdr>
            </w:div>
            <w:div w:id="2038845306">
              <w:marLeft w:val="0"/>
              <w:marRight w:val="0"/>
              <w:marTop w:val="0"/>
              <w:marBottom w:val="0"/>
              <w:divBdr>
                <w:top w:val="none" w:sz="0" w:space="0" w:color="auto"/>
                <w:left w:val="none" w:sz="0" w:space="0" w:color="auto"/>
                <w:bottom w:val="none" w:sz="0" w:space="0" w:color="auto"/>
                <w:right w:val="none" w:sz="0" w:space="0" w:color="auto"/>
              </w:divBdr>
            </w:div>
            <w:div w:id="2040740344">
              <w:marLeft w:val="0"/>
              <w:marRight w:val="0"/>
              <w:marTop w:val="0"/>
              <w:marBottom w:val="0"/>
              <w:divBdr>
                <w:top w:val="none" w:sz="0" w:space="0" w:color="auto"/>
                <w:left w:val="none" w:sz="0" w:space="0" w:color="auto"/>
                <w:bottom w:val="none" w:sz="0" w:space="0" w:color="auto"/>
                <w:right w:val="none" w:sz="0" w:space="0" w:color="auto"/>
              </w:divBdr>
            </w:div>
            <w:div w:id="2041737424">
              <w:marLeft w:val="0"/>
              <w:marRight w:val="0"/>
              <w:marTop w:val="0"/>
              <w:marBottom w:val="0"/>
              <w:divBdr>
                <w:top w:val="none" w:sz="0" w:space="0" w:color="auto"/>
                <w:left w:val="none" w:sz="0" w:space="0" w:color="auto"/>
                <w:bottom w:val="none" w:sz="0" w:space="0" w:color="auto"/>
                <w:right w:val="none" w:sz="0" w:space="0" w:color="auto"/>
              </w:divBdr>
            </w:div>
            <w:div w:id="2041777622">
              <w:marLeft w:val="0"/>
              <w:marRight w:val="0"/>
              <w:marTop w:val="0"/>
              <w:marBottom w:val="0"/>
              <w:divBdr>
                <w:top w:val="none" w:sz="0" w:space="0" w:color="auto"/>
                <w:left w:val="none" w:sz="0" w:space="0" w:color="auto"/>
                <w:bottom w:val="none" w:sz="0" w:space="0" w:color="auto"/>
                <w:right w:val="none" w:sz="0" w:space="0" w:color="auto"/>
              </w:divBdr>
            </w:div>
            <w:div w:id="2046639558">
              <w:marLeft w:val="0"/>
              <w:marRight w:val="0"/>
              <w:marTop w:val="0"/>
              <w:marBottom w:val="0"/>
              <w:divBdr>
                <w:top w:val="none" w:sz="0" w:space="0" w:color="auto"/>
                <w:left w:val="none" w:sz="0" w:space="0" w:color="auto"/>
                <w:bottom w:val="none" w:sz="0" w:space="0" w:color="auto"/>
                <w:right w:val="none" w:sz="0" w:space="0" w:color="auto"/>
              </w:divBdr>
            </w:div>
            <w:div w:id="2046707235">
              <w:marLeft w:val="0"/>
              <w:marRight w:val="0"/>
              <w:marTop w:val="0"/>
              <w:marBottom w:val="0"/>
              <w:divBdr>
                <w:top w:val="none" w:sz="0" w:space="0" w:color="auto"/>
                <w:left w:val="none" w:sz="0" w:space="0" w:color="auto"/>
                <w:bottom w:val="none" w:sz="0" w:space="0" w:color="auto"/>
                <w:right w:val="none" w:sz="0" w:space="0" w:color="auto"/>
              </w:divBdr>
            </w:div>
            <w:div w:id="2048095018">
              <w:marLeft w:val="0"/>
              <w:marRight w:val="0"/>
              <w:marTop w:val="0"/>
              <w:marBottom w:val="0"/>
              <w:divBdr>
                <w:top w:val="none" w:sz="0" w:space="0" w:color="auto"/>
                <w:left w:val="none" w:sz="0" w:space="0" w:color="auto"/>
                <w:bottom w:val="none" w:sz="0" w:space="0" w:color="auto"/>
                <w:right w:val="none" w:sz="0" w:space="0" w:color="auto"/>
              </w:divBdr>
            </w:div>
            <w:div w:id="2050832520">
              <w:marLeft w:val="0"/>
              <w:marRight w:val="0"/>
              <w:marTop w:val="0"/>
              <w:marBottom w:val="0"/>
              <w:divBdr>
                <w:top w:val="none" w:sz="0" w:space="0" w:color="auto"/>
                <w:left w:val="none" w:sz="0" w:space="0" w:color="auto"/>
                <w:bottom w:val="none" w:sz="0" w:space="0" w:color="auto"/>
                <w:right w:val="none" w:sz="0" w:space="0" w:color="auto"/>
              </w:divBdr>
            </w:div>
            <w:div w:id="2053336227">
              <w:marLeft w:val="0"/>
              <w:marRight w:val="0"/>
              <w:marTop w:val="0"/>
              <w:marBottom w:val="0"/>
              <w:divBdr>
                <w:top w:val="none" w:sz="0" w:space="0" w:color="auto"/>
                <w:left w:val="none" w:sz="0" w:space="0" w:color="auto"/>
                <w:bottom w:val="none" w:sz="0" w:space="0" w:color="auto"/>
                <w:right w:val="none" w:sz="0" w:space="0" w:color="auto"/>
              </w:divBdr>
            </w:div>
            <w:div w:id="2057587587">
              <w:marLeft w:val="0"/>
              <w:marRight w:val="0"/>
              <w:marTop w:val="0"/>
              <w:marBottom w:val="0"/>
              <w:divBdr>
                <w:top w:val="none" w:sz="0" w:space="0" w:color="auto"/>
                <w:left w:val="none" w:sz="0" w:space="0" w:color="auto"/>
                <w:bottom w:val="none" w:sz="0" w:space="0" w:color="auto"/>
                <w:right w:val="none" w:sz="0" w:space="0" w:color="auto"/>
              </w:divBdr>
            </w:div>
            <w:div w:id="2058582120">
              <w:marLeft w:val="0"/>
              <w:marRight w:val="0"/>
              <w:marTop w:val="0"/>
              <w:marBottom w:val="0"/>
              <w:divBdr>
                <w:top w:val="none" w:sz="0" w:space="0" w:color="auto"/>
                <w:left w:val="none" w:sz="0" w:space="0" w:color="auto"/>
                <w:bottom w:val="none" w:sz="0" w:space="0" w:color="auto"/>
                <w:right w:val="none" w:sz="0" w:space="0" w:color="auto"/>
              </w:divBdr>
            </w:div>
            <w:div w:id="2065135043">
              <w:marLeft w:val="0"/>
              <w:marRight w:val="0"/>
              <w:marTop w:val="0"/>
              <w:marBottom w:val="0"/>
              <w:divBdr>
                <w:top w:val="none" w:sz="0" w:space="0" w:color="auto"/>
                <w:left w:val="none" w:sz="0" w:space="0" w:color="auto"/>
                <w:bottom w:val="none" w:sz="0" w:space="0" w:color="auto"/>
                <w:right w:val="none" w:sz="0" w:space="0" w:color="auto"/>
              </w:divBdr>
            </w:div>
            <w:div w:id="2067029833">
              <w:marLeft w:val="0"/>
              <w:marRight w:val="0"/>
              <w:marTop w:val="0"/>
              <w:marBottom w:val="0"/>
              <w:divBdr>
                <w:top w:val="none" w:sz="0" w:space="0" w:color="auto"/>
                <w:left w:val="none" w:sz="0" w:space="0" w:color="auto"/>
                <w:bottom w:val="none" w:sz="0" w:space="0" w:color="auto"/>
                <w:right w:val="none" w:sz="0" w:space="0" w:color="auto"/>
              </w:divBdr>
            </w:div>
            <w:div w:id="2070881075">
              <w:marLeft w:val="0"/>
              <w:marRight w:val="0"/>
              <w:marTop w:val="0"/>
              <w:marBottom w:val="0"/>
              <w:divBdr>
                <w:top w:val="none" w:sz="0" w:space="0" w:color="auto"/>
                <w:left w:val="none" w:sz="0" w:space="0" w:color="auto"/>
                <w:bottom w:val="none" w:sz="0" w:space="0" w:color="auto"/>
                <w:right w:val="none" w:sz="0" w:space="0" w:color="auto"/>
              </w:divBdr>
            </w:div>
            <w:div w:id="2075591097">
              <w:marLeft w:val="0"/>
              <w:marRight w:val="0"/>
              <w:marTop w:val="0"/>
              <w:marBottom w:val="0"/>
              <w:divBdr>
                <w:top w:val="none" w:sz="0" w:space="0" w:color="auto"/>
                <w:left w:val="none" w:sz="0" w:space="0" w:color="auto"/>
                <w:bottom w:val="none" w:sz="0" w:space="0" w:color="auto"/>
                <w:right w:val="none" w:sz="0" w:space="0" w:color="auto"/>
              </w:divBdr>
            </w:div>
            <w:div w:id="2078169019">
              <w:marLeft w:val="0"/>
              <w:marRight w:val="0"/>
              <w:marTop w:val="0"/>
              <w:marBottom w:val="0"/>
              <w:divBdr>
                <w:top w:val="none" w:sz="0" w:space="0" w:color="auto"/>
                <w:left w:val="none" w:sz="0" w:space="0" w:color="auto"/>
                <w:bottom w:val="none" w:sz="0" w:space="0" w:color="auto"/>
                <w:right w:val="none" w:sz="0" w:space="0" w:color="auto"/>
              </w:divBdr>
            </w:div>
            <w:div w:id="2079395789">
              <w:marLeft w:val="0"/>
              <w:marRight w:val="0"/>
              <w:marTop w:val="0"/>
              <w:marBottom w:val="0"/>
              <w:divBdr>
                <w:top w:val="none" w:sz="0" w:space="0" w:color="auto"/>
                <w:left w:val="none" w:sz="0" w:space="0" w:color="auto"/>
                <w:bottom w:val="none" w:sz="0" w:space="0" w:color="auto"/>
                <w:right w:val="none" w:sz="0" w:space="0" w:color="auto"/>
              </w:divBdr>
            </w:div>
            <w:div w:id="2080320677">
              <w:marLeft w:val="0"/>
              <w:marRight w:val="0"/>
              <w:marTop w:val="0"/>
              <w:marBottom w:val="0"/>
              <w:divBdr>
                <w:top w:val="none" w:sz="0" w:space="0" w:color="auto"/>
                <w:left w:val="none" w:sz="0" w:space="0" w:color="auto"/>
                <w:bottom w:val="none" w:sz="0" w:space="0" w:color="auto"/>
                <w:right w:val="none" w:sz="0" w:space="0" w:color="auto"/>
              </w:divBdr>
            </w:div>
            <w:div w:id="2087457601">
              <w:marLeft w:val="0"/>
              <w:marRight w:val="0"/>
              <w:marTop w:val="0"/>
              <w:marBottom w:val="0"/>
              <w:divBdr>
                <w:top w:val="none" w:sz="0" w:space="0" w:color="auto"/>
                <w:left w:val="none" w:sz="0" w:space="0" w:color="auto"/>
                <w:bottom w:val="none" w:sz="0" w:space="0" w:color="auto"/>
                <w:right w:val="none" w:sz="0" w:space="0" w:color="auto"/>
              </w:divBdr>
            </w:div>
            <w:div w:id="2088184770">
              <w:marLeft w:val="0"/>
              <w:marRight w:val="0"/>
              <w:marTop w:val="0"/>
              <w:marBottom w:val="0"/>
              <w:divBdr>
                <w:top w:val="none" w:sz="0" w:space="0" w:color="auto"/>
                <w:left w:val="none" w:sz="0" w:space="0" w:color="auto"/>
                <w:bottom w:val="none" w:sz="0" w:space="0" w:color="auto"/>
                <w:right w:val="none" w:sz="0" w:space="0" w:color="auto"/>
              </w:divBdr>
            </w:div>
            <w:div w:id="2091270938">
              <w:marLeft w:val="0"/>
              <w:marRight w:val="0"/>
              <w:marTop w:val="0"/>
              <w:marBottom w:val="0"/>
              <w:divBdr>
                <w:top w:val="none" w:sz="0" w:space="0" w:color="auto"/>
                <w:left w:val="none" w:sz="0" w:space="0" w:color="auto"/>
                <w:bottom w:val="none" w:sz="0" w:space="0" w:color="auto"/>
                <w:right w:val="none" w:sz="0" w:space="0" w:color="auto"/>
              </w:divBdr>
            </w:div>
            <w:div w:id="2092308342">
              <w:marLeft w:val="0"/>
              <w:marRight w:val="0"/>
              <w:marTop w:val="0"/>
              <w:marBottom w:val="0"/>
              <w:divBdr>
                <w:top w:val="none" w:sz="0" w:space="0" w:color="auto"/>
                <w:left w:val="none" w:sz="0" w:space="0" w:color="auto"/>
                <w:bottom w:val="none" w:sz="0" w:space="0" w:color="auto"/>
                <w:right w:val="none" w:sz="0" w:space="0" w:color="auto"/>
              </w:divBdr>
            </w:div>
            <w:div w:id="2094546747">
              <w:marLeft w:val="0"/>
              <w:marRight w:val="0"/>
              <w:marTop w:val="0"/>
              <w:marBottom w:val="0"/>
              <w:divBdr>
                <w:top w:val="none" w:sz="0" w:space="0" w:color="auto"/>
                <w:left w:val="none" w:sz="0" w:space="0" w:color="auto"/>
                <w:bottom w:val="none" w:sz="0" w:space="0" w:color="auto"/>
                <w:right w:val="none" w:sz="0" w:space="0" w:color="auto"/>
              </w:divBdr>
            </w:div>
            <w:div w:id="2095275571">
              <w:marLeft w:val="0"/>
              <w:marRight w:val="0"/>
              <w:marTop w:val="0"/>
              <w:marBottom w:val="0"/>
              <w:divBdr>
                <w:top w:val="none" w:sz="0" w:space="0" w:color="auto"/>
                <w:left w:val="none" w:sz="0" w:space="0" w:color="auto"/>
                <w:bottom w:val="none" w:sz="0" w:space="0" w:color="auto"/>
                <w:right w:val="none" w:sz="0" w:space="0" w:color="auto"/>
              </w:divBdr>
            </w:div>
            <w:div w:id="2100985383">
              <w:marLeft w:val="0"/>
              <w:marRight w:val="0"/>
              <w:marTop w:val="0"/>
              <w:marBottom w:val="0"/>
              <w:divBdr>
                <w:top w:val="none" w:sz="0" w:space="0" w:color="auto"/>
                <w:left w:val="none" w:sz="0" w:space="0" w:color="auto"/>
                <w:bottom w:val="none" w:sz="0" w:space="0" w:color="auto"/>
                <w:right w:val="none" w:sz="0" w:space="0" w:color="auto"/>
              </w:divBdr>
            </w:div>
            <w:div w:id="2104761241">
              <w:marLeft w:val="0"/>
              <w:marRight w:val="0"/>
              <w:marTop w:val="0"/>
              <w:marBottom w:val="0"/>
              <w:divBdr>
                <w:top w:val="none" w:sz="0" w:space="0" w:color="auto"/>
                <w:left w:val="none" w:sz="0" w:space="0" w:color="auto"/>
                <w:bottom w:val="none" w:sz="0" w:space="0" w:color="auto"/>
                <w:right w:val="none" w:sz="0" w:space="0" w:color="auto"/>
              </w:divBdr>
            </w:div>
            <w:div w:id="2106463851">
              <w:marLeft w:val="0"/>
              <w:marRight w:val="0"/>
              <w:marTop w:val="0"/>
              <w:marBottom w:val="0"/>
              <w:divBdr>
                <w:top w:val="none" w:sz="0" w:space="0" w:color="auto"/>
                <w:left w:val="none" w:sz="0" w:space="0" w:color="auto"/>
                <w:bottom w:val="none" w:sz="0" w:space="0" w:color="auto"/>
                <w:right w:val="none" w:sz="0" w:space="0" w:color="auto"/>
              </w:divBdr>
            </w:div>
            <w:div w:id="2109080716">
              <w:marLeft w:val="0"/>
              <w:marRight w:val="0"/>
              <w:marTop w:val="0"/>
              <w:marBottom w:val="0"/>
              <w:divBdr>
                <w:top w:val="none" w:sz="0" w:space="0" w:color="auto"/>
                <w:left w:val="none" w:sz="0" w:space="0" w:color="auto"/>
                <w:bottom w:val="none" w:sz="0" w:space="0" w:color="auto"/>
                <w:right w:val="none" w:sz="0" w:space="0" w:color="auto"/>
              </w:divBdr>
            </w:div>
            <w:div w:id="2110276624">
              <w:marLeft w:val="0"/>
              <w:marRight w:val="0"/>
              <w:marTop w:val="0"/>
              <w:marBottom w:val="0"/>
              <w:divBdr>
                <w:top w:val="none" w:sz="0" w:space="0" w:color="auto"/>
                <w:left w:val="none" w:sz="0" w:space="0" w:color="auto"/>
                <w:bottom w:val="none" w:sz="0" w:space="0" w:color="auto"/>
                <w:right w:val="none" w:sz="0" w:space="0" w:color="auto"/>
              </w:divBdr>
            </w:div>
            <w:div w:id="2112314320">
              <w:marLeft w:val="0"/>
              <w:marRight w:val="0"/>
              <w:marTop w:val="0"/>
              <w:marBottom w:val="0"/>
              <w:divBdr>
                <w:top w:val="none" w:sz="0" w:space="0" w:color="auto"/>
                <w:left w:val="none" w:sz="0" w:space="0" w:color="auto"/>
                <w:bottom w:val="none" w:sz="0" w:space="0" w:color="auto"/>
                <w:right w:val="none" w:sz="0" w:space="0" w:color="auto"/>
              </w:divBdr>
            </w:div>
            <w:div w:id="2112509541">
              <w:marLeft w:val="0"/>
              <w:marRight w:val="0"/>
              <w:marTop w:val="0"/>
              <w:marBottom w:val="0"/>
              <w:divBdr>
                <w:top w:val="none" w:sz="0" w:space="0" w:color="auto"/>
                <w:left w:val="none" w:sz="0" w:space="0" w:color="auto"/>
                <w:bottom w:val="none" w:sz="0" w:space="0" w:color="auto"/>
                <w:right w:val="none" w:sz="0" w:space="0" w:color="auto"/>
              </w:divBdr>
            </w:div>
            <w:div w:id="2116754577">
              <w:marLeft w:val="0"/>
              <w:marRight w:val="0"/>
              <w:marTop w:val="0"/>
              <w:marBottom w:val="0"/>
              <w:divBdr>
                <w:top w:val="none" w:sz="0" w:space="0" w:color="auto"/>
                <w:left w:val="none" w:sz="0" w:space="0" w:color="auto"/>
                <w:bottom w:val="none" w:sz="0" w:space="0" w:color="auto"/>
                <w:right w:val="none" w:sz="0" w:space="0" w:color="auto"/>
              </w:divBdr>
            </w:div>
            <w:div w:id="2120294324">
              <w:marLeft w:val="0"/>
              <w:marRight w:val="0"/>
              <w:marTop w:val="0"/>
              <w:marBottom w:val="0"/>
              <w:divBdr>
                <w:top w:val="none" w:sz="0" w:space="0" w:color="auto"/>
                <w:left w:val="none" w:sz="0" w:space="0" w:color="auto"/>
                <w:bottom w:val="none" w:sz="0" w:space="0" w:color="auto"/>
                <w:right w:val="none" w:sz="0" w:space="0" w:color="auto"/>
              </w:divBdr>
            </w:div>
            <w:div w:id="2121214541">
              <w:marLeft w:val="0"/>
              <w:marRight w:val="0"/>
              <w:marTop w:val="0"/>
              <w:marBottom w:val="0"/>
              <w:divBdr>
                <w:top w:val="none" w:sz="0" w:space="0" w:color="auto"/>
                <w:left w:val="none" w:sz="0" w:space="0" w:color="auto"/>
                <w:bottom w:val="none" w:sz="0" w:space="0" w:color="auto"/>
                <w:right w:val="none" w:sz="0" w:space="0" w:color="auto"/>
              </w:divBdr>
            </w:div>
            <w:div w:id="2123188543">
              <w:marLeft w:val="0"/>
              <w:marRight w:val="0"/>
              <w:marTop w:val="0"/>
              <w:marBottom w:val="0"/>
              <w:divBdr>
                <w:top w:val="none" w:sz="0" w:space="0" w:color="auto"/>
                <w:left w:val="none" w:sz="0" w:space="0" w:color="auto"/>
                <w:bottom w:val="none" w:sz="0" w:space="0" w:color="auto"/>
                <w:right w:val="none" w:sz="0" w:space="0" w:color="auto"/>
              </w:divBdr>
            </w:div>
            <w:div w:id="2123960232">
              <w:marLeft w:val="0"/>
              <w:marRight w:val="0"/>
              <w:marTop w:val="0"/>
              <w:marBottom w:val="0"/>
              <w:divBdr>
                <w:top w:val="none" w:sz="0" w:space="0" w:color="auto"/>
                <w:left w:val="none" w:sz="0" w:space="0" w:color="auto"/>
                <w:bottom w:val="none" w:sz="0" w:space="0" w:color="auto"/>
                <w:right w:val="none" w:sz="0" w:space="0" w:color="auto"/>
              </w:divBdr>
            </w:div>
            <w:div w:id="2128157310">
              <w:marLeft w:val="0"/>
              <w:marRight w:val="0"/>
              <w:marTop w:val="0"/>
              <w:marBottom w:val="0"/>
              <w:divBdr>
                <w:top w:val="none" w:sz="0" w:space="0" w:color="auto"/>
                <w:left w:val="none" w:sz="0" w:space="0" w:color="auto"/>
                <w:bottom w:val="none" w:sz="0" w:space="0" w:color="auto"/>
                <w:right w:val="none" w:sz="0" w:space="0" w:color="auto"/>
              </w:divBdr>
            </w:div>
            <w:div w:id="2129351256">
              <w:marLeft w:val="0"/>
              <w:marRight w:val="0"/>
              <w:marTop w:val="0"/>
              <w:marBottom w:val="0"/>
              <w:divBdr>
                <w:top w:val="none" w:sz="0" w:space="0" w:color="auto"/>
                <w:left w:val="none" w:sz="0" w:space="0" w:color="auto"/>
                <w:bottom w:val="none" w:sz="0" w:space="0" w:color="auto"/>
                <w:right w:val="none" w:sz="0" w:space="0" w:color="auto"/>
              </w:divBdr>
            </w:div>
            <w:div w:id="2130925732">
              <w:marLeft w:val="0"/>
              <w:marRight w:val="0"/>
              <w:marTop w:val="0"/>
              <w:marBottom w:val="0"/>
              <w:divBdr>
                <w:top w:val="none" w:sz="0" w:space="0" w:color="auto"/>
                <w:left w:val="none" w:sz="0" w:space="0" w:color="auto"/>
                <w:bottom w:val="none" w:sz="0" w:space="0" w:color="auto"/>
                <w:right w:val="none" w:sz="0" w:space="0" w:color="auto"/>
              </w:divBdr>
            </w:div>
            <w:div w:id="2137024277">
              <w:marLeft w:val="0"/>
              <w:marRight w:val="0"/>
              <w:marTop w:val="0"/>
              <w:marBottom w:val="0"/>
              <w:divBdr>
                <w:top w:val="none" w:sz="0" w:space="0" w:color="auto"/>
                <w:left w:val="none" w:sz="0" w:space="0" w:color="auto"/>
                <w:bottom w:val="none" w:sz="0" w:space="0" w:color="auto"/>
                <w:right w:val="none" w:sz="0" w:space="0" w:color="auto"/>
              </w:divBdr>
            </w:div>
            <w:div w:id="21382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30980">
      <w:bodyDiv w:val="1"/>
      <w:marLeft w:val="0"/>
      <w:marRight w:val="0"/>
      <w:marTop w:val="0"/>
      <w:marBottom w:val="0"/>
      <w:divBdr>
        <w:top w:val="none" w:sz="0" w:space="0" w:color="auto"/>
        <w:left w:val="none" w:sz="0" w:space="0" w:color="auto"/>
        <w:bottom w:val="none" w:sz="0" w:space="0" w:color="auto"/>
        <w:right w:val="none" w:sz="0" w:space="0" w:color="auto"/>
      </w:divBdr>
    </w:div>
    <w:div w:id="1366298494">
      <w:bodyDiv w:val="1"/>
      <w:marLeft w:val="0"/>
      <w:marRight w:val="0"/>
      <w:marTop w:val="0"/>
      <w:marBottom w:val="0"/>
      <w:divBdr>
        <w:top w:val="none" w:sz="0" w:space="0" w:color="auto"/>
        <w:left w:val="none" w:sz="0" w:space="0" w:color="auto"/>
        <w:bottom w:val="none" w:sz="0" w:space="0" w:color="auto"/>
        <w:right w:val="none" w:sz="0" w:space="0" w:color="auto"/>
      </w:divBdr>
      <w:divsChild>
        <w:div w:id="558247901">
          <w:marLeft w:val="0"/>
          <w:marRight w:val="0"/>
          <w:marTop w:val="0"/>
          <w:marBottom w:val="0"/>
          <w:divBdr>
            <w:top w:val="none" w:sz="0" w:space="0" w:color="auto"/>
            <w:left w:val="none" w:sz="0" w:space="0" w:color="auto"/>
            <w:bottom w:val="none" w:sz="0" w:space="0" w:color="auto"/>
            <w:right w:val="none" w:sz="0" w:space="0" w:color="auto"/>
          </w:divBdr>
          <w:divsChild>
            <w:div w:id="186450455">
              <w:marLeft w:val="0"/>
              <w:marRight w:val="0"/>
              <w:marTop w:val="0"/>
              <w:marBottom w:val="0"/>
              <w:divBdr>
                <w:top w:val="none" w:sz="0" w:space="0" w:color="auto"/>
                <w:left w:val="none" w:sz="0" w:space="0" w:color="auto"/>
                <w:bottom w:val="none" w:sz="0" w:space="0" w:color="auto"/>
                <w:right w:val="none" w:sz="0" w:space="0" w:color="auto"/>
              </w:divBdr>
            </w:div>
            <w:div w:id="319428188">
              <w:marLeft w:val="0"/>
              <w:marRight w:val="0"/>
              <w:marTop w:val="0"/>
              <w:marBottom w:val="0"/>
              <w:divBdr>
                <w:top w:val="none" w:sz="0" w:space="0" w:color="auto"/>
                <w:left w:val="none" w:sz="0" w:space="0" w:color="auto"/>
                <w:bottom w:val="none" w:sz="0" w:space="0" w:color="auto"/>
                <w:right w:val="none" w:sz="0" w:space="0" w:color="auto"/>
              </w:divBdr>
            </w:div>
            <w:div w:id="819688862">
              <w:marLeft w:val="0"/>
              <w:marRight w:val="0"/>
              <w:marTop w:val="0"/>
              <w:marBottom w:val="0"/>
              <w:divBdr>
                <w:top w:val="none" w:sz="0" w:space="0" w:color="auto"/>
                <w:left w:val="none" w:sz="0" w:space="0" w:color="auto"/>
                <w:bottom w:val="none" w:sz="0" w:space="0" w:color="auto"/>
                <w:right w:val="none" w:sz="0" w:space="0" w:color="auto"/>
              </w:divBdr>
            </w:div>
            <w:div w:id="900792486">
              <w:marLeft w:val="0"/>
              <w:marRight w:val="0"/>
              <w:marTop w:val="0"/>
              <w:marBottom w:val="0"/>
              <w:divBdr>
                <w:top w:val="none" w:sz="0" w:space="0" w:color="auto"/>
                <w:left w:val="none" w:sz="0" w:space="0" w:color="auto"/>
                <w:bottom w:val="none" w:sz="0" w:space="0" w:color="auto"/>
                <w:right w:val="none" w:sz="0" w:space="0" w:color="auto"/>
              </w:divBdr>
            </w:div>
            <w:div w:id="1003167015">
              <w:marLeft w:val="0"/>
              <w:marRight w:val="0"/>
              <w:marTop w:val="0"/>
              <w:marBottom w:val="0"/>
              <w:divBdr>
                <w:top w:val="none" w:sz="0" w:space="0" w:color="auto"/>
                <w:left w:val="none" w:sz="0" w:space="0" w:color="auto"/>
                <w:bottom w:val="none" w:sz="0" w:space="0" w:color="auto"/>
                <w:right w:val="none" w:sz="0" w:space="0" w:color="auto"/>
              </w:divBdr>
            </w:div>
            <w:div w:id="1084103842">
              <w:marLeft w:val="0"/>
              <w:marRight w:val="0"/>
              <w:marTop w:val="0"/>
              <w:marBottom w:val="0"/>
              <w:divBdr>
                <w:top w:val="none" w:sz="0" w:space="0" w:color="auto"/>
                <w:left w:val="none" w:sz="0" w:space="0" w:color="auto"/>
                <w:bottom w:val="none" w:sz="0" w:space="0" w:color="auto"/>
                <w:right w:val="none" w:sz="0" w:space="0" w:color="auto"/>
              </w:divBdr>
            </w:div>
            <w:div w:id="1243955862">
              <w:marLeft w:val="0"/>
              <w:marRight w:val="0"/>
              <w:marTop w:val="0"/>
              <w:marBottom w:val="0"/>
              <w:divBdr>
                <w:top w:val="none" w:sz="0" w:space="0" w:color="auto"/>
                <w:left w:val="none" w:sz="0" w:space="0" w:color="auto"/>
                <w:bottom w:val="none" w:sz="0" w:space="0" w:color="auto"/>
                <w:right w:val="none" w:sz="0" w:space="0" w:color="auto"/>
              </w:divBdr>
            </w:div>
            <w:div w:id="1329553876">
              <w:marLeft w:val="0"/>
              <w:marRight w:val="0"/>
              <w:marTop w:val="0"/>
              <w:marBottom w:val="0"/>
              <w:divBdr>
                <w:top w:val="none" w:sz="0" w:space="0" w:color="auto"/>
                <w:left w:val="none" w:sz="0" w:space="0" w:color="auto"/>
                <w:bottom w:val="none" w:sz="0" w:space="0" w:color="auto"/>
                <w:right w:val="none" w:sz="0" w:space="0" w:color="auto"/>
              </w:divBdr>
            </w:div>
            <w:div w:id="1725905962">
              <w:marLeft w:val="0"/>
              <w:marRight w:val="0"/>
              <w:marTop w:val="0"/>
              <w:marBottom w:val="0"/>
              <w:divBdr>
                <w:top w:val="none" w:sz="0" w:space="0" w:color="auto"/>
                <w:left w:val="none" w:sz="0" w:space="0" w:color="auto"/>
                <w:bottom w:val="none" w:sz="0" w:space="0" w:color="auto"/>
                <w:right w:val="none" w:sz="0" w:space="0" w:color="auto"/>
              </w:divBdr>
            </w:div>
            <w:div w:id="1736515362">
              <w:marLeft w:val="0"/>
              <w:marRight w:val="0"/>
              <w:marTop w:val="0"/>
              <w:marBottom w:val="0"/>
              <w:divBdr>
                <w:top w:val="none" w:sz="0" w:space="0" w:color="auto"/>
                <w:left w:val="none" w:sz="0" w:space="0" w:color="auto"/>
                <w:bottom w:val="none" w:sz="0" w:space="0" w:color="auto"/>
                <w:right w:val="none" w:sz="0" w:space="0" w:color="auto"/>
              </w:divBdr>
            </w:div>
            <w:div w:id="1796213766">
              <w:marLeft w:val="0"/>
              <w:marRight w:val="0"/>
              <w:marTop w:val="0"/>
              <w:marBottom w:val="0"/>
              <w:divBdr>
                <w:top w:val="none" w:sz="0" w:space="0" w:color="auto"/>
                <w:left w:val="none" w:sz="0" w:space="0" w:color="auto"/>
                <w:bottom w:val="none" w:sz="0" w:space="0" w:color="auto"/>
                <w:right w:val="none" w:sz="0" w:space="0" w:color="auto"/>
              </w:divBdr>
            </w:div>
            <w:div w:id="213825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9994">
      <w:bodyDiv w:val="1"/>
      <w:marLeft w:val="0"/>
      <w:marRight w:val="0"/>
      <w:marTop w:val="0"/>
      <w:marBottom w:val="0"/>
      <w:divBdr>
        <w:top w:val="none" w:sz="0" w:space="0" w:color="auto"/>
        <w:left w:val="none" w:sz="0" w:space="0" w:color="auto"/>
        <w:bottom w:val="none" w:sz="0" w:space="0" w:color="auto"/>
        <w:right w:val="none" w:sz="0" w:space="0" w:color="auto"/>
      </w:divBdr>
    </w:div>
    <w:div w:id="1530139430">
      <w:bodyDiv w:val="1"/>
      <w:marLeft w:val="0"/>
      <w:marRight w:val="0"/>
      <w:marTop w:val="0"/>
      <w:marBottom w:val="0"/>
      <w:divBdr>
        <w:top w:val="none" w:sz="0" w:space="0" w:color="auto"/>
        <w:left w:val="none" w:sz="0" w:space="0" w:color="auto"/>
        <w:bottom w:val="none" w:sz="0" w:space="0" w:color="auto"/>
        <w:right w:val="none" w:sz="0" w:space="0" w:color="auto"/>
      </w:divBdr>
      <w:divsChild>
        <w:div w:id="384373550">
          <w:marLeft w:val="0"/>
          <w:marRight w:val="0"/>
          <w:marTop w:val="0"/>
          <w:marBottom w:val="0"/>
          <w:divBdr>
            <w:top w:val="none" w:sz="0" w:space="0" w:color="auto"/>
            <w:left w:val="none" w:sz="0" w:space="0" w:color="auto"/>
            <w:bottom w:val="none" w:sz="0" w:space="0" w:color="auto"/>
            <w:right w:val="none" w:sz="0" w:space="0" w:color="auto"/>
          </w:divBdr>
        </w:div>
      </w:divsChild>
    </w:div>
    <w:div w:id="1771314341">
      <w:bodyDiv w:val="1"/>
      <w:marLeft w:val="0"/>
      <w:marRight w:val="0"/>
      <w:marTop w:val="0"/>
      <w:marBottom w:val="0"/>
      <w:divBdr>
        <w:top w:val="none" w:sz="0" w:space="0" w:color="auto"/>
        <w:left w:val="none" w:sz="0" w:space="0" w:color="auto"/>
        <w:bottom w:val="none" w:sz="0" w:space="0" w:color="auto"/>
        <w:right w:val="none" w:sz="0" w:space="0" w:color="auto"/>
      </w:divBdr>
      <w:divsChild>
        <w:div w:id="1261183455">
          <w:marLeft w:val="0"/>
          <w:marRight w:val="0"/>
          <w:marTop w:val="0"/>
          <w:marBottom w:val="0"/>
          <w:divBdr>
            <w:top w:val="none" w:sz="0" w:space="0" w:color="auto"/>
            <w:left w:val="none" w:sz="0" w:space="0" w:color="auto"/>
            <w:bottom w:val="none" w:sz="0" w:space="0" w:color="auto"/>
            <w:right w:val="none" w:sz="0" w:space="0" w:color="auto"/>
          </w:divBdr>
        </w:div>
      </w:divsChild>
    </w:div>
    <w:div w:id="1785732472">
      <w:bodyDiv w:val="1"/>
      <w:marLeft w:val="0"/>
      <w:marRight w:val="0"/>
      <w:marTop w:val="0"/>
      <w:marBottom w:val="0"/>
      <w:divBdr>
        <w:top w:val="none" w:sz="0" w:space="0" w:color="auto"/>
        <w:left w:val="none" w:sz="0" w:space="0" w:color="auto"/>
        <w:bottom w:val="none" w:sz="0" w:space="0" w:color="auto"/>
        <w:right w:val="none" w:sz="0" w:space="0" w:color="auto"/>
      </w:divBdr>
    </w:div>
    <w:div w:id="1790709389">
      <w:bodyDiv w:val="1"/>
      <w:marLeft w:val="0"/>
      <w:marRight w:val="0"/>
      <w:marTop w:val="0"/>
      <w:marBottom w:val="0"/>
      <w:divBdr>
        <w:top w:val="none" w:sz="0" w:space="0" w:color="auto"/>
        <w:left w:val="none" w:sz="0" w:space="0" w:color="auto"/>
        <w:bottom w:val="none" w:sz="0" w:space="0" w:color="auto"/>
        <w:right w:val="none" w:sz="0" w:space="0" w:color="auto"/>
      </w:divBdr>
      <w:divsChild>
        <w:div w:id="1621255608">
          <w:marLeft w:val="0"/>
          <w:marRight w:val="0"/>
          <w:marTop w:val="0"/>
          <w:marBottom w:val="0"/>
          <w:divBdr>
            <w:top w:val="none" w:sz="0" w:space="0" w:color="auto"/>
            <w:left w:val="none" w:sz="0" w:space="0" w:color="auto"/>
            <w:bottom w:val="none" w:sz="0" w:space="0" w:color="auto"/>
            <w:right w:val="none" w:sz="0" w:space="0" w:color="auto"/>
          </w:divBdr>
          <w:divsChild>
            <w:div w:id="301694013">
              <w:marLeft w:val="0"/>
              <w:marRight w:val="0"/>
              <w:marTop w:val="0"/>
              <w:marBottom w:val="0"/>
              <w:divBdr>
                <w:top w:val="none" w:sz="0" w:space="0" w:color="auto"/>
                <w:left w:val="none" w:sz="0" w:space="0" w:color="auto"/>
                <w:bottom w:val="none" w:sz="0" w:space="0" w:color="auto"/>
                <w:right w:val="none" w:sz="0" w:space="0" w:color="auto"/>
              </w:divBdr>
            </w:div>
            <w:div w:id="400375250">
              <w:marLeft w:val="0"/>
              <w:marRight w:val="0"/>
              <w:marTop w:val="0"/>
              <w:marBottom w:val="0"/>
              <w:divBdr>
                <w:top w:val="none" w:sz="0" w:space="0" w:color="auto"/>
                <w:left w:val="none" w:sz="0" w:space="0" w:color="auto"/>
                <w:bottom w:val="none" w:sz="0" w:space="0" w:color="auto"/>
                <w:right w:val="none" w:sz="0" w:space="0" w:color="auto"/>
              </w:divBdr>
            </w:div>
            <w:div w:id="478036798">
              <w:marLeft w:val="0"/>
              <w:marRight w:val="0"/>
              <w:marTop w:val="0"/>
              <w:marBottom w:val="0"/>
              <w:divBdr>
                <w:top w:val="none" w:sz="0" w:space="0" w:color="auto"/>
                <w:left w:val="none" w:sz="0" w:space="0" w:color="auto"/>
                <w:bottom w:val="none" w:sz="0" w:space="0" w:color="auto"/>
                <w:right w:val="none" w:sz="0" w:space="0" w:color="auto"/>
              </w:divBdr>
            </w:div>
            <w:div w:id="955021796">
              <w:marLeft w:val="0"/>
              <w:marRight w:val="0"/>
              <w:marTop w:val="0"/>
              <w:marBottom w:val="0"/>
              <w:divBdr>
                <w:top w:val="none" w:sz="0" w:space="0" w:color="auto"/>
                <w:left w:val="none" w:sz="0" w:space="0" w:color="auto"/>
                <w:bottom w:val="none" w:sz="0" w:space="0" w:color="auto"/>
                <w:right w:val="none" w:sz="0" w:space="0" w:color="auto"/>
              </w:divBdr>
            </w:div>
            <w:div w:id="997418878">
              <w:marLeft w:val="0"/>
              <w:marRight w:val="0"/>
              <w:marTop w:val="0"/>
              <w:marBottom w:val="0"/>
              <w:divBdr>
                <w:top w:val="none" w:sz="0" w:space="0" w:color="auto"/>
                <w:left w:val="none" w:sz="0" w:space="0" w:color="auto"/>
                <w:bottom w:val="none" w:sz="0" w:space="0" w:color="auto"/>
                <w:right w:val="none" w:sz="0" w:space="0" w:color="auto"/>
              </w:divBdr>
            </w:div>
            <w:div w:id="1066801162">
              <w:marLeft w:val="0"/>
              <w:marRight w:val="0"/>
              <w:marTop w:val="0"/>
              <w:marBottom w:val="0"/>
              <w:divBdr>
                <w:top w:val="none" w:sz="0" w:space="0" w:color="auto"/>
                <w:left w:val="none" w:sz="0" w:space="0" w:color="auto"/>
                <w:bottom w:val="none" w:sz="0" w:space="0" w:color="auto"/>
                <w:right w:val="none" w:sz="0" w:space="0" w:color="auto"/>
              </w:divBdr>
            </w:div>
            <w:div w:id="1198588205">
              <w:marLeft w:val="0"/>
              <w:marRight w:val="0"/>
              <w:marTop w:val="0"/>
              <w:marBottom w:val="0"/>
              <w:divBdr>
                <w:top w:val="none" w:sz="0" w:space="0" w:color="auto"/>
                <w:left w:val="none" w:sz="0" w:space="0" w:color="auto"/>
                <w:bottom w:val="none" w:sz="0" w:space="0" w:color="auto"/>
                <w:right w:val="none" w:sz="0" w:space="0" w:color="auto"/>
              </w:divBdr>
            </w:div>
            <w:div w:id="155812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2699">
      <w:bodyDiv w:val="1"/>
      <w:marLeft w:val="0"/>
      <w:marRight w:val="0"/>
      <w:marTop w:val="0"/>
      <w:marBottom w:val="0"/>
      <w:divBdr>
        <w:top w:val="none" w:sz="0" w:space="0" w:color="auto"/>
        <w:left w:val="none" w:sz="0" w:space="0" w:color="auto"/>
        <w:bottom w:val="none" w:sz="0" w:space="0" w:color="auto"/>
        <w:right w:val="none" w:sz="0" w:space="0" w:color="auto"/>
      </w:divBdr>
      <w:divsChild>
        <w:div w:id="666633158">
          <w:marLeft w:val="0"/>
          <w:marRight w:val="0"/>
          <w:marTop w:val="0"/>
          <w:marBottom w:val="0"/>
          <w:divBdr>
            <w:top w:val="none" w:sz="0" w:space="0" w:color="auto"/>
            <w:left w:val="none" w:sz="0" w:space="0" w:color="auto"/>
            <w:bottom w:val="none" w:sz="0" w:space="0" w:color="auto"/>
            <w:right w:val="none" w:sz="0" w:space="0" w:color="auto"/>
          </w:divBdr>
          <w:divsChild>
            <w:div w:id="223757411">
              <w:marLeft w:val="0"/>
              <w:marRight w:val="0"/>
              <w:marTop w:val="0"/>
              <w:marBottom w:val="136"/>
              <w:divBdr>
                <w:top w:val="none" w:sz="0" w:space="0" w:color="auto"/>
                <w:left w:val="none" w:sz="0" w:space="0" w:color="auto"/>
                <w:bottom w:val="none" w:sz="0" w:space="0" w:color="auto"/>
                <w:right w:val="none" w:sz="0" w:space="0" w:color="auto"/>
              </w:divBdr>
            </w:div>
          </w:divsChild>
        </w:div>
        <w:div w:id="889078467">
          <w:marLeft w:val="136"/>
          <w:marRight w:val="299"/>
          <w:marTop w:val="0"/>
          <w:marBottom w:val="0"/>
          <w:divBdr>
            <w:top w:val="none" w:sz="0" w:space="0" w:color="auto"/>
            <w:left w:val="none" w:sz="0" w:space="0" w:color="auto"/>
            <w:bottom w:val="none" w:sz="0" w:space="0" w:color="auto"/>
            <w:right w:val="none" w:sz="0" w:space="0" w:color="auto"/>
          </w:divBdr>
          <w:divsChild>
            <w:div w:id="1534880006">
              <w:marLeft w:val="0"/>
              <w:marRight w:val="0"/>
              <w:marTop w:val="0"/>
              <w:marBottom w:val="27"/>
              <w:divBdr>
                <w:top w:val="none" w:sz="0" w:space="0" w:color="auto"/>
                <w:left w:val="none" w:sz="0" w:space="0" w:color="auto"/>
                <w:bottom w:val="none" w:sz="0" w:space="0" w:color="auto"/>
                <w:right w:val="none" w:sz="0" w:space="0" w:color="auto"/>
              </w:divBdr>
            </w:div>
          </w:divsChild>
        </w:div>
        <w:div w:id="1066145112">
          <w:marLeft w:val="0"/>
          <w:marRight w:val="0"/>
          <w:marTop w:val="0"/>
          <w:marBottom w:val="0"/>
          <w:divBdr>
            <w:top w:val="none" w:sz="0" w:space="0" w:color="auto"/>
            <w:left w:val="none" w:sz="0" w:space="0" w:color="auto"/>
            <w:bottom w:val="none" w:sz="0" w:space="0" w:color="auto"/>
            <w:right w:val="none" w:sz="0" w:space="0" w:color="auto"/>
          </w:divBdr>
        </w:div>
        <w:div w:id="1423915237">
          <w:marLeft w:val="0"/>
          <w:marRight w:val="0"/>
          <w:marTop w:val="0"/>
          <w:marBottom w:val="136"/>
          <w:divBdr>
            <w:top w:val="none" w:sz="0" w:space="0" w:color="auto"/>
            <w:left w:val="none" w:sz="0" w:space="0" w:color="auto"/>
            <w:bottom w:val="none" w:sz="0" w:space="0" w:color="auto"/>
            <w:right w:val="none" w:sz="0" w:space="0" w:color="auto"/>
          </w:divBdr>
          <w:divsChild>
            <w:div w:id="1358652993">
              <w:marLeft w:val="0"/>
              <w:marRight w:val="0"/>
              <w:marTop w:val="0"/>
              <w:marBottom w:val="0"/>
              <w:divBdr>
                <w:top w:val="none" w:sz="0" w:space="0" w:color="auto"/>
                <w:left w:val="none" w:sz="0" w:space="0" w:color="auto"/>
                <w:bottom w:val="none" w:sz="0" w:space="0" w:color="auto"/>
                <w:right w:val="none" w:sz="0" w:space="0" w:color="auto"/>
              </w:divBdr>
            </w:div>
            <w:div w:id="188305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0632">
      <w:bodyDiv w:val="1"/>
      <w:marLeft w:val="0"/>
      <w:marRight w:val="0"/>
      <w:marTop w:val="0"/>
      <w:marBottom w:val="0"/>
      <w:divBdr>
        <w:top w:val="none" w:sz="0" w:space="0" w:color="auto"/>
        <w:left w:val="none" w:sz="0" w:space="0" w:color="auto"/>
        <w:bottom w:val="none" w:sz="0" w:space="0" w:color="auto"/>
        <w:right w:val="none" w:sz="0" w:space="0" w:color="auto"/>
      </w:divBdr>
      <w:divsChild>
        <w:div w:id="1313212005">
          <w:marLeft w:val="0"/>
          <w:marRight w:val="0"/>
          <w:marTop w:val="0"/>
          <w:marBottom w:val="0"/>
          <w:divBdr>
            <w:top w:val="none" w:sz="0" w:space="0" w:color="auto"/>
            <w:left w:val="none" w:sz="0" w:space="0" w:color="auto"/>
            <w:bottom w:val="none" w:sz="0" w:space="0" w:color="auto"/>
            <w:right w:val="none" w:sz="0" w:space="0" w:color="auto"/>
          </w:divBdr>
          <w:divsChild>
            <w:div w:id="107547079">
              <w:marLeft w:val="0"/>
              <w:marRight w:val="0"/>
              <w:marTop w:val="0"/>
              <w:marBottom w:val="0"/>
              <w:divBdr>
                <w:top w:val="none" w:sz="0" w:space="0" w:color="auto"/>
                <w:left w:val="none" w:sz="0" w:space="0" w:color="auto"/>
                <w:bottom w:val="none" w:sz="0" w:space="0" w:color="auto"/>
                <w:right w:val="none" w:sz="0" w:space="0" w:color="auto"/>
              </w:divBdr>
            </w:div>
            <w:div w:id="112747160">
              <w:marLeft w:val="0"/>
              <w:marRight w:val="0"/>
              <w:marTop w:val="0"/>
              <w:marBottom w:val="0"/>
              <w:divBdr>
                <w:top w:val="none" w:sz="0" w:space="0" w:color="auto"/>
                <w:left w:val="none" w:sz="0" w:space="0" w:color="auto"/>
                <w:bottom w:val="none" w:sz="0" w:space="0" w:color="auto"/>
                <w:right w:val="none" w:sz="0" w:space="0" w:color="auto"/>
              </w:divBdr>
            </w:div>
            <w:div w:id="129519158">
              <w:marLeft w:val="0"/>
              <w:marRight w:val="0"/>
              <w:marTop w:val="0"/>
              <w:marBottom w:val="0"/>
              <w:divBdr>
                <w:top w:val="none" w:sz="0" w:space="0" w:color="auto"/>
                <w:left w:val="none" w:sz="0" w:space="0" w:color="auto"/>
                <w:bottom w:val="none" w:sz="0" w:space="0" w:color="auto"/>
                <w:right w:val="none" w:sz="0" w:space="0" w:color="auto"/>
              </w:divBdr>
            </w:div>
            <w:div w:id="221134420">
              <w:marLeft w:val="0"/>
              <w:marRight w:val="0"/>
              <w:marTop w:val="0"/>
              <w:marBottom w:val="0"/>
              <w:divBdr>
                <w:top w:val="none" w:sz="0" w:space="0" w:color="auto"/>
                <w:left w:val="none" w:sz="0" w:space="0" w:color="auto"/>
                <w:bottom w:val="none" w:sz="0" w:space="0" w:color="auto"/>
                <w:right w:val="none" w:sz="0" w:space="0" w:color="auto"/>
              </w:divBdr>
            </w:div>
            <w:div w:id="230311772">
              <w:marLeft w:val="0"/>
              <w:marRight w:val="0"/>
              <w:marTop w:val="0"/>
              <w:marBottom w:val="0"/>
              <w:divBdr>
                <w:top w:val="none" w:sz="0" w:space="0" w:color="auto"/>
                <w:left w:val="none" w:sz="0" w:space="0" w:color="auto"/>
                <w:bottom w:val="none" w:sz="0" w:space="0" w:color="auto"/>
                <w:right w:val="none" w:sz="0" w:space="0" w:color="auto"/>
              </w:divBdr>
            </w:div>
            <w:div w:id="257519377">
              <w:marLeft w:val="0"/>
              <w:marRight w:val="0"/>
              <w:marTop w:val="0"/>
              <w:marBottom w:val="0"/>
              <w:divBdr>
                <w:top w:val="none" w:sz="0" w:space="0" w:color="auto"/>
                <w:left w:val="none" w:sz="0" w:space="0" w:color="auto"/>
                <w:bottom w:val="none" w:sz="0" w:space="0" w:color="auto"/>
                <w:right w:val="none" w:sz="0" w:space="0" w:color="auto"/>
              </w:divBdr>
            </w:div>
            <w:div w:id="271135390">
              <w:marLeft w:val="0"/>
              <w:marRight w:val="0"/>
              <w:marTop w:val="0"/>
              <w:marBottom w:val="0"/>
              <w:divBdr>
                <w:top w:val="none" w:sz="0" w:space="0" w:color="auto"/>
                <w:left w:val="none" w:sz="0" w:space="0" w:color="auto"/>
                <w:bottom w:val="none" w:sz="0" w:space="0" w:color="auto"/>
                <w:right w:val="none" w:sz="0" w:space="0" w:color="auto"/>
              </w:divBdr>
            </w:div>
            <w:div w:id="293677607">
              <w:marLeft w:val="0"/>
              <w:marRight w:val="0"/>
              <w:marTop w:val="0"/>
              <w:marBottom w:val="0"/>
              <w:divBdr>
                <w:top w:val="none" w:sz="0" w:space="0" w:color="auto"/>
                <w:left w:val="none" w:sz="0" w:space="0" w:color="auto"/>
                <w:bottom w:val="none" w:sz="0" w:space="0" w:color="auto"/>
                <w:right w:val="none" w:sz="0" w:space="0" w:color="auto"/>
              </w:divBdr>
            </w:div>
            <w:div w:id="303170329">
              <w:marLeft w:val="0"/>
              <w:marRight w:val="0"/>
              <w:marTop w:val="0"/>
              <w:marBottom w:val="0"/>
              <w:divBdr>
                <w:top w:val="none" w:sz="0" w:space="0" w:color="auto"/>
                <w:left w:val="none" w:sz="0" w:space="0" w:color="auto"/>
                <w:bottom w:val="none" w:sz="0" w:space="0" w:color="auto"/>
                <w:right w:val="none" w:sz="0" w:space="0" w:color="auto"/>
              </w:divBdr>
            </w:div>
            <w:div w:id="381830129">
              <w:marLeft w:val="0"/>
              <w:marRight w:val="0"/>
              <w:marTop w:val="0"/>
              <w:marBottom w:val="0"/>
              <w:divBdr>
                <w:top w:val="none" w:sz="0" w:space="0" w:color="auto"/>
                <w:left w:val="none" w:sz="0" w:space="0" w:color="auto"/>
                <w:bottom w:val="none" w:sz="0" w:space="0" w:color="auto"/>
                <w:right w:val="none" w:sz="0" w:space="0" w:color="auto"/>
              </w:divBdr>
            </w:div>
            <w:div w:id="448671804">
              <w:marLeft w:val="0"/>
              <w:marRight w:val="0"/>
              <w:marTop w:val="0"/>
              <w:marBottom w:val="0"/>
              <w:divBdr>
                <w:top w:val="none" w:sz="0" w:space="0" w:color="auto"/>
                <w:left w:val="none" w:sz="0" w:space="0" w:color="auto"/>
                <w:bottom w:val="none" w:sz="0" w:space="0" w:color="auto"/>
                <w:right w:val="none" w:sz="0" w:space="0" w:color="auto"/>
              </w:divBdr>
            </w:div>
            <w:div w:id="531502357">
              <w:marLeft w:val="0"/>
              <w:marRight w:val="0"/>
              <w:marTop w:val="0"/>
              <w:marBottom w:val="0"/>
              <w:divBdr>
                <w:top w:val="none" w:sz="0" w:space="0" w:color="auto"/>
                <w:left w:val="none" w:sz="0" w:space="0" w:color="auto"/>
                <w:bottom w:val="none" w:sz="0" w:space="0" w:color="auto"/>
                <w:right w:val="none" w:sz="0" w:space="0" w:color="auto"/>
              </w:divBdr>
            </w:div>
            <w:div w:id="604340131">
              <w:marLeft w:val="0"/>
              <w:marRight w:val="0"/>
              <w:marTop w:val="0"/>
              <w:marBottom w:val="0"/>
              <w:divBdr>
                <w:top w:val="none" w:sz="0" w:space="0" w:color="auto"/>
                <w:left w:val="none" w:sz="0" w:space="0" w:color="auto"/>
                <w:bottom w:val="none" w:sz="0" w:space="0" w:color="auto"/>
                <w:right w:val="none" w:sz="0" w:space="0" w:color="auto"/>
              </w:divBdr>
            </w:div>
            <w:div w:id="757603897">
              <w:marLeft w:val="0"/>
              <w:marRight w:val="0"/>
              <w:marTop w:val="0"/>
              <w:marBottom w:val="0"/>
              <w:divBdr>
                <w:top w:val="none" w:sz="0" w:space="0" w:color="auto"/>
                <w:left w:val="none" w:sz="0" w:space="0" w:color="auto"/>
                <w:bottom w:val="none" w:sz="0" w:space="0" w:color="auto"/>
                <w:right w:val="none" w:sz="0" w:space="0" w:color="auto"/>
              </w:divBdr>
            </w:div>
            <w:div w:id="768695061">
              <w:marLeft w:val="0"/>
              <w:marRight w:val="0"/>
              <w:marTop w:val="0"/>
              <w:marBottom w:val="0"/>
              <w:divBdr>
                <w:top w:val="none" w:sz="0" w:space="0" w:color="auto"/>
                <w:left w:val="none" w:sz="0" w:space="0" w:color="auto"/>
                <w:bottom w:val="none" w:sz="0" w:space="0" w:color="auto"/>
                <w:right w:val="none" w:sz="0" w:space="0" w:color="auto"/>
              </w:divBdr>
            </w:div>
            <w:div w:id="864102853">
              <w:marLeft w:val="0"/>
              <w:marRight w:val="0"/>
              <w:marTop w:val="0"/>
              <w:marBottom w:val="0"/>
              <w:divBdr>
                <w:top w:val="none" w:sz="0" w:space="0" w:color="auto"/>
                <w:left w:val="none" w:sz="0" w:space="0" w:color="auto"/>
                <w:bottom w:val="none" w:sz="0" w:space="0" w:color="auto"/>
                <w:right w:val="none" w:sz="0" w:space="0" w:color="auto"/>
              </w:divBdr>
            </w:div>
            <w:div w:id="950671548">
              <w:marLeft w:val="0"/>
              <w:marRight w:val="0"/>
              <w:marTop w:val="0"/>
              <w:marBottom w:val="0"/>
              <w:divBdr>
                <w:top w:val="none" w:sz="0" w:space="0" w:color="auto"/>
                <w:left w:val="none" w:sz="0" w:space="0" w:color="auto"/>
                <w:bottom w:val="none" w:sz="0" w:space="0" w:color="auto"/>
                <w:right w:val="none" w:sz="0" w:space="0" w:color="auto"/>
              </w:divBdr>
            </w:div>
            <w:div w:id="1032531451">
              <w:marLeft w:val="0"/>
              <w:marRight w:val="0"/>
              <w:marTop w:val="0"/>
              <w:marBottom w:val="0"/>
              <w:divBdr>
                <w:top w:val="none" w:sz="0" w:space="0" w:color="auto"/>
                <w:left w:val="none" w:sz="0" w:space="0" w:color="auto"/>
                <w:bottom w:val="none" w:sz="0" w:space="0" w:color="auto"/>
                <w:right w:val="none" w:sz="0" w:space="0" w:color="auto"/>
              </w:divBdr>
            </w:div>
            <w:div w:id="1122503604">
              <w:marLeft w:val="0"/>
              <w:marRight w:val="0"/>
              <w:marTop w:val="0"/>
              <w:marBottom w:val="0"/>
              <w:divBdr>
                <w:top w:val="none" w:sz="0" w:space="0" w:color="auto"/>
                <w:left w:val="none" w:sz="0" w:space="0" w:color="auto"/>
                <w:bottom w:val="none" w:sz="0" w:space="0" w:color="auto"/>
                <w:right w:val="none" w:sz="0" w:space="0" w:color="auto"/>
              </w:divBdr>
            </w:div>
            <w:div w:id="1162501473">
              <w:marLeft w:val="0"/>
              <w:marRight w:val="0"/>
              <w:marTop w:val="0"/>
              <w:marBottom w:val="0"/>
              <w:divBdr>
                <w:top w:val="none" w:sz="0" w:space="0" w:color="auto"/>
                <w:left w:val="none" w:sz="0" w:space="0" w:color="auto"/>
                <w:bottom w:val="none" w:sz="0" w:space="0" w:color="auto"/>
                <w:right w:val="none" w:sz="0" w:space="0" w:color="auto"/>
              </w:divBdr>
            </w:div>
            <w:div w:id="1290436002">
              <w:marLeft w:val="0"/>
              <w:marRight w:val="0"/>
              <w:marTop w:val="0"/>
              <w:marBottom w:val="0"/>
              <w:divBdr>
                <w:top w:val="none" w:sz="0" w:space="0" w:color="auto"/>
                <w:left w:val="none" w:sz="0" w:space="0" w:color="auto"/>
                <w:bottom w:val="none" w:sz="0" w:space="0" w:color="auto"/>
                <w:right w:val="none" w:sz="0" w:space="0" w:color="auto"/>
              </w:divBdr>
            </w:div>
            <w:div w:id="1311902196">
              <w:marLeft w:val="0"/>
              <w:marRight w:val="0"/>
              <w:marTop w:val="0"/>
              <w:marBottom w:val="0"/>
              <w:divBdr>
                <w:top w:val="none" w:sz="0" w:space="0" w:color="auto"/>
                <w:left w:val="none" w:sz="0" w:space="0" w:color="auto"/>
                <w:bottom w:val="none" w:sz="0" w:space="0" w:color="auto"/>
                <w:right w:val="none" w:sz="0" w:space="0" w:color="auto"/>
              </w:divBdr>
            </w:div>
            <w:div w:id="1326284069">
              <w:marLeft w:val="0"/>
              <w:marRight w:val="0"/>
              <w:marTop w:val="0"/>
              <w:marBottom w:val="0"/>
              <w:divBdr>
                <w:top w:val="none" w:sz="0" w:space="0" w:color="auto"/>
                <w:left w:val="none" w:sz="0" w:space="0" w:color="auto"/>
                <w:bottom w:val="none" w:sz="0" w:space="0" w:color="auto"/>
                <w:right w:val="none" w:sz="0" w:space="0" w:color="auto"/>
              </w:divBdr>
            </w:div>
            <w:div w:id="1381247757">
              <w:marLeft w:val="0"/>
              <w:marRight w:val="0"/>
              <w:marTop w:val="0"/>
              <w:marBottom w:val="0"/>
              <w:divBdr>
                <w:top w:val="none" w:sz="0" w:space="0" w:color="auto"/>
                <w:left w:val="none" w:sz="0" w:space="0" w:color="auto"/>
                <w:bottom w:val="none" w:sz="0" w:space="0" w:color="auto"/>
                <w:right w:val="none" w:sz="0" w:space="0" w:color="auto"/>
              </w:divBdr>
            </w:div>
            <w:div w:id="1501778085">
              <w:marLeft w:val="0"/>
              <w:marRight w:val="0"/>
              <w:marTop w:val="0"/>
              <w:marBottom w:val="0"/>
              <w:divBdr>
                <w:top w:val="none" w:sz="0" w:space="0" w:color="auto"/>
                <w:left w:val="none" w:sz="0" w:space="0" w:color="auto"/>
                <w:bottom w:val="none" w:sz="0" w:space="0" w:color="auto"/>
                <w:right w:val="none" w:sz="0" w:space="0" w:color="auto"/>
              </w:divBdr>
            </w:div>
            <w:div w:id="1582063536">
              <w:marLeft w:val="0"/>
              <w:marRight w:val="0"/>
              <w:marTop w:val="0"/>
              <w:marBottom w:val="0"/>
              <w:divBdr>
                <w:top w:val="none" w:sz="0" w:space="0" w:color="auto"/>
                <w:left w:val="none" w:sz="0" w:space="0" w:color="auto"/>
                <w:bottom w:val="none" w:sz="0" w:space="0" w:color="auto"/>
                <w:right w:val="none" w:sz="0" w:space="0" w:color="auto"/>
              </w:divBdr>
            </w:div>
            <w:div w:id="1619482392">
              <w:marLeft w:val="0"/>
              <w:marRight w:val="0"/>
              <w:marTop w:val="0"/>
              <w:marBottom w:val="0"/>
              <w:divBdr>
                <w:top w:val="none" w:sz="0" w:space="0" w:color="auto"/>
                <w:left w:val="none" w:sz="0" w:space="0" w:color="auto"/>
                <w:bottom w:val="none" w:sz="0" w:space="0" w:color="auto"/>
                <w:right w:val="none" w:sz="0" w:space="0" w:color="auto"/>
              </w:divBdr>
            </w:div>
            <w:div w:id="1655984246">
              <w:marLeft w:val="0"/>
              <w:marRight w:val="0"/>
              <w:marTop w:val="0"/>
              <w:marBottom w:val="0"/>
              <w:divBdr>
                <w:top w:val="none" w:sz="0" w:space="0" w:color="auto"/>
                <w:left w:val="none" w:sz="0" w:space="0" w:color="auto"/>
                <w:bottom w:val="none" w:sz="0" w:space="0" w:color="auto"/>
                <w:right w:val="none" w:sz="0" w:space="0" w:color="auto"/>
              </w:divBdr>
            </w:div>
            <w:div w:id="1805152481">
              <w:marLeft w:val="0"/>
              <w:marRight w:val="0"/>
              <w:marTop w:val="0"/>
              <w:marBottom w:val="0"/>
              <w:divBdr>
                <w:top w:val="none" w:sz="0" w:space="0" w:color="auto"/>
                <w:left w:val="none" w:sz="0" w:space="0" w:color="auto"/>
                <w:bottom w:val="none" w:sz="0" w:space="0" w:color="auto"/>
                <w:right w:val="none" w:sz="0" w:space="0" w:color="auto"/>
              </w:divBdr>
            </w:div>
            <w:div w:id="1828739520">
              <w:marLeft w:val="0"/>
              <w:marRight w:val="0"/>
              <w:marTop w:val="0"/>
              <w:marBottom w:val="0"/>
              <w:divBdr>
                <w:top w:val="none" w:sz="0" w:space="0" w:color="auto"/>
                <w:left w:val="none" w:sz="0" w:space="0" w:color="auto"/>
                <w:bottom w:val="none" w:sz="0" w:space="0" w:color="auto"/>
                <w:right w:val="none" w:sz="0" w:space="0" w:color="auto"/>
              </w:divBdr>
            </w:div>
            <w:div w:id="1888563971">
              <w:marLeft w:val="0"/>
              <w:marRight w:val="0"/>
              <w:marTop w:val="0"/>
              <w:marBottom w:val="0"/>
              <w:divBdr>
                <w:top w:val="none" w:sz="0" w:space="0" w:color="auto"/>
                <w:left w:val="none" w:sz="0" w:space="0" w:color="auto"/>
                <w:bottom w:val="none" w:sz="0" w:space="0" w:color="auto"/>
                <w:right w:val="none" w:sz="0" w:space="0" w:color="auto"/>
              </w:divBdr>
            </w:div>
            <w:div w:id="2045594021">
              <w:marLeft w:val="0"/>
              <w:marRight w:val="0"/>
              <w:marTop w:val="0"/>
              <w:marBottom w:val="0"/>
              <w:divBdr>
                <w:top w:val="none" w:sz="0" w:space="0" w:color="auto"/>
                <w:left w:val="none" w:sz="0" w:space="0" w:color="auto"/>
                <w:bottom w:val="none" w:sz="0" w:space="0" w:color="auto"/>
                <w:right w:val="none" w:sz="0" w:space="0" w:color="auto"/>
              </w:divBdr>
            </w:div>
            <w:div w:id="2060476548">
              <w:marLeft w:val="0"/>
              <w:marRight w:val="0"/>
              <w:marTop w:val="0"/>
              <w:marBottom w:val="0"/>
              <w:divBdr>
                <w:top w:val="none" w:sz="0" w:space="0" w:color="auto"/>
                <w:left w:val="none" w:sz="0" w:space="0" w:color="auto"/>
                <w:bottom w:val="none" w:sz="0" w:space="0" w:color="auto"/>
                <w:right w:val="none" w:sz="0" w:space="0" w:color="auto"/>
              </w:divBdr>
            </w:div>
            <w:div w:id="2118597465">
              <w:marLeft w:val="0"/>
              <w:marRight w:val="0"/>
              <w:marTop w:val="0"/>
              <w:marBottom w:val="0"/>
              <w:divBdr>
                <w:top w:val="none" w:sz="0" w:space="0" w:color="auto"/>
                <w:left w:val="none" w:sz="0" w:space="0" w:color="auto"/>
                <w:bottom w:val="none" w:sz="0" w:space="0" w:color="auto"/>
                <w:right w:val="none" w:sz="0" w:space="0" w:color="auto"/>
              </w:divBdr>
            </w:div>
            <w:div w:id="213675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89959">
      <w:bodyDiv w:val="1"/>
      <w:marLeft w:val="0"/>
      <w:marRight w:val="0"/>
      <w:marTop w:val="0"/>
      <w:marBottom w:val="0"/>
      <w:divBdr>
        <w:top w:val="none" w:sz="0" w:space="0" w:color="auto"/>
        <w:left w:val="none" w:sz="0" w:space="0" w:color="auto"/>
        <w:bottom w:val="none" w:sz="0" w:space="0" w:color="auto"/>
        <w:right w:val="none" w:sz="0" w:space="0" w:color="auto"/>
      </w:divBdr>
    </w:div>
    <w:div w:id="1907833167">
      <w:bodyDiv w:val="1"/>
      <w:marLeft w:val="0"/>
      <w:marRight w:val="0"/>
      <w:marTop w:val="0"/>
      <w:marBottom w:val="0"/>
      <w:divBdr>
        <w:top w:val="none" w:sz="0" w:space="0" w:color="auto"/>
        <w:left w:val="none" w:sz="0" w:space="0" w:color="auto"/>
        <w:bottom w:val="none" w:sz="0" w:space="0" w:color="auto"/>
        <w:right w:val="none" w:sz="0" w:space="0" w:color="auto"/>
      </w:divBdr>
      <w:divsChild>
        <w:div w:id="1490439436">
          <w:marLeft w:val="0"/>
          <w:marRight w:val="0"/>
          <w:marTop w:val="288"/>
          <w:marBottom w:val="0"/>
          <w:divBdr>
            <w:top w:val="none" w:sz="0" w:space="0" w:color="auto"/>
            <w:left w:val="none" w:sz="0" w:space="0" w:color="auto"/>
            <w:bottom w:val="none" w:sz="0" w:space="0" w:color="auto"/>
            <w:right w:val="none" w:sz="0" w:space="0" w:color="auto"/>
          </w:divBdr>
        </w:div>
      </w:divsChild>
    </w:div>
    <w:div w:id="1948733724">
      <w:bodyDiv w:val="1"/>
      <w:marLeft w:val="0"/>
      <w:marRight w:val="0"/>
      <w:marTop w:val="0"/>
      <w:marBottom w:val="0"/>
      <w:divBdr>
        <w:top w:val="none" w:sz="0" w:space="0" w:color="auto"/>
        <w:left w:val="none" w:sz="0" w:space="0" w:color="auto"/>
        <w:bottom w:val="none" w:sz="0" w:space="0" w:color="auto"/>
        <w:right w:val="none" w:sz="0" w:space="0" w:color="auto"/>
      </w:divBdr>
      <w:divsChild>
        <w:div w:id="17688412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Hoja" TargetMode="External"/><Relationship Id="rId18" Type="http://schemas.openxmlformats.org/officeDocument/2006/relationships/image" Target="media/image3.jpeg"/><Relationship Id="rId26" Type="http://schemas.openxmlformats.org/officeDocument/2006/relationships/oleObject" Target="embeddings/oleObject4.bin"/><Relationship Id="rId39" Type="http://schemas.openxmlformats.org/officeDocument/2006/relationships/image" Target="media/image14.png"/><Relationship Id="rId21" Type="http://schemas.openxmlformats.org/officeDocument/2006/relationships/image" Target="media/image5.wmf"/><Relationship Id="rId34" Type="http://schemas.openxmlformats.org/officeDocument/2006/relationships/image" Target="media/image12.png"/><Relationship Id="rId42" Type="http://schemas.openxmlformats.org/officeDocument/2006/relationships/hyperlink" Target="http://www.geociencias.unam.mx" TargetMode="External"/><Relationship Id="rId47" Type="http://schemas.openxmlformats.org/officeDocument/2006/relationships/hyperlink" Target="http://www.fao.org" TargetMode="External"/><Relationship Id="rId50" Type="http://schemas.openxmlformats.org/officeDocument/2006/relationships/hyperlink" Target="http://www.minag.gob.pe" TargetMode="External"/><Relationship Id="rId55" Type="http://schemas.openxmlformats.org/officeDocument/2006/relationships/hyperlink" Target="http://www.ceypsa.utc.edu.ec" TargetMode="External"/><Relationship Id="rId63" Type="http://schemas.openxmlformats.org/officeDocument/2006/relationships/hyperlink" Target="http://www.avpa.ula.v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oleObject" Target="embeddings/oleObject1.bin"/><Relationship Id="rId29" Type="http://schemas.openxmlformats.org/officeDocument/2006/relationships/image" Target="media/image9.wmf"/><Relationship Id="rId41" Type="http://schemas.openxmlformats.org/officeDocument/2006/relationships/hyperlink" Target="http://www.invesa.com" TargetMode="External"/><Relationship Id="rId54" Type="http://schemas.openxmlformats.org/officeDocument/2006/relationships/hyperlink" Target="http://www.plagas-agricolas.info.ve" TargetMode="External"/><Relationship Id="rId62" Type="http://schemas.openxmlformats.org/officeDocument/2006/relationships/hyperlink" Target="http://www.mag.gov.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Espiga" TargetMode="External"/><Relationship Id="rId24" Type="http://schemas.openxmlformats.org/officeDocument/2006/relationships/oleObject" Target="embeddings/oleObject3.bin"/><Relationship Id="rId32" Type="http://schemas.openxmlformats.org/officeDocument/2006/relationships/image" Target="media/image11.jpeg"/><Relationship Id="rId37" Type="http://schemas.openxmlformats.org/officeDocument/2006/relationships/chart" Target="charts/chart4.xml"/><Relationship Id="rId40" Type="http://schemas.openxmlformats.org/officeDocument/2006/relationships/image" Target="media/image15.png"/><Relationship Id="rId45" Type="http://schemas.openxmlformats.org/officeDocument/2006/relationships/hyperlink" Target="http://www.mx.encarta.msn.com" TargetMode="External"/><Relationship Id="rId53" Type="http://schemas.openxmlformats.org/officeDocument/2006/relationships/hyperlink" Target="http://www.pv.fagro.edu.uy" TargetMode="External"/><Relationship Id="rId58" Type="http://schemas.openxmlformats.org/officeDocument/2006/relationships/hyperlink" Target="http://www.sica.gov.ec" TargetMode="External"/><Relationship Id="rId5" Type="http://schemas.openxmlformats.org/officeDocument/2006/relationships/webSettings" Target="webSettings.xml"/><Relationship Id="rId15" Type="http://schemas.openxmlformats.org/officeDocument/2006/relationships/hyperlink" Target="http://es.wikipedia.org/wiki/Corimbo" TargetMode="External"/><Relationship Id="rId23" Type="http://schemas.openxmlformats.org/officeDocument/2006/relationships/image" Target="media/image6.wmf"/><Relationship Id="rId28" Type="http://schemas.openxmlformats.org/officeDocument/2006/relationships/oleObject" Target="embeddings/oleObject5.bin"/><Relationship Id="rId36" Type="http://schemas.openxmlformats.org/officeDocument/2006/relationships/chart" Target="charts/chart3.xml"/><Relationship Id="rId49" Type="http://schemas.openxmlformats.org/officeDocument/2006/relationships/hyperlink" Target="http://www.archive.idrc.ca" TargetMode="External"/><Relationship Id="rId57" Type="http://schemas.openxmlformats.org/officeDocument/2006/relationships/hyperlink" Target="http://www.virtualcentre.com" TargetMode="External"/><Relationship Id="rId61" Type="http://schemas.openxmlformats.org/officeDocument/2006/relationships/hyperlink" Target="http://www.sica.gov.ec" TargetMode="External"/><Relationship Id="rId10" Type="http://schemas.openxmlformats.org/officeDocument/2006/relationships/hyperlink" Target="http://es.wikipedia.org/wiki/Inflorescencia" TargetMode="External"/><Relationship Id="rId19" Type="http://schemas.openxmlformats.org/officeDocument/2006/relationships/image" Target="media/image4.wmf"/><Relationship Id="rId31" Type="http://schemas.openxmlformats.org/officeDocument/2006/relationships/image" Target="media/image10.jpeg"/><Relationship Id="rId44" Type="http://schemas.openxmlformats.org/officeDocument/2006/relationships/hyperlink" Target="http://www.cas-agro.com.ar" TargetMode="External"/><Relationship Id="rId52" Type="http://schemas.openxmlformats.org/officeDocument/2006/relationships/hyperlink" Target="http://www.serbi.luz.ed.ve" TargetMode="External"/><Relationship Id="rId60" Type="http://schemas.openxmlformats.org/officeDocument/2006/relationships/hyperlink" Target="http://www.sica.gov.ec"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s.wikipedia.org/wiki/Tallo" TargetMode="External"/><Relationship Id="rId14" Type="http://schemas.openxmlformats.org/officeDocument/2006/relationships/hyperlink" Target="http://es.wikipedia.org/wiki/Flor" TargetMode="External"/><Relationship Id="rId22" Type="http://schemas.openxmlformats.org/officeDocument/2006/relationships/oleObject" Target="embeddings/oleObject2.bin"/><Relationship Id="rId27" Type="http://schemas.openxmlformats.org/officeDocument/2006/relationships/image" Target="media/image8.wmf"/><Relationship Id="rId30" Type="http://schemas.openxmlformats.org/officeDocument/2006/relationships/oleObject" Target="embeddings/oleObject6.bin"/><Relationship Id="rId35" Type="http://schemas.openxmlformats.org/officeDocument/2006/relationships/chart" Target="charts/chart2.xml"/><Relationship Id="rId43" Type="http://schemas.openxmlformats.org/officeDocument/2006/relationships/hyperlink" Target="http://www.personales.ya.com" TargetMode="External"/><Relationship Id="rId48" Type="http://schemas.openxmlformats.org/officeDocument/2006/relationships/hyperlink" Target="http://www.uaq.mx" TargetMode="External"/><Relationship Id="rId56" Type="http://schemas.openxmlformats.org/officeDocument/2006/relationships/hyperlink" Target="http://www.southlink.com.ar" TargetMode="External"/><Relationship Id="rId64" Type="http://schemas.openxmlformats.org/officeDocument/2006/relationships/fontTable" Target="fontTable.xml"/><Relationship Id="rId8" Type="http://schemas.openxmlformats.org/officeDocument/2006/relationships/hyperlink" Target="http://www.sica.gov.ec/cadenas/leche/docs/analisis_rendimientos.htm" TargetMode="External"/><Relationship Id="rId51" Type="http://schemas.openxmlformats.org/officeDocument/2006/relationships/hyperlink" Target="http://www.oni.escuelas.edu.ar" TargetMode="External"/><Relationship Id="rId3" Type="http://schemas.openxmlformats.org/officeDocument/2006/relationships/styles" Target="styles.xml"/><Relationship Id="rId12" Type="http://schemas.openxmlformats.org/officeDocument/2006/relationships/hyperlink" Target="http://es.wikipedia.org/wiki/Metro" TargetMode="External"/><Relationship Id="rId17" Type="http://schemas.openxmlformats.org/officeDocument/2006/relationships/image" Target="media/image2.jpeg"/><Relationship Id="rId25" Type="http://schemas.openxmlformats.org/officeDocument/2006/relationships/image" Target="media/image7.wmf"/><Relationship Id="rId33" Type="http://schemas.openxmlformats.org/officeDocument/2006/relationships/chart" Target="charts/chart1.xml"/><Relationship Id="rId38" Type="http://schemas.openxmlformats.org/officeDocument/2006/relationships/image" Target="media/image13.png"/><Relationship Id="rId46" Type="http://schemas.openxmlformats.org/officeDocument/2006/relationships/hyperlink" Target="http://tiesmexico.cals.cornell.edu/courses/shortcourse1/minisite/pdf/5/COMPARACION%20DEL%20CONTROL%20QUIMICO%20_Malezas%20y%20calidad%20del%20pas&#8230;.pdf" TargetMode="External"/><Relationship Id="rId59" Type="http://schemas.openxmlformats.org/officeDocument/2006/relationships/hyperlink" Target="http://www.sica.gov.e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Nenita%20y%20Caramelito\Documents\Desktop\TESIS%20YOLLY-BELL\Resultados\Resultados%20del%20IVI.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enita%20y%20Caramelito\Documents\Desktop\TESIS%20YOLLY-BELL\Resultados\Resultados%20del%20IVI.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enita%20y%20Caramelito\Documents\Desktop\TESIS%20YOLLY-BELL\Resultados\Resultados%20del%20IVI.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enita%20y%20Caramelito\Documents\Desktop\TESIS%20YOLLY-BELL\Resultados\Resultados%20del%20IV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view3D>
      <c:depthPercent val="100"/>
      <c:rAngAx val="1"/>
    </c:view3D>
    <c:sideWall>
      <c:spPr>
        <a:gradFill flip="none" rotWithShape="1">
          <a:gsLst>
            <a:gs pos="76000">
              <a:srgbClr val="8488C4">
                <a:alpha val="48000"/>
              </a:srgbClr>
            </a:gs>
            <a:gs pos="53000">
              <a:srgbClr val="D4DEFF"/>
            </a:gs>
            <a:gs pos="83000">
              <a:srgbClr val="D4DEFF"/>
            </a:gs>
            <a:gs pos="100000">
              <a:srgbClr val="96AB94"/>
            </a:gs>
          </a:gsLst>
          <a:lin ang="13500000" scaled="1"/>
          <a:tileRect/>
        </a:gradFill>
        <a:effectLst>
          <a:outerShdw blurRad="50800" dist="50800" dir="5400000" algn="ctr" rotWithShape="0">
            <a:srgbClr val="92D050"/>
          </a:outerShdw>
        </a:effectLst>
      </c:spPr>
    </c:sideWall>
    <c:backWall>
      <c:spPr>
        <a:gradFill flip="none" rotWithShape="1">
          <a:gsLst>
            <a:gs pos="76000">
              <a:srgbClr val="8488C4">
                <a:alpha val="48000"/>
              </a:srgbClr>
            </a:gs>
            <a:gs pos="53000">
              <a:srgbClr val="D4DEFF"/>
            </a:gs>
            <a:gs pos="83000">
              <a:srgbClr val="D4DEFF"/>
            </a:gs>
            <a:gs pos="100000">
              <a:srgbClr val="96AB94"/>
            </a:gs>
          </a:gsLst>
          <a:lin ang="13500000" scaled="1"/>
          <a:tileRect/>
        </a:gradFill>
        <a:effectLst>
          <a:outerShdw blurRad="50800" dist="50800" dir="5400000" algn="ctr" rotWithShape="0">
            <a:srgbClr val="92D050"/>
          </a:outerShdw>
        </a:effectLst>
      </c:spPr>
    </c:backWall>
    <c:plotArea>
      <c:layout>
        <c:manualLayout>
          <c:layoutTarget val="inner"/>
          <c:xMode val="edge"/>
          <c:yMode val="edge"/>
          <c:x val="0.14325990379607234"/>
          <c:y val="4.664810545090696E-2"/>
          <c:w val="0.85155202875905056"/>
          <c:h val="0.56931570017836153"/>
        </c:manualLayout>
      </c:layout>
      <c:bar3DChart>
        <c:barDir val="col"/>
        <c:grouping val="clustered"/>
        <c:varyColors val="1"/>
        <c:ser>
          <c:idx val="0"/>
          <c:order val="0"/>
          <c:dPt>
            <c:idx val="0"/>
            <c:spPr>
              <a:solidFill>
                <a:srgbClr val="7030A0"/>
              </a:solidFill>
            </c:spPr>
          </c:dPt>
          <c:dPt>
            <c:idx val="3"/>
            <c:spPr>
              <a:solidFill>
                <a:srgbClr val="FF99FF"/>
              </a:solidFill>
            </c:spPr>
          </c:dPt>
          <c:dPt>
            <c:idx val="6"/>
            <c:spPr>
              <a:solidFill>
                <a:srgbClr val="FFFF00"/>
              </a:solidFill>
            </c:spPr>
          </c:dPt>
          <c:dLbls>
            <c:dLbl>
              <c:idx val="0"/>
              <c:layout>
                <c:manualLayout>
                  <c:x val="2.5940337224383964E-3"/>
                  <c:y val="-1.1049723756906087E-2"/>
                </c:manualLayout>
              </c:layout>
              <c:tx>
                <c:rich>
                  <a:bodyPr/>
                  <a:lstStyle/>
                  <a:p>
                    <a:r>
                      <a:rPr lang="en-US"/>
                      <a:t>23,6%</a:t>
                    </a:r>
                  </a:p>
                </c:rich>
              </c:tx>
            </c:dLbl>
            <c:dLbl>
              <c:idx val="1"/>
              <c:layout>
                <c:manualLayout>
                  <c:x val="2.0752269779507136E-2"/>
                  <c:y val="-2.2099447513812213E-2"/>
                </c:manualLayout>
              </c:layout>
              <c:tx>
                <c:rich>
                  <a:bodyPr/>
                  <a:lstStyle/>
                  <a:p>
                    <a:r>
                      <a:rPr lang="en-US"/>
                      <a:t>19,4%</a:t>
                    </a:r>
                  </a:p>
                </c:rich>
              </c:tx>
            </c:dLbl>
            <c:dLbl>
              <c:idx val="2"/>
              <c:layout>
                <c:manualLayout>
                  <c:x val="2.3346303501945581E-2"/>
                  <c:y val="-1.8416206261510141E-2"/>
                </c:manualLayout>
              </c:layout>
              <c:tx>
                <c:rich>
                  <a:bodyPr/>
                  <a:lstStyle/>
                  <a:p>
                    <a:r>
                      <a:rPr lang="en-US"/>
                      <a:t>18,1%</a:t>
                    </a:r>
                  </a:p>
                </c:rich>
              </c:tx>
            </c:dLbl>
            <c:dLbl>
              <c:idx val="3"/>
              <c:layout>
                <c:manualLayout>
                  <c:x val="2.8534370946822311E-2"/>
                  <c:y val="-3.3149171270718231E-2"/>
                </c:manualLayout>
              </c:layout>
              <c:tx>
                <c:rich>
                  <a:bodyPr/>
                  <a:lstStyle/>
                  <a:p>
                    <a:r>
                      <a:rPr lang="en-US"/>
                      <a:t>11,1%</a:t>
                    </a:r>
                  </a:p>
                </c:rich>
              </c:tx>
            </c:dLbl>
            <c:dLbl>
              <c:idx val="4"/>
              <c:layout>
                <c:manualLayout>
                  <c:x val="8.5603112840466927E-2"/>
                  <c:y val="-9.2081031307550548E-2"/>
                </c:manualLayout>
              </c:layout>
              <c:tx>
                <c:rich>
                  <a:bodyPr/>
                  <a:lstStyle/>
                  <a:p>
                    <a:r>
                      <a:rPr lang="en-US"/>
                      <a:t>9,7%</a:t>
                    </a:r>
                  </a:p>
                </c:rich>
              </c:tx>
            </c:dLbl>
            <c:dLbl>
              <c:idx val="5"/>
              <c:delete val="1"/>
            </c:dLbl>
            <c:dLbl>
              <c:idx val="6"/>
              <c:layout>
                <c:manualLayout>
                  <c:x val="7.7821011673150824E-3"/>
                  <c:y val="-2.5782688766114201E-2"/>
                </c:manualLayout>
              </c:layout>
              <c:tx>
                <c:rich>
                  <a:bodyPr/>
                  <a:lstStyle/>
                  <a:p>
                    <a:r>
                      <a:rPr lang="en-US"/>
                      <a:t>8,3%</a:t>
                    </a:r>
                  </a:p>
                </c:rich>
              </c:tx>
            </c:dLbl>
            <c:txPr>
              <a:bodyPr/>
              <a:lstStyle/>
              <a:p>
                <a:pPr>
                  <a:defRPr sz="1100" b="1">
                    <a:latin typeface="Comic Sans MS" pitchFamily="66" charset="0"/>
                  </a:defRPr>
                </a:pPr>
                <a:endParaRPr lang="es-ES"/>
              </a:p>
            </c:txPr>
            <c:showVal val="1"/>
          </c:dLbls>
          <c:cat>
            <c:strRef>
              <c:f>Porcentajes!$B$3:$B$9</c:f>
              <c:strCache>
                <c:ptCount val="7"/>
                <c:pt idx="0">
                  <c:v>Holstein-Friesian</c:v>
                </c:pt>
                <c:pt idx="1">
                  <c:v>Brown-Swiss</c:v>
                </c:pt>
                <c:pt idx="2">
                  <c:v>Brahman</c:v>
                </c:pt>
                <c:pt idx="3">
                  <c:v>Otras Razas</c:v>
                </c:pt>
                <c:pt idx="4">
                  <c:v>Sahiwal</c:v>
                </c:pt>
                <c:pt idx="5">
                  <c:v>Jersey</c:v>
                </c:pt>
                <c:pt idx="6">
                  <c:v>Criollo</c:v>
                </c:pt>
              </c:strCache>
            </c:strRef>
          </c:cat>
          <c:val>
            <c:numRef>
              <c:f>Porcentajes!$C$3:$C$9</c:f>
              <c:numCache>
                <c:formatCode>0.0</c:formatCode>
                <c:ptCount val="7"/>
                <c:pt idx="0">
                  <c:v>23.611111111111118</c:v>
                </c:pt>
                <c:pt idx="1">
                  <c:v>19.444444444444443</c:v>
                </c:pt>
                <c:pt idx="2">
                  <c:v>18.055555555555557</c:v>
                </c:pt>
                <c:pt idx="3">
                  <c:v>11.111111111111105</c:v>
                </c:pt>
                <c:pt idx="4">
                  <c:v>9.7222222222222214</c:v>
                </c:pt>
                <c:pt idx="5">
                  <c:v>9.7222222222222214</c:v>
                </c:pt>
                <c:pt idx="6">
                  <c:v>8.3333333333333357</c:v>
                </c:pt>
              </c:numCache>
            </c:numRef>
          </c:val>
        </c:ser>
        <c:gapWidth val="0"/>
        <c:gapDepth val="0"/>
        <c:shape val="cylinder"/>
        <c:axId val="117075968"/>
        <c:axId val="117077888"/>
        <c:axId val="0"/>
      </c:bar3DChart>
      <c:catAx>
        <c:axId val="117075968"/>
        <c:scaling>
          <c:orientation val="minMax"/>
        </c:scaling>
        <c:axPos val="b"/>
        <c:title>
          <c:tx>
            <c:rich>
              <a:bodyPr/>
              <a:lstStyle/>
              <a:p>
                <a:pPr>
                  <a:defRPr sz="1200" b="1">
                    <a:solidFill>
                      <a:schemeClr val="tx1">
                        <a:lumMod val="75000"/>
                        <a:lumOff val="25000"/>
                      </a:schemeClr>
                    </a:solidFill>
                    <a:latin typeface="Comic Sans MS" pitchFamily="66" charset="0"/>
                  </a:defRPr>
                </a:pPr>
                <a:r>
                  <a:rPr lang="es-EC" sz="1200" b="1">
                    <a:solidFill>
                      <a:schemeClr val="tx1">
                        <a:lumMod val="75000"/>
                        <a:lumOff val="25000"/>
                      </a:schemeClr>
                    </a:solidFill>
                    <a:latin typeface="Comic Sans MS" pitchFamily="66" charset="0"/>
                  </a:rPr>
                  <a:t>RAZAS</a:t>
                </a:r>
                <a:r>
                  <a:rPr lang="es-EC" sz="1200" b="1" baseline="0">
                    <a:solidFill>
                      <a:schemeClr val="tx1">
                        <a:lumMod val="75000"/>
                        <a:lumOff val="25000"/>
                      </a:schemeClr>
                    </a:solidFill>
                    <a:latin typeface="Comic Sans MS" pitchFamily="66" charset="0"/>
                  </a:rPr>
                  <a:t> BOVINAS</a:t>
                </a:r>
              </a:p>
            </c:rich>
          </c:tx>
        </c:title>
        <c:numFmt formatCode="General" sourceLinked="1"/>
        <c:majorTickMark val="none"/>
        <c:tickLblPos val="nextTo"/>
        <c:txPr>
          <a:bodyPr/>
          <a:lstStyle/>
          <a:p>
            <a:pPr>
              <a:defRPr sz="1050" b="1">
                <a:latin typeface="Comic Sans MS" pitchFamily="66" charset="0"/>
              </a:defRPr>
            </a:pPr>
            <a:endParaRPr lang="es-ES"/>
          </a:p>
        </c:txPr>
        <c:crossAx val="117077888"/>
        <c:crosses val="autoZero"/>
        <c:auto val="1"/>
        <c:lblAlgn val="ctr"/>
        <c:lblOffset val="100"/>
      </c:catAx>
      <c:valAx>
        <c:axId val="117077888"/>
        <c:scaling>
          <c:orientation val="minMax"/>
        </c:scaling>
        <c:axPos val="l"/>
        <c:title>
          <c:tx>
            <c:rich>
              <a:bodyPr/>
              <a:lstStyle/>
              <a:p>
                <a:pPr>
                  <a:defRPr sz="1200" b="1">
                    <a:solidFill>
                      <a:schemeClr val="tx1">
                        <a:lumMod val="75000"/>
                        <a:lumOff val="25000"/>
                      </a:schemeClr>
                    </a:solidFill>
                    <a:latin typeface="Comic Sans MS" pitchFamily="66" charset="0"/>
                  </a:defRPr>
                </a:pPr>
                <a:r>
                  <a:rPr lang="es-EC" sz="1200" b="1">
                    <a:solidFill>
                      <a:schemeClr val="tx1">
                        <a:lumMod val="75000"/>
                        <a:lumOff val="25000"/>
                      </a:schemeClr>
                    </a:solidFill>
                    <a:latin typeface="Comic Sans MS" pitchFamily="66" charset="0"/>
                  </a:rPr>
                  <a:t>PORCENTAJES</a:t>
                </a:r>
              </a:p>
            </c:rich>
          </c:tx>
        </c:title>
        <c:numFmt formatCode="0" sourceLinked="0"/>
        <c:tickLblPos val="nextTo"/>
        <c:txPr>
          <a:bodyPr/>
          <a:lstStyle/>
          <a:p>
            <a:pPr>
              <a:defRPr sz="1100">
                <a:latin typeface="Comic Sans MS" pitchFamily="66" charset="0"/>
              </a:defRPr>
            </a:pPr>
            <a:endParaRPr lang="es-ES"/>
          </a:p>
        </c:txPr>
        <c:crossAx val="117075968"/>
        <c:crosses val="autoZero"/>
        <c:crossBetween val="between"/>
      </c:valAx>
      <c:spPr>
        <a:noFill/>
        <a:ln w="25400">
          <a:noFill/>
        </a:ln>
      </c:spPr>
    </c:plotArea>
    <c:plotVisOnly val="1"/>
    <c:dispBlanksAs val="gap"/>
  </c:chart>
  <c:spPr>
    <a:no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autoTitleDeleted val="1"/>
    <c:view3D>
      <c:rAngAx val="1"/>
    </c:view3D>
    <c:sideWall>
      <c:spPr>
        <a:gradFill flip="none" rotWithShape="1">
          <a:gsLst>
            <a:gs pos="76000">
              <a:srgbClr val="9BBB59">
                <a:lumMod val="75000"/>
                <a:alpha val="83000"/>
              </a:srgbClr>
            </a:gs>
            <a:gs pos="53000">
              <a:srgbClr val="D4DEFF"/>
            </a:gs>
            <a:gs pos="83000">
              <a:srgbClr val="D4DEFF"/>
            </a:gs>
            <a:gs pos="100000">
              <a:srgbClr val="96AB94"/>
            </a:gs>
          </a:gsLst>
          <a:lin ang="18900000" scaled="1"/>
          <a:tileRect/>
        </a:gradFill>
      </c:spPr>
    </c:sideWall>
    <c:backWall>
      <c:spPr>
        <a:gradFill flip="none" rotWithShape="1">
          <a:gsLst>
            <a:gs pos="76000">
              <a:srgbClr val="9BBB59">
                <a:lumMod val="75000"/>
                <a:alpha val="83000"/>
              </a:srgbClr>
            </a:gs>
            <a:gs pos="53000">
              <a:srgbClr val="D4DEFF"/>
            </a:gs>
            <a:gs pos="83000">
              <a:srgbClr val="D4DEFF"/>
            </a:gs>
            <a:gs pos="100000">
              <a:srgbClr val="96AB94"/>
            </a:gs>
          </a:gsLst>
          <a:lin ang="18900000" scaled="1"/>
          <a:tileRect/>
        </a:gradFill>
      </c:spPr>
    </c:backWall>
    <c:plotArea>
      <c:layout>
        <c:manualLayout>
          <c:layoutTarget val="inner"/>
          <c:xMode val="edge"/>
          <c:yMode val="edge"/>
          <c:x val="0.11518525809273841"/>
          <c:y val="5.8634076990376233E-2"/>
          <c:w val="0.85425918635170661"/>
          <c:h val="0.65233543826823714"/>
        </c:manualLayout>
      </c:layout>
      <c:bar3DChart>
        <c:barDir val="col"/>
        <c:grouping val="clustered"/>
        <c:varyColors val="1"/>
        <c:ser>
          <c:idx val="0"/>
          <c:order val="0"/>
          <c:dPt>
            <c:idx val="1"/>
            <c:spPr>
              <a:solidFill>
                <a:schemeClr val="accent4">
                  <a:lumMod val="60000"/>
                  <a:lumOff val="40000"/>
                </a:schemeClr>
              </a:solidFill>
            </c:spPr>
          </c:dPt>
          <c:dPt>
            <c:idx val="2"/>
            <c:spPr>
              <a:solidFill>
                <a:schemeClr val="bg2">
                  <a:lumMod val="50000"/>
                </a:schemeClr>
              </a:solidFill>
            </c:spPr>
          </c:dPt>
          <c:dPt>
            <c:idx val="3"/>
            <c:spPr>
              <a:solidFill>
                <a:schemeClr val="accent6">
                  <a:lumMod val="75000"/>
                </a:schemeClr>
              </a:solidFill>
            </c:spPr>
          </c:dPt>
          <c:dPt>
            <c:idx val="4"/>
            <c:spPr>
              <a:solidFill>
                <a:schemeClr val="bg1">
                  <a:lumMod val="50000"/>
                </a:schemeClr>
              </a:solidFill>
            </c:spPr>
          </c:dPt>
          <c:dLbls>
            <c:dLbl>
              <c:idx val="0"/>
              <c:layout>
                <c:manualLayout>
                  <c:x val="1.5968063872255488E-2"/>
                  <c:y val="-1.6666666666666684E-2"/>
                </c:manualLayout>
              </c:layout>
              <c:tx>
                <c:rich>
                  <a:bodyPr/>
                  <a:lstStyle/>
                  <a:p>
                    <a:r>
                      <a:rPr lang="en-US"/>
                      <a:t>33,8%</a:t>
                    </a:r>
                  </a:p>
                </c:rich>
              </c:tx>
              <c:showVal val="1"/>
            </c:dLbl>
            <c:dLbl>
              <c:idx val="1"/>
              <c:layout>
                <c:manualLayout>
                  <c:x val="3.4597471723220211E-2"/>
                  <c:y val="-2.9166666666666667E-2"/>
                </c:manualLayout>
              </c:layout>
              <c:tx>
                <c:rich>
                  <a:bodyPr/>
                  <a:lstStyle/>
                  <a:p>
                    <a:r>
                      <a:rPr lang="en-US"/>
                      <a:t>29,4%</a:t>
                    </a:r>
                  </a:p>
                </c:rich>
              </c:tx>
              <c:showVal val="1"/>
            </c:dLbl>
            <c:dLbl>
              <c:idx val="2"/>
              <c:layout>
                <c:manualLayout>
                  <c:x val="3.7258815701929543E-2"/>
                  <c:y val="-3.333366141732285E-2"/>
                </c:manualLayout>
              </c:layout>
              <c:tx>
                <c:rich>
                  <a:bodyPr/>
                  <a:lstStyle/>
                  <a:p>
                    <a:r>
                      <a:rPr lang="en-US"/>
                      <a:t>14,7%</a:t>
                    </a:r>
                  </a:p>
                </c:rich>
              </c:tx>
              <c:showVal val="1"/>
            </c:dLbl>
            <c:dLbl>
              <c:idx val="3"/>
              <c:layout>
                <c:manualLayout>
                  <c:x val="3.4597471723220231E-2"/>
                  <c:y val="-2.5000000000000001E-2"/>
                </c:manualLayout>
              </c:layout>
              <c:tx>
                <c:rich>
                  <a:bodyPr/>
                  <a:lstStyle/>
                  <a:p>
                    <a:r>
                      <a:rPr lang="en-US"/>
                      <a:t>13,2%</a:t>
                    </a:r>
                  </a:p>
                </c:rich>
              </c:tx>
              <c:showVal val="1"/>
            </c:dLbl>
            <c:dLbl>
              <c:idx val="4"/>
              <c:layout>
                <c:manualLayout>
                  <c:x val="2.9274783765801751E-2"/>
                  <c:y val="-2.083333333333336E-2"/>
                </c:manualLayout>
              </c:layout>
              <c:tx>
                <c:rich>
                  <a:bodyPr/>
                  <a:lstStyle/>
                  <a:p>
                    <a:r>
                      <a:rPr lang="en-US"/>
                      <a:t>8,8%</a:t>
                    </a:r>
                  </a:p>
                </c:rich>
              </c:tx>
              <c:showVal val="1"/>
            </c:dLbl>
            <c:txPr>
              <a:bodyPr/>
              <a:lstStyle/>
              <a:p>
                <a:pPr>
                  <a:defRPr sz="1100" b="1">
                    <a:latin typeface="Comic Sans MS" pitchFamily="66" charset="0"/>
                  </a:defRPr>
                </a:pPr>
                <a:endParaRPr lang="es-ES"/>
              </a:p>
            </c:txPr>
            <c:showVal val="1"/>
          </c:dLbls>
          <c:cat>
            <c:strRef>
              <c:f>Porcentajes!$B$30:$B$34</c:f>
              <c:strCache>
                <c:ptCount val="5"/>
                <c:pt idx="0">
                  <c:v>Janeiro</c:v>
                </c:pt>
                <c:pt idx="1">
                  <c:v>Estrella</c:v>
                </c:pt>
                <c:pt idx="2">
                  <c:v>Otros pastos</c:v>
                </c:pt>
                <c:pt idx="3">
                  <c:v>Alemán</c:v>
                </c:pt>
                <c:pt idx="4">
                  <c:v>Saboya</c:v>
                </c:pt>
              </c:strCache>
            </c:strRef>
          </c:cat>
          <c:val>
            <c:numRef>
              <c:f>Porcentajes!$C$30:$C$34</c:f>
              <c:numCache>
                <c:formatCode>0.0</c:formatCode>
                <c:ptCount val="5"/>
                <c:pt idx="0">
                  <c:v>33.823529411764689</c:v>
                </c:pt>
                <c:pt idx="1">
                  <c:v>29.411764705882351</c:v>
                </c:pt>
                <c:pt idx="2">
                  <c:v>14.705882352941176</c:v>
                </c:pt>
                <c:pt idx="3">
                  <c:v>13.235294117647062</c:v>
                </c:pt>
                <c:pt idx="4">
                  <c:v>8.8235294117647065</c:v>
                </c:pt>
              </c:numCache>
            </c:numRef>
          </c:val>
        </c:ser>
        <c:gapWidth val="44"/>
        <c:gapDepth val="0"/>
        <c:shape val="box"/>
        <c:axId val="120667520"/>
        <c:axId val="120698368"/>
        <c:axId val="0"/>
      </c:bar3DChart>
      <c:catAx>
        <c:axId val="120667520"/>
        <c:scaling>
          <c:orientation val="minMax"/>
        </c:scaling>
        <c:axPos val="b"/>
        <c:title>
          <c:tx>
            <c:rich>
              <a:bodyPr/>
              <a:lstStyle/>
              <a:p>
                <a:pPr>
                  <a:defRPr sz="1200">
                    <a:solidFill>
                      <a:schemeClr val="tx1">
                        <a:lumMod val="75000"/>
                        <a:lumOff val="25000"/>
                      </a:schemeClr>
                    </a:solidFill>
                    <a:latin typeface="Comic Sans MS" pitchFamily="66" charset="0"/>
                  </a:defRPr>
                </a:pPr>
                <a:r>
                  <a:rPr lang="es-EC" sz="1200">
                    <a:solidFill>
                      <a:schemeClr val="tx1">
                        <a:lumMod val="75000"/>
                        <a:lumOff val="25000"/>
                      </a:schemeClr>
                    </a:solidFill>
                    <a:latin typeface="Comic Sans MS" pitchFamily="66" charset="0"/>
                  </a:rPr>
                  <a:t>VARIEDADES</a:t>
                </a:r>
                <a:r>
                  <a:rPr lang="es-EC" sz="1200" baseline="0">
                    <a:solidFill>
                      <a:schemeClr val="tx1">
                        <a:lumMod val="75000"/>
                        <a:lumOff val="25000"/>
                      </a:schemeClr>
                    </a:solidFill>
                    <a:latin typeface="Comic Sans MS" pitchFamily="66" charset="0"/>
                  </a:rPr>
                  <a:t> DE PASTOS</a:t>
                </a:r>
              </a:p>
            </c:rich>
          </c:tx>
          <c:layout>
            <c:manualLayout>
              <c:xMode val="edge"/>
              <c:yMode val="edge"/>
              <c:x val="0.3157793599153399"/>
              <c:y val="0.91607113467252288"/>
            </c:manualLayout>
          </c:layout>
        </c:title>
        <c:majorTickMark val="none"/>
        <c:tickLblPos val="nextTo"/>
        <c:txPr>
          <a:bodyPr rot="-1320000" vert="horz"/>
          <a:lstStyle/>
          <a:p>
            <a:pPr>
              <a:defRPr sz="1100" b="1">
                <a:latin typeface="Comic Sans MS" pitchFamily="66" charset="0"/>
              </a:defRPr>
            </a:pPr>
            <a:endParaRPr lang="es-ES"/>
          </a:p>
        </c:txPr>
        <c:crossAx val="120698368"/>
        <c:crosses val="autoZero"/>
        <c:auto val="1"/>
        <c:lblAlgn val="ctr"/>
        <c:lblOffset val="100"/>
      </c:catAx>
      <c:valAx>
        <c:axId val="120698368"/>
        <c:scaling>
          <c:orientation val="minMax"/>
        </c:scaling>
        <c:axPos val="l"/>
        <c:majorGridlines/>
        <c:title>
          <c:tx>
            <c:rich>
              <a:bodyPr/>
              <a:lstStyle/>
              <a:p>
                <a:pPr>
                  <a:defRPr sz="1200">
                    <a:solidFill>
                      <a:schemeClr val="tx1">
                        <a:lumMod val="75000"/>
                        <a:lumOff val="25000"/>
                      </a:schemeClr>
                    </a:solidFill>
                    <a:latin typeface="Comic Sans MS" pitchFamily="66" charset="0"/>
                  </a:defRPr>
                </a:pPr>
                <a:r>
                  <a:rPr lang="es-EC" sz="1200">
                    <a:solidFill>
                      <a:schemeClr val="tx1">
                        <a:lumMod val="75000"/>
                        <a:lumOff val="25000"/>
                      </a:schemeClr>
                    </a:solidFill>
                    <a:latin typeface="Comic Sans MS" pitchFamily="66" charset="0"/>
                  </a:rPr>
                  <a:t>PORCENTAJES</a:t>
                </a:r>
              </a:p>
            </c:rich>
          </c:tx>
          <c:layout>
            <c:manualLayout>
              <c:xMode val="edge"/>
              <c:yMode val="edge"/>
              <c:x val="5.1120855402056742E-3"/>
              <c:y val="0.21027165354330721"/>
            </c:manualLayout>
          </c:layout>
        </c:title>
        <c:numFmt formatCode="0" sourceLinked="0"/>
        <c:tickLblPos val="nextTo"/>
        <c:txPr>
          <a:bodyPr/>
          <a:lstStyle/>
          <a:p>
            <a:pPr>
              <a:defRPr sz="1100">
                <a:latin typeface="Comic Sans MS" pitchFamily="66" charset="0"/>
              </a:defRPr>
            </a:pPr>
            <a:endParaRPr lang="es-ES"/>
          </a:p>
        </c:txPr>
        <c:crossAx val="120667520"/>
        <c:crosses val="autoZero"/>
        <c:crossBetween val="between"/>
      </c:valAx>
    </c:plotArea>
    <c:plotVisOnly val="1"/>
  </c:chart>
  <c:spPr>
    <a:ln w="28575" cmpd="dbl">
      <a:solidFill>
        <a:schemeClr val="accent2">
          <a:lumMod val="75000"/>
        </a:schemeClr>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manualLayout>
          <c:layoutTarget val="inner"/>
          <c:xMode val="edge"/>
          <c:yMode val="edge"/>
          <c:x val="0.38347703412073492"/>
          <c:y val="0"/>
          <c:w val="0.58577996500437468"/>
          <c:h val="0.76071340040828306"/>
        </c:manualLayout>
      </c:layout>
      <c:bar3DChart>
        <c:barDir val="bar"/>
        <c:grouping val="clustered"/>
        <c:varyColors val="1"/>
        <c:ser>
          <c:idx val="0"/>
          <c:order val="0"/>
          <c:dPt>
            <c:idx val="0"/>
            <c:spPr>
              <a:solidFill>
                <a:srgbClr val="FF5050"/>
              </a:solidFill>
            </c:spPr>
          </c:dPt>
          <c:dPt>
            <c:idx val="1"/>
            <c:spPr>
              <a:solidFill>
                <a:srgbClr val="00B0F0"/>
              </a:solidFill>
            </c:spPr>
          </c:dPt>
          <c:dPt>
            <c:idx val="2"/>
            <c:spPr>
              <a:solidFill>
                <a:srgbClr val="FFC000"/>
              </a:solidFill>
            </c:spPr>
          </c:dPt>
          <c:dPt>
            <c:idx val="3"/>
            <c:spPr>
              <a:solidFill>
                <a:srgbClr val="92D050"/>
              </a:solidFill>
            </c:spPr>
          </c:dPt>
          <c:dLbls>
            <c:dLbl>
              <c:idx val="0"/>
              <c:layout>
                <c:manualLayout>
                  <c:x val="-0.10833333333333336"/>
                  <c:y val="-4.2194092827004294E-3"/>
                </c:manualLayout>
              </c:layout>
              <c:tx>
                <c:rich>
                  <a:bodyPr/>
                  <a:lstStyle/>
                  <a:p>
                    <a:r>
                      <a:rPr lang="en-US">
                        <a:solidFill>
                          <a:sysClr val="windowText" lastClr="000000"/>
                        </a:solidFill>
                      </a:rPr>
                      <a:t>49,1%</a:t>
                    </a:r>
                  </a:p>
                </c:rich>
              </c:tx>
              <c:showVal val="1"/>
            </c:dLbl>
            <c:dLbl>
              <c:idx val="1"/>
              <c:layout>
                <c:manualLayout>
                  <c:x val="4.1666666666666664E-2"/>
                  <c:y val="-1.2658227848101266E-2"/>
                </c:manualLayout>
              </c:layout>
              <c:tx>
                <c:rich>
                  <a:bodyPr/>
                  <a:lstStyle/>
                  <a:p>
                    <a:r>
                      <a:rPr lang="en-US">
                        <a:solidFill>
                          <a:sysClr val="windowText" lastClr="000000"/>
                        </a:solidFill>
                      </a:rPr>
                      <a:t>19,3%</a:t>
                    </a:r>
                  </a:p>
                </c:rich>
              </c:tx>
              <c:showVal val="1"/>
            </c:dLbl>
            <c:dLbl>
              <c:idx val="2"/>
              <c:layout>
                <c:manualLayout>
                  <c:x val="2.7777777777777832E-2"/>
                  <c:y val="0"/>
                </c:manualLayout>
              </c:layout>
              <c:tx>
                <c:rich>
                  <a:bodyPr/>
                  <a:lstStyle/>
                  <a:p>
                    <a:r>
                      <a:rPr lang="en-US">
                        <a:solidFill>
                          <a:sysClr val="windowText" lastClr="000000"/>
                        </a:solidFill>
                      </a:rPr>
                      <a:t>17,5%</a:t>
                    </a:r>
                  </a:p>
                </c:rich>
              </c:tx>
              <c:showVal val="1"/>
            </c:dLbl>
            <c:dLbl>
              <c:idx val="3"/>
              <c:layout>
                <c:manualLayout>
                  <c:x val="3.888888888888889E-2"/>
                  <c:y val="0"/>
                </c:manualLayout>
              </c:layout>
              <c:tx>
                <c:rich>
                  <a:bodyPr/>
                  <a:lstStyle/>
                  <a:p>
                    <a:r>
                      <a:rPr lang="en-US">
                        <a:solidFill>
                          <a:sysClr val="windowText" lastClr="000000"/>
                        </a:solidFill>
                      </a:rPr>
                      <a:t>14</a:t>
                    </a:r>
                    <a:r>
                      <a:rPr lang="en-US" baseline="0">
                        <a:solidFill>
                          <a:sysClr val="windowText" lastClr="000000"/>
                        </a:solidFill>
                      </a:rPr>
                      <a:t> %</a:t>
                    </a:r>
                    <a:endParaRPr lang="en-US">
                      <a:solidFill>
                        <a:sysClr val="windowText" lastClr="000000"/>
                      </a:solidFill>
                    </a:endParaRPr>
                  </a:p>
                </c:rich>
              </c:tx>
              <c:showVal val="1"/>
            </c:dLbl>
            <c:txPr>
              <a:bodyPr/>
              <a:lstStyle/>
              <a:p>
                <a:pPr>
                  <a:defRPr sz="1100" b="1">
                    <a:solidFill>
                      <a:sysClr val="windowText" lastClr="000000"/>
                    </a:solidFill>
                    <a:latin typeface="Comic Sans MS" pitchFamily="66" charset="0"/>
                  </a:defRPr>
                </a:pPr>
                <a:endParaRPr lang="es-ES"/>
              </a:p>
            </c:txPr>
            <c:showVal val="1"/>
          </c:dLbls>
          <c:cat>
            <c:strRef>
              <c:f>Porcentajes!$B$55:$B$58</c:f>
              <c:strCache>
                <c:ptCount val="4"/>
                <c:pt idx="0">
                  <c:v>Control de Malezas</c:v>
                </c:pt>
                <c:pt idx="1">
                  <c:v>Rotación</c:v>
                </c:pt>
                <c:pt idx="2">
                  <c:v>Fertilización</c:v>
                </c:pt>
                <c:pt idx="3">
                  <c:v>Riego</c:v>
                </c:pt>
              </c:strCache>
            </c:strRef>
          </c:cat>
          <c:val>
            <c:numRef>
              <c:f>Porcentajes!$C$55:$C$58</c:f>
              <c:numCache>
                <c:formatCode>0.0</c:formatCode>
                <c:ptCount val="4"/>
                <c:pt idx="0">
                  <c:v>49.122807017543856</c:v>
                </c:pt>
                <c:pt idx="1">
                  <c:v>19.298245614035089</c:v>
                </c:pt>
                <c:pt idx="2">
                  <c:v>17.543859649122801</c:v>
                </c:pt>
                <c:pt idx="3">
                  <c:v>14.035087719298252</c:v>
                </c:pt>
              </c:numCache>
            </c:numRef>
          </c:val>
        </c:ser>
        <c:gapWidth val="18"/>
        <c:gapDepth val="9"/>
        <c:shape val="cylinder"/>
        <c:axId val="119213056"/>
        <c:axId val="119219328"/>
        <c:axId val="0"/>
      </c:bar3DChart>
      <c:catAx>
        <c:axId val="119213056"/>
        <c:scaling>
          <c:orientation val="minMax"/>
        </c:scaling>
        <c:axPos val="l"/>
        <c:title>
          <c:tx>
            <c:rich>
              <a:bodyPr/>
              <a:lstStyle/>
              <a:p>
                <a:pPr>
                  <a:defRPr sz="1200">
                    <a:solidFill>
                      <a:schemeClr val="tx1">
                        <a:lumMod val="75000"/>
                        <a:lumOff val="25000"/>
                      </a:schemeClr>
                    </a:solidFill>
                    <a:latin typeface="Comic Sans MS" pitchFamily="66" charset="0"/>
                  </a:defRPr>
                </a:pPr>
                <a:r>
                  <a:rPr lang="es-EC" sz="1200">
                    <a:solidFill>
                      <a:schemeClr val="tx1">
                        <a:lumMod val="75000"/>
                        <a:lumOff val="25000"/>
                      </a:schemeClr>
                    </a:solidFill>
                    <a:latin typeface="Comic Sans MS" pitchFamily="66" charset="0"/>
                  </a:rPr>
                  <a:t>PRÁCTICAS</a:t>
                </a:r>
                <a:r>
                  <a:rPr lang="es-EC" sz="1200" baseline="0">
                    <a:solidFill>
                      <a:schemeClr val="tx1">
                        <a:lumMod val="75000"/>
                        <a:lumOff val="25000"/>
                      </a:schemeClr>
                    </a:solidFill>
                    <a:latin typeface="Comic Sans MS" pitchFamily="66" charset="0"/>
                  </a:rPr>
                  <a:t> DE MANEJO</a:t>
                </a:r>
              </a:p>
            </c:rich>
          </c:tx>
          <c:layout>
            <c:manualLayout>
              <c:xMode val="edge"/>
              <c:yMode val="edge"/>
              <c:x val="6.0124671916010576E-3"/>
              <c:y val="0.1521719160104987"/>
            </c:manualLayout>
          </c:layout>
        </c:title>
        <c:majorTickMark val="none"/>
        <c:tickLblPos val="nextTo"/>
        <c:txPr>
          <a:bodyPr/>
          <a:lstStyle/>
          <a:p>
            <a:pPr>
              <a:defRPr sz="1100" b="1">
                <a:latin typeface="Comic Sans MS" pitchFamily="66" charset="0"/>
              </a:defRPr>
            </a:pPr>
            <a:endParaRPr lang="es-ES"/>
          </a:p>
        </c:txPr>
        <c:crossAx val="119219328"/>
        <c:crosses val="autoZero"/>
        <c:auto val="1"/>
        <c:lblAlgn val="ctr"/>
        <c:lblOffset val="100"/>
      </c:catAx>
      <c:valAx>
        <c:axId val="119219328"/>
        <c:scaling>
          <c:orientation val="minMax"/>
        </c:scaling>
        <c:axPos val="b"/>
        <c:majorGridlines/>
        <c:title>
          <c:tx>
            <c:rich>
              <a:bodyPr/>
              <a:lstStyle/>
              <a:p>
                <a:pPr>
                  <a:defRPr sz="1200" b="1">
                    <a:solidFill>
                      <a:schemeClr val="tx1">
                        <a:lumMod val="75000"/>
                        <a:lumOff val="25000"/>
                      </a:schemeClr>
                    </a:solidFill>
                    <a:latin typeface="Comic Sans MS" pitchFamily="66" charset="0"/>
                  </a:defRPr>
                </a:pPr>
                <a:r>
                  <a:rPr lang="es-EC" sz="1200" b="1">
                    <a:solidFill>
                      <a:schemeClr val="tx1">
                        <a:lumMod val="75000"/>
                        <a:lumOff val="25000"/>
                      </a:schemeClr>
                    </a:solidFill>
                    <a:latin typeface="Comic Sans MS" pitchFamily="66" charset="0"/>
                  </a:rPr>
                  <a:t>PORCENTAJES</a:t>
                </a:r>
              </a:p>
            </c:rich>
          </c:tx>
        </c:title>
        <c:numFmt formatCode="0" sourceLinked="0"/>
        <c:tickLblPos val="nextTo"/>
        <c:txPr>
          <a:bodyPr/>
          <a:lstStyle/>
          <a:p>
            <a:pPr>
              <a:defRPr sz="1100">
                <a:latin typeface="Comic Sans MS" pitchFamily="66" charset="0"/>
              </a:defRPr>
            </a:pPr>
            <a:endParaRPr lang="es-ES"/>
          </a:p>
        </c:txPr>
        <c:crossAx val="119213056"/>
        <c:crosses val="autoZero"/>
        <c:crossBetween val="between"/>
      </c:valAx>
    </c:plotArea>
    <c:plotVisOnly val="1"/>
  </c:chart>
  <c:spPr>
    <a:gradFill flip="none" rotWithShape="1">
      <a:gsLst>
        <a:gs pos="0">
          <a:srgbClr val="8488C4">
            <a:alpha val="52000"/>
          </a:srgbClr>
        </a:gs>
        <a:gs pos="53000">
          <a:srgbClr val="D4DEFF"/>
        </a:gs>
        <a:gs pos="83000">
          <a:srgbClr val="D4DEFF"/>
        </a:gs>
        <a:gs pos="100000">
          <a:srgbClr val="96AB94"/>
        </a:gs>
      </a:gsLst>
      <a:lin ang="5400000" scaled="0"/>
      <a:tileRect/>
    </a:gradFill>
    <a:ln w="25400" cmpd="thickThin">
      <a:solidFill>
        <a:schemeClr val="accent5">
          <a:lumMod val="50000"/>
        </a:schemeClr>
      </a:solidFill>
    </a:ln>
    <a:scene3d>
      <a:camera prst="orthographicFront"/>
      <a:lightRig rig="threePt" dir="t"/>
    </a:scene3d>
    <a:sp3d/>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manualLayout>
          <c:layoutTarget val="inner"/>
          <c:xMode val="edge"/>
          <c:yMode val="edge"/>
          <c:x val="0.10316907261592302"/>
          <c:y val="5.1400554097404488E-2"/>
          <c:w val="0.89683092738407766"/>
          <c:h val="0.51869549639628476"/>
        </c:manualLayout>
      </c:layout>
      <c:bar3DChart>
        <c:barDir val="col"/>
        <c:grouping val="clustered"/>
        <c:varyColors val="1"/>
        <c:ser>
          <c:idx val="0"/>
          <c:order val="0"/>
          <c:dPt>
            <c:idx val="0"/>
            <c:spPr>
              <a:solidFill>
                <a:schemeClr val="accent3">
                  <a:lumMod val="50000"/>
                </a:schemeClr>
              </a:solidFill>
            </c:spPr>
          </c:dPt>
          <c:dPt>
            <c:idx val="1"/>
            <c:spPr>
              <a:solidFill>
                <a:schemeClr val="accent2">
                  <a:lumMod val="60000"/>
                  <a:lumOff val="40000"/>
                </a:schemeClr>
              </a:solidFill>
            </c:spPr>
          </c:dPt>
          <c:dPt>
            <c:idx val="2"/>
            <c:spPr>
              <a:solidFill>
                <a:schemeClr val="accent5">
                  <a:lumMod val="60000"/>
                  <a:lumOff val="40000"/>
                </a:schemeClr>
              </a:solidFill>
            </c:spPr>
          </c:dPt>
          <c:dPt>
            <c:idx val="3"/>
            <c:spPr>
              <a:solidFill>
                <a:srgbClr val="CC0066"/>
              </a:solidFill>
            </c:spPr>
          </c:dPt>
          <c:dPt>
            <c:idx val="4"/>
            <c:spPr>
              <a:solidFill>
                <a:srgbClr val="6666FF"/>
              </a:solidFill>
            </c:spPr>
          </c:dPt>
          <c:dPt>
            <c:idx val="6"/>
            <c:spPr>
              <a:solidFill>
                <a:srgbClr val="FFFF00"/>
              </a:solidFill>
            </c:spPr>
          </c:dPt>
          <c:dPt>
            <c:idx val="7"/>
            <c:spPr>
              <a:solidFill>
                <a:srgbClr val="00B050"/>
              </a:solidFill>
            </c:spPr>
          </c:dPt>
          <c:dPt>
            <c:idx val="8"/>
            <c:spPr>
              <a:solidFill>
                <a:schemeClr val="accent2">
                  <a:lumMod val="50000"/>
                </a:schemeClr>
              </a:solidFill>
            </c:spPr>
          </c:dPt>
          <c:dPt>
            <c:idx val="9"/>
            <c:spPr>
              <a:solidFill>
                <a:srgbClr val="7030A0"/>
              </a:solidFill>
            </c:spPr>
          </c:dPt>
          <c:dLbls>
            <c:dLbl>
              <c:idx val="0"/>
              <c:layout>
                <c:manualLayout>
                  <c:x val="1.6666666666666684E-2"/>
                  <c:y val="-4.6296296296296346E-3"/>
                </c:manualLayout>
              </c:layout>
              <c:tx>
                <c:rich>
                  <a:bodyPr/>
                  <a:lstStyle/>
                  <a:p>
                    <a:r>
                      <a:rPr lang="en-US"/>
                      <a:t>36,7%</a:t>
                    </a:r>
                  </a:p>
                </c:rich>
              </c:tx>
              <c:showVal val="1"/>
            </c:dLbl>
            <c:dLbl>
              <c:idx val="1"/>
              <c:layout>
                <c:manualLayout>
                  <c:x val="2.2222222222222247E-2"/>
                  <c:y val="-2.9980211935048937E-2"/>
                </c:manualLayout>
              </c:layout>
              <c:tx>
                <c:rich>
                  <a:bodyPr/>
                  <a:lstStyle/>
                  <a:p>
                    <a:r>
                      <a:rPr lang="en-US"/>
                      <a:t>16,7%</a:t>
                    </a:r>
                  </a:p>
                </c:rich>
              </c:tx>
              <c:showVal val="1"/>
            </c:dLbl>
            <c:dLbl>
              <c:idx val="2"/>
              <c:layout>
                <c:manualLayout>
                  <c:x val="5.8333333333333424E-2"/>
                  <c:y val="-3.2632859498722445E-2"/>
                </c:manualLayout>
              </c:layout>
              <c:tx>
                <c:rich>
                  <a:bodyPr/>
                  <a:lstStyle/>
                  <a:p>
                    <a:r>
                      <a:rPr lang="en-US"/>
                      <a:t>10</a:t>
                    </a:r>
                    <a:r>
                      <a:rPr lang="en-US" baseline="0"/>
                      <a:t>%</a:t>
                    </a:r>
                    <a:endParaRPr lang="en-US"/>
                  </a:p>
                </c:rich>
              </c:tx>
              <c:showVal val="1"/>
            </c:dLbl>
            <c:dLbl>
              <c:idx val="3"/>
              <c:delete val="1"/>
            </c:dLbl>
            <c:dLbl>
              <c:idx val="4"/>
              <c:layout>
                <c:manualLayout>
                  <c:x val="5.8333333333333424E-2"/>
                  <c:y val="-3.2407407407407447E-2"/>
                </c:manualLayout>
              </c:layout>
              <c:tx>
                <c:rich>
                  <a:bodyPr/>
                  <a:lstStyle/>
                  <a:p>
                    <a:r>
                      <a:rPr lang="en-US"/>
                      <a:t>6,7%</a:t>
                    </a:r>
                  </a:p>
                </c:rich>
              </c:tx>
              <c:showVal val="1"/>
            </c:dLbl>
            <c:dLbl>
              <c:idx val="5"/>
              <c:delete val="1"/>
            </c:dLbl>
            <c:dLbl>
              <c:idx val="6"/>
              <c:layout>
                <c:manualLayout>
                  <c:x val="0.13611111111111121"/>
                  <c:y val="-4.6296296296296328E-2"/>
                </c:manualLayout>
              </c:layout>
              <c:tx>
                <c:rich>
                  <a:bodyPr/>
                  <a:lstStyle/>
                  <a:p>
                    <a:r>
                      <a:rPr lang="en-US"/>
                      <a:t>3,3%</a:t>
                    </a:r>
                  </a:p>
                </c:rich>
              </c:tx>
              <c:showVal val="1"/>
            </c:dLbl>
            <c:dLbl>
              <c:idx val="7"/>
              <c:delete val="1"/>
            </c:dLbl>
            <c:dLbl>
              <c:idx val="8"/>
              <c:delete val="1"/>
            </c:dLbl>
            <c:dLbl>
              <c:idx val="9"/>
              <c:delete val="1"/>
            </c:dLbl>
            <c:txPr>
              <a:bodyPr/>
              <a:lstStyle/>
              <a:p>
                <a:pPr>
                  <a:defRPr sz="1100" b="1">
                    <a:latin typeface="Comic Sans MS" pitchFamily="66" charset="0"/>
                  </a:defRPr>
                </a:pPr>
                <a:endParaRPr lang="es-ES"/>
              </a:p>
            </c:txPr>
            <c:showVal val="1"/>
          </c:dLbls>
          <c:cat>
            <c:strRef>
              <c:f>Porcentajes!$B$108:$B$117</c:f>
              <c:strCache>
                <c:ptCount val="10"/>
                <c:pt idx="0">
                  <c:v>Control</c:v>
                </c:pt>
                <c:pt idx="1">
                  <c:v>Rotación y Control</c:v>
                </c:pt>
                <c:pt idx="2">
                  <c:v>Rotación, Fertilización y Control</c:v>
                </c:pt>
                <c:pt idx="3">
                  <c:v>Fertilización, Riego y Control</c:v>
                </c:pt>
                <c:pt idx="4">
                  <c:v>Rotación, Riego y Control</c:v>
                </c:pt>
                <c:pt idx="5">
                  <c:v>Fertilización y Riego</c:v>
                </c:pt>
                <c:pt idx="6">
                  <c:v>Todas las Prácticas</c:v>
                </c:pt>
                <c:pt idx="7">
                  <c:v>Fertilización y Control</c:v>
                </c:pt>
                <c:pt idx="8">
                  <c:v>Riego y Control</c:v>
                </c:pt>
                <c:pt idx="9">
                  <c:v>Ninguna Práctica</c:v>
                </c:pt>
              </c:strCache>
            </c:strRef>
          </c:cat>
          <c:val>
            <c:numRef>
              <c:f>Porcentajes!$C$108:$C$117</c:f>
              <c:numCache>
                <c:formatCode>0.0</c:formatCode>
                <c:ptCount val="10"/>
                <c:pt idx="0">
                  <c:v>36.666666666666636</c:v>
                </c:pt>
                <c:pt idx="1">
                  <c:v>16.666666666666668</c:v>
                </c:pt>
                <c:pt idx="2">
                  <c:v>10</c:v>
                </c:pt>
                <c:pt idx="3">
                  <c:v>10</c:v>
                </c:pt>
                <c:pt idx="4">
                  <c:v>6.666666666666667</c:v>
                </c:pt>
                <c:pt idx="5">
                  <c:v>6.666666666666667</c:v>
                </c:pt>
                <c:pt idx="6">
                  <c:v>3.3333333333333335</c:v>
                </c:pt>
                <c:pt idx="7">
                  <c:v>3.3333333333333335</c:v>
                </c:pt>
                <c:pt idx="8">
                  <c:v>3.3333333333333335</c:v>
                </c:pt>
                <c:pt idx="9">
                  <c:v>3.3333333333333335</c:v>
                </c:pt>
              </c:numCache>
            </c:numRef>
          </c:val>
        </c:ser>
        <c:gapWidth val="48"/>
        <c:gapDepth val="69"/>
        <c:shape val="box"/>
        <c:axId val="194921216"/>
        <c:axId val="194923136"/>
        <c:axId val="0"/>
      </c:bar3DChart>
      <c:catAx>
        <c:axId val="194921216"/>
        <c:scaling>
          <c:orientation val="minMax"/>
        </c:scaling>
        <c:axPos val="b"/>
        <c:title>
          <c:tx>
            <c:rich>
              <a:bodyPr/>
              <a:lstStyle/>
              <a:p>
                <a:pPr>
                  <a:defRPr sz="1200">
                    <a:solidFill>
                      <a:schemeClr val="tx1">
                        <a:lumMod val="75000"/>
                        <a:lumOff val="25000"/>
                      </a:schemeClr>
                    </a:solidFill>
                    <a:latin typeface="Comic Sans MS" pitchFamily="66" charset="0"/>
                  </a:defRPr>
                </a:pPr>
                <a:r>
                  <a:rPr lang="es-EC" sz="1200">
                    <a:solidFill>
                      <a:schemeClr val="tx1">
                        <a:lumMod val="75000"/>
                        <a:lumOff val="25000"/>
                      </a:schemeClr>
                    </a:solidFill>
                    <a:latin typeface="Comic Sans MS" pitchFamily="66" charset="0"/>
                  </a:rPr>
                  <a:t>PRÁCTICAS</a:t>
                </a:r>
                <a:r>
                  <a:rPr lang="es-EC" sz="1200" baseline="0">
                    <a:solidFill>
                      <a:schemeClr val="tx1">
                        <a:lumMod val="75000"/>
                        <a:lumOff val="25000"/>
                      </a:schemeClr>
                    </a:solidFill>
                    <a:latin typeface="Comic Sans MS" pitchFamily="66" charset="0"/>
                  </a:rPr>
                  <a:t> DE MANEJO</a:t>
                </a:r>
              </a:p>
            </c:rich>
          </c:tx>
          <c:layout>
            <c:manualLayout>
              <c:xMode val="edge"/>
              <c:yMode val="edge"/>
              <c:x val="0.29237467191601108"/>
              <c:y val="0.90400226013414986"/>
            </c:manualLayout>
          </c:layout>
        </c:title>
        <c:majorTickMark val="none"/>
        <c:tickLblPos val="nextTo"/>
        <c:txPr>
          <a:bodyPr/>
          <a:lstStyle/>
          <a:p>
            <a:pPr>
              <a:defRPr sz="800" b="1">
                <a:latin typeface="Comic Sans MS" pitchFamily="66" charset="0"/>
              </a:defRPr>
            </a:pPr>
            <a:endParaRPr lang="es-ES"/>
          </a:p>
        </c:txPr>
        <c:crossAx val="194923136"/>
        <c:crosses val="autoZero"/>
        <c:auto val="1"/>
        <c:lblAlgn val="ctr"/>
        <c:lblOffset val="100"/>
      </c:catAx>
      <c:valAx>
        <c:axId val="194923136"/>
        <c:scaling>
          <c:orientation val="minMax"/>
        </c:scaling>
        <c:axPos val="l"/>
        <c:majorGridlines/>
        <c:title>
          <c:tx>
            <c:rich>
              <a:bodyPr/>
              <a:lstStyle/>
              <a:p>
                <a:pPr>
                  <a:defRPr sz="1200">
                    <a:solidFill>
                      <a:schemeClr val="tx1">
                        <a:lumMod val="75000"/>
                        <a:lumOff val="25000"/>
                      </a:schemeClr>
                    </a:solidFill>
                    <a:latin typeface="Comic Sans MS" pitchFamily="66" charset="0"/>
                  </a:defRPr>
                </a:pPr>
                <a:r>
                  <a:rPr lang="es-EC" sz="1200">
                    <a:solidFill>
                      <a:schemeClr val="tx1">
                        <a:lumMod val="75000"/>
                        <a:lumOff val="25000"/>
                      </a:schemeClr>
                    </a:solidFill>
                    <a:latin typeface="Comic Sans MS" pitchFamily="66" charset="0"/>
                  </a:rPr>
                  <a:t>PORCENTAJES</a:t>
                </a:r>
              </a:p>
            </c:rich>
          </c:tx>
          <c:layout>
            <c:manualLayout>
              <c:xMode val="edge"/>
              <c:yMode val="edge"/>
              <c:x val="1.1961286089238857E-2"/>
              <c:y val="0.12605821625846136"/>
            </c:manualLayout>
          </c:layout>
        </c:title>
        <c:numFmt formatCode="0" sourceLinked="0"/>
        <c:tickLblPos val="nextTo"/>
        <c:txPr>
          <a:bodyPr/>
          <a:lstStyle/>
          <a:p>
            <a:pPr>
              <a:defRPr>
                <a:latin typeface="Comic Sans MS" pitchFamily="66" charset="0"/>
              </a:defRPr>
            </a:pPr>
            <a:endParaRPr lang="es-ES"/>
          </a:p>
        </c:txPr>
        <c:crossAx val="194921216"/>
        <c:crosses val="autoZero"/>
        <c:crossBetween val="between"/>
      </c:valAx>
      <c:spPr>
        <a:gradFill>
          <a:gsLst>
            <a:gs pos="0">
              <a:srgbClr val="8488C4">
                <a:alpha val="52000"/>
              </a:srgbClr>
            </a:gs>
            <a:gs pos="53000">
              <a:srgbClr val="D4DEFF"/>
            </a:gs>
            <a:gs pos="83000">
              <a:srgbClr val="D4DEFF"/>
            </a:gs>
            <a:gs pos="100000">
              <a:srgbClr val="96AB94"/>
            </a:gs>
          </a:gsLst>
          <a:lin ang="5400000" scaled="0"/>
        </a:gradFill>
        <a:effectLst>
          <a:innerShdw blurRad="63500" dist="50800" dir="10800000">
            <a:schemeClr val="bg1">
              <a:alpha val="50000"/>
            </a:schemeClr>
          </a:innerShdw>
        </a:effectLst>
      </c:spPr>
    </c:plotArea>
    <c:plotVisOnly val="1"/>
  </c:chart>
  <c:spPr>
    <a:gradFill>
      <a:gsLst>
        <a:gs pos="0">
          <a:srgbClr val="8488C4">
            <a:alpha val="52000"/>
          </a:srgbClr>
        </a:gs>
        <a:gs pos="53000">
          <a:srgbClr val="D4DEFF"/>
        </a:gs>
        <a:gs pos="83000">
          <a:srgbClr val="D4DEFF"/>
        </a:gs>
        <a:gs pos="100000">
          <a:srgbClr val="96AB94"/>
        </a:gs>
      </a:gsLst>
      <a:lin ang="5400000" scaled="0"/>
    </a:gradFill>
    <a:ln w="25400" cmpd="thickThin">
      <a:solidFill>
        <a:schemeClr val="bg2">
          <a:lumMod val="50000"/>
        </a:schemeClr>
      </a:solidFill>
    </a:ln>
    <a:effectLst>
      <a:innerShdw blurRad="63500" dist="50800" dir="13500000">
        <a:schemeClr val="bg1">
          <a:lumMod val="75000"/>
          <a:alpha val="50000"/>
        </a:schemeClr>
      </a:innerShdw>
    </a:effectLst>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66D56-DAEC-4ED9-9D3F-8621B282E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11282</Words>
  <Characters>62054</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CAPÍTULO 1</vt:lpstr>
    </vt:vector>
  </TitlesOfParts>
  <Company/>
  <LinksUpToDate>false</LinksUpToDate>
  <CharactersWithSpaces>73190</CharactersWithSpaces>
  <SharedDoc>false</SharedDoc>
  <HLinks>
    <vt:vector size="186" baseType="variant">
      <vt:variant>
        <vt:i4>3342373</vt:i4>
      </vt:variant>
      <vt:variant>
        <vt:i4>90</vt:i4>
      </vt:variant>
      <vt:variant>
        <vt:i4>0</vt:i4>
      </vt:variant>
      <vt:variant>
        <vt:i4>5</vt:i4>
      </vt:variant>
      <vt:variant>
        <vt:lpwstr>http://www.avpa.ula.ve/</vt:lpwstr>
      </vt:variant>
      <vt:variant>
        <vt:lpwstr/>
      </vt:variant>
      <vt:variant>
        <vt:i4>7995453</vt:i4>
      </vt:variant>
      <vt:variant>
        <vt:i4>87</vt:i4>
      </vt:variant>
      <vt:variant>
        <vt:i4>0</vt:i4>
      </vt:variant>
      <vt:variant>
        <vt:i4>5</vt:i4>
      </vt:variant>
      <vt:variant>
        <vt:lpwstr>http://www.mag.gov.ec/</vt:lpwstr>
      </vt:variant>
      <vt:variant>
        <vt:lpwstr/>
      </vt:variant>
      <vt:variant>
        <vt:i4>3604524</vt:i4>
      </vt:variant>
      <vt:variant>
        <vt:i4>84</vt:i4>
      </vt:variant>
      <vt:variant>
        <vt:i4>0</vt:i4>
      </vt:variant>
      <vt:variant>
        <vt:i4>5</vt:i4>
      </vt:variant>
      <vt:variant>
        <vt:lpwstr>http://www.sica.gov.ec/</vt:lpwstr>
      </vt:variant>
      <vt:variant>
        <vt:lpwstr/>
      </vt:variant>
      <vt:variant>
        <vt:i4>3604524</vt:i4>
      </vt:variant>
      <vt:variant>
        <vt:i4>81</vt:i4>
      </vt:variant>
      <vt:variant>
        <vt:i4>0</vt:i4>
      </vt:variant>
      <vt:variant>
        <vt:i4>5</vt:i4>
      </vt:variant>
      <vt:variant>
        <vt:lpwstr>http://www.sica.gov.ec/</vt:lpwstr>
      </vt:variant>
      <vt:variant>
        <vt:lpwstr/>
      </vt:variant>
      <vt:variant>
        <vt:i4>3604524</vt:i4>
      </vt:variant>
      <vt:variant>
        <vt:i4>78</vt:i4>
      </vt:variant>
      <vt:variant>
        <vt:i4>0</vt:i4>
      </vt:variant>
      <vt:variant>
        <vt:i4>5</vt:i4>
      </vt:variant>
      <vt:variant>
        <vt:lpwstr>http://www.sica.gov.ec/</vt:lpwstr>
      </vt:variant>
      <vt:variant>
        <vt:lpwstr/>
      </vt:variant>
      <vt:variant>
        <vt:i4>3604524</vt:i4>
      </vt:variant>
      <vt:variant>
        <vt:i4>75</vt:i4>
      </vt:variant>
      <vt:variant>
        <vt:i4>0</vt:i4>
      </vt:variant>
      <vt:variant>
        <vt:i4>5</vt:i4>
      </vt:variant>
      <vt:variant>
        <vt:lpwstr>http://www.sica.gov.ec/</vt:lpwstr>
      </vt:variant>
      <vt:variant>
        <vt:lpwstr/>
      </vt:variant>
      <vt:variant>
        <vt:i4>4980754</vt:i4>
      </vt:variant>
      <vt:variant>
        <vt:i4>72</vt:i4>
      </vt:variant>
      <vt:variant>
        <vt:i4>0</vt:i4>
      </vt:variant>
      <vt:variant>
        <vt:i4>5</vt:i4>
      </vt:variant>
      <vt:variant>
        <vt:lpwstr>http://www.virtualcentre.com/</vt:lpwstr>
      </vt:variant>
      <vt:variant>
        <vt:lpwstr/>
      </vt:variant>
      <vt:variant>
        <vt:i4>458836</vt:i4>
      </vt:variant>
      <vt:variant>
        <vt:i4>69</vt:i4>
      </vt:variant>
      <vt:variant>
        <vt:i4>0</vt:i4>
      </vt:variant>
      <vt:variant>
        <vt:i4>5</vt:i4>
      </vt:variant>
      <vt:variant>
        <vt:lpwstr>http://www.southlink.com.ar/</vt:lpwstr>
      </vt:variant>
      <vt:variant>
        <vt:lpwstr/>
      </vt:variant>
      <vt:variant>
        <vt:i4>2031687</vt:i4>
      </vt:variant>
      <vt:variant>
        <vt:i4>66</vt:i4>
      </vt:variant>
      <vt:variant>
        <vt:i4>0</vt:i4>
      </vt:variant>
      <vt:variant>
        <vt:i4>5</vt:i4>
      </vt:variant>
      <vt:variant>
        <vt:lpwstr>http://www.ceypsa.utc.edu.ec/</vt:lpwstr>
      </vt:variant>
      <vt:variant>
        <vt:lpwstr/>
      </vt:variant>
      <vt:variant>
        <vt:i4>3</vt:i4>
      </vt:variant>
      <vt:variant>
        <vt:i4>63</vt:i4>
      </vt:variant>
      <vt:variant>
        <vt:i4>0</vt:i4>
      </vt:variant>
      <vt:variant>
        <vt:i4>5</vt:i4>
      </vt:variant>
      <vt:variant>
        <vt:lpwstr>http://www.plagas-agricolas.info.ve/</vt:lpwstr>
      </vt:variant>
      <vt:variant>
        <vt:lpwstr/>
      </vt:variant>
      <vt:variant>
        <vt:i4>8060973</vt:i4>
      </vt:variant>
      <vt:variant>
        <vt:i4>60</vt:i4>
      </vt:variant>
      <vt:variant>
        <vt:i4>0</vt:i4>
      </vt:variant>
      <vt:variant>
        <vt:i4>5</vt:i4>
      </vt:variant>
      <vt:variant>
        <vt:lpwstr>http://www.pv.fagro.edu.uy/</vt:lpwstr>
      </vt:variant>
      <vt:variant>
        <vt:lpwstr/>
      </vt:variant>
      <vt:variant>
        <vt:i4>8060976</vt:i4>
      </vt:variant>
      <vt:variant>
        <vt:i4>57</vt:i4>
      </vt:variant>
      <vt:variant>
        <vt:i4>0</vt:i4>
      </vt:variant>
      <vt:variant>
        <vt:i4>5</vt:i4>
      </vt:variant>
      <vt:variant>
        <vt:lpwstr>http://www.serbi.luz.ed.ve/</vt:lpwstr>
      </vt:variant>
      <vt:variant>
        <vt:lpwstr/>
      </vt:variant>
      <vt:variant>
        <vt:i4>3735672</vt:i4>
      </vt:variant>
      <vt:variant>
        <vt:i4>54</vt:i4>
      </vt:variant>
      <vt:variant>
        <vt:i4>0</vt:i4>
      </vt:variant>
      <vt:variant>
        <vt:i4>5</vt:i4>
      </vt:variant>
      <vt:variant>
        <vt:lpwstr>http://www.oni.escuelas.edu.ar/</vt:lpwstr>
      </vt:variant>
      <vt:variant>
        <vt:lpwstr/>
      </vt:variant>
      <vt:variant>
        <vt:i4>1376338</vt:i4>
      </vt:variant>
      <vt:variant>
        <vt:i4>51</vt:i4>
      </vt:variant>
      <vt:variant>
        <vt:i4>0</vt:i4>
      </vt:variant>
      <vt:variant>
        <vt:i4>5</vt:i4>
      </vt:variant>
      <vt:variant>
        <vt:lpwstr>http://www.minag.gob.pe/</vt:lpwstr>
      </vt:variant>
      <vt:variant>
        <vt:lpwstr/>
      </vt:variant>
      <vt:variant>
        <vt:i4>7405686</vt:i4>
      </vt:variant>
      <vt:variant>
        <vt:i4>48</vt:i4>
      </vt:variant>
      <vt:variant>
        <vt:i4>0</vt:i4>
      </vt:variant>
      <vt:variant>
        <vt:i4>5</vt:i4>
      </vt:variant>
      <vt:variant>
        <vt:lpwstr>http://www.archive.idrc.ca/</vt:lpwstr>
      </vt:variant>
      <vt:variant>
        <vt:lpwstr/>
      </vt:variant>
      <vt:variant>
        <vt:i4>7143527</vt:i4>
      </vt:variant>
      <vt:variant>
        <vt:i4>45</vt:i4>
      </vt:variant>
      <vt:variant>
        <vt:i4>0</vt:i4>
      </vt:variant>
      <vt:variant>
        <vt:i4>5</vt:i4>
      </vt:variant>
      <vt:variant>
        <vt:lpwstr>http://www.uaq.mx/</vt:lpwstr>
      </vt:variant>
      <vt:variant>
        <vt:lpwstr/>
      </vt:variant>
      <vt:variant>
        <vt:i4>2752621</vt:i4>
      </vt:variant>
      <vt:variant>
        <vt:i4>42</vt:i4>
      </vt:variant>
      <vt:variant>
        <vt:i4>0</vt:i4>
      </vt:variant>
      <vt:variant>
        <vt:i4>5</vt:i4>
      </vt:variant>
      <vt:variant>
        <vt:lpwstr>http://www.fao.org/</vt:lpwstr>
      </vt:variant>
      <vt:variant>
        <vt:lpwstr/>
      </vt:variant>
      <vt:variant>
        <vt:i4>538247227</vt:i4>
      </vt:variant>
      <vt:variant>
        <vt:i4>39</vt:i4>
      </vt:variant>
      <vt:variant>
        <vt:i4>0</vt:i4>
      </vt:variant>
      <vt:variant>
        <vt:i4>5</vt:i4>
      </vt:variant>
      <vt:variant>
        <vt:lpwstr>http://tiesmexico.cals.cornell.edu/courses/shortcourse1/minisite/pdf/5/COMPARACION DEL CONTROL QUIMICO _Malezas y calidad del pas….pdf</vt:lpwstr>
      </vt:variant>
      <vt:variant>
        <vt:lpwstr/>
      </vt:variant>
      <vt:variant>
        <vt:i4>2097200</vt:i4>
      </vt:variant>
      <vt:variant>
        <vt:i4>36</vt:i4>
      </vt:variant>
      <vt:variant>
        <vt:i4>0</vt:i4>
      </vt:variant>
      <vt:variant>
        <vt:i4>5</vt:i4>
      </vt:variant>
      <vt:variant>
        <vt:lpwstr>http://www.mx.encarta.msn.com/</vt:lpwstr>
      </vt:variant>
      <vt:variant>
        <vt:lpwstr/>
      </vt:variant>
      <vt:variant>
        <vt:i4>3473531</vt:i4>
      </vt:variant>
      <vt:variant>
        <vt:i4>33</vt:i4>
      </vt:variant>
      <vt:variant>
        <vt:i4>0</vt:i4>
      </vt:variant>
      <vt:variant>
        <vt:i4>5</vt:i4>
      </vt:variant>
      <vt:variant>
        <vt:lpwstr>http://www.cas-agro.com.ar/</vt:lpwstr>
      </vt:variant>
      <vt:variant>
        <vt:lpwstr/>
      </vt:variant>
      <vt:variant>
        <vt:i4>196623</vt:i4>
      </vt:variant>
      <vt:variant>
        <vt:i4>30</vt:i4>
      </vt:variant>
      <vt:variant>
        <vt:i4>0</vt:i4>
      </vt:variant>
      <vt:variant>
        <vt:i4>5</vt:i4>
      </vt:variant>
      <vt:variant>
        <vt:lpwstr>http://www.personales.ya.com/</vt:lpwstr>
      </vt:variant>
      <vt:variant>
        <vt:lpwstr/>
      </vt:variant>
      <vt:variant>
        <vt:i4>8126577</vt:i4>
      </vt:variant>
      <vt:variant>
        <vt:i4>27</vt:i4>
      </vt:variant>
      <vt:variant>
        <vt:i4>0</vt:i4>
      </vt:variant>
      <vt:variant>
        <vt:i4>5</vt:i4>
      </vt:variant>
      <vt:variant>
        <vt:lpwstr>http://www.geociencias.unam.mx/</vt:lpwstr>
      </vt:variant>
      <vt:variant>
        <vt:lpwstr/>
      </vt:variant>
      <vt:variant>
        <vt:i4>2687028</vt:i4>
      </vt:variant>
      <vt:variant>
        <vt:i4>24</vt:i4>
      </vt:variant>
      <vt:variant>
        <vt:i4>0</vt:i4>
      </vt:variant>
      <vt:variant>
        <vt:i4>5</vt:i4>
      </vt:variant>
      <vt:variant>
        <vt:lpwstr>http://www.invesa.com/</vt:lpwstr>
      </vt:variant>
      <vt:variant>
        <vt:lpwstr/>
      </vt:variant>
      <vt:variant>
        <vt:i4>786508</vt:i4>
      </vt:variant>
      <vt:variant>
        <vt:i4>21</vt:i4>
      </vt:variant>
      <vt:variant>
        <vt:i4>0</vt:i4>
      </vt:variant>
      <vt:variant>
        <vt:i4>5</vt:i4>
      </vt:variant>
      <vt:variant>
        <vt:lpwstr>http://es.wikipedia.org/wiki/Corimbo</vt:lpwstr>
      </vt:variant>
      <vt:variant>
        <vt:lpwstr/>
      </vt:variant>
      <vt:variant>
        <vt:i4>1441860</vt:i4>
      </vt:variant>
      <vt:variant>
        <vt:i4>18</vt:i4>
      </vt:variant>
      <vt:variant>
        <vt:i4>0</vt:i4>
      </vt:variant>
      <vt:variant>
        <vt:i4>5</vt:i4>
      </vt:variant>
      <vt:variant>
        <vt:lpwstr>http://es.wikipedia.org/wiki/Flor</vt:lpwstr>
      </vt:variant>
      <vt:variant>
        <vt:lpwstr/>
      </vt:variant>
      <vt:variant>
        <vt:i4>1900615</vt:i4>
      </vt:variant>
      <vt:variant>
        <vt:i4>15</vt:i4>
      </vt:variant>
      <vt:variant>
        <vt:i4>0</vt:i4>
      </vt:variant>
      <vt:variant>
        <vt:i4>5</vt:i4>
      </vt:variant>
      <vt:variant>
        <vt:lpwstr>http://es.wikipedia.org/wiki/Hoja</vt:lpwstr>
      </vt:variant>
      <vt:variant>
        <vt:lpwstr/>
      </vt:variant>
      <vt:variant>
        <vt:i4>6881343</vt:i4>
      </vt:variant>
      <vt:variant>
        <vt:i4>12</vt:i4>
      </vt:variant>
      <vt:variant>
        <vt:i4>0</vt:i4>
      </vt:variant>
      <vt:variant>
        <vt:i4>5</vt:i4>
      </vt:variant>
      <vt:variant>
        <vt:lpwstr>http://es.wikipedia.org/wiki/Metro</vt:lpwstr>
      </vt:variant>
      <vt:variant>
        <vt:lpwstr/>
      </vt:variant>
      <vt:variant>
        <vt:i4>7143474</vt:i4>
      </vt:variant>
      <vt:variant>
        <vt:i4>9</vt:i4>
      </vt:variant>
      <vt:variant>
        <vt:i4>0</vt:i4>
      </vt:variant>
      <vt:variant>
        <vt:i4>5</vt:i4>
      </vt:variant>
      <vt:variant>
        <vt:lpwstr>http://es.wikipedia.org/wiki/Espiga</vt:lpwstr>
      </vt:variant>
      <vt:variant>
        <vt:lpwstr/>
      </vt:variant>
      <vt:variant>
        <vt:i4>8257581</vt:i4>
      </vt:variant>
      <vt:variant>
        <vt:i4>6</vt:i4>
      </vt:variant>
      <vt:variant>
        <vt:i4>0</vt:i4>
      </vt:variant>
      <vt:variant>
        <vt:i4>5</vt:i4>
      </vt:variant>
      <vt:variant>
        <vt:lpwstr>http://es.wikipedia.org/wiki/Inflorescencia</vt:lpwstr>
      </vt:variant>
      <vt:variant>
        <vt:lpwstr/>
      </vt:variant>
      <vt:variant>
        <vt:i4>6815781</vt:i4>
      </vt:variant>
      <vt:variant>
        <vt:i4>3</vt:i4>
      </vt:variant>
      <vt:variant>
        <vt:i4>0</vt:i4>
      </vt:variant>
      <vt:variant>
        <vt:i4>5</vt:i4>
      </vt:variant>
      <vt:variant>
        <vt:lpwstr>http://es.wikipedia.org/wiki/Tallo</vt:lpwstr>
      </vt:variant>
      <vt:variant>
        <vt:lpwstr/>
      </vt:variant>
      <vt:variant>
        <vt:i4>2752590</vt:i4>
      </vt:variant>
      <vt:variant>
        <vt:i4>0</vt:i4>
      </vt:variant>
      <vt:variant>
        <vt:i4>0</vt:i4>
      </vt:variant>
      <vt:variant>
        <vt:i4>5</vt:i4>
      </vt:variant>
      <vt:variant>
        <vt:lpwstr>http://www.sica.gov.ec/cadenas/leche/docs/analisis_rendimientos.htm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pc</dc:creator>
  <cp:keywords/>
  <dc:description/>
  <cp:lastModifiedBy>Grace Vasquez</cp:lastModifiedBy>
  <cp:revision>2</cp:revision>
  <cp:lastPrinted>2008-10-22T18:28:00Z</cp:lastPrinted>
  <dcterms:created xsi:type="dcterms:W3CDTF">2010-09-14T15:06:00Z</dcterms:created>
  <dcterms:modified xsi:type="dcterms:W3CDTF">2010-09-14T15:06:00Z</dcterms:modified>
</cp:coreProperties>
</file>