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3AC8" w:rsidRPr="00B91096" w:rsidRDefault="00603AC8" w:rsidP="00603AC8">
      <w:pPr>
        <w:pStyle w:val="NormalWeb"/>
        <w:rPr>
          <w:rFonts w:ascii="Arial" w:hAnsi="Arial" w:cs="Arial"/>
          <w:b/>
          <w:sz w:val="32"/>
          <w:szCs w:val="32"/>
          <w:lang w:val="es-EC"/>
        </w:rPr>
      </w:pPr>
    </w:p>
    <w:p w:rsidR="00603AC8" w:rsidRPr="00B91096" w:rsidRDefault="00603AC8" w:rsidP="00603AC8">
      <w:pPr>
        <w:pStyle w:val="NormalWeb"/>
        <w:rPr>
          <w:rFonts w:ascii="Arial" w:hAnsi="Arial" w:cs="Arial"/>
          <w:b/>
          <w:sz w:val="32"/>
          <w:szCs w:val="32"/>
          <w:lang w:val="es-EC"/>
        </w:rPr>
      </w:pPr>
    </w:p>
    <w:p w:rsidR="00603AC8" w:rsidRPr="00B91096" w:rsidRDefault="00603AC8" w:rsidP="00603AC8">
      <w:pPr>
        <w:pStyle w:val="NormalWeb"/>
        <w:jc w:val="center"/>
        <w:rPr>
          <w:rFonts w:ascii="Arial" w:hAnsi="Arial" w:cs="Arial"/>
          <w:b/>
          <w:sz w:val="32"/>
          <w:szCs w:val="32"/>
          <w:lang w:val="es-EC"/>
        </w:rPr>
      </w:pPr>
      <w:r w:rsidRPr="00B91096">
        <w:rPr>
          <w:rFonts w:ascii="Arial" w:hAnsi="Arial" w:cs="Arial"/>
          <w:b/>
          <w:sz w:val="32"/>
          <w:szCs w:val="32"/>
          <w:lang w:val="es-EC"/>
        </w:rPr>
        <w:t>ESCUELA SUPERIOR POLITÉCNICA DEL LITORAL</w:t>
      </w:r>
    </w:p>
    <w:p w:rsidR="00603AC8" w:rsidRPr="00B91096" w:rsidRDefault="00603AC8" w:rsidP="00603AC8">
      <w:pPr>
        <w:pStyle w:val="NormalWeb"/>
        <w:jc w:val="center"/>
        <w:rPr>
          <w:rFonts w:ascii="Arial" w:hAnsi="Arial" w:cs="Arial"/>
          <w:b/>
          <w:lang w:val="es-EC"/>
        </w:rPr>
      </w:pPr>
    </w:p>
    <w:p w:rsidR="00603AC8" w:rsidRPr="00B91096" w:rsidRDefault="00603AC8" w:rsidP="00603AC8">
      <w:pPr>
        <w:pStyle w:val="NormalWeb"/>
        <w:jc w:val="center"/>
        <w:rPr>
          <w:rFonts w:ascii="Arial" w:hAnsi="Arial" w:cs="Arial"/>
          <w:b/>
          <w:sz w:val="32"/>
          <w:szCs w:val="32"/>
          <w:lang w:val="es-EC"/>
        </w:rPr>
      </w:pPr>
      <w:r w:rsidRPr="00B91096">
        <w:rPr>
          <w:rFonts w:ascii="Arial" w:hAnsi="Arial" w:cs="Arial"/>
          <w:b/>
          <w:sz w:val="32"/>
          <w:szCs w:val="32"/>
          <w:lang w:val="es-EC"/>
        </w:rPr>
        <w:t xml:space="preserve">Facultad de Ingeniería en Mecánica y Ciencias de </w:t>
      </w:r>
      <w:smartTag w:uri="urn:schemas-microsoft-com:office:smarttags" w:element="PersonName">
        <w:smartTagPr>
          <w:attr w:name="ProductID" w:val="la Producci￳n"/>
        </w:smartTagPr>
        <w:r w:rsidRPr="00B91096">
          <w:rPr>
            <w:rFonts w:ascii="Arial" w:hAnsi="Arial" w:cs="Arial"/>
            <w:b/>
            <w:sz w:val="32"/>
            <w:szCs w:val="32"/>
            <w:lang w:val="es-EC"/>
          </w:rPr>
          <w:t>la Producción</w:t>
        </w:r>
      </w:smartTag>
      <w:r w:rsidRPr="00B91096">
        <w:rPr>
          <w:rFonts w:ascii="Arial" w:hAnsi="Arial" w:cs="Arial"/>
          <w:b/>
          <w:sz w:val="32"/>
          <w:szCs w:val="32"/>
          <w:lang w:val="es-EC"/>
        </w:rPr>
        <w:t xml:space="preserve"> </w:t>
      </w:r>
    </w:p>
    <w:p w:rsidR="00603AC8" w:rsidRPr="00B91096" w:rsidRDefault="00603AC8" w:rsidP="00603AC8">
      <w:pPr>
        <w:pStyle w:val="NormalWeb"/>
        <w:jc w:val="center"/>
        <w:rPr>
          <w:rFonts w:ascii="Arial" w:hAnsi="Arial" w:cs="Arial"/>
          <w:sz w:val="32"/>
          <w:szCs w:val="32"/>
          <w:lang w:val="es-EC"/>
        </w:rPr>
      </w:pPr>
    </w:p>
    <w:p w:rsidR="00603AC8" w:rsidRPr="00B91096" w:rsidRDefault="003E20F7" w:rsidP="00603AC8">
      <w:pPr>
        <w:pStyle w:val="NormalWeb"/>
        <w:jc w:val="center"/>
        <w:rPr>
          <w:rFonts w:ascii="Arial" w:hAnsi="Arial" w:cs="Arial"/>
          <w:sz w:val="28"/>
          <w:szCs w:val="28"/>
          <w:lang w:val="es-EC"/>
        </w:rPr>
      </w:pPr>
      <w:r w:rsidRPr="00B91096">
        <w:rPr>
          <w:rFonts w:ascii="Arial" w:hAnsi="Arial" w:cs="Arial"/>
          <w:sz w:val="28"/>
          <w:szCs w:val="28"/>
          <w:lang w:val="es-EC"/>
        </w:rPr>
        <w:t>"</w:t>
      </w:r>
      <w:r w:rsidRPr="003E20F7">
        <w:rPr>
          <w:rFonts w:ascii="Arial" w:hAnsi="Arial" w:cs="Arial"/>
          <w:sz w:val="28"/>
          <w:szCs w:val="28"/>
          <w:lang w:val="es-EC"/>
        </w:rPr>
        <w:t>Diseño E Implantación De Un Plan De Lubricación Para Máquinas Y Equipos</w:t>
      </w:r>
      <w:r w:rsidR="00603AC8" w:rsidRPr="00B91096">
        <w:rPr>
          <w:rFonts w:ascii="Arial" w:hAnsi="Arial" w:cs="Arial"/>
          <w:sz w:val="28"/>
          <w:szCs w:val="28"/>
          <w:lang w:val="es-EC"/>
        </w:rPr>
        <w:t>"</w:t>
      </w:r>
    </w:p>
    <w:p w:rsidR="00603AC8" w:rsidRPr="00B91096" w:rsidRDefault="00603AC8" w:rsidP="00603AC8">
      <w:pPr>
        <w:pStyle w:val="NormalWeb"/>
        <w:jc w:val="center"/>
        <w:rPr>
          <w:rFonts w:ascii="Arial" w:hAnsi="Arial" w:cs="Arial"/>
          <w:sz w:val="28"/>
          <w:szCs w:val="28"/>
          <w:lang w:val="es-EC"/>
        </w:rPr>
      </w:pPr>
    </w:p>
    <w:p w:rsidR="00603AC8" w:rsidRPr="00B91096" w:rsidRDefault="00603AC8" w:rsidP="00603AC8">
      <w:pPr>
        <w:pStyle w:val="NormalWeb"/>
        <w:jc w:val="center"/>
        <w:rPr>
          <w:rFonts w:ascii="Arial" w:hAnsi="Arial" w:cs="Arial"/>
          <w:lang w:val="es-EC"/>
        </w:rPr>
      </w:pPr>
    </w:p>
    <w:p w:rsidR="00603AC8" w:rsidRPr="00B91096" w:rsidRDefault="00603AC8" w:rsidP="00603AC8">
      <w:pPr>
        <w:pStyle w:val="NormalWeb"/>
        <w:jc w:val="center"/>
        <w:rPr>
          <w:rFonts w:ascii="Arial" w:hAnsi="Arial" w:cs="Arial"/>
          <w:b/>
          <w:sz w:val="32"/>
          <w:szCs w:val="32"/>
          <w:lang w:val="es-EC"/>
        </w:rPr>
      </w:pPr>
      <w:r w:rsidRPr="00B91096">
        <w:rPr>
          <w:rFonts w:ascii="Arial" w:hAnsi="Arial" w:cs="Arial"/>
          <w:b/>
          <w:sz w:val="32"/>
          <w:szCs w:val="32"/>
          <w:lang w:val="es-EC"/>
        </w:rPr>
        <w:t>TESIS DE GRADO</w:t>
      </w:r>
    </w:p>
    <w:p w:rsidR="00603AC8" w:rsidRPr="00B91096" w:rsidRDefault="00603AC8" w:rsidP="00603AC8">
      <w:pPr>
        <w:pStyle w:val="NormalWeb"/>
        <w:jc w:val="center"/>
        <w:rPr>
          <w:rFonts w:ascii="Arial" w:hAnsi="Arial" w:cs="Arial"/>
          <w:sz w:val="32"/>
          <w:szCs w:val="32"/>
          <w:lang w:val="es-EC"/>
        </w:rPr>
      </w:pPr>
      <w:r w:rsidRPr="00B91096">
        <w:rPr>
          <w:rFonts w:ascii="Arial" w:hAnsi="Arial" w:cs="Arial"/>
          <w:sz w:val="32"/>
          <w:szCs w:val="32"/>
          <w:lang w:val="es-EC"/>
        </w:rPr>
        <w:t>Previo a la obtención del Título de:</w:t>
      </w:r>
    </w:p>
    <w:p w:rsidR="00603AC8" w:rsidRPr="00B91096" w:rsidRDefault="00603AC8" w:rsidP="00603AC8">
      <w:pPr>
        <w:pStyle w:val="NormalWeb"/>
        <w:jc w:val="center"/>
        <w:rPr>
          <w:rFonts w:ascii="Arial" w:hAnsi="Arial" w:cs="Arial"/>
          <w:b/>
          <w:sz w:val="32"/>
          <w:szCs w:val="32"/>
          <w:lang w:val="es-EC"/>
        </w:rPr>
      </w:pPr>
      <w:r w:rsidRPr="00B91096">
        <w:rPr>
          <w:rFonts w:ascii="Arial" w:hAnsi="Arial" w:cs="Arial"/>
          <w:b/>
          <w:sz w:val="32"/>
          <w:szCs w:val="32"/>
          <w:lang w:val="es-EC"/>
        </w:rPr>
        <w:t>INGENIERO MECÁNICO</w:t>
      </w:r>
    </w:p>
    <w:p w:rsidR="00603AC8" w:rsidRPr="00B91096" w:rsidRDefault="00603AC8" w:rsidP="00603AC8">
      <w:pPr>
        <w:pStyle w:val="NormalWeb"/>
        <w:jc w:val="center"/>
        <w:rPr>
          <w:rFonts w:ascii="Arial" w:hAnsi="Arial" w:cs="Arial"/>
          <w:b/>
          <w:lang w:val="es-EC"/>
        </w:rPr>
      </w:pPr>
    </w:p>
    <w:p w:rsidR="00603AC8" w:rsidRPr="00B91096" w:rsidRDefault="00603AC8" w:rsidP="00603AC8">
      <w:pPr>
        <w:pStyle w:val="NormalWeb"/>
        <w:jc w:val="center"/>
        <w:rPr>
          <w:rFonts w:ascii="Arial" w:hAnsi="Arial" w:cs="Arial"/>
          <w:sz w:val="32"/>
          <w:szCs w:val="32"/>
          <w:lang w:val="es-EC"/>
        </w:rPr>
      </w:pPr>
      <w:r w:rsidRPr="00B91096">
        <w:rPr>
          <w:rFonts w:ascii="Arial" w:hAnsi="Arial" w:cs="Arial"/>
          <w:sz w:val="32"/>
          <w:szCs w:val="32"/>
          <w:lang w:val="es-EC"/>
        </w:rPr>
        <w:t>Presentado por</w:t>
      </w:r>
    </w:p>
    <w:p w:rsidR="00603AC8" w:rsidRDefault="003E20F7" w:rsidP="00603AC8">
      <w:pPr>
        <w:pStyle w:val="NormalWeb"/>
        <w:jc w:val="center"/>
        <w:rPr>
          <w:rFonts w:ascii="Arial" w:hAnsi="Arial" w:cs="Arial"/>
          <w:sz w:val="32"/>
          <w:szCs w:val="32"/>
          <w:lang w:val="es-EC"/>
        </w:rPr>
      </w:pPr>
      <w:r w:rsidRPr="003E20F7">
        <w:rPr>
          <w:rFonts w:ascii="Arial" w:hAnsi="Arial" w:cs="Arial"/>
          <w:sz w:val="32"/>
          <w:szCs w:val="32"/>
          <w:lang w:val="es-EC"/>
        </w:rPr>
        <w:t>Juan Carlos Farías Meza</w:t>
      </w:r>
    </w:p>
    <w:p w:rsidR="003E20F7" w:rsidRPr="00B91096" w:rsidRDefault="003E20F7" w:rsidP="00603AC8">
      <w:pPr>
        <w:pStyle w:val="NormalWeb"/>
        <w:jc w:val="center"/>
        <w:rPr>
          <w:rFonts w:ascii="Arial" w:hAnsi="Arial" w:cs="Arial"/>
          <w:lang w:val="es-EC"/>
        </w:rPr>
      </w:pPr>
    </w:p>
    <w:p w:rsidR="00603AC8" w:rsidRPr="00B91096" w:rsidRDefault="00603AC8" w:rsidP="00603AC8">
      <w:pPr>
        <w:pStyle w:val="NormalWeb"/>
        <w:jc w:val="center"/>
        <w:rPr>
          <w:rFonts w:ascii="Arial" w:hAnsi="Arial" w:cs="Arial"/>
          <w:sz w:val="32"/>
          <w:szCs w:val="32"/>
          <w:lang w:val="es-EC"/>
        </w:rPr>
      </w:pPr>
      <w:r w:rsidRPr="00B91096">
        <w:rPr>
          <w:rFonts w:ascii="Arial" w:hAnsi="Arial" w:cs="Arial"/>
          <w:sz w:val="32"/>
          <w:szCs w:val="32"/>
          <w:lang w:val="es-EC"/>
        </w:rPr>
        <w:t>GUAYAQUIL - ECUADOR</w:t>
      </w:r>
    </w:p>
    <w:p w:rsidR="00603AC8" w:rsidRPr="00B91096" w:rsidRDefault="00603AC8" w:rsidP="00603AC8">
      <w:pPr>
        <w:pStyle w:val="NormalWeb"/>
        <w:jc w:val="center"/>
        <w:rPr>
          <w:rFonts w:ascii="Arial" w:hAnsi="Arial" w:cs="Arial"/>
          <w:sz w:val="32"/>
          <w:szCs w:val="32"/>
          <w:lang w:val="es-EC"/>
        </w:rPr>
      </w:pPr>
    </w:p>
    <w:p w:rsidR="00603AC8" w:rsidRPr="00B91096" w:rsidRDefault="00603AC8" w:rsidP="00603AC8">
      <w:pPr>
        <w:pStyle w:val="NormalWeb"/>
        <w:jc w:val="center"/>
        <w:rPr>
          <w:rFonts w:ascii="Arial" w:hAnsi="Arial" w:cs="Arial"/>
          <w:sz w:val="32"/>
          <w:szCs w:val="32"/>
          <w:lang w:val="es-EC"/>
        </w:rPr>
      </w:pPr>
      <w:r w:rsidRPr="00B91096">
        <w:rPr>
          <w:rFonts w:ascii="Arial" w:hAnsi="Arial" w:cs="Arial"/>
          <w:sz w:val="32"/>
          <w:szCs w:val="32"/>
          <w:lang w:val="es-EC"/>
        </w:rPr>
        <w:t>Año: 2008</w:t>
      </w:r>
    </w:p>
    <w:p w:rsidR="0053217F" w:rsidRDefault="0053217F" w:rsidP="0053217F">
      <w:pPr>
        <w:spacing w:line="480" w:lineRule="auto"/>
        <w:jc w:val="center"/>
        <w:rPr>
          <w:rFonts w:ascii="Arial" w:hAnsi="Arial" w:cs="Arial"/>
          <w:b/>
          <w:sz w:val="32"/>
          <w:szCs w:val="32"/>
        </w:rPr>
      </w:pPr>
    </w:p>
    <w:p w:rsidR="0053217F" w:rsidRDefault="0053217F" w:rsidP="0053217F">
      <w:pPr>
        <w:spacing w:line="480" w:lineRule="auto"/>
        <w:jc w:val="center"/>
        <w:rPr>
          <w:rFonts w:ascii="Arial" w:hAnsi="Arial" w:cs="Arial"/>
          <w:b/>
          <w:sz w:val="32"/>
          <w:szCs w:val="32"/>
        </w:rPr>
      </w:pPr>
    </w:p>
    <w:p w:rsidR="0053217F" w:rsidRDefault="0053217F" w:rsidP="0053217F">
      <w:pPr>
        <w:spacing w:line="480" w:lineRule="auto"/>
        <w:jc w:val="center"/>
        <w:rPr>
          <w:rFonts w:ascii="Arial" w:hAnsi="Arial" w:cs="Arial"/>
          <w:b/>
          <w:sz w:val="32"/>
          <w:szCs w:val="32"/>
        </w:rPr>
      </w:pPr>
    </w:p>
    <w:p w:rsidR="00C50EAF" w:rsidRDefault="00C50EAF" w:rsidP="0053217F">
      <w:pPr>
        <w:spacing w:line="480" w:lineRule="auto"/>
        <w:jc w:val="center"/>
        <w:rPr>
          <w:rFonts w:ascii="Arial" w:hAnsi="Arial" w:cs="Arial"/>
          <w:b/>
          <w:sz w:val="32"/>
          <w:szCs w:val="32"/>
        </w:rPr>
      </w:pPr>
    </w:p>
    <w:p w:rsidR="0053217F" w:rsidRPr="008C2B41" w:rsidRDefault="0053217F" w:rsidP="0053217F">
      <w:pPr>
        <w:spacing w:line="480" w:lineRule="auto"/>
        <w:jc w:val="center"/>
        <w:rPr>
          <w:rFonts w:ascii="Arial" w:hAnsi="Arial" w:cs="Arial"/>
          <w:sz w:val="32"/>
          <w:szCs w:val="32"/>
        </w:rPr>
      </w:pPr>
      <w:r w:rsidRPr="008C2B41">
        <w:rPr>
          <w:rFonts w:ascii="Arial" w:hAnsi="Arial" w:cs="Arial"/>
          <w:b/>
          <w:sz w:val="32"/>
          <w:szCs w:val="32"/>
        </w:rPr>
        <w:t>AGRADECIMIENTO</w:t>
      </w:r>
    </w:p>
    <w:p w:rsidR="0053217F" w:rsidRPr="00EF7345" w:rsidRDefault="0053217F" w:rsidP="0053217F">
      <w:pPr>
        <w:spacing w:line="480" w:lineRule="auto"/>
        <w:rPr>
          <w:rFonts w:ascii="Arial" w:hAnsi="Arial" w:cs="Arial"/>
        </w:rPr>
      </w:pPr>
    </w:p>
    <w:p w:rsidR="0053217F" w:rsidRDefault="0053217F" w:rsidP="0053217F">
      <w:pPr>
        <w:spacing w:line="480" w:lineRule="auto"/>
        <w:ind w:left="3402"/>
        <w:jc w:val="both"/>
        <w:rPr>
          <w:rFonts w:ascii="Arial" w:hAnsi="Arial" w:cs="Arial"/>
        </w:rPr>
      </w:pPr>
      <w:r w:rsidRPr="00EF7345">
        <w:rPr>
          <w:rFonts w:ascii="Arial" w:hAnsi="Arial" w:cs="Arial"/>
        </w:rPr>
        <w:t>Agradezco a Dios primeramente por ser mi inspiración, mi sustento</w:t>
      </w:r>
      <w:r>
        <w:rPr>
          <w:rFonts w:ascii="Arial" w:hAnsi="Arial" w:cs="Arial"/>
        </w:rPr>
        <w:t xml:space="preserve"> y mi fortaleza</w:t>
      </w:r>
      <w:r w:rsidRPr="00EF7345">
        <w:rPr>
          <w:rFonts w:ascii="Arial" w:hAnsi="Arial" w:cs="Arial"/>
        </w:rPr>
        <w:t xml:space="preserve"> a lo largo de mi carrera</w:t>
      </w:r>
      <w:r>
        <w:rPr>
          <w:rFonts w:ascii="Arial" w:hAnsi="Arial" w:cs="Arial"/>
        </w:rPr>
        <w:t>, a mis pastores por darme la guía para ser una mejor persona en este mundo, a mis hermanos por su apoyo en todo momento, a mis padres por apoyarme todos los días para formarme como un profesional, al Ingeniero Ernesto Martínez por su ayuda y colaboración en la elaboración de esta tesis y a la empresa Doltrex S.A. por permitirme elaborar mi trabajo en sus máquinas y equipos.</w:t>
      </w:r>
    </w:p>
    <w:p w:rsidR="003451E7" w:rsidRDefault="003451E7"/>
    <w:p w:rsidR="00FB7087" w:rsidRDefault="00FB7087" w:rsidP="00FB7087">
      <w:pPr>
        <w:spacing w:line="480" w:lineRule="auto"/>
        <w:jc w:val="center"/>
        <w:rPr>
          <w:rFonts w:ascii="Arial" w:hAnsi="Arial" w:cs="Arial"/>
          <w:b/>
          <w:sz w:val="32"/>
          <w:szCs w:val="32"/>
        </w:rPr>
      </w:pPr>
      <w:r>
        <w:br w:type="page"/>
      </w:r>
    </w:p>
    <w:p w:rsidR="00FB7087" w:rsidRDefault="00FB7087" w:rsidP="00FB7087">
      <w:pPr>
        <w:spacing w:line="480" w:lineRule="auto"/>
        <w:jc w:val="center"/>
        <w:rPr>
          <w:rFonts w:ascii="Arial" w:hAnsi="Arial" w:cs="Arial"/>
          <w:b/>
          <w:sz w:val="32"/>
          <w:szCs w:val="32"/>
        </w:rPr>
      </w:pPr>
    </w:p>
    <w:p w:rsidR="00FB7087" w:rsidRDefault="00FB7087" w:rsidP="00FB7087">
      <w:pPr>
        <w:spacing w:line="480" w:lineRule="auto"/>
        <w:jc w:val="center"/>
        <w:rPr>
          <w:rFonts w:ascii="Arial" w:hAnsi="Arial" w:cs="Arial"/>
          <w:b/>
          <w:sz w:val="32"/>
          <w:szCs w:val="32"/>
        </w:rPr>
      </w:pPr>
    </w:p>
    <w:p w:rsidR="00FB7087" w:rsidRDefault="00FB7087" w:rsidP="00FB7087">
      <w:pPr>
        <w:spacing w:line="480" w:lineRule="auto"/>
        <w:jc w:val="center"/>
        <w:rPr>
          <w:rFonts w:ascii="Arial" w:hAnsi="Arial" w:cs="Arial"/>
          <w:b/>
          <w:sz w:val="32"/>
          <w:szCs w:val="32"/>
        </w:rPr>
      </w:pPr>
    </w:p>
    <w:p w:rsidR="00FB7087" w:rsidRDefault="00FB7087" w:rsidP="00FB7087">
      <w:pPr>
        <w:spacing w:line="480" w:lineRule="auto"/>
        <w:jc w:val="center"/>
        <w:rPr>
          <w:rFonts w:ascii="Arial" w:hAnsi="Arial" w:cs="Arial"/>
          <w:b/>
          <w:sz w:val="32"/>
          <w:szCs w:val="32"/>
        </w:rPr>
      </w:pPr>
    </w:p>
    <w:p w:rsidR="00FB7087" w:rsidRPr="008A173C" w:rsidRDefault="00FB7087" w:rsidP="00FB7087">
      <w:pPr>
        <w:spacing w:line="480" w:lineRule="auto"/>
        <w:jc w:val="center"/>
        <w:rPr>
          <w:rFonts w:ascii="Arial" w:hAnsi="Arial" w:cs="Arial"/>
          <w:b/>
          <w:sz w:val="32"/>
          <w:szCs w:val="32"/>
        </w:rPr>
      </w:pPr>
      <w:r w:rsidRPr="008A173C">
        <w:rPr>
          <w:rFonts w:ascii="Arial" w:hAnsi="Arial" w:cs="Arial"/>
          <w:b/>
          <w:sz w:val="32"/>
          <w:szCs w:val="32"/>
        </w:rPr>
        <w:t>DEDICATORIA</w:t>
      </w:r>
    </w:p>
    <w:p w:rsidR="00FB7087" w:rsidRDefault="00FB7087" w:rsidP="00FB7087">
      <w:pPr>
        <w:spacing w:line="480" w:lineRule="auto"/>
        <w:rPr>
          <w:rFonts w:ascii="Arial" w:hAnsi="Arial" w:cs="Arial"/>
        </w:rPr>
      </w:pPr>
    </w:p>
    <w:p w:rsidR="00FB7087" w:rsidRDefault="00FB7087" w:rsidP="00FB7087">
      <w:pPr>
        <w:spacing w:line="480" w:lineRule="auto"/>
        <w:ind w:left="3402"/>
        <w:jc w:val="both"/>
        <w:rPr>
          <w:rFonts w:ascii="Arial" w:hAnsi="Arial" w:cs="Arial"/>
        </w:rPr>
      </w:pPr>
      <w:r>
        <w:rPr>
          <w:rFonts w:ascii="Arial" w:hAnsi="Arial" w:cs="Arial"/>
        </w:rPr>
        <w:t>Al Padre, a Jesucristo y al Espíritu Santo por su gracia y amor a lo largo de mi vida, a mi iglesia Nueva Cosecha Compañerismo Cristiano por mostrarme que si existe el verdadero amor y compañerismo de corazón, a mis padres y familia por su incondicional apoyo, a mi novia y futura esposa Verónica Escudero por estar siempre a mi lado y por darme amor, incentivo y colaboración a lo largo de mi carrera universitaria y elaboración de la tesis.</w:t>
      </w:r>
    </w:p>
    <w:p w:rsidR="00FB7087" w:rsidRDefault="00FB7087" w:rsidP="00FB7087"/>
    <w:p w:rsidR="00FB7087" w:rsidRDefault="00FB7087"/>
    <w:p w:rsidR="00556C4A" w:rsidRPr="000A01AE" w:rsidRDefault="00FB7087" w:rsidP="00556C4A">
      <w:pPr>
        <w:spacing w:line="480" w:lineRule="auto"/>
        <w:jc w:val="center"/>
        <w:rPr>
          <w:rFonts w:ascii="Arial" w:hAnsi="Arial" w:cs="Arial"/>
          <w:b/>
          <w:sz w:val="32"/>
          <w:szCs w:val="32"/>
        </w:rPr>
      </w:pPr>
      <w:r>
        <w:br w:type="page"/>
      </w:r>
      <w:r w:rsidR="00556C4A" w:rsidRPr="000A01AE">
        <w:rPr>
          <w:rFonts w:ascii="Arial" w:hAnsi="Arial" w:cs="Arial"/>
          <w:b/>
          <w:sz w:val="32"/>
          <w:szCs w:val="32"/>
        </w:rPr>
        <w:lastRenderedPageBreak/>
        <w:t>RESUMEN</w:t>
      </w:r>
    </w:p>
    <w:p w:rsidR="00556C4A" w:rsidRDefault="00556C4A" w:rsidP="00556C4A">
      <w:pPr>
        <w:spacing w:line="480" w:lineRule="auto"/>
        <w:jc w:val="both"/>
        <w:rPr>
          <w:rFonts w:ascii="Arial" w:hAnsi="Arial" w:cs="Arial"/>
        </w:rPr>
      </w:pPr>
      <w:r>
        <w:rPr>
          <w:rFonts w:ascii="Arial" w:hAnsi="Arial" w:cs="Arial"/>
        </w:rPr>
        <w:t>En el presente trabajo se elabora lo que es un plan de lubricación de las maquinarias y equipos principales,</w:t>
      </w:r>
      <w:r w:rsidRPr="00255879">
        <w:rPr>
          <w:rFonts w:ascii="Arial" w:hAnsi="Arial" w:cs="Arial"/>
        </w:rPr>
        <w:t xml:space="preserve"> </w:t>
      </w:r>
      <w:r>
        <w:rPr>
          <w:rFonts w:ascii="Arial" w:hAnsi="Arial" w:cs="Arial"/>
        </w:rPr>
        <w:t>una parte muy importante del mantenimiento preventivo, de la empresa Doltrex S.A., una planta que se dedica a la elaboración de compuesto de PVC, extensiones eléctricas y armadores anodizados.</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En el primer capítulo se trata acerca de la situación actual de la empresa en planta, es decir, cuántas zonas de producción existen, quiénes son los responsables de las áreas, cuántos trabajadores hay, qué máquinas hay en cada sección de producción, que hace cada máquina y como se ha estado llevando la lubricación en las máquinas y equipos principales.</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En el segundo capítulo se elabora una introducción teórica en lo que respecta a la rama de la lubricación, es decir, conceptos básicos, tipos de lubricación, tipos de lubricantes, normas utilizadas para llevar a cabo la lubricación, propiedades de los lubricantes, aditivos que utilizan los lubricantes para mejorar sus propiedades.</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 xml:space="preserve">En el tercer capítulo se trata acerca de las consideraciones para llevar a cabo el plan de lubricación, es decir, los análisis de los procedimientos de lubricación actuales y corregir lo que no está acorde a las recomendaciones </w:t>
      </w:r>
      <w:r>
        <w:rPr>
          <w:rFonts w:ascii="Arial" w:hAnsi="Arial" w:cs="Arial"/>
        </w:rPr>
        <w:lastRenderedPageBreak/>
        <w:t>del fabricante, analizar los lubricantes que se han estado usando, cuestionamientos al jefe de planta, supervisor y los operadores de cantidades y períodos de lubricación en las máquinas y equipos principales. Se trata acerca de criterios para poder seleccionar aceites y grasas lubricantes. Se explican también las ventajas y desventajas de llevar a cabo un plan de lubricación correctamente y en el tiempo indicado con las cantidades correctas de lubricante.</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En el cuarto capítulo se trata acerca del diseño del plan de lubricación, considerando las tareas, cantidades y periodos de lubricación en base a los manuales de los fabricantes de las máquinas y los trabajos hechos actualmente en planta, las herramientas a utilizar para cada tarea, estimaciones del tiempo de trabajo, tipos de lubricante a utilizar. También se procede a estandarizar los lubricantes, los cuales estarán en una tabla con su código y las diversas marcas en las cuales los pueden adquirir.</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En el quinto capítulo se darán las conclusiones del trabajo aplicado en planta, y las recomendaciones para poder llevar a cabo con éxito y sin inconvenientes el plan de lubricación en la planta de DOLTREX S.A.</w:t>
      </w:r>
    </w:p>
    <w:p w:rsidR="00556C4A" w:rsidRPr="00B0511C" w:rsidRDefault="00556C4A" w:rsidP="00556C4A"/>
    <w:p w:rsidR="00556C4A" w:rsidRPr="00252A41" w:rsidRDefault="00556C4A" w:rsidP="00556C4A">
      <w:pPr>
        <w:spacing w:line="480" w:lineRule="auto"/>
        <w:jc w:val="center"/>
        <w:rPr>
          <w:rFonts w:ascii="Arial" w:hAnsi="Arial" w:cs="Arial"/>
          <w:b/>
          <w:sz w:val="32"/>
          <w:szCs w:val="32"/>
        </w:rPr>
      </w:pPr>
      <w:r>
        <w:br w:type="page"/>
      </w:r>
      <w:r w:rsidRPr="00252A41">
        <w:rPr>
          <w:rFonts w:ascii="Arial" w:hAnsi="Arial" w:cs="Arial"/>
          <w:b/>
          <w:sz w:val="32"/>
          <w:szCs w:val="32"/>
        </w:rPr>
        <w:lastRenderedPageBreak/>
        <w:t>ÍNDICE GENERAL</w:t>
      </w:r>
    </w:p>
    <w:p w:rsidR="00556C4A" w:rsidRDefault="00556C4A" w:rsidP="00556C4A">
      <w:pPr>
        <w:spacing w:line="480" w:lineRule="auto"/>
        <w:rPr>
          <w:rFonts w:ascii="Arial" w:hAnsi="Arial" w:cs="Arial"/>
        </w:rPr>
      </w:pPr>
    </w:p>
    <w:p w:rsidR="00556C4A" w:rsidRDefault="00556C4A" w:rsidP="00556C4A">
      <w:pPr>
        <w:spacing w:line="480" w:lineRule="auto"/>
        <w:rPr>
          <w:rFonts w:ascii="Arial" w:hAnsi="Arial" w:cs="Arial"/>
        </w:rPr>
      </w:pPr>
      <w:r>
        <w:rPr>
          <w:rFonts w:ascii="Arial" w:hAnsi="Arial" w:cs="Arial"/>
        </w:rPr>
        <w:t xml:space="preserve">                                                                                                                    Pág.</w:t>
      </w:r>
    </w:p>
    <w:p w:rsidR="00556C4A" w:rsidRDefault="00556C4A" w:rsidP="00556C4A">
      <w:pPr>
        <w:spacing w:line="480" w:lineRule="auto"/>
        <w:rPr>
          <w:rFonts w:ascii="Arial" w:hAnsi="Arial" w:cs="Arial"/>
        </w:rPr>
      </w:pPr>
      <w:r>
        <w:rPr>
          <w:rFonts w:ascii="Arial" w:hAnsi="Arial" w:cs="Arial"/>
        </w:rPr>
        <w:t>RESUMEN……………………………………………………………………….......I</w:t>
      </w:r>
    </w:p>
    <w:p w:rsidR="00556C4A" w:rsidRDefault="00556C4A" w:rsidP="00556C4A">
      <w:pPr>
        <w:spacing w:line="480" w:lineRule="auto"/>
        <w:rPr>
          <w:rFonts w:ascii="Arial" w:hAnsi="Arial" w:cs="Arial"/>
        </w:rPr>
      </w:pPr>
      <w:r>
        <w:rPr>
          <w:rFonts w:ascii="Arial" w:hAnsi="Arial" w:cs="Arial"/>
        </w:rPr>
        <w:t>ÍNDICE GENERAL…………………………………………………………………III</w:t>
      </w:r>
    </w:p>
    <w:p w:rsidR="00556C4A" w:rsidRDefault="00556C4A" w:rsidP="00556C4A">
      <w:pPr>
        <w:spacing w:line="480" w:lineRule="auto"/>
        <w:rPr>
          <w:rFonts w:ascii="Arial" w:hAnsi="Arial" w:cs="Arial"/>
        </w:rPr>
      </w:pPr>
      <w:r>
        <w:rPr>
          <w:rFonts w:ascii="Arial" w:hAnsi="Arial" w:cs="Arial"/>
        </w:rPr>
        <w:t>ABREVIATURAS………………………………………………………………....VIII</w:t>
      </w:r>
    </w:p>
    <w:p w:rsidR="00556C4A" w:rsidRDefault="00556C4A" w:rsidP="00556C4A">
      <w:pPr>
        <w:spacing w:line="480" w:lineRule="auto"/>
        <w:rPr>
          <w:rFonts w:ascii="Arial" w:hAnsi="Arial" w:cs="Arial"/>
        </w:rPr>
      </w:pPr>
      <w:r>
        <w:rPr>
          <w:rFonts w:ascii="Arial" w:hAnsi="Arial" w:cs="Arial"/>
        </w:rPr>
        <w:t>ÍNDICE DE FIGURAS………………………………………………………………X</w:t>
      </w:r>
    </w:p>
    <w:p w:rsidR="00556C4A" w:rsidRDefault="00556C4A" w:rsidP="00556C4A">
      <w:pPr>
        <w:spacing w:line="480" w:lineRule="auto"/>
        <w:rPr>
          <w:rFonts w:ascii="Arial" w:hAnsi="Arial" w:cs="Arial"/>
        </w:rPr>
      </w:pPr>
      <w:r>
        <w:rPr>
          <w:rFonts w:ascii="Arial" w:hAnsi="Arial" w:cs="Arial"/>
        </w:rPr>
        <w:t>ÍNDICE DE TABLAS………………………………………………………………XII</w:t>
      </w:r>
    </w:p>
    <w:p w:rsidR="00556C4A" w:rsidRDefault="00556C4A" w:rsidP="00556C4A">
      <w:pPr>
        <w:spacing w:line="480" w:lineRule="auto"/>
        <w:rPr>
          <w:rFonts w:ascii="Arial" w:hAnsi="Arial" w:cs="Arial"/>
        </w:rPr>
      </w:pPr>
      <w:r>
        <w:rPr>
          <w:rFonts w:ascii="Arial" w:hAnsi="Arial" w:cs="Arial"/>
        </w:rPr>
        <w:t>INTRODUCCIÓN……………………………………………………………………1</w:t>
      </w:r>
    </w:p>
    <w:p w:rsidR="00556C4A" w:rsidRDefault="00556C4A" w:rsidP="00556C4A">
      <w:pPr>
        <w:spacing w:line="480" w:lineRule="auto"/>
        <w:rPr>
          <w:rFonts w:ascii="Arial" w:hAnsi="Arial" w:cs="Arial"/>
        </w:rPr>
      </w:pPr>
    </w:p>
    <w:p w:rsidR="00556C4A" w:rsidRDefault="00556C4A" w:rsidP="00556C4A">
      <w:pPr>
        <w:spacing w:line="480" w:lineRule="auto"/>
        <w:rPr>
          <w:rFonts w:ascii="Arial" w:hAnsi="Arial" w:cs="Arial"/>
        </w:rPr>
      </w:pPr>
    </w:p>
    <w:p w:rsidR="00556C4A" w:rsidRDefault="00556C4A" w:rsidP="00556C4A">
      <w:pPr>
        <w:spacing w:line="480" w:lineRule="auto"/>
        <w:jc w:val="both"/>
        <w:rPr>
          <w:rFonts w:ascii="Arial" w:hAnsi="Arial" w:cs="Arial"/>
        </w:rPr>
      </w:pPr>
      <w:r>
        <w:rPr>
          <w:rFonts w:ascii="Arial" w:hAnsi="Arial" w:cs="Arial"/>
        </w:rPr>
        <w:t>CAPÍTULO 1</w:t>
      </w:r>
    </w:p>
    <w:p w:rsidR="00556C4A" w:rsidRDefault="00556C4A" w:rsidP="00556C4A">
      <w:pPr>
        <w:numPr>
          <w:ilvl w:val="0"/>
          <w:numId w:val="1"/>
        </w:numPr>
        <w:tabs>
          <w:tab w:val="num" w:pos="360"/>
        </w:tabs>
        <w:spacing w:line="480" w:lineRule="auto"/>
        <w:jc w:val="both"/>
        <w:rPr>
          <w:rFonts w:ascii="Arial" w:hAnsi="Arial" w:cs="Arial"/>
        </w:rPr>
      </w:pPr>
      <w:r>
        <w:rPr>
          <w:rFonts w:ascii="Arial" w:hAnsi="Arial" w:cs="Arial"/>
        </w:rPr>
        <w:t xml:space="preserve">SITUACIÓN ACTUAL DE </w:t>
      </w:r>
      <w:smartTag w:uri="urn:schemas-microsoft-com:office:smarttags" w:element="PersonName">
        <w:smartTagPr>
          <w:attr w:name="ProductID" w:val="LA EMPRESA"/>
        </w:smartTagPr>
        <w:r>
          <w:rPr>
            <w:rFonts w:ascii="Arial" w:hAnsi="Arial" w:cs="Arial"/>
          </w:rPr>
          <w:t>LA EMPRESA</w:t>
        </w:r>
      </w:smartTag>
      <w:r>
        <w:rPr>
          <w:rFonts w:ascii="Arial" w:hAnsi="Arial" w:cs="Arial"/>
        </w:rPr>
        <w:t>…………………………………….3</w:t>
      </w:r>
    </w:p>
    <w:p w:rsidR="00556C4A" w:rsidRPr="00654C6A" w:rsidRDefault="00556C4A" w:rsidP="00556C4A">
      <w:pPr>
        <w:numPr>
          <w:ilvl w:val="1"/>
          <w:numId w:val="2"/>
        </w:numPr>
        <w:spacing w:line="480" w:lineRule="auto"/>
        <w:ind w:left="709"/>
        <w:jc w:val="both"/>
        <w:rPr>
          <w:rFonts w:ascii="Arial" w:hAnsi="Arial" w:cs="Arial"/>
        </w:rPr>
      </w:pPr>
      <w:r w:rsidRPr="00654C6A">
        <w:rPr>
          <w:rFonts w:ascii="Arial" w:hAnsi="Arial" w:cs="Arial"/>
        </w:rPr>
        <w:t>Descripción de la planta de producción…………………………………..4</w:t>
      </w:r>
    </w:p>
    <w:p w:rsidR="00556C4A" w:rsidRDefault="00556C4A" w:rsidP="00556C4A">
      <w:pPr>
        <w:numPr>
          <w:ilvl w:val="2"/>
          <w:numId w:val="1"/>
        </w:numPr>
        <w:tabs>
          <w:tab w:val="num" w:pos="1440"/>
        </w:tabs>
        <w:spacing w:line="480" w:lineRule="auto"/>
        <w:ind w:left="1440"/>
        <w:jc w:val="both"/>
        <w:rPr>
          <w:rFonts w:ascii="Arial" w:hAnsi="Arial" w:cs="Arial"/>
        </w:rPr>
      </w:pPr>
      <w:r>
        <w:rPr>
          <w:rFonts w:ascii="Arial" w:hAnsi="Arial" w:cs="Arial"/>
        </w:rPr>
        <w:t>Sección de PVC……………………………………………………..6</w:t>
      </w:r>
    </w:p>
    <w:p w:rsidR="00556C4A" w:rsidRDefault="00556C4A" w:rsidP="00556C4A">
      <w:pPr>
        <w:numPr>
          <w:ilvl w:val="2"/>
          <w:numId w:val="1"/>
        </w:numPr>
        <w:tabs>
          <w:tab w:val="num" w:pos="1440"/>
        </w:tabs>
        <w:spacing w:line="480" w:lineRule="auto"/>
        <w:ind w:left="1440"/>
        <w:jc w:val="both"/>
        <w:rPr>
          <w:rFonts w:ascii="Arial" w:hAnsi="Arial" w:cs="Arial"/>
        </w:rPr>
      </w:pPr>
      <w:r>
        <w:rPr>
          <w:rFonts w:ascii="Arial" w:hAnsi="Arial" w:cs="Arial"/>
        </w:rPr>
        <w:t>Sección de extensiones eléctricas………………………………...8</w:t>
      </w:r>
    </w:p>
    <w:p w:rsidR="00556C4A" w:rsidRDefault="00556C4A" w:rsidP="00556C4A">
      <w:pPr>
        <w:numPr>
          <w:ilvl w:val="2"/>
          <w:numId w:val="1"/>
        </w:numPr>
        <w:tabs>
          <w:tab w:val="num" w:pos="1440"/>
        </w:tabs>
        <w:spacing w:line="480" w:lineRule="auto"/>
        <w:ind w:left="1440"/>
        <w:jc w:val="both"/>
        <w:rPr>
          <w:rFonts w:ascii="Arial" w:hAnsi="Arial" w:cs="Arial"/>
        </w:rPr>
      </w:pPr>
      <w:r>
        <w:rPr>
          <w:rFonts w:ascii="Arial" w:hAnsi="Arial" w:cs="Arial"/>
        </w:rPr>
        <w:t xml:space="preserve">Sección de armadores…………………………………………….11 </w:t>
      </w:r>
    </w:p>
    <w:p w:rsidR="00556C4A" w:rsidRDefault="00556C4A" w:rsidP="00556C4A">
      <w:pPr>
        <w:numPr>
          <w:ilvl w:val="1"/>
          <w:numId w:val="2"/>
        </w:numPr>
        <w:spacing w:line="480" w:lineRule="auto"/>
        <w:ind w:left="709"/>
        <w:jc w:val="both"/>
        <w:rPr>
          <w:rFonts w:ascii="Arial" w:hAnsi="Arial" w:cs="Arial"/>
        </w:rPr>
      </w:pPr>
      <w:r>
        <w:rPr>
          <w:rFonts w:ascii="Arial" w:hAnsi="Arial" w:cs="Arial"/>
        </w:rPr>
        <w:t>Descripción de la maquinaria principal usada en la empresa………..12</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Maquinaria de la sección de PVC………………………………..13</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Maquinaria de la sección de extensiones eléctricas…………..22</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 xml:space="preserve">Maquinaria de la sección de armadores………………………...26 </w:t>
      </w:r>
    </w:p>
    <w:p w:rsidR="00556C4A" w:rsidRDefault="00556C4A" w:rsidP="00556C4A">
      <w:pPr>
        <w:numPr>
          <w:ilvl w:val="1"/>
          <w:numId w:val="2"/>
        </w:numPr>
        <w:spacing w:line="480" w:lineRule="auto"/>
        <w:ind w:left="709"/>
        <w:jc w:val="both"/>
        <w:rPr>
          <w:rFonts w:ascii="Arial" w:hAnsi="Arial" w:cs="Arial"/>
        </w:rPr>
      </w:pPr>
      <w:r>
        <w:rPr>
          <w:rFonts w:ascii="Arial" w:hAnsi="Arial" w:cs="Arial"/>
        </w:rPr>
        <w:lastRenderedPageBreak/>
        <w:t>Situación actual del sistema la lubricación de las maquinarias principales………………………………………………………………….28</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Lubricación en la sección de PVC……………………………….28</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Lubricación en la sección de extensiones eléctricas…………..30</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Lubricación de la sección de armadores………………………..32</w:t>
      </w:r>
    </w:p>
    <w:p w:rsidR="00556C4A" w:rsidRDefault="00556C4A" w:rsidP="00556C4A">
      <w:pPr>
        <w:numPr>
          <w:ilvl w:val="2"/>
          <w:numId w:val="2"/>
        </w:numPr>
        <w:spacing w:line="480" w:lineRule="auto"/>
        <w:ind w:left="1440"/>
        <w:jc w:val="both"/>
        <w:rPr>
          <w:rFonts w:ascii="Arial" w:hAnsi="Arial" w:cs="Arial"/>
        </w:rPr>
      </w:pPr>
      <w:r>
        <w:rPr>
          <w:rFonts w:ascii="Arial" w:hAnsi="Arial" w:cs="Arial"/>
        </w:rPr>
        <w:t>Conclusión del plan de lubricación actual………………………33</w:t>
      </w:r>
    </w:p>
    <w:p w:rsidR="00556C4A" w:rsidRDefault="00556C4A" w:rsidP="00556C4A">
      <w:pPr>
        <w:spacing w:line="480" w:lineRule="auto"/>
        <w:rPr>
          <w:rFonts w:ascii="Arial" w:hAnsi="Arial" w:cs="Arial"/>
        </w:rPr>
      </w:pPr>
    </w:p>
    <w:p w:rsidR="00556C4A" w:rsidRDefault="00556C4A" w:rsidP="00556C4A">
      <w:pPr>
        <w:spacing w:line="480" w:lineRule="auto"/>
        <w:jc w:val="both"/>
        <w:rPr>
          <w:rFonts w:ascii="Arial" w:hAnsi="Arial" w:cs="Arial"/>
        </w:rPr>
      </w:pPr>
      <w:r>
        <w:rPr>
          <w:rFonts w:ascii="Arial" w:hAnsi="Arial" w:cs="Arial"/>
        </w:rPr>
        <w:t>CAPÍTULO 2</w:t>
      </w:r>
    </w:p>
    <w:p w:rsidR="00556C4A" w:rsidRDefault="00556C4A" w:rsidP="00556C4A">
      <w:pPr>
        <w:numPr>
          <w:ilvl w:val="0"/>
          <w:numId w:val="2"/>
        </w:numPr>
        <w:spacing w:line="480" w:lineRule="auto"/>
        <w:jc w:val="both"/>
        <w:rPr>
          <w:rFonts w:ascii="Arial" w:hAnsi="Arial" w:cs="Arial"/>
        </w:rPr>
      </w:pPr>
      <w:r>
        <w:rPr>
          <w:rFonts w:ascii="Arial" w:hAnsi="Arial" w:cs="Arial"/>
        </w:rPr>
        <w:t xml:space="preserve">GENERALIDADES DE </w:t>
      </w:r>
      <w:smartTag w:uri="urn:schemas-microsoft-com:office:smarttags" w:element="PersonName">
        <w:smartTagPr>
          <w:attr w:name="ProductID" w:val="LA LUBRICACIￓN"/>
        </w:smartTagPr>
        <w:r>
          <w:rPr>
            <w:rFonts w:ascii="Arial" w:hAnsi="Arial" w:cs="Arial"/>
          </w:rPr>
          <w:t>LA LUBRICACIÓN</w:t>
        </w:r>
      </w:smartTag>
      <w:r>
        <w:rPr>
          <w:rFonts w:ascii="Arial" w:hAnsi="Arial" w:cs="Arial"/>
        </w:rPr>
        <w:t>…………………………………36</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Lubricación……………………………………………………………….36</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Objetivos y campos de aplicación……………………………………..37</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Superficies concordantes……………………………………………….39</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Superficies no concordantes……………………………………………40</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Tipos de lubricación……………………………………………………..42</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Lubricación hidrodinámica………………………………………42</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Lubricación elastohidrodinámica (EHL)……………………….45</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Lubricación marginal…………………………………………….47</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Lubricación mixta………………………………………………...52</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Curva de Stribeck y Beerbower…………………………………………53</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Lubricantes y sus funciones…………………………………………….60</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Tipos de lubricantes……………………………………………………..61</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Aceites circulantes……………………………………………….62</w:t>
      </w:r>
    </w:p>
    <w:p w:rsidR="00556C4A" w:rsidRDefault="00556C4A" w:rsidP="00556C4A">
      <w:pPr>
        <w:numPr>
          <w:ilvl w:val="2"/>
          <w:numId w:val="2"/>
        </w:numPr>
        <w:spacing w:line="480" w:lineRule="auto"/>
        <w:ind w:left="1620"/>
        <w:jc w:val="both"/>
        <w:rPr>
          <w:rFonts w:ascii="Arial" w:hAnsi="Arial" w:cs="Arial"/>
        </w:rPr>
      </w:pPr>
      <w:r>
        <w:rPr>
          <w:rFonts w:ascii="Arial" w:hAnsi="Arial" w:cs="Arial"/>
        </w:rPr>
        <w:lastRenderedPageBreak/>
        <w:t>Aceites para engranajes………………………………………...65</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Aceites para motores……………………………………………68</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Grasas…………………………………………………………….69</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Lubricantes sintéticos y sólidos………………………………...74</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Propiedades importantes de los lubricantes………………………….79</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Propiedades de los aceites……………………………………..79</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Propiedades de las grasas……………………………………..89</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Aditivos empleados en los lubricantes………………………………...91</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Aditivos empleados en aceites lubricantes……………………92</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Aditivos empleados en grasas lubricantes……………………95</w:t>
      </w:r>
    </w:p>
    <w:p w:rsidR="00556C4A" w:rsidRDefault="00556C4A" w:rsidP="00556C4A">
      <w:pPr>
        <w:spacing w:line="480" w:lineRule="auto"/>
        <w:rPr>
          <w:rFonts w:ascii="Arial" w:hAnsi="Arial" w:cs="Arial"/>
        </w:rPr>
      </w:pPr>
    </w:p>
    <w:p w:rsidR="00556C4A" w:rsidRDefault="00556C4A" w:rsidP="00556C4A">
      <w:pPr>
        <w:spacing w:line="480" w:lineRule="auto"/>
        <w:jc w:val="both"/>
        <w:rPr>
          <w:rFonts w:ascii="Arial" w:hAnsi="Arial" w:cs="Arial"/>
        </w:rPr>
      </w:pPr>
      <w:r>
        <w:rPr>
          <w:rFonts w:ascii="Arial" w:hAnsi="Arial" w:cs="Arial"/>
        </w:rPr>
        <w:t>CAPÍTULO 3</w:t>
      </w:r>
    </w:p>
    <w:p w:rsidR="00556C4A" w:rsidRDefault="00556C4A" w:rsidP="00556C4A">
      <w:pPr>
        <w:numPr>
          <w:ilvl w:val="0"/>
          <w:numId w:val="2"/>
        </w:numPr>
        <w:spacing w:line="480" w:lineRule="auto"/>
        <w:jc w:val="both"/>
        <w:rPr>
          <w:rFonts w:ascii="Arial" w:hAnsi="Arial" w:cs="Arial"/>
        </w:rPr>
      </w:pPr>
      <w:r>
        <w:rPr>
          <w:rFonts w:ascii="Arial" w:hAnsi="Arial" w:cs="Arial"/>
        </w:rPr>
        <w:t xml:space="preserve">CONSIDERACIONES Y PROCEDIMIENTOS PARA </w:t>
      </w:r>
      <w:smartTag w:uri="urn:schemas-microsoft-com:office:smarttags" w:element="PersonName">
        <w:smartTagPr>
          <w:attr w:name="ProductID" w:val="LA ELABORACIￓN DEL"/>
        </w:smartTagPr>
        <w:smartTag w:uri="urn:schemas-microsoft-com:office:smarttags" w:element="PersonName">
          <w:smartTagPr>
            <w:attr w:name="ProductID" w:val="LA ELABORACIￓN"/>
          </w:smartTagPr>
          <w:r>
            <w:rPr>
              <w:rFonts w:ascii="Arial" w:hAnsi="Arial" w:cs="Arial"/>
            </w:rPr>
            <w:t>LA ELABORACIÓN</w:t>
          </w:r>
        </w:smartTag>
        <w:r>
          <w:rPr>
            <w:rFonts w:ascii="Arial" w:hAnsi="Arial" w:cs="Arial"/>
          </w:rPr>
          <w:t xml:space="preserve"> DEL</w:t>
        </w:r>
      </w:smartTag>
      <w:r>
        <w:rPr>
          <w:rFonts w:ascii="Arial" w:hAnsi="Arial" w:cs="Arial"/>
        </w:rPr>
        <w:t xml:space="preserve"> PLAN DE LUBRICACIÓN………………………………………………96</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Hojas de registro usadas actualmente en el mantenimiento……….97</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Manuales de equipos y recomendaciones de fabricantes…………100</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Recolección de datos en planta………………………………………103</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Estado de las máquinas y equipos principales……………………..105</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Falencias del sistema actual de lubricación…………………………109</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Selección de tipos de lubricantes a usarse en las maquinarias y equipos principales…………………………………………………….111</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La selección correcta de un aceite industrial………………..112</w:t>
      </w:r>
    </w:p>
    <w:p w:rsidR="00556C4A" w:rsidRDefault="00556C4A" w:rsidP="00556C4A">
      <w:pPr>
        <w:numPr>
          <w:ilvl w:val="2"/>
          <w:numId w:val="2"/>
        </w:numPr>
        <w:spacing w:line="480" w:lineRule="auto"/>
        <w:ind w:left="1620"/>
        <w:jc w:val="both"/>
        <w:rPr>
          <w:rFonts w:ascii="Arial" w:hAnsi="Arial" w:cs="Arial"/>
        </w:rPr>
      </w:pPr>
      <w:r>
        <w:rPr>
          <w:rFonts w:ascii="Arial" w:hAnsi="Arial" w:cs="Arial"/>
        </w:rPr>
        <w:lastRenderedPageBreak/>
        <w:t>La selección correcta de una grasa industrial………………124</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Consolidación de lubricantes………………………………………….132</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Ventajas y desventajas de un plan de lubricación………………….136</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Ventajas de un plan de lubricación…………………………..137</w:t>
      </w:r>
    </w:p>
    <w:p w:rsidR="00556C4A" w:rsidRDefault="00556C4A" w:rsidP="00556C4A">
      <w:pPr>
        <w:numPr>
          <w:ilvl w:val="2"/>
          <w:numId w:val="2"/>
        </w:numPr>
        <w:spacing w:line="480" w:lineRule="auto"/>
        <w:ind w:left="1620"/>
        <w:jc w:val="both"/>
        <w:rPr>
          <w:rFonts w:ascii="Arial" w:hAnsi="Arial" w:cs="Arial"/>
        </w:rPr>
      </w:pPr>
      <w:r>
        <w:rPr>
          <w:rFonts w:ascii="Arial" w:hAnsi="Arial" w:cs="Arial"/>
        </w:rPr>
        <w:t>Desventajas de un plan de lubricación………………………139</w:t>
      </w:r>
    </w:p>
    <w:p w:rsidR="00556C4A" w:rsidRDefault="00556C4A" w:rsidP="00556C4A">
      <w:pPr>
        <w:spacing w:line="480" w:lineRule="auto"/>
        <w:rPr>
          <w:rFonts w:ascii="Arial" w:hAnsi="Arial" w:cs="Arial"/>
        </w:rPr>
      </w:pPr>
    </w:p>
    <w:p w:rsidR="00556C4A" w:rsidRDefault="00556C4A" w:rsidP="00556C4A">
      <w:pPr>
        <w:spacing w:line="480" w:lineRule="auto"/>
        <w:jc w:val="both"/>
        <w:rPr>
          <w:rFonts w:ascii="Arial" w:hAnsi="Arial" w:cs="Arial"/>
        </w:rPr>
      </w:pPr>
      <w:r>
        <w:rPr>
          <w:rFonts w:ascii="Arial" w:hAnsi="Arial" w:cs="Arial"/>
        </w:rPr>
        <w:t>CAPÍTULO 4</w:t>
      </w:r>
    </w:p>
    <w:p w:rsidR="00556C4A" w:rsidRDefault="00556C4A" w:rsidP="00556C4A">
      <w:pPr>
        <w:numPr>
          <w:ilvl w:val="0"/>
          <w:numId w:val="2"/>
        </w:numPr>
        <w:spacing w:line="480" w:lineRule="auto"/>
        <w:jc w:val="both"/>
        <w:rPr>
          <w:rFonts w:ascii="Arial" w:hAnsi="Arial" w:cs="Arial"/>
        </w:rPr>
      </w:pPr>
      <w:r>
        <w:rPr>
          <w:rFonts w:ascii="Arial" w:hAnsi="Arial" w:cs="Arial"/>
        </w:rPr>
        <w:t>DISEÑO DEL PLAN DE LUBRICACIÓN…………………………………..141</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Introducción al plan de lubricación…………………………………...142</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Cartas de lubricación…………………………………………………..143</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Tablas de lubricantes…………………………………………………..157</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Tabla de proveedores………………………………………………….165</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Tiempo de operación de las máquinas principales…………………169</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Programa de lubricación………………………………………………171</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Hoja de registro de trabajos de lubricación………………………….175</w:t>
      </w:r>
    </w:p>
    <w:p w:rsidR="00556C4A" w:rsidRDefault="00556C4A" w:rsidP="00556C4A">
      <w:pPr>
        <w:numPr>
          <w:ilvl w:val="1"/>
          <w:numId w:val="2"/>
        </w:numPr>
        <w:spacing w:line="480" w:lineRule="auto"/>
        <w:ind w:left="900" w:hanging="540"/>
        <w:jc w:val="both"/>
        <w:rPr>
          <w:rFonts w:ascii="Arial" w:hAnsi="Arial" w:cs="Arial"/>
        </w:rPr>
      </w:pPr>
      <w:r>
        <w:rPr>
          <w:rFonts w:ascii="Arial" w:hAnsi="Arial" w:cs="Arial"/>
        </w:rPr>
        <w:t xml:space="preserve">  Utilización de los manuales de fabricantes para el cálculo de cantidades de lubricantes y frecuencias de lubricación……………179</w:t>
      </w:r>
    </w:p>
    <w:p w:rsidR="00556C4A" w:rsidRDefault="00556C4A" w:rsidP="00556C4A">
      <w:pPr>
        <w:numPr>
          <w:ilvl w:val="2"/>
          <w:numId w:val="2"/>
        </w:numPr>
        <w:spacing w:line="480" w:lineRule="auto"/>
        <w:ind w:left="1620"/>
        <w:jc w:val="both"/>
        <w:rPr>
          <w:rFonts w:ascii="Arial" w:hAnsi="Arial" w:cs="Arial"/>
        </w:rPr>
      </w:pPr>
      <w:r w:rsidRPr="00AE1E7A">
        <w:rPr>
          <w:rFonts w:ascii="Arial" w:hAnsi="Arial" w:cs="Arial"/>
        </w:rPr>
        <w:t>Determinación de la cantidad de lubricante y frecuencia de lubricación de los ro</w:t>
      </w:r>
      <w:r>
        <w:rPr>
          <w:rFonts w:ascii="Arial" w:hAnsi="Arial" w:cs="Arial"/>
        </w:rPr>
        <w:t>damientos de motores eléctricos……..179</w:t>
      </w:r>
    </w:p>
    <w:p w:rsidR="00556C4A" w:rsidRPr="00AE1E7A" w:rsidRDefault="00556C4A" w:rsidP="00556C4A">
      <w:pPr>
        <w:pStyle w:val="NormalWeb"/>
        <w:numPr>
          <w:ilvl w:val="2"/>
          <w:numId w:val="2"/>
        </w:numPr>
        <w:spacing w:before="0" w:beforeAutospacing="0" w:after="0" w:afterAutospacing="0" w:line="480" w:lineRule="auto"/>
        <w:ind w:left="1620"/>
        <w:jc w:val="both"/>
        <w:rPr>
          <w:rFonts w:ascii="Arial" w:hAnsi="Arial" w:cs="Arial"/>
        </w:rPr>
      </w:pPr>
      <w:r w:rsidRPr="00AE1E7A">
        <w:rPr>
          <w:rFonts w:ascii="Arial" w:hAnsi="Arial" w:cs="Arial"/>
        </w:rPr>
        <w:t>Determinación de la cantidad de lubricante y frecuencia de lubricación en cajas de transmisión</w:t>
      </w:r>
      <w:r>
        <w:rPr>
          <w:rFonts w:ascii="Arial" w:hAnsi="Arial" w:cs="Arial"/>
        </w:rPr>
        <w:t>………………………….186</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lastRenderedPageBreak/>
        <w:t>CAPÍTULO 5</w:t>
      </w:r>
    </w:p>
    <w:p w:rsidR="00556C4A" w:rsidRDefault="00556C4A" w:rsidP="00556C4A">
      <w:pPr>
        <w:numPr>
          <w:ilvl w:val="0"/>
          <w:numId w:val="2"/>
        </w:numPr>
        <w:spacing w:line="480" w:lineRule="auto"/>
        <w:jc w:val="both"/>
        <w:rPr>
          <w:rFonts w:ascii="Arial" w:hAnsi="Arial" w:cs="Arial"/>
        </w:rPr>
      </w:pPr>
      <w:r>
        <w:rPr>
          <w:rFonts w:ascii="Arial" w:hAnsi="Arial" w:cs="Arial"/>
        </w:rPr>
        <w:t>CONCLUSIONES Y RECOMENDACIONES……………………………..191</w:t>
      </w:r>
    </w:p>
    <w:p w:rsidR="00556C4A" w:rsidRDefault="00556C4A" w:rsidP="00556C4A">
      <w:pPr>
        <w:spacing w:line="480" w:lineRule="auto"/>
        <w:jc w:val="both"/>
        <w:rPr>
          <w:rFonts w:ascii="Arial" w:hAnsi="Arial" w:cs="Arial"/>
        </w:rPr>
      </w:pPr>
      <w:r>
        <w:rPr>
          <w:rFonts w:ascii="Arial" w:hAnsi="Arial" w:cs="Arial"/>
        </w:rPr>
        <w:t>APÉNDICES</w:t>
      </w:r>
    </w:p>
    <w:p w:rsidR="00556C4A" w:rsidRDefault="00556C4A" w:rsidP="00556C4A">
      <w:pPr>
        <w:spacing w:line="480" w:lineRule="auto"/>
        <w:jc w:val="both"/>
        <w:rPr>
          <w:rFonts w:ascii="Arial" w:hAnsi="Arial" w:cs="Arial"/>
        </w:rPr>
      </w:pPr>
      <w:r>
        <w:rPr>
          <w:rFonts w:ascii="Arial" w:hAnsi="Arial" w:cs="Arial"/>
        </w:rPr>
        <w:t>BIBLIOGRAFÍA</w:t>
      </w:r>
    </w:p>
    <w:p w:rsidR="00556C4A" w:rsidRPr="00252A41" w:rsidRDefault="00556C4A" w:rsidP="00556C4A">
      <w:pPr>
        <w:spacing w:line="480" w:lineRule="auto"/>
        <w:rPr>
          <w:rFonts w:ascii="Arial" w:hAnsi="Arial" w:cs="Arial"/>
        </w:rPr>
      </w:pPr>
    </w:p>
    <w:p w:rsidR="00556C4A" w:rsidRDefault="00556C4A" w:rsidP="00556C4A">
      <w:pPr>
        <w:jc w:val="center"/>
        <w:rPr>
          <w:rFonts w:ascii="Arial" w:hAnsi="Arial" w:cs="Arial"/>
          <w:b/>
          <w:sz w:val="32"/>
          <w:szCs w:val="32"/>
        </w:rPr>
      </w:pPr>
      <w:r>
        <w:br w:type="page"/>
      </w:r>
    </w:p>
    <w:p w:rsidR="00556C4A" w:rsidRDefault="00556C4A" w:rsidP="00556C4A">
      <w:pPr>
        <w:jc w:val="center"/>
        <w:rPr>
          <w:rFonts w:ascii="Arial" w:hAnsi="Arial" w:cs="Arial"/>
          <w:b/>
          <w:sz w:val="32"/>
          <w:szCs w:val="32"/>
        </w:rPr>
      </w:pPr>
    </w:p>
    <w:p w:rsidR="00556C4A" w:rsidRDefault="00556C4A" w:rsidP="00556C4A">
      <w:pPr>
        <w:jc w:val="center"/>
        <w:rPr>
          <w:rFonts w:ascii="Arial" w:hAnsi="Arial" w:cs="Arial"/>
          <w:b/>
          <w:sz w:val="32"/>
          <w:szCs w:val="32"/>
        </w:rPr>
      </w:pPr>
    </w:p>
    <w:p w:rsidR="00556C4A" w:rsidRDefault="00556C4A" w:rsidP="00556C4A">
      <w:pPr>
        <w:jc w:val="center"/>
        <w:rPr>
          <w:rFonts w:ascii="Arial" w:hAnsi="Arial" w:cs="Arial"/>
          <w:b/>
          <w:sz w:val="32"/>
          <w:szCs w:val="32"/>
        </w:rPr>
      </w:pPr>
    </w:p>
    <w:p w:rsidR="00556C4A" w:rsidRDefault="00556C4A" w:rsidP="00556C4A">
      <w:pPr>
        <w:jc w:val="center"/>
        <w:rPr>
          <w:rFonts w:ascii="Arial" w:hAnsi="Arial" w:cs="Arial"/>
          <w:b/>
          <w:sz w:val="32"/>
          <w:szCs w:val="32"/>
        </w:rPr>
      </w:pPr>
      <w:r w:rsidRPr="00053E40">
        <w:rPr>
          <w:rFonts w:ascii="Arial" w:hAnsi="Arial" w:cs="Arial"/>
          <w:b/>
          <w:sz w:val="32"/>
          <w:szCs w:val="32"/>
        </w:rPr>
        <w:t>A</w:t>
      </w:r>
      <w:r>
        <w:rPr>
          <w:rFonts w:ascii="Arial" w:hAnsi="Arial" w:cs="Arial"/>
          <w:b/>
          <w:sz w:val="32"/>
          <w:szCs w:val="32"/>
        </w:rPr>
        <w:t>BREVIATURAS</w:t>
      </w:r>
    </w:p>
    <w:p w:rsidR="00556C4A" w:rsidRDefault="00556C4A" w:rsidP="00556C4A">
      <w:pPr>
        <w:rPr>
          <w:rFonts w:ascii="Arial" w:hAnsi="Arial" w:cs="Arial"/>
          <w:b/>
        </w:rPr>
      </w:pPr>
    </w:p>
    <w:p w:rsidR="00556C4A" w:rsidRPr="007D661D" w:rsidRDefault="00556C4A" w:rsidP="00556C4A">
      <w:pPr>
        <w:rPr>
          <w:rFonts w:ascii="Arial" w:hAnsi="Arial" w:cs="Arial"/>
          <w:b/>
        </w:rPr>
      </w:pPr>
    </w:p>
    <w:p w:rsidR="00556C4A" w:rsidRPr="00EC4E4F" w:rsidRDefault="00556C4A" w:rsidP="00556C4A">
      <w:pPr>
        <w:rPr>
          <w:rFonts w:ascii="Arial" w:hAnsi="Arial" w:cs="Arial"/>
        </w:rPr>
      </w:pPr>
      <w:r w:rsidRPr="00EC4E4F">
        <w:rPr>
          <w:rFonts w:ascii="Arial" w:hAnsi="Arial" w:cs="Arial"/>
        </w:rPr>
        <w:t xml:space="preserve">ºC </w:t>
      </w:r>
      <w:r w:rsidRPr="00EC4E4F">
        <w:rPr>
          <w:rFonts w:ascii="Arial" w:hAnsi="Arial" w:cs="Arial"/>
        </w:rPr>
        <w:tab/>
      </w:r>
      <w:r w:rsidRPr="00EC4E4F">
        <w:rPr>
          <w:rFonts w:ascii="Arial" w:hAnsi="Arial" w:cs="Arial"/>
        </w:rPr>
        <w:tab/>
        <w:t>Grados Centígrados</w:t>
      </w:r>
    </w:p>
    <w:p w:rsidR="00556C4A" w:rsidRPr="00EC4E4F" w:rsidRDefault="00556C4A" w:rsidP="00556C4A">
      <w:pPr>
        <w:rPr>
          <w:rFonts w:ascii="Arial" w:hAnsi="Arial" w:cs="Arial"/>
        </w:rPr>
      </w:pPr>
      <w:r w:rsidRPr="00EC4E4F">
        <w:rPr>
          <w:rFonts w:ascii="Arial" w:hAnsi="Arial" w:cs="Arial"/>
        </w:rPr>
        <w:t xml:space="preserve">ºE </w:t>
      </w:r>
      <w:r w:rsidRPr="00EC4E4F">
        <w:rPr>
          <w:rFonts w:ascii="Arial" w:hAnsi="Arial" w:cs="Arial"/>
        </w:rPr>
        <w:tab/>
      </w:r>
      <w:r w:rsidRPr="00EC4E4F">
        <w:rPr>
          <w:rFonts w:ascii="Arial" w:hAnsi="Arial" w:cs="Arial"/>
        </w:rPr>
        <w:tab/>
        <w:t>Grado Engler</w:t>
      </w:r>
    </w:p>
    <w:p w:rsidR="00556C4A" w:rsidRPr="00EC4E4F" w:rsidRDefault="00556C4A" w:rsidP="00556C4A">
      <w:pPr>
        <w:rPr>
          <w:rFonts w:ascii="Arial" w:hAnsi="Arial" w:cs="Arial"/>
        </w:rPr>
      </w:pPr>
      <w:r w:rsidRPr="00EC4E4F">
        <w:rPr>
          <w:rFonts w:ascii="Arial" w:hAnsi="Arial" w:cs="Arial"/>
        </w:rPr>
        <w:t xml:space="preserve">ºF </w:t>
      </w:r>
      <w:r w:rsidRPr="00EC4E4F">
        <w:rPr>
          <w:rFonts w:ascii="Arial" w:hAnsi="Arial" w:cs="Arial"/>
        </w:rPr>
        <w:tab/>
      </w:r>
      <w:r w:rsidRPr="00EC4E4F">
        <w:rPr>
          <w:rFonts w:ascii="Arial" w:hAnsi="Arial" w:cs="Arial"/>
        </w:rPr>
        <w:tab/>
        <w:t xml:space="preserve">Grados Fahrenheit  </w:t>
      </w:r>
    </w:p>
    <w:p w:rsidR="00556C4A" w:rsidRPr="00EC4E4F" w:rsidRDefault="00556C4A" w:rsidP="00556C4A">
      <w:pPr>
        <w:rPr>
          <w:rFonts w:ascii="Arial" w:hAnsi="Arial" w:cs="Arial"/>
        </w:rPr>
      </w:pPr>
      <w:r w:rsidRPr="00EC4E4F">
        <w:rPr>
          <w:rFonts w:ascii="Arial" w:hAnsi="Arial" w:cs="Arial"/>
        </w:rPr>
        <w:t xml:space="preserve">ηm </w:t>
      </w:r>
      <w:r w:rsidRPr="00EC4E4F">
        <w:rPr>
          <w:rFonts w:ascii="Arial" w:hAnsi="Arial" w:cs="Arial"/>
        </w:rPr>
        <w:tab/>
      </w:r>
      <w:r w:rsidRPr="00EC4E4F">
        <w:rPr>
          <w:rFonts w:ascii="Arial" w:hAnsi="Arial" w:cs="Arial"/>
        </w:rPr>
        <w:tab/>
        <w:t>Nanómetros</w:t>
      </w:r>
    </w:p>
    <w:p w:rsidR="00556C4A" w:rsidRPr="00EC4E4F" w:rsidRDefault="00556C4A" w:rsidP="00556C4A">
      <w:pPr>
        <w:rPr>
          <w:rFonts w:ascii="Arial" w:hAnsi="Arial" w:cs="Arial"/>
        </w:rPr>
      </w:pPr>
      <w:r w:rsidRPr="00EC4E4F">
        <w:rPr>
          <w:rFonts w:ascii="Arial" w:hAnsi="Arial" w:cs="Arial"/>
        </w:rPr>
        <w:t xml:space="preserve">μm </w:t>
      </w:r>
      <w:r w:rsidRPr="00EC4E4F">
        <w:rPr>
          <w:rFonts w:ascii="Arial" w:hAnsi="Arial" w:cs="Arial"/>
        </w:rPr>
        <w:tab/>
      </w:r>
      <w:r w:rsidRPr="00EC4E4F">
        <w:rPr>
          <w:rFonts w:ascii="Arial" w:hAnsi="Arial" w:cs="Arial"/>
        </w:rPr>
        <w:tab/>
        <w:t>Micrómetro</w:t>
      </w:r>
    </w:p>
    <w:p w:rsidR="00556C4A" w:rsidRPr="001A1383" w:rsidRDefault="00556C4A" w:rsidP="00556C4A">
      <w:pPr>
        <w:rPr>
          <w:rFonts w:ascii="Arial" w:hAnsi="Arial" w:cs="Arial"/>
          <w:lang w:val="en-US"/>
        </w:rPr>
      </w:pPr>
      <w:r w:rsidRPr="001A1383">
        <w:rPr>
          <w:rFonts w:ascii="Arial" w:hAnsi="Arial" w:cs="Arial"/>
          <w:lang w:val="en-US"/>
        </w:rPr>
        <w:t xml:space="preserve">A </w:t>
      </w:r>
      <w:r w:rsidRPr="001A1383">
        <w:rPr>
          <w:rFonts w:ascii="Arial" w:hAnsi="Arial" w:cs="Arial"/>
          <w:lang w:val="en-US"/>
        </w:rPr>
        <w:tab/>
      </w:r>
      <w:r w:rsidRPr="001A1383">
        <w:rPr>
          <w:rFonts w:ascii="Arial" w:hAnsi="Arial" w:cs="Arial"/>
          <w:lang w:val="en-US"/>
        </w:rPr>
        <w:tab/>
        <w:t>Aceite</w:t>
      </w:r>
    </w:p>
    <w:p w:rsidR="00556C4A" w:rsidRPr="001A1383" w:rsidRDefault="00556C4A" w:rsidP="00556C4A">
      <w:pPr>
        <w:rPr>
          <w:rFonts w:ascii="Arial" w:hAnsi="Arial" w:cs="Arial"/>
          <w:lang w:val="en-US"/>
        </w:rPr>
      </w:pPr>
      <w:r w:rsidRPr="001A1383">
        <w:rPr>
          <w:rFonts w:ascii="Arial" w:hAnsi="Arial" w:cs="Arial"/>
          <w:lang w:val="en-US"/>
        </w:rPr>
        <w:t xml:space="preserve">AGMA </w:t>
      </w:r>
      <w:r w:rsidRPr="001A1383">
        <w:rPr>
          <w:rFonts w:ascii="Arial" w:hAnsi="Arial" w:cs="Arial"/>
          <w:lang w:val="en-US"/>
        </w:rPr>
        <w:tab/>
        <w:t>American Gear Manufactures Association</w:t>
      </w:r>
    </w:p>
    <w:p w:rsidR="00556C4A" w:rsidRPr="001A1383" w:rsidRDefault="00556C4A" w:rsidP="00556C4A">
      <w:pPr>
        <w:rPr>
          <w:rFonts w:ascii="Arial" w:hAnsi="Arial" w:cs="Arial"/>
          <w:lang w:val="en-US"/>
        </w:rPr>
      </w:pPr>
      <w:r w:rsidRPr="001A1383">
        <w:rPr>
          <w:rFonts w:ascii="Arial" w:hAnsi="Arial" w:cs="Arial"/>
          <w:lang w:val="en-US"/>
        </w:rPr>
        <w:t xml:space="preserve">Amp </w:t>
      </w:r>
      <w:r w:rsidRPr="001A1383">
        <w:rPr>
          <w:rFonts w:ascii="Arial" w:hAnsi="Arial" w:cs="Arial"/>
          <w:lang w:val="en-US"/>
        </w:rPr>
        <w:tab/>
      </w:r>
      <w:r w:rsidRPr="001A1383">
        <w:rPr>
          <w:rFonts w:ascii="Arial" w:hAnsi="Arial" w:cs="Arial"/>
          <w:lang w:val="en-US"/>
        </w:rPr>
        <w:tab/>
        <w:t>Amperio</w:t>
      </w:r>
    </w:p>
    <w:p w:rsidR="00556C4A" w:rsidRPr="001A1383" w:rsidRDefault="00556C4A" w:rsidP="00556C4A">
      <w:pPr>
        <w:rPr>
          <w:rFonts w:ascii="Arial" w:hAnsi="Arial" w:cs="Arial"/>
          <w:lang w:val="en-US"/>
        </w:rPr>
      </w:pPr>
      <w:r w:rsidRPr="001A1383">
        <w:rPr>
          <w:rFonts w:ascii="Arial" w:hAnsi="Arial" w:cs="Arial"/>
          <w:lang w:val="en-US"/>
        </w:rPr>
        <w:t>API</w:t>
      </w:r>
      <w:r w:rsidRPr="001A1383">
        <w:rPr>
          <w:rFonts w:ascii="Arial" w:hAnsi="Arial" w:cs="Arial"/>
          <w:lang w:val="en-US"/>
        </w:rPr>
        <w:tab/>
      </w:r>
      <w:r w:rsidRPr="001A1383">
        <w:rPr>
          <w:rFonts w:ascii="Arial" w:hAnsi="Arial" w:cs="Arial"/>
          <w:lang w:val="en-US"/>
        </w:rPr>
        <w:tab/>
        <w:t>American Petrolium Institute</w:t>
      </w:r>
    </w:p>
    <w:p w:rsidR="00556C4A" w:rsidRPr="001A1383" w:rsidRDefault="00556C4A" w:rsidP="00556C4A">
      <w:pPr>
        <w:rPr>
          <w:rFonts w:ascii="Arial" w:hAnsi="Arial" w:cs="Arial"/>
          <w:lang w:val="en-US"/>
        </w:rPr>
      </w:pPr>
      <w:r w:rsidRPr="001A1383">
        <w:rPr>
          <w:rFonts w:ascii="Arial" w:hAnsi="Arial" w:cs="Arial"/>
          <w:lang w:val="en-US"/>
        </w:rPr>
        <w:t xml:space="preserve">ASTM </w:t>
      </w:r>
      <w:r w:rsidRPr="001A1383">
        <w:rPr>
          <w:rFonts w:ascii="Arial" w:hAnsi="Arial" w:cs="Arial"/>
          <w:lang w:val="en-US"/>
        </w:rPr>
        <w:tab/>
        <w:t>American Society for Testing Materials</w:t>
      </w:r>
    </w:p>
    <w:p w:rsidR="00556C4A" w:rsidRPr="00EC4E4F" w:rsidRDefault="00556C4A" w:rsidP="00556C4A">
      <w:pPr>
        <w:pStyle w:val="NormalWeb"/>
        <w:spacing w:before="0" w:beforeAutospacing="0" w:after="0" w:afterAutospacing="0"/>
        <w:jc w:val="both"/>
        <w:rPr>
          <w:rFonts w:ascii="Arial" w:hAnsi="Arial" w:cs="Arial"/>
        </w:rPr>
      </w:pPr>
      <w:r w:rsidRPr="00EC4E4F">
        <w:rPr>
          <w:rFonts w:ascii="Arial" w:hAnsi="Arial" w:cs="Arial"/>
        </w:rPr>
        <w:t xml:space="preserve">AT </w:t>
      </w:r>
      <w:r w:rsidRPr="00EC4E4F">
        <w:rPr>
          <w:rFonts w:ascii="Arial" w:hAnsi="Arial" w:cs="Arial"/>
        </w:rPr>
        <w:tab/>
      </w:r>
      <w:r w:rsidRPr="00EC4E4F">
        <w:rPr>
          <w:rFonts w:ascii="Arial" w:hAnsi="Arial" w:cs="Arial"/>
        </w:rPr>
        <w:tab/>
        <w:t>Alta temperatura</w:t>
      </w:r>
    </w:p>
    <w:p w:rsidR="00556C4A" w:rsidRPr="00EC4E4F" w:rsidRDefault="00556C4A" w:rsidP="00556C4A">
      <w:pPr>
        <w:rPr>
          <w:rFonts w:ascii="Arial" w:hAnsi="Arial" w:cs="Arial"/>
        </w:rPr>
      </w:pPr>
      <w:r w:rsidRPr="00EC4E4F">
        <w:rPr>
          <w:rFonts w:ascii="Arial" w:hAnsi="Arial" w:cs="Arial"/>
        </w:rPr>
        <w:t>AW</w:t>
      </w:r>
      <w:r w:rsidRPr="00EC4E4F">
        <w:rPr>
          <w:rFonts w:ascii="Arial" w:hAnsi="Arial" w:cs="Arial"/>
        </w:rPr>
        <w:tab/>
      </w:r>
      <w:r w:rsidRPr="00EC4E4F">
        <w:rPr>
          <w:rFonts w:ascii="Arial" w:hAnsi="Arial" w:cs="Arial"/>
        </w:rPr>
        <w:tab/>
        <w:t>Anti-desgaste</w:t>
      </w:r>
    </w:p>
    <w:p w:rsidR="00556C4A" w:rsidRDefault="00556C4A" w:rsidP="00556C4A">
      <w:pPr>
        <w:rPr>
          <w:rFonts w:ascii="Arial" w:hAnsi="Arial" w:cs="Arial"/>
        </w:rPr>
      </w:pPr>
      <w:r>
        <w:rPr>
          <w:rFonts w:ascii="Arial" w:hAnsi="Arial" w:cs="Arial"/>
        </w:rPr>
        <w:t>C</w:t>
      </w:r>
      <w:r>
        <w:rPr>
          <w:rFonts w:ascii="Arial" w:hAnsi="Arial" w:cs="Arial"/>
        </w:rPr>
        <w:tab/>
      </w:r>
      <w:r>
        <w:rPr>
          <w:rFonts w:ascii="Arial" w:hAnsi="Arial" w:cs="Arial"/>
        </w:rPr>
        <w:tab/>
        <w:t>Compatible</w:t>
      </w:r>
    </w:p>
    <w:p w:rsidR="00556C4A" w:rsidRPr="00EC4E4F" w:rsidRDefault="00556C4A" w:rsidP="00556C4A">
      <w:pPr>
        <w:rPr>
          <w:rFonts w:ascii="Arial" w:hAnsi="Arial" w:cs="Arial"/>
        </w:rPr>
      </w:pPr>
      <w:r w:rsidRPr="00EC4E4F">
        <w:rPr>
          <w:rFonts w:ascii="Arial" w:hAnsi="Arial" w:cs="Arial"/>
        </w:rPr>
        <w:t>CaCO</w:t>
      </w:r>
      <w:r w:rsidRPr="00EC4E4F">
        <w:rPr>
          <w:rFonts w:ascii="Arial" w:hAnsi="Arial" w:cs="Arial"/>
          <w:vertAlign w:val="subscript"/>
        </w:rPr>
        <w:t>3</w:t>
      </w:r>
      <w:r w:rsidRPr="00EC4E4F">
        <w:rPr>
          <w:rFonts w:ascii="Arial" w:hAnsi="Arial" w:cs="Arial"/>
        </w:rPr>
        <w:t xml:space="preserve"> </w:t>
      </w:r>
      <w:r w:rsidRPr="00EC4E4F">
        <w:rPr>
          <w:rFonts w:ascii="Arial" w:hAnsi="Arial" w:cs="Arial"/>
        </w:rPr>
        <w:tab/>
        <w:t>Carbonato de Calcio</w:t>
      </w:r>
    </w:p>
    <w:p w:rsidR="00556C4A" w:rsidRPr="001A1383" w:rsidRDefault="00556C4A" w:rsidP="00556C4A">
      <w:pPr>
        <w:pStyle w:val="NormalWeb"/>
        <w:spacing w:before="0" w:beforeAutospacing="0" w:after="0" w:afterAutospacing="0"/>
        <w:jc w:val="both"/>
        <w:rPr>
          <w:rFonts w:ascii="Arial" w:hAnsi="Arial" w:cs="Arial"/>
          <w:lang w:val="en-US"/>
        </w:rPr>
      </w:pPr>
      <w:r w:rsidRPr="001A1383">
        <w:rPr>
          <w:rFonts w:ascii="Arial" w:hAnsi="Arial" w:cs="Arial"/>
          <w:lang w:val="en-US"/>
        </w:rPr>
        <w:t xml:space="preserve">CRT </w:t>
      </w:r>
      <w:r w:rsidRPr="001A1383">
        <w:rPr>
          <w:rFonts w:ascii="Arial" w:hAnsi="Arial" w:cs="Arial"/>
          <w:lang w:val="en-US"/>
        </w:rPr>
        <w:tab/>
      </w:r>
      <w:r w:rsidRPr="001A1383">
        <w:rPr>
          <w:rFonts w:ascii="Arial" w:hAnsi="Arial" w:cs="Arial"/>
          <w:lang w:val="en-US"/>
        </w:rPr>
        <w:tab/>
        <w:t>Cárter</w:t>
      </w:r>
    </w:p>
    <w:p w:rsidR="00556C4A" w:rsidRPr="001A1383" w:rsidRDefault="00556C4A" w:rsidP="00556C4A">
      <w:pPr>
        <w:rPr>
          <w:rFonts w:ascii="Arial" w:hAnsi="Arial" w:cs="Arial"/>
          <w:lang w:val="en-US"/>
        </w:rPr>
      </w:pPr>
      <w:r w:rsidRPr="001A1383">
        <w:rPr>
          <w:rFonts w:ascii="Arial" w:hAnsi="Arial" w:cs="Arial"/>
          <w:lang w:val="en-US"/>
        </w:rPr>
        <w:t xml:space="preserve">cSt </w:t>
      </w:r>
      <w:r w:rsidRPr="001A1383">
        <w:rPr>
          <w:rFonts w:ascii="Arial" w:hAnsi="Arial" w:cs="Arial"/>
          <w:lang w:val="en-US"/>
        </w:rPr>
        <w:tab/>
      </w:r>
      <w:r w:rsidRPr="001A1383">
        <w:rPr>
          <w:rFonts w:ascii="Arial" w:hAnsi="Arial" w:cs="Arial"/>
          <w:lang w:val="en-US"/>
        </w:rPr>
        <w:tab/>
        <w:t>Centistoke</w:t>
      </w:r>
    </w:p>
    <w:p w:rsidR="00556C4A" w:rsidRPr="001A1383" w:rsidRDefault="00556C4A" w:rsidP="00556C4A">
      <w:pPr>
        <w:rPr>
          <w:rFonts w:ascii="Arial" w:hAnsi="Arial" w:cs="Arial"/>
          <w:lang w:val="en-US"/>
        </w:rPr>
      </w:pPr>
      <w:r w:rsidRPr="001A1383">
        <w:rPr>
          <w:rFonts w:ascii="Arial" w:hAnsi="Arial" w:cs="Arial"/>
          <w:lang w:val="en-US"/>
        </w:rPr>
        <w:t xml:space="preserve">DFP </w:t>
      </w:r>
      <w:r w:rsidRPr="001A1383">
        <w:rPr>
          <w:rFonts w:ascii="Arial" w:hAnsi="Arial" w:cs="Arial"/>
          <w:lang w:val="en-US"/>
        </w:rPr>
        <w:tab/>
      </w:r>
      <w:r w:rsidRPr="001A1383">
        <w:rPr>
          <w:rFonts w:ascii="Arial" w:hAnsi="Arial" w:cs="Arial"/>
          <w:lang w:val="en-US"/>
        </w:rPr>
        <w:tab/>
        <w:t xml:space="preserve">Diesel Filtrer Diesel </w:t>
      </w:r>
    </w:p>
    <w:p w:rsidR="00556C4A" w:rsidRPr="001A1383" w:rsidRDefault="00556C4A" w:rsidP="00556C4A">
      <w:pPr>
        <w:rPr>
          <w:rFonts w:ascii="Arial" w:hAnsi="Arial" w:cs="Arial"/>
          <w:iCs/>
          <w:lang w:val="en-US"/>
        </w:rPr>
      </w:pPr>
      <w:r w:rsidRPr="001A1383">
        <w:rPr>
          <w:rFonts w:ascii="Arial" w:hAnsi="Arial" w:cs="Arial"/>
          <w:lang w:val="en-US"/>
        </w:rPr>
        <w:t xml:space="preserve">DIN </w:t>
      </w:r>
      <w:r w:rsidRPr="001A1383">
        <w:rPr>
          <w:rFonts w:ascii="Arial" w:hAnsi="Arial" w:cs="Arial"/>
          <w:lang w:val="en-US"/>
        </w:rPr>
        <w:tab/>
      </w:r>
      <w:r w:rsidRPr="001A1383">
        <w:rPr>
          <w:rFonts w:ascii="Arial" w:hAnsi="Arial" w:cs="Arial"/>
          <w:lang w:val="en-US"/>
        </w:rPr>
        <w:tab/>
      </w:r>
      <w:r w:rsidRPr="001A1383">
        <w:rPr>
          <w:rStyle w:val="nfasis"/>
          <w:rFonts w:ascii="Arial" w:hAnsi="Arial" w:cs="Arial"/>
          <w:i w:val="0"/>
          <w:lang w:val="en-US"/>
        </w:rPr>
        <w:t>Deutsches Institut für Normung</w:t>
      </w:r>
    </w:p>
    <w:p w:rsidR="00556C4A" w:rsidRPr="001A1383" w:rsidRDefault="00556C4A" w:rsidP="00556C4A">
      <w:pPr>
        <w:rPr>
          <w:rFonts w:ascii="Arial" w:hAnsi="Arial" w:cs="Arial"/>
          <w:lang w:val="en-US"/>
        </w:rPr>
      </w:pPr>
      <w:r w:rsidRPr="001A1383">
        <w:rPr>
          <w:rFonts w:ascii="Arial" w:hAnsi="Arial" w:cs="Arial"/>
          <w:lang w:val="en-US"/>
        </w:rPr>
        <w:t xml:space="preserve">DTX </w:t>
      </w:r>
      <w:r w:rsidRPr="001A1383">
        <w:rPr>
          <w:rFonts w:ascii="Arial" w:hAnsi="Arial" w:cs="Arial"/>
          <w:lang w:val="en-US"/>
        </w:rPr>
        <w:tab/>
      </w:r>
      <w:r w:rsidRPr="001A1383">
        <w:rPr>
          <w:rFonts w:ascii="Arial" w:hAnsi="Arial" w:cs="Arial"/>
          <w:lang w:val="en-US"/>
        </w:rPr>
        <w:tab/>
        <w:t>DOLTREX S.A.</w:t>
      </w:r>
    </w:p>
    <w:p w:rsidR="00556C4A" w:rsidRPr="00EC4E4F" w:rsidRDefault="00556C4A" w:rsidP="00556C4A">
      <w:pPr>
        <w:rPr>
          <w:rFonts w:ascii="Arial" w:hAnsi="Arial" w:cs="Arial"/>
        </w:rPr>
      </w:pPr>
      <w:r w:rsidRPr="00EC4E4F">
        <w:rPr>
          <w:rFonts w:ascii="Arial" w:hAnsi="Arial" w:cs="Arial"/>
        </w:rPr>
        <w:t xml:space="preserve">EHL </w:t>
      </w:r>
      <w:r w:rsidRPr="00EC4E4F">
        <w:rPr>
          <w:rFonts w:ascii="Arial" w:hAnsi="Arial" w:cs="Arial"/>
        </w:rPr>
        <w:tab/>
      </w:r>
      <w:r w:rsidRPr="00EC4E4F">
        <w:rPr>
          <w:rFonts w:ascii="Arial" w:hAnsi="Arial" w:cs="Arial"/>
        </w:rPr>
        <w:tab/>
        <w:t>Elastohidrodinámica</w:t>
      </w:r>
    </w:p>
    <w:p w:rsidR="00556C4A" w:rsidRPr="00EC4E4F" w:rsidRDefault="00556C4A" w:rsidP="00556C4A">
      <w:pPr>
        <w:rPr>
          <w:rFonts w:ascii="Arial" w:hAnsi="Arial" w:cs="Arial"/>
        </w:rPr>
      </w:pPr>
      <w:r w:rsidRPr="00EC4E4F">
        <w:rPr>
          <w:rFonts w:ascii="Arial" w:hAnsi="Arial" w:cs="Arial"/>
        </w:rPr>
        <w:t xml:space="preserve">EP </w:t>
      </w:r>
      <w:r w:rsidRPr="00EC4E4F">
        <w:rPr>
          <w:rFonts w:ascii="Arial" w:hAnsi="Arial" w:cs="Arial"/>
        </w:rPr>
        <w:tab/>
      </w:r>
      <w:r w:rsidRPr="00EC4E4F">
        <w:rPr>
          <w:rFonts w:ascii="Arial" w:hAnsi="Arial" w:cs="Arial"/>
        </w:rPr>
        <w:tab/>
        <w:t>Extrema Presión</w:t>
      </w:r>
    </w:p>
    <w:p w:rsidR="00556C4A" w:rsidRPr="00EC4E4F" w:rsidRDefault="00556C4A" w:rsidP="00556C4A">
      <w:pPr>
        <w:rPr>
          <w:rFonts w:ascii="Arial" w:hAnsi="Arial" w:cs="Arial"/>
        </w:rPr>
      </w:pPr>
      <w:r w:rsidRPr="00EC4E4F">
        <w:rPr>
          <w:rFonts w:ascii="Arial" w:hAnsi="Arial" w:cs="Arial"/>
        </w:rPr>
        <w:t xml:space="preserve">g </w:t>
      </w:r>
      <w:r w:rsidRPr="00EC4E4F">
        <w:rPr>
          <w:rFonts w:ascii="Arial" w:hAnsi="Arial" w:cs="Arial"/>
        </w:rPr>
        <w:tab/>
      </w:r>
      <w:r w:rsidRPr="00EC4E4F">
        <w:rPr>
          <w:rFonts w:ascii="Arial" w:hAnsi="Arial" w:cs="Arial"/>
        </w:rPr>
        <w:tab/>
        <w:t>Gramo</w:t>
      </w:r>
    </w:p>
    <w:p w:rsidR="00556C4A" w:rsidRPr="00EC4E4F" w:rsidRDefault="00556C4A" w:rsidP="00556C4A">
      <w:pPr>
        <w:rPr>
          <w:rFonts w:ascii="Arial" w:hAnsi="Arial" w:cs="Arial"/>
        </w:rPr>
      </w:pPr>
      <w:r w:rsidRPr="00EC4E4F">
        <w:rPr>
          <w:rFonts w:ascii="Arial" w:hAnsi="Arial" w:cs="Arial"/>
        </w:rPr>
        <w:t xml:space="preserve">G </w:t>
      </w:r>
      <w:r w:rsidRPr="00EC4E4F">
        <w:rPr>
          <w:rFonts w:ascii="Arial" w:hAnsi="Arial" w:cs="Arial"/>
        </w:rPr>
        <w:tab/>
      </w:r>
      <w:r w:rsidRPr="00EC4E4F">
        <w:rPr>
          <w:rFonts w:ascii="Arial" w:hAnsi="Arial" w:cs="Arial"/>
        </w:rPr>
        <w:tab/>
        <w:t>Grasa</w:t>
      </w:r>
    </w:p>
    <w:p w:rsidR="00556C4A" w:rsidRPr="00EC4E4F" w:rsidRDefault="00556C4A" w:rsidP="00556C4A">
      <w:pPr>
        <w:pStyle w:val="NormalWeb"/>
        <w:spacing w:before="0" w:beforeAutospacing="0" w:after="0" w:afterAutospacing="0"/>
        <w:jc w:val="both"/>
        <w:rPr>
          <w:rFonts w:ascii="Arial" w:hAnsi="Arial" w:cs="Arial"/>
        </w:rPr>
      </w:pPr>
      <w:r w:rsidRPr="00EC4E4F">
        <w:rPr>
          <w:rFonts w:ascii="Arial" w:hAnsi="Arial" w:cs="Arial"/>
        </w:rPr>
        <w:t xml:space="preserve">HD </w:t>
      </w:r>
      <w:r w:rsidRPr="00EC4E4F">
        <w:rPr>
          <w:rFonts w:ascii="Arial" w:hAnsi="Arial" w:cs="Arial"/>
        </w:rPr>
        <w:tab/>
      </w:r>
      <w:r w:rsidRPr="00EC4E4F">
        <w:rPr>
          <w:rFonts w:ascii="Arial" w:hAnsi="Arial" w:cs="Arial"/>
        </w:rPr>
        <w:tab/>
        <w:t>Hidráulico</w:t>
      </w:r>
    </w:p>
    <w:p w:rsidR="00556C4A" w:rsidRPr="00EC4E4F" w:rsidRDefault="00556C4A" w:rsidP="00556C4A">
      <w:pPr>
        <w:rPr>
          <w:rFonts w:ascii="Arial" w:hAnsi="Arial" w:cs="Arial"/>
        </w:rPr>
      </w:pPr>
      <w:r w:rsidRPr="00EC4E4F">
        <w:rPr>
          <w:rFonts w:ascii="Arial" w:hAnsi="Arial" w:cs="Arial"/>
        </w:rPr>
        <w:t xml:space="preserve">HP </w:t>
      </w:r>
      <w:r w:rsidRPr="00EC4E4F">
        <w:rPr>
          <w:rFonts w:ascii="Arial" w:hAnsi="Arial" w:cs="Arial"/>
        </w:rPr>
        <w:tab/>
      </w:r>
      <w:r w:rsidRPr="00EC4E4F">
        <w:rPr>
          <w:rFonts w:ascii="Arial" w:hAnsi="Arial" w:cs="Arial"/>
        </w:rPr>
        <w:tab/>
        <w:t>Horse Power (Caballos de Potencia)</w:t>
      </w:r>
    </w:p>
    <w:p w:rsidR="00556C4A" w:rsidRPr="001A1383" w:rsidRDefault="00556C4A" w:rsidP="00556C4A">
      <w:pPr>
        <w:rPr>
          <w:rFonts w:ascii="Arial" w:hAnsi="Arial" w:cs="Arial"/>
          <w:lang w:val="en-US"/>
        </w:rPr>
      </w:pPr>
      <w:r w:rsidRPr="001A1383">
        <w:rPr>
          <w:rFonts w:ascii="Arial" w:hAnsi="Arial" w:cs="Arial"/>
          <w:lang w:val="en-US"/>
        </w:rPr>
        <w:t xml:space="preserve">Hz </w:t>
      </w:r>
      <w:r w:rsidRPr="001A1383">
        <w:rPr>
          <w:rFonts w:ascii="Arial" w:hAnsi="Arial" w:cs="Arial"/>
          <w:lang w:val="en-US"/>
        </w:rPr>
        <w:tab/>
      </w:r>
      <w:r w:rsidRPr="001A1383">
        <w:rPr>
          <w:rFonts w:ascii="Arial" w:hAnsi="Arial" w:cs="Arial"/>
          <w:lang w:val="en-US"/>
        </w:rPr>
        <w:tab/>
        <w:t>Hertzios</w:t>
      </w:r>
    </w:p>
    <w:p w:rsidR="00556C4A" w:rsidRPr="001A1383" w:rsidRDefault="00556C4A" w:rsidP="00556C4A">
      <w:pPr>
        <w:rPr>
          <w:rFonts w:ascii="Arial" w:hAnsi="Arial" w:cs="Arial"/>
          <w:lang w:val="en-US"/>
        </w:rPr>
      </w:pPr>
      <w:r w:rsidRPr="001A1383">
        <w:rPr>
          <w:rFonts w:ascii="Arial" w:hAnsi="Arial" w:cs="Arial"/>
          <w:lang w:val="en-US"/>
        </w:rPr>
        <w:t>I</w:t>
      </w:r>
      <w:r w:rsidRPr="001A1383">
        <w:rPr>
          <w:rFonts w:ascii="Arial" w:hAnsi="Arial" w:cs="Arial"/>
          <w:lang w:val="en-US"/>
        </w:rPr>
        <w:tab/>
      </w:r>
      <w:r w:rsidRPr="001A1383">
        <w:rPr>
          <w:rFonts w:ascii="Arial" w:hAnsi="Arial" w:cs="Arial"/>
          <w:lang w:val="en-US"/>
        </w:rPr>
        <w:tab/>
        <w:t>Incompatible</w:t>
      </w:r>
    </w:p>
    <w:p w:rsidR="00556C4A" w:rsidRPr="001A1383" w:rsidRDefault="00556C4A" w:rsidP="00556C4A">
      <w:pPr>
        <w:rPr>
          <w:rFonts w:ascii="Arial" w:hAnsi="Arial" w:cs="Arial"/>
          <w:lang w:val="en-US"/>
        </w:rPr>
      </w:pPr>
      <w:r w:rsidRPr="001A1383">
        <w:rPr>
          <w:rFonts w:ascii="Arial" w:hAnsi="Arial" w:cs="Arial"/>
          <w:lang w:val="en-US"/>
        </w:rPr>
        <w:t xml:space="preserve">ISO </w:t>
      </w:r>
      <w:r w:rsidRPr="001A1383">
        <w:rPr>
          <w:rFonts w:ascii="Arial" w:hAnsi="Arial" w:cs="Arial"/>
          <w:lang w:val="en-US"/>
        </w:rPr>
        <w:tab/>
      </w:r>
      <w:r w:rsidRPr="001A1383">
        <w:rPr>
          <w:rFonts w:ascii="Arial" w:hAnsi="Arial" w:cs="Arial"/>
          <w:lang w:val="en-US"/>
        </w:rPr>
        <w:tab/>
        <w:t>International Organization for Standardization</w:t>
      </w:r>
    </w:p>
    <w:p w:rsidR="00556C4A" w:rsidRPr="00EC4E4F" w:rsidRDefault="00556C4A" w:rsidP="00556C4A">
      <w:pPr>
        <w:rPr>
          <w:rFonts w:ascii="Arial" w:hAnsi="Arial" w:cs="Arial"/>
        </w:rPr>
      </w:pPr>
      <w:r w:rsidRPr="00EC4E4F">
        <w:rPr>
          <w:rFonts w:ascii="Arial" w:hAnsi="Arial" w:cs="Arial"/>
        </w:rPr>
        <w:t xml:space="preserve">IV </w:t>
      </w:r>
      <w:r w:rsidRPr="00EC4E4F">
        <w:rPr>
          <w:rFonts w:ascii="Arial" w:hAnsi="Arial" w:cs="Arial"/>
        </w:rPr>
        <w:tab/>
      </w:r>
      <w:r w:rsidRPr="00EC4E4F">
        <w:rPr>
          <w:rFonts w:ascii="Arial" w:hAnsi="Arial" w:cs="Arial"/>
        </w:rPr>
        <w:tab/>
        <w:t>Índice de viscosidad</w:t>
      </w:r>
    </w:p>
    <w:p w:rsidR="00556C4A" w:rsidRPr="00EC4E4F" w:rsidRDefault="00556C4A" w:rsidP="00556C4A">
      <w:pPr>
        <w:rPr>
          <w:rFonts w:ascii="Arial" w:hAnsi="Arial" w:cs="Arial"/>
        </w:rPr>
      </w:pPr>
      <w:r w:rsidRPr="00EC4E4F">
        <w:rPr>
          <w:rFonts w:ascii="Arial" w:hAnsi="Arial" w:cs="Arial"/>
        </w:rPr>
        <w:t>IEC</w:t>
      </w:r>
      <w:r w:rsidRPr="00EC4E4F">
        <w:rPr>
          <w:rFonts w:ascii="Arial" w:hAnsi="Arial" w:cs="Arial"/>
        </w:rPr>
        <w:tab/>
      </w:r>
      <w:r w:rsidRPr="00EC4E4F">
        <w:rPr>
          <w:rFonts w:ascii="Arial" w:hAnsi="Arial" w:cs="Arial"/>
        </w:rPr>
        <w:tab/>
        <w:t xml:space="preserve">International Electrotechnical Commission </w:t>
      </w:r>
    </w:p>
    <w:p w:rsidR="00556C4A" w:rsidRPr="00EC4E4F" w:rsidRDefault="00556C4A" w:rsidP="00556C4A">
      <w:pPr>
        <w:rPr>
          <w:rFonts w:ascii="Arial" w:hAnsi="Arial" w:cs="Arial"/>
        </w:rPr>
      </w:pPr>
      <w:r w:rsidRPr="00EC4E4F">
        <w:rPr>
          <w:rFonts w:ascii="Arial" w:hAnsi="Arial" w:cs="Arial"/>
        </w:rPr>
        <w:t xml:space="preserve">Kg </w:t>
      </w:r>
      <w:r w:rsidRPr="00EC4E4F">
        <w:rPr>
          <w:rFonts w:ascii="Arial" w:hAnsi="Arial" w:cs="Arial"/>
        </w:rPr>
        <w:tab/>
      </w:r>
      <w:r w:rsidRPr="00EC4E4F">
        <w:rPr>
          <w:rFonts w:ascii="Arial" w:hAnsi="Arial" w:cs="Arial"/>
        </w:rPr>
        <w:tab/>
        <w:t>Kilogramo</w:t>
      </w:r>
    </w:p>
    <w:p w:rsidR="00556C4A" w:rsidRPr="00EC4E4F" w:rsidRDefault="00556C4A" w:rsidP="00556C4A">
      <w:pPr>
        <w:rPr>
          <w:rFonts w:ascii="Arial" w:hAnsi="Arial" w:cs="Arial"/>
        </w:rPr>
      </w:pPr>
      <w:r w:rsidRPr="00EC4E4F">
        <w:rPr>
          <w:rFonts w:ascii="Arial" w:hAnsi="Arial" w:cs="Arial"/>
        </w:rPr>
        <w:t xml:space="preserve">Kg/hr </w:t>
      </w:r>
      <w:r w:rsidRPr="00EC4E4F">
        <w:rPr>
          <w:rFonts w:ascii="Arial" w:hAnsi="Arial" w:cs="Arial"/>
        </w:rPr>
        <w:tab/>
      </w:r>
      <w:r w:rsidRPr="00EC4E4F">
        <w:rPr>
          <w:rFonts w:ascii="Arial" w:hAnsi="Arial" w:cs="Arial"/>
        </w:rPr>
        <w:tab/>
        <w:t>Kilogramos por hora</w:t>
      </w:r>
    </w:p>
    <w:p w:rsidR="00556C4A" w:rsidRPr="00EC4E4F" w:rsidRDefault="00556C4A" w:rsidP="00556C4A">
      <w:pPr>
        <w:rPr>
          <w:rFonts w:ascii="Arial" w:hAnsi="Arial" w:cs="Arial"/>
        </w:rPr>
      </w:pPr>
      <w:r w:rsidRPr="00EC4E4F">
        <w:rPr>
          <w:rFonts w:ascii="Arial" w:hAnsi="Arial" w:cs="Arial"/>
        </w:rPr>
        <w:t xml:space="preserve">Km </w:t>
      </w:r>
      <w:r w:rsidRPr="00EC4E4F">
        <w:rPr>
          <w:rFonts w:ascii="Arial" w:hAnsi="Arial" w:cs="Arial"/>
        </w:rPr>
        <w:tab/>
      </w:r>
      <w:r w:rsidRPr="00EC4E4F">
        <w:rPr>
          <w:rFonts w:ascii="Arial" w:hAnsi="Arial" w:cs="Arial"/>
        </w:rPr>
        <w:tab/>
        <w:t>Kilómetros</w:t>
      </w:r>
    </w:p>
    <w:p w:rsidR="00556C4A" w:rsidRPr="00EC4E4F" w:rsidRDefault="00556C4A" w:rsidP="00556C4A">
      <w:pPr>
        <w:rPr>
          <w:rFonts w:ascii="Arial" w:hAnsi="Arial" w:cs="Arial"/>
        </w:rPr>
      </w:pPr>
      <w:r w:rsidRPr="00EC4E4F">
        <w:rPr>
          <w:rFonts w:ascii="Arial" w:hAnsi="Arial" w:cs="Arial"/>
        </w:rPr>
        <w:t xml:space="preserve">KN-Ton </w:t>
      </w:r>
      <w:r w:rsidRPr="00EC4E4F">
        <w:rPr>
          <w:rFonts w:ascii="Arial" w:hAnsi="Arial" w:cs="Arial"/>
        </w:rPr>
        <w:tab/>
        <w:t>Kilonewtons por tonelada</w:t>
      </w:r>
    </w:p>
    <w:p w:rsidR="00556C4A" w:rsidRPr="00EC4E4F" w:rsidRDefault="00556C4A" w:rsidP="00556C4A">
      <w:pPr>
        <w:rPr>
          <w:rFonts w:ascii="Arial" w:hAnsi="Arial" w:cs="Arial"/>
        </w:rPr>
      </w:pPr>
      <w:r w:rsidRPr="00EC4E4F">
        <w:rPr>
          <w:rFonts w:ascii="Arial" w:hAnsi="Arial" w:cs="Arial"/>
        </w:rPr>
        <w:t xml:space="preserve">Kw </w:t>
      </w:r>
      <w:r w:rsidRPr="00EC4E4F">
        <w:rPr>
          <w:rFonts w:ascii="Arial" w:hAnsi="Arial" w:cs="Arial"/>
        </w:rPr>
        <w:tab/>
      </w:r>
      <w:r w:rsidRPr="00EC4E4F">
        <w:rPr>
          <w:rFonts w:ascii="Arial" w:hAnsi="Arial" w:cs="Arial"/>
        </w:rPr>
        <w:tab/>
        <w:t>Kilowatt</w:t>
      </w:r>
    </w:p>
    <w:p w:rsidR="00556C4A" w:rsidRPr="00EC4E4F" w:rsidRDefault="00556C4A" w:rsidP="00556C4A">
      <w:pPr>
        <w:rPr>
          <w:rFonts w:ascii="Arial" w:hAnsi="Arial" w:cs="Arial"/>
        </w:rPr>
      </w:pPr>
      <w:r w:rsidRPr="00EC4E4F">
        <w:rPr>
          <w:rFonts w:ascii="Arial" w:hAnsi="Arial" w:cs="Arial"/>
        </w:rPr>
        <w:lastRenderedPageBreak/>
        <w:t xml:space="preserve">mm </w:t>
      </w:r>
      <w:r w:rsidRPr="00EC4E4F">
        <w:rPr>
          <w:rFonts w:ascii="Arial" w:hAnsi="Arial" w:cs="Arial"/>
        </w:rPr>
        <w:tab/>
      </w:r>
      <w:r w:rsidRPr="00EC4E4F">
        <w:rPr>
          <w:rFonts w:ascii="Arial" w:hAnsi="Arial" w:cs="Arial"/>
        </w:rPr>
        <w:tab/>
        <w:t>Milímetro</w:t>
      </w:r>
    </w:p>
    <w:p w:rsidR="00556C4A" w:rsidRPr="00EC4E4F" w:rsidRDefault="00556C4A" w:rsidP="00556C4A">
      <w:pPr>
        <w:rPr>
          <w:rFonts w:ascii="Arial" w:hAnsi="Arial" w:cs="Arial"/>
        </w:rPr>
      </w:pPr>
      <w:r w:rsidRPr="00EC4E4F">
        <w:rPr>
          <w:rFonts w:ascii="Arial" w:hAnsi="Arial" w:cs="Arial"/>
        </w:rPr>
        <w:t xml:space="preserve">ME </w:t>
      </w:r>
      <w:r w:rsidRPr="00EC4E4F">
        <w:rPr>
          <w:rFonts w:ascii="Arial" w:hAnsi="Arial" w:cs="Arial"/>
        </w:rPr>
        <w:tab/>
      </w:r>
      <w:r w:rsidRPr="00EC4E4F">
        <w:rPr>
          <w:rFonts w:ascii="Arial" w:hAnsi="Arial" w:cs="Arial"/>
        </w:rPr>
        <w:tab/>
        <w:t>Motores Eléctrico</w:t>
      </w:r>
    </w:p>
    <w:p w:rsidR="00556C4A" w:rsidRPr="00EC4E4F" w:rsidRDefault="00556C4A" w:rsidP="00556C4A">
      <w:pPr>
        <w:pStyle w:val="NormalWeb"/>
        <w:spacing w:before="0" w:beforeAutospacing="0" w:after="0" w:afterAutospacing="0"/>
        <w:jc w:val="both"/>
        <w:rPr>
          <w:rFonts w:ascii="Arial" w:hAnsi="Arial" w:cs="Arial"/>
        </w:rPr>
      </w:pPr>
      <w:r w:rsidRPr="00EC4E4F">
        <w:rPr>
          <w:rFonts w:ascii="Arial" w:hAnsi="Arial" w:cs="Arial"/>
        </w:rPr>
        <w:t xml:space="preserve">MP </w:t>
      </w:r>
      <w:r w:rsidRPr="00EC4E4F">
        <w:rPr>
          <w:rFonts w:ascii="Arial" w:hAnsi="Arial" w:cs="Arial"/>
        </w:rPr>
        <w:tab/>
      </w:r>
      <w:r w:rsidRPr="00EC4E4F">
        <w:rPr>
          <w:rFonts w:ascii="Arial" w:hAnsi="Arial" w:cs="Arial"/>
        </w:rPr>
        <w:tab/>
        <w:t>Motores Eléctricos</w:t>
      </w:r>
    </w:p>
    <w:p w:rsidR="00556C4A" w:rsidRPr="00EC4E4F" w:rsidRDefault="00556C4A" w:rsidP="00556C4A">
      <w:pPr>
        <w:rPr>
          <w:rFonts w:ascii="Arial" w:hAnsi="Arial" w:cs="Arial"/>
        </w:rPr>
      </w:pPr>
      <w:r w:rsidRPr="00EC4E4F">
        <w:rPr>
          <w:rFonts w:ascii="Arial" w:hAnsi="Arial" w:cs="Arial"/>
        </w:rPr>
        <w:t xml:space="preserve">Mpa </w:t>
      </w:r>
      <w:r w:rsidRPr="00EC4E4F">
        <w:rPr>
          <w:rFonts w:ascii="Arial" w:hAnsi="Arial" w:cs="Arial"/>
        </w:rPr>
        <w:tab/>
      </w:r>
      <w:r w:rsidRPr="00EC4E4F">
        <w:rPr>
          <w:rFonts w:ascii="Arial" w:hAnsi="Arial" w:cs="Arial"/>
        </w:rPr>
        <w:tab/>
        <w:t>Megapascales</w:t>
      </w:r>
    </w:p>
    <w:p w:rsidR="00556C4A" w:rsidRPr="00EC4E4F" w:rsidRDefault="00556C4A" w:rsidP="00556C4A">
      <w:pPr>
        <w:rPr>
          <w:rFonts w:ascii="Arial" w:hAnsi="Arial" w:cs="Arial"/>
        </w:rPr>
      </w:pPr>
      <w:r w:rsidRPr="00EC4E4F">
        <w:rPr>
          <w:rFonts w:ascii="Arial" w:hAnsi="Arial" w:cs="Arial"/>
        </w:rPr>
        <w:t xml:space="preserve">N/A </w:t>
      </w:r>
      <w:r w:rsidRPr="00EC4E4F">
        <w:rPr>
          <w:rFonts w:ascii="Arial" w:hAnsi="Arial" w:cs="Arial"/>
        </w:rPr>
        <w:tab/>
      </w:r>
      <w:r w:rsidRPr="00EC4E4F">
        <w:rPr>
          <w:rFonts w:ascii="Arial" w:hAnsi="Arial" w:cs="Arial"/>
        </w:rPr>
        <w:tab/>
        <w:t>No disponible</w:t>
      </w:r>
    </w:p>
    <w:p w:rsidR="00556C4A" w:rsidRPr="00EC4E4F" w:rsidRDefault="00556C4A" w:rsidP="00556C4A">
      <w:pPr>
        <w:rPr>
          <w:rFonts w:ascii="Arial" w:hAnsi="Arial" w:cs="Arial"/>
        </w:rPr>
      </w:pPr>
      <w:r w:rsidRPr="00EC4E4F">
        <w:rPr>
          <w:rFonts w:ascii="Arial" w:hAnsi="Arial" w:cs="Arial"/>
        </w:rPr>
        <w:t xml:space="preserve">Neut. </w:t>
      </w:r>
      <w:r w:rsidRPr="00EC4E4F">
        <w:rPr>
          <w:rFonts w:ascii="Arial" w:hAnsi="Arial" w:cs="Arial"/>
        </w:rPr>
        <w:tab/>
      </w:r>
      <w:r w:rsidRPr="00EC4E4F">
        <w:rPr>
          <w:rFonts w:ascii="Arial" w:hAnsi="Arial" w:cs="Arial"/>
        </w:rPr>
        <w:tab/>
        <w:t xml:space="preserve">No. Número de Neutralización </w:t>
      </w:r>
    </w:p>
    <w:p w:rsidR="00556C4A" w:rsidRPr="00EC4E4F" w:rsidRDefault="00556C4A" w:rsidP="00556C4A">
      <w:pPr>
        <w:rPr>
          <w:rFonts w:ascii="Arial" w:hAnsi="Arial" w:cs="Arial"/>
        </w:rPr>
      </w:pPr>
      <w:r w:rsidRPr="00EC4E4F">
        <w:rPr>
          <w:rFonts w:ascii="Arial" w:hAnsi="Arial" w:cs="Arial"/>
        </w:rPr>
        <w:t xml:space="preserve">NLGI </w:t>
      </w:r>
      <w:r w:rsidRPr="00EC4E4F">
        <w:rPr>
          <w:rFonts w:ascii="Arial" w:hAnsi="Arial" w:cs="Arial"/>
        </w:rPr>
        <w:tab/>
      </w:r>
      <w:r w:rsidRPr="00EC4E4F">
        <w:rPr>
          <w:rFonts w:ascii="Arial" w:hAnsi="Arial" w:cs="Arial"/>
        </w:rPr>
        <w:tab/>
        <w:t>National Lubricating Grease Institute</w:t>
      </w:r>
    </w:p>
    <w:p w:rsidR="00556C4A" w:rsidRPr="00EC4E4F" w:rsidRDefault="00556C4A" w:rsidP="00556C4A">
      <w:pPr>
        <w:rPr>
          <w:rFonts w:ascii="Arial" w:hAnsi="Arial" w:cs="Arial"/>
        </w:rPr>
      </w:pPr>
      <w:r w:rsidRPr="00EC4E4F">
        <w:rPr>
          <w:rFonts w:ascii="Arial" w:hAnsi="Arial" w:cs="Arial"/>
        </w:rPr>
        <w:t xml:space="preserve">No. SAP </w:t>
      </w:r>
      <w:r w:rsidRPr="00EC4E4F">
        <w:rPr>
          <w:rFonts w:ascii="Arial" w:hAnsi="Arial" w:cs="Arial"/>
        </w:rPr>
        <w:tab/>
        <w:t>Número de Saponificación</w:t>
      </w:r>
    </w:p>
    <w:p w:rsidR="00556C4A" w:rsidRPr="001A1383" w:rsidRDefault="00556C4A" w:rsidP="00556C4A">
      <w:pPr>
        <w:rPr>
          <w:rFonts w:ascii="Arial" w:hAnsi="Arial" w:cs="Arial"/>
          <w:lang w:val="en-US"/>
        </w:rPr>
      </w:pPr>
      <w:r w:rsidRPr="001A1383">
        <w:rPr>
          <w:rFonts w:ascii="Arial" w:hAnsi="Arial" w:cs="Arial"/>
          <w:lang w:val="en-US"/>
        </w:rPr>
        <w:t xml:space="preserve">OEM </w:t>
      </w:r>
      <w:r w:rsidRPr="001A1383">
        <w:rPr>
          <w:rFonts w:ascii="Arial" w:hAnsi="Arial" w:cs="Arial"/>
          <w:lang w:val="en-US"/>
        </w:rPr>
        <w:tab/>
      </w:r>
      <w:r w:rsidRPr="001A1383">
        <w:rPr>
          <w:rFonts w:ascii="Arial" w:hAnsi="Arial" w:cs="Arial"/>
          <w:lang w:val="en-US"/>
        </w:rPr>
        <w:tab/>
        <w:t>Original Equipment Manufacturer</w:t>
      </w:r>
    </w:p>
    <w:p w:rsidR="00556C4A" w:rsidRPr="001A1383" w:rsidRDefault="00556C4A" w:rsidP="00556C4A">
      <w:pPr>
        <w:rPr>
          <w:rFonts w:ascii="Arial" w:hAnsi="Arial" w:cs="Arial"/>
          <w:lang w:val="en-US"/>
        </w:rPr>
      </w:pPr>
      <w:r w:rsidRPr="001A1383">
        <w:rPr>
          <w:rFonts w:ascii="Arial" w:hAnsi="Arial" w:cs="Arial"/>
          <w:lang w:val="en-US"/>
        </w:rPr>
        <w:t>P</w:t>
      </w:r>
      <w:r w:rsidRPr="001A1383">
        <w:rPr>
          <w:rFonts w:ascii="Arial" w:hAnsi="Arial" w:cs="Arial"/>
          <w:lang w:val="en-US"/>
        </w:rPr>
        <w:tab/>
      </w:r>
      <w:r w:rsidRPr="001A1383">
        <w:rPr>
          <w:rFonts w:ascii="Arial" w:hAnsi="Arial" w:cs="Arial"/>
          <w:lang w:val="en-US"/>
        </w:rPr>
        <w:tab/>
        <w:t>Parcialmente compatible</w:t>
      </w:r>
    </w:p>
    <w:p w:rsidR="00556C4A" w:rsidRPr="00EC4E4F" w:rsidRDefault="00556C4A" w:rsidP="00556C4A">
      <w:pPr>
        <w:rPr>
          <w:rFonts w:ascii="Arial" w:hAnsi="Arial" w:cs="Arial"/>
        </w:rPr>
      </w:pPr>
      <w:r w:rsidRPr="00EC4E4F">
        <w:rPr>
          <w:rFonts w:ascii="Arial" w:hAnsi="Arial" w:cs="Arial"/>
        </w:rPr>
        <w:t xml:space="preserve">Ph </w:t>
      </w:r>
      <w:r w:rsidRPr="00EC4E4F">
        <w:rPr>
          <w:rFonts w:ascii="Arial" w:hAnsi="Arial" w:cs="Arial"/>
        </w:rPr>
        <w:tab/>
      </w:r>
      <w:r w:rsidRPr="00EC4E4F">
        <w:rPr>
          <w:rFonts w:ascii="Arial" w:hAnsi="Arial" w:cs="Arial"/>
        </w:rPr>
        <w:tab/>
        <w:t>Fase</w:t>
      </w:r>
    </w:p>
    <w:p w:rsidR="00556C4A" w:rsidRPr="00EC4E4F" w:rsidRDefault="00556C4A" w:rsidP="00556C4A">
      <w:pPr>
        <w:rPr>
          <w:rFonts w:ascii="Arial" w:hAnsi="Arial" w:cs="Arial"/>
          <w:spacing w:val="1"/>
        </w:rPr>
      </w:pPr>
      <w:r w:rsidRPr="00EC4E4F">
        <w:rPr>
          <w:rFonts w:ascii="Arial" w:hAnsi="Arial" w:cs="Arial"/>
        </w:rPr>
        <w:t xml:space="preserve">PTFE </w:t>
      </w:r>
      <w:r w:rsidRPr="00EC4E4F">
        <w:rPr>
          <w:rFonts w:ascii="Arial" w:hAnsi="Arial" w:cs="Arial"/>
        </w:rPr>
        <w:tab/>
      </w:r>
      <w:r w:rsidRPr="00EC4E4F">
        <w:rPr>
          <w:rFonts w:ascii="Arial" w:hAnsi="Arial" w:cs="Arial"/>
        </w:rPr>
        <w:tab/>
        <w:t>Politetrafluo</w:t>
      </w:r>
      <w:r w:rsidRPr="00EC4E4F">
        <w:rPr>
          <w:rFonts w:ascii="Arial" w:hAnsi="Arial" w:cs="Arial"/>
          <w:spacing w:val="1"/>
        </w:rPr>
        <w:t>roetileno</w:t>
      </w:r>
    </w:p>
    <w:p w:rsidR="00556C4A" w:rsidRPr="00EC4E4F" w:rsidRDefault="00556C4A" w:rsidP="00556C4A">
      <w:pPr>
        <w:rPr>
          <w:rFonts w:ascii="Arial" w:hAnsi="Arial" w:cs="Arial"/>
        </w:rPr>
      </w:pPr>
      <w:r w:rsidRPr="00EC4E4F">
        <w:rPr>
          <w:rFonts w:ascii="Arial" w:hAnsi="Arial" w:cs="Arial"/>
        </w:rPr>
        <w:t xml:space="preserve">PVC </w:t>
      </w:r>
      <w:r w:rsidRPr="00EC4E4F">
        <w:rPr>
          <w:rFonts w:ascii="Arial" w:hAnsi="Arial" w:cs="Arial"/>
        </w:rPr>
        <w:tab/>
      </w:r>
      <w:r w:rsidRPr="00EC4E4F">
        <w:rPr>
          <w:rFonts w:ascii="Arial" w:hAnsi="Arial" w:cs="Arial"/>
        </w:rPr>
        <w:tab/>
        <w:t>Policloruro de Vinilio</w:t>
      </w:r>
    </w:p>
    <w:p w:rsidR="00556C4A" w:rsidRPr="001A1383" w:rsidRDefault="00556C4A" w:rsidP="00556C4A">
      <w:pPr>
        <w:rPr>
          <w:rFonts w:ascii="Arial" w:hAnsi="Arial" w:cs="Arial"/>
          <w:lang w:val="en-US"/>
        </w:rPr>
      </w:pPr>
      <w:r w:rsidRPr="001A1383">
        <w:rPr>
          <w:rFonts w:ascii="Arial" w:hAnsi="Arial" w:cs="Arial"/>
          <w:lang w:val="en-US"/>
        </w:rPr>
        <w:t xml:space="preserve">RPM </w:t>
      </w:r>
      <w:r w:rsidRPr="001A1383">
        <w:rPr>
          <w:rFonts w:ascii="Arial" w:hAnsi="Arial" w:cs="Arial"/>
          <w:lang w:val="en-US"/>
        </w:rPr>
        <w:tab/>
      </w:r>
      <w:r w:rsidRPr="001A1383">
        <w:rPr>
          <w:rFonts w:ascii="Arial" w:hAnsi="Arial" w:cs="Arial"/>
          <w:lang w:val="en-US"/>
        </w:rPr>
        <w:tab/>
        <w:t>Revoluciones por minuto</w:t>
      </w:r>
    </w:p>
    <w:p w:rsidR="00556C4A" w:rsidRPr="001A1383" w:rsidRDefault="00556C4A" w:rsidP="00556C4A">
      <w:pPr>
        <w:rPr>
          <w:rFonts w:ascii="Arial" w:hAnsi="Arial" w:cs="Arial"/>
          <w:lang w:val="en-US"/>
        </w:rPr>
      </w:pPr>
      <w:r w:rsidRPr="001A1383">
        <w:rPr>
          <w:rFonts w:ascii="Arial" w:hAnsi="Arial" w:cs="Arial"/>
          <w:lang w:val="en-US"/>
        </w:rPr>
        <w:t xml:space="preserve">SAE  </w:t>
      </w:r>
      <w:r w:rsidRPr="001A1383">
        <w:rPr>
          <w:rFonts w:ascii="Arial" w:hAnsi="Arial" w:cs="Arial"/>
          <w:lang w:val="en-US"/>
        </w:rPr>
        <w:tab/>
      </w:r>
      <w:r w:rsidRPr="001A1383">
        <w:rPr>
          <w:rFonts w:ascii="Arial" w:hAnsi="Arial" w:cs="Arial"/>
          <w:lang w:val="en-US"/>
        </w:rPr>
        <w:tab/>
        <w:t>Society of Automotive Engineers</w:t>
      </w:r>
    </w:p>
    <w:p w:rsidR="00556C4A" w:rsidRPr="001A1383" w:rsidRDefault="00556C4A" w:rsidP="00556C4A">
      <w:pPr>
        <w:rPr>
          <w:rFonts w:ascii="Arial" w:hAnsi="Arial" w:cs="Arial"/>
          <w:lang w:val="en-US"/>
        </w:rPr>
      </w:pPr>
      <w:r w:rsidRPr="001A1383">
        <w:rPr>
          <w:rFonts w:ascii="Arial" w:hAnsi="Arial" w:cs="Arial"/>
          <w:lang w:val="en-US"/>
        </w:rPr>
        <w:t xml:space="preserve">SJT </w:t>
      </w:r>
      <w:r w:rsidRPr="001A1383">
        <w:rPr>
          <w:rFonts w:ascii="Arial" w:hAnsi="Arial" w:cs="Arial"/>
          <w:lang w:val="en-US"/>
        </w:rPr>
        <w:tab/>
      </w:r>
      <w:r w:rsidRPr="001A1383">
        <w:rPr>
          <w:rFonts w:ascii="Arial" w:hAnsi="Arial" w:cs="Arial"/>
          <w:lang w:val="en-US"/>
        </w:rPr>
        <w:tab/>
        <w:t>Hard Service Junior Thermoplastic</w:t>
      </w:r>
    </w:p>
    <w:p w:rsidR="00556C4A" w:rsidRPr="001A1383" w:rsidRDefault="00556C4A" w:rsidP="00556C4A">
      <w:pPr>
        <w:rPr>
          <w:rFonts w:ascii="Arial" w:hAnsi="Arial" w:cs="Arial"/>
          <w:lang w:val="en-US"/>
        </w:rPr>
      </w:pPr>
      <w:r w:rsidRPr="001A1383">
        <w:rPr>
          <w:rFonts w:ascii="Arial" w:hAnsi="Arial" w:cs="Arial"/>
          <w:lang w:val="en-US"/>
        </w:rPr>
        <w:t>SPT</w:t>
      </w:r>
      <w:r w:rsidRPr="001A1383">
        <w:rPr>
          <w:rFonts w:ascii="Arial" w:hAnsi="Arial" w:cs="Arial"/>
          <w:lang w:val="en-US"/>
        </w:rPr>
        <w:tab/>
      </w:r>
      <w:r w:rsidRPr="001A1383">
        <w:rPr>
          <w:rFonts w:ascii="Arial" w:hAnsi="Arial" w:cs="Arial"/>
          <w:lang w:val="en-US"/>
        </w:rPr>
        <w:tab/>
        <w:t xml:space="preserve">Service Paralell Thermoplastic </w:t>
      </w:r>
    </w:p>
    <w:p w:rsidR="00556C4A" w:rsidRPr="001A1383" w:rsidRDefault="00556C4A" w:rsidP="00556C4A">
      <w:pPr>
        <w:rPr>
          <w:rFonts w:ascii="Arial" w:hAnsi="Arial" w:cs="Arial"/>
          <w:lang w:val="en-US"/>
        </w:rPr>
      </w:pPr>
      <w:r w:rsidRPr="001A1383">
        <w:rPr>
          <w:rFonts w:ascii="Arial" w:hAnsi="Arial" w:cs="Arial"/>
          <w:lang w:val="en-US"/>
        </w:rPr>
        <w:t>SSF</w:t>
      </w:r>
      <w:r w:rsidRPr="001A1383">
        <w:rPr>
          <w:rFonts w:ascii="Arial" w:hAnsi="Arial" w:cs="Arial"/>
          <w:lang w:val="en-US"/>
        </w:rPr>
        <w:tab/>
      </w:r>
      <w:r w:rsidRPr="001A1383">
        <w:rPr>
          <w:rFonts w:ascii="Arial" w:hAnsi="Arial" w:cs="Arial"/>
          <w:lang w:val="en-US"/>
        </w:rPr>
        <w:tab/>
        <w:t>Segundo Saybolt Furol</w:t>
      </w:r>
    </w:p>
    <w:p w:rsidR="00556C4A" w:rsidRPr="001A1383" w:rsidRDefault="00556C4A" w:rsidP="00556C4A">
      <w:pPr>
        <w:rPr>
          <w:rFonts w:ascii="Arial" w:hAnsi="Arial" w:cs="Arial"/>
          <w:lang w:val="en-US"/>
        </w:rPr>
      </w:pPr>
      <w:r w:rsidRPr="001A1383">
        <w:rPr>
          <w:rFonts w:ascii="Arial" w:hAnsi="Arial" w:cs="Arial"/>
          <w:lang w:val="en-US"/>
        </w:rPr>
        <w:t xml:space="preserve">SSU </w:t>
      </w:r>
      <w:r w:rsidRPr="001A1383">
        <w:rPr>
          <w:rFonts w:ascii="Arial" w:hAnsi="Arial" w:cs="Arial"/>
          <w:lang w:val="en-US"/>
        </w:rPr>
        <w:tab/>
      </w:r>
      <w:r w:rsidRPr="001A1383">
        <w:rPr>
          <w:rFonts w:ascii="Arial" w:hAnsi="Arial" w:cs="Arial"/>
          <w:lang w:val="en-US"/>
        </w:rPr>
        <w:tab/>
        <w:t>Seconds Saybolt Universals</w:t>
      </w:r>
    </w:p>
    <w:p w:rsidR="00556C4A" w:rsidRPr="00EC4E4F" w:rsidRDefault="00556C4A" w:rsidP="00556C4A">
      <w:pPr>
        <w:rPr>
          <w:rFonts w:ascii="Arial" w:hAnsi="Arial" w:cs="Arial"/>
        </w:rPr>
      </w:pPr>
      <w:r w:rsidRPr="00EC4E4F">
        <w:rPr>
          <w:rFonts w:ascii="Arial" w:hAnsi="Arial" w:cs="Arial"/>
        </w:rPr>
        <w:t xml:space="preserve">SUS </w:t>
      </w:r>
      <w:r w:rsidRPr="00EC4E4F">
        <w:rPr>
          <w:rFonts w:ascii="Arial" w:hAnsi="Arial" w:cs="Arial"/>
        </w:rPr>
        <w:tab/>
      </w:r>
      <w:r w:rsidRPr="00EC4E4F">
        <w:rPr>
          <w:rFonts w:ascii="Arial" w:hAnsi="Arial" w:cs="Arial"/>
        </w:rPr>
        <w:tab/>
        <w:t>Segundos Universales Saybolt</w:t>
      </w:r>
    </w:p>
    <w:p w:rsidR="00556C4A" w:rsidRPr="00EC4E4F" w:rsidRDefault="00556C4A" w:rsidP="00556C4A">
      <w:pPr>
        <w:rPr>
          <w:rFonts w:ascii="Arial" w:hAnsi="Arial" w:cs="Arial"/>
        </w:rPr>
      </w:pPr>
      <w:r w:rsidRPr="00EC4E4F">
        <w:rPr>
          <w:rFonts w:ascii="Arial" w:hAnsi="Arial" w:cs="Arial"/>
        </w:rPr>
        <w:t xml:space="preserve">TAN </w:t>
      </w:r>
      <w:r w:rsidRPr="00EC4E4F">
        <w:rPr>
          <w:rFonts w:ascii="Arial" w:hAnsi="Arial" w:cs="Arial"/>
        </w:rPr>
        <w:tab/>
      </w:r>
      <w:r w:rsidRPr="00EC4E4F">
        <w:rPr>
          <w:rFonts w:ascii="Arial" w:hAnsi="Arial" w:cs="Arial"/>
        </w:rPr>
        <w:tab/>
        <w:t>Total Acid Number</w:t>
      </w:r>
    </w:p>
    <w:p w:rsidR="00556C4A" w:rsidRPr="00EC4E4F" w:rsidRDefault="00556C4A" w:rsidP="00556C4A">
      <w:pPr>
        <w:rPr>
          <w:rFonts w:ascii="Arial" w:hAnsi="Arial" w:cs="Arial"/>
        </w:rPr>
      </w:pPr>
      <w:r w:rsidRPr="00EC4E4F">
        <w:rPr>
          <w:rFonts w:ascii="Arial" w:hAnsi="Arial" w:cs="Arial"/>
        </w:rPr>
        <w:t xml:space="preserve">TBN </w:t>
      </w:r>
      <w:r w:rsidRPr="00EC4E4F">
        <w:rPr>
          <w:rFonts w:ascii="Arial" w:hAnsi="Arial" w:cs="Arial"/>
        </w:rPr>
        <w:tab/>
      </w:r>
      <w:r w:rsidRPr="00EC4E4F">
        <w:rPr>
          <w:rFonts w:ascii="Arial" w:hAnsi="Arial" w:cs="Arial"/>
        </w:rPr>
        <w:tab/>
        <w:t>Total Base Number</w:t>
      </w:r>
    </w:p>
    <w:p w:rsidR="00556C4A" w:rsidRPr="00EC4E4F" w:rsidRDefault="00556C4A" w:rsidP="00556C4A">
      <w:pPr>
        <w:pStyle w:val="NormalWeb"/>
        <w:spacing w:before="0" w:beforeAutospacing="0" w:after="0" w:afterAutospacing="0"/>
        <w:jc w:val="both"/>
        <w:rPr>
          <w:rFonts w:ascii="Arial" w:hAnsi="Arial" w:cs="Arial"/>
        </w:rPr>
      </w:pPr>
      <w:r w:rsidRPr="00EC4E4F">
        <w:rPr>
          <w:rFonts w:ascii="Arial" w:hAnsi="Arial" w:cs="Arial"/>
        </w:rPr>
        <w:t xml:space="preserve">TC </w:t>
      </w:r>
      <w:r w:rsidRPr="00EC4E4F">
        <w:rPr>
          <w:rFonts w:ascii="Arial" w:hAnsi="Arial" w:cs="Arial"/>
        </w:rPr>
        <w:tab/>
      </w:r>
      <w:r w:rsidRPr="00EC4E4F">
        <w:rPr>
          <w:rFonts w:ascii="Arial" w:hAnsi="Arial" w:cs="Arial"/>
        </w:rPr>
        <w:tab/>
        <w:t>Transferencia de Calor o diatérmico</w:t>
      </w:r>
    </w:p>
    <w:p w:rsidR="00556C4A" w:rsidRPr="00EC4E4F" w:rsidRDefault="00556C4A" w:rsidP="00556C4A">
      <w:pPr>
        <w:pStyle w:val="NormalWeb"/>
        <w:spacing w:before="0" w:beforeAutospacing="0" w:after="0" w:afterAutospacing="0"/>
        <w:jc w:val="both"/>
        <w:rPr>
          <w:rFonts w:ascii="Arial" w:hAnsi="Arial" w:cs="Arial"/>
        </w:rPr>
      </w:pPr>
      <w:r w:rsidRPr="00EC4E4F">
        <w:rPr>
          <w:rFonts w:ascii="Arial" w:hAnsi="Arial" w:cs="Arial"/>
        </w:rPr>
        <w:t xml:space="preserve">TR </w:t>
      </w:r>
      <w:r w:rsidRPr="00EC4E4F">
        <w:rPr>
          <w:rFonts w:ascii="Arial" w:hAnsi="Arial" w:cs="Arial"/>
        </w:rPr>
        <w:tab/>
      </w:r>
      <w:r w:rsidRPr="00EC4E4F">
        <w:rPr>
          <w:rFonts w:ascii="Arial" w:hAnsi="Arial" w:cs="Arial"/>
        </w:rPr>
        <w:tab/>
        <w:t>Transmisión</w:t>
      </w:r>
    </w:p>
    <w:p w:rsidR="00556C4A" w:rsidRPr="00EC4E4F" w:rsidRDefault="00556C4A" w:rsidP="00556C4A">
      <w:pPr>
        <w:rPr>
          <w:rFonts w:ascii="Arial" w:hAnsi="Arial" w:cs="Arial"/>
        </w:rPr>
      </w:pPr>
      <w:r w:rsidRPr="00EC4E4F">
        <w:rPr>
          <w:rFonts w:ascii="Arial" w:hAnsi="Arial" w:cs="Arial"/>
        </w:rPr>
        <w:t xml:space="preserve">VI </w:t>
      </w:r>
      <w:r w:rsidRPr="00EC4E4F">
        <w:rPr>
          <w:rFonts w:ascii="Arial" w:hAnsi="Arial" w:cs="Arial"/>
        </w:rPr>
        <w:tab/>
      </w:r>
      <w:r w:rsidRPr="00EC4E4F">
        <w:rPr>
          <w:rFonts w:ascii="Arial" w:hAnsi="Arial" w:cs="Arial"/>
        </w:rPr>
        <w:tab/>
        <w:t>Viscocity Index</w:t>
      </w:r>
    </w:p>
    <w:p w:rsidR="00556C4A" w:rsidRPr="00EC4E4F" w:rsidRDefault="00556C4A" w:rsidP="00556C4A">
      <w:pPr>
        <w:rPr>
          <w:rFonts w:ascii="Arial" w:hAnsi="Arial" w:cs="Arial"/>
        </w:rPr>
      </w:pPr>
      <w:r w:rsidRPr="00EC4E4F">
        <w:rPr>
          <w:rFonts w:ascii="Arial" w:hAnsi="Arial" w:cs="Arial"/>
        </w:rPr>
        <w:t>V</w:t>
      </w:r>
      <w:r w:rsidRPr="00EC4E4F">
        <w:rPr>
          <w:rFonts w:ascii="Arial" w:hAnsi="Arial" w:cs="Arial"/>
        </w:rPr>
        <w:tab/>
      </w:r>
      <w:r w:rsidRPr="00EC4E4F">
        <w:rPr>
          <w:rFonts w:ascii="Arial" w:hAnsi="Arial" w:cs="Arial"/>
        </w:rPr>
        <w:tab/>
        <w:t xml:space="preserve">Voltaje </w:t>
      </w:r>
    </w:p>
    <w:p w:rsidR="00556C4A" w:rsidRDefault="00556C4A" w:rsidP="00556C4A">
      <w:pPr>
        <w:rPr>
          <w:rFonts w:ascii="Arial" w:hAnsi="Arial" w:cs="Arial"/>
        </w:rPr>
      </w:pPr>
      <w:r w:rsidRPr="007E2757">
        <w:rPr>
          <w:rFonts w:ascii="Arial" w:hAnsi="Arial" w:cs="Arial"/>
          <w:i/>
        </w:rPr>
        <w:t>W</w:t>
      </w:r>
      <w:r>
        <w:rPr>
          <w:rFonts w:ascii="Arial" w:hAnsi="Arial" w:cs="Arial"/>
        </w:rPr>
        <w:t xml:space="preserve"> </w:t>
      </w:r>
      <w:r>
        <w:rPr>
          <w:rFonts w:ascii="Arial" w:hAnsi="Arial" w:cs="Arial"/>
        </w:rPr>
        <w:tab/>
      </w:r>
      <w:r>
        <w:rPr>
          <w:rFonts w:ascii="Arial" w:hAnsi="Arial" w:cs="Arial"/>
        </w:rPr>
        <w:tab/>
        <w:t>Carga Normal</w:t>
      </w:r>
    </w:p>
    <w:p w:rsidR="00556C4A" w:rsidRDefault="00556C4A" w:rsidP="00556C4A">
      <w:pPr>
        <w:rPr>
          <w:rFonts w:ascii="Arial" w:hAnsi="Arial" w:cs="Arial"/>
        </w:rPr>
      </w:pPr>
      <w:r w:rsidRPr="007E2757">
        <w:rPr>
          <w:rFonts w:ascii="Arial" w:hAnsi="Arial" w:cs="Arial"/>
          <w:i/>
        </w:rPr>
        <w:t>R</w:t>
      </w:r>
      <w:r w:rsidRPr="007E2757">
        <w:rPr>
          <w:rFonts w:ascii="Arial" w:hAnsi="Arial" w:cs="Arial"/>
          <w:i/>
          <w:vertAlign w:val="subscript"/>
        </w:rPr>
        <w:t>x</w:t>
      </w:r>
      <w:r>
        <w:rPr>
          <w:rFonts w:ascii="Arial" w:hAnsi="Arial" w:cs="Arial"/>
        </w:rPr>
        <w:t xml:space="preserve"> </w:t>
      </w:r>
      <w:r>
        <w:rPr>
          <w:rFonts w:ascii="Arial" w:hAnsi="Arial" w:cs="Arial"/>
        </w:rPr>
        <w:tab/>
      </w:r>
      <w:r>
        <w:rPr>
          <w:rFonts w:ascii="Arial" w:hAnsi="Arial" w:cs="Arial"/>
        </w:rPr>
        <w:tab/>
        <w:t xml:space="preserve">Distancia en el sentido horizontal x </w:t>
      </w:r>
    </w:p>
    <w:p w:rsidR="00556C4A" w:rsidRDefault="00556C4A" w:rsidP="00556C4A">
      <w:pPr>
        <w:rPr>
          <w:rFonts w:ascii="Arial" w:hAnsi="Arial" w:cs="Arial"/>
        </w:rPr>
      </w:pPr>
      <w:r w:rsidRPr="007E2757">
        <w:rPr>
          <w:rFonts w:ascii="Arial" w:hAnsi="Arial" w:cs="Arial"/>
          <w:i/>
        </w:rPr>
        <w:t>R</w:t>
      </w:r>
      <w:r w:rsidRPr="007E2757">
        <w:rPr>
          <w:rFonts w:ascii="Arial" w:hAnsi="Arial" w:cs="Arial"/>
          <w:i/>
          <w:vertAlign w:val="subscript"/>
        </w:rPr>
        <w:t>y</w:t>
      </w:r>
      <w:r>
        <w:rPr>
          <w:rFonts w:ascii="Arial" w:hAnsi="Arial" w:cs="Arial"/>
          <w:vertAlign w:val="subscript"/>
        </w:rPr>
        <w:t xml:space="preserve"> </w:t>
      </w:r>
      <w:r>
        <w:rPr>
          <w:rFonts w:ascii="Arial" w:hAnsi="Arial" w:cs="Arial"/>
          <w:vertAlign w:val="subscript"/>
        </w:rPr>
        <w:tab/>
      </w:r>
      <w:r>
        <w:rPr>
          <w:rFonts w:ascii="Arial" w:hAnsi="Arial" w:cs="Arial"/>
          <w:vertAlign w:val="subscript"/>
        </w:rPr>
        <w:tab/>
      </w:r>
      <w:r>
        <w:rPr>
          <w:rFonts w:ascii="Arial" w:hAnsi="Arial" w:cs="Arial"/>
        </w:rPr>
        <w:t>Distancia en el sentido vertical y</w:t>
      </w:r>
    </w:p>
    <w:p w:rsidR="00556C4A" w:rsidRDefault="00556C4A" w:rsidP="00556C4A">
      <w:pPr>
        <w:rPr>
          <w:rFonts w:ascii="Arial" w:hAnsi="Arial" w:cs="Arial"/>
        </w:rPr>
      </w:pPr>
      <w:r>
        <w:rPr>
          <w:rFonts w:ascii="Arial" w:hAnsi="Arial" w:cs="Arial"/>
        </w:rPr>
        <w:t>h</w:t>
      </w:r>
      <w:r>
        <w:rPr>
          <w:rFonts w:ascii="Arial" w:hAnsi="Arial" w:cs="Arial"/>
          <w:vertAlign w:val="subscript"/>
        </w:rPr>
        <w:t xml:space="preserve">min </w:t>
      </w:r>
      <w:r>
        <w:rPr>
          <w:rFonts w:ascii="Arial" w:hAnsi="Arial" w:cs="Arial"/>
          <w:vertAlign w:val="subscript"/>
        </w:rPr>
        <w:tab/>
      </w:r>
      <w:r>
        <w:rPr>
          <w:rFonts w:ascii="Arial" w:hAnsi="Arial" w:cs="Arial"/>
          <w:vertAlign w:val="subscript"/>
        </w:rPr>
        <w:tab/>
      </w:r>
      <w:r>
        <w:rPr>
          <w:rFonts w:ascii="Arial" w:hAnsi="Arial" w:cs="Arial"/>
        </w:rPr>
        <w:t>Espesor mínimo de película</w:t>
      </w:r>
    </w:p>
    <w:p w:rsidR="00556C4A" w:rsidRDefault="00556C4A" w:rsidP="00556C4A">
      <w:pPr>
        <w:rPr>
          <w:rFonts w:ascii="Arial" w:hAnsi="Arial" w:cs="Arial"/>
        </w:rPr>
      </w:pPr>
      <w:r>
        <w:rPr>
          <w:rFonts w:ascii="Arial" w:hAnsi="Arial" w:cs="Arial"/>
        </w:rPr>
        <w:t>p</w:t>
      </w:r>
      <w:r>
        <w:rPr>
          <w:rFonts w:ascii="Arial" w:hAnsi="Arial" w:cs="Arial"/>
          <w:vertAlign w:val="subscript"/>
        </w:rPr>
        <w:t>max</w:t>
      </w:r>
      <w:r>
        <w:rPr>
          <w:rFonts w:ascii="Arial" w:hAnsi="Arial" w:cs="Arial"/>
          <w:vertAlign w:val="subscript"/>
        </w:rPr>
        <w:tab/>
      </w:r>
      <w:r>
        <w:rPr>
          <w:rFonts w:ascii="Arial" w:hAnsi="Arial" w:cs="Arial"/>
          <w:vertAlign w:val="subscript"/>
        </w:rPr>
        <w:tab/>
      </w:r>
      <w:r>
        <w:rPr>
          <w:rFonts w:ascii="Arial" w:hAnsi="Arial" w:cs="Arial"/>
        </w:rPr>
        <w:t>Presión máxima</w:t>
      </w:r>
    </w:p>
    <w:p w:rsidR="00556C4A" w:rsidRDefault="00556C4A" w:rsidP="00556C4A">
      <w:pPr>
        <w:rPr>
          <w:rFonts w:ascii="Arial" w:hAnsi="Arial" w:cs="Arial"/>
        </w:rPr>
      </w:pPr>
      <w:r w:rsidRPr="007E2757">
        <w:rPr>
          <w:rFonts w:ascii="Arial" w:hAnsi="Arial" w:cs="Arial"/>
          <w:i/>
        </w:rPr>
        <w:t>μ</w:t>
      </w:r>
      <w:r>
        <w:rPr>
          <w:rFonts w:ascii="Arial" w:hAnsi="Arial" w:cs="Arial"/>
        </w:rPr>
        <w:t xml:space="preserve"> </w:t>
      </w:r>
      <w:r>
        <w:rPr>
          <w:rFonts w:ascii="Arial" w:hAnsi="Arial" w:cs="Arial"/>
        </w:rPr>
        <w:tab/>
      </w:r>
      <w:r>
        <w:rPr>
          <w:rFonts w:ascii="Arial" w:hAnsi="Arial" w:cs="Arial"/>
        </w:rPr>
        <w:tab/>
        <w:t>Viscosidad Absoluta</w:t>
      </w:r>
    </w:p>
    <w:p w:rsidR="00556C4A" w:rsidRDefault="00556C4A" w:rsidP="00556C4A">
      <w:pPr>
        <w:rPr>
          <w:rFonts w:ascii="Arial" w:hAnsi="Arial" w:cs="Arial"/>
        </w:rPr>
      </w:pPr>
      <w:r>
        <w:rPr>
          <w:rFonts w:ascii="Arial" w:hAnsi="Arial" w:cs="Arial"/>
        </w:rPr>
        <w:t xml:space="preserve">f </w:t>
      </w:r>
      <w:r>
        <w:rPr>
          <w:rFonts w:ascii="Arial" w:hAnsi="Arial" w:cs="Arial"/>
        </w:rPr>
        <w:tab/>
      </w:r>
      <w:r>
        <w:rPr>
          <w:rFonts w:ascii="Arial" w:hAnsi="Arial" w:cs="Arial"/>
        </w:rPr>
        <w:tab/>
        <w:t>Coeficiente de fricción</w:t>
      </w:r>
    </w:p>
    <w:p w:rsidR="00556C4A" w:rsidRDefault="00556C4A" w:rsidP="00556C4A">
      <w:pPr>
        <w:rPr>
          <w:rFonts w:ascii="Arial" w:hAnsi="Arial" w:cs="Arial"/>
        </w:rPr>
      </w:pPr>
      <w:r>
        <w:rPr>
          <w:rFonts w:ascii="Arial" w:hAnsi="Arial" w:cs="Arial"/>
        </w:rPr>
        <w:t xml:space="preserve">P </w:t>
      </w:r>
      <w:r>
        <w:rPr>
          <w:rFonts w:ascii="Arial" w:hAnsi="Arial" w:cs="Arial"/>
        </w:rPr>
        <w:tab/>
      </w:r>
      <w:r>
        <w:rPr>
          <w:rFonts w:ascii="Arial" w:hAnsi="Arial" w:cs="Arial"/>
        </w:rPr>
        <w:tab/>
        <w:t>Carga por unidad de área proyectada</w:t>
      </w:r>
    </w:p>
    <w:p w:rsidR="00556C4A" w:rsidRDefault="00556C4A" w:rsidP="00556C4A">
      <w:pPr>
        <w:rPr>
          <w:rFonts w:ascii="Arial" w:hAnsi="Arial" w:cs="Arial"/>
        </w:rPr>
      </w:pPr>
      <w:r>
        <w:rPr>
          <w:rFonts w:ascii="Arial" w:hAnsi="Arial" w:cs="Arial"/>
        </w:rPr>
        <w:t xml:space="preserve">N </w:t>
      </w:r>
      <w:r>
        <w:rPr>
          <w:rFonts w:ascii="Arial" w:hAnsi="Arial" w:cs="Arial"/>
        </w:rPr>
        <w:tab/>
      </w:r>
      <w:r>
        <w:rPr>
          <w:rFonts w:ascii="Arial" w:hAnsi="Arial" w:cs="Arial"/>
        </w:rPr>
        <w:tab/>
        <w:t>Velocidad de giro</w:t>
      </w:r>
    </w:p>
    <w:p w:rsidR="00556C4A" w:rsidRPr="00606CCD" w:rsidRDefault="00556C4A" w:rsidP="00556C4A">
      <w:pPr>
        <w:rPr>
          <w:rFonts w:ascii="Arial" w:hAnsi="Arial" w:cs="Arial"/>
        </w:rPr>
      </w:pPr>
      <w:r w:rsidRPr="007E2757">
        <w:rPr>
          <w:rFonts w:ascii="Arial" w:hAnsi="Arial" w:cs="Arial"/>
          <w:i/>
        </w:rPr>
        <w:t>ν</w:t>
      </w:r>
      <w:r w:rsidRPr="007E2757">
        <w:rPr>
          <w:rFonts w:ascii="Arial" w:hAnsi="Arial" w:cs="Arial"/>
          <w:i/>
          <w:vertAlign w:val="subscript"/>
        </w:rPr>
        <w:t xml:space="preserve">0 </w:t>
      </w:r>
      <w:r>
        <w:rPr>
          <w:rFonts w:ascii="Arial" w:hAnsi="Arial" w:cs="Arial"/>
          <w:vertAlign w:val="subscript"/>
        </w:rPr>
        <w:t xml:space="preserve"> </w:t>
      </w:r>
      <w:r>
        <w:rPr>
          <w:rFonts w:ascii="Arial" w:hAnsi="Arial" w:cs="Arial"/>
          <w:vertAlign w:val="subscript"/>
        </w:rPr>
        <w:tab/>
      </w:r>
      <w:r>
        <w:rPr>
          <w:rFonts w:ascii="Arial" w:hAnsi="Arial" w:cs="Arial"/>
          <w:vertAlign w:val="subscript"/>
        </w:rPr>
        <w:tab/>
      </w:r>
      <w:r>
        <w:rPr>
          <w:rFonts w:ascii="Arial" w:hAnsi="Arial" w:cs="Arial"/>
        </w:rPr>
        <w:t>Viscosidad de aceite de índice de viscosidad de 0</w:t>
      </w:r>
    </w:p>
    <w:p w:rsidR="00556C4A" w:rsidRDefault="00556C4A" w:rsidP="00556C4A">
      <w:pPr>
        <w:rPr>
          <w:rFonts w:ascii="Arial" w:hAnsi="Arial" w:cs="Arial"/>
        </w:rPr>
      </w:pPr>
      <w:r w:rsidRPr="007E2757">
        <w:rPr>
          <w:rFonts w:ascii="Arial" w:hAnsi="Arial" w:cs="Arial"/>
          <w:i/>
        </w:rPr>
        <w:t>ν</w:t>
      </w:r>
      <w:r w:rsidRPr="007E2757">
        <w:rPr>
          <w:rFonts w:ascii="Arial" w:hAnsi="Arial" w:cs="Arial"/>
          <w:i/>
          <w:vertAlign w:val="subscript"/>
        </w:rPr>
        <w:t>100</w:t>
      </w:r>
      <w:r>
        <w:rPr>
          <w:rFonts w:ascii="Arial" w:hAnsi="Arial" w:cs="Arial"/>
          <w:vertAlign w:val="subscript"/>
        </w:rPr>
        <w:t xml:space="preserve"> </w:t>
      </w:r>
      <w:r>
        <w:rPr>
          <w:rFonts w:ascii="Arial" w:hAnsi="Arial" w:cs="Arial"/>
          <w:vertAlign w:val="subscript"/>
        </w:rPr>
        <w:tab/>
      </w:r>
      <w:r>
        <w:rPr>
          <w:rFonts w:ascii="Arial" w:hAnsi="Arial" w:cs="Arial"/>
          <w:vertAlign w:val="subscript"/>
        </w:rPr>
        <w:tab/>
      </w:r>
      <w:r>
        <w:rPr>
          <w:rFonts w:ascii="Arial" w:hAnsi="Arial" w:cs="Arial"/>
        </w:rPr>
        <w:t>Viscosidad de aceite de índice de viscosidad de 100</w:t>
      </w:r>
    </w:p>
    <w:p w:rsidR="00556C4A" w:rsidRDefault="00556C4A" w:rsidP="00556C4A">
      <w:pPr>
        <w:rPr>
          <w:rFonts w:ascii="Arial" w:hAnsi="Arial" w:cs="Arial"/>
        </w:rPr>
      </w:pPr>
      <w:r w:rsidRPr="007E2757">
        <w:rPr>
          <w:rFonts w:ascii="Arial" w:hAnsi="Arial" w:cs="Arial"/>
          <w:i/>
        </w:rPr>
        <w:t>ν</w:t>
      </w:r>
      <w:r>
        <w:rPr>
          <w:rFonts w:ascii="Arial" w:hAnsi="Arial" w:cs="Arial"/>
          <w:vertAlign w:val="subscript"/>
        </w:rPr>
        <w:t xml:space="preserve"> </w:t>
      </w:r>
      <w:r>
        <w:rPr>
          <w:rFonts w:ascii="Arial" w:hAnsi="Arial" w:cs="Arial"/>
        </w:rPr>
        <w:t xml:space="preserve"> </w:t>
      </w:r>
      <w:r>
        <w:rPr>
          <w:rFonts w:ascii="Arial" w:hAnsi="Arial" w:cs="Arial"/>
        </w:rPr>
        <w:tab/>
      </w:r>
      <w:r>
        <w:rPr>
          <w:rFonts w:ascii="Arial" w:hAnsi="Arial" w:cs="Arial"/>
        </w:rPr>
        <w:tab/>
        <w:t>Viscosidad cinemática</w:t>
      </w:r>
    </w:p>
    <w:p w:rsidR="00556C4A" w:rsidRDefault="00556C4A" w:rsidP="00556C4A">
      <w:pPr>
        <w:rPr>
          <w:rFonts w:ascii="Arial" w:hAnsi="Arial" w:cs="Arial"/>
        </w:rPr>
      </w:pPr>
    </w:p>
    <w:p w:rsidR="00556C4A" w:rsidRDefault="00556C4A" w:rsidP="00556C4A">
      <w:pPr>
        <w:rPr>
          <w:rFonts w:ascii="Arial" w:hAnsi="Arial" w:cs="Arial"/>
        </w:rPr>
      </w:pPr>
    </w:p>
    <w:p w:rsidR="00556C4A" w:rsidRPr="00053E40" w:rsidRDefault="00556C4A" w:rsidP="00556C4A">
      <w:pPr>
        <w:rPr>
          <w:rFonts w:ascii="Arial" w:hAnsi="Arial" w:cs="Arial"/>
          <w:b/>
          <w:sz w:val="32"/>
          <w:szCs w:val="32"/>
        </w:rPr>
      </w:pPr>
    </w:p>
    <w:p w:rsidR="00556C4A" w:rsidRDefault="00556C4A" w:rsidP="00556C4A">
      <w:pPr>
        <w:spacing w:line="480" w:lineRule="auto"/>
        <w:jc w:val="center"/>
        <w:rPr>
          <w:rFonts w:ascii="Arial" w:hAnsi="Arial" w:cs="Arial"/>
          <w:b/>
          <w:sz w:val="32"/>
          <w:szCs w:val="32"/>
        </w:rPr>
      </w:pPr>
      <w:r>
        <w:br w:type="page"/>
      </w: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r w:rsidRPr="001E469D">
        <w:rPr>
          <w:rFonts w:ascii="Arial" w:hAnsi="Arial" w:cs="Arial"/>
          <w:b/>
          <w:sz w:val="32"/>
          <w:szCs w:val="32"/>
        </w:rPr>
        <w:t>ÍNDICE DE FIGURAS</w:t>
      </w:r>
    </w:p>
    <w:p w:rsidR="00556C4A" w:rsidRPr="00721FDB" w:rsidRDefault="00556C4A" w:rsidP="00556C4A">
      <w:pPr>
        <w:spacing w:line="480" w:lineRule="auto"/>
        <w:jc w:val="center"/>
        <w:rPr>
          <w:rFonts w:ascii="Arial" w:hAnsi="Arial" w:cs="Arial"/>
          <w:b/>
        </w:rPr>
      </w:pPr>
    </w:p>
    <w:p w:rsidR="00556C4A" w:rsidRDefault="00556C4A" w:rsidP="00556C4A">
      <w:pPr>
        <w:jc w:val="right"/>
        <w:rPr>
          <w:rFonts w:ascii="Arial" w:hAnsi="Arial" w:cs="Arial"/>
        </w:rPr>
      </w:pPr>
      <w:r>
        <w:rPr>
          <w:rFonts w:ascii="Arial" w:hAnsi="Arial" w:cs="Arial"/>
        </w:rPr>
        <w:t>Pág.</w:t>
      </w:r>
    </w:p>
    <w:p w:rsidR="00556C4A" w:rsidRDefault="00556C4A" w:rsidP="00556C4A">
      <w:pPr>
        <w:rPr>
          <w:rFonts w:ascii="Arial" w:hAnsi="Arial" w:cs="Arial"/>
        </w:rPr>
      </w:pPr>
      <w:r>
        <w:rPr>
          <w:rFonts w:ascii="Arial" w:hAnsi="Arial" w:cs="Arial"/>
        </w:rPr>
        <w:t>Figura 1.1</w:t>
      </w:r>
      <w:r>
        <w:rPr>
          <w:rFonts w:ascii="Arial" w:hAnsi="Arial" w:cs="Arial"/>
        </w:rPr>
        <w:tab/>
        <w:t>Galpón industrial DOLTREX S.A…………………………………..4</w:t>
      </w:r>
    </w:p>
    <w:p w:rsidR="00556C4A" w:rsidRDefault="00556C4A" w:rsidP="00556C4A">
      <w:pPr>
        <w:pStyle w:val="NormalWeb"/>
        <w:spacing w:before="0" w:beforeAutospacing="0" w:after="0" w:afterAutospacing="0"/>
        <w:rPr>
          <w:rFonts w:ascii="Arial" w:hAnsi="Arial" w:cs="Arial"/>
        </w:rPr>
      </w:pPr>
      <w:r>
        <w:rPr>
          <w:rFonts w:ascii="Arial" w:hAnsi="Arial" w:cs="Arial"/>
        </w:rPr>
        <w:t>Figura 1.2</w:t>
      </w:r>
      <w:r>
        <w:rPr>
          <w:rFonts w:ascii="Arial" w:hAnsi="Arial" w:cs="Arial"/>
        </w:rPr>
        <w:tab/>
      </w:r>
      <w:r w:rsidRPr="007B41EB">
        <w:rPr>
          <w:rFonts w:ascii="Arial" w:hAnsi="Arial" w:cs="Arial"/>
        </w:rPr>
        <w:t>PVC</w:t>
      </w:r>
      <w:r w:rsidRPr="00FF590C">
        <w:rPr>
          <w:rFonts w:ascii="Arial" w:hAnsi="Arial" w:cs="Arial"/>
          <w:b/>
        </w:rPr>
        <w:t xml:space="preserve"> </w:t>
      </w:r>
      <w:r w:rsidRPr="007B41EB">
        <w:rPr>
          <w:rFonts w:ascii="Arial" w:hAnsi="Arial" w:cs="Arial"/>
        </w:rPr>
        <w:t xml:space="preserve">50/80 natural-negro-blanco para recubrimiento de </w:t>
      </w:r>
    </w:p>
    <w:p w:rsidR="00556C4A" w:rsidRDefault="00556C4A" w:rsidP="00556C4A">
      <w:pPr>
        <w:pStyle w:val="NormalWeb"/>
        <w:spacing w:before="0" w:beforeAutospacing="0" w:after="0" w:afterAutospacing="0"/>
        <w:rPr>
          <w:rFonts w:ascii="Arial" w:hAnsi="Arial" w:cs="Arial"/>
        </w:rPr>
      </w:pPr>
      <w:r>
        <w:rPr>
          <w:rFonts w:ascii="Arial" w:hAnsi="Arial" w:cs="Arial"/>
        </w:rPr>
        <w:t xml:space="preserve">                      cable </w:t>
      </w:r>
      <w:r w:rsidRPr="007B41EB">
        <w:rPr>
          <w:rFonts w:ascii="Arial" w:hAnsi="Arial" w:cs="Arial"/>
        </w:rPr>
        <w:t>eléctrico</w:t>
      </w:r>
      <w:r>
        <w:rPr>
          <w:rFonts w:ascii="Arial" w:hAnsi="Arial" w:cs="Arial"/>
        </w:rPr>
        <w:t>……………………………………………………….7</w:t>
      </w:r>
    </w:p>
    <w:p w:rsidR="00556C4A" w:rsidRDefault="00556C4A" w:rsidP="00556C4A">
      <w:pPr>
        <w:pStyle w:val="NormalWeb"/>
        <w:spacing w:before="0" w:beforeAutospacing="0" w:after="0" w:afterAutospacing="0"/>
        <w:rPr>
          <w:rFonts w:ascii="Arial" w:hAnsi="Arial" w:cs="Arial"/>
        </w:rPr>
      </w:pPr>
      <w:r>
        <w:rPr>
          <w:rFonts w:ascii="Arial" w:hAnsi="Arial" w:cs="Arial"/>
        </w:rPr>
        <w:t>Figura 1.3</w:t>
      </w:r>
      <w:r>
        <w:rPr>
          <w:rFonts w:ascii="Arial" w:hAnsi="Arial" w:cs="Arial"/>
        </w:rPr>
        <w:tab/>
        <w:t>E</w:t>
      </w:r>
      <w:r w:rsidRPr="007B41EB">
        <w:rPr>
          <w:rFonts w:ascii="Arial" w:hAnsi="Arial" w:cs="Arial"/>
        </w:rPr>
        <w:t>xtensión 3 servicios polarizados</w:t>
      </w:r>
      <w:r>
        <w:rPr>
          <w:rFonts w:ascii="Arial" w:hAnsi="Arial" w:cs="Arial"/>
        </w:rPr>
        <w:t>…………………………………9</w:t>
      </w:r>
    </w:p>
    <w:p w:rsidR="00556C4A" w:rsidRDefault="00556C4A" w:rsidP="00556C4A">
      <w:pPr>
        <w:pStyle w:val="NormalWeb"/>
        <w:spacing w:before="0" w:beforeAutospacing="0" w:after="0" w:afterAutospacing="0"/>
        <w:rPr>
          <w:rFonts w:ascii="Arial" w:hAnsi="Arial" w:cs="Arial"/>
        </w:rPr>
      </w:pPr>
      <w:r>
        <w:rPr>
          <w:rFonts w:ascii="Arial" w:hAnsi="Arial" w:cs="Arial"/>
        </w:rPr>
        <w:t>Figura 1.4</w:t>
      </w:r>
      <w:r>
        <w:rPr>
          <w:rFonts w:ascii="Arial" w:hAnsi="Arial" w:cs="Arial"/>
        </w:rPr>
        <w:tab/>
        <w:t>Armadores anodizados……………………………………………12</w:t>
      </w:r>
    </w:p>
    <w:p w:rsidR="00556C4A" w:rsidRDefault="00556C4A" w:rsidP="00556C4A">
      <w:pPr>
        <w:pStyle w:val="NormalWeb"/>
        <w:spacing w:before="0" w:beforeAutospacing="0" w:after="0" w:afterAutospacing="0"/>
        <w:rPr>
          <w:rFonts w:ascii="Arial" w:hAnsi="Arial" w:cs="Arial"/>
        </w:rPr>
      </w:pPr>
      <w:r>
        <w:rPr>
          <w:rFonts w:ascii="Arial" w:hAnsi="Arial" w:cs="Arial"/>
        </w:rPr>
        <w:t>Figura 2.1</w:t>
      </w:r>
      <w:r>
        <w:rPr>
          <w:rFonts w:ascii="Arial" w:hAnsi="Arial" w:cs="Arial"/>
        </w:rPr>
        <w:tab/>
        <w:t>Chumacera y manguito……………………………………………40</w:t>
      </w:r>
    </w:p>
    <w:p w:rsidR="00556C4A" w:rsidRDefault="00556C4A" w:rsidP="00556C4A">
      <w:pPr>
        <w:pStyle w:val="NormalWeb"/>
        <w:spacing w:before="0" w:beforeAutospacing="0" w:after="0" w:afterAutospacing="0"/>
        <w:rPr>
          <w:rFonts w:ascii="Arial" w:hAnsi="Arial" w:cs="Arial"/>
          <w:bCs/>
        </w:rPr>
      </w:pPr>
      <w:r>
        <w:rPr>
          <w:rFonts w:ascii="Arial" w:hAnsi="Arial" w:cs="Arial"/>
        </w:rPr>
        <w:t>Figura 2.2</w:t>
      </w:r>
      <w:r>
        <w:rPr>
          <w:rFonts w:ascii="Arial" w:hAnsi="Arial" w:cs="Arial"/>
        </w:rPr>
        <w:tab/>
      </w:r>
      <w:r>
        <w:rPr>
          <w:rFonts w:ascii="Arial" w:hAnsi="Arial" w:cs="Arial"/>
          <w:bCs/>
        </w:rPr>
        <w:t>R</w:t>
      </w:r>
      <w:r w:rsidRPr="007B41EB">
        <w:rPr>
          <w:rFonts w:ascii="Arial" w:hAnsi="Arial" w:cs="Arial"/>
          <w:bCs/>
        </w:rPr>
        <w:t>epresentación de superficies no concordantes</w:t>
      </w:r>
      <w:r>
        <w:rPr>
          <w:rFonts w:ascii="Arial" w:hAnsi="Arial" w:cs="Arial"/>
          <w:bCs/>
        </w:rPr>
        <w:t>……………….41</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Figura 2.3 </w:t>
      </w:r>
      <w:r>
        <w:rPr>
          <w:rFonts w:ascii="Arial" w:hAnsi="Arial" w:cs="Arial"/>
          <w:bCs/>
        </w:rPr>
        <w:tab/>
        <w:t>Lubricación hidrodinámica………………………………………...44</w:t>
      </w:r>
    </w:p>
    <w:p w:rsidR="00556C4A" w:rsidRDefault="00556C4A" w:rsidP="00556C4A">
      <w:pPr>
        <w:pStyle w:val="NormalWeb"/>
        <w:spacing w:before="0" w:beforeAutospacing="0" w:after="0" w:afterAutospacing="0"/>
        <w:rPr>
          <w:rFonts w:ascii="Arial" w:hAnsi="Arial" w:cs="Arial"/>
        </w:rPr>
      </w:pPr>
      <w:r>
        <w:rPr>
          <w:rFonts w:ascii="Arial" w:hAnsi="Arial" w:cs="Arial"/>
          <w:bCs/>
        </w:rPr>
        <w:t>Figura 2.4</w:t>
      </w:r>
      <w:r>
        <w:rPr>
          <w:rFonts w:ascii="Arial" w:hAnsi="Arial" w:cs="Arial"/>
          <w:bCs/>
        </w:rPr>
        <w:tab/>
      </w:r>
      <w:r>
        <w:rPr>
          <w:rFonts w:ascii="Arial" w:hAnsi="Arial" w:cs="Arial"/>
        </w:rPr>
        <w:t>E</w:t>
      </w:r>
      <w:r w:rsidRPr="004902B9">
        <w:rPr>
          <w:rFonts w:ascii="Arial" w:hAnsi="Arial" w:cs="Arial"/>
        </w:rPr>
        <w:t>squema de lubricación elastohidrodinámica</w:t>
      </w:r>
      <w:r>
        <w:rPr>
          <w:rFonts w:ascii="Arial" w:hAnsi="Arial" w:cs="Arial"/>
        </w:rPr>
        <w:t>…………………..47</w:t>
      </w:r>
    </w:p>
    <w:p w:rsidR="00556C4A" w:rsidRDefault="00556C4A" w:rsidP="00556C4A">
      <w:pPr>
        <w:pStyle w:val="NormalWeb"/>
        <w:spacing w:before="0" w:beforeAutospacing="0" w:after="0" w:afterAutospacing="0"/>
        <w:rPr>
          <w:rFonts w:ascii="Arial" w:hAnsi="Arial" w:cs="Arial"/>
          <w:bCs/>
        </w:rPr>
      </w:pPr>
      <w:r>
        <w:rPr>
          <w:rFonts w:ascii="Arial" w:hAnsi="Arial" w:cs="Arial"/>
        </w:rPr>
        <w:t xml:space="preserve">Figura 2.5 </w:t>
      </w:r>
      <w:r>
        <w:rPr>
          <w:rFonts w:ascii="Arial" w:hAnsi="Arial" w:cs="Arial"/>
        </w:rPr>
        <w:tab/>
      </w:r>
      <w:r>
        <w:rPr>
          <w:rFonts w:ascii="Arial" w:hAnsi="Arial" w:cs="Arial"/>
          <w:bCs/>
        </w:rPr>
        <w:t>C</w:t>
      </w:r>
      <w:r w:rsidRPr="004902B9">
        <w:rPr>
          <w:rFonts w:ascii="Arial" w:hAnsi="Arial" w:cs="Arial"/>
          <w:bCs/>
        </w:rPr>
        <w:t xml:space="preserve">ondiciones de película que se requieren para la </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                      </w:t>
      </w:r>
      <w:r w:rsidRPr="004902B9">
        <w:rPr>
          <w:rFonts w:ascii="Arial" w:hAnsi="Arial" w:cs="Arial"/>
          <w:bCs/>
        </w:rPr>
        <w:t>lubricación</w:t>
      </w:r>
      <w:r>
        <w:rPr>
          <w:rFonts w:ascii="Arial" w:hAnsi="Arial" w:cs="Arial"/>
          <w:bCs/>
        </w:rPr>
        <w:t>………………………………………………………….49</w:t>
      </w:r>
    </w:p>
    <w:p w:rsidR="00556C4A" w:rsidRDefault="00556C4A" w:rsidP="00556C4A">
      <w:pPr>
        <w:autoSpaceDE w:val="0"/>
        <w:autoSpaceDN w:val="0"/>
        <w:adjustRightInd w:val="0"/>
        <w:rPr>
          <w:rFonts w:ascii="Arial" w:hAnsi="Arial" w:cs="Arial"/>
          <w:bCs/>
        </w:rPr>
      </w:pPr>
      <w:r>
        <w:rPr>
          <w:rFonts w:ascii="Arial" w:hAnsi="Arial" w:cs="Arial"/>
          <w:bCs/>
        </w:rPr>
        <w:t xml:space="preserve">Figura 2.6 </w:t>
      </w:r>
      <w:r>
        <w:rPr>
          <w:rFonts w:ascii="Arial" w:hAnsi="Arial" w:cs="Arial"/>
          <w:bCs/>
        </w:rPr>
        <w:tab/>
        <w:t>D</w:t>
      </w:r>
      <w:r w:rsidRPr="004902B9">
        <w:rPr>
          <w:rFonts w:ascii="Arial" w:hAnsi="Arial" w:cs="Arial"/>
          <w:bCs/>
        </w:rPr>
        <w:t xml:space="preserve">iagrama de barras que muestra los coeficientes </w:t>
      </w:r>
    </w:p>
    <w:p w:rsidR="00556C4A" w:rsidRDefault="00556C4A" w:rsidP="00556C4A">
      <w:pPr>
        <w:autoSpaceDE w:val="0"/>
        <w:autoSpaceDN w:val="0"/>
        <w:adjustRightInd w:val="0"/>
        <w:rPr>
          <w:rFonts w:ascii="Arial" w:hAnsi="Arial" w:cs="Arial"/>
          <w:bCs/>
        </w:rPr>
      </w:pPr>
      <w:r>
        <w:rPr>
          <w:rFonts w:ascii="Arial" w:hAnsi="Arial" w:cs="Arial"/>
          <w:bCs/>
        </w:rPr>
        <w:t xml:space="preserve">                      </w:t>
      </w:r>
      <w:r w:rsidRPr="004902B9">
        <w:rPr>
          <w:rFonts w:ascii="Arial" w:hAnsi="Arial" w:cs="Arial"/>
          <w:bCs/>
        </w:rPr>
        <w:t>de fricción para varias condiciones de lubricación</w:t>
      </w:r>
      <w:r>
        <w:rPr>
          <w:rFonts w:ascii="Arial" w:hAnsi="Arial" w:cs="Arial"/>
          <w:bCs/>
        </w:rPr>
        <w:t>…………….50</w:t>
      </w:r>
    </w:p>
    <w:p w:rsidR="00556C4A" w:rsidRDefault="00556C4A" w:rsidP="00556C4A">
      <w:pPr>
        <w:autoSpaceDE w:val="0"/>
        <w:autoSpaceDN w:val="0"/>
        <w:adjustRightInd w:val="0"/>
        <w:rPr>
          <w:rFonts w:ascii="Arial" w:hAnsi="Arial" w:cs="Arial"/>
          <w:bCs/>
        </w:rPr>
      </w:pPr>
      <w:r>
        <w:rPr>
          <w:rFonts w:ascii="Arial" w:hAnsi="Arial" w:cs="Arial"/>
          <w:bCs/>
        </w:rPr>
        <w:t xml:space="preserve">Figura 2.7 </w:t>
      </w:r>
      <w:r>
        <w:rPr>
          <w:rFonts w:ascii="Arial" w:hAnsi="Arial" w:cs="Arial"/>
          <w:bCs/>
        </w:rPr>
        <w:tab/>
        <w:t>R</w:t>
      </w:r>
      <w:r w:rsidRPr="004902B9">
        <w:rPr>
          <w:rFonts w:ascii="Arial" w:hAnsi="Arial" w:cs="Arial"/>
          <w:bCs/>
        </w:rPr>
        <w:t>apidez del desgaste para varios regimenes de lubricación</w:t>
      </w:r>
      <w:r>
        <w:rPr>
          <w:rFonts w:ascii="Arial" w:hAnsi="Arial" w:cs="Arial"/>
          <w:bCs/>
        </w:rPr>
        <w:t>…51</w:t>
      </w:r>
    </w:p>
    <w:p w:rsidR="00556C4A" w:rsidRDefault="00556C4A" w:rsidP="00556C4A">
      <w:pPr>
        <w:autoSpaceDE w:val="0"/>
        <w:autoSpaceDN w:val="0"/>
        <w:adjustRightInd w:val="0"/>
        <w:rPr>
          <w:rFonts w:ascii="Arial" w:hAnsi="Arial" w:cs="Arial"/>
          <w:bCs/>
        </w:rPr>
      </w:pPr>
      <w:r>
        <w:rPr>
          <w:rFonts w:ascii="Arial" w:hAnsi="Arial" w:cs="Arial"/>
          <w:bCs/>
        </w:rPr>
        <w:t xml:space="preserve">Figura 2.8 </w:t>
      </w:r>
      <w:r>
        <w:rPr>
          <w:rFonts w:ascii="Arial" w:hAnsi="Arial" w:cs="Arial"/>
          <w:bCs/>
        </w:rPr>
        <w:tab/>
        <w:t>E</w:t>
      </w:r>
      <w:r w:rsidRPr="004902B9">
        <w:rPr>
          <w:rFonts w:ascii="Arial" w:hAnsi="Arial" w:cs="Arial"/>
          <w:bCs/>
        </w:rPr>
        <w:t>fecto de la viscosidad en la lubricación</w:t>
      </w:r>
      <w:r>
        <w:rPr>
          <w:rFonts w:ascii="Arial" w:hAnsi="Arial" w:cs="Arial"/>
          <w:bCs/>
        </w:rPr>
        <w:t>………………………..55</w:t>
      </w:r>
    </w:p>
    <w:p w:rsidR="00556C4A" w:rsidRDefault="00556C4A" w:rsidP="00556C4A">
      <w:pPr>
        <w:autoSpaceDE w:val="0"/>
        <w:autoSpaceDN w:val="0"/>
        <w:adjustRightInd w:val="0"/>
        <w:rPr>
          <w:rFonts w:ascii="Arial" w:hAnsi="Arial" w:cs="Arial"/>
          <w:bCs/>
        </w:rPr>
      </w:pPr>
      <w:r>
        <w:rPr>
          <w:rFonts w:ascii="Arial" w:hAnsi="Arial" w:cs="Arial"/>
          <w:bCs/>
        </w:rPr>
        <w:t xml:space="preserve">Figura 2.9 </w:t>
      </w:r>
      <w:r>
        <w:rPr>
          <w:rFonts w:ascii="Arial" w:hAnsi="Arial" w:cs="Arial"/>
          <w:bCs/>
        </w:rPr>
        <w:tab/>
        <w:t>C</w:t>
      </w:r>
      <w:r w:rsidRPr="004902B9">
        <w:rPr>
          <w:rFonts w:ascii="Arial" w:hAnsi="Arial" w:cs="Arial"/>
          <w:bCs/>
        </w:rPr>
        <w:t xml:space="preserve">oeficiente de fricción, espesor de película de aceite </w:t>
      </w:r>
    </w:p>
    <w:p w:rsidR="00556C4A" w:rsidRDefault="00556C4A" w:rsidP="00556C4A">
      <w:pPr>
        <w:autoSpaceDE w:val="0"/>
        <w:autoSpaceDN w:val="0"/>
        <w:adjustRightInd w:val="0"/>
        <w:rPr>
          <w:rFonts w:ascii="Arial" w:hAnsi="Arial" w:cs="Arial"/>
          <w:bCs/>
        </w:rPr>
      </w:pPr>
      <w:r>
        <w:rPr>
          <w:rFonts w:ascii="Arial" w:hAnsi="Arial" w:cs="Arial"/>
          <w:bCs/>
        </w:rPr>
        <w:t xml:space="preserve">                      </w:t>
      </w:r>
      <w:r w:rsidRPr="004902B9">
        <w:rPr>
          <w:rFonts w:ascii="Arial" w:hAnsi="Arial" w:cs="Arial"/>
          <w:bCs/>
        </w:rPr>
        <w:t>y desgaste según el tipo de lubricación</w:t>
      </w:r>
      <w:r>
        <w:rPr>
          <w:rFonts w:ascii="Arial" w:hAnsi="Arial" w:cs="Arial"/>
          <w:bCs/>
        </w:rPr>
        <w:t>…………………………57</w:t>
      </w:r>
    </w:p>
    <w:p w:rsidR="00556C4A" w:rsidRDefault="00556C4A" w:rsidP="00556C4A">
      <w:pPr>
        <w:autoSpaceDE w:val="0"/>
        <w:autoSpaceDN w:val="0"/>
        <w:adjustRightInd w:val="0"/>
        <w:rPr>
          <w:rFonts w:ascii="Arial" w:hAnsi="Arial" w:cs="Arial"/>
          <w:bCs/>
        </w:rPr>
      </w:pPr>
      <w:r>
        <w:rPr>
          <w:rFonts w:ascii="Arial" w:hAnsi="Arial" w:cs="Arial"/>
          <w:bCs/>
        </w:rPr>
        <w:t xml:space="preserve">Figura 2.10 </w:t>
      </w:r>
      <w:r>
        <w:rPr>
          <w:rFonts w:ascii="Arial" w:hAnsi="Arial" w:cs="Arial"/>
          <w:bCs/>
        </w:rPr>
        <w:tab/>
        <w:t>C</w:t>
      </w:r>
      <w:r w:rsidRPr="004902B9">
        <w:rPr>
          <w:rFonts w:ascii="Arial" w:hAnsi="Arial" w:cs="Arial"/>
          <w:bCs/>
        </w:rPr>
        <w:t>urvas de</w:t>
      </w:r>
      <w:r>
        <w:rPr>
          <w:rFonts w:ascii="Arial" w:hAnsi="Arial" w:cs="Arial"/>
          <w:bCs/>
        </w:rPr>
        <w:t xml:space="preserve"> Stribeck y B</w:t>
      </w:r>
      <w:r w:rsidRPr="004902B9">
        <w:rPr>
          <w:rFonts w:ascii="Arial" w:hAnsi="Arial" w:cs="Arial"/>
          <w:bCs/>
        </w:rPr>
        <w:t>eerbower</w:t>
      </w:r>
      <w:r>
        <w:rPr>
          <w:rFonts w:ascii="Arial" w:hAnsi="Arial" w:cs="Arial"/>
          <w:bCs/>
        </w:rPr>
        <w:t>…………………………………58</w:t>
      </w:r>
    </w:p>
    <w:p w:rsidR="00556C4A" w:rsidRDefault="00556C4A" w:rsidP="00556C4A">
      <w:pPr>
        <w:autoSpaceDE w:val="0"/>
        <w:autoSpaceDN w:val="0"/>
        <w:adjustRightInd w:val="0"/>
        <w:jc w:val="both"/>
        <w:rPr>
          <w:rFonts w:ascii="Arial" w:hAnsi="Arial" w:cs="Arial"/>
          <w:bCs/>
        </w:rPr>
      </w:pPr>
      <w:r>
        <w:rPr>
          <w:rFonts w:ascii="Arial" w:hAnsi="Arial" w:cs="Arial"/>
          <w:bCs/>
        </w:rPr>
        <w:t xml:space="preserve">Figura 2.11 </w:t>
      </w:r>
      <w:r>
        <w:rPr>
          <w:rFonts w:ascii="Arial" w:hAnsi="Arial" w:cs="Arial"/>
          <w:bCs/>
        </w:rPr>
        <w:tab/>
      </w:r>
      <w:r w:rsidRPr="004902B9">
        <w:rPr>
          <w:rFonts w:ascii="Arial" w:hAnsi="Arial" w:cs="Arial"/>
          <w:bCs/>
        </w:rPr>
        <w:t xml:space="preserve">(a) </w:t>
      </w:r>
      <w:r>
        <w:rPr>
          <w:rFonts w:ascii="Arial" w:hAnsi="Arial" w:cs="Arial"/>
          <w:bCs/>
        </w:rPr>
        <w:t>E</w:t>
      </w:r>
      <w:r w:rsidRPr="004902B9">
        <w:rPr>
          <w:rFonts w:ascii="Arial" w:hAnsi="Arial" w:cs="Arial"/>
          <w:bCs/>
        </w:rPr>
        <w:t xml:space="preserve">fecto de la reducción de la viscosidad del aceite </w:t>
      </w:r>
    </w:p>
    <w:p w:rsidR="00556C4A" w:rsidRDefault="00556C4A" w:rsidP="00556C4A">
      <w:pPr>
        <w:autoSpaceDE w:val="0"/>
        <w:autoSpaceDN w:val="0"/>
        <w:adjustRightInd w:val="0"/>
        <w:jc w:val="both"/>
        <w:rPr>
          <w:rFonts w:ascii="Arial" w:hAnsi="Arial" w:cs="Arial"/>
          <w:bCs/>
        </w:rPr>
      </w:pPr>
      <w:r>
        <w:rPr>
          <w:rFonts w:ascii="Arial" w:hAnsi="Arial" w:cs="Arial"/>
          <w:bCs/>
        </w:rPr>
        <w:t xml:space="preserve">                     </w:t>
      </w:r>
      <w:r w:rsidRPr="004902B9">
        <w:rPr>
          <w:rFonts w:ascii="Arial" w:hAnsi="Arial" w:cs="Arial"/>
          <w:bCs/>
        </w:rPr>
        <w:t>(</w:t>
      </w:r>
      <w:r>
        <w:rPr>
          <w:rFonts w:ascii="Arial" w:hAnsi="Arial" w:cs="Arial"/>
          <w:bCs/>
        </w:rPr>
        <w:t>b) E</w:t>
      </w:r>
      <w:r w:rsidRPr="004902B9">
        <w:rPr>
          <w:rFonts w:ascii="Arial" w:hAnsi="Arial" w:cs="Arial"/>
          <w:bCs/>
        </w:rPr>
        <w:t>fecto de la reducción de</w:t>
      </w:r>
      <w:r>
        <w:rPr>
          <w:rFonts w:ascii="Arial" w:hAnsi="Arial" w:cs="Arial"/>
          <w:bCs/>
        </w:rPr>
        <w:t xml:space="preserve"> la viscosidad del aceite </w:t>
      </w:r>
    </w:p>
    <w:p w:rsidR="00556C4A" w:rsidRDefault="00556C4A" w:rsidP="00556C4A">
      <w:pPr>
        <w:autoSpaceDE w:val="0"/>
        <w:autoSpaceDN w:val="0"/>
        <w:adjustRightInd w:val="0"/>
        <w:jc w:val="both"/>
        <w:rPr>
          <w:rFonts w:ascii="Arial" w:hAnsi="Arial" w:cs="Arial"/>
          <w:bCs/>
        </w:rPr>
      </w:pPr>
      <w:r>
        <w:rPr>
          <w:rFonts w:ascii="Arial" w:hAnsi="Arial" w:cs="Arial"/>
          <w:bCs/>
        </w:rPr>
        <w:t xml:space="preserve">                      en EHD</w:t>
      </w:r>
      <w:r w:rsidRPr="004902B9">
        <w:rPr>
          <w:rFonts w:ascii="Arial" w:hAnsi="Arial" w:cs="Arial"/>
          <w:bCs/>
        </w:rPr>
        <w:t>, comportamiento lubricación mixta</w:t>
      </w:r>
      <w:r>
        <w:rPr>
          <w:rFonts w:ascii="Arial" w:hAnsi="Arial" w:cs="Arial"/>
          <w:bCs/>
        </w:rPr>
        <w:t>…………………….60</w:t>
      </w:r>
    </w:p>
    <w:p w:rsidR="00556C4A" w:rsidRDefault="00556C4A" w:rsidP="00556C4A">
      <w:pPr>
        <w:autoSpaceDE w:val="0"/>
        <w:autoSpaceDN w:val="0"/>
        <w:adjustRightInd w:val="0"/>
        <w:rPr>
          <w:rFonts w:ascii="Arial" w:hAnsi="Arial" w:cs="Arial"/>
        </w:rPr>
      </w:pPr>
      <w:r>
        <w:rPr>
          <w:rFonts w:ascii="Arial" w:hAnsi="Arial" w:cs="Arial"/>
          <w:bCs/>
        </w:rPr>
        <w:t xml:space="preserve">Figura 2.12 </w:t>
      </w:r>
      <w:r>
        <w:rPr>
          <w:rFonts w:ascii="Arial" w:hAnsi="Arial" w:cs="Arial"/>
          <w:bCs/>
        </w:rPr>
        <w:tab/>
      </w:r>
      <w:r>
        <w:rPr>
          <w:rFonts w:ascii="Arial" w:hAnsi="Arial" w:cs="Arial"/>
        </w:rPr>
        <w:t>C</w:t>
      </w:r>
      <w:r w:rsidRPr="004902B9">
        <w:rPr>
          <w:rFonts w:ascii="Arial" w:hAnsi="Arial" w:cs="Arial"/>
        </w:rPr>
        <w:t xml:space="preserve">omparaciones entre el grado de viscosidades del </w:t>
      </w:r>
    </w:p>
    <w:p w:rsidR="00556C4A" w:rsidRDefault="00556C4A" w:rsidP="00556C4A">
      <w:pPr>
        <w:autoSpaceDE w:val="0"/>
        <w:autoSpaceDN w:val="0"/>
        <w:adjustRightInd w:val="0"/>
        <w:rPr>
          <w:rFonts w:ascii="Arial" w:hAnsi="Arial" w:cs="Arial"/>
        </w:rPr>
      </w:pPr>
      <w:r>
        <w:rPr>
          <w:rFonts w:ascii="Arial" w:hAnsi="Arial" w:cs="Arial"/>
        </w:rPr>
        <w:t xml:space="preserve">                      </w:t>
      </w:r>
      <w:r w:rsidRPr="004902B9">
        <w:rPr>
          <w:rFonts w:ascii="Arial" w:hAnsi="Arial" w:cs="Arial"/>
        </w:rPr>
        <w:t>aceite base y del producto terminado</w:t>
      </w:r>
      <w:r>
        <w:rPr>
          <w:rFonts w:ascii="Arial" w:hAnsi="Arial" w:cs="Arial"/>
        </w:rPr>
        <w:t>…………………………...81</w:t>
      </w:r>
    </w:p>
    <w:p w:rsidR="00556C4A" w:rsidRDefault="00556C4A" w:rsidP="00556C4A">
      <w:pPr>
        <w:autoSpaceDE w:val="0"/>
        <w:autoSpaceDN w:val="0"/>
        <w:adjustRightInd w:val="0"/>
        <w:rPr>
          <w:rFonts w:ascii="Arial" w:hAnsi="Arial" w:cs="Arial"/>
        </w:rPr>
      </w:pPr>
      <w:r>
        <w:rPr>
          <w:rFonts w:ascii="Arial" w:hAnsi="Arial" w:cs="Arial"/>
        </w:rPr>
        <w:t xml:space="preserve">Figura 2.13 </w:t>
      </w:r>
      <w:r>
        <w:rPr>
          <w:rFonts w:ascii="Arial" w:hAnsi="Arial" w:cs="Arial"/>
        </w:rPr>
        <w:tab/>
        <w:t>E</w:t>
      </w:r>
      <w:r w:rsidRPr="004902B9">
        <w:rPr>
          <w:rFonts w:ascii="Arial" w:hAnsi="Arial" w:cs="Arial"/>
        </w:rPr>
        <w:t xml:space="preserve">spesadores de tubo capilar empleados para medir </w:t>
      </w:r>
    </w:p>
    <w:p w:rsidR="00556C4A" w:rsidRDefault="00556C4A" w:rsidP="00556C4A">
      <w:pPr>
        <w:autoSpaceDE w:val="0"/>
        <w:autoSpaceDN w:val="0"/>
        <w:adjustRightInd w:val="0"/>
        <w:rPr>
          <w:rFonts w:ascii="Arial" w:hAnsi="Arial" w:cs="Arial"/>
        </w:rPr>
      </w:pPr>
      <w:r>
        <w:rPr>
          <w:rFonts w:ascii="Arial" w:hAnsi="Arial" w:cs="Arial"/>
        </w:rPr>
        <w:t xml:space="preserve">                      </w:t>
      </w:r>
      <w:r w:rsidRPr="004902B9">
        <w:rPr>
          <w:rFonts w:ascii="Arial" w:hAnsi="Arial" w:cs="Arial"/>
        </w:rPr>
        <w:t>la viscosidad cinemática</w:t>
      </w:r>
      <w:r>
        <w:rPr>
          <w:rFonts w:ascii="Arial" w:hAnsi="Arial" w:cs="Arial"/>
        </w:rPr>
        <w:t>………………………………………….82</w:t>
      </w:r>
    </w:p>
    <w:p w:rsidR="00556C4A" w:rsidRDefault="00556C4A" w:rsidP="00556C4A">
      <w:pPr>
        <w:autoSpaceDE w:val="0"/>
        <w:autoSpaceDN w:val="0"/>
        <w:adjustRightInd w:val="0"/>
        <w:rPr>
          <w:rFonts w:ascii="Arial" w:hAnsi="Arial" w:cs="Arial"/>
        </w:rPr>
      </w:pPr>
      <w:r>
        <w:rPr>
          <w:rFonts w:ascii="Arial" w:hAnsi="Arial" w:cs="Arial"/>
        </w:rPr>
        <w:t>Figura 3.</w:t>
      </w:r>
      <w:r w:rsidRPr="006F7BF1">
        <w:rPr>
          <w:rFonts w:ascii="Arial" w:hAnsi="Arial" w:cs="Arial"/>
        </w:rPr>
        <w:t xml:space="preserve">1 </w:t>
      </w:r>
      <w:r>
        <w:rPr>
          <w:rFonts w:ascii="Arial" w:hAnsi="Arial" w:cs="Arial"/>
        </w:rPr>
        <w:tab/>
      </w:r>
      <w:r w:rsidRPr="006F7BF1">
        <w:rPr>
          <w:rFonts w:ascii="Arial" w:hAnsi="Arial" w:cs="Arial"/>
        </w:rPr>
        <w:t>Curva de la bañera</w:t>
      </w:r>
      <w:r>
        <w:rPr>
          <w:rFonts w:ascii="Arial" w:hAnsi="Arial" w:cs="Arial"/>
        </w:rPr>
        <w:t>……………………………………………….105</w:t>
      </w:r>
    </w:p>
    <w:p w:rsidR="00556C4A" w:rsidRDefault="00556C4A" w:rsidP="00556C4A">
      <w:pPr>
        <w:pStyle w:val="NormalWeb"/>
        <w:spacing w:before="0" w:beforeAutospacing="0" w:after="0" w:afterAutospacing="0"/>
        <w:rPr>
          <w:rFonts w:ascii="Arial" w:hAnsi="Arial" w:cs="Arial"/>
          <w:bCs/>
        </w:rPr>
      </w:pPr>
      <w:r>
        <w:rPr>
          <w:rFonts w:ascii="Arial" w:hAnsi="Arial" w:cs="Arial"/>
        </w:rPr>
        <w:t xml:space="preserve">Figura 3.2 </w:t>
      </w:r>
      <w:r>
        <w:rPr>
          <w:rFonts w:ascii="Arial" w:hAnsi="Arial" w:cs="Arial"/>
        </w:rPr>
        <w:tab/>
      </w:r>
      <w:r>
        <w:rPr>
          <w:rFonts w:ascii="Arial" w:hAnsi="Arial" w:cs="Arial"/>
          <w:bCs/>
        </w:rPr>
        <w:t>C</w:t>
      </w:r>
      <w:r w:rsidRPr="006F7BF1">
        <w:rPr>
          <w:rFonts w:ascii="Arial" w:hAnsi="Arial" w:cs="Arial"/>
          <w:bCs/>
        </w:rPr>
        <w:t>arta de conversión de la viscosidad a cualquier</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                      </w:t>
      </w:r>
      <w:r w:rsidRPr="006F7BF1">
        <w:rPr>
          <w:rFonts w:ascii="Arial" w:hAnsi="Arial" w:cs="Arial"/>
          <w:bCs/>
        </w:rPr>
        <w:t>temperatura</w:t>
      </w:r>
      <w:r>
        <w:rPr>
          <w:rFonts w:ascii="Arial" w:hAnsi="Arial" w:cs="Arial"/>
          <w:bCs/>
        </w:rPr>
        <w:t>……………………………………………………….120</w:t>
      </w:r>
    </w:p>
    <w:p w:rsidR="00556C4A" w:rsidRDefault="00556C4A" w:rsidP="00556C4A">
      <w:pPr>
        <w:pStyle w:val="NormalWeb"/>
        <w:spacing w:before="0" w:beforeAutospacing="0" w:after="0" w:afterAutospacing="0"/>
        <w:rPr>
          <w:rFonts w:ascii="Arial" w:hAnsi="Arial" w:cs="Arial"/>
          <w:bCs/>
        </w:rPr>
      </w:pPr>
      <w:r>
        <w:rPr>
          <w:rFonts w:ascii="Arial" w:hAnsi="Arial" w:cs="Arial"/>
          <w:bCs/>
        </w:rPr>
        <w:lastRenderedPageBreak/>
        <w:t xml:space="preserve">Figura 3.3 </w:t>
      </w:r>
      <w:r>
        <w:rPr>
          <w:rFonts w:ascii="Arial" w:hAnsi="Arial" w:cs="Arial"/>
          <w:bCs/>
        </w:rPr>
        <w:tab/>
        <w:t>Compatibilidad de grasas de distintas composiciones……….128</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Figura 3.4 </w:t>
      </w:r>
      <w:r>
        <w:rPr>
          <w:rFonts w:ascii="Arial" w:hAnsi="Arial" w:cs="Arial"/>
          <w:bCs/>
        </w:rPr>
        <w:tab/>
        <w:t xml:space="preserve">Relación entre temperatura de cojinete y cantidad </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                      de grasa…………………………………………………………..131</w:t>
      </w:r>
    </w:p>
    <w:p w:rsidR="00556C4A" w:rsidRDefault="00556C4A" w:rsidP="00556C4A">
      <w:pPr>
        <w:pStyle w:val="NormalWeb"/>
        <w:spacing w:before="0" w:beforeAutospacing="0" w:after="0" w:afterAutospacing="0"/>
        <w:rPr>
          <w:rFonts w:ascii="Arial" w:hAnsi="Arial" w:cs="Arial"/>
        </w:rPr>
      </w:pPr>
      <w:r>
        <w:rPr>
          <w:rFonts w:ascii="Arial" w:hAnsi="Arial" w:cs="Arial"/>
          <w:bCs/>
        </w:rPr>
        <w:t xml:space="preserve">Figura 4.1 </w:t>
      </w:r>
      <w:r>
        <w:rPr>
          <w:rFonts w:ascii="Arial" w:hAnsi="Arial" w:cs="Arial"/>
          <w:bCs/>
        </w:rPr>
        <w:tab/>
      </w:r>
      <w:r>
        <w:rPr>
          <w:rFonts w:ascii="Arial" w:hAnsi="Arial" w:cs="Arial"/>
        </w:rPr>
        <w:t>Carta de lubricación máquina I</w:t>
      </w:r>
      <w:r w:rsidRPr="005A43D6">
        <w:rPr>
          <w:rFonts w:ascii="Arial" w:hAnsi="Arial" w:cs="Arial"/>
        </w:rPr>
        <w:t>nyectora 1</w:t>
      </w:r>
      <w:r>
        <w:rPr>
          <w:rFonts w:ascii="Arial" w:hAnsi="Arial" w:cs="Arial"/>
        </w:rPr>
        <w:t>……………………..145</w:t>
      </w:r>
    </w:p>
    <w:p w:rsidR="00556C4A" w:rsidRDefault="00556C4A" w:rsidP="00556C4A">
      <w:pPr>
        <w:pStyle w:val="NormalWeb"/>
        <w:spacing w:before="0" w:beforeAutospacing="0" w:after="0" w:afterAutospacing="0"/>
        <w:rPr>
          <w:rFonts w:ascii="Arial" w:hAnsi="Arial" w:cs="Arial"/>
        </w:rPr>
      </w:pPr>
      <w:r>
        <w:rPr>
          <w:rFonts w:ascii="Arial" w:hAnsi="Arial" w:cs="Arial"/>
        </w:rPr>
        <w:t xml:space="preserve">Figura 4.2 </w:t>
      </w:r>
      <w:r>
        <w:rPr>
          <w:rFonts w:ascii="Arial" w:hAnsi="Arial" w:cs="Arial"/>
        </w:rPr>
        <w:tab/>
        <w:t>P</w:t>
      </w:r>
      <w:r w:rsidRPr="005A43D6">
        <w:rPr>
          <w:rFonts w:ascii="Arial" w:hAnsi="Arial" w:cs="Arial"/>
        </w:rPr>
        <w:t xml:space="preserve">lano de lubricación máquina </w:t>
      </w:r>
      <w:r>
        <w:rPr>
          <w:rFonts w:ascii="Arial" w:hAnsi="Arial" w:cs="Arial"/>
        </w:rPr>
        <w:t>I</w:t>
      </w:r>
      <w:r w:rsidRPr="005A43D6">
        <w:rPr>
          <w:rFonts w:ascii="Arial" w:hAnsi="Arial" w:cs="Arial"/>
        </w:rPr>
        <w:t>nyectora 1</w:t>
      </w:r>
      <w:r>
        <w:rPr>
          <w:rFonts w:ascii="Arial" w:hAnsi="Arial" w:cs="Arial"/>
        </w:rPr>
        <w:t>……………………..147</w:t>
      </w:r>
    </w:p>
    <w:p w:rsidR="00556C4A" w:rsidRDefault="00556C4A" w:rsidP="00556C4A">
      <w:pPr>
        <w:pStyle w:val="NormalWeb"/>
        <w:spacing w:before="0" w:beforeAutospacing="0" w:after="0" w:afterAutospacing="0"/>
        <w:rPr>
          <w:rFonts w:ascii="Arial" w:hAnsi="Arial" w:cs="Arial"/>
          <w:bCs/>
        </w:rPr>
      </w:pPr>
      <w:r>
        <w:rPr>
          <w:rFonts w:ascii="Arial" w:hAnsi="Arial" w:cs="Arial"/>
          <w:bCs/>
        </w:rPr>
        <w:t xml:space="preserve">Figura 4.3 </w:t>
      </w:r>
      <w:r>
        <w:rPr>
          <w:rFonts w:ascii="Arial" w:hAnsi="Arial" w:cs="Arial"/>
          <w:bCs/>
        </w:rPr>
        <w:tab/>
        <w:t>Puntos de lubricación graseros Turbomezclador 2…………...149</w:t>
      </w:r>
    </w:p>
    <w:p w:rsidR="00556C4A" w:rsidRDefault="00556C4A" w:rsidP="00556C4A">
      <w:pPr>
        <w:pStyle w:val="NormalWeb"/>
        <w:spacing w:before="0" w:beforeAutospacing="0" w:after="0" w:afterAutospacing="0"/>
        <w:rPr>
          <w:rFonts w:ascii="Arial" w:hAnsi="Arial" w:cs="Arial"/>
        </w:rPr>
      </w:pPr>
      <w:r>
        <w:rPr>
          <w:rFonts w:ascii="Arial" w:hAnsi="Arial" w:cs="Arial"/>
          <w:bCs/>
        </w:rPr>
        <w:t xml:space="preserve">Figura 4.4 </w:t>
      </w:r>
      <w:r>
        <w:rPr>
          <w:rFonts w:ascii="Arial" w:hAnsi="Arial" w:cs="Arial"/>
          <w:bCs/>
        </w:rPr>
        <w:tab/>
      </w:r>
      <w:r>
        <w:rPr>
          <w:rFonts w:ascii="Arial" w:hAnsi="Arial" w:cs="Arial"/>
        </w:rPr>
        <w:t>Ejecución de la actividad A</w:t>
      </w:r>
      <w:r w:rsidRPr="005A43D6">
        <w:rPr>
          <w:rFonts w:ascii="Arial" w:hAnsi="Arial" w:cs="Arial"/>
        </w:rPr>
        <w:t>25</w:t>
      </w:r>
      <w:r>
        <w:rPr>
          <w:rFonts w:ascii="Arial" w:hAnsi="Arial" w:cs="Arial"/>
        </w:rPr>
        <w:t>…………………………………...150</w:t>
      </w:r>
    </w:p>
    <w:p w:rsidR="00556C4A" w:rsidRDefault="00556C4A" w:rsidP="00556C4A">
      <w:pPr>
        <w:pStyle w:val="NormalWeb"/>
        <w:spacing w:before="0" w:beforeAutospacing="0" w:after="0" w:afterAutospacing="0"/>
        <w:rPr>
          <w:rFonts w:ascii="Arial" w:hAnsi="Arial" w:cs="Arial"/>
        </w:rPr>
      </w:pPr>
      <w:r>
        <w:rPr>
          <w:rFonts w:ascii="Arial" w:hAnsi="Arial" w:cs="Arial"/>
          <w:bCs/>
        </w:rPr>
        <w:t xml:space="preserve">Figura 4.5 </w:t>
      </w:r>
      <w:r>
        <w:rPr>
          <w:rFonts w:ascii="Arial" w:hAnsi="Arial" w:cs="Arial"/>
          <w:bCs/>
        </w:rPr>
        <w:tab/>
      </w:r>
      <w:r>
        <w:rPr>
          <w:rFonts w:ascii="Arial" w:hAnsi="Arial" w:cs="Arial"/>
        </w:rPr>
        <w:t>H</w:t>
      </w:r>
      <w:r w:rsidRPr="005A43D6">
        <w:rPr>
          <w:rFonts w:ascii="Arial" w:hAnsi="Arial" w:cs="Arial"/>
        </w:rPr>
        <w:t>erramienta de lubricación bomba de grasa manual</w:t>
      </w:r>
      <w:r>
        <w:rPr>
          <w:rFonts w:ascii="Arial" w:hAnsi="Arial" w:cs="Arial"/>
        </w:rPr>
        <w:t>………...152</w:t>
      </w:r>
    </w:p>
    <w:p w:rsidR="00556C4A" w:rsidRDefault="00556C4A" w:rsidP="00556C4A">
      <w:pPr>
        <w:pStyle w:val="NormalWeb"/>
        <w:spacing w:before="0" w:beforeAutospacing="0" w:after="0" w:afterAutospacing="0"/>
        <w:rPr>
          <w:rFonts w:ascii="Arial" w:hAnsi="Arial" w:cs="Arial"/>
        </w:rPr>
      </w:pPr>
      <w:r>
        <w:rPr>
          <w:rFonts w:ascii="Arial" w:hAnsi="Arial" w:cs="Arial"/>
        </w:rPr>
        <w:t>Figura 4.6</w:t>
      </w:r>
      <w:r>
        <w:rPr>
          <w:rFonts w:ascii="Arial" w:hAnsi="Arial" w:cs="Arial"/>
        </w:rPr>
        <w:tab/>
        <w:t>H</w:t>
      </w:r>
      <w:r w:rsidRPr="005A43D6">
        <w:rPr>
          <w:rFonts w:ascii="Arial" w:hAnsi="Arial" w:cs="Arial"/>
        </w:rPr>
        <w:t>erramienta de lubricación aceitera manual</w:t>
      </w:r>
      <w:r>
        <w:rPr>
          <w:rFonts w:ascii="Arial" w:hAnsi="Arial" w:cs="Arial"/>
        </w:rPr>
        <w:t>…………………..152</w:t>
      </w:r>
    </w:p>
    <w:p w:rsidR="00556C4A" w:rsidRDefault="00556C4A" w:rsidP="00556C4A">
      <w:pPr>
        <w:pStyle w:val="NormalWeb"/>
        <w:spacing w:before="0" w:beforeAutospacing="0" w:after="0" w:afterAutospacing="0"/>
        <w:rPr>
          <w:rFonts w:ascii="Arial" w:hAnsi="Arial" w:cs="Arial"/>
        </w:rPr>
      </w:pPr>
      <w:r>
        <w:rPr>
          <w:rFonts w:ascii="Arial" w:hAnsi="Arial" w:cs="Arial"/>
        </w:rPr>
        <w:t xml:space="preserve">Figura 4.7 </w:t>
      </w:r>
      <w:r>
        <w:rPr>
          <w:rFonts w:ascii="Arial" w:hAnsi="Arial" w:cs="Arial"/>
        </w:rPr>
        <w:tab/>
        <w:t>E</w:t>
      </w:r>
      <w:r w:rsidRPr="00E02167">
        <w:rPr>
          <w:rFonts w:ascii="Arial" w:hAnsi="Arial" w:cs="Arial"/>
        </w:rPr>
        <w:t>specificación de rodamientos por tipo de motor</w:t>
      </w:r>
      <w:r>
        <w:rPr>
          <w:rFonts w:ascii="Arial" w:hAnsi="Arial" w:cs="Arial"/>
        </w:rPr>
        <w:t>…………….181</w:t>
      </w:r>
    </w:p>
    <w:p w:rsidR="00556C4A" w:rsidRDefault="00556C4A" w:rsidP="00556C4A">
      <w:pPr>
        <w:pStyle w:val="NormalWeb"/>
        <w:spacing w:before="0" w:beforeAutospacing="0" w:after="0" w:afterAutospacing="0"/>
        <w:rPr>
          <w:rFonts w:ascii="Arial" w:hAnsi="Arial" w:cs="Arial"/>
        </w:rPr>
      </w:pPr>
      <w:r>
        <w:rPr>
          <w:rFonts w:ascii="Arial" w:hAnsi="Arial" w:cs="Arial"/>
        </w:rPr>
        <w:t xml:space="preserve">Figura 4.8 </w:t>
      </w:r>
      <w:r>
        <w:rPr>
          <w:rFonts w:ascii="Arial" w:hAnsi="Arial" w:cs="Arial"/>
        </w:rPr>
        <w:tab/>
        <w:t>I</w:t>
      </w:r>
      <w:r w:rsidRPr="00E02167">
        <w:rPr>
          <w:rFonts w:ascii="Arial" w:hAnsi="Arial" w:cs="Arial"/>
        </w:rPr>
        <w:t xml:space="preserve">ntervalos de relubricación y cantidad de grasa </w:t>
      </w:r>
    </w:p>
    <w:p w:rsidR="00556C4A" w:rsidRDefault="00556C4A" w:rsidP="00556C4A">
      <w:pPr>
        <w:pStyle w:val="NormalWeb"/>
        <w:spacing w:before="0" w:beforeAutospacing="0" w:after="0" w:afterAutospacing="0"/>
        <w:rPr>
          <w:rFonts w:ascii="Arial" w:hAnsi="Arial" w:cs="Arial"/>
        </w:rPr>
      </w:pPr>
      <w:r>
        <w:rPr>
          <w:rFonts w:ascii="Arial" w:hAnsi="Arial" w:cs="Arial"/>
        </w:rPr>
        <w:t xml:space="preserve">                      </w:t>
      </w:r>
      <w:r w:rsidRPr="00E02167">
        <w:rPr>
          <w:rFonts w:ascii="Arial" w:hAnsi="Arial" w:cs="Arial"/>
        </w:rPr>
        <w:t>para rodamientos</w:t>
      </w:r>
      <w:r>
        <w:rPr>
          <w:rFonts w:ascii="Arial" w:hAnsi="Arial" w:cs="Arial"/>
        </w:rPr>
        <w:t>………………………………………………...183</w:t>
      </w:r>
    </w:p>
    <w:p w:rsidR="00556C4A" w:rsidRPr="00E02167" w:rsidRDefault="00556C4A" w:rsidP="00556C4A">
      <w:pPr>
        <w:pStyle w:val="NormalWeb"/>
        <w:spacing w:before="0" w:beforeAutospacing="0" w:after="0" w:afterAutospacing="0" w:line="480" w:lineRule="auto"/>
        <w:rPr>
          <w:rFonts w:ascii="Arial" w:hAnsi="Arial" w:cs="Arial"/>
        </w:rPr>
      </w:pPr>
    </w:p>
    <w:p w:rsidR="00556C4A" w:rsidRPr="005A43D6" w:rsidRDefault="00556C4A" w:rsidP="00556C4A">
      <w:pPr>
        <w:pStyle w:val="NormalWeb"/>
        <w:spacing w:after="0" w:afterAutospacing="0" w:line="480" w:lineRule="auto"/>
        <w:jc w:val="both"/>
        <w:rPr>
          <w:rFonts w:ascii="Arial" w:hAnsi="Arial" w:cs="Arial"/>
          <w:bCs/>
        </w:rPr>
      </w:pPr>
    </w:p>
    <w:p w:rsidR="00556C4A" w:rsidRPr="004902B9" w:rsidRDefault="00556C4A" w:rsidP="00556C4A">
      <w:pPr>
        <w:autoSpaceDE w:val="0"/>
        <w:autoSpaceDN w:val="0"/>
        <w:adjustRightInd w:val="0"/>
        <w:spacing w:line="480" w:lineRule="auto"/>
        <w:jc w:val="both"/>
        <w:rPr>
          <w:rFonts w:ascii="Arial" w:hAnsi="Arial" w:cs="Arial"/>
          <w:bCs/>
        </w:rPr>
      </w:pPr>
    </w:p>
    <w:p w:rsidR="00556C4A" w:rsidRPr="004902B9" w:rsidRDefault="00556C4A" w:rsidP="00556C4A">
      <w:pPr>
        <w:pStyle w:val="NormalWeb"/>
        <w:spacing w:before="0" w:beforeAutospacing="0" w:after="0" w:afterAutospacing="0" w:line="360" w:lineRule="auto"/>
        <w:rPr>
          <w:rFonts w:ascii="Arial" w:hAnsi="Arial" w:cs="Arial"/>
        </w:rPr>
      </w:pPr>
    </w:p>
    <w:p w:rsidR="00556C4A" w:rsidRPr="00CC574D" w:rsidRDefault="00556C4A" w:rsidP="00556C4A">
      <w:pPr>
        <w:spacing w:line="480" w:lineRule="auto"/>
        <w:rPr>
          <w:rFonts w:ascii="Arial" w:hAnsi="Arial" w:cs="Arial"/>
        </w:rPr>
      </w:pPr>
    </w:p>
    <w:p w:rsidR="00556C4A" w:rsidRDefault="00556C4A" w:rsidP="00556C4A">
      <w:pPr>
        <w:spacing w:line="480" w:lineRule="auto"/>
        <w:jc w:val="center"/>
        <w:rPr>
          <w:rFonts w:ascii="Arial" w:hAnsi="Arial" w:cs="Arial"/>
          <w:b/>
          <w:sz w:val="32"/>
          <w:szCs w:val="32"/>
        </w:rPr>
      </w:pPr>
      <w:r>
        <w:br w:type="page"/>
      </w: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p>
    <w:p w:rsidR="00556C4A" w:rsidRDefault="00556C4A" w:rsidP="00556C4A">
      <w:pPr>
        <w:spacing w:line="480" w:lineRule="auto"/>
        <w:jc w:val="center"/>
        <w:rPr>
          <w:rFonts w:ascii="Arial" w:hAnsi="Arial" w:cs="Arial"/>
          <w:b/>
          <w:sz w:val="32"/>
          <w:szCs w:val="32"/>
        </w:rPr>
      </w:pPr>
      <w:r w:rsidRPr="00FC602C">
        <w:rPr>
          <w:rFonts w:ascii="Arial" w:hAnsi="Arial" w:cs="Arial"/>
          <w:b/>
          <w:sz w:val="32"/>
          <w:szCs w:val="32"/>
        </w:rPr>
        <w:t>ÍNDICE DE TABLAS</w:t>
      </w:r>
    </w:p>
    <w:p w:rsidR="00556C4A" w:rsidRPr="005C0B62" w:rsidRDefault="00556C4A" w:rsidP="00556C4A">
      <w:pPr>
        <w:spacing w:line="480" w:lineRule="auto"/>
        <w:jc w:val="center"/>
        <w:rPr>
          <w:rFonts w:ascii="Arial" w:hAnsi="Arial" w:cs="Arial"/>
        </w:rPr>
      </w:pPr>
    </w:p>
    <w:p w:rsidR="00556C4A" w:rsidRDefault="00556C4A" w:rsidP="00556C4A">
      <w:pPr>
        <w:jc w:val="right"/>
        <w:rPr>
          <w:rFonts w:ascii="Arial" w:hAnsi="Arial" w:cs="Arial"/>
        </w:rPr>
      </w:pPr>
      <w:r>
        <w:rPr>
          <w:rFonts w:ascii="Arial" w:hAnsi="Arial" w:cs="Arial"/>
        </w:rPr>
        <w:t>Pág.</w:t>
      </w:r>
    </w:p>
    <w:p w:rsidR="00556C4A" w:rsidRDefault="00556C4A" w:rsidP="00556C4A">
      <w:pPr>
        <w:rPr>
          <w:rFonts w:ascii="Arial" w:hAnsi="Arial" w:cs="Arial"/>
        </w:rPr>
      </w:pPr>
      <w:r>
        <w:rPr>
          <w:rFonts w:ascii="Arial" w:hAnsi="Arial" w:cs="Arial"/>
        </w:rPr>
        <w:t>Tabla 1</w:t>
      </w:r>
      <w:r>
        <w:rPr>
          <w:rFonts w:ascii="Arial" w:hAnsi="Arial" w:cs="Arial"/>
        </w:rPr>
        <w:tab/>
        <w:t xml:space="preserve">Datos de placa línea de Mezclado </w:t>
      </w:r>
      <w:r w:rsidRPr="00743216">
        <w:rPr>
          <w:rFonts w:ascii="Arial" w:hAnsi="Arial" w:cs="Arial"/>
        </w:rPr>
        <w:t>1</w:t>
      </w:r>
      <w:r>
        <w:rPr>
          <w:rFonts w:ascii="Arial" w:hAnsi="Arial" w:cs="Arial"/>
        </w:rPr>
        <w:t>……………………............15</w:t>
      </w:r>
    </w:p>
    <w:p w:rsidR="00556C4A" w:rsidRDefault="00556C4A" w:rsidP="00556C4A">
      <w:pPr>
        <w:rPr>
          <w:rFonts w:ascii="Arial" w:hAnsi="Arial" w:cs="Arial"/>
        </w:rPr>
      </w:pPr>
      <w:r>
        <w:rPr>
          <w:rFonts w:ascii="Arial" w:hAnsi="Arial" w:cs="Arial"/>
        </w:rPr>
        <w:t xml:space="preserve">Tabla 2 </w:t>
      </w:r>
      <w:r>
        <w:rPr>
          <w:rFonts w:ascii="Arial" w:hAnsi="Arial" w:cs="Arial"/>
        </w:rPr>
        <w:tab/>
        <w:t>D</w:t>
      </w:r>
      <w:r w:rsidRPr="00743216">
        <w:rPr>
          <w:rFonts w:ascii="Arial" w:hAnsi="Arial" w:cs="Arial"/>
        </w:rPr>
        <w:t xml:space="preserve">atos de placa línea de </w:t>
      </w:r>
      <w:r>
        <w:rPr>
          <w:rFonts w:ascii="Arial" w:hAnsi="Arial" w:cs="Arial"/>
        </w:rPr>
        <w:t>E</w:t>
      </w:r>
      <w:r w:rsidRPr="00743216">
        <w:rPr>
          <w:rFonts w:ascii="Arial" w:hAnsi="Arial" w:cs="Arial"/>
        </w:rPr>
        <w:t>xtrusión 1</w:t>
      </w:r>
      <w:r>
        <w:rPr>
          <w:rFonts w:ascii="Arial" w:hAnsi="Arial" w:cs="Arial"/>
        </w:rPr>
        <w:t>………………....................17</w:t>
      </w:r>
    </w:p>
    <w:p w:rsidR="00556C4A" w:rsidRDefault="00556C4A" w:rsidP="00556C4A">
      <w:pPr>
        <w:rPr>
          <w:rFonts w:ascii="Arial" w:hAnsi="Arial" w:cs="Arial"/>
        </w:rPr>
      </w:pPr>
      <w:r>
        <w:rPr>
          <w:rFonts w:ascii="Arial" w:hAnsi="Arial" w:cs="Arial"/>
        </w:rPr>
        <w:t xml:space="preserve">Tabla 3 </w:t>
      </w:r>
      <w:r>
        <w:rPr>
          <w:rFonts w:ascii="Arial" w:hAnsi="Arial" w:cs="Arial"/>
        </w:rPr>
        <w:tab/>
        <w:t>Datos de placa línea de M</w:t>
      </w:r>
      <w:r w:rsidRPr="00743216">
        <w:rPr>
          <w:rFonts w:ascii="Arial" w:hAnsi="Arial" w:cs="Arial"/>
        </w:rPr>
        <w:t>ezclado 2</w:t>
      </w:r>
      <w:r>
        <w:rPr>
          <w:rFonts w:ascii="Arial" w:hAnsi="Arial" w:cs="Arial"/>
        </w:rPr>
        <w:t xml:space="preserve">……………………………..19      </w:t>
      </w:r>
    </w:p>
    <w:p w:rsidR="00556C4A" w:rsidRDefault="00556C4A" w:rsidP="00556C4A">
      <w:pPr>
        <w:rPr>
          <w:rFonts w:ascii="Arial" w:hAnsi="Arial" w:cs="Arial"/>
        </w:rPr>
      </w:pPr>
      <w:r>
        <w:rPr>
          <w:rFonts w:ascii="Arial" w:hAnsi="Arial" w:cs="Arial"/>
        </w:rPr>
        <w:t xml:space="preserve">Tabla 4 </w:t>
      </w:r>
      <w:r>
        <w:rPr>
          <w:rFonts w:ascii="Arial" w:hAnsi="Arial" w:cs="Arial"/>
        </w:rPr>
        <w:tab/>
        <w:t>Datos de placa línea de E</w:t>
      </w:r>
      <w:r w:rsidRPr="00743216">
        <w:rPr>
          <w:rFonts w:ascii="Arial" w:hAnsi="Arial" w:cs="Arial"/>
        </w:rPr>
        <w:t>xtrusión 2</w:t>
      </w:r>
      <w:r>
        <w:rPr>
          <w:rFonts w:ascii="Arial" w:hAnsi="Arial" w:cs="Arial"/>
        </w:rPr>
        <w:t>……………………………..21</w:t>
      </w:r>
    </w:p>
    <w:p w:rsidR="00556C4A" w:rsidRDefault="00556C4A" w:rsidP="00556C4A">
      <w:pPr>
        <w:rPr>
          <w:rFonts w:ascii="Arial" w:hAnsi="Arial" w:cs="Arial"/>
        </w:rPr>
      </w:pPr>
      <w:r>
        <w:rPr>
          <w:rFonts w:ascii="Arial" w:hAnsi="Arial" w:cs="Arial"/>
        </w:rPr>
        <w:t xml:space="preserve">Tabla 5 </w:t>
      </w:r>
      <w:r>
        <w:rPr>
          <w:rFonts w:ascii="Arial" w:hAnsi="Arial" w:cs="Arial"/>
        </w:rPr>
        <w:tab/>
        <w:t>Datos de placa I</w:t>
      </w:r>
      <w:r w:rsidRPr="00743216">
        <w:rPr>
          <w:rFonts w:ascii="Arial" w:hAnsi="Arial" w:cs="Arial"/>
        </w:rPr>
        <w:t>nyectora 1…………………………………</w:t>
      </w:r>
      <w:r>
        <w:rPr>
          <w:rFonts w:ascii="Arial" w:hAnsi="Arial" w:cs="Arial"/>
        </w:rPr>
        <w:t>……..</w:t>
      </w:r>
      <w:r w:rsidRPr="00743216">
        <w:rPr>
          <w:rFonts w:ascii="Arial" w:hAnsi="Arial" w:cs="Arial"/>
        </w:rPr>
        <w:t>23</w:t>
      </w:r>
    </w:p>
    <w:p w:rsidR="00556C4A" w:rsidRDefault="00556C4A" w:rsidP="00556C4A">
      <w:pPr>
        <w:rPr>
          <w:rFonts w:ascii="Arial" w:hAnsi="Arial" w:cs="Arial"/>
        </w:rPr>
      </w:pPr>
      <w:r>
        <w:rPr>
          <w:rFonts w:ascii="Arial" w:hAnsi="Arial" w:cs="Arial"/>
        </w:rPr>
        <w:t xml:space="preserve">Tabla 6 </w:t>
      </w:r>
      <w:r>
        <w:rPr>
          <w:rFonts w:ascii="Arial" w:hAnsi="Arial" w:cs="Arial"/>
        </w:rPr>
        <w:tab/>
        <w:t>Datos de placa I</w:t>
      </w:r>
      <w:r w:rsidRPr="00743216">
        <w:rPr>
          <w:rFonts w:ascii="Arial" w:hAnsi="Arial" w:cs="Arial"/>
        </w:rPr>
        <w:t>nyectora 2</w:t>
      </w:r>
      <w:r>
        <w:rPr>
          <w:rFonts w:ascii="Arial" w:hAnsi="Arial" w:cs="Arial"/>
        </w:rPr>
        <w:t>………………………………………..25</w:t>
      </w:r>
    </w:p>
    <w:p w:rsidR="00556C4A" w:rsidRDefault="00556C4A" w:rsidP="00556C4A">
      <w:pPr>
        <w:rPr>
          <w:rFonts w:ascii="Arial" w:hAnsi="Arial" w:cs="Arial"/>
        </w:rPr>
      </w:pPr>
      <w:r>
        <w:rPr>
          <w:rFonts w:ascii="Arial" w:hAnsi="Arial" w:cs="Arial"/>
        </w:rPr>
        <w:t xml:space="preserve">Tabla 7 </w:t>
      </w:r>
      <w:r>
        <w:rPr>
          <w:rFonts w:ascii="Arial" w:hAnsi="Arial" w:cs="Arial"/>
        </w:rPr>
        <w:tab/>
        <w:t>Datos de placa máquina A</w:t>
      </w:r>
      <w:r w:rsidRPr="00743216">
        <w:rPr>
          <w:rFonts w:ascii="Arial" w:hAnsi="Arial" w:cs="Arial"/>
        </w:rPr>
        <w:t>plicadora</w:t>
      </w:r>
      <w:r>
        <w:rPr>
          <w:rFonts w:ascii="Arial" w:hAnsi="Arial" w:cs="Arial"/>
        </w:rPr>
        <w:t>……………………………..26</w:t>
      </w:r>
    </w:p>
    <w:p w:rsidR="00556C4A" w:rsidRDefault="00556C4A" w:rsidP="00556C4A">
      <w:pPr>
        <w:rPr>
          <w:rFonts w:ascii="Arial" w:hAnsi="Arial" w:cs="Arial"/>
        </w:rPr>
      </w:pPr>
      <w:r>
        <w:rPr>
          <w:rFonts w:ascii="Arial" w:hAnsi="Arial" w:cs="Arial"/>
        </w:rPr>
        <w:t xml:space="preserve">Tabla 8 </w:t>
      </w:r>
      <w:r>
        <w:rPr>
          <w:rFonts w:ascii="Arial" w:hAnsi="Arial" w:cs="Arial"/>
        </w:rPr>
        <w:tab/>
        <w:t>Datos de placa de A</w:t>
      </w:r>
      <w:r w:rsidRPr="00246ECF">
        <w:rPr>
          <w:rFonts w:ascii="Arial" w:hAnsi="Arial" w:cs="Arial"/>
        </w:rPr>
        <w:t>rmadores</w:t>
      </w:r>
      <w:r>
        <w:rPr>
          <w:rFonts w:ascii="Arial" w:hAnsi="Arial" w:cs="Arial"/>
        </w:rPr>
        <w:t xml:space="preserve">…………………………………....28 </w:t>
      </w:r>
    </w:p>
    <w:p w:rsidR="00556C4A" w:rsidRDefault="00556C4A" w:rsidP="00556C4A">
      <w:pPr>
        <w:rPr>
          <w:rFonts w:ascii="Arial" w:hAnsi="Arial" w:cs="Arial"/>
        </w:rPr>
      </w:pPr>
      <w:r>
        <w:rPr>
          <w:rFonts w:ascii="Arial" w:hAnsi="Arial" w:cs="Arial"/>
        </w:rPr>
        <w:t>Tabla 9</w:t>
      </w:r>
      <w:r>
        <w:rPr>
          <w:rFonts w:ascii="Arial" w:hAnsi="Arial" w:cs="Arial"/>
        </w:rPr>
        <w:tab/>
        <w:t>L</w:t>
      </w:r>
      <w:r w:rsidRPr="00FC602C">
        <w:rPr>
          <w:rFonts w:ascii="Arial" w:hAnsi="Arial" w:cs="Arial"/>
        </w:rPr>
        <w:t>ubricantes usados actualmente en planta</w:t>
      </w:r>
      <w:r>
        <w:rPr>
          <w:rFonts w:ascii="Arial" w:hAnsi="Arial" w:cs="Arial"/>
        </w:rPr>
        <w:t>……………………..34</w:t>
      </w:r>
    </w:p>
    <w:p w:rsidR="00556C4A" w:rsidRDefault="00556C4A" w:rsidP="00556C4A">
      <w:pPr>
        <w:rPr>
          <w:rFonts w:ascii="Arial" w:hAnsi="Arial" w:cs="Arial"/>
        </w:rPr>
      </w:pPr>
      <w:r>
        <w:rPr>
          <w:rFonts w:ascii="Arial" w:hAnsi="Arial" w:cs="Arial"/>
        </w:rPr>
        <w:t>Tabla 10</w:t>
      </w:r>
      <w:r>
        <w:rPr>
          <w:rFonts w:ascii="Arial" w:hAnsi="Arial" w:cs="Arial"/>
        </w:rPr>
        <w:tab/>
        <w:t>M</w:t>
      </w:r>
      <w:r w:rsidRPr="00FC602C">
        <w:rPr>
          <w:rFonts w:ascii="Arial" w:hAnsi="Arial" w:cs="Arial"/>
        </w:rPr>
        <w:t>árgenes de viscosidad para los aceites de sistemas</w:t>
      </w:r>
    </w:p>
    <w:p w:rsidR="00556C4A" w:rsidRDefault="00556C4A" w:rsidP="00556C4A">
      <w:pPr>
        <w:tabs>
          <w:tab w:val="left" w:pos="1440"/>
          <w:tab w:val="left" w:pos="1620"/>
        </w:tabs>
        <w:rPr>
          <w:rFonts w:ascii="Arial" w:hAnsi="Arial" w:cs="Arial"/>
        </w:rPr>
      </w:pPr>
      <w:r w:rsidRPr="00FC602C">
        <w:rPr>
          <w:rFonts w:ascii="Arial" w:hAnsi="Arial" w:cs="Arial"/>
        </w:rPr>
        <w:t xml:space="preserve"> </w:t>
      </w:r>
      <w:r>
        <w:rPr>
          <w:rFonts w:ascii="Arial" w:hAnsi="Arial" w:cs="Arial"/>
        </w:rPr>
        <w:t xml:space="preserve">                     c</w:t>
      </w:r>
      <w:r w:rsidRPr="00FC602C">
        <w:rPr>
          <w:rFonts w:ascii="Arial" w:hAnsi="Arial" w:cs="Arial"/>
        </w:rPr>
        <w:t>irculantes</w:t>
      </w:r>
      <w:r>
        <w:rPr>
          <w:rFonts w:ascii="Arial" w:hAnsi="Arial" w:cs="Arial"/>
        </w:rPr>
        <w:t>………………………………………………………….64</w:t>
      </w:r>
    </w:p>
    <w:p w:rsidR="00556C4A" w:rsidRDefault="00556C4A" w:rsidP="00556C4A">
      <w:pPr>
        <w:rPr>
          <w:rFonts w:ascii="Arial" w:hAnsi="Arial" w:cs="Arial"/>
          <w:bCs/>
          <w:color w:val="000000"/>
          <w:spacing w:val="10"/>
        </w:rPr>
      </w:pPr>
      <w:r>
        <w:rPr>
          <w:rFonts w:ascii="Arial" w:hAnsi="Arial" w:cs="Arial"/>
        </w:rPr>
        <w:t>Tabla 11</w:t>
      </w:r>
      <w:r>
        <w:rPr>
          <w:rFonts w:ascii="Arial" w:hAnsi="Arial" w:cs="Arial"/>
        </w:rPr>
        <w:tab/>
      </w:r>
      <w:r>
        <w:rPr>
          <w:rFonts w:ascii="Arial" w:hAnsi="Arial" w:cs="Arial"/>
          <w:bCs/>
          <w:color w:val="000000"/>
          <w:spacing w:val="10"/>
        </w:rPr>
        <w:t>G</w:t>
      </w:r>
      <w:r w:rsidRPr="00310E87">
        <w:rPr>
          <w:rFonts w:ascii="Arial" w:hAnsi="Arial" w:cs="Arial"/>
          <w:bCs/>
          <w:color w:val="000000"/>
          <w:spacing w:val="10"/>
        </w:rPr>
        <w:t>uía para aplicación de grasas</w:t>
      </w:r>
      <w:r>
        <w:rPr>
          <w:rFonts w:ascii="Arial" w:hAnsi="Arial" w:cs="Arial"/>
          <w:bCs/>
          <w:color w:val="000000"/>
          <w:spacing w:val="10"/>
        </w:rPr>
        <w:t>……………………………..71</w:t>
      </w:r>
    </w:p>
    <w:p w:rsidR="00556C4A" w:rsidRDefault="00556C4A" w:rsidP="00556C4A">
      <w:pPr>
        <w:rPr>
          <w:rFonts w:ascii="Arial" w:hAnsi="Arial" w:cs="Arial"/>
        </w:rPr>
      </w:pPr>
      <w:r>
        <w:rPr>
          <w:rFonts w:ascii="Arial" w:hAnsi="Arial" w:cs="Arial"/>
        </w:rPr>
        <w:t>Tabla 12</w:t>
      </w:r>
      <w:r>
        <w:rPr>
          <w:rFonts w:ascii="Arial" w:hAnsi="Arial" w:cs="Arial"/>
        </w:rPr>
        <w:tab/>
        <w:t>C</w:t>
      </w:r>
      <w:r w:rsidRPr="00310E87">
        <w:rPr>
          <w:rFonts w:ascii="Arial" w:hAnsi="Arial" w:cs="Arial"/>
        </w:rPr>
        <w:t>aracterísticas principales de los lubricantes sintéticos</w:t>
      </w:r>
      <w:r>
        <w:rPr>
          <w:rFonts w:ascii="Arial" w:hAnsi="Arial" w:cs="Arial"/>
        </w:rPr>
        <w:t>………76</w:t>
      </w:r>
    </w:p>
    <w:p w:rsidR="00556C4A" w:rsidRDefault="00556C4A" w:rsidP="00556C4A">
      <w:pPr>
        <w:rPr>
          <w:rFonts w:ascii="Arial" w:hAnsi="Arial" w:cs="Arial"/>
          <w:spacing w:val="1"/>
        </w:rPr>
      </w:pPr>
      <w:r>
        <w:rPr>
          <w:rFonts w:ascii="Arial" w:hAnsi="Arial" w:cs="Arial"/>
        </w:rPr>
        <w:t>Tabla 13</w:t>
      </w:r>
      <w:r>
        <w:rPr>
          <w:rFonts w:ascii="Arial" w:hAnsi="Arial" w:cs="Arial"/>
        </w:rPr>
        <w:tab/>
      </w:r>
      <w:r>
        <w:rPr>
          <w:rFonts w:ascii="Arial" w:hAnsi="Arial" w:cs="Arial"/>
          <w:spacing w:val="1"/>
        </w:rPr>
        <w:t>L</w:t>
      </w:r>
      <w:r w:rsidRPr="00310E87">
        <w:rPr>
          <w:rFonts w:ascii="Arial" w:hAnsi="Arial" w:cs="Arial"/>
          <w:spacing w:val="1"/>
        </w:rPr>
        <w:t>ubricantes sólidos</w:t>
      </w:r>
      <w:r>
        <w:rPr>
          <w:rFonts w:ascii="Arial" w:hAnsi="Arial" w:cs="Arial"/>
          <w:spacing w:val="1"/>
        </w:rPr>
        <w:t>………………………………………………..78</w:t>
      </w:r>
    </w:p>
    <w:p w:rsidR="00556C4A" w:rsidRDefault="00556C4A" w:rsidP="00556C4A">
      <w:pPr>
        <w:rPr>
          <w:rFonts w:ascii="Arial" w:hAnsi="Arial" w:cs="Arial"/>
        </w:rPr>
      </w:pPr>
      <w:r>
        <w:rPr>
          <w:rFonts w:ascii="Arial" w:hAnsi="Arial" w:cs="Arial"/>
          <w:spacing w:val="1"/>
        </w:rPr>
        <w:t>Tabla 14</w:t>
      </w:r>
      <w:r>
        <w:rPr>
          <w:rFonts w:ascii="Arial" w:hAnsi="Arial" w:cs="Arial"/>
          <w:spacing w:val="1"/>
        </w:rPr>
        <w:tab/>
      </w:r>
      <w:r>
        <w:rPr>
          <w:rFonts w:ascii="Arial" w:hAnsi="Arial" w:cs="Arial"/>
        </w:rPr>
        <w:t>C</w:t>
      </w:r>
      <w:r w:rsidRPr="009A3B5C">
        <w:rPr>
          <w:rFonts w:ascii="Arial" w:hAnsi="Arial" w:cs="Arial"/>
        </w:rPr>
        <w:t xml:space="preserve">lasificación de las grasas del </w:t>
      </w:r>
      <w:r>
        <w:rPr>
          <w:rFonts w:ascii="Arial" w:hAnsi="Arial" w:cs="Arial"/>
        </w:rPr>
        <w:t>NLGI…………………………….90</w:t>
      </w:r>
    </w:p>
    <w:p w:rsidR="00556C4A" w:rsidRDefault="00556C4A" w:rsidP="00556C4A">
      <w:pPr>
        <w:rPr>
          <w:rFonts w:ascii="Arial" w:hAnsi="Arial" w:cs="Arial"/>
        </w:rPr>
      </w:pPr>
      <w:r>
        <w:rPr>
          <w:rFonts w:ascii="Arial" w:hAnsi="Arial" w:cs="Arial"/>
        </w:rPr>
        <w:t>Tabla 15</w:t>
      </w:r>
      <w:r>
        <w:rPr>
          <w:rFonts w:ascii="Arial" w:hAnsi="Arial" w:cs="Arial"/>
        </w:rPr>
        <w:tab/>
        <w:t>E</w:t>
      </w:r>
      <w:r w:rsidRPr="009A3B5C">
        <w:rPr>
          <w:rFonts w:ascii="Arial" w:hAnsi="Arial" w:cs="Arial"/>
        </w:rPr>
        <w:t xml:space="preserve">tapa de fallos de equipos </w:t>
      </w:r>
      <w:r>
        <w:rPr>
          <w:rFonts w:ascii="Arial" w:hAnsi="Arial" w:cs="Arial"/>
        </w:rPr>
        <w:t>DOLTREX S.A……………………108</w:t>
      </w:r>
    </w:p>
    <w:p w:rsidR="00556C4A" w:rsidRDefault="00556C4A" w:rsidP="00556C4A">
      <w:pPr>
        <w:rPr>
          <w:rFonts w:ascii="Arial" w:hAnsi="Arial" w:cs="Arial"/>
          <w:bCs/>
        </w:rPr>
      </w:pPr>
      <w:r>
        <w:rPr>
          <w:rFonts w:ascii="Arial" w:hAnsi="Arial" w:cs="Arial"/>
        </w:rPr>
        <w:t>Tabla 16</w:t>
      </w:r>
      <w:r>
        <w:rPr>
          <w:rFonts w:ascii="Arial" w:hAnsi="Arial" w:cs="Arial"/>
        </w:rPr>
        <w:tab/>
      </w:r>
      <w:r>
        <w:rPr>
          <w:rFonts w:ascii="Arial" w:hAnsi="Arial" w:cs="Arial"/>
          <w:bCs/>
        </w:rPr>
        <w:t>E</w:t>
      </w:r>
      <w:r w:rsidRPr="009A3B5C">
        <w:rPr>
          <w:rFonts w:ascii="Arial" w:hAnsi="Arial" w:cs="Arial"/>
          <w:bCs/>
        </w:rPr>
        <w:t xml:space="preserve">quivalencias entre los diferentes sistemas de </w:t>
      </w:r>
    </w:p>
    <w:p w:rsidR="00556C4A" w:rsidRDefault="00556C4A" w:rsidP="00556C4A">
      <w:pPr>
        <w:rPr>
          <w:rFonts w:ascii="Arial" w:hAnsi="Arial" w:cs="Arial"/>
          <w:bCs/>
        </w:rPr>
      </w:pPr>
      <w:r>
        <w:rPr>
          <w:rFonts w:ascii="Arial" w:hAnsi="Arial" w:cs="Arial"/>
          <w:bCs/>
        </w:rPr>
        <w:t xml:space="preserve">                      </w:t>
      </w:r>
      <w:r w:rsidRPr="009A3B5C">
        <w:rPr>
          <w:rFonts w:ascii="Arial" w:hAnsi="Arial" w:cs="Arial"/>
          <w:bCs/>
        </w:rPr>
        <w:t>clasificación de la viscosidad</w:t>
      </w:r>
      <w:r>
        <w:rPr>
          <w:rFonts w:ascii="Arial" w:hAnsi="Arial" w:cs="Arial"/>
          <w:bCs/>
        </w:rPr>
        <w:t>…………………………………...118</w:t>
      </w:r>
    </w:p>
    <w:p w:rsidR="00556C4A" w:rsidRDefault="00556C4A" w:rsidP="00556C4A">
      <w:pPr>
        <w:rPr>
          <w:rFonts w:ascii="Arial" w:hAnsi="Arial" w:cs="Arial"/>
          <w:bCs/>
          <w:color w:val="000000"/>
        </w:rPr>
      </w:pPr>
      <w:r>
        <w:rPr>
          <w:rFonts w:ascii="Arial" w:hAnsi="Arial" w:cs="Arial"/>
          <w:bCs/>
        </w:rPr>
        <w:t>Tabla 17</w:t>
      </w:r>
      <w:r>
        <w:rPr>
          <w:rFonts w:ascii="Arial" w:hAnsi="Arial" w:cs="Arial"/>
          <w:bCs/>
        </w:rPr>
        <w:tab/>
      </w:r>
      <w:r w:rsidRPr="00CF5D13">
        <w:rPr>
          <w:rFonts w:ascii="Arial" w:hAnsi="Arial" w:cs="Arial"/>
          <w:bCs/>
          <w:color w:val="000000"/>
        </w:rPr>
        <w:t>C</w:t>
      </w:r>
      <w:r>
        <w:rPr>
          <w:rFonts w:ascii="Arial" w:hAnsi="Arial" w:cs="Arial"/>
          <w:bCs/>
          <w:color w:val="000000"/>
        </w:rPr>
        <w:t>lasificación ISO</w:t>
      </w:r>
      <w:r w:rsidRPr="00CF5D13">
        <w:rPr>
          <w:rFonts w:ascii="Arial" w:hAnsi="Arial" w:cs="Arial"/>
          <w:bCs/>
          <w:color w:val="000000"/>
        </w:rPr>
        <w:t xml:space="preserve"> de los aceites  industriales</w:t>
      </w:r>
      <w:r>
        <w:rPr>
          <w:rFonts w:ascii="Arial" w:hAnsi="Arial" w:cs="Arial"/>
          <w:bCs/>
          <w:color w:val="000000"/>
        </w:rPr>
        <w:t>………………….123</w:t>
      </w:r>
    </w:p>
    <w:p w:rsidR="00556C4A" w:rsidRDefault="00556C4A" w:rsidP="00556C4A">
      <w:pPr>
        <w:rPr>
          <w:rStyle w:val="postbody"/>
          <w:rFonts w:ascii="Arial" w:hAnsi="Arial" w:cs="Arial"/>
        </w:rPr>
      </w:pPr>
      <w:r>
        <w:rPr>
          <w:rFonts w:ascii="Arial" w:hAnsi="Arial" w:cs="Arial"/>
          <w:bCs/>
          <w:color w:val="000000"/>
        </w:rPr>
        <w:t>Tabla 18</w:t>
      </w:r>
      <w:r>
        <w:rPr>
          <w:rFonts w:ascii="Arial" w:hAnsi="Arial" w:cs="Arial"/>
          <w:bCs/>
          <w:color w:val="000000"/>
        </w:rPr>
        <w:tab/>
      </w:r>
      <w:r>
        <w:rPr>
          <w:rStyle w:val="postbody"/>
          <w:rFonts w:ascii="Arial" w:hAnsi="Arial" w:cs="Arial"/>
        </w:rPr>
        <w:t>A</w:t>
      </w:r>
      <w:r w:rsidRPr="00CF5D13">
        <w:rPr>
          <w:rStyle w:val="postbody"/>
          <w:rFonts w:ascii="Arial" w:hAnsi="Arial" w:cs="Arial"/>
        </w:rPr>
        <w:t>plicación de los espesantes de grasas industriales</w:t>
      </w:r>
      <w:r>
        <w:rPr>
          <w:rStyle w:val="postbody"/>
          <w:rFonts w:ascii="Arial" w:hAnsi="Arial" w:cs="Arial"/>
        </w:rPr>
        <w:t>…………126</w:t>
      </w:r>
    </w:p>
    <w:p w:rsidR="00556C4A" w:rsidRDefault="00556C4A" w:rsidP="00556C4A">
      <w:pPr>
        <w:rPr>
          <w:rFonts w:ascii="Arial" w:hAnsi="Arial" w:cs="Arial"/>
        </w:rPr>
      </w:pPr>
      <w:r>
        <w:rPr>
          <w:rStyle w:val="postbody"/>
          <w:rFonts w:ascii="Arial" w:hAnsi="Arial" w:cs="Arial"/>
        </w:rPr>
        <w:t>Tabla 19</w:t>
      </w:r>
      <w:r>
        <w:rPr>
          <w:rStyle w:val="postbody"/>
          <w:rFonts w:ascii="Arial" w:hAnsi="Arial" w:cs="Arial"/>
        </w:rPr>
        <w:tab/>
      </w:r>
      <w:r>
        <w:rPr>
          <w:rFonts w:ascii="Arial" w:hAnsi="Arial" w:cs="Arial"/>
        </w:rPr>
        <w:t>T</w:t>
      </w:r>
      <w:r w:rsidRPr="00CF5D13">
        <w:rPr>
          <w:rFonts w:ascii="Arial" w:hAnsi="Arial" w:cs="Arial"/>
        </w:rPr>
        <w:t>abla de equivalencias de aceites lubricantes</w:t>
      </w:r>
      <w:r>
        <w:rPr>
          <w:rFonts w:ascii="Arial" w:hAnsi="Arial" w:cs="Arial"/>
        </w:rPr>
        <w:t>………………..158</w:t>
      </w:r>
    </w:p>
    <w:p w:rsidR="00556C4A" w:rsidRDefault="00556C4A" w:rsidP="00556C4A">
      <w:pPr>
        <w:rPr>
          <w:rFonts w:ascii="Arial" w:hAnsi="Arial" w:cs="Arial"/>
        </w:rPr>
      </w:pPr>
      <w:r>
        <w:rPr>
          <w:rFonts w:ascii="Arial" w:hAnsi="Arial" w:cs="Arial"/>
        </w:rPr>
        <w:t>Tabla 20</w:t>
      </w:r>
      <w:r>
        <w:rPr>
          <w:rFonts w:ascii="Arial" w:hAnsi="Arial" w:cs="Arial"/>
        </w:rPr>
        <w:tab/>
        <w:t>T</w:t>
      </w:r>
      <w:r w:rsidRPr="00CF5D13">
        <w:rPr>
          <w:rFonts w:ascii="Arial" w:hAnsi="Arial" w:cs="Arial"/>
        </w:rPr>
        <w:t>abla de equivalencias de grasas lubricantes</w:t>
      </w:r>
      <w:r>
        <w:rPr>
          <w:rFonts w:ascii="Arial" w:hAnsi="Arial" w:cs="Arial"/>
        </w:rPr>
        <w:t>………………...159</w:t>
      </w:r>
    </w:p>
    <w:p w:rsidR="00556C4A" w:rsidRDefault="00556C4A" w:rsidP="00556C4A">
      <w:pPr>
        <w:rPr>
          <w:rFonts w:ascii="Arial" w:hAnsi="Arial" w:cs="Arial"/>
        </w:rPr>
      </w:pPr>
      <w:r>
        <w:rPr>
          <w:rFonts w:ascii="Arial" w:hAnsi="Arial" w:cs="Arial"/>
        </w:rPr>
        <w:t>Tabla 21</w:t>
      </w:r>
      <w:r>
        <w:rPr>
          <w:rFonts w:ascii="Arial" w:hAnsi="Arial" w:cs="Arial"/>
        </w:rPr>
        <w:tab/>
        <w:t>L</w:t>
      </w:r>
      <w:r w:rsidRPr="009F1EF1">
        <w:rPr>
          <w:rFonts w:ascii="Arial" w:hAnsi="Arial" w:cs="Arial"/>
        </w:rPr>
        <w:t>ista de proveedores de lubricantes</w:t>
      </w:r>
      <w:r>
        <w:rPr>
          <w:rFonts w:ascii="Arial" w:hAnsi="Arial" w:cs="Arial"/>
        </w:rPr>
        <w:t>……………………………166</w:t>
      </w:r>
    </w:p>
    <w:p w:rsidR="00556C4A" w:rsidRDefault="00556C4A" w:rsidP="00556C4A">
      <w:pPr>
        <w:rPr>
          <w:rFonts w:ascii="Arial" w:hAnsi="Arial" w:cs="Arial"/>
        </w:rPr>
      </w:pPr>
      <w:r>
        <w:rPr>
          <w:rFonts w:ascii="Arial" w:hAnsi="Arial" w:cs="Arial"/>
        </w:rPr>
        <w:t>Tabla 22</w:t>
      </w:r>
      <w:r>
        <w:rPr>
          <w:rFonts w:ascii="Arial" w:hAnsi="Arial" w:cs="Arial"/>
        </w:rPr>
        <w:tab/>
        <w:t>T</w:t>
      </w:r>
      <w:r w:rsidRPr="009F1EF1">
        <w:rPr>
          <w:rFonts w:ascii="Arial" w:hAnsi="Arial" w:cs="Arial"/>
        </w:rPr>
        <w:t>iempos de operación semanal de máquinas principales</w:t>
      </w:r>
      <w:r>
        <w:rPr>
          <w:rFonts w:ascii="Arial" w:hAnsi="Arial" w:cs="Arial"/>
        </w:rPr>
        <w:t>…...169</w:t>
      </w:r>
    </w:p>
    <w:p w:rsidR="00556C4A" w:rsidRDefault="00556C4A" w:rsidP="00556C4A">
      <w:pPr>
        <w:rPr>
          <w:rFonts w:ascii="Arial" w:hAnsi="Arial" w:cs="Arial"/>
        </w:rPr>
      </w:pPr>
      <w:r>
        <w:rPr>
          <w:rFonts w:ascii="Arial" w:hAnsi="Arial" w:cs="Arial"/>
        </w:rPr>
        <w:t>Tabla 23</w:t>
      </w:r>
      <w:r>
        <w:rPr>
          <w:rFonts w:ascii="Arial" w:hAnsi="Arial" w:cs="Arial"/>
        </w:rPr>
        <w:tab/>
        <w:t>H</w:t>
      </w:r>
      <w:r w:rsidRPr="009F1EF1">
        <w:rPr>
          <w:rFonts w:ascii="Arial" w:hAnsi="Arial" w:cs="Arial"/>
        </w:rPr>
        <w:t>ojas de registro de trabajos de lubricación por máquinas</w:t>
      </w:r>
      <w:r>
        <w:rPr>
          <w:rFonts w:ascii="Arial" w:hAnsi="Arial" w:cs="Arial"/>
        </w:rPr>
        <w:t>….176</w:t>
      </w:r>
    </w:p>
    <w:p w:rsidR="00556C4A" w:rsidRDefault="00556C4A" w:rsidP="00556C4A">
      <w:pPr>
        <w:rPr>
          <w:rFonts w:ascii="Arial" w:hAnsi="Arial" w:cs="Arial"/>
        </w:rPr>
      </w:pPr>
      <w:r>
        <w:rPr>
          <w:rFonts w:ascii="Arial" w:hAnsi="Arial" w:cs="Arial"/>
        </w:rPr>
        <w:t>Tabla 24</w:t>
      </w:r>
      <w:r>
        <w:rPr>
          <w:rFonts w:ascii="Arial" w:hAnsi="Arial" w:cs="Arial"/>
        </w:rPr>
        <w:tab/>
        <w:t>D</w:t>
      </w:r>
      <w:r w:rsidRPr="009F1EF1">
        <w:rPr>
          <w:rFonts w:ascii="Arial" w:hAnsi="Arial" w:cs="Arial"/>
        </w:rPr>
        <w:t>atos d</w:t>
      </w:r>
      <w:r>
        <w:rPr>
          <w:rFonts w:ascii="Arial" w:hAnsi="Arial" w:cs="Arial"/>
        </w:rPr>
        <w:t>e placa de motores principales T</w:t>
      </w:r>
      <w:r w:rsidRPr="009F1EF1">
        <w:rPr>
          <w:rFonts w:ascii="Arial" w:hAnsi="Arial" w:cs="Arial"/>
        </w:rPr>
        <w:t>urbomezclador 2</w:t>
      </w:r>
      <w:r>
        <w:rPr>
          <w:rFonts w:ascii="Arial" w:hAnsi="Arial" w:cs="Arial"/>
        </w:rPr>
        <w:t>…..180</w:t>
      </w:r>
    </w:p>
    <w:p w:rsidR="00556C4A" w:rsidRDefault="00556C4A" w:rsidP="00556C4A">
      <w:pPr>
        <w:rPr>
          <w:rFonts w:ascii="Arial" w:hAnsi="Arial" w:cs="Arial"/>
        </w:rPr>
      </w:pPr>
      <w:r>
        <w:rPr>
          <w:rFonts w:ascii="Arial" w:hAnsi="Arial" w:cs="Arial"/>
        </w:rPr>
        <w:t>Tabla 25</w:t>
      </w:r>
      <w:r>
        <w:rPr>
          <w:rFonts w:ascii="Arial" w:hAnsi="Arial" w:cs="Arial"/>
        </w:rPr>
        <w:tab/>
        <w:t>R</w:t>
      </w:r>
      <w:r w:rsidRPr="009F1EF1">
        <w:rPr>
          <w:rFonts w:ascii="Arial" w:hAnsi="Arial" w:cs="Arial"/>
        </w:rPr>
        <w:t>oda</w:t>
      </w:r>
      <w:r>
        <w:rPr>
          <w:rFonts w:ascii="Arial" w:hAnsi="Arial" w:cs="Arial"/>
        </w:rPr>
        <w:t>mientos de motores principales T</w:t>
      </w:r>
      <w:r w:rsidRPr="009F1EF1">
        <w:rPr>
          <w:rFonts w:ascii="Arial" w:hAnsi="Arial" w:cs="Arial"/>
        </w:rPr>
        <w:t>urbomezclador 2</w:t>
      </w:r>
      <w:r>
        <w:rPr>
          <w:rFonts w:ascii="Arial" w:hAnsi="Arial" w:cs="Arial"/>
        </w:rPr>
        <w:t>…….182</w:t>
      </w:r>
    </w:p>
    <w:p w:rsidR="00556C4A" w:rsidRDefault="00556C4A" w:rsidP="00556C4A">
      <w:pPr>
        <w:rPr>
          <w:rFonts w:ascii="Arial" w:hAnsi="Arial" w:cs="Arial"/>
        </w:rPr>
      </w:pPr>
      <w:r>
        <w:rPr>
          <w:rFonts w:ascii="Arial" w:hAnsi="Arial" w:cs="Arial"/>
        </w:rPr>
        <w:t>Tabla 26</w:t>
      </w:r>
      <w:r>
        <w:rPr>
          <w:rFonts w:ascii="Arial" w:hAnsi="Arial" w:cs="Arial"/>
        </w:rPr>
        <w:tab/>
        <w:t>R</w:t>
      </w:r>
      <w:r w:rsidRPr="009F1EF1">
        <w:rPr>
          <w:rFonts w:ascii="Arial" w:hAnsi="Arial" w:cs="Arial"/>
        </w:rPr>
        <w:t xml:space="preserve">esultados de intervalos de relubricación y cantidad </w:t>
      </w:r>
    </w:p>
    <w:p w:rsidR="00556C4A" w:rsidRPr="009F1EF1" w:rsidRDefault="00556C4A" w:rsidP="00556C4A">
      <w:pPr>
        <w:rPr>
          <w:rFonts w:ascii="Arial" w:hAnsi="Arial" w:cs="Arial"/>
        </w:rPr>
      </w:pPr>
      <w:r>
        <w:rPr>
          <w:rFonts w:ascii="Arial" w:hAnsi="Arial" w:cs="Arial"/>
        </w:rPr>
        <w:lastRenderedPageBreak/>
        <w:t xml:space="preserve">                      </w:t>
      </w:r>
      <w:r w:rsidRPr="009F1EF1">
        <w:rPr>
          <w:rFonts w:ascii="Arial" w:hAnsi="Arial" w:cs="Arial"/>
        </w:rPr>
        <w:t>de grasa</w:t>
      </w:r>
      <w:r>
        <w:rPr>
          <w:rFonts w:ascii="Arial" w:hAnsi="Arial" w:cs="Arial"/>
        </w:rPr>
        <w:t>…………………………………………………………..182</w:t>
      </w:r>
    </w:p>
    <w:p w:rsidR="00556C4A" w:rsidRDefault="00556C4A" w:rsidP="00556C4A">
      <w:pPr>
        <w:rPr>
          <w:rFonts w:ascii="Arial" w:hAnsi="Arial" w:cs="Arial"/>
        </w:rPr>
      </w:pPr>
      <w:r>
        <w:rPr>
          <w:rFonts w:ascii="Arial" w:hAnsi="Arial" w:cs="Arial"/>
        </w:rPr>
        <w:t>Tabla 27</w:t>
      </w:r>
      <w:r>
        <w:rPr>
          <w:rFonts w:ascii="Arial" w:hAnsi="Arial" w:cs="Arial"/>
        </w:rPr>
        <w:tab/>
        <w:t>D</w:t>
      </w:r>
      <w:r w:rsidRPr="009F1EF1">
        <w:rPr>
          <w:rFonts w:ascii="Arial" w:hAnsi="Arial" w:cs="Arial"/>
        </w:rPr>
        <w:t xml:space="preserve">atos de placa reductor de enfriador </w:t>
      </w:r>
      <w:r>
        <w:rPr>
          <w:rFonts w:ascii="Arial" w:hAnsi="Arial" w:cs="Arial"/>
        </w:rPr>
        <w:t>HEC</w:t>
      </w:r>
      <w:r w:rsidRPr="009F1EF1">
        <w:rPr>
          <w:rFonts w:ascii="Arial" w:hAnsi="Arial" w:cs="Arial"/>
        </w:rPr>
        <w:t xml:space="preserve"> 1500 del</w:t>
      </w:r>
    </w:p>
    <w:p w:rsidR="00556C4A" w:rsidRDefault="00556C4A" w:rsidP="00556C4A">
      <w:pPr>
        <w:rPr>
          <w:rFonts w:ascii="Arial" w:hAnsi="Arial" w:cs="Arial"/>
        </w:rPr>
      </w:pPr>
      <w:r w:rsidRPr="009F1EF1">
        <w:rPr>
          <w:rFonts w:ascii="Arial" w:hAnsi="Arial" w:cs="Arial"/>
        </w:rPr>
        <w:t xml:space="preserve"> </w:t>
      </w:r>
      <w:r>
        <w:rPr>
          <w:rFonts w:ascii="Arial" w:hAnsi="Arial" w:cs="Arial"/>
        </w:rPr>
        <w:t xml:space="preserve">                    </w:t>
      </w:r>
      <w:r w:rsidRPr="009F1EF1">
        <w:rPr>
          <w:rFonts w:ascii="Arial" w:hAnsi="Arial" w:cs="Arial"/>
        </w:rPr>
        <w:t>Turbomezclador</w:t>
      </w:r>
      <w:r>
        <w:rPr>
          <w:rFonts w:ascii="Arial" w:hAnsi="Arial" w:cs="Arial"/>
        </w:rPr>
        <w:t xml:space="preserve"> 2………………………………………………...187</w:t>
      </w:r>
    </w:p>
    <w:p w:rsidR="00556C4A" w:rsidRDefault="00556C4A" w:rsidP="00556C4A">
      <w:pPr>
        <w:rPr>
          <w:rFonts w:ascii="Arial" w:hAnsi="Arial" w:cs="Arial"/>
        </w:rPr>
      </w:pPr>
      <w:r>
        <w:rPr>
          <w:rFonts w:ascii="Arial" w:hAnsi="Arial" w:cs="Arial"/>
        </w:rPr>
        <w:t>Tabla 28</w:t>
      </w:r>
      <w:r>
        <w:rPr>
          <w:rFonts w:ascii="Arial" w:hAnsi="Arial" w:cs="Arial"/>
        </w:rPr>
        <w:tab/>
        <w:t>C</w:t>
      </w:r>
      <w:r w:rsidRPr="00497874">
        <w:rPr>
          <w:rFonts w:ascii="Arial" w:hAnsi="Arial" w:cs="Arial"/>
        </w:rPr>
        <w:t>antidad de lubricante en caja de engranajes</w:t>
      </w:r>
      <w:r>
        <w:rPr>
          <w:rFonts w:ascii="Arial" w:hAnsi="Arial" w:cs="Arial"/>
        </w:rPr>
        <w:t>………………..188</w:t>
      </w:r>
    </w:p>
    <w:p w:rsidR="00556C4A" w:rsidRDefault="00556C4A" w:rsidP="00556C4A">
      <w:pPr>
        <w:rPr>
          <w:rFonts w:ascii="Arial" w:hAnsi="Arial" w:cs="Arial"/>
        </w:rPr>
      </w:pPr>
      <w:r>
        <w:rPr>
          <w:rFonts w:ascii="Arial" w:hAnsi="Arial" w:cs="Arial"/>
        </w:rPr>
        <w:t>Tabla 29</w:t>
      </w:r>
      <w:r>
        <w:rPr>
          <w:rFonts w:ascii="Arial" w:hAnsi="Arial" w:cs="Arial"/>
        </w:rPr>
        <w:tab/>
        <w:t>I</w:t>
      </w:r>
      <w:r w:rsidRPr="00497874">
        <w:rPr>
          <w:rFonts w:ascii="Arial" w:hAnsi="Arial" w:cs="Arial"/>
        </w:rPr>
        <w:t xml:space="preserve">ntervalo de cambio de aceite para cajas de transmisión </w:t>
      </w:r>
    </w:p>
    <w:p w:rsidR="00556C4A" w:rsidRPr="00497874" w:rsidRDefault="00556C4A" w:rsidP="00556C4A">
      <w:pPr>
        <w:rPr>
          <w:rFonts w:ascii="Arial" w:hAnsi="Arial" w:cs="Arial"/>
          <w:bCs/>
        </w:rPr>
      </w:pPr>
      <w:r>
        <w:rPr>
          <w:rFonts w:ascii="Arial" w:hAnsi="Arial" w:cs="Arial"/>
        </w:rPr>
        <w:t xml:space="preserve">                      </w:t>
      </w:r>
      <w:r w:rsidRPr="00497874">
        <w:rPr>
          <w:rFonts w:ascii="Arial" w:hAnsi="Arial" w:cs="Arial"/>
        </w:rPr>
        <w:t>en base al tipo de aceite y temperatura de operación</w:t>
      </w:r>
      <w:r>
        <w:rPr>
          <w:rFonts w:ascii="Arial" w:hAnsi="Arial" w:cs="Arial"/>
        </w:rPr>
        <w:t>……….189</w:t>
      </w:r>
    </w:p>
    <w:p w:rsidR="00556C4A" w:rsidRPr="00E85F2A" w:rsidRDefault="00556C4A" w:rsidP="00556C4A">
      <w:pPr>
        <w:spacing w:line="480" w:lineRule="auto"/>
        <w:jc w:val="center"/>
        <w:rPr>
          <w:rFonts w:ascii="Arial" w:hAnsi="Arial" w:cs="Arial"/>
          <w:b/>
          <w:sz w:val="32"/>
          <w:szCs w:val="32"/>
        </w:rPr>
      </w:pPr>
      <w:r w:rsidRPr="00E85F2A">
        <w:rPr>
          <w:rFonts w:ascii="Arial" w:hAnsi="Arial" w:cs="Arial"/>
          <w:b/>
          <w:sz w:val="32"/>
          <w:szCs w:val="32"/>
        </w:rPr>
        <w:t>INTRODUCCIÓN</w:t>
      </w:r>
    </w:p>
    <w:p w:rsidR="00556C4A" w:rsidRDefault="00556C4A" w:rsidP="00556C4A">
      <w:pPr>
        <w:spacing w:line="480" w:lineRule="auto"/>
        <w:jc w:val="both"/>
        <w:rPr>
          <w:rFonts w:ascii="Arial" w:hAnsi="Arial" w:cs="Arial"/>
        </w:rPr>
      </w:pPr>
      <w:r>
        <w:rPr>
          <w:rFonts w:ascii="Arial" w:hAnsi="Arial" w:cs="Arial"/>
        </w:rPr>
        <w:t>El presente trabajo trata acerca del diseño e implantación  de un plan de lubricación en máquinas y equipos de la empresa DOLTREX S.A., con el objetivo de normalizar sus procesos en lo que respecta a los trabajos de mantenimiento enfocados en la parte de la lubricación.</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La lubricación de las maquinarias y equipos principales es muy importante en una planta de producción continua porque esto prolonga la vida útil de la misma, lo cual es uno de los objetivos principales de este trabajo.</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El plan de lubricación implantado servirá para evitar futuras averías en la máquina si se procede a elaborar el trabajo de lubricación con el lubricante correcto y con la cantidad correcta, por lo que sería una parte muy importante en el mantenimiento preventivo de la planta de producción.</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 xml:space="preserve">Se considera la situación actual de la empresa en lo que respecta a los trabajos de lubricación y analiza si es conveniente elaborar cambios  en el plan que se está llevando cabo y mejorarlo en base a lo que indica el fabricante de la máquina, experiencias de operadores, supervisor y jefe de </w:t>
      </w:r>
      <w:r>
        <w:rPr>
          <w:rFonts w:ascii="Arial" w:hAnsi="Arial" w:cs="Arial"/>
        </w:rPr>
        <w:lastRenderedPageBreak/>
        <w:t>planta. Fundamentalmente se tomará en cuenta las cantidades de los lubricantes así como su periodo de cambio y relubricación; también el tipo de lubricante usado así como sus propiedades físicas para poder armar una tabla de lubricantes. Se estandarizará los lubricantes y se los codificará para de esa manera poder reducir costo en la compra de los lubricantes.</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Con esto se pretende tener un orden en los trabajos de lubricación que se están llevando actualmente en la planta y ya estar preparados con los insumos que necesiten utilizar. Esto también evitará el daño prematuro de las máquinas y equipos, ya que se disminuye el desgaste de las partes en rozamiento de los mismos porque lubricación es básicamente separar dos superficies en contacto.</w:t>
      </w:r>
    </w:p>
    <w:p w:rsidR="00556C4A" w:rsidRDefault="00556C4A" w:rsidP="00556C4A">
      <w:pPr>
        <w:spacing w:line="480" w:lineRule="auto"/>
        <w:jc w:val="both"/>
        <w:rPr>
          <w:rFonts w:ascii="Arial" w:hAnsi="Arial" w:cs="Arial"/>
        </w:rPr>
      </w:pPr>
    </w:p>
    <w:p w:rsidR="00556C4A" w:rsidRDefault="00556C4A" w:rsidP="00556C4A">
      <w:pPr>
        <w:spacing w:line="480" w:lineRule="auto"/>
        <w:jc w:val="both"/>
        <w:rPr>
          <w:rFonts w:ascii="Arial" w:hAnsi="Arial" w:cs="Arial"/>
        </w:rPr>
      </w:pPr>
      <w:r>
        <w:rPr>
          <w:rFonts w:ascii="Arial" w:hAnsi="Arial" w:cs="Arial"/>
        </w:rPr>
        <w:t>Los detalles de cómo es la situación actual de la empresa, las consideraciones para la elaboración del plan de lubricación así como el diseño del mismo, las ventajas y desventajas de su implementación, las conclusiones y recomendaciones se presentarán en el cuerpo de la presente tesis.</w:t>
      </w:r>
    </w:p>
    <w:p w:rsidR="00556C4A" w:rsidRDefault="00556C4A" w:rsidP="00556C4A"/>
    <w:p w:rsidR="00E67B4C" w:rsidRDefault="00556C4A" w:rsidP="00E67B4C">
      <w:pPr>
        <w:spacing w:line="480" w:lineRule="auto"/>
        <w:rPr>
          <w:rFonts w:ascii="Arial" w:hAnsi="Arial" w:cs="Arial"/>
          <w:b/>
          <w:sz w:val="48"/>
          <w:szCs w:val="48"/>
        </w:rPr>
      </w:pPr>
      <w:r>
        <w:br w:type="page"/>
      </w:r>
    </w:p>
    <w:p w:rsidR="00E67B4C" w:rsidRDefault="00E67B4C" w:rsidP="00E67B4C">
      <w:pPr>
        <w:spacing w:line="480" w:lineRule="auto"/>
        <w:jc w:val="center"/>
        <w:rPr>
          <w:rFonts w:ascii="Arial" w:hAnsi="Arial" w:cs="Arial"/>
          <w:b/>
          <w:sz w:val="48"/>
          <w:szCs w:val="48"/>
        </w:rPr>
      </w:pPr>
    </w:p>
    <w:p w:rsidR="00E67B4C" w:rsidRDefault="00E67B4C" w:rsidP="00E67B4C">
      <w:pPr>
        <w:spacing w:line="480" w:lineRule="auto"/>
        <w:jc w:val="center"/>
        <w:rPr>
          <w:rFonts w:ascii="Arial" w:hAnsi="Arial" w:cs="Arial"/>
          <w:b/>
          <w:sz w:val="48"/>
          <w:szCs w:val="48"/>
        </w:rPr>
      </w:pPr>
    </w:p>
    <w:p w:rsidR="00E67B4C" w:rsidRPr="00E460B3" w:rsidRDefault="00E67B4C" w:rsidP="00E67B4C">
      <w:pPr>
        <w:spacing w:line="480" w:lineRule="auto"/>
        <w:jc w:val="center"/>
        <w:rPr>
          <w:rFonts w:ascii="Arial" w:hAnsi="Arial" w:cs="Arial"/>
          <w:b/>
          <w:sz w:val="48"/>
          <w:szCs w:val="48"/>
        </w:rPr>
      </w:pPr>
      <w:r w:rsidRPr="00E460B3">
        <w:rPr>
          <w:rFonts w:ascii="Arial" w:hAnsi="Arial" w:cs="Arial"/>
          <w:b/>
          <w:sz w:val="48"/>
          <w:szCs w:val="48"/>
        </w:rPr>
        <w:t>CAPÍTULO 1</w:t>
      </w:r>
    </w:p>
    <w:p w:rsidR="00E67B4C" w:rsidRPr="00D14F23" w:rsidRDefault="00E67B4C" w:rsidP="00E67B4C">
      <w:pPr>
        <w:spacing w:line="480" w:lineRule="auto"/>
        <w:jc w:val="center"/>
        <w:rPr>
          <w:rFonts w:ascii="Arial" w:hAnsi="Arial" w:cs="Arial"/>
          <w:b/>
        </w:rPr>
      </w:pPr>
    </w:p>
    <w:p w:rsidR="00E67B4C" w:rsidRPr="00D14F23" w:rsidRDefault="00E67B4C" w:rsidP="00E67B4C">
      <w:pPr>
        <w:spacing w:line="480" w:lineRule="auto"/>
        <w:rPr>
          <w:rFonts w:ascii="Arial" w:hAnsi="Arial" w:cs="Arial"/>
          <w:b/>
        </w:rPr>
      </w:pPr>
    </w:p>
    <w:p w:rsidR="00E67B4C" w:rsidRDefault="00E67B4C" w:rsidP="00E67B4C">
      <w:pPr>
        <w:numPr>
          <w:ilvl w:val="0"/>
          <w:numId w:val="3"/>
        </w:numPr>
        <w:tabs>
          <w:tab w:val="clear" w:pos="720"/>
          <w:tab w:val="num" w:pos="360"/>
        </w:tabs>
        <w:spacing w:line="480" w:lineRule="auto"/>
        <w:ind w:hanging="720"/>
        <w:rPr>
          <w:rFonts w:ascii="Arial" w:hAnsi="Arial" w:cs="Arial"/>
          <w:b/>
          <w:sz w:val="32"/>
          <w:szCs w:val="32"/>
        </w:rPr>
      </w:pPr>
      <w:r w:rsidRPr="00E460B3">
        <w:rPr>
          <w:rFonts w:ascii="Arial" w:hAnsi="Arial" w:cs="Arial"/>
          <w:b/>
          <w:sz w:val="32"/>
          <w:szCs w:val="32"/>
        </w:rPr>
        <w:t xml:space="preserve">SITUACIÓN ACTUAL DE </w:t>
      </w:r>
      <w:smartTag w:uri="urn:schemas-microsoft-com:office:smarttags" w:element="PersonName">
        <w:smartTagPr>
          <w:attr w:name="ProductID" w:val="LA EMPRESA"/>
        </w:smartTagPr>
        <w:r w:rsidRPr="00E460B3">
          <w:rPr>
            <w:rFonts w:ascii="Arial" w:hAnsi="Arial" w:cs="Arial"/>
            <w:b/>
            <w:sz w:val="32"/>
            <w:szCs w:val="32"/>
          </w:rPr>
          <w:t>LA EMPRESA</w:t>
        </w:r>
      </w:smartTag>
    </w:p>
    <w:p w:rsidR="00E67B4C" w:rsidRDefault="00E67B4C" w:rsidP="00E67B4C">
      <w:pPr>
        <w:rPr>
          <w:rFonts w:ascii="Arial" w:hAnsi="Arial" w:cs="Arial"/>
          <w:b/>
          <w:sz w:val="32"/>
          <w:szCs w:val="32"/>
        </w:rPr>
      </w:pPr>
    </w:p>
    <w:p w:rsidR="00E67B4C" w:rsidRDefault="00E67B4C" w:rsidP="00E67B4C">
      <w:pPr>
        <w:pStyle w:val="NormalWeb"/>
        <w:spacing w:before="0" w:beforeAutospacing="0" w:after="0" w:afterAutospacing="0"/>
        <w:jc w:val="both"/>
        <w:rPr>
          <w:rStyle w:val="style81"/>
          <w:rFonts w:ascii="Arial" w:hAnsi="Arial" w:cs="Arial"/>
          <w:b/>
          <w:bCs/>
        </w:rPr>
      </w:pPr>
    </w:p>
    <w:p w:rsidR="00E67B4C" w:rsidRDefault="00E67B4C" w:rsidP="00E67B4C">
      <w:pPr>
        <w:pStyle w:val="NormalWeb"/>
        <w:spacing w:before="0" w:beforeAutospacing="0" w:after="0" w:afterAutospacing="0"/>
        <w:jc w:val="both"/>
        <w:rPr>
          <w:rStyle w:val="style81"/>
          <w:rFonts w:ascii="Arial" w:hAnsi="Arial" w:cs="Arial"/>
          <w:b/>
          <w:bCs/>
        </w:rPr>
      </w:pPr>
    </w:p>
    <w:p w:rsidR="00E67B4C" w:rsidRDefault="00E67B4C" w:rsidP="00E67B4C">
      <w:pPr>
        <w:pStyle w:val="NormalWeb"/>
        <w:spacing w:before="0" w:beforeAutospacing="0" w:after="0" w:afterAutospacing="0"/>
        <w:jc w:val="both"/>
        <w:rPr>
          <w:rStyle w:val="style81"/>
          <w:rFonts w:ascii="Arial" w:hAnsi="Arial" w:cs="Arial"/>
          <w:b/>
          <w:bCs/>
        </w:rPr>
      </w:pPr>
    </w:p>
    <w:p w:rsidR="00E67B4C" w:rsidRPr="00BD69D4" w:rsidRDefault="00E67B4C" w:rsidP="00E67B4C">
      <w:pPr>
        <w:pStyle w:val="NormalWeb"/>
        <w:spacing w:before="0" w:beforeAutospacing="0" w:after="0" w:afterAutospacing="0" w:line="480" w:lineRule="auto"/>
        <w:ind w:left="360"/>
        <w:jc w:val="both"/>
        <w:rPr>
          <w:rFonts w:ascii="Arial" w:hAnsi="Arial" w:cs="Arial"/>
        </w:rPr>
      </w:pPr>
      <w:r w:rsidRPr="002C38E6">
        <w:rPr>
          <w:rStyle w:val="style81"/>
          <w:rFonts w:ascii="Arial" w:hAnsi="Arial" w:cs="Arial"/>
          <w:bCs/>
        </w:rPr>
        <w:t>Doltrex S.A.</w:t>
      </w:r>
      <w:r w:rsidRPr="00BD69D4">
        <w:rPr>
          <w:rStyle w:val="style81"/>
          <w:rFonts w:ascii="Arial" w:hAnsi="Arial" w:cs="Arial"/>
        </w:rPr>
        <w:t xml:space="preserve"> es una empresa que viene operando a partir del año 1996, con tres líneas básicas de producción y comercialización, entre las cuales sobresale,  fundamentalmente,  la línea de elaboración de compuestos de PVC de todo tipo, tanto para usos flexibles como rígidos. </w:t>
      </w:r>
    </w:p>
    <w:p w:rsidR="00E67B4C" w:rsidRPr="00C82EC1" w:rsidRDefault="00E67B4C" w:rsidP="00E67B4C">
      <w:pPr>
        <w:pStyle w:val="style8"/>
        <w:spacing w:before="0" w:beforeAutospacing="0" w:after="0" w:afterAutospacing="0" w:line="480" w:lineRule="auto"/>
        <w:ind w:left="360" w:firstLine="360"/>
        <w:jc w:val="both"/>
        <w:rPr>
          <w:rFonts w:ascii="Arial" w:hAnsi="Arial" w:cs="Arial"/>
          <w:sz w:val="24"/>
          <w:szCs w:val="24"/>
        </w:rPr>
      </w:pPr>
    </w:p>
    <w:p w:rsidR="00E67B4C" w:rsidRPr="00C82EC1" w:rsidRDefault="00E67B4C" w:rsidP="00E67B4C">
      <w:pPr>
        <w:pStyle w:val="style8"/>
        <w:spacing w:before="0" w:beforeAutospacing="0" w:after="0" w:afterAutospacing="0" w:line="480" w:lineRule="auto"/>
        <w:ind w:left="360"/>
        <w:jc w:val="both"/>
        <w:rPr>
          <w:rFonts w:ascii="Arial" w:hAnsi="Arial" w:cs="Arial"/>
          <w:sz w:val="24"/>
          <w:szCs w:val="24"/>
        </w:rPr>
      </w:pPr>
      <w:r>
        <w:rPr>
          <w:rFonts w:ascii="Arial" w:hAnsi="Arial" w:cs="Arial"/>
          <w:sz w:val="24"/>
          <w:szCs w:val="24"/>
        </w:rPr>
        <w:t>Adicionalmente, se dedica</w:t>
      </w:r>
      <w:r w:rsidRPr="00C82EC1">
        <w:rPr>
          <w:rFonts w:ascii="Arial" w:hAnsi="Arial" w:cs="Arial"/>
          <w:sz w:val="24"/>
          <w:szCs w:val="24"/>
        </w:rPr>
        <w:t xml:space="preserve"> al ensamblaje e inyección de extensiones eléctricas y cables de poder, así como también a la conformación y tratamiento posterior de colgadores de ropa de aluminio.</w:t>
      </w:r>
    </w:p>
    <w:p w:rsidR="00E67B4C" w:rsidRPr="00C82EC1" w:rsidRDefault="00E67B4C" w:rsidP="00E67B4C">
      <w:pPr>
        <w:spacing w:line="480" w:lineRule="auto"/>
        <w:ind w:left="360" w:firstLine="360"/>
        <w:jc w:val="both"/>
        <w:rPr>
          <w:rFonts w:ascii="Arial" w:hAnsi="Arial" w:cs="Arial"/>
        </w:rPr>
      </w:pPr>
    </w:p>
    <w:p w:rsidR="00E67B4C" w:rsidRDefault="00E67B4C" w:rsidP="00E67B4C">
      <w:pPr>
        <w:pStyle w:val="style8"/>
        <w:spacing w:before="0" w:beforeAutospacing="0" w:after="0" w:afterAutospacing="0" w:line="480" w:lineRule="auto"/>
        <w:ind w:left="360"/>
        <w:jc w:val="both"/>
        <w:rPr>
          <w:rFonts w:ascii="Arial" w:hAnsi="Arial" w:cs="Arial"/>
          <w:sz w:val="24"/>
          <w:szCs w:val="24"/>
        </w:rPr>
      </w:pPr>
      <w:r w:rsidRPr="00C82EC1">
        <w:rPr>
          <w:rFonts w:ascii="Arial" w:hAnsi="Arial" w:cs="Arial"/>
          <w:sz w:val="24"/>
          <w:szCs w:val="24"/>
        </w:rPr>
        <w:t>Para la elaboració</w:t>
      </w:r>
      <w:r>
        <w:rPr>
          <w:rFonts w:ascii="Arial" w:hAnsi="Arial" w:cs="Arial"/>
          <w:sz w:val="24"/>
          <w:szCs w:val="24"/>
        </w:rPr>
        <w:t>n del compuesto de PVC, cuenta</w:t>
      </w:r>
      <w:r w:rsidRPr="00C82EC1">
        <w:rPr>
          <w:rFonts w:ascii="Arial" w:hAnsi="Arial" w:cs="Arial"/>
          <w:sz w:val="24"/>
          <w:szCs w:val="24"/>
        </w:rPr>
        <w:t xml:space="preserve"> con un equipamiento industrial</w:t>
      </w:r>
      <w:r>
        <w:rPr>
          <w:rFonts w:ascii="Arial" w:hAnsi="Arial" w:cs="Arial"/>
          <w:sz w:val="24"/>
          <w:szCs w:val="24"/>
        </w:rPr>
        <w:t xml:space="preserve"> de líneas de extrusión</w:t>
      </w:r>
      <w:r w:rsidRPr="00C82EC1">
        <w:rPr>
          <w:rFonts w:ascii="Arial" w:hAnsi="Arial" w:cs="Arial"/>
          <w:sz w:val="24"/>
          <w:szCs w:val="24"/>
        </w:rPr>
        <w:t xml:space="preserve">, que, combinado a una correcta selección </w:t>
      </w:r>
      <w:r w:rsidRPr="00C82EC1">
        <w:rPr>
          <w:rFonts w:ascii="Arial" w:hAnsi="Arial" w:cs="Arial"/>
          <w:sz w:val="24"/>
          <w:szCs w:val="24"/>
        </w:rPr>
        <w:lastRenderedPageBreak/>
        <w:t>de materias primas importadas</w:t>
      </w:r>
      <w:r>
        <w:rPr>
          <w:rFonts w:ascii="Arial" w:hAnsi="Arial" w:cs="Arial"/>
          <w:sz w:val="24"/>
          <w:szCs w:val="24"/>
        </w:rPr>
        <w:t>, le</w:t>
      </w:r>
      <w:r w:rsidRPr="00C82EC1">
        <w:rPr>
          <w:rFonts w:ascii="Arial" w:hAnsi="Arial" w:cs="Arial"/>
          <w:sz w:val="24"/>
          <w:szCs w:val="24"/>
        </w:rPr>
        <w:t xml:space="preserve"> permi</w:t>
      </w:r>
      <w:r>
        <w:rPr>
          <w:rFonts w:ascii="Arial" w:hAnsi="Arial" w:cs="Arial"/>
          <w:sz w:val="24"/>
          <w:szCs w:val="24"/>
        </w:rPr>
        <w:t>te desarrollar compuestos de PVC.</w:t>
      </w:r>
    </w:p>
    <w:p w:rsidR="00E67B4C" w:rsidRDefault="00E67B4C" w:rsidP="00E67B4C">
      <w:pPr>
        <w:pStyle w:val="style8"/>
        <w:spacing w:before="0" w:beforeAutospacing="0" w:after="0" w:afterAutospacing="0" w:line="480" w:lineRule="auto"/>
        <w:ind w:left="360"/>
        <w:jc w:val="both"/>
        <w:rPr>
          <w:rFonts w:ascii="Arial" w:hAnsi="Arial" w:cs="Arial"/>
          <w:sz w:val="24"/>
          <w:szCs w:val="24"/>
        </w:rPr>
      </w:pPr>
    </w:p>
    <w:p w:rsidR="00E67B4C" w:rsidRDefault="002E7DC7" w:rsidP="00E67B4C">
      <w:pPr>
        <w:pStyle w:val="style8"/>
        <w:spacing w:before="0" w:beforeAutospacing="0" w:after="0" w:afterAutospacing="0" w:line="480" w:lineRule="auto"/>
        <w:ind w:left="360"/>
        <w:jc w:val="center"/>
        <w:rPr>
          <w:rFonts w:ascii="Arial" w:hAnsi="Arial" w:cs="Arial"/>
        </w:rPr>
      </w:pPr>
      <w:r>
        <w:rPr>
          <w:rFonts w:ascii="Arial" w:hAnsi="Arial" w:cs="Arial"/>
          <w:noProof/>
        </w:rPr>
        <w:drawing>
          <wp:inline distT="0" distB="0" distL="0" distR="0">
            <wp:extent cx="2377440" cy="1737360"/>
            <wp:effectExtent l="1905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377440" cy="1737360"/>
                    </a:xfrm>
                    <a:prstGeom prst="rect">
                      <a:avLst/>
                    </a:prstGeom>
                    <a:noFill/>
                    <a:ln w="9525">
                      <a:noFill/>
                      <a:miter lim="800000"/>
                      <a:headEnd/>
                      <a:tailEnd/>
                    </a:ln>
                  </pic:spPr>
                </pic:pic>
              </a:graphicData>
            </a:graphic>
          </wp:inline>
        </w:drawing>
      </w:r>
    </w:p>
    <w:p w:rsidR="00E67B4C" w:rsidRPr="00FF590C" w:rsidRDefault="00E67B4C" w:rsidP="00E67B4C">
      <w:pPr>
        <w:pStyle w:val="style8"/>
        <w:spacing w:before="0" w:beforeAutospacing="0" w:after="0" w:afterAutospacing="0" w:line="480" w:lineRule="auto"/>
        <w:ind w:left="360"/>
        <w:jc w:val="center"/>
        <w:rPr>
          <w:rFonts w:ascii="Arial" w:hAnsi="Arial" w:cs="Arial"/>
          <w:b/>
          <w:sz w:val="24"/>
          <w:szCs w:val="24"/>
        </w:rPr>
      </w:pPr>
      <w:r w:rsidRPr="00FF590C">
        <w:rPr>
          <w:rFonts w:ascii="Arial" w:hAnsi="Arial" w:cs="Arial"/>
          <w:b/>
          <w:sz w:val="24"/>
          <w:szCs w:val="24"/>
        </w:rPr>
        <w:t>FIGURA 1.1 GALPÓN INDUSTRIAL DOLTREX S.A.</w:t>
      </w:r>
    </w:p>
    <w:p w:rsidR="00E67B4C" w:rsidRDefault="00E67B4C" w:rsidP="00E67B4C">
      <w:pPr>
        <w:pStyle w:val="style8"/>
        <w:spacing w:before="0" w:beforeAutospacing="0" w:after="0" w:afterAutospacing="0" w:line="480" w:lineRule="auto"/>
        <w:ind w:left="360"/>
        <w:jc w:val="both"/>
        <w:rPr>
          <w:rFonts w:ascii="Arial" w:hAnsi="Arial" w:cs="Arial"/>
          <w:sz w:val="24"/>
          <w:szCs w:val="24"/>
        </w:rPr>
      </w:pPr>
    </w:p>
    <w:p w:rsidR="00E67B4C" w:rsidRPr="00C82EC1" w:rsidRDefault="00E67B4C" w:rsidP="00E67B4C">
      <w:pPr>
        <w:pStyle w:val="style8"/>
        <w:spacing w:before="0" w:beforeAutospacing="0" w:after="0" w:afterAutospacing="0" w:line="480" w:lineRule="auto"/>
        <w:ind w:left="360"/>
        <w:jc w:val="both"/>
        <w:rPr>
          <w:rFonts w:ascii="Arial" w:hAnsi="Arial" w:cs="Arial"/>
          <w:sz w:val="24"/>
          <w:szCs w:val="24"/>
        </w:rPr>
      </w:pPr>
      <w:r w:rsidRPr="00C82EC1">
        <w:rPr>
          <w:rFonts w:ascii="Arial" w:hAnsi="Arial" w:cs="Arial"/>
          <w:sz w:val="24"/>
          <w:szCs w:val="24"/>
        </w:rPr>
        <w:t>En lo que dice relación  a la producción de extensiones eléctricas y colgadores de ropa de aluminio, la sociedad estratégica con</w:t>
      </w:r>
      <w:r w:rsidRPr="00C82EC1">
        <w:rPr>
          <w:rFonts w:ascii="Arial" w:hAnsi="Arial" w:cs="Arial"/>
          <w:b/>
          <w:bCs/>
          <w:sz w:val="24"/>
          <w:szCs w:val="24"/>
        </w:rPr>
        <w:t xml:space="preserve"> </w:t>
      </w:r>
      <w:r w:rsidRPr="002C38E6">
        <w:rPr>
          <w:rFonts w:ascii="Arial" w:hAnsi="Arial" w:cs="Arial"/>
          <w:bCs/>
          <w:sz w:val="24"/>
          <w:szCs w:val="24"/>
        </w:rPr>
        <w:t>Electrocables C.A.</w:t>
      </w:r>
      <w:r w:rsidRPr="002C38E6">
        <w:rPr>
          <w:rFonts w:ascii="Arial" w:hAnsi="Arial" w:cs="Arial"/>
          <w:sz w:val="24"/>
          <w:szCs w:val="24"/>
        </w:rPr>
        <w:t>,</w:t>
      </w:r>
      <w:r>
        <w:rPr>
          <w:rFonts w:ascii="Arial" w:hAnsi="Arial" w:cs="Arial"/>
          <w:sz w:val="24"/>
          <w:szCs w:val="24"/>
        </w:rPr>
        <w:t xml:space="preserve"> la cual es el</w:t>
      </w:r>
      <w:r w:rsidRPr="00C82EC1">
        <w:rPr>
          <w:rFonts w:ascii="Arial" w:hAnsi="Arial" w:cs="Arial"/>
          <w:sz w:val="24"/>
          <w:szCs w:val="24"/>
        </w:rPr>
        <w:t xml:space="preserve"> principal proveedor de la materi</w:t>
      </w:r>
      <w:r>
        <w:rPr>
          <w:rFonts w:ascii="Arial" w:hAnsi="Arial" w:cs="Arial"/>
          <w:sz w:val="24"/>
          <w:szCs w:val="24"/>
        </w:rPr>
        <w:t>a prima en tales líneas, combinado con el compuesto de PVC producido en planta permite elaborar dichos productos.</w:t>
      </w:r>
    </w:p>
    <w:p w:rsidR="00E67B4C" w:rsidRPr="000237A8" w:rsidRDefault="00E67B4C" w:rsidP="00E67B4C">
      <w:pPr>
        <w:pStyle w:val="NormalWeb"/>
        <w:spacing w:before="0" w:beforeAutospacing="0" w:after="0" w:afterAutospacing="0" w:line="480" w:lineRule="auto"/>
        <w:jc w:val="both"/>
        <w:rPr>
          <w:rStyle w:val="style81"/>
          <w:rFonts w:ascii="Arial" w:hAnsi="Arial" w:cs="Arial"/>
          <w:b/>
          <w:bCs/>
        </w:rPr>
      </w:pPr>
    </w:p>
    <w:p w:rsidR="00E67B4C" w:rsidRDefault="00E67B4C" w:rsidP="00E67B4C">
      <w:pPr>
        <w:pStyle w:val="NormalWeb"/>
        <w:numPr>
          <w:ilvl w:val="1"/>
          <w:numId w:val="3"/>
        </w:numPr>
        <w:spacing w:before="0" w:beforeAutospacing="0" w:after="0" w:afterAutospacing="0" w:line="480" w:lineRule="auto"/>
        <w:jc w:val="both"/>
        <w:rPr>
          <w:rStyle w:val="style81"/>
          <w:rFonts w:ascii="Arial" w:hAnsi="Arial" w:cs="Arial"/>
          <w:b/>
          <w:bCs/>
        </w:rPr>
      </w:pPr>
      <w:r w:rsidRPr="00BD69D4">
        <w:rPr>
          <w:rStyle w:val="style81"/>
          <w:rFonts w:ascii="Arial" w:hAnsi="Arial" w:cs="Arial"/>
          <w:b/>
          <w:bCs/>
        </w:rPr>
        <w:t>Descripción de la planta</w:t>
      </w:r>
      <w:r>
        <w:rPr>
          <w:rStyle w:val="style81"/>
          <w:rFonts w:ascii="Arial" w:hAnsi="Arial" w:cs="Arial"/>
          <w:b/>
          <w:bCs/>
        </w:rPr>
        <w:t xml:space="preserve"> de producción</w:t>
      </w:r>
      <w:r w:rsidRPr="00BD69D4">
        <w:rPr>
          <w:rStyle w:val="style81"/>
          <w:rFonts w:ascii="Arial" w:hAnsi="Arial" w:cs="Arial"/>
          <w:b/>
          <w:bCs/>
        </w:rPr>
        <w:t>.</w:t>
      </w:r>
    </w:p>
    <w:p w:rsidR="00E67B4C" w:rsidRPr="00BD69D4" w:rsidRDefault="00E67B4C" w:rsidP="00E67B4C">
      <w:pPr>
        <w:pStyle w:val="NormalWeb"/>
        <w:spacing w:before="0" w:beforeAutospacing="0" w:after="0" w:afterAutospacing="0" w:line="480" w:lineRule="auto"/>
        <w:jc w:val="both"/>
        <w:rPr>
          <w:rStyle w:val="style81"/>
          <w:rFonts w:ascii="Arial" w:hAnsi="Arial" w:cs="Arial"/>
          <w:b/>
          <w:bCs/>
        </w:rPr>
      </w:pPr>
    </w:p>
    <w:p w:rsidR="00E67B4C" w:rsidRDefault="00E67B4C" w:rsidP="00E67B4C">
      <w:pPr>
        <w:spacing w:line="480" w:lineRule="auto"/>
        <w:ind w:left="900"/>
        <w:jc w:val="both"/>
        <w:rPr>
          <w:rFonts w:ascii="Arial" w:hAnsi="Arial" w:cs="Arial"/>
        </w:rPr>
      </w:pPr>
      <w:r>
        <w:rPr>
          <w:rFonts w:ascii="Arial" w:hAnsi="Arial" w:cs="Arial"/>
        </w:rPr>
        <w:t>La planta básicamente es dirigida por una persona, el jefe de planta, la cual es la encargada de controlar y ordenar que productos se vayan a elaborar en las diferentes secciones de la planta como también es responsable del mantenimiento preventivo y correctivo de los equipos en planta.</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r>
        <w:rPr>
          <w:rFonts w:ascii="Arial" w:hAnsi="Arial" w:cs="Arial"/>
        </w:rPr>
        <w:t>La planta también tiene su supervisor que se encarga de transmitir las órdenes de producción así como las órdenes de mantenimiento preventivo y correctivo a los obreros y operadores de planta. Él también es encargado del control de calidad del producto de dichos productos.</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r>
        <w:rPr>
          <w:rFonts w:ascii="Arial" w:hAnsi="Arial" w:cs="Arial"/>
        </w:rPr>
        <w:t>La empresa también cuenta con un laboratorio de control de calidad donde se elabora los distintos ensayos mecánicos para comprobar  la confiabilidad y calidad del de PVC, su principal producto. En este laboratorio hay una persona encargada de llevar a cabo dichos ensayos.</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r>
        <w:rPr>
          <w:rFonts w:ascii="Arial" w:hAnsi="Arial" w:cs="Arial"/>
        </w:rPr>
        <w:t>La empresa consta en planta básicamente de tres secciones de producción:</w:t>
      </w:r>
    </w:p>
    <w:p w:rsidR="00E67B4C" w:rsidRDefault="00E67B4C" w:rsidP="00E67B4C">
      <w:pPr>
        <w:spacing w:line="480" w:lineRule="auto"/>
        <w:ind w:left="900"/>
        <w:jc w:val="both"/>
        <w:rPr>
          <w:rFonts w:ascii="Arial" w:hAnsi="Arial" w:cs="Arial"/>
        </w:rPr>
      </w:pPr>
    </w:p>
    <w:p w:rsidR="00E67B4C" w:rsidRDefault="00E67B4C" w:rsidP="00E67B4C">
      <w:pPr>
        <w:numPr>
          <w:ilvl w:val="0"/>
          <w:numId w:val="5"/>
        </w:numPr>
        <w:spacing w:line="480" w:lineRule="auto"/>
        <w:jc w:val="both"/>
        <w:rPr>
          <w:rFonts w:ascii="Arial" w:hAnsi="Arial" w:cs="Arial"/>
        </w:rPr>
      </w:pPr>
      <w:r>
        <w:rPr>
          <w:rFonts w:ascii="Arial" w:hAnsi="Arial" w:cs="Arial"/>
        </w:rPr>
        <w:t>Sección de compuesto de PVC.</w:t>
      </w:r>
    </w:p>
    <w:p w:rsidR="00E67B4C" w:rsidRDefault="00E67B4C" w:rsidP="00E67B4C">
      <w:pPr>
        <w:numPr>
          <w:ilvl w:val="0"/>
          <w:numId w:val="5"/>
        </w:numPr>
        <w:spacing w:line="480" w:lineRule="auto"/>
        <w:jc w:val="both"/>
        <w:rPr>
          <w:rFonts w:ascii="Arial" w:hAnsi="Arial" w:cs="Arial"/>
        </w:rPr>
      </w:pPr>
      <w:r>
        <w:rPr>
          <w:rFonts w:ascii="Arial" w:hAnsi="Arial" w:cs="Arial"/>
        </w:rPr>
        <w:t>Sección de extensiones eléctricas.</w:t>
      </w:r>
    </w:p>
    <w:p w:rsidR="00E67B4C" w:rsidRDefault="00E67B4C" w:rsidP="00E67B4C">
      <w:pPr>
        <w:numPr>
          <w:ilvl w:val="0"/>
          <w:numId w:val="5"/>
        </w:numPr>
        <w:spacing w:line="480" w:lineRule="auto"/>
        <w:jc w:val="both"/>
        <w:rPr>
          <w:rFonts w:ascii="Arial" w:hAnsi="Arial" w:cs="Arial"/>
        </w:rPr>
      </w:pPr>
      <w:r>
        <w:rPr>
          <w:rFonts w:ascii="Arial" w:hAnsi="Arial" w:cs="Arial"/>
        </w:rPr>
        <w:t>Sección de armadores de aluminio.</w:t>
      </w:r>
    </w:p>
    <w:p w:rsidR="00E67B4C" w:rsidRDefault="00E67B4C" w:rsidP="00E67B4C">
      <w:pPr>
        <w:numPr>
          <w:ilvl w:val="2"/>
          <w:numId w:val="6"/>
        </w:numPr>
        <w:spacing w:line="480" w:lineRule="auto"/>
        <w:jc w:val="both"/>
        <w:rPr>
          <w:rFonts w:ascii="Arial" w:hAnsi="Arial" w:cs="Arial"/>
          <w:b/>
        </w:rPr>
      </w:pPr>
      <w:r w:rsidRPr="00C46523">
        <w:rPr>
          <w:rFonts w:ascii="Arial" w:hAnsi="Arial" w:cs="Arial"/>
          <w:b/>
        </w:rPr>
        <w:t>Sección de PVC</w:t>
      </w:r>
    </w:p>
    <w:p w:rsidR="00E67B4C" w:rsidRPr="00C46523" w:rsidRDefault="00E67B4C" w:rsidP="00E67B4C">
      <w:pPr>
        <w:spacing w:line="480" w:lineRule="auto"/>
        <w:ind w:left="900"/>
        <w:jc w:val="both"/>
        <w:rPr>
          <w:rFonts w:ascii="Arial" w:hAnsi="Arial" w:cs="Arial"/>
          <w:b/>
        </w:rPr>
      </w:pPr>
    </w:p>
    <w:p w:rsidR="00E67B4C" w:rsidRDefault="00E67B4C" w:rsidP="00E67B4C">
      <w:pPr>
        <w:spacing w:line="480" w:lineRule="auto"/>
        <w:ind w:left="1620"/>
        <w:jc w:val="both"/>
        <w:rPr>
          <w:rFonts w:ascii="Arial" w:hAnsi="Arial" w:cs="Arial"/>
        </w:rPr>
      </w:pPr>
      <w:r>
        <w:rPr>
          <w:rFonts w:ascii="Arial" w:hAnsi="Arial" w:cs="Arial"/>
        </w:rPr>
        <w:lastRenderedPageBreak/>
        <w:t>Esta es la sección más importante de la planta ya que el principal producto de  DOLTEX S.A. es la resina de PVC que se elabora en esta sección y la vez la que genera más ingreso y donde se encuentran los equipos más críticos.</w:t>
      </w:r>
    </w:p>
    <w:p w:rsidR="00E67B4C" w:rsidRDefault="00E67B4C" w:rsidP="00E67B4C">
      <w:pPr>
        <w:spacing w:line="480" w:lineRule="auto"/>
        <w:ind w:left="1620"/>
        <w:jc w:val="both"/>
        <w:rPr>
          <w:rFonts w:ascii="Arial" w:hAnsi="Arial" w:cs="Arial"/>
        </w:rPr>
      </w:pPr>
    </w:p>
    <w:p w:rsidR="00E67B4C" w:rsidRPr="000F3BFE" w:rsidRDefault="00E67B4C" w:rsidP="00E67B4C">
      <w:pPr>
        <w:spacing w:line="480" w:lineRule="auto"/>
        <w:ind w:left="1620"/>
        <w:jc w:val="both"/>
        <w:rPr>
          <w:rFonts w:ascii="Arial" w:hAnsi="Arial" w:cs="Arial"/>
        </w:rPr>
      </w:pPr>
      <w:r>
        <w:rPr>
          <w:rFonts w:ascii="Arial" w:hAnsi="Arial" w:cs="Arial"/>
        </w:rPr>
        <w:t>En esta sección hay 2 líneas de extrusión y 2 líneas de mezclado los cuales hacen posible la producción del compuesto de PVC para los diferentes productos que se elaboran.</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Básicamente el proceso de producción para el compuesto consiste en mezclar las materias primas las cuales son: Resina de PVC, Carbonato de Calcio (CaCO</w:t>
      </w:r>
      <w:r>
        <w:rPr>
          <w:rFonts w:ascii="Arial" w:hAnsi="Arial" w:cs="Arial"/>
          <w:vertAlign w:val="subscript"/>
        </w:rPr>
        <w:t>3</w:t>
      </w:r>
      <w:r>
        <w:rPr>
          <w:rFonts w:ascii="Arial" w:hAnsi="Arial" w:cs="Arial"/>
        </w:rPr>
        <w:t xml:space="preserve">), aditivos y plastificantes. Estos son depositados en un turbomezclador; una vez la mezcla hecha pasa a un enfriador para luego pasar a una tolva y ser enviados por transporte neumático a las extrusoras; dicha mezcla la cual entra en forma de polvo a la extrusora sale plastificada y pasa por un juego de cuchillas para poder formar el pellet para poder ser enfriado o por una centrífuga o por una zaranda, esto depende de que línea se esté usando, para finalmente por transporte neumático pasar a una balanza mecánica donde el producto es pesado y </w:t>
      </w:r>
      <w:r>
        <w:rPr>
          <w:rFonts w:ascii="Arial" w:hAnsi="Arial" w:cs="Arial"/>
        </w:rPr>
        <w:lastRenderedPageBreak/>
        <w:t xml:space="preserve">ensacado ya sea en sacos plásticos de </w:t>
      </w:r>
      <w:smartTag w:uri="urn:schemas-microsoft-com:office:smarttags" w:element="metricconverter">
        <w:smartTagPr>
          <w:attr w:name="ProductID" w:val="25 kg"/>
        </w:smartTagPr>
        <w:r>
          <w:rPr>
            <w:rFonts w:ascii="Arial" w:hAnsi="Arial" w:cs="Arial"/>
          </w:rPr>
          <w:t>25 kg</w:t>
        </w:r>
      </w:smartTag>
      <w:r>
        <w:rPr>
          <w:rFonts w:ascii="Arial" w:hAnsi="Arial" w:cs="Arial"/>
        </w:rPr>
        <w:t xml:space="preserve">. O en big bags o súper sacos de </w:t>
      </w:r>
      <w:smartTag w:uri="urn:schemas-microsoft-com:office:smarttags" w:element="metricconverter">
        <w:smartTagPr>
          <w:attr w:name="ProductID" w:val="625 kg"/>
        </w:smartTagPr>
        <w:r>
          <w:rPr>
            <w:rFonts w:ascii="Arial" w:hAnsi="Arial" w:cs="Arial"/>
          </w:rPr>
          <w:t>625 kg</w:t>
        </w:r>
      </w:smartTag>
      <w:r>
        <w:rPr>
          <w:rFonts w:ascii="Arial" w:hAnsi="Arial" w:cs="Arial"/>
        </w:rPr>
        <w:t>.  para su debido almacenamiento y distribución.</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En la sección se produce principalmente lo siguiente:</w:t>
      </w:r>
    </w:p>
    <w:p w:rsidR="00E67B4C" w:rsidRDefault="00E67B4C" w:rsidP="00E67B4C">
      <w:pPr>
        <w:spacing w:line="480" w:lineRule="auto"/>
        <w:ind w:left="1620"/>
        <w:jc w:val="both"/>
        <w:rPr>
          <w:rFonts w:ascii="Arial" w:hAnsi="Arial" w:cs="Arial"/>
        </w:rPr>
      </w:pPr>
    </w:p>
    <w:p w:rsidR="00E67B4C" w:rsidRPr="005858D5" w:rsidRDefault="00E67B4C" w:rsidP="00E67B4C">
      <w:pPr>
        <w:numPr>
          <w:ilvl w:val="0"/>
          <w:numId w:val="4"/>
        </w:numPr>
        <w:tabs>
          <w:tab w:val="clear" w:pos="1620"/>
          <w:tab w:val="num" w:pos="2160"/>
        </w:tabs>
        <w:spacing w:line="480" w:lineRule="auto"/>
        <w:ind w:left="2160"/>
        <w:jc w:val="both"/>
        <w:rPr>
          <w:rFonts w:ascii="Arial" w:hAnsi="Arial" w:cs="Arial"/>
          <w:b/>
          <w:color w:val="000000"/>
        </w:rPr>
      </w:pPr>
      <w:r w:rsidRPr="005858D5">
        <w:rPr>
          <w:rStyle w:val="cablealuminio1"/>
          <w:rFonts w:ascii="Arial" w:hAnsi="Arial" w:cs="Arial"/>
          <w:b w:val="0"/>
          <w:color w:val="000000"/>
        </w:rPr>
        <w:t>Compuesto PVC para Cables Eléctricos.</w:t>
      </w:r>
    </w:p>
    <w:p w:rsidR="00E67B4C" w:rsidRPr="005858D5" w:rsidRDefault="00E67B4C" w:rsidP="00E67B4C">
      <w:pPr>
        <w:numPr>
          <w:ilvl w:val="0"/>
          <w:numId w:val="4"/>
        </w:numPr>
        <w:tabs>
          <w:tab w:val="clear" w:pos="1620"/>
          <w:tab w:val="num" w:pos="2160"/>
        </w:tabs>
        <w:spacing w:line="480" w:lineRule="auto"/>
        <w:ind w:left="2160"/>
        <w:jc w:val="both"/>
        <w:rPr>
          <w:rStyle w:val="cablealuminio1"/>
          <w:rFonts w:ascii="Arial" w:hAnsi="Arial" w:cs="Arial"/>
          <w:b w:val="0"/>
          <w:color w:val="000000"/>
        </w:rPr>
      </w:pPr>
      <w:r w:rsidRPr="005858D5">
        <w:rPr>
          <w:rStyle w:val="cablealuminio1"/>
          <w:rFonts w:ascii="Arial" w:hAnsi="Arial" w:cs="Arial"/>
          <w:b w:val="0"/>
          <w:color w:val="000000"/>
        </w:rPr>
        <w:t>Compuesto PVC para Calzado.</w:t>
      </w:r>
    </w:p>
    <w:p w:rsidR="00E67B4C" w:rsidRPr="005858D5" w:rsidRDefault="00E67B4C" w:rsidP="00E67B4C">
      <w:pPr>
        <w:numPr>
          <w:ilvl w:val="0"/>
          <w:numId w:val="4"/>
        </w:numPr>
        <w:tabs>
          <w:tab w:val="clear" w:pos="1620"/>
          <w:tab w:val="num" w:pos="2160"/>
        </w:tabs>
        <w:spacing w:line="480" w:lineRule="auto"/>
        <w:ind w:left="2160"/>
        <w:jc w:val="both"/>
        <w:rPr>
          <w:rStyle w:val="cablealuminio1"/>
          <w:rFonts w:ascii="Arial" w:hAnsi="Arial" w:cs="Arial"/>
          <w:b w:val="0"/>
          <w:color w:val="000000"/>
        </w:rPr>
      </w:pPr>
      <w:r w:rsidRPr="005858D5">
        <w:rPr>
          <w:rStyle w:val="cablealuminio1"/>
          <w:rFonts w:ascii="Arial" w:hAnsi="Arial" w:cs="Arial"/>
          <w:b w:val="0"/>
          <w:color w:val="000000"/>
        </w:rPr>
        <w:t>Compuesto PVC para Perfiles Flexibles.</w:t>
      </w:r>
    </w:p>
    <w:p w:rsidR="00E67B4C" w:rsidRPr="005858D5" w:rsidRDefault="00E67B4C" w:rsidP="00E67B4C">
      <w:pPr>
        <w:numPr>
          <w:ilvl w:val="0"/>
          <w:numId w:val="4"/>
        </w:numPr>
        <w:tabs>
          <w:tab w:val="clear" w:pos="1620"/>
          <w:tab w:val="num" w:pos="2160"/>
        </w:tabs>
        <w:spacing w:line="480" w:lineRule="auto"/>
        <w:ind w:left="2160"/>
        <w:jc w:val="both"/>
        <w:rPr>
          <w:rStyle w:val="cablealuminio1"/>
          <w:rFonts w:ascii="Arial" w:hAnsi="Arial" w:cs="Arial"/>
          <w:b w:val="0"/>
          <w:color w:val="000000"/>
        </w:rPr>
      </w:pPr>
      <w:r w:rsidRPr="005858D5">
        <w:rPr>
          <w:rStyle w:val="cablealuminio1"/>
          <w:rFonts w:ascii="Arial" w:hAnsi="Arial" w:cs="Arial"/>
          <w:b w:val="0"/>
          <w:color w:val="000000"/>
        </w:rPr>
        <w:t>Compuesto PVC para Mangueras.</w:t>
      </w:r>
    </w:p>
    <w:p w:rsidR="00E67B4C" w:rsidRDefault="00E67B4C" w:rsidP="00E67B4C">
      <w:pPr>
        <w:spacing w:line="480" w:lineRule="auto"/>
        <w:ind w:left="1800"/>
        <w:jc w:val="both"/>
        <w:rPr>
          <w:rStyle w:val="cablealuminio1"/>
          <w:rFonts w:ascii="Arial" w:hAnsi="Arial" w:cs="Arial"/>
          <w:b w:val="0"/>
          <w:color w:val="000000"/>
        </w:rPr>
      </w:pPr>
    </w:p>
    <w:p w:rsidR="00E67B4C" w:rsidRDefault="00E67B4C" w:rsidP="00E67B4C">
      <w:pPr>
        <w:pStyle w:val="NormalWeb"/>
        <w:spacing w:before="0" w:beforeAutospacing="0" w:after="0" w:afterAutospacing="0" w:line="360" w:lineRule="auto"/>
        <w:rPr>
          <w:rFonts w:ascii="Arial" w:hAnsi="Arial" w:cs="Arial"/>
        </w:rPr>
      </w:pPr>
    </w:p>
    <w:p w:rsidR="00E67B4C" w:rsidRDefault="002E7DC7" w:rsidP="00E67B4C">
      <w:pPr>
        <w:pStyle w:val="NormalWeb"/>
        <w:spacing w:before="0" w:beforeAutospacing="0" w:after="0" w:afterAutospacing="0" w:line="360" w:lineRule="auto"/>
        <w:jc w:val="center"/>
      </w:pPr>
      <w:r>
        <w:rPr>
          <w:noProof/>
        </w:rPr>
        <w:drawing>
          <wp:inline distT="0" distB="0" distL="0" distR="0">
            <wp:extent cx="3154680" cy="1203960"/>
            <wp:effectExtent l="19050" t="0" r="7620" b="0"/>
            <wp:docPr id="2" name="Imagen 2" descr="p_c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_cable2"/>
                    <pic:cNvPicPr>
                      <a:picLocks noChangeAspect="1" noChangeArrowheads="1"/>
                    </pic:cNvPicPr>
                  </pic:nvPicPr>
                  <pic:blipFill>
                    <a:blip r:embed="rId8" cstate="print"/>
                    <a:srcRect/>
                    <a:stretch>
                      <a:fillRect/>
                    </a:stretch>
                  </pic:blipFill>
                  <pic:spPr bwMode="auto">
                    <a:xfrm>
                      <a:off x="0" y="0"/>
                      <a:ext cx="3154680" cy="1203960"/>
                    </a:xfrm>
                    <a:prstGeom prst="rect">
                      <a:avLst/>
                    </a:prstGeom>
                    <a:noFill/>
                    <a:ln w="9525">
                      <a:noFill/>
                      <a:miter lim="800000"/>
                      <a:headEnd/>
                      <a:tailEnd/>
                    </a:ln>
                  </pic:spPr>
                </pic:pic>
              </a:graphicData>
            </a:graphic>
          </wp:inline>
        </w:drawing>
      </w:r>
    </w:p>
    <w:p w:rsidR="00E67B4C" w:rsidRPr="00FF590C" w:rsidRDefault="00E67B4C" w:rsidP="00E67B4C">
      <w:pPr>
        <w:pStyle w:val="NormalWeb"/>
        <w:spacing w:before="0" w:beforeAutospacing="0" w:after="0" w:afterAutospacing="0" w:line="360" w:lineRule="auto"/>
        <w:jc w:val="center"/>
        <w:rPr>
          <w:rFonts w:ascii="Arial" w:hAnsi="Arial" w:cs="Arial"/>
          <w:b/>
        </w:rPr>
      </w:pPr>
      <w:r>
        <w:rPr>
          <w:rFonts w:ascii="Arial" w:hAnsi="Arial" w:cs="Arial"/>
          <w:b/>
        </w:rPr>
        <w:t xml:space="preserve">FIGURA 1.2 </w:t>
      </w:r>
      <w:r w:rsidRPr="00FF590C">
        <w:rPr>
          <w:rFonts w:ascii="Arial" w:hAnsi="Arial" w:cs="Arial"/>
          <w:b/>
        </w:rPr>
        <w:t>PVC 50/80 NATURAL-NEGRO-BLANCO</w:t>
      </w:r>
      <w:r>
        <w:rPr>
          <w:rFonts w:ascii="Arial" w:hAnsi="Arial" w:cs="Arial"/>
          <w:b/>
        </w:rPr>
        <w:t xml:space="preserve"> PARA RECUBRIMIENTO DE CABLE ELÉCTRICO.</w:t>
      </w:r>
    </w:p>
    <w:p w:rsidR="00E67B4C" w:rsidRDefault="00E67B4C" w:rsidP="00E67B4C">
      <w:pPr>
        <w:spacing w:line="480" w:lineRule="auto"/>
        <w:ind w:left="1800"/>
        <w:jc w:val="both"/>
        <w:rPr>
          <w:rStyle w:val="cablealuminio1"/>
          <w:rFonts w:ascii="Arial" w:hAnsi="Arial" w:cs="Arial"/>
          <w:b w:val="0"/>
          <w:color w:val="000000"/>
        </w:rPr>
      </w:pPr>
    </w:p>
    <w:p w:rsidR="00E67B4C" w:rsidRDefault="00E67B4C" w:rsidP="00E67B4C">
      <w:pPr>
        <w:pStyle w:val="NormalWeb"/>
        <w:spacing w:before="0" w:beforeAutospacing="0" w:after="0" w:afterAutospacing="0" w:line="480" w:lineRule="auto"/>
        <w:ind w:left="1620"/>
        <w:jc w:val="both"/>
        <w:rPr>
          <w:rFonts w:ascii="Arial" w:hAnsi="Arial" w:cs="Arial"/>
        </w:rPr>
      </w:pPr>
      <w:r w:rsidRPr="00832E20">
        <w:rPr>
          <w:rFonts w:ascii="Arial" w:hAnsi="Arial" w:cs="Arial"/>
        </w:rPr>
        <w:t>En esta s</w:t>
      </w:r>
      <w:r>
        <w:rPr>
          <w:rFonts w:ascii="Arial" w:hAnsi="Arial" w:cs="Arial"/>
        </w:rPr>
        <w:t>ección trabajan por lo general dos operadores uno en cada línea de extrusión, pero en ocasiones existe alta demanda de producto se utilizan a 4 personas en la sección.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Se trabajan 3 turnos de 8 horas, las 24 horas al día de lunes a viernes, es decir las máquinas operan a la semana 120 horas. Por cada turno hay 2 operadores uno por cada línea de extrusión y cada uno trabaja 40 horas a la semana, lo que significa que en esta sección hay un total de 6 obreros.</w:t>
      </w: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numPr>
          <w:ilvl w:val="2"/>
          <w:numId w:val="6"/>
        </w:numPr>
        <w:spacing w:line="480" w:lineRule="auto"/>
        <w:jc w:val="both"/>
        <w:rPr>
          <w:rFonts w:ascii="Arial" w:hAnsi="Arial" w:cs="Arial"/>
          <w:b/>
        </w:rPr>
      </w:pPr>
      <w:r w:rsidRPr="00E05D61">
        <w:rPr>
          <w:rFonts w:ascii="Arial" w:hAnsi="Arial" w:cs="Arial"/>
          <w:b/>
        </w:rPr>
        <w:t>Sección de extensiones eléctricas.</w:t>
      </w:r>
    </w:p>
    <w:p w:rsidR="00E67B4C" w:rsidRDefault="00E67B4C" w:rsidP="00E67B4C">
      <w:pPr>
        <w:spacing w:line="480" w:lineRule="auto"/>
        <w:jc w:val="both"/>
        <w:rPr>
          <w:rFonts w:ascii="Arial" w:hAnsi="Arial" w:cs="Arial"/>
          <w:b/>
        </w:rPr>
      </w:pPr>
    </w:p>
    <w:p w:rsidR="00E67B4C" w:rsidRDefault="00E67B4C" w:rsidP="00E67B4C">
      <w:pPr>
        <w:spacing w:line="480" w:lineRule="auto"/>
        <w:ind w:left="1620"/>
        <w:jc w:val="both"/>
        <w:rPr>
          <w:rFonts w:ascii="Arial" w:hAnsi="Arial" w:cs="Arial"/>
        </w:rPr>
      </w:pPr>
      <w:r>
        <w:rPr>
          <w:rFonts w:ascii="Arial" w:hAnsi="Arial" w:cs="Arial"/>
        </w:rPr>
        <w:t xml:space="preserve">La sección de extensiones eléctricas es donde se producen las partes de la extensión que comprenden los terminales y enchufes y se ensambla las  extensiones eléctricas. </w:t>
      </w:r>
    </w:p>
    <w:p w:rsidR="00E67B4C" w:rsidRDefault="00E67B4C" w:rsidP="00E67B4C">
      <w:pPr>
        <w:pStyle w:val="NormalWeb"/>
        <w:spacing w:before="0" w:beforeAutospacing="0" w:after="0" w:afterAutospacing="0" w:line="480" w:lineRule="auto"/>
        <w:ind w:left="1620"/>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En esta sección se utiliza </w:t>
      </w:r>
      <w:r w:rsidRPr="00190216">
        <w:rPr>
          <w:rFonts w:ascii="Arial" w:hAnsi="Arial" w:cs="Arial"/>
        </w:rPr>
        <w:t>principalmente 3 máquinas</w:t>
      </w:r>
      <w:r>
        <w:rPr>
          <w:rFonts w:ascii="Arial" w:hAnsi="Arial" w:cs="Arial"/>
        </w:rPr>
        <w:t xml:space="preserve"> para elaborar la extensión eléctrica,</w:t>
      </w:r>
      <w:r w:rsidRPr="00190216">
        <w:rPr>
          <w:rFonts w:ascii="Arial" w:hAnsi="Arial" w:cs="Arial"/>
        </w:rPr>
        <w:t xml:space="preserve"> </w:t>
      </w:r>
      <w:r>
        <w:rPr>
          <w:rFonts w:ascii="Arial" w:hAnsi="Arial" w:cs="Arial"/>
        </w:rPr>
        <w:t>entre las cuales comprende 2 inyectoras olehidráulicas y una aplicadora de terminales.</w:t>
      </w:r>
    </w:p>
    <w:p w:rsidR="00E67B4C" w:rsidRPr="00190216" w:rsidRDefault="00E67B4C" w:rsidP="00E67B4C">
      <w:pPr>
        <w:pStyle w:val="NormalWeb"/>
        <w:spacing w:before="0" w:beforeAutospacing="0" w:after="0" w:afterAutospacing="0" w:line="480" w:lineRule="auto"/>
        <w:ind w:left="1620"/>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Para la elaboración de las extensiones se cuenta básicamente con: cables eléctricos provenientes de su principal proveedor Electrocables C.A., los terminales cobre y el compuesto de PVC. El proceso comienza colocando los </w:t>
      </w:r>
      <w:r>
        <w:rPr>
          <w:rFonts w:ascii="Arial" w:hAnsi="Arial" w:cs="Arial"/>
        </w:rPr>
        <w:lastRenderedPageBreak/>
        <w:t>terminales de cobre en los cables eléctricos con la máquina aplicadora de terminales para luego pasar a las inyectoras en las cuales se deposita en las tolvas de almacenamiento el compuesto de PVC, el cual es el mismo producido en planta para luego formar los enchufes ya sea machos elaborados en la inyectora 1 o enchufes hembra elaborados en la inyectora 2, que pueden ser de tipo SPT (Service Paralell Thermoplastic) o SJT (Hard Service Junior Thermoplastic). El ensamblado se lo realiza manualmente y por consiguiente el empacado del producto por obreros dedicados a este fin.</w:t>
      </w:r>
    </w:p>
    <w:p w:rsidR="00E67B4C" w:rsidRDefault="00E67B4C" w:rsidP="00E67B4C">
      <w:pPr>
        <w:spacing w:line="480" w:lineRule="auto"/>
        <w:ind w:left="1620"/>
        <w:jc w:val="both"/>
        <w:rPr>
          <w:rFonts w:ascii="Arial" w:hAnsi="Arial" w:cs="Arial"/>
        </w:rPr>
      </w:pPr>
    </w:p>
    <w:p w:rsidR="00E67B4C" w:rsidRDefault="00E67B4C" w:rsidP="00E67B4C">
      <w:pPr>
        <w:tabs>
          <w:tab w:val="left" w:pos="4094"/>
        </w:tabs>
        <w:jc w:val="center"/>
      </w:pPr>
    </w:p>
    <w:p w:rsidR="00E67B4C" w:rsidRDefault="002E7DC7" w:rsidP="00E67B4C">
      <w:pPr>
        <w:tabs>
          <w:tab w:val="left" w:pos="4094"/>
        </w:tabs>
        <w:spacing w:line="360" w:lineRule="auto"/>
        <w:jc w:val="center"/>
      </w:pPr>
      <w:r>
        <w:rPr>
          <w:noProof/>
          <w:lang w:val="es-ES" w:eastAsia="es-ES"/>
        </w:rPr>
        <w:drawing>
          <wp:inline distT="0" distB="0" distL="0" distR="0">
            <wp:extent cx="2529840" cy="975360"/>
            <wp:effectExtent l="19050" t="0" r="3810" b="0"/>
            <wp:docPr id="3" name="Imagen 3" descr="p_enchu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enchufe3"/>
                    <pic:cNvPicPr>
                      <a:picLocks noChangeAspect="1" noChangeArrowheads="1"/>
                    </pic:cNvPicPr>
                  </pic:nvPicPr>
                  <pic:blipFill>
                    <a:blip r:embed="rId9" cstate="print"/>
                    <a:srcRect/>
                    <a:stretch>
                      <a:fillRect/>
                    </a:stretch>
                  </pic:blipFill>
                  <pic:spPr bwMode="auto">
                    <a:xfrm>
                      <a:off x="0" y="0"/>
                      <a:ext cx="2529840" cy="975360"/>
                    </a:xfrm>
                    <a:prstGeom prst="rect">
                      <a:avLst/>
                    </a:prstGeom>
                    <a:noFill/>
                    <a:ln w="9525">
                      <a:noFill/>
                      <a:miter lim="800000"/>
                      <a:headEnd/>
                      <a:tailEnd/>
                    </a:ln>
                  </pic:spPr>
                </pic:pic>
              </a:graphicData>
            </a:graphic>
          </wp:inline>
        </w:drawing>
      </w:r>
    </w:p>
    <w:p w:rsidR="00E67B4C" w:rsidRPr="004D146C" w:rsidRDefault="00E67B4C" w:rsidP="00E67B4C">
      <w:pPr>
        <w:tabs>
          <w:tab w:val="left" w:pos="4094"/>
        </w:tabs>
        <w:spacing w:line="360" w:lineRule="auto"/>
        <w:jc w:val="center"/>
        <w:rPr>
          <w:rFonts w:ascii="Arial" w:hAnsi="Arial" w:cs="Arial"/>
          <w:b/>
        </w:rPr>
      </w:pPr>
      <w:r>
        <w:rPr>
          <w:rFonts w:ascii="Arial" w:hAnsi="Arial" w:cs="Arial"/>
          <w:b/>
        </w:rPr>
        <w:t>FIGURA 1.3</w:t>
      </w:r>
      <w:r w:rsidRPr="004D146C">
        <w:rPr>
          <w:rFonts w:ascii="Arial" w:hAnsi="Arial" w:cs="Arial"/>
          <w:b/>
        </w:rPr>
        <w:t xml:space="preserve"> EXTENSIÓN 3 SERVICIOS POLARIZADOS</w:t>
      </w:r>
      <w:r>
        <w:rPr>
          <w:rFonts w:ascii="Arial" w:hAnsi="Arial" w:cs="Arial"/>
          <w:b/>
        </w:rPr>
        <w:t>.</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En la sección se produce lo siguiente:</w:t>
      </w:r>
    </w:p>
    <w:p w:rsidR="00E67B4C" w:rsidRPr="008B7525" w:rsidRDefault="00E67B4C" w:rsidP="00E67B4C">
      <w:pPr>
        <w:pStyle w:val="NormalWeb"/>
        <w:numPr>
          <w:ilvl w:val="0"/>
          <w:numId w:val="7"/>
        </w:numPr>
        <w:spacing w:before="0" w:beforeAutospacing="0" w:after="0" w:afterAutospacing="0" w:line="480" w:lineRule="auto"/>
        <w:rPr>
          <w:rFonts w:ascii="Arial" w:hAnsi="Arial" w:cs="Arial"/>
        </w:rPr>
      </w:pPr>
      <w:r w:rsidRPr="008B7525">
        <w:rPr>
          <w:rFonts w:ascii="Arial" w:hAnsi="Arial" w:cs="Arial"/>
        </w:rPr>
        <w:t>Extensión macho con Piattinas flexibles tipo SPT</w:t>
      </w:r>
      <w:r>
        <w:rPr>
          <w:rFonts w:ascii="Arial" w:hAnsi="Arial" w:cs="Arial"/>
        </w:rPr>
        <w:t>.</w:t>
      </w:r>
    </w:p>
    <w:p w:rsidR="00E67B4C" w:rsidRDefault="00E67B4C" w:rsidP="00E67B4C">
      <w:pPr>
        <w:pStyle w:val="NormalWeb"/>
        <w:numPr>
          <w:ilvl w:val="0"/>
          <w:numId w:val="7"/>
        </w:numPr>
        <w:spacing w:before="0" w:beforeAutospacing="0" w:after="0" w:afterAutospacing="0" w:line="480" w:lineRule="auto"/>
        <w:jc w:val="both"/>
        <w:rPr>
          <w:rFonts w:ascii="Arial" w:hAnsi="Arial" w:cs="Arial"/>
        </w:rPr>
      </w:pPr>
      <w:r w:rsidRPr="008B7525">
        <w:rPr>
          <w:rFonts w:ascii="Arial" w:hAnsi="Arial" w:cs="Arial"/>
        </w:rPr>
        <w:t>Extensión 3 servicios polarizados</w:t>
      </w:r>
      <w:r>
        <w:rPr>
          <w:rFonts w:ascii="Arial" w:hAnsi="Arial" w:cs="Arial"/>
        </w:rPr>
        <w:t xml:space="preserve"> SJT.</w:t>
      </w:r>
    </w:p>
    <w:p w:rsidR="00E67B4C" w:rsidRDefault="00E67B4C" w:rsidP="00E67B4C">
      <w:pPr>
        <w:pStyle w:val="NormalWeb"/>
        <w:numPr>
          <w:ilvl w:val="0"/>
          <w:numId w:val="7"/>
        </w:numPr>
        <w:spacing w:before="0" w:beforeAutospacing="0" w:after="0" w:afterAutospacing="0" w:line="480" w:lineRule="auto"/>
        <w:jc w:val="both"/>
        <w:rPr>
          <w:rFonts w:ascii="Arial" w:hAnsi="Arial" w:cs="Arial"/>
        </w:rPr>
      </w:pPr>
      <w:r w:rsidRPr="000F5A55">
        <w:rPr>
          <w:rFonts w:ascii="Arial" w:hAnsi="Arial" w:cs="Arial"/>
        </w:rPr>
        <w:t>Extensión macho con conductor bipolar flexible concéntrico</w:t>
      </w:r>
      <w:r>
        <w:rPr>
          <w:rFonts w:ascii="Arial" w:hAnsi="Arial" w:cs="Arial"/>
        </w:rPr>
        <w:t>.</w:t>
      </w:r>
    </w:p>
    <w:p w:rsidR="00E67B4C" w:rsidRDefault="00E67B4C" w:rsidP="00E67B4C">
      <w:pPr>
        <w:pStyle w:val="NormalWeb"/>
        <w:numPr>
          <w:ilvl w:val="0"/>
          <w:numId w:val="7"/>
        </w:numPr>
        <w:spacing w:before="0" w:beforeAutospacing="0" w:after="0" w:afterAutospacing="0" w:line="480" w:lineRule="auto"/>
        <w:jc w:val="both"/>
        <w:rPr>
          <w:rFonts w:ascii="Arial" w:hAnsi="Arial" w:cs="Arial"/>
        </w:rPr>
      </w:pPr>
      <w:r w:rsidRPr="000F5A55">
        <w:rPr>
          <w:rFonts w:ascii="Arial" w:hAnsi="Arial" w:cs="Arial"/>
        </w:rPr>
        <w:lastRenderedPageBreak/>
        <w:t>Extensión macho con conductor bipolar flexible concéntrico</w:t>
      </w:r>
      <w:r>
        <w:rPr>
          <w:rFonts w:ascii="Arial" w:hAnsi="Arial" w:cs="Arial"/>
        </w:rPr>
        <w:t>.</w:t>
      </w:r>
    </w:p>
    <w:p w:rsidR="00E67B4C" w:rsidRPr="000F5A55" w:rsidRDefault="00E67B4C" w:rsidP="00E67B4C">
      <w:pPr>
        <w:pStyle w:val="NormalWeb"/>
        <w:numPr>
          <w:ilvl w:val="0"/>
          <w:numId w:val="7"/>
        </w:numPr>
        <w:spacing w:before="0" w:beforeAutospacing="0" w:after="0" w:afterAutospacing="0" w:line="480" w:lineRule="auto"/>
        <w:jc w:val="both"/>
        <w:rPr>
          <w:rFonts w:ascii="Arial" w:hAnsi="Arial" w:cs="Arial"/>
        </w:rPr>
      </w:pPr>
      <w:r>
        <w:rPr>
          <w:rFonts w:ascii="Arial" w:hAnsi="Arial" w:cs="Arial"/>
        </w:rPr>
        <w:t>Enchufes para grabadora.</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416"/>
        <w:jc w:val="both"/>
        <w:rPr>
          <w:rFonts w:ascii="Arial" w:hAnsi="Arial" w:cs="Arial"/>
        </w:rPr>
      </w:pPr>
      <w:r>
        <w:rPr>
          <w:rFonts w:ascii="Arial" w:hAnsi="Arial" w:cs="Arial"/>
        </w:rPr>
        <w:t>En la sección se trabaja un solo turno por lo general 8 horas al día, pero hay días que se exige trabajar 12 horas para la pronta terminación de un pedido pero no es muy común por lo que se puede considerar que las máquinas de esta sección trabajan 8 horas al día que equivale a 40 horas a la semana, es decir que las máquinas trabajarán ese tiempo semanal.</w:t>
      </w:r>
      <w:r w:rsidRPr="00C227ED">
        <w:rPr>
          <w:rFonts w:ascii="Arial" w:hAnsi="Arial" w:cs="Arial"/>
        </w:rPr>
        <w:t xml:space="preserve"> </w:t>
      </w:r>
      <w:r>
        <w:rPr>
          <w:rFonts w:ascii="Arial" w:hAnsi="Arial" w:cs="Arial"/>
        </w:rPr>
        <w:t>Hay un total de 6 personas donde 3 trabajan operando las máquinas principales de la sección y los otros 3 se dedican a la ensamblada y empacado del producto pero hay veces que todos se dedican al empacado.</w:t>
      </w: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numPr>
          <w:ilvl w:val="2"/>
          <w:numId w:val="6"/>
        </w:numPr>
        <w:spacing w:line="480" w:lineRule="auto"/>
        <w:jc w:val="both"/>
        <w:rPr>
          <w:rFonts w:ascii="Arial" w:hAnsi="Arial" w:cs="Arial"/>
          <w:b/>
        </w:rPr>
      </w:pPr>
      <w:r w:rsidRPr="007F74A2">
        <w:rPr>
          <w:rFonts w:ascii="Arial" w:hAnsi="Arial" w:cs="Arial"/>
          <w:b/>
        </w:rPr>
        <w:t xml:space="preserve">Sección de armadores </w:t>
      </w:r>
      <w:r>
        <w:rPr>
          <w:rFonts w:ascii="Arial" w:hAnsi="Arial" w:cs="Arial"/>
          <w:b/>
        </w:rPr>
        <w:t>anodizados.</w:t>
      </w:r>
    </w:p>
    <w:p w:rsidR="00E67B4C" w:rsidRDefault="00E67B4C" w:rsidP="00E67B4C">
      <w:pPr>
        <w:spacing w:line="480" w:lineRule="auto"/>
        <w:ind w:left="900"/>
        <w:jc w:val="both"/>
        <w:rPr>
          <w:rFonts w:ascii="Arial" w:hAnsi="Arial" w:cs="Arial"/>
          <w:b/>
        </w:rPr>
      </w:pPr>
    </w:p>
    <w:p w:rsidR="00E67B4C" w:rsidRPr="001C58F5" w:rsidRDefault="00E67B4C" w:rsidP="00E67B4C">
      <w:pPr>
        <w:spacing w:line="480" w:lineRule="auto"/>
        <w:ind w:left="1620"/>
        <w:jc w:val="both"/>
        <w:rPr>
          <w:rFonts w:ascii="Arial" w:hAnsi="Arial" w:cs="Arial"/>
          <w:b/>
        </w:rPr>
      </w:pPr>
      <w:r>
        <w:rPr>
          <w:rFonts w:ascii="Arial" w:hAnsi="Arial" w:cs="Arial"/>
        </w:rPr>
        <w:lastRenderedPageBreak/>
        <w:t xml:space="preserve">En la sección de armadores es donde se producen armadores anodinados de aluminio a partir una bobina de alambre de aluminio de </w:t>
      </w:r>
      <w:smartTag w:uri="urn:schemas-microsoft-com:office:smarttags" w:element="metricconverter">
        <w:smartTagPr>
          <w:attr w:name="ProductID" w:val="3.5 mm"/>
        </w:smartTagPr>
        <w:r>
          <w:rPr>
            <w:rFonts w:ascii="Arial" w:hAnsi="Arial" w:cs="Arial"/>
          </w:rPr>
          <w:t>3.5 mm</w:t>
        </w:r>
      </w:smartTag>
      <w:r>
        <w:rPr>
          <w:rFonts w:ascii="Arial" w:hAnsi="Arial" w:cs="Arial"/>
        </w:rPr>
        <w:t xml:space="preserve"> de diámetro.</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Se cuenta con una sola máquina la cual elabora el conformado de los armadores y se cuenta con una serie de tanques las cuales contienen químicos en los cuales se elabora el proceso de anodizado.</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Básicamente la materia prima son alambres de aluminio los cuales están almacenados en una bobina donde van a la máquina que elabora el conformado de los armadores para luego pasar a los tanques donde se tienen los diversos químicos donde se protege el armador por medio del óxido de aluminio producto del anodizado que se realiza y luego va al último tanque donde se le da el color que va a tener el armador para luego pasar al empacado.</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El único producto de esta zona son los armadores o colgantes de ropa anodizados de aluminio de </w:t>
      </w:r>
      <w:smartTag w:uri="urn:schemas-microsoft-com:office:smarttags" w:element="metricconverter">
        <w:smartTagPr>
          <w:attr w:name="ProductID" w:val="3.5 mm"/>
        </w:smartTagPr>
        <w:r>
          <w:rPr>
            <w:rFonts w:ascii="Arial" w:hAnsi="Arial" w:cs="Arial"/>
          </w:rPr>
          <w:t>3.5 mm</w:t>
        </w:r>
      </w:smartTag>
      <w:r>
        <w:rPr>
          <w:rFonts w:ascii="Arial" w:hAnsi="Arial" w:cs="Arial"/>
        </w:rPr>
        <w:t xml:space="preserve"> de diámetro, en presentaciones de varios colores, como se muestra en la figura.</w:t>
      </w:r>
    </w:p>
    <w:p w:rsidR="00E67B4C" w:rsidRDefault="00E67B4C" w:rsidP="00E67B4C">
      <w:pPr>
        <w:spacing w:line="480" w:lineRule="auto"/>
        <w:ind w:left="1620"/>
        <w:jc w:val="both"/>
        <w:rPr>
          <w:rFonts w:ascii="Arial" w:hAnsi="Arial" w:cs="Arial"/>
        </w:rPr>
      </w:pPr>
    </w:p>
    <w:p w:rsidR="00E67B4C" w:rsidRDefault="002E7DC7" w:rsidP="00E67B4C">
      <w:pPr>
        <w:spacing w:line="480" w:lineRule="auto"/>
        <w:ind w:left="1620"/>
        <w:jc w:val="center"/>
      </w:pPr>
      <w:r>
        <w:rPr>
          <w:noProof/>
          <w:lang w:val="es-ES" w:eastAsia="es-ES"/>
        </w:rPr>
        <w:drawing>
          <wp:inline distT="0" distB="0" distL="0" distR="0">
            <wp:extent cx="2529840" cy="1920240"/>
            <wp:effectExtent l="19050" t="0" r="3810" b="0"/>
            <wp:docPr id="4" name="Imagen 4" descr="p_arm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_armadores"/>
                    <pic:cNvPicPr>
                      <a:picLocks noChangeAspect="1" noChangeArrowheads="1"/>
                    </pic:cNvPicPr>
                  </pic:nvPicPr>
                  <pic:blipFill>
                    <a:blip r:embed="rId10" cstate="print"/>
                    <a:srcRect/>
                    <a:stretch>
                      <a:fillRect/>
                    </a:stretch>
                  </pic:blipFill>
                  <pic:spPr bwMode="auto">
                    <a:xfrm>
                      <a:off x="0" y="0"/>
                      <a:ext cx="2529840" cy="1920240"/>
                    </a:xfrm>
                    <a:prstGeom prst="rect">
                      <a:avLst/>
                    </a:prstGeom>
                    <a:noFill/>
                    <a:ln w="9525">
                      <a:noFill/>
                      <a:miter lim="800000"/>
                      <a:headEnd/>
                      <a:tailEnd/>
                    </a:ln>
                  </pic:spPr>
                </pic:pic>
              </a:graphicData>
            </a:graphic>
          </wp:inline>
        </w:drawing>
      </w:r>
    </w:p>
    <w:p w:rsidR="00E67B4C" w:rsidRDefault="00E67B4C" w:rsidP="00E67B4C">
      <w:pPr>
        <w:spacing w:line="480" w:lineRule="auto"/>
        <w:ind w:left="1620"/>
        <w:jc w:val="center"/>
        <w:rPr>
          <w:rFonts w:ascii="Arial" w:hAnsi="Arial" w:cs="Arial"/>
          <w:b/>
        </w:rPr>
      </w:pPr>
      <w:r>
        <w:rPr>
          <w:rFonts w:ascii="Arial" w:hAnsi="Arial" w:cs="Arial"/>
          <w:b/>
        </w:rPr>
        <w:t>FIGURA 1.4 ARMADORES ANODIZADOS.</w:t>
      </w:r>
    </w:p>
    <w:p w:rsidR="00E67B4C" w:rsidRPr="0011529E" w:rsidRDefault="00E67B4C" w:rsidP="00E67B4C">
      <w:pPr>
        <w:spacing w:line="480" w:lineRule="auto"/>
        <w:ind w:left="1620"/>
        <w:jc w:val="center"/>
        <w:rPr>
          <w:rFonts w:ascii="Arial" w:hAnsi="Arial" w:cs="Arial"/>
          <w:b/>
        </w:rPr>
      </w:pPr>
    </w:p>
    <w:p w:rsidR="00E67B4C" w:rsidRDefault="00E67B4C" w:rsidP="00E67B4C">
      <w:pPr>
        <w:spacing w:line="480" w:lineRule="auto"/>
        <w:ind w:left="1620"/>
        <w:jc w:val="both"/>
        <w:rPr>
          <w:rFonts w:ascii="Arial" w:hAnsi="Arial" w:cs="Arial"/>
        </w:rPr>
      </w:pPr>
      <w:r>
        <w:rPr>
          <w:rFonts w:ascii="Arial" w:hAnsi="Arial" w:cs="Arial"/>
        </w:rPr>
        <w:t>Por lo general la sección opera 40 horas a la semana, 8 horas al día, lo que quiere decir que la máquina opera este tiempo en la semana. En la sección existe sólo un operador que se dedica a manejar la máquina y realizar el empacado de los armadores.</w:t>
      </w:r>
    </w:p>
    <w:p w:rsidR="00E67B4C" w:rsidRDefault="00E67B4C" w:rsidP="00E67B4C">
      <w:pPr>
        <w:pStyle w:val="NormalWeb"/>
        <w:spacing w:before="0" w:beforeAutospacing="0" w:after="0" w:afterAutospacing="0" w:line="480" w:lineRule="auto"/>
        <w:rPr>
          <w:rFonts w:ascii="Arial" w:hAnsi="Arial" w:cs="Arial"/>
        </w:rPr>
      </w:pPr>
    </w:p>
    <w:p w:rsidR="00E67B4C" w:rsidRDefault="00E67B4C" w:rsidP="00E67B4C">
      <w:pPr>
        <w:pStyle w:val="NormalWeb"/>
        <w:spacing w:before="0" w:beforeAutospacing="0" w:after="0" w:afterAutospacing="0" w:line="360" w:lineRule="auto"/>
        <w:rPr>
          <w:rFonts w:ascii="Arial" w:hAnsi="Arial" w:cs="Arial"/>
        </w:rPr>
      </w:pPr>
    </w:p>
    <w:p w:rsidR="00E67B4C" w:rsidRDefault="00E67B4C" w:rsidP="00E67B4C">
      <w:pPr>
        <w:pStyle w:val="NormalWeb"/>
        <w:numPr>
          <w:ilvl w:val="1"/>
          <w:numId w:val="6"/>
        </w:numPr>
        <w:spacing w:before="0" w:beforeAutospacing="0" w:after="0" w:afterAutospacing="0" w:line="480" w:lineRule="auto"/>
        <w:rPr>
          <w:rFonts w:ascii="Arial" w:hAnsi="Arial" w:cs="Arial"/>
          <w:b/>
        </w:rPr>
      </w:pPr>
      <w:r w:rsidRPr="004E2C00">
        <w:rPr>
          <w:rFonts w:ascii="Arial" w:hAnsi="Arial" w:cs="Arial"/>
          <w:b/>
        </w:rPr>
        <w:t>Descripción de la maquinaria principal usada en la empresa.</w:t>
      </w:r>
    </w:p>
    <w:p w:rsidR="00E67B4C" w:rsidRPr="004E2C00" w:rsidRDefault="00E67B4C" w:rsidP="00E67B4C">
      <w:pPr>
        <w:pStyle w:val="NormalWeb"/>
        <w:spacing w:before="0" w:beforeAutospacing="0" w:after="0" w:afterAutospacing="0" w:line="480" w:lineRule="auto"/>
        <w:rPr>
          <w:rFonts w:ascii="Arial" w:hAnsi="Arial" w:cs="Arial"/>
          <w:b/>
        </w:rPr>
      </w:pPr>
    </w:p>
    <w:p w:rsidR="00E67B4C" w:rsidRDefault="00E67B4C" w:rsidP="00E67B4C">
      <w:pPr>
        <w:pStyle w:val="NormalWeb"/>
        <w:spacing w:before="0" w:beforeAutospacing="0" w:after="0" w:afterAutospacing="0" w:line="480" w:lineRule="auto"/>
        <w:ind w:left="1080"/>
        <w:jc w:val="both"/>
        <w:rPr>
          <w:rFonts w:ascii="Arial" w:hAnsi="Arial" w:cs="Arial"/>
        </w:rPr>
      </w:pPr>
      <w:r>
        <w:rPr>
          <w:rFonts w:ascii="Arial" w:hAnsi="Arial" w:cs="Arial"/>
        </w:rPr>
        <w:t>Para poder conocer la maquinaria principal que se usa en la empresa es necesario presentarlas en base a la sección donde se encuentran operando, es decir, que se le va a realizar como sigue:</w:t>
      </w:r>
    </w:p>
    <w:p w:rsidR="00E67B4C" w:rsidRDefault="00E67B4C" w:rsidP="00E67B4C">
      <w:pPr>
        <w:pStyle w:val="NormalWeb"/>
        <w:numPr>
          <w:ilvl w:val="0"/>
          <w:numId w:val="8"/>
        </w:numPr>
        <w:spacing w:before="0" w:beforeAutospacing="0" w:after="0" w:afterAutospacing="0" w:line="480" w:lineRule="auto"/>
        <w:jc w:val="both"/>
        <w:rPr>
          <w:rFonts w:ascii="Arial" w:hAnsi="Arial" w:cs="Arial"/>
        </w:rPr>
      </w:pPr>
      <w:r>
        <w:rPr>
          <w:rFonts w:ascii="Arial" w:hAnsi="Arial" w:cs="Arial"/>
        </w:rPr>
        <w:t>Maquinaria de la sección de PVC.</w:t>
      </w:r>
    </w:p>
    <w:p w:rsidR="00E67B4C" w:rsidRDefault="00E67B4C" w:rsidP="00E67B4C">
      <w:pPr>
        <w:pStyle w:val="NormalWeb"/>
        <w:numPr>
          <w:ilvl w:val="0"/>
          <w:numId w:val="8"/>
        </w:numPr>
        <w:spacing w:before="0" w:beforeAutospacing="0" w:after="0" w:afterAutospacing="0" w:line="480" w:lineRule="auto"/>
        <w:jc w:val="both"/>
        <w:rPr>
          <w:rFonts w:ascii="Arial" w:hAnsi="Arial" w:cs="Arial"/>
        </w:rPr>
      </w:pPr>
      <w:r>
        <w:rPr>
          <w:rFonts w:ascii="Arial" w:hAnsi="Arial" w:cs="Arial"/>
        </w:rPr>
        <w:lastRenderedPageBreak/>
        <w:t>Maquinaria de la sección extensiones.</w:t>
      </w:r>
    </w:p>
    <w:p w:rsidR="00E67B4C" w:rsidRDefault="00E67B4C" w:rsidP="00E67B4C">
      <w:pPr>
        <w:pStyle w:val="NormalWeb"/>
        <w:numPr>
          <w:ilvl w:val="0"/>
          <w:numId w:val="8"/>
        </w:numPr>
        <w:spacing w:before="0" w:beforeAutospacing="0" w:after="0" w:afterAutospacing="0" w:line="480" w:lineRule="auto"/>
        <w:jc w:val="both"/>
        <w:rPr>
          <w:rFonts w:ascii="Arial" w:hAnsi="Arial" w:cs="Arial"/>
        </w:rPr>
      </w:pPr>
      <w:r>
        <w:rPr>
          <w:rFonts w:ascii="Arial" w:hAnsi="Arial" w:cs="Arial"/>
        </w:rPr>
        <w:t>Maquinaria de la sección armadores.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2"/>
          <w:numId w:val="6"/>
        </w:numPr>
        <w:spacing w:before="0" w:beforeAutospacing="0" w:after="0" w:afterAutospacing="0" w:line="480" w:lineRule="auto"/>
        <w:jc w:val="both"/>
        <w:rPr>
          <w:rFonts w:ascii="Arial" w:hAnsi="Arial" w:cs="Arial"/>
          <w:b/>
        </w:rPr>
      </w:pPr>
      <w:r w:rsidRPr="00B13AF2">
        <w:rPr>
          <w:rFonts w:ascii="Arial" w:hAnsi="Arial" w:cs="Arial"/>
          <w:b/>
        </w:rPr>
        <w:t>Maquinaria de la sección de PVC</w:t>
      </w:r>
      <w:r>
        <w:rPr>
          <w:rFonts w:ascii="Arial" w:hAnsi="Arial" w:cs="Arial"/>
          <w:b/>
        </w:rPr>
        <w:t>.</w:t>
      </w:r>
    </w:p>
    <w:p w:rsidR="00E67B4C" w:rsidRPr="00B13AF2"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la sección de PVC se tiene básicamente dos líneas que producen el compuesto de PVC las cuales están conformadas por varias máquinas. En la empresa estas se las conoce como:</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9"/>
        </w:numPr>
        <w:spacing w:before="0" w:beforeAutospacing="0" w:after="0" w:afterAutospacing="0" w:line="480" w:lineRule="auto"/>
        <w:jc w:val="both"/>
        <w:rPr>
          <w:rFonts w:ascii="Arial" w:hAnsi="Arial" w:cs="Arial"/>
        </w:rPr>
      </w:pPr>
      <w:r>
        <w:rPr>
          <w:rFonts w:ascii="Arial" w:hAnsi="Arial" w:cs="Arial"/>
        </w:rPr>
        <w:t>Línea de mezclado 1</w:t>
      </w:r>
    </w:p>
    <w:p w:rsidR="00E67B4C" w:rsidRDefault="00E67B4C" w:rsidP="00E67B4C">
      <w:pPr>
        <w:pStyle w:val="NormalWeb"/>
        <w:numPr>
          <w:ilvl w:val="0"/>
          <w:numId w:val="9"/>
        </w:numPr>
        <w:spacing w:before="0" w:beforeAutospacing="0" w:after="0" w:afterAutospacing="0" w:line="480" w:lineRule="auto"/>
        <w:jc w:val="both"/>
        <w:rPr>
          <w:rFonts w:ascii="Arial" w:hAnsi="Arial" w:cs="Arial"/>
        </w:rPr>
      </w:pPr>
      <w:r>
        <w:rPr>
          <w:rFonts w:ascii="Arial" w:hAnsi="Arial" w:cs="Arial"/>
        </w:rPr>
        <w:t>Línea de extrusión 1</w:t>
      </w:r>
    </w:p>
    <w:p w:rsidR="00E67B4C" w:rsidRDefault="00E67B4C" w:rsidP="00E67B4C">
      <w:pPr>
        <w:pStyle w:val="NormalWeb"/>
        <w:numPr>
          <w:ilvl w:val="0"/>
          <w:numId w:val="9"/>
        </w:numPr>
        <w:spacing w:before="0" w:beforeAutospacing="0" w:after="0" w:afterAutospacing="0" w:line="480" w:lineRule="auto"/>
        <w:jc w:val="both"/>
        <w:rPr>
          <w:rFonts w:ascii="Arial" w:hAnsi="Arial" w:cs="Arial"/>
        </w:rPr>
      </w:pPr>
      <w:r>
        <w:rPr>
          <w:rFonts w:ascii="Arial" w:hAnsi="Arial" w:cs="Arial"/>
        </w:rPr>
        <w:t>Línea de mezclado 2</w:t>
      </w:r>
    </w:p>
    <w:p w:rsidR="00E67B4C" w:rsidRDefault="00E67B4C" w:rsidP="00E67B4C">
      <w:pPr>
        <w:pStyle w:val="NormalWeb"/>
        <w:numPr>
          <w:ilvl w:val="0"/>
          <w:numId w:val="9"/>
        </w:numPr>
        <w:spacing w:before="0" w:beforeAutospacing="0" w:after="0" w:afterAutospacing="0" w:line="480" w:lineRule="auto"/>
        <w:jc w:val="both"/>
        <w:rPr>
          <w:rFonts w:ascii="Arial" w:hAnsi="Arial" w:cs="Arial"/>
        </w:rPr>
      </w:pPr>
      <w:r>
        <w:rPr>
          <w:rFonts w:ascii="Arial" w:hAnsi="Arial" w:cs="Arial"/>
        </w:rPr>
        <w:t>Línea de extrusión 2</w:t>
      </w:r>
    </w:p>
    <w:p w:rsidR="00E67B4C" w:rsidRDefault="00E67B4C" w:rsidP="00E67B4C">
      <w:pPr>
        <w:pStyle w:val="NormalWeb"/>
        <w:spacing w:before="0" w:beforeAutospacing="0" w:after="0" w:afterAutospacing="0" w:line="480" w:lineRule="auto"/>
        <w:jc w:val="both"/>
        <w:rPr>
          <w:rFonts w:ascii="Arial" w:hAnsi="Arial" w:cs="Arial"/>
        </w:rPr>
      </w:pPr>
    </w:p>
    <w:p w:rsidR="00E67B4C" w:rsidRPr="00D4136D" w:rsidRDefault="00E67B4C" w:rsidP="00E67B4C">
      <w:pPr>
        <w:pStyle w:val="NormalWeb"/>
        <w:spacing w:before="0" w:beforeAutospacing="0" w:after="0" w:afterAutospacing="0" w:line="480" w:lineRule="auto"/>
        <w:ind w:left="1620"/>
        <w:jc w:val="both"/>
        <w:rPr>
          <w:rFonts w:ascii="Arial" w:hAnsi="Arial" w:cs="Arial"/>
          <w:b/>
        </w:rPr>
      </w:pPr>
      <w:r>
        <w:rPr>
          <w:rFonts w:ascii="Arial" w:hAnsi="Arial" w:cs="Arial"/>
          <w:b/>
        </w:rPr>
        <w:t xml:space="preserve">Descripción de la línea de mezclado </w:t>
      </w:r>
      <w:r w:rsidRPr="00D4136D">
        <w:rPr>
          <w:rFonts w:ascii="Arial" w:hAnsi="Arial" w:cs="Arial"/>
          <w:b/>
        </w:rPr>
        <w:t>1.</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El turbomezclador 1 es la máquina que permite elaborar la mezcla de compuesto PVC como se había señalado en la sección 1.1.1 y lo realiza mediante acción centrífuga y un conjunto de paletas que se encuentran en el eje principal del mismo, en donde la transmisión de movimiento es por medio </w:t>
      </w:r>
      <w:r>
        <w:rPr>
          <w:rFonts w:ascii="Arial" w:hAnsi="Arial" w:cs="Arial"/>
        </w:rPr>
        <w:lastRenderedPageBreak/>
        <w:t>un motor eléctrico de 52 KW (70 HP), como la mezcla calentada por la gran energía, esta es enfriada en un enfriador por medio de agua de torre de enfriamiento, para luego ser transportada a un transportador de tornillo sin fin y pasar a la extrusora 1. El depósito de la materia prima (Resina de PVC, Carbonato de Calcio, aditivos y plastificantes) es hecho manualmente.</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El turbomezclador 1 comprende las siguientes partes: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0"/>
        </w:numPr>
        <w:spacing w:before="0" w:beforeAutospacing="0" w:after="0" w:afterAutospacing="0" w:line="480" w:lineRule="auto"/>
        <w:jc w:val="both"/>
        <w:rPr>
          <w:rFonts w:ascii="Arial" w:hAnsi="Arial" w:cs="Arial"/>
        </w:rPr>
      </w:pPr>
      <w:r>
        <w:rPr>
          <w:rFonts w:ascii="Arial" w:hAnsi="Arial" w:cs="Arial"/>
        </w:rPr>
        <w:t>Turbomezclador 1.</w:t>
      </w:r>
    </w:p>
    <w:p w:rsidR="00E67B4C" w:rsidRDefault="00E67B4C" w:rsidP="00E67B4C">
      <w:pPr>
        <w:pStyle w:val="NormalWeb"/>
        <w:numPr>
          <w:ilvl w:val="0"/>
          <w:numId w:val="10"/>
        </w:numPr>
        <w:spacing w:before="0" w:beforeAutospacing="0" w:after="0" w:afterAutospacing="0" w:line="480" w:lineRule="auto"/>
        <w:jc w:val="both"/>
        <w:rPr>
          <w:rFonts w:ascii="Arial" w:hAnsi="Arial" w:cs="Arial"/>
        </w:rPr>
      </w:pPr>
      <w:r>
        <w:rPr>
          <w:rFonts w:ascii="Arial" w:hAnsi="Arial" w:cs="Arial"/>
        </w:rPr>
        <w:t>Enfriador 1.</w:t>
      </w:r>
    </w:p>
    <w:p w:rsidR="00E67B4C" w:rsidRDefault="00E67B4C" w:rsidP="00E67B4C">
      <w:pPr>
        <w:pStyle w:val="NormalWeb"/>
        <w:numPr>
          <w:ilvl w:val="0"/>
          <w:numId w:val="10"/>
        </w:numPr>
        <w:spacing w:before="0" w:beforeAutospacing="0" w:after="0" w:afterAutospacing="0" w:line="480" w:lineRule="auto"/>
        <w:jc w:val="both"/>
        <w:rPr>
          <w:rFonts w:ascii="Arial" w:hAnsi="Arial" w:cs="Arial"/>
        </w:rPr>
      </w:pPr>
      <w:r>
        <w:rPr>
          <w:rFonts w:ascii="Arial" w:hAnsi="Arial" w:cs="Arial"/>
        </w:rPr>
        <w:t>Sistema de alimentación por tornillo sin-fin.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la siguiente tabla se muestra los datos de placa de cada máquina, cabe decir que por la antigüedad del equipo el enfriador no posee dato de placa.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TABLA 1</w:t>
      </w:r>
    </w:p>
    <w:p w:rsidR="00E67B4C" w:rsidRPr="00B734FA" w:rsidRDefault="00E67B4C" w:rsidP="00E67B4C">
      <w:pPr>
        <w:pStyle w:val="NormalWeb"/>
        <w:spacing w:before="0" w:beforeAutospacing="0" w:after="0" w:afterAutospacing="0" w:line="480" w:lineRule="auto"/>
        <w:jc w:val="center"/>
        <w:rPr>
          <w:rFonts w:ascii="Arial" w:hAnsi="Arial" w:cs="Arial"/>
          <w:b/>
        </w:rPr>
      </w:pPr>
      <w:r w:rsidRPr="00B734FA">
        <w:rPr>
          <w:rFonts w:ascii="Arial" w:hAnsi="Arial" w:cs="Arial"/>
          <w:b/>
        </w:rPr>
        <w:lastRenderedPageBreak/>
        <w:t>DATOS DE PLACA LÍNEA DE MEZCLADO 1</w:t>
      </w:r>
      <w:r>
        <w:rPr>
          <w:rFonts w:ascii="Arial" w:hAnsi="Arial" w:cs="Arial"/>
          <w:b/>
        </w:rPr>
        <w:t>.</w:t>
      </w:r>
    </w:p>
    <w:tbl>
      <w:tblPr>
        <w:tblW w:w="3805" w:type="dxa"/>
        <w:jc w:val="center"/>
        <w:tblInd w:w="2520" w:type="dxa"/>
        <w:tblCellMar>
          <w:left w:w="70" w:type="dxa"/>
          <w:right w:w="70" w:type="dxa"/>
        </w:tblCellMar>
        <w:tblLook w:val="0000"/>
      </w:tblPr>
      <w:tblGrid>
        <w:gridCol w:w="1724"/>
        <w:gridCol w:w="2081"/>
      </w:tblGrid>
      <w:tr w:rsidR="00E67B4C" w:rsidTr="00FA475C">
        <w:trPr>
          <w:trHeight w:val="450"/>
          <w:jc w:val="center"/>
        </w:trPr>
        <w:tc>
          <w:tcPr>
            <w:tcW w:w="3805" w:type="dxa"/>
            <w:gridSpan w:val="2"/>
            <w:tcBorders>
              <w:top w:val="single" w:sz="4" w:space="0" w:color="auto"/>
              <w:left w:val="single" w:sz="4" w:space="0" w:color="auto"/>
              <w:bottom w:val="single" w:sz="4" w:space="0" w:color="auto"/>
              <w:right w:val="single" w:sz="4" w:space="0" w:color="000000"/>
            </w:tcBorders>
            <w:shd w:val="clear" w:color="auto" w:fill="FFFF00"/>
            <w:noWrap/>
            <w:vAlign w:val="center"/>
          </w:tcPr>
          <w:p w:rsidR="00E67B4C" w:rsidRPr="008517E2" w:rsidRDefault="00E67B4C" w:rsidP="00FA475C">
            <w:pPr>
              <w:jc w:val="center"/>
              <w:rPr>
                <w:rFonts w:ascii="Arial" w:hAnsi="Arial" w:cs="Arial"/>
                <w:b/>
                <w:bCs/>
                <w:color w:val="FF0000"/>
                <w:sz w:val="28"/>
                <w:szCs w:val="28"/>
              </w:rPr>
            </w:pPr>
            <w:r w:rsidRPr="008517E2">
              <w:rPr>
                <w:rFonts w:ascii="Arial" w:hAnsi="Arial" w:cs="Arial"/>
                <w:b/>
                <w:bCs/>
                <w:color w:val="FF0000"/>
                <w:sz w:val="28"/>
                <w:szCs w:val="28"/>
              </w:rPr>
              <w:t>LINEA DE MEZCLADO 1</w:t>
            </w:r>
          </w:p>
        </w:tc>
      </w:tr>
      <w:tr w:rsidR="00E67B4C" w:rsidTr="00FA475C">
        <w:trPr>
          <w:trHeight w:val="255"/>
          <w:jc w:val="center"/>
        </w:trPr>
        <w:tc>
          <w:tcPr>
            <w:tcW w:w="380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TURBOMEZCLADOR 1</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Valtorta</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Modelo</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85V30</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RO-ADB6</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Año</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r w:rsidR="00E67B4C" w:rsidTr="00FA475C">
        <w:trPr>
          <w:trHeight w:val="255"/>
          <w:jc w:val="center"/>
        </w:trPr>
        <w:tc>
          <w:tcPr>
            <w:tcW w:w="380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ENFRIADOR 1</w:t>
            </w:r>
          </w:p>
        </w:tc>
      </w:tr>
      <w:tr w:rsidR="00E67B4C" w:rsidTr="00FA475C">
        <w:trPr>
          <w:trHeight w:val="255"/>
          <w:jc w:val="center"/>
        </w:trPr>
        <w:tc>
          <w:tcPr>
            <w:tcW w:w="380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 tiene placa</w:t>
            </w:r>
          </w:p>
        </w:tc>
      </w:tr>
      <w:tr w:rsidR="00E67B4C" w:rsidTr="00FA475C">
        <w:trPr>
          <w:trHeight w:val="255"/>
          <w:jc w:val="center"/>
        </w:trPr>
        <w:tc>
          <w:tcPr>
            <w:tcW w:w="380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TRANSPORTADOR TORNILLO SINFIN</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Plasmec</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TP 1 BG</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Matrícula Nº</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1528285</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SE 239</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220</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Hz</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w:t>
            </w:r>
          </w:p>
        </w:tc>
      </w:tr>
      <w:tr w:rsidR="00E67B4C" w:rsidTr="00FA475C">
        <w:trPr>
          <w:trHeight w:val="255"/>
          <w:jc w:val="center"/>
        </w:trPr>
        <w:tc>
          <w:tcPr>
            <w:tcW w:w="1724"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08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bl>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b/>
        </w:rPr>
      </w:pPr>
      <w:r w:rsidRPr="00B734FA">
        <w:rPr>
          <w:rFonts w:ascii="Arial" w:hAnsi="Arial" w:cs="Arial"/>
          <w:b/>
        </w:rPr>
        <w:t>Descripción de la línea de extrusión 1</w:t>
      </w:r>
    </w:p>
    <w:p w:rsidR="00E67B4C" w:rsidRDefault="00E67B4C" w:rsidP="00E67B4C">
      <w:pPr>
        <w:pStyle w:val="NormalWeb"/>
        <w:spacing w:before="0" w:beforeAutospacing="0" w:after="0" w:afterAutospacing="0" w:line="480" w:lineRule="auto"/>
        <w:ind w:left="1620"/>
        <w:jc w:val="both"/>
        <w:rPr>
          <w:rFonts w:ascii="Arial" w:hAnsi="Arial" w:cs="Arial"/>
        </w:rPr>
      </w:pPr>
      <w:r w:rsidRPr="006B31D1">
        <w:rPr>
          <w:rFonts w:ascii="Arial" w:hAnsi="Arial" w:cs="Arial"/>
        </w:rPr>
        <w:t>Esta línea</w:t>
      </w:r>
      <w:r>
        <w:rPr>
          <w:rFonts w:ascii="Arial" w:hAnsi="Arial" w:cs="Arial"/>
        </w:rPr>
        <w:t xml:space="preserve"> de extrusión al igual que la línea de mezclado 1 trabajan en conjunto ya que las dos son complementarias, puesto que la mezcla enfriada pasa a la extrusora para ser plastificada y cortada por medio de un juego de cuchillas que se encuentran a la salida de la extrusora, para que luego a causa de la gran temperatura en la extrusora pase a ser enfriada por medio de una zaranda, el mismo que lo realiza por acción de la vibración de las partículas del compuesto de </w:t>
      </w:r>
      <w:r>
        <w:rPr>
          <w:rFonts w:ascii="Arial" w:hAnsi="Arial" w:cs="Arial"/>
        </w:rPr>
        <w:lastRenderedPageBreak/>
        <w:t>PVC para ser transportadas reumáticamente hacia una balanza y así ser pesada, empacada y almacenada.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La línea de extrusión 1 comprende lo siguiente:</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1"/>
        </w:numPr>
        <w:spacing w:before="0" w:beforeAutospacing="0" w:after="0" w:afterAutospacing="0" w:line="480" w:lineRule="auto"/>
        <w:jc w:val="both"/>
        <w:rPr>
          <w:rFonts w:ascii="Arial" w:hAnsi="Arial" w:cs="Arial"/>
        </w:rPr>
      </w:pPr>
      <w:r>
        <w:rPr>
          <w:rFonts w:ascii="Arial" w:hAnsi="Arial" w:cs="Arial"/>
        </w:rPr>
        <w:t>Extrusora-Cortadora 1</w:t>
      </w:r>
    </w:p>
    <w:p w:rsidR="00E67B4C" w:rsidRDefault="00E67B4C" w:rsidP="00E67B4C">
      <w:pPr>
        <w:pStyle w:val="NormalWeb"/>
        <w:numPr>
          <w:ilvl w:val="0"/>
          <w:numId w:val="11"/>
        </w:numPr>
        <w:spacing w:before="0" w:beforeAutospacing="0" w:after="0" w:afterAutospacing="0" w:line="480" w:lineRule="auto"/>
        <w:jc w:val="both"/>
        <w:rPr>
          <w:rFonts w:ascii="Arial" w:hAnsi="Arial" w:cs="Arial"/>
        </w:rPr>
      </w:pPr>
      <w:r>
        <w:rPr>
          <w:rFonts w:ascii="Arial" w:hAnsi="Arial" w:cs="Arial"/>
        </w:rPr>
        <w:t>Enfriador de zaranda</w:t>
      </w:r>
    </w:p>
    <w:p w:rsidR="00E67B4C" w:rsidRDefault="00E67B4C" w:rsidP="00E67B4C">
      <w:pPr>
        <w:pStyle w:val="NormalWeb"/>
        <w:numPr>
          <w:ilvl w:val="0"/>
          <w:numId w:val="11"/>
        </w:numPr>
        <w:spacing w:before="0" w:beforeAutospacing="0" w:after="0" w:afterAutospacing="0" w:line="480" w:lineRule="auto"/>
        <w:jc w:val="both"/>
        <w:rPr>
          <w:rFonts w:ascii="Arial" w:hAnsi="Arial" w:cs="Arial"/>
        </w:rPr>
      </w:pPr>
      <w:r>
        <w:rPr>
          <w:rFonts w:ascii="Arial" w:hAnsi="Arial" w:cs="Arial"/>
        </w:rPr>
        <w:t>Sistema de descarga neumática</w:t>
      </w:r>
    </w:p>
    <w:p w:rsidR="00E67B4C" w:rsidRDefault="00E67B4C" w:rsidP="00E67B4C">
      <w:pPr>
        <w:pStyle w:val="NormalWeb"/>
        <w:numPr>
          <w:ilvl w:val="0"/>
          <w:numId w:val="11"/>
        </w:numPr>
        <w:spacing w:before="0" w:beforeAutospacing="0" w:after="0" w:afterAutospacing="0" w:line="480" w:lineRule="auto"/>
        <w:jc w:val="both"/>
        <w:rPr>
          <w:rFonts w:ascii="Arial" w:hAnsi="Arial" w:cs="Arial"/>
        </w:rPr>
      </w:pPr>
      <w:r>
        <w:rPr>
          <w:rFonts w:ascii="Arial" w:hAnsi="Arial" w:cs="Arial"/>
        </w:rPr>
        <w:t>Balanza Mecánica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la tabla 2 se muestra los datos de placa del extrusor-cortador, zaranda y balanza.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b/>
        </w:rPr>
      </w:pPr>
      <w:r>
        <w:rPr>
          <w:rFonts w:ascii="Arial" w:hAnsi="Arial" w:cs="Arial"/>
          <w:b/>
        </w:rPr>
        <w:t>Descripción de la línea de mezclado 2.</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Esta línea junto con la línea de extrusión 2, son las más importantes en la empresa, ya que son las máquinas más avanzadas y modernas ya que datan del año 2005 y su capacidad de producción es muy grande de 900 kg/hr contra los 500 kg/hr de compuesto de PVC que produce la línea de mezclado y extrusión 1. </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Pr="00530EB6" w:rsidRDefault="00E67B4C" w:rsidP="00E67B4C">
      <w:pPr>
        <w:pStyle w:val="NormalWeb"/>
        <w:spacing w:before="0" w:beforeAutospacing="0" w:after="0" w:afterAutospacing="0" w:line="480" w:lineRule="auto"/>
        <w:jc w:val="center"/>
        <w:rPr>
          <w:rFonts w:ascii="Arial" w:hAnsi="Arial" w:cs="Arial"/>
          <w:b/>
        </w:rPr>
      </w:pPr>
      <w:r w:rsidRPr="00530EB6">
        <w:rPr>
          <w:rFonts w:ascii="Arial" w:hAnsi="Arial" w:cs="Arial"/>
          <w:b/>
        </w:rPr>
        <w:lastRenderedPageBreak/>
        <w:t>TABLA 2</w:t>
      </w:r>
    </w:p>
    <w:p w:rsidR="00E67B4C" w:rsidRPr="00530EB6" w:rsidRDefault="00E67B4C" w:rsidP="00E67B4C">
      <w:pPr>
        <w:pStyle w:val="NormalWeb"/>
        <w:spacing w:before="0" w:beforeAutospacing="0" w:after="0" w:afterAutospacing="0" w:line="480" w:lineRule="auto"/>
        <w:jc w:val="center"/>
        <w:rPr>
          <w:rFonts w:ascii="Arial" w:hAnsi="Arial" w:cs="Arial"/>
          <w:b/>
        </w:rPr>
      </w:pPr>
      <w:r w:rsidRPr="00530EB6">
        <w:rPr>
          <w:rFonts w:ascii="Arial" w:hAnsi="Arial" w:cs="Arial"/>
          <w:b/>
        </w:rPr>
        <w:t>DATOS DE PLACA LÍNEA DE EXTRUSION 1</w:t>
      </w:r>
      <w:r>
        <w:rPr>
          <w:rFonts w:ascii="Arial" w:hAnsi="Arial" w:cs="Arial"/>
          <w:b/>
        </w:rPr>
        <w:t>.</w:t>
      </w:r>
    </w:p>
    <w:tbl>
      <w:tblPr>
        <w:tblW w:w="4660" w:type="dxa"/>
        <w:jc w:val="center"/>
        <w:tblInd w:w="55" w:type="dxa"/>
        <w:tblCellMar>
          <w:left w:w="70" w:type="dxa"/>
          <w:right w:w="70" w:type="dxa"/>
        </w:tblCellMar>
        <w:tblLook w:val="0000"/>
      </w:tblPr>
      <w:tblGrid>
        <w:gridCol w:w="1480"/>
        <w:gridCol w:w="3180"/>
      </w:tblGrid>
      <w:tr w:rsidR="00E67B4C" w:rsidTr="00FA475C">
        <w:trPr>
          <w:trHeight w:val="45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tcPr>
          <w:p w:rsidR="00E67B4C" w:rsidRPr="008517E2" w:rsidRDefault="00E67B4C" w:rsidP="00FA475C">
            <w:pPr>
              <w:jc w:val="center"/>
              <w:rPr>
                <w:rFonts w:ascii="Arial" w:hAnsi="Arial" w:cs="Arial"/>
                <w:b/>
                <w:bCs/>
                <w:color w:val="FF0000"/>
                <w:sz w:val="28"/>
                <w:szCs w:val="28"/>
              </w:rPr>
            </w:pPr>
            <w:r w:rsidRPr="008517E2">
              <w:rPr>
                <w:rFonts w:ascii="Arial" w:hAnsi="Arial" w:cs="Arial"/>
                <w:b/>
                <w:bCs/>
                <w:color w:val="FF0000"/>
                <w:sz w:val="28"/>
                <w:szCs w:val="28"/>
              </w:rPr>
              <w:t>LINEA DE EXTRUSIÓN 1</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EXTRUSORA-CORTADORA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Bausano Group</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85MDD2 88 20VK3BG 102/A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ENFRIADOR DE ZARANDA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Bausano Group</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85-RBN.2-BG102</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BALANZA MECÁNICA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Silimpianti</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Modelo</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Bic</w:t>
            </w:r>
          </w:p>
        </w:tc>
      </w:tr>
      <w:tr w:rsidR="00E67B4C" w:rsidTr="00FA475C">
        <w:trPr>
          <w:trHeight w:val="255"/>
          <w:jc w:val="center"/>
        </w:trPr>
        <w:tc>
          <w:tcPr>
            <w:tcW w:w="148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3180"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El principio de funcionamiento del mezclador 2 es similar a 1 con la diferencia que su capacidad es mayor y que posee un motor eléctrico más grande de 107.5 KW (144 HP), como se puede ver es una gran energía, asimismo la transmisión es por bandas y el depósito de materia prima es automatizado por medio de succión y por un controlador lógico programable las proporciones son colocadas con exactitud. Esta línea posee un dosificador gravimétrico de líquidos que es donde se distribuye a través de una bomba de vacío al turbomezclador, luego la mezcla pasa a un enfriador donde </w:t>
      </w:r>
      <w:r>
        <w:rPr>
          <w:rFonts w:ascii="Arial" w:hAnsi="Arial" w:cs="Arial"/>
        </w:rPr>
        <w:lastRenderedPageBreak/>
        <w:t xml:space="preserve">esta es enfriada por medio de agua de torre de enfriamiento, para ser transportada neumáticamente a las extrusoras 1 y </w:t>
      </w:r>
      <w:smartTag w:uri="urn:schemas-microsoft-com:office:smarttags" w:element="metricconverter">
        <w:smartTagPr>
          <w:attr w:name="ProductID" w:val="2, a"/>
        </w:smartTagPr>
        <w:r>
          <w:rPr>
            <w:rFonts w:ascii="Arial" w:hAnsi="Arial" w:cs="Arial"/>
          </w:rPr>
          <w:t>2, a</w:t>
        </w:r>
      </w:smartTag>
      <w:r>
        <w:rPr>
          <w:rFonts w:ascii="Arial" w:hAnsi="Arial" w:cs="Arial"/>
        </w:rPr>
        <w:t xml:space="preserve"> diferencia del mezclador 1 que sólo abastecía de mezcla al extrusor 1, este abastece a las dos extrusoras.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Las partes que conforman la línea de mezclado 2 son las siguientes: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2"/>
        </w:numPr>
        <w:spacing w:before="0" w:beforeAutospacing="0" w:after="0" w:afterAutospacing="0" w:line="480" w:lineRule="auto"/>
        <w:jc w:val="both"/>
        <w:rPr>
          <w:rFonts w:ascii="Arial" w:hAnsi="Arial" w:cs="Arial"/>
        </w:rPr>
      </w:pPr>
      <w:r>
        <w:rPr>
          <w:rFonts w:ascii="Arial" w:hAnsi="Arial" w:cs="Arial"/>
        </w:rPr>
        <w:t>Sistema de alimentación neumático de turbomezclador.</w:t>
      </w:r>
    </w:p>
    <w:p w:rsidR="00E67B4C" w:rsidRDefault="00E67B4C" w:rsidP="00E67B4C">
      <w:pPr>
        <w:pStyle w:val="NormalWeb"/>
        <w:numPr>
          <w:ilvl w:val="0"/>
          <w:numId w:val="12"/>
        </w:numPr>
        <w:spacing w:before="0" w:beforeAutospacing="0" w:after="0" w:afterAutospacing="0" w:line="480" w:lineRule="auto"/>
        <w:jc w:val="both"/>
        <w:rPr>
          <w:rFonts w:ascii="Arial" w:hAnsi="Arial" w:cs="Arial"/>
        </w:rPr>
      </w:pPr>
      <w:r>
        <w:rPr>
          <w:rFonts w:ascii="Arial" w:hAnsi="Arial" w:cs="Arial"/>
        </w:rPr>
        <w:t>Turbomezclador 2.</w:t>
      </w:r>
    </w:p>
    <w:p w:rsidR="00E67B4C" w:rsidRDefault="00E67B4C" w:rsidP="00E67B4C">
      <w:pPr>
        <w:pStyle w:val="NormalWeb"/>
        <w:numPr>
          <w:ilvl w:val="0"/>
          <w:numId w:val="12"/>
        </w:numPr>
        <w:spacing w:before="0" w:beforeAutospacing="0" w:after="0" w:afterAutospacing="0" w:line="480" w:lineRule="auto"/>
        <w:jc w:val="both"/>
        <w:rPr>
          <w:rFonts w:ascii="Arial" w:hAnsi="Arial" w:cs="Arial"/>
        </w:rPr>
      </w:pPr>
      <w:r>
        <w:rPr>
          <w:rFonts w:ascii="Arial" w:hAnsi="Arial" w:cs="Arial"/>
        </w:rPr>
        <w:t>Refrigerador 2.</w:t>
      </w:r>
    </w:p>
    <w:p w:rsidR="00E67B4C" w:rsidRDefault="00E67B4C" w:rsidP="00E67B4C">
      <w:pPr>
        <w:pStyle w:val="NormalWeb"/>
        <w:numPr>
          <w:ilvl w:val="0"/>
          <w:numId w:val="12"/>
        </w:numPr>
        <w:spacing w:before="0" w:beforeAutospacing="0" w:after="0" w:afterAutospacing="0" w:line="480" w:lineRule="auto"/>
        <w:jc w:val="both"/>
        <w:rPr>
          <w:rFonts w:ascii="Arial" w:hAnsi="Arial" w:cs="Arial"/>
        </w:rPr>
      </w:pPr>
      <w:r>
        <w:rPr>
          <w:rFonts w:ascii="Arial" w:hAnsi="Arial" w:cs="Arial"/>
        </w:rPr>
        <w:t>Dosificador gravimétrico de líquidos.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la tabla 3 se dan los datos de placa de las máquinas y equipos que conforman la línea de mezclado 2.</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927ADA" w:rsidRDefault="00E67B4C" w:rsidP="00E67B4C">
      <w:pPr>
        <w:pStyle w:val="NormalWeb"/>
        <w:spacing w:before="0" w:beforeAutospacing="0" w:after="0" w:afterAutospacing="0" w:line="480" w:lineRule="auto"/>
        <w:jc w:val="center"/>
        <w:rPr>
          <w:rFonts w:ascii="Arial" w:hAnsi="Arial" w:cs="Arial"/>
          <w:b/>
        </w:rPr>
      </w:pPr>
      <w:r w:rsidRPr="00927ADA">
        <w:rPr>
          <w:rFonts w:ascii="Arial" w:hAnsi="Arial" w:cs="Arial"/>
          <w:b/>
        </w:rPr>
        <w:lastRenderedPageBreak/>
        <w:t>TABLA 3</w:t>
      </w:r>
    </w:p>
    <w:p w:rsidR="00E67B4C" w:rsidRPr="00927ADA" w:rsidRDefault="00E67B4C" w:rsidP="00E67B4C">
      <w:pPr>
        <w:pStyle w:val="NormalWeb"/>
        <w:spacing w:before="0" w:beforeAutospacing="0" w:after="0" w:afterAutospacing="0" w:line="480" w:lineRule="auto"/>
        <w:jc w:val="center"/>
        <w:rPr>
          <w:rFonts w:ascii="Arial" w:hAnsi="Arial" w:cs="Arial"/>
          <w:b/>
        </w:rPr>
      </w:pPr>
      <w:r w:rsidRPr="00927ADA">
        <w:rPr>
          <w:rFonts w:ascii="Arial" w:hAnsi="Arial" w:cs="Arial"/>
          <w:b/>
        </w:rPr>
        <w:t>DATOS DE PLACA LÍNEA DE MEZCLADO 2</w:t>
      </w:r>
      <w:r>
        <w:rPr>
          <w:rFonts w:ascii="Arial" w:hAnsi="Arial" w:cs="Arial"/>
          <w:b/>
        </w:rPr>
        <w:t>.</w:t>
      </w:r>
    </w:p>
    <w:tbl>
      <w:tblPr>
        <w:tblW w:w="4660" w:type="dxa"/>
        <w:jc w:val="center"/>
        <w:tblInd w:w="55" w:type="dxa"/>
        <w:tblCellMar>
          <w:left w:w="70" w:type="dxa"/>
          <w:right w:w="70" w:type="dxa"/>
        </w:tblCellMar>
        <w:tblLook w:val="0000"/>
      </w:tblPr>
      <w:tblGrid>
        <w:gridCol w:w="1948"/>
        <w:gridCol w:w="2712"/>
      </w:tblGrid>
      <w:tr w:rsidR="00E67B4C" w:rsidTr="00FA475C">
        <w:trPr>
          <w:trHeight w:val="45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tcPr>
          <w:p w:rsidR="00E67B4C" w:rsidRPr="008517E2" w:rsidRDefault="00E67B4C" w:rsidP="00FA475C">
            <w:pPr>
              <w:jc w:val="center"/>
              <w:rPr>
                <w:rFonts w:ascii="Arial" w:hAnsi="Arial" w:cs="Arial"/>
                <w:b/>
                <w:bCs/>
                <w:color w:val="FF0000"/>
                <w:sz w:val="28"/>
                <w:szCs w:val="28"/>
              </w:rPr>
            </w:pPr>
            <w:r w:rsidRPr="008517E2">
              <w:rPr>
                <w:rFonts w:ascii="Arial" w:hAnsi="Arial" w:cs="Arial"/>
                <w:b/>
                <w:bCs/>
                <w:color w:val="FF0000"/>
                <w:sz w:val="28"/>
                <w:szCs w:val="28"/>
              </w:rPr>
              <w:t>LÍNEA DE MEZCLADO 2</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SISTEMA DE ALIMETACIÓN NEUMÁTICO</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Plasmec</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CRB-500/3/EL</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Matrícula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15420605</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SE 2491</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380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Hz</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TURBOMEZCLADOR 2</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Plasmec</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TRM-500/AL</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Matrícula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558 20.4 05</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SE 2491</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380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Hz</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ENFRIADOR 2</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Plasmec</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HEC-1500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Matrícula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122 205 05</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SE 2491</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380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Hz</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DOSIFICADOR GRAVIMÉTRICO DE LÍQUIDOS</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Plasmec</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DGL-100/3/EL/WH</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Matrícula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166 209 05</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SE 29914</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380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Hz</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w:t>
            </w:r>
          </w:p>
        </w:tc>
      </w:tr>
      <w:tr w:rsidR="00E67B4C" w:rsidTr="00FA475C">
        <w:trPr>
          <w:trHeight w:val="255"/>
          <w:jc w:val="center"/>
        </w:trPr>
        <w:tc>
          <w:tcPr>
            <w:tcW w:w="19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Pr="00434192" w:rsidRDefault="00E67B4C" w:rsidP="00E67B4C">
      <w:pPr>
        <w:pStyle w:val="NormalWeb"/>
        <w:spacing w:before="0" w:beforeAutospacing="0" w:after="0" w:afterAutospacing="0" w:line="480" w:lineRule="auto"/>
        <w:jc w:val="both"/>
        <w:rPr>
          <w:rFonts w:ascii="Arial" w:hAnsi="Arial" w:cs="Arial"/>
        </w:rPr>
      </w:pPr>
    </w:p>
    <w:p w:rsidR="00E67B4C" w:rsidRPr="00D4136D" w:rsidRDefault="00E67B4C" w:rsidP="00E67B4C">
      <w:pPr>
        <w:pStyle w:val="NormalWeb"/>
        <w:spacing w:before="0" w:beforeAutospacing="0" w:after="0" w:afterAutospacing="0" w:line="480" w:lineRule="auto"/>
        <w:ind w:left="1620"/>
        <w:jc w:val="both"/>
        <w:rPr>
          <w:rFonts w:ascii="Arial" w:hAnsi="Arial" w:cs="Arial"/>
          <w:b/>
        </w:rPr>
      </w:pPr>
      <w:r w:rsidRPr="00D4136D">
        <w:rPr>
          <w:rFonts w:ascii="Arial" w:hAnsi="Arial" w:cs="Arial"/>
          <w:b/>
        </w:rPr>
        <w:lastRenderedPageBreak/>
        <w:t>Descripción de la línea de extrusión 2.</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La línea de extrusión 2 junto con la línea de mezclado 2, son las maquinarias de más importancia y tecnología en la empresa ya que su capacidad de producción es de </w:t>
      </w:r>
      <w:smartTag w:uri="urn:schemas-microsoft-com:office:smarttags" w:element="metricconverter">
        <w:smartTagPr>
          <w:attr w:name="ProductID" w:val="900 a"/>
        </w:smartTagPr>
        <w:r>
          <w:rPr>
            <w:rFonts w:ascii="Arial" w:hAnsi="Arial" w:cs="Arial"/>
          </w:rPr>
          <w:t>900 a</w:t>
        </w:r>
      </w:smartTag>
      <w:r>
        <w:rPr>
          <w:rFonts w:ascii="Arial" w:hAnsi="Arial" w:cs="Arial"/>
        </w:rPr>
        <w:t xml:space="preserve"> 1000 kg/hr, un 90% más de capacidad que la línea de mezclado 1 y la línea de extrusión 1. Estos valores dependen del tipo de compuesto de PVC  que se este produciendo.</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Comprende dos tornillos de extrusión que plastifican la mezcla procedente del mezclador para luego pasar a una cortadora utilizando un juego de cuchillas de corte en un arreglo circular, la cual por la gran temperatura necesita ser enfriado, entonces las partículas pasan a un enfriador centrífugo para luego ser transportado por tuberías a los big bags de </w:t>
      </w:r>
      <w:smartTag w:uri="urn:schemas-microsoft-com:office:smarttags" w:element="metricconverter">
        <w:smartTagPr>
          <w:attr w:name="ProductID" w:val="1000 kg"/>
        </w:smartTagPr>
        <w:r>
          <w:rPr>
            <w:rFonts w:ascii="Arial" w:hAnsi="Arial" w:cs="Arial"/>
          </w:rPr>
          <w:t>1000 Kg</w:t>
        </w:r>
      </w:smartTag>
      <w:r>
        <w:rPr>
          <w:rFonts w:ascii="Arial" w:hAnsi="Arial" w:cs="Arial"/>
        </w:rPr>
        <w:t xml:space="preserve">. o a los sacos de </w:t>
      </w:r>
      <w:smartTag w:uri="urn:schemas-microsoft-com:office:smarttags" w:element="metricconverter">
        <w:smartTagPr>
          <w:attr w:name="ProductID" w:val="25 kg"/>
        </w:smartTagPr>
        <w:r>
          <w:rPr>
            <w:rFonts w:ascii="Arial" w:hAnsi="Arial" w:cs="Arial"/>
          </w:rPr>
          <w:t>25 Kg</w:t>
        </w:r>
      </w:smartTag>
      <w:r>
        <w:rPr>
          <w:rFonts w:ascii="Arial" w:hAnsi="Arial" w:cs="Arial"/>
        </w:rPr>
        <w:t>. para su respectivo almacenamiento y distribución.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La línea de extrusión 2 está conformada por:</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3"/>
        </w:numPr>
        <w:spacing w:before="0" w:beforeAutospacing="0" w:after="0" w:afterAutospacing="0" w:line="480" w:lineRule="auto"/>
        <w:jc w:val="both"/>
        <w:rPr>
          <w:rFonts w:ascii="Arial" w:hAnsi="Arial" w:cs="Arial"/>
        </w:rPr>
      </w:pPr>
      <w:r>
        <w:rPr>
          <w:rFonts w:ascii="Arial" w:hAnsi="Arial" w:cs="Arial"/>
        </w:rPr>
        <w:t>Extrusora 2.</w:t>
      </w:r>
    </w:p>
    <w:p w:rsidR="00E67B4C" w:rsidRDefault="00E67B4C" w:rsidP="00E67B4C">
      <w:pPr>
        <w:pStyle w:val="NormalWeb"/>
        <w:numPr>
          <w:ilvl w:val="0"/>
          <w:numId w:val="13"/>
        </w:numPr>
        <w:spacing w:before="0" w:beforeAutospacing="0" w:after="0" w:afterAutospacing="0" w:line="480" w:lineRule="auto"/>
        <w:jc w:val="both"/>
        <w:rPr>
          <w:rFonts w:ascii="Arial" w:hAnsi="Arial" w:cs="Arial"/>
        </w:rPr>
      </w:pPr>
      <w:r>
        <w:rPr>
          <w:rFonts w:ascii="Arial" w:hAnsi="Arial" w:cs="Arial"/>
        </w:rPr>
        <w:t>Cortadora.</w:t>
      </w:r>
    </w:p>
    <w:p w:rsidR="00E67B4C" w:rsidRDefault="00E67B4C" w:rsidP="00E67B4C">
      <w:pPr>
        <w:pStyle w:val="NormalWeb"/>
        <w:numPr>
          <w:ilvl w:val="0"/>
          <w:numId w:val="13"/>
        </w:numPr>
        <w:spacing w:before="0" w:beforeAutospacing="0" w:after="0" w:afterAutospacing="0" w:line="480" w:lineRule="auto"/>
        <w:jc w:val="both"/>
        <w:rPr>
          <w:rFonts w:ascii="Arial" w:hAnsi="Arial" w:cs="Arial"/>
        </w:rPr>
      </w:pPr>
      <w:r>
        <w:rPr>
          <w:rFonts w:ascii="Arial" w:hAnsi="Arial" w:cs="Arial"/>
        </w:rPr>
        <w:t>Centrífuga enfriadora.</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lastRenderedPageBreak/>
        <w:t>Cabe recalcar que las tuberías de transporte neumático conectan la línea de extrusión 2 con la balanza mecánica de la línea de extrusión 1.</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Para conocer mejor a la maquinaria se presenta los datos de placa de cada parte principal.</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927ADA"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TABLA 4</w:t>
      </w:r>
    </w:p>
    <w:p w:rsidR="00E67B4C" w:rsidRPr="00927ADA"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DATOS DE PLACA LÍNEA DE EXTRUSIÓN</w:t>
      </w:r>
      <w:r w:rsidRPr="00927ADA">
        <w:rPr>
          <w:rFonts w:ascii="Arial" w:hAnsi="Arial" w:cs="Arial"/>
          <w:b/>
        </w:rPr>
        <w:t xml:space="preserve"> 2</w:t>
      </w:r>
      <w:r>
        <w:rPr>
          <w:rFonts w:ascii="Arial" w:hAnsi="Arial" w:cs="Arial"/>
          <w:b/>
        </w:rPr>
        <w:t>.</w:t>
      </w:r>
    </w:p>
    <w:tbl>
      <w:tblPr>
        <w:tblW w:w="4660" w:type="dxa"/>
        <w:jc w:val="center"/>
        <w:tblInd w:w="55" w:type="dxa"/>
        <w:tblCellMar>
          <w:left w:w="70" w:type="dxa"/>
          <w:right w:w="70" w:type="dxa"/>
        </w:tblCellMar>
        <w:tblLook w:val="0000"/>
      </w:tblPr>
      <w:tblGrid>
        <w:gridCol w:w="1912"/>
        <w:gridCol w:w="2748"/>
      </w:tblGrid>
      <w:tr w:rsidR="00E67B4C" w:rsidTr="00FA475C">
        <w:trPr>
          <w:trHeight w:val="45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noWrap/>
            <w:vAlign w:val="center"/>
          </w:tcPr>
          <w:p w:rsidR="00E67B4C" w:rsidRDefault="00E67B4C" w:rsidP="00FA475C">
            <w:pPr>
              <w:jc w:val="center"/>
              <w:rPr>
                <w:rFonts w:ascii="Arial" w:hAnsi="Arial" w:cs="Arial"/>
                <w:b/>
                <w:bCs/>
                <w:color w:val="FF0000"/>
                <w:sz w:val="28"/>
                <w:szCs w:val="28"/>
              </w:rPr>
            </w:pPr>
            <w:r>
              <w:rPr>
                <w:rFonts w:ascii="Arial" w:hAnsi="Arial" w:cs="Arial"/>
                <w:b/>
                <w:bCs/>
                <w:color w:val="FF0000"/>
                <w:sz w:val="28"/>
                <w:szCs w:val="28"/>
              </w:rPr>
              <w:t>LINEA DE EXTRUSIÓN 2</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EXTRUSORA 2</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Bausano Group</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MD2-90B30/AK</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 01L.B.004</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CORTADORA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Gamma Meccanica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Taglio TDA 4.0</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5.M83A001.016</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r w:rsidR="00E67B4C" w:rsidTr="00FA475C">
        <w:trPr>
          <w:trHeight w:val="255"/>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ENFRIADOR CENTRÍFUGO</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Gamma Meccanica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Tipo</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C 285</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5.M82B001.017</w:t>
            </w:r>
          </w:p>
        </w:tc>
      </w:tr>
      <w:tr w:rsidR="00E67B4C" w:rsidTr="00FA475C">
        <w:trPr>
          <w:trHeight w:val="255"/>
          <w:jc w:val="center"/>
        </w:trPr>
        <w:tc>
          <w:tcPr>
            <w:tcW w:w="191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Año </w:t>
            </w:r>
          </w:p>
        </w:tc>
        <w:tc>
          <w:tcPr>
            <w:tcW w:w="2748"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r>
    </w:tbl>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numPr>
          <w:ilvl w:val="2"/>
          <w:numId w:val="6"/>
        </w:numPr>
        <w:spacing w:before="0" w:beforeAutospacing="0" w:after="0" w:afterAutospacing="0" w:line="480" w:lineRule="auto"/>
        <w:jc w:val="both"/>
        <w:rPr>
          <w:rFonts w:ascii="Arial" w:hAnsi="Arial" w:cs="Arial"/>
          <w:b/>
        </w:rPr>
      </w:pPr>
      <w:r>
        <w:rPr>
          <w:rFonts w:ascii="Arial" w:hAnsi="Arial" w:cs="Arial"/>
          <w:b/>
        </w:rPr>
        <w:lastRenderedPageBreak/>
        <w:t>Maquinaria de la sección de extensiones</w:t>
      </w:r>
    </w:p>
    <w:p w:rsidR="00E67B4C"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Esta sección posee maquinarias menos sofisticadas que en la sección de PVC ya que no son líneas (formada por varias máquinas) sino que una sola máquina hace el trabajo de la producción. Básicamente existen tres máquinas principales en esta sección las cuales son: </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4"/>
        </w:numPr>
        <w:spacing w:before="0" w:beforeAutospacing="0" w:after="0" w:afterAutospacing="0" w:line="480" w:lineRule="auto"/>
        <w:jc w:val="both"/>
        <w:rPr>
          <w:rFonts w:ascii="Arial" w:hAnsi="Arial" w:cs="Arial"/>
        </w:rPr>
      </w:pPr>
      <w:r>
        <w:rPr>
          <w:rFonts w:ascii="Arial" w:hAnsi="Arial" w:cs="Arial"/>
        </w:rPr>
        <w:t>Inyectora 1.</w:t>
      </w:r>
    </w:p>
    <w:p w:rsidR="00E67B4C" w:rsidRDefault="00E67B4C" w:rsidP="00E67B4C">
      <w:pPr>
        <w:pStyle w:val="NormalWeb"/>
        <w:numPr>
          <w:ilvl w:val="0"/>
          <w:numId w:val="14"/>
        </w:numPr>
        <w:spacing w:before="0" w:beforeAutospacing="0" w:after="0" w:afterAutospacing="0" w:line="480" w:lineRule="auto"/>
        <w:jc w:val="both"/>
        <w:rPr>
          <w:rFonts w:ascii="Arial" w:hAnsi="Arial" w:cs="Arial"/>
        </w:rPr>
      </w:pPr>
      <w:r>
        <w:rPr>
          <w:rFonts w:ascii="Arial" w:hAnsi="Arial" w:cs="Arial"/>
        </w:rPr>
        <w:t>Inyectora 2.</w:t>
      </w:r>
    </w:p>
    <w:p w:rsidR="00E67B4C" w:rsidRDefault="00E67B4C" w:rsidP="00E67B4C">
      <w:pPr>
        <w:pStyle w:val="NormalWeb"/>
        <w:numPr>
          <w:ilvl w:val="0"/>
          <w:numId w:val="14"/>
        </w:numPr>
        <w:spacing w:before="0" w:beforeAutospacing="0" w:after="0" w:afterAutospacing="0" w:line="480" w:lineRule="auto"/>
        <w:jc w:val="both"/>
        <w:rPr>
          <w:rFonts w:ascii="Arial" w:hAnsi="Arial" w:cs="Arial"/>
        </w:rPr>
      </w:pPr>
      <w:r>
        <w:rPr>
          <w:rFonts w:ascii="Arial" w:hAnsi="Arial" w:cs="Arial"/>
        </w:rPr>
        <w:t>Aplicadora.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A continuación se va a describir cada una de estas máquinas con sus respectivos datos de placas y funciones.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343DFE" w:rsidRDefault="00E67B4C" w:rsidP="00E67B4C">
      <w:pPr>
        <w:pStyle w:val="NormalWeb"/>
        <w:spacing w:before="0" w:beforeAutospacing="0" w:after="0" w:afterAutospacing="0" w:line="480" w:lineRule="auto"/>
        <w:ind w:left="1620"/>
        <w:jc w:val="both"/>
        <w:rPr>
          <w:rFonts w:ascii="Arial" w:hAnsi="Arial" w:cs="Arial"/>
          <w:b/>
        </w:rPr>
      </w:pPr>
      <w:r w:rsidRPr="00343DFE">
        <w:rPr>
          <w:rFonts w:ascii="Arial" w:hAnsi="Arial" w:cs="Arial"/>
          <w:b/>
        </w:rPr>
        <w:t xml:space="preserve">Descripción de </w:t>
      </w:r>
      <w:smartTag w:uri="urn:schemas-microsoft-com:office:smarttags" w:element="PersonName">
        <w:smartTagPr>
          <w:attr w:name="ProductID" w:val="la Inyectora"/>
        </w:smartTagPr>
        <w:r w:rsidRPr="00343DFE">
          <w:rPr>
            <w:rFonts w:ascii="Arial" w:hAnsi="Arial" w:cs="Arial"/>
            <w:b/>
          </w:rPr>
          <w:t>la Inyectora</w:t>
        </w:r>
      </w:smartTag>
      <w:r w:rsidRPr="00343DFE">
        <w:rPr>
          <w:rFonts w:ascii="Arial" w:hAnsi="Arial" w:cs="Arial"/>
          <w:b/>
        </w:rPr>
        <w:t xml:space="preserve"> 1</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Esta máquina realiza el trabajo de inyección por medio de un sistema automatizado oleohidráulico. </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Su función principal es la elaboración de enchufes tipo macho, cuya forma va a depender del tipo de molde que se coloque en la misma. Estos enchufes son de compuesto de </w:t>
      </w:r>
      <w:r>
        <w:rPr>
          <w:rFonts w:ascii="Arial" w:hAnsi="Arial" w:cs="Arial"/>
        </w:rPr>
        <w:lastRenderedPageBreak/>
        <w:t>PVC obtenido de la sección de PVC de color negro o blanco. Este se deposita manualmente en una tolva de carga la cual pasa al sistema de cilindros automatizados donde el compuesto es llevado a temperatura para luego ser inyectado a la matriz la cual le da la forma al enchufe.</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Sus principales datos de placa se los menciona a continuación en la tabla: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b/>
        </w:rPr>
      </w:pPr>
    </w:p>
    <w:p w:rsidR="00E67B4C" w:rsidRPr="00FC6F23" w:rsidRDefault="00E67B4C" w:rsidP="00E67B4C">
      <w:pPr>
        <w:pStyle w:val="NormalWeb"/>
        <w:spacing w:before="0" w:beforeAutospacing="0" w:after="0" w:afterAutospacing="0" w:line="480" w:lineRule="auto"/>
        <w:jc w:val="center"/>
        <w:rPr>
          <w:rFonts w:ascii="Arial" w:hAnsi="Arial" w:cs="Arial"/>
          <w:b/>
        </w:rPr>
      </w:pPr>
      <w:r w:rsidRPr="00FC6F23">
        <w:rPr>
          <w:rFonts w:ascii="Arial" w:hAnsi="Arial" w:cs="Arial"/>
          <w:b/>
        </w:rPr>
        <w:t>TABLA 5</w:t>
      </w:r>
    </w:p>
    <w:p w:rsidR="00E67B4C" w:rsidRDefault="00E67B4C" w:rsidP="00E67B4C">
      <w:pPr>
        <w:pStyle w:val="NormalWeb"/>
        <w:spacing w:before="0" w:beforeAutospacing="0" w:after="0" w:afterAutospacing="0" w:line="480" w:lineRule="auto"/>
        <w:jc w:val="center"/>
        <w:rPr>
          <w:rFonts w:ascii="Arial" w:hAnsi="Arial" w:cs="Arial"/>
          <w:b/>
        </w:rPr>
      </w:pPr>
      <w:r w:rsidRPr="00FC6F23">
        <w:rPr>
          <w:rFonts w:ascii="Arial" w:hAnsi="Arial" w:cs="Arial"/>
          <w:b/>
        </w:rPr>
        <w:t>DATOS DE PLACA INYECTORA 1</w:t>
      </w:r>
      <w:r>
        <w:rPr>
          <w:rFonts w:ascii="Arial" w:hAnsi="Arial" w:cs="Arial"/>
          <w:b/>
        </w:rPr>
        <w:t>.</w:t>
      </w:r>
    </w:p>
    <w:p w:rsidR="00E67B4C" w:rsidRPr="00FC6F23" w:rsidRDefault="00E67B4C" w:rsidP="00E67B4C">
      <w:pPr>
        <w:pStyle w:val="NormalWeb"/>
        <w:spacing w:before="0" w:beforeAutospacing="0" w:after="0" w:afterAutospacing="0" w:line="480" w:lineRule="auto"/>
        <w:jc w:val="center"/>
        <w:rPr>
          <w:rFonts w:ascii="Arial" w:hAnsi="Arial" w:cs="Arial"/>
          <w:b/>
        </w:rPr>
      </w:pPr>
    </w:p>
    <w:tbl>
      <w:tblPr>
        <w:tblW w:w="4660" w:type="dxa"/>
        <w:jc w:val="center"/>
        <w:tblInd w:w="55" w:type="dxa"/>
        <w:tblCellMar>
          <w:left w:w="70" w:type="dxa"/>
          <w:right w:w="70" w:type="dxa"/>
        </w:tblCellMar>
        <w:tblLook w:val="0000"/>
      </w:tblPr>
      <w:tblGrid>
        <w:gridCol w:w="2257"/>
        <w:gridCol w:w="2403"/>
      </w:tblGrid>
      <w:tr w:rsidR="00E67B4C" w:rsidTr="00FA475C">
        <w:trPr>
          <w:trHeight w:val="45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67B4C" w:rsidRDefault="00E67B4C" w:rsidP="00FA475C">
            <w:pPr>
              <w:jc w:val="center"/>
              <w:rPr>
                <w:rFonts w:ascii="Arial" w:hAnsi="Arial" w:cs="Arial"/>
                <w:b/>
                <w:bCs/>
                <w:color w:val="FF0000"/>
                <w:sz w:val="28"/>
                <w:szCs w:val="28"/>
              </w:rPr>
            </w:pPr>
            <w:r>
              <w:rPr>
                <w:rFonts w:ascii="Arial" w:hAnsi="Arial" w:cs="Arial"/>
                <w:b/>
                <w:bCs/>
                <w:color w:val="FF0000"/>
                <w:sz w:val="28"/>
                <w:szCs w:val="28"/>
              </w:rPr>
              <w:t>INYECTORA 1</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Arburg</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Alemania</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Modelo</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Allrounder 221-55-250</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130369</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Año</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Peso</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smartTag w:uri="urn:schemas-microsoft-com:office:smarttags" w:element="metricconverter">
              <w:smartTagPr>
                <w:attr w:name="ProductID" w:val="930 Kg"/>
              </w:smartTagPr>
              <w:r>
                <w:rPr>
                  <w:rFonts w:ascii="Arial" w:hAnsi="Arial" w:cs="Arial"/>
                  <w:sz w:val="20"/>
                  <w:szCs w:val="20"/>
                </w:rPr>
                <w:t>930 Kg</w:t>
              </w:r>
            </w:smartTag>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Fuerza de cierre</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250 KN-Tons</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Tensión de servicio</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415 V        60 Hz</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Calefacción</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3.46 Kw</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Motor bomba</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6.5 Kw</w:t>
            </w:r>
          </w:p>
        </w:tc>
      </w:tr>
      <w:tr w:rsidR="00E67B4C" w:rsidTr="00FA475C">
        <w:trPr>
          <w:trHeight w:val="255"/>
          <w:jc w:val="center"/>
        </w:trPr>
        <w:tc>
          <w:tcPr>
            <w:tcW w:w="2257"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Conexión total</w:t>
            </w:r>
          </w:p>
        </w:tc>
        <w:tc>
          <w:tcPr>
            <w:tcW w:w="2403"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10.0 Kw</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Pr="00AB7D48" w:rsidRDefault="00E67B4C" w:rsidP="00E67B4C">
      <w:pPr>
        <w:pStyle w:val="NormalWeb"/>
        <w:spacing w:before="0" w:beforeAutospacing="0" w:after="0" w:afterAutospacing="0" w:line="480" w:lineRule="auto"/>
        <w:ind w:left="1620"/>
        <w:jc w:val="both"/>
        <w:rPr>
          <w:rFonts w:ascii="Arial" w:hAnsi="Arial" w:cs="Arial"/>
          <w:b/>
        </w:rPr>
      </w:pPr>
      <w:r w:rsidRPr="00AB7D48">
        <w:rPr>
          <w:rFonts w:ascii="Arial" w:hAnsi="Arial" w:cs="Arial"/>
          <w:b/>
        </w:rPr>
        <w:lastRenderedPageBreak/>
        <w:t xml:space="preserve">Descripción de </w:t>
      </w:r>
      <w:smartTag w:uri="urn:schemas-microsoft-com:office:smarttags" w:element="PersonName">
        <w:smartTagPr>
          <w:attr w:name="ProductID" w:val="la Inyectora"/>
        </w:smartTagPr>
        <w:r w:rsidRPr="00AB7D48">
          <w:rPr>
            <w:rFonts w:ascii="Arial" w:hAnsi="Arial" w:cs="Arial"/>
            <w:b/>
          </w:rPr>
          <w:t>la Inyectora</w:t>
        </w:r>
      </w:smartTag>
      <w:r w:rsidRPr="00AB7D48">
        <w:rPr>
          <w:rFonts w:ascii="Arial" w:hAnsi="Arial" w:cs="Arial"/>
          <w:b/>
        </w:rPr>
        <w:t xml:space="preserve"> 2</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Al igual que la inyectora 1, esta realiza la inyección por medio de un sistema oleohidráulico. Esta máquina es una versión moderna de la inyectora 1 con más potencia de bombeo, abarcando un mayor volumen de producción y capacidad de inyección.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La función principal de esta máquina es la generación de enchufes tipo hembra, estos pueden ser enchufes hembra de varias tomas o de una toma, dependiendo del tipo de enchufe que se esté produciendo.</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El principio de funcionamiento de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2 es exactamente igual que el de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1 con la diferencia que esta máquina es más nueva y tiene mayor volumen de producción.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En la tabla 6 se muestra los datos de placa de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2:</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Pr="00BC6A36" w:rsidRDefault="00E67B4C" w:rsidP="00E67B4C">
      <w:pPr>
        <w:pStyle w:val="NormalWeb"/>
        <w:spacing w:before="0" w:beforeAutospacing="0" w:after="0" w:afterAutospacing="0" w:line="480" w:lineRule="auto"/>
        <w:jc w:val="center"/>
        <w:rPr>
          <w:rFonts w:ascii="Arial" w:hAnsi="Arial" w:cs="Arial"/>
          <w:b/>
        </w:rPr>
      </w:pPr>
      <w:r w:rsidRPr="00BC6A36">
        <w:rPr>
          <w:rFonts w:ascii="Arial" w:hAnsi="Arial" w:cs="Arial"/>
          <w:b/>
        </w:rPr>
        <w:lastRenderedPageBreak/>
        <w:t>TABLA 6</w:t>
      </w:r>
    </w:p>
    <w:p w:rsidR="00E67B4C" w:rsidRDefault="00E67B4C" w:rsidP="00E67B4C">
      <w:pPr>
        <w:pStyle w:val="NormalWeb"/>
        <w:spacing w:before="0" w:beforeAutospacing="0" w:after="0" w:afterAutospacing="0" w:line="480" w:lineRule="auto"/>
        <w:jc w:val="center"/>
        <w:rPr>
          <w:rFonts w:ascii="Arial" w:hAnsi="Arial" w:cs="Arial"/>
          <w:b/>
        </w:rPr>
      </w:pPr>
      <w:r w:rsidRPr="00BC6A36">
        <w:rPr>
          <w:rFonts w:ascii="Arial" w:hAnsi="Arial" w:cs="Arial"/>
          <w:b/>
        </w:rPr>
        <w:t>DATOS DE PLACA INYECTORA 2</w:t>
      </w:r>
      <w:r>
        <w:rPr>
          <w:rFonts w:ascii="Arial" w:hAnsi="Arial" w:cs="Arial"/>
          <w:b/>
        </w:rPr>
        <w:t>.</w:t>
      </w:r>
    </w:p>
    <w:tbl>
      <w:tblPr>
        <w:tblW w:w="4660" w:type="dxa"/>
        <w:jc w:val="center"/>
        <w:tblInd w:w="55" w:type="dxa"/>
        <w:tblCellMar>
          <w:left w:w="70" w:type="dxa"/>
          <w:right w:w="70" w:type="dxa"/>
        </w:tblCellMar>
        <w:tblLook w:val="0000"/>
      </w:tblPr>
      <w:tblGrid>
        <w:gridCol w:w="2048"/>
        <w:gridCol w:w="2612"/>
      </w:tblGrid>
      <w:tr w:rsidR="00E67B4C" w:rsidTr="00FA475C">
        <w:trPr>
          <w:trHeight w:val="36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67B4C" w:rsidRDefault="00E67B4C" w:rsidP="00FA475C">
            <w:pPr>
              <w:jc w:val="center"/>
              <w:rPr>
                <w:rFonts w:ascii="Arial" w:hAnsi="Arial" w:cs="Arial"/>
                <w:b/>
                <w:bCs/>
                <w:color w:val="FF0000"/>
                <w:sz w:val="28"/>
                <w:szCs w:val="28"/>
              </w:rPr>
            </w:pPr>
            <w:r>
              <w:rPr>
                <w:rFonts w:ascii="Arial" w:hAnsi="Arial" w:cs="Arial"/>
                <w:b/>
                <w:bCs/>
                <w:color w:val="FF0000"/>
                <w:sz w:val="28"/>
                <w:szCs w:val="28"/>
              </w:rPr>
              <w:t>INYECTORA 2</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Arburg</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Alemania</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Modelo</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Allrounder 320M/50-210V0</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162645</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Año</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1995</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Peso</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smartTag w:uri="urn:schemas-microsoft-com:office:smarttags" w:element="metricconverter">
              <w:smartTagPr>
                <w:attr w:name="ProductID" w:val="2610 Kg"/>
              </w:smartTagPr>
              <w:r>
                <w:rPr>
                  <w:rFonts w:ascii="Arial" w:hAnsi="Arial" w:cs="Arial"/>
                  <w:sz w:val="20"/>
                  <w:szCs w:val="20"/>
                </w:rPr>
                <w:t>2610 Kg</w:t>
              </w:r>
            </w:smartTag>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Fuerza de cierre</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750 KN-Tons</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Tensión de servicio</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230 V 3       60 Hz</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Calefacción</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5.5 Kw</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Motor bomba</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 x 15.00 Kw</w:t>
            </w:r>
          </w:p>
        </w:tc>
      </w:tr>
      <w:tr w:rsidR="00E67B4C" w:rsidTr="00FA475C">
        <w:trPr>
          <w:trHeight w:val="255"/>
          <w:jc w:val="center"/>
        </w:trPr>
        <w:tc>
          <w:tcPr>
            <w:tcW w:w="2048"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Conexión total</w:t>
            </w:r>
          </w:p>
        </w:tc>
        <w:tc>
          <w:tcPr>
            <w:tcW w:w="2612"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20.5 Kw</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b/>
        </w:rPr>
      </w:pPr>
    </w:p>
    <w:p w:rsidR="00E67B4C" w:rsidRPr="00AB7D48" w:rsidRDefault="00E67B4C" w:rsidP="00E67B4C">
      <w:pPr>
        <w:pStyle w:val="NormalWeb"/>
        <w:spacing w:before="0" w:beforeAutospacing="0" w:after="0" w:afterAutospacing="0" w:line="480" w:lineRule="auto"/>
        <w:ind w:left="1620"/>
        <w:jc w:val="both"/>
        <w:rPr>
          <w:rFonts w:ascii="Arial" w:hAnsi="Arial" w:cs="Arial"/>
          <w:b/>
        </w:rPr>
      </w:pPr>
      <w:r>
        <w:rPr>
          <w:rFonts w:ascii="Arial" w:hAnsi="Arial" w:cs="Arial"/>
          <w:b/>
        </w:rPr>
        <w:t xml:space="preserve">Descripción de </w:t>
      </w:r>
      <w:smartTag w:uri="urn:schemas-microsoft-com:office:smarttags" w:element="PersonName">
        <w:smartTagPr>
          <w:attr w:name="ProductID" w:val="la Aplicadora"/>
        </w:smartTagPr>
        <w:r>
          <w:rPr>
            <w:rFonts w:ascii="Arial" w:hAnsi="Arial" w:cs="Arial"/>
            <w:b/>
          </w:rPr>
          <w:t xml:space="preserve">la </w:t>
        </w:r>
        <w:r w:rsidRPr="00AB7D48">
          <w:rPr>
            <w:rFonts w:ascii="Arial" w:hAnsi="Arial" w:cs="Arial"/>
            <w:b/>
          </w:rPr>
          <w:t>Aplicador</w:t>
        </w:r>
        <w:r>
          <w:rPr>
            <w:rFonts w:ascii="Arial" w:hAnsi="Arial" w:cs="Arial"/>
            <w:b/>
          </w:rPr>
          <w:t>a</w:t>
        </w:r>
      </w:smartTag>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Esta es la máquina más sencilla de toda la empresa ya que es pequeña pero por la importancia de su función no se la ha menospreciado y se anexa a nuestro análisis.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Su función principal es la de aplicar los terminales de cobre por medio de un sistema mecánico para la elaboración de los enchufes ya sea hembra o macho y consecuentemente el armado de las extensiones. </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Los datos de placa de esta máquina se muestran a continuación:</w:t>
      </w:r>
    </w:p>
    <w:p w:rsidR="00E67B4C" w:rsidRPr="005E42EE" w:rsidRDefault="00E67B4C" w:rsidP="00E67B4C">
      <w:pPr>
        <w:pStyle w:val="NormalWeb"/>
        <w:spacing w:before="0" w:beforeAutospacing="0" w:after="0" w:afterAutospacing="0" w:line="480" w:lineRule="auto"/>
        <w:jc w:val="center"/>
        <w:rPr>
          <w:rFonts w:ascii="Arial" w:hAnsi="Arial" w:cs="Arial"/>
          <w:b/>
        </w:rPr>
      </w:pPr>
      <w:r w:rsidRPr="005E42EE">
        <w:rPr>
          <w:rFonts w:ascii="Arial" w:hAnsi="Arial" w:cs="Arial"/>
          <w:b/>
        </w:rPr>
        <w:lastRenderedPageBreak/>
        <w:t>TABLA 7</w:t>
      </w:r>
    </w:p>
    <w:p w:rsidR="00E67B4C" w:rsidRPr="005E42EE" w:rsidRDefault="00E67B4C" w:rsidP="00E67B4C">
      <w:pPr>
        <w:pStyle w:val="NormalWeb"/>
        <w:spacing w:before="0" w:beforeAutospacing="0" w:after="0" w:afterAutospacing="0" w:line="480" w:lineRule="auto"/>
        <w:jc w:val="center"/>
        <w:rPr>
          <w:rFonts w:ascii="Arial" w:hAnsi="Arial" w:cs="Arial"/>
          <w:b/>
        </w:rPr>
      </w:pPr>
      <w:r w:rsidRPr="005E42EE">
        <w:rPr>
          <w:rFonts w:ascii="Arial" w:hAnsi="Arial" w:cs="Arial"/>
          <w:b/>
        </w:rPr>
        <w:t>DATOS DE PLACA MÁQUINA APLICADORA</w:t>
      </w:r>
      <w:r>
        <w:rPr>
          <w:rFonts w:ascii="Arial" w:hAnsi="Arial" w:cs="Arial"/>
          <w:b/>
        </w:rPr>
        <w:t>.</w:t>
      </w:r>
    </w:p>
    <w:tbl>
      <w:tblPr>
        <w:tblW w:w="4660" w:type="dxa"/>
        <w:jc w:val="center"/>
        <w:tblCellMar>
          <w:left w:w="70" w:type="dxa"/>
          <w:right w:w="70" w:type="dxa"/>
        </w:tblCellMar>
        <w:tblLook w:val="0000"/>
      </w:tblPr>
      <w:tblGrid>
        <w:gridCol w:w="1919"/>
        <w:gridCol w:w="2741"/>
      </w:tblGrid>
      <w:tr w:rsidR="00E67B4C" w:rsidTr="00FA475C">
        <w:trPr>
          <w:trHeight w:val="360"/>
          <w:jc w:val="center"/>
        </w:trPr>
        <w:tc>
          <w:tcPr>
            <w:tcW w:w="4660"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67B4C" w:rsidRDefault="00E67B4C" w:rsidP="00FA475C">
            <w:pPr>
              <w:jc w:val="center"/>
              <w:rPr>
                <w:rFonts w:ascii="Arial" w:hAnsi="Arial" w:cs="Arial"/>
                <w:b/>
                <w:bCs/>
                <w:color w:val="FF0000"/>
                <w:sz w:val="28"/>
                <w:szCs w:val="28"/>
              </w:rPr>
            </w:pPr>
            <w:r>
              <w:rPr>
                <w:rFonts w:ascii="Arial" w:hAnsi="Arial" w:cs="Arial"/>
                <w:b/>
                <w:bCs/>
                <w:color w:val="FF0000"/>
                <w:sz w:val="28"/>
                <w:szCs w:val="28"/>
              </w:rPr>
              <w:t>APLICADORA</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AMP-O-ELECTRIC</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Italia</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Tipo </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K</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Esquema Nº</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565435-5-AJ</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131688</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Voltaje</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115 V</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Fases</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 Ph</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Frecuencia</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60 Hz</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Corriente</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5.0 Amp</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Potencia</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1/4 Hp</w:t>
            </w:r>
          </w:p>
        </w:tc>
      </w:tr>
      <w:tr w:rsidR="00E67B4C" w:rsidTr="00FA475C">
        <w:trPr>
          <w:trHeight w:val="255"/>
          <w:jc w:val="center"/>
        </w:trPr>
        <w:tc>
          <w:tcPr>
            <w:tcW w:w="1919"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Velocidad</w:t>
            </w:r>
          </w:p>
        </w:tc>
        <w:tc>
          <w:tcPr>
            <w:tcW w:w="2741"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1725 RPM</w:t>
            </w:r>
          </w:p>
        </w:tc>
      </w:tr>
    </w:tbl>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2"/>
          <w:numId w:val="6"/>
        </w:numPr>
        <w:spacing w:before="0" w:beforeAutospacing="0" w:after="0" w:afterAutospacing="0" w:line="480" w:lineRule="auto"/>
        <w:jc w:val="both"/>
        <w:rPr>
          <w:rFonts w:ascii="Arial" w:hAnsi="Arial" w:cs="Arial"/>
          <w:b/>
        </w:rPr>
      </w:pPr>
      <w:r w:rsidRPr="00AB7D48">
        <w:rPr>
          <w:rFonts w:ascii="Arial" w:hAnsi="Arial" w:cs="Arial"/>
          <w:b/>
        </w:rPr>
        <w:t>Maquinaria de la sección armadores</w:t>
      </w:r>
    </w:p>
    <w:p w:rsidR="00E67B4C" w:rsidRPr="00AB7D48"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esta sección básicamente existe una sola máquina la cual se conoce como:</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0"/>
          <w:numId w:val="15"/>
        </w:numPr>
        <w:spacing w:before="0" w:beforeAutospacing="0" w:after="0" w:afterAutospacing="0" w:line="480" w:lineRule="auto"/>
        <w:jc w:val="both"/>
        <w:rPr>
          <w:rFonts w:ascii="Arial" w:hAnsi="Arial" w:cs="Arial"/>
        </w:rPr>
      </w:pPr>
      <w:r>
        <w:rPr>
          <w:rFonts w:ascii="Arial" w:hAnsi="Arial" w:cs="Arial"/>
        </w:rPr>
        <w:t>Armadores</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Lo siguiente será describir la función de la maquinaria en esta sección.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49508D" w:rsidRDefault="00E67B4C" w:rsidP="00E67B4C">
      <w:pPr>
        <w:pStyle w:val="NormalWeb"/>
        <w:spacing w:before="0" w:beforeAutospacing="0" w:after="0" w:afterAutospacing="0" w:line="480" w:lineRule="auto"/>
        <w:ind w:left="1620"/>
        <w:jc w:val="both"/>
        <w:rPr>
          <w:rFonts w:ascii="Arial" w:hAnsi="Arial" w:cs="Arial"/>
          <w:b/>
        </w:rPr>
      </w:pPr>
      <w:r w:rsidRPr="0049508D">
        <w:rPr>
          <w:rFonts w:ascii="Arial" w:hAnsi="Arial" w:cs="Arial"/>
          <w:b/>
        </w:rPr>
        <w:lastRenderedPageBreak/>
        <w:t xml:space="preserve">Descripción de </w:t>
      </w:r>
      <w:smartTag w:uri="urn:schemas-microsoft-com:office:smarttags" w:element="PersonName">
        <w:smartTagPr>
          <w:attr w:name="ProductID" w:val="la Armadores"/>
        </w:smartTagPr>
        <w:r w:rsidRPr="0049508D">
          <w:rPr>
            <w:rFonts w:ascii="Arial" w:hAnsi="Arial" w:cs="Arial"/>
            <w:b/>
          </w:rPr>
          <w:t xml:space="preserve">la </w:t>
        </w:r>
        <w:r>
          <w:rPr>
            <w:rFonts w:ascii="Arial" w:hAnsi="Arial" w:cs="Arial"/>
            <w:b/>
          </w:rPr>
          <w:t>Armadores</w:t>
        </w:r>
      </w:smartTag>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Esta es una máquina de tipo mecánica, la cual a través de la sincronización de sus mecanismos, realiza el proceso de doblado y conformado del material, pasando el material que en este caso es el alambre de aluminio de </w:t>
      </w:r>
      <w:smartTag w:uri="urn:schemas-microsoft-com:office:smarttags" w:element="metricconverter">
        <w:smartTagPr>
          <w:attr w:name="ProductID" w:val="3.5 mm"/>
        </w:smartTagPr>
        <w:r>
          <w:rPr>
            <w:rFonts w:ascii="Arial" w:hAnsi="Arial" w:cs="Arial"/>
          </w:rPr>
          <w:t>3.5 mm</w:t>
        </w:r>
      </w:smartTag>
      <w:r>
        <w:rPr>
          <w:rFonts w:ascii="Arial" w:hAnsi="Arial" w:cs="Arial"/>
        </w:rPr>
        <w:t xml:space="preserve"> procediendo de un pay-off o portabobinas  a través de los dados de la máquina.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Su función principal es el doblado y conformado de armadores de ropa los cuales están hechos de aluminio.</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la parte motriz esta máquina posee un motor eléctrico de velocidad variable cuya velocidad se puede ajustar dependiendo del requerimiento de producción y para su debida calibración.</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Según el dato de placa de esta máquina se muestra lo siguiente: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Pr="009735AE"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lastRenderedPageBreak/>
        <w:t>TABLA 8</w:t>
      </w:r>
    </w:p>
    <w:p w:rsidR="00E67B4C"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DATOS DE PLACA DE ARMADORES.</w:t>
      </w:r>
    </w:p>
    <w:tbl>
      <w:tblPr>
        <w:tblW w:w="3328" w:type="dxa"/>
        <w:jc w:val="center"/>
        <w:tblInd w:w="55" w:type="dxa"/>
        <w:tblCellMar>
          <w:left w:w="70" w:type="dxa"/>
          <w:right w:w="70" w:type="dxa"/>
        </w:tblCellMar>
        <w:tblLook w:val="0000"/>
      </w:tblPr>
      <w:tblGrid>
        <w:gridCol w:w="1432"/>
        <w:gridCol w:w="1896"/>
      </w:tblGrid>
      <w:tr w:rsidR="00E67B4C" w:rsidTr="00FA475C">
        <w:trPr>
          <w:trHeight w:val="360"/>
          <w:jc w:val="center"/>
        </w:trPr>
        <w:tc>
          <w:tcPr>
            <w:tcW w:w="3328"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67B4C" w:rsidRDefault="00E67B4C" w:rsidP="00FA475C">
            <w:pPr>
              <w:jc w:val="center"/>
              <w:rPr>
                <w:rFonts w:ascii="Arial" w:hAnsi="Arial" w:cs="Arial"/>
                <w:b/>
                <w:bCs/>
                <w:color w:val="FF0000"/>
                <w:sz w:val="28"/>
                <w:szCs w:val="28"/>
              </w:rPr>
            </w:pPr>
            <w:r>
              <w:rPr>
                <w:rFonts w:ascii="Arial" w:hAnsi="Arial" w:cs="Arial"/>
                <w:b/>
                <w:bCs/>
                <w:color w:val="FF0000"/>
                <w:sz w:val="28"/>
                <w:szCs w:val="28"/>
              </w:rPr>
              <w:t>ARMADORES</w:t>
            </w:r>
          </w:p>
        </w:tc>
      </w:tr>
      <w:tr w:rsidR="00E67B4C" w:rsidTr="00FA475C">
        <w:trPr>
          <w:trHeight w:val="255"/>
          <w:jc w:val="center"/>
        </w:trPr>
        <w:tc>
          <w:tcPr>
            <w:tcW w:w="143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Marca</w:t>
            </w:r>
          </w:p>
        </w:tc>
        <w:tc>
          <w:tcPr>
            <w:tcW w:w="1896"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Grauer</w:t>
            </w:r>
          </w:p>
        </w:tc>
      </w:tr>
      <w:tr w:rsidR="00E67B4C" w:rsidTr="00FA475C">
        <w:trPr>
          <w:trHeight w:val="255"/>
          <w:jc w:val="center"/>
        </w:trPr>
        <w:tc>
          <w:tcPr>
            <w:tcW w:w="143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Procedencia</w:t>
            </w:r>
          </w:p>
        </w:tc>
        <w:tc>
          <w:tcPr>
            <w:tcW w:w="1896"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Alemania</w:t>
            </w:r>
          </w:p>
        </w:tc>
      </w:tr>
      <w:tr w:rsidR="00E67B4C" w:rsidTr="00FA475C">
        <w:trPr>
          <w:trHeight w:val="255"/>
          <w:jc w:val="center"/>
        </w:trPr>
        <w:tc>
          <w:tcPr>
            <w:tcW w:w="143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 xml:space="preserve">Tipo </w:t>
            </w:r>
          </w:p>
        </w:tc>
        <w:tc>
          <w:tcPr>
            <w:tcW w:w="1896"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SMB-1</w:t>
            </w:r>
          </w:p>
        </w:tc>
      </w:tr>
      <w:tr w:rsidR="00E67B4C" w:rsidTr="00FA475C">
        <w:trPr>
          <w:trHeight w:val="255"/>
          <w:jc w:val="center"/>
        </w:trPr>
        <w:tc>
          <w:tcPr>
            <w:tcW w:w="143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Serie Nº</w:t>
            </w:r>
          </w:p>
        </w:tc>
        <w:tc>
          <w:tcPr>
            <w:tcW w:w="1896"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27.748.080</w:t>
            </w:r>
          </w:p>
        </w:tc>
      </w:tr>
      <w:tr w:rsidR="00E67B4C" w:rsidTr="00FA475C">
        <w:trPr>
          <w:trHeight w:val="255"/>
          <w:jc w:val="center"/>
        </w:trPr>
        <w:tc>
          <w:tcPr>
            <w:tcW w:w="1432"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b/>
                <w:bCs/>
                <w:sz w:val="20"/>
                <w:szCs w:val="20"/>
              </w:rPr>
            </w:pPr>
            <w:r>
              <w:rPr>
                <w:rFonts w:ascii="Arial" w:hAnsi="Arial" w:cs="Arial"/>
                <w:b/>
                <w:bCs/>
                <w:sz w:val="20"/>
                <w:szCs w:val="20"/>
              </w:rPr>
              <w:t>Año</w:t>
            </w:r>
          </w:p>
        </w:tc>
        <w:tc>
          <w:tcPr>
            <w:tcW w:w="1896"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b/>
        </w:rPr>
      </w:pPr>
    </w:p>
    <w:p w:rsidR="00E67B4C" w:rsidRDefault="00E67B4C" w:rsidP="00E67B4C">
      <w:pPr>
        <w:pStyle w:val="NormalWeb"/>
        <w:numPr>
          <w:ilvl w:val="1"/>
          <w:numId w:val="6"/>
        </w:numPr>
        <w:spacing w:before="0" w:beforeAutospacing="0" w:after="0" w:afterAutospacing="0" w:line="480" w:lineRule="auto"/>
        <w:jc w:val="both"/>
        <w:rPr>
          <w:rFonts w:ascii="Arial" w:hAnsi="Arial" w:cs="Arial"/>
          <w:b/>
        </w:rPr>
      </w:pPr>
      <w:r w:rsidRPr="00EB5EFF">
        <w:rPr>
          <w:rFonts w:ascii="Arial" w:hAnsi="Arial" w:cs="Arial"/>
          <w:b/>
        </w:rPr>
        <w:t xml:space="preserve">Situación actual de la lubricación de las maquinarias </w:t>
      </w:r>
      <w:r>
        <w:rPr>
          <w:rFonts w:ascii="Arial" w:hAnsi="Arial" w:cs="Arial"/>
          <w:b/>
        </w:rPr>
        <w:t xml:space="preserve">      </w:t>
      </w:r>
      <w:r w:rsidRPr="00EB5EFF">
        <w:rPr>
          <w:rFonts w:ascii="Arial" w:hAnsi="Arial" w:cs="Arial"/>
          <w:b/>
        </w:rPr>
        <w:t>principales.</w:t>
      </w:r>
    </w:p>
    <w:p w:rsidR="00E67B4C" w:rsidRPr="00EB5EFF" w:rsidRDefault="00E67B4C" w:rsidP="00E67B4C">
      <w:pPr>
        <w:pStyle w:val="NormalWeb"/>
        <w:spacing w:before="0" w:beforeAutospacing="0" w:after="0" w:afterAutospacing="0" w:line="480" w:lineRule="auto"/>
        <w:ind w:left="360"/>
        <w:jc w:val="both"/>
        <w:rPr>
          <w:rFonts w:ascii="Arial" w:hAnsi="Arial" w:cs="Arial"/>
          <w:b/>
        </w:rPr>
      </w:pPr>
    </w:p>
    <w:p w:rsidR="00E67B4C" w:rsidRDefault="00E67B4C" w:rsidP="00E67B4C">
      <w:pPr>
        <w:pStyle w:val="NormalWeb"/>
        <w:spacing w:before="0" w:beforeAutospacing="0" w:after="0" w:afterAutospacing="0" w:line="480" w:lineRule="auto"/>
        <w:ind w:left="1080"/>
        <w:jc w:val="both"/>
        <w:rPr>
          <w:rFonts w:ascii="Arial" w:hAnsi="Arial" w:cs="Arial"/>
        </w:rPr>
      </w:pPr>
      <w:r>
        <w:rPr>
          <w:rFonts w:ascii="Arial" w:hAnsi="Arial" w:cs="Arial"/>
        </w:rPr>
        <w:t>Para poder comprender de mejor manera la lubricación que llevan las máquinas actualmente se la va a presentar por secciones, es decir, que es como sigue:</w:t>
      </w:r>
    </w:p>
    <w:p w:rsidR="00E67B4C" w:rsidRDefault="00E67B4C" w:rsidP="00E67B4C">
      <w:pPr>
        <w:pStyle w:val="NormalWeb"/>
        <w:spacing w:before="0" w:beforeAutospacing="0" w:after="0" w:afterAutospacing="0" w:line="480" w:lineRule="auto"/>
        <w:ind w:left="1080"/>
        <w:jc w:val="both"/>
        <w:rPr>
          <w:rFonts w:ascii="Arial" w:hAnsi="Arial" w:cs="Arial"/>
        </w:rPr>
      </w:pPr>
    </w:p>
    <w:p w:rsidR="00E67B4C" w:rsidRDefault="00E67B4C" w:rsidP="00E67B4C">
      <w:pPr>
        <w:pStyle w:val="NormalWeb"/>
        <w:numPr>
          <w:ilvl w:val="0"/>
          <w:numId w:val="15"/>
        </w:numPr>
        <w:spacing w:before="0" w:beforeAutospacing="0" w:after="0" w:afterAutospacing="0" w:line="480" w:lineRule="auto"/>
        <w:jc w:val="both"/>
        <w:rPr>
          <w:rFonts w:ascii="Arial" w:hAnsi="Arial" w:cs="Arial"/>
        </w:rPr>
      </w:pPr>
      <w:r>
        <w:rPr>
          <w:rFonts w:ascii="Arial" w:hAnsi="Arial" w:cs="Arial"/>
        </w:rPr>
        <w:t>Lubricación en la sección de PVC.</w:t>
      </w:r>
    </w:p>
    <w:p w:rsidR="00E67B4C" w:rsidRDefault="00E67B4C" w:rsidP="00E67B4C">
      <w:pPr>
        <w:pStyle w:val="NormalWeb"/>
        <w:numPr>
          <w:ilvl w:val="0"/>
          <w:numId w:val="15"/>
        </w:numPr>
        <w:spacing w:before="0" w:beforeAutospacing="0" w:after="0" w:afterAutospacing="0" w:line="480" w:lineRule="auto"/>
        <w:jc w:val="both"/>
        <w:rPr>
          <w:rFonts w:ascii="Arial" w:hAnsi="Arial" w:cs="Arial"/>
        </w:rPr>
      </w:pPr>
      <w:r>
        <w:rPr>
          <w:rFonts w:ascii="Arial" w:hAnsi="Arial" w:cs="Arial"/>
        </w:rPr>
        <w:t>Lubricación en la sección de extensiones.</w:t>
      </w:r>
    </w:p>
    <w:p w:rsidR="00E67B4C" w:rsidRDefault="00E67B4C" w:rsidP="00E67B4C">
      <w:pPr>
        <w:pStyle w:val="NormalWeb"/>
        <w:numPr>
          <w:ilvl w:val="0"/>
          <w:numId w:val="15"/>
        </w:numPr>
        <w:spacing w:before="0" w:beforeAutospacing="0" w:after="0" w:afterAutospacing="0" w:line="480" w:lineRule="auto"/>
        <w:jc w:val="both"/>
        <w:rPr>
          <w:rFonts w:ascii="Arial" w:hAnsi="Arial" w:cs="Arial"/>
        </w:rPr>
      </w:pPr>
      <w:r>
        <w:rPr>
          <w:rFonts w:ascii="Arial" w:hAnsi="Arial" w:cs="Arial"/>
        </w:rPr>
        <w:t>Lubricación en la sección de armadores.</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numPr>
          <w:ilvl w:val="2"/>
          <w:numId w:val="6"/>
        </w:numPr>
        <w:tabs>
          <w:tab w:val="clear" w:pos="1620"/>
          <w:tab w:val="num" w:pos="1800"/>
        </w:tabs>
        <w:spacing w:before="0" w:beforeAutospacing="0" w:after="0" w:afterAutospacing="0" w:line="480" w:lineRule="auto"/>
        <w:ind w:left="1800"/>
        <w:jc w:val="both"/>
        <w:rPr>
          <w:rFonts w:ascii="Arial" w:hAnsi="Arial" w:cs="Arial"/>
          <w:b/>
        </w:rPr>
      </w:pPr>
      <w:r w:rsidRPr="00C829A9">
        <w:rPr>
          <w:rFonts w:ascii="Arial" w:hAnsi="Arial" w:cs="Arial"/>
          <w:b/>
        </w:rPr>
        <w:t>Lubricación en la sección de PVC</w:t>
      </w:r>
    </w:p>
    <w:p w:rsidR="00E67B4C" w:rsidRPr="00C829A9"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En esta sección la lubricación periódica que se lleva depende de cuanto han trabajado las líneas de Extrusión.</w:t>
      </w: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lastRenderedPageBreak/>
        <w:t>Por lo general el intervalo de lubricación con grasa en las líneas de Extrusión es de dos semanas por lo general o en más tiempo (mensual), cuyo tipo es: grasa a base de litio número NLGI 2.</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La lubricación de las cajas de engranaje y sistemas de enfriamiento de tornillo se las realiza anualmente en la línea de extrusión 1 al igual que en la línea de extrusión 2. </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Pr="009C7C7A"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El lubricante usado para las cajas de engranaje es un aceite SAE </w:t>
      </w:r>
      <w:r w:rsidRPr="006F070B">
        <w:rPr>
          <w:rFonts w:ascii="Arial" w:hAnsi="Arial" w:cs="Arial"/>
        </w:rPr>
        <w:t>80W90</w:t>
      </w:r>
      <w:r>
        <w:rPr>
          <w:rFonts w:ascii="Arial" w:hAnsi="Arial" w:cs="Arial"/>
        </w:rPr>
        <w:t xml:space="preserve"> y el aceite usado en el sistema de enfriamiento de tornillo es un aceite diatérmico ISO 46</w:t>
      </w:r>
      <w:r>
        <w:rPr>
          <w:rFonts w:ascii="Arial" w:hAnsi="Arial" w:cs="Arial"/>
          <w:i/>
        </w:rPr>
        <w:t>.</w:t>
      </w:r>
      <w:r>
        <w:rPr>
          <w:rFonts w:ascii="Arial" w:hAnsi="Arial" w:cs="Arial"/>
        </w:rPr>
        <w:t xml:space="preserve"> </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Los encargados de llevar la lubricación son los operadores, los cuales son 6 en total, 2 por cada turno.</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Según estos datos el plan actual en esta sección no se está llevando conforme lo dice el fabricante, ya que hay lubricaciones que se realizan semanalmente o en menor tiempo y a parte la grasa que se utiliza sólo es aplicable en ciertas zonas ya que otras necesitan grasa de alta </w:t>
      </w:r>
      <w:r>
        <w:rPr>
          <w:rFonts w:ascii="Arial" w:hAnsi="Arial" w:cs="Arial"/>
        </w:rPr>
        <w:lastRenderedPageBreak/>
        <w:t>temperatura como por ejemplo en el mezclador y en el cortador de la línea de mezclado y extruído 2.</w:t>
      </w: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numPr>
          <w:ilvl w:val="2"/>
          <w:numId w:val="6"/>
        </w:numPr>
        <w:tabs>
          <w:tab w:val="clear" w:pos="1620"/>
          <w:tab w:val="num" w:pos="1800"/>
        </w:tabs>
        <w:spacing w:before="0" w:beforeAutospacing="0" w:after="0" w:afterAutospacing="0" w:line="480" w:lineRule="auto"/>
        <w:ind w:left="1800"/>
        <w:jc w:val="both"/>
        <w:rPr>
          <w:rFonts w:ascii="Arial" w:hAnsi="Arial" w:cs="Arial"/>
          <w:b/>
        </w:rPr>
      </w:pPr>
      <w:r w:rsidRPr="009E32A5">
        <w:rPr>
          <w:rFonts w:ascii="Arial" w:hAnsi="Arial" w:cs="Arial"/>
          <w:b/>
        </w:rPr>
        <w:t>Lubricación en la sección de Extensiones</w:t>
      </w:r>
    </w:p>
    <w:p w:rsidR="00E67B4C" w:rsidRPr="009E32A5"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En esta sección a diferencia que en la de PVC, el plan actual de lubricación que se lleva es más uniforme.</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Los intervalos de lubricación con grasa y aceite que se realizan son semanales o quincenales, es decir cada 40 u 80 horas de trabajo. Pero el sistema de lubricación depende de la máquina.</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Pr="00E3527F"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Para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1 su sistema de lubricación se lo lleva por medio de grasa cuyo tipo es  una grasa de número NLGI 2, la cual se aplica en todas las partes deslizantes. La lubricación con aceite se la realiza anualmente y es para el sistema oleohidráulico, la designación de este aceite es ISO 46.</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lastRenderedPageBreak/>
        <w:t xml:space="preserve">Para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w:t>
      </w:r>
      <w:smartTag w:uri="urn:schemas-microsoft-com:office:smarttags" w:element="metricconverter">
        <w:smartTagPr>
          <w:attr w:name="ProductID" w:val="2 a"/>
        </w:smartTagPr>
        <w:r>
          <w:rPr>
            <w:rFonts w:ascii="Arial" w:hAnsi="Arial" w:cs="Arial"/>
          </w:rPr>
          <w:t>2 a</w:t>
        </w:r>
      </w:smartTag>
      <w:r>
        <w:rPr>
          <w:rFonts w:ascii="Arial" w:hAnsi="Arial" w:cs="Arial"/>
        </w:rPr>
        <w:t xml:space="preserve"> diferencia que </w:t>
      </w:r>
      <w:smartTag w:uri="urn:schemas-microsoft-com:office:smarttags" w:element="PersonName">
        <w:smartTagPr>
          <w:attr w:name="ProductID" w:val="la Inyectora"/>
        </w:smartTagPr>
        <w:r>
          <w:rPr>
            <w:rFonts w:ascii="Arial" w:hAnsi="Arial" w:cs="Arial"/>
          </w:rPr>
          <w:t>la Inyectora</w:t>
        </w:r>
      </w:smartTag>
      <w:r>
        <w:rPr>
          <w:rFonts w:ascii="Arial" w:hAnsi="Arial" w:cs="Arial"/>
        </w:rPr>
        <w:t xml:space="preserve"> 1 la lubricación de las partes deslizantes se la hace por medio de aceite, este aceite es </w:t>
      </w:r>
      <w:r w:rsidRPr="00E3527F">
        <w:rPr>
          <w:rFonts w:ascii="Arial" w:hAnsi="Arial" w:cs="Arial"/>
        </w:rPr>
        <w:t>ISO 46</w:t>
      </w:r>
      <w:r>
        <w:rPr>
          <w:rFonts w:ascii="Arial" w:hAnsi="Arial" w:cs="Arial"/>
        </w:rPr>
        <w:t>, no utiliza nada de grasa. El cambio de aceite en el sistema oleohidráulico se lo hace anualmente y es del mismo tipo con el que se lubrica las partes deslizantes.</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En </w:t>
      </w:r>
      <w:smartTag w:uri="urn:schemas-microsoft-com:office:smarttags" w:element="PersonName">
        <w:smartTagPr>
          <w:attr w:name="ProductID" w:val="la Aplicadora"/>
        </w:smartTagPr>
        <w:r>
          <w:rPr>
            <w:rFonts w:ascii="Arial" w:hAnsi="Arial" w:cs="Arial"/>
          </w:rPr>
          <w:t>la Aplicadora</w:t>
        </w:r>
      </w:smartTag>
      <w:r>
        <w:rPr>
          <w:rFonts w:ascii="Arial" w:hAnsi="Arial" w:cs="Arial"/>
        </w:rPr>
        <w:t xml:space="preserve"> de terminales la lubricación se la realiza sólo con grasa del mismo tipo con el que se hace en las otras máquinas de la empresa </w:t>
      </w:r>
      <w:r w:rsidRPr="00E3527F">
        <w:rPr>
          <w:rFonts w:ascii="Arial" w:hAnsi="Arial" w:cs="Arial"/>
        </w:rPr>
        <w:t>grasa NLGI 2</w:t>
      </w:r>
      <w:r>
        <w:rPr>
          <w:rFonts w:ascii="Arial" w:hAnsi="Arial" w:cs="Arial"/>
        </w:rPr>
        <w:t xml:space="preserve">. Se la aplica en graseros y en las debidas partes deslizantes. Hay veces que los rodamientos se los lubrica con aceite </w:t>
      </w:r>
      <w:r w:rsidRPr="00E3527F">
        <w:rPr>
          <w:rFonts w:ascii="Arial" w:hAnsi="Arial" w:cs="Arial"/>
        </w:rPr>
        <w:t>ISO 46.</w:t>
      </w:r>
      <w:r>
        <w:rPr>
          <w:rFonts w:ascii="Arial" w:hAnsi="Arial" w:cs="Arial"/>
        </w:rPr>
        <w:t xml:space="preserve"> </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Por lo general el operador de la máquina es el encargado de realizar la lubricación semanal en esta sección.</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La lubricación no se está llevando conforme a las recomendaciones del fabricante, ya que hay ciertas partes que se lubrican cada 100 horas (2 semanas) o cada 200 horas (mensual), lo que representa un gasto de lubricante innecesario de lubricante y lo más importante es que se está usando un  aceite que </w:t>
      </w:r>
      <w:r>
        <w:rPr>
          <w:rFonts w:ascii="Arial" w:hAnsi="Arial" w:cs="Arial"/>
          <w:u w:val="single"/>
        </w:rPr>
        <w:t xml:space="preserve">“no es </w:t>
      </w:r>
      <w:r w:rsidRPr="00AD74AF">
        <w:rPr>
          <w:rFonts w:ascii="Arial" w:hAnsi="Arial" w:cs="Arial"/>
          <w:u w:val="single"/>
        </w:rPr>
        <w:t>hidráulico sino un diatérmico”</w:t>
      </w:r>
      <w:r>
        <w:rPr>
          <w:rFonts w:ascii="Arial" w:hAnsi="Arial" w:cs="Arial"/>
        </w:rPr>
        <w:t xml:space="preserve">, </w:t>
      </w:r>
      <w:r>
        <w:rPr>
          <w:rFonts w:ascii="Arial" w:hAnsi="Arial" w:cs="Arial"/>
        </w:rPr>
        <w:lastRenderedPageBreak/>
        <w:t>a pesar de que tener la misma viscosidad y buenos aditivos inhibidores contra la oxidación y herrumbre, no posee la calidad de aditivos antidesgaste de un aceite hidráulico, el aceite para máquinas debe de ser un ISO 220 como el fabricante lo recomienda y no el mismo aceite diatérmico que posee una viscosidad de 46 cst a 40º C.</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2"/>
          <w:numId w:val="6"/>
        </w:numPr>
        <w:tabs>
          <w:tab w:val="clear" w:pos="1620"/>
          <w:tab w:val="num" w:pos="1800"/>
        </w:tabs>
        <w:spacing w:before="0" w:beforeAutospacing="0" w:after="0" w:afterAutospacing="0" w:line="480" w:lineRule="auto"/>
        <w:ind w:left="1800"/>
        <w:jc w:val="both"/>
        <w:rPr>
          <w:rFonts w:ascii="Arial" w:hAnsi="Arial" w:cs="Arial"/>
          <w:b/>
        </w:rPr>
      </w:pPr>
      <w:r w:rsidRPr="00B91956">
        <w:rPr>
          <w:rFonts w:ascii="Arial" w:hAnsi="Arial" w:cs="Arial"/>
          <w:b/>
        </w:rPr>
        <w:t>Lubricación en la sección de armadores</w:t>
      </w:r>
    </w:p>
    <w:p w:rsidR="00E67B4C" w:rsidRPr="00B91956"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En esta sección la lubricación que se estaba llevando de manera bien intermitente, ya que esta sección no trabajaba mucho. Actualmente han contratado una persona exclusiva para esta sección por lo que ahora trabajará la máquina más seguido y por ende la lubricación será más constante.</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No poseía un intervalo definido para la lubricación porque esta se la hacía antes que la máquina entre en operación pero con la contratación del nuevo personal ahora la lubricación es semanal</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lastRenderedPageBreak/>
        <w:t xml:space="preserve">La lubricación se la realiza con aceite </w:t>
      </w:r>
      <w:r w:rsidRPr="00E3527F">
        <w:rPr>
          <w:rFonts w:ascii="Arial" w:hAnsi="Arial" w:cs="Arial"/>
        </w:rPr>
        <w:t>ISO 46</w:t>
      </w:r>
      <w:r>
        <w:rPr>
          <w:rFonts w:ascii="Arial" w:hAnsi="Arial" w:cs="Arial"/>
          <w:i/>
        </w:rPr>
        <w:t xml:space="preserve"> </w:t>
      </w:r>
      <w:r>
        <w:rPr>
          <w:rFonts w:ascii="Arial" w:hAnsi="Arial" w:cs="Arial"/>
        </w:rPr>
        <w:t xml:space="preserve">para los bocines y lugares que necesiten aceite; y en las partes deslizantes y graseros con grasa </w:t>
      </w:r>
      <w:r w:rsidRPr="00E3527F">
        <w:rPr>
          <w:rFonts w:ascii="Arial" w:hAnsi="Arial" w:cs="Arial"/>
        </w:rPr>
        <w:t>NLGI 2</w:t>
      </w:r>
      <w:r>
        <w:rPr>
          <w:rFonts w:ascii="Arial" w:hAnsi="Arial" w:cs="Arial"/>
        </w:rPr>
        <w:t xml:space="preserve"> esto lo elabora el operador de la máquina.</w:t>
      </w:r>
    </w:p>
    <w:p w:rsidR="00E67B4C" w:rsidRDefault="00E67B4C" w:rsidP="00E67B4C">
      <w:pPr>
        <w:pStyle w:val="NormalWeb"/>
        <w:spacing w:before="0" w:beforeAutospacing="0" w:after="0" w:afterAutospacing="0" w:line="480" w:lineRule="auto"/>
        <w:ind w:left="18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La lubricación tampoco en esta sección se esta llevando conforme a la recomendación del fabricante por la razón de que no tenía un operador titular y los intervalos eran muy variables, esta es la máquina que más molestias produce en la empresa y que más puntos de lubricación posee.</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numPr>
          <w:ilvl w:val="2"/>
          <w:numId w:val="6"/>
        </w:numPr>
        <w:tabs>
          <w:tab w:val="clear" w:pos="1620"/>
          <w:tab w:val="num" w:pos="1800"/>
        </w:tabs>
        <w:spacing w:before="0" w:beforeAutospacing="0" w:after="0" w:afterAutospacing="0" w:line="480" w:lineRule="auto"/>
        <w:ind w:left="1800"/>
        <w:jc w:val="both"/>
        <w:rPr>
          <w:rFonts w:ascii="Arial" w:hAnsi="Arial" w:cs="Arial"/>
          <w:b/>
        </w:rPr>
      </w:pPr>
      <w:r w:rsidRPr="00E6422F">
        <w:rPr>
          <w:rFonts w:ascii="Arial" w:hAnsi="Arial" w:cs="Arial"/>
          <w:b/>
        </w:rPr>
        <w:t>Conclusión del plan de lubricación actual</w:t>
      </w:r>
    </w:p>
    <w:p w:rsidR="00E67B4C" w:rsidRPr="00E6422F" w:rsidRDefault="00E67B4C" w:rsidP="00E67B4C">
      <w:pPr>
        <w:pStyle w:val="NormalWeb"/>
        <w:spacing w:before="0" w:beforeAutospacing="0" w:after="0" w:afterAutospacing="0" w:line="480" w:lineRule="auto"/>
        <w:ind w:left="450"/>
        <w:jc w:val="both"/>
        <w:rPr>
          <w:rFonts w:ascii="Arial" w:hAnsi="Arial" w:cs="Arial"/>
          <w:b/>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Como conclusión se puede notar que la lubricación en la empresa gira en torno a tres tipos de lubricantes, grasa de grado NLGI 2; en aceites sólo se manejan dos tipos: </w:t>
      </w:r>
      <w:r w:rsidRPr="00E3527F">
        <w:rPr>
          <w:rFonts w:ascii="Arial" w:hAnsi="Arial" w:cs="Arial"/>
        </w:rPr>
        <w:t>SAE 80W90</w:t>
      </w:r>
      <w:r>
        <w:rPr>
          <w:rFonts w:ascii="Arial" w:hAnsi="Arial" w:cs="Arial"/>
        </w:rPr>
        <w:t xml:space="preserve"> para las cajas de engranajes y un ISO 46 para sistemas oleohidráulicos, sistemas de transferencia de calor (enfriamiento de tornillos de extrusora), agujeros de aceite y partes deslizantes que necesiten aceite. Esto se aprecia de mejor manera en la tabla 8 donde se muestran los </w:t>
      </w:r>
      <w:r>
        <w:rPr>
          <w:rFonts w:ascii="Arial" w:hAnsi="Arial" w:cs="Arial"/>
        </w:rPr>
        <w:lastRenderedPageBreak/>
        <w:t>lubricantes usados actualmente en planta con su respectiva marca y uso.</w:t>
      </w:r>
    </w:p>
    <w:p w:rsidR="00E67B4C" w:rsidRDefault="00E67B4C" w:rsidP="00E67B4C">
      <w:pPr>
        <w:pStyle w:val="NormalWeb"/>
        <w:spacing w:before="0" w:beforeAutospacing="0" w:after="0" w:afterAutospacing="0" w:line="480" w:lineRule="auto"/>
        <w:rPr>
          <w:rFonts w:ascii="Arial" w:hAnsi="Arial" w:cs="Arial"/>
          <w:b/>
        </w:rPr>
      </w:pPr>
    </w:p>
    <w:p w:rsidR="00E67B4C" w:rsidRDefault="00E67B4C" w:rsidP="00E67B4C">
      <w:pPr>
        <w:pStyle w:val="NormalWeb"/>
        <w:spacing w:before="0" w:beforeAutospacing="0" w:after="0" w:afterAutospacing="0" w:line="480" w:lineRule="auto"/>
        <w:rPr>
          <w:rFonts w:ascii="Arial" w:hAnsi="Arial" w:cs="Arial"/>
          <w:b/>
        </w:rPr>
      </w:pPr>
    </w:p>
    <w:p w:rsidR="00E67B4C" w:rsidRPr="00820214"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TABLA 9</w:t>
      </w:r>
    </w:p>
    <w:p w:rsidR="00E67B4C" w:rsidRDefault="00E67B4C" w:rsidP="00E67B4C">
      <w:pPr>
        <w:pStyle w:val="NormalWeb"/>
        <w:spacing w:before="0" w:beforeAutospacing="0" w:after="0" w:afterAutospacing="0" w:line="480" w:lineRule="auto"/>
        <w:jc w:val="center"/>
        <w:rPr>
          <w:rFonts w:ascii="Arial" w:hAnsi="Arial" w:cs="Arial"/>
          <w:b/>
        </w:rPr>
      </w:pPr>
      <w:r w:rsidRPr="00820214">
        <w:rPr>
          <w:rFonts w:ascii="Arial" w:hAnsi="Arial" w:cs="Arial"/>
          <w:b/>
        </w:rPr>
        <w:t>LUBRICANTES USADOS ACTUALMENTE EN PLANTA</w:t>
      </w:r>
      <w:r>
        <w:rPr>
          <w:rFonts w:ascii="Arial" w:hAnsi="Arial" w:cs="Arial"/>
          <w:b/>
        </w:rPr>
        <w:t>.</w:t>
      </w:r>
    </w:p>
    <w:tbl>
      <w:tblPr>
        <w:tblW w:w="7035"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55"/>
        <w:gridCol w:w="1080"/>
        <w:gridCol w:w="1980"/>
        <w:gridCol w:w="2520"/>
      </w:tblGrid>
      <w:tr w:rsidR="00E67B4C" w:rsidTr="00FA475C">
        <w:trPr>
          <w:trHeight w:val="450"/>
          <w:jc w:val="center"/>
        </w:trPr>
        <w:tc>
          <w:tcPr>
            <w:tcW w:w="7035" w:type="dxa"/>
            <w:gridSpan w:val="4"/>
            <w:shd w:val="clear" w:color="auto" w:fill="FFFF00"/>
            <w:vAlign w:val="center"/>
          </w:tcPr>
          <w:p w:rsidR="00E67B4C" w:rsidRPr="00820214" w:rsidRDefault="00E67B4C" w:rsidP="00FA475C">
            <w:pPr>
              <w:jc w:val="center"/>
              <w:rPr>
                <w:rFonts w:ascii="Arial" w:hAnsi="Arial" w:cs="Arial"/>
                <w:b/>
                <w:bCs/>
                <w:color w:val="FF0000"/>
                <w:sz w:val="28"/>
                <w:szCs w:val="28"/>
              </w:rPr>
            </w:pPr>
            <w:r w:rsidRPr="00820214">
              <w:rPr>
                <w:rFonts w:ascii="Arial" w:hAnsi="Arial" w:cs="Arial"/>
                <w:b/>
                <w:bCs/>
                <w:color w:val="FF0000"/>
                <w:sz w:val="28"/>
                <w:szCs w:val="28"/>
              </w:rPr>
              <w:t>Aceites usados actualmente en planta</w:t>
            </w:r>
          </w:p>
        </w:tc>
      </w:tr>
      <w:tr w:rsidR="00E67B4C" w:rsidTr="00FA475C">
        <w:trPr>
          <w:trHeight w:val="255"/>
          <w:jc w:val="center"/>
        </w:trPr>
        <w:tc>
          <w:tcPr>
            <w:tcW w:w="1455" w:type="dxa"/>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Nombre</w:t>
            </w:r>
          </w:p>
        </w:tc>
        <w:tc>
          <w:tcPr>
            <w:tcW w:w="1080" w:type="dxa"/>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Marca</w:t>
            </w:r>
          </w:p>
        </w:tc>
        <w:tc>
          <w:tcPr>
            <w:tcW w:w="1980" w:type="dxa"/>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Tipo</w:t>
            </w:r>
          </w:p>
        </w:tc>
        <w:tc>
          <w:tcPr>
            <w:tcW w:w="2520" w:type="dxa"/>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Uso en planta</w:t>
            </w:r>
          </w:p>
        </w:tc>
      </w:tr>
      <w:tr w:rsidR="00E67B4C" w:rsidTr="00FA475C">
        <w:trPr>
          <w:trHeight w:val="255"/>
          <w:jc w:val="center"/>
        </w:trPr>
        <w:tc>
          <w:tcPr>
            <w:tcW w:w="145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 xml:space="preserve">Mobilgrease MP </w:t>
            </w:r>
          </w:p>
        </w:tc>
        <w:tc>
          <w:tcPr>
            <w:tcW w:w="10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Mobil</w:t>
            </w:r>
          </w:p>
        </w:tc>
        <w:tc>
          <w:tcPr>
            <w:tcW w:w="19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Grasa multipropósito</w:t>
            </w:r>
          </w:p>
        </w:tc>
        <w:tc>
          <w:tcPr>
            <w:tcW w:w="252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Graseros y partes deslizantes</w:t>
            </w:r>
          </w:p>
        </w:tc>
      </w:tr>
      <w:tr w:rsidR="00E67B4C" w:rsidTr="00FA475C">
        <w:trPr>
          <w:trHeight w:val="255"/>
          <w:jc w:val="center"/>
        </w:trPr>
        <w:tc>
          <w:tcPr>
            <w:tcW w:w="145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Cetus de 100</w:t>
            </w:r>
          </w:p>
        </w:tc>
        <w:tc>
          <w:tcPr>
            <w:tcW w:w="10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Texaco</w:t>
            </w:r>
          </w:p>
        </w:tc>
        <w:tc>
          <w:tcPr>
            <w:tcW w:w="19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Grasa multipropósito</w:t>
            </w:r>
          </w:p>
        </w:tc>
        <w:tc>
          <w:tcPr>
            <w:tcW w:w="252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Graseros y partes deslizantes</w:t>
            </w:r>
          </w:p>
        </w:tc>
      </w:tr>
      <w:tr w:rsidR="00E67B4C" w:rsidTr="00FA475C">
        <w:trPr>
          <w:trHeight w:val="255"/>
          <w:jc w:val="center"/>
        </w:trPr>
        <w:tc>
          <w:tcPr>
            <w:tcW w:w="145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 xml:space="preserve">Mobillube GX80W90 </w:t>
            </w:r>
          </w:p>
        </w:tc>
        <w:tc>
          <w:tcPr>
            <w:tcW w:w="10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Mobil</w:t>
            </w:r>
          </w:p>
        </w:tc>
        <w:tc>
          <w:tcPr>
            <w:tcW w:w="198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Aceite de transmisión</w:t>
            </w:r>
          </w:p>
        </w:tc>
        <w:tc>
          <w:tcPr>
            <w:tcW w:w="2520"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Cajas de engranajes</w:t>
            </w:r>
          </w:p>
        </w:tc>
      </w:tr>
      <w:tr w:rsidR="00E67B4C" w:rsidTr="00FA475C">
        <w:trPr>
          <w:trHeight w:val="255"/>
          <w:jc w:val="center"/>
        </w:trPr>
        <w:tc>
          <w:tcPr>
            <w:tcW w:w="1455" w:type="dxa"/>
            <w:vMerge w:val="restart"/>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xml:space="preserve">Texatherm 46 </w:t>
            </w:r>
          </w:p>
        </w:tc>
        <w:tc>
          <w:tcPr>
            <w:tcW w:w="1080" w:type="dxa"/>
            <w:vMerge w:val="restart"/>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Texaco</w:t>
            </w:r>
          </w:p>
        </w:tc>
        <w:tc>
          <w:tcPr>
            <w:tcW w:w="1980" w:type="dxa"/>
            <w:vMerge w:val="restart"/>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Aceite diatérmico</w:t>
            </w:r>
          </w:p>
        </w:tc>
        <w:tc>
          <w:tcPr>
            <w:tcW w:w="2520" w:type="dxa"/>
            <w:vMerge w:val="restart"/>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Agujeros de aceite y partes deslizantes, sistema oleohidráulico, enfriamiento de tornillo de extrusor</w:t>
            </w:r>
          </w:p>
        </w:tc>
      </w:tr>
      <w:tr w:rsidR="00E67B4C" w:rsidTr="00FA475C">
        <w:trPr>
          <w:trHeight w:val="255"/>
          <w:jc w:val="center"/>
        </w:trPr>
        <w:tc>
          <w:tcPr>
            <w:tcW w:w="1455" w:type="dxa"/>
            <w:vMerge/>
            <w:vAlign w:val="center"/>
          </w:tcPr>
          <w:p w:rsidR="00E67B4C" w:rsidRDefault="00E67B4C" w:rsidP="00FA475C">
            <w:pPr>
              <w:rPr>
                <w:rFonts w:ascii="Arial" w:hAnsi="Arial" w:cs="Arial"/>
                <w:sz w:val="20"/>
                <w:szCs w:val="20"/>
              </w:rPr>
            </w:pPr>
          </w:p>
        </w:tc>
        <w:tc>
          <w:tcPr>
            <w:tcW w:w="1080" w:type="dxa"/>
            <w:vMerge/>
            <w:vAlign w:val="center"/>
          </w:tcPr>
          <w:p w:rsidR="00E67B4C" w:rsidRDefault="00E67B4C" w:rsidP="00FA475C">
            <w:pPr>
              <w:rPr>
                <w:rFonts w:ascii="Arial" w:hAnsi="Arial" w:cs="Arial"/>
                <w:sz w:val="20"/>
                <w:szCs w:val="20"/>
              </w:rPr>
            </w:pPr>
          </w:p>
        </w:tc>
        <w:tc>
          <w:tcPr>
            <w:tcW w:w="1980" w:type="dxa"/>
            <w:vMerge/>
            <w:vAlign w:val="center"/>
          </w:tcPr>
          <w:p w:rsidR="00E67B4C" w:rsidRDefault="00E67B4C" w:rsidP="00FA475C">
            <w:pPr>
              <w:rPr>
                <w:rFonts w:ascii="Arial" w:hAnsi="Arial" w:cs="Arial"/>
                <w:sz w:val="20"/>
                <w:szCs w:val="20"/>
              </w:rPr>
            </w:pPr>
          </w:p>
        </w:tc>
        <w:tc>
          <w:tcPr>
            <w:tcW w:w="2520" w:type="dxa"/>
            <w:vMerge/>
            <w:vAlign w:val="center"/>
          </w:tcPr>
          <w:p w:rsidR="00E67B4C" w:rsidRDefault="00E67B4C" w:rsidP="00FA475C">
            <w:pPr>
              <w:rPr>
                <w:rFonts w:ascii="Arial" w:hAnsi="Arial" w:cs="Arial"/>
                <w:sz w:val="20"/>
                <w:szCs w:val="20"/>
              </w:rPr>
            </w:pPr>
          </w:p>
        </w:tc>
      </w:tr>
      <w:tr w:rsidR="00E67B4C" w:rsidTr="00FA475C">
        <w:trPr>
          <w:trHeight w:val="255"/>
          <w:jc w:val="center"/>
        </w:trPr>
        <w:tc>
          <w:tcPr>
            <w:tcW w:w="1455" w:type="dxa"/>
            <w:vMerge/>
            <w:vAlign w:val="center"/>
          </w:tcPr>
          <w:p w:rsidR="00E67B4C" w:rsidRDefault="00E67B4C" w:rsidP="00FA475C">
            <w:pPr>
              <w:rPr>
                <w:rFonts w:ascii="Arial" w:hAnsi="Arial" w:cs="Arial"/>
                <w:sz w:val="20"/>
                <w:szCs w:val="20"/>
              </w:rPr>
            </w:pPr>
          </w:p>
        </w:tc>
        <w:tc>
          <w:tcPr>
            <w:tcW w:w="1080" w:type="dxa"/>
            <w:vMerge/>
            <w:vAlign w:val="center"/>
          </w:tcPr>
          <w:p w:rsidR="00E67B4C" w:rsidRDefault="00E67B4C" w:rsidP="00FA475C">
            <w:pPr>
              <w:rPr>
                <w:rFonts w:ascii="Arial" w:hAnsi="Arial" w:cs="Arial"/>
                <w:sz w:val="20"/>
                <w:szCs w:val="20"/>
              </w:rPr>
            </w:pPr>
          </w:p>
        </w:tc>
        <w:tc>
          <w:tcPr>
            <w:tcW w:w="1980" w:type="dxa"/>
            <w:vMerge/>
            <w:vAlign w:val="center"/>
          </w:tcPr>
          <w:p w:rsidR="00E67B4C" w:rsidRDefault="00E67B4C" w:rsidP="00FA475C">
            <w:pPr>
              <w:rPr>
                <w:rFonts w:ascii="Arial" w:hAnsi="Arial" w:cs="Arial"/>
                <w:sz w:val="20"/>
                <w:szCs w:val="20"/>
              </w:rPr>
            </w:pPr>
          </w:p>
        </w:tc>
        <w:tc>
          <w:tcPr>
            <w:tcW w:w="2520" w:type="dxa"/>
            <w:vMerge/>
            <w:vAlign w:val="center"/>
          </w:tcPr>
          <w:p w:rsidR="00E67B4C" w:rsidRDefault="00E67B4C" w:rsidP="00FA475C">
            <w:pPr>
              <w:rPr>
                <w:rFonts w:ascii="Arial" w:hAnsi="Arial" w:cs="Arial"/>
                <w:sz w:val="20"/>
                <w:szCs w:val="20"/>
              </w:rPr>
            </w:pPr>
          </w:p>
        </w:tc>
      </w:tr>
    </w:tbl>
    <w:p w:rsidR="00E67B4C" w:rsidRDefault="00E67B4C" w:rsidP="00E67B4C">
      <w:pPr>
        <w:pStyle w:val="NormalWeb"/>
        <w:spacing w:before="0" w:beforeAutospacing="0" w:after="0" w:afterAutospacing="0" w:line="480" w:lineRule="auto"/>
        <w:jc w:val="center"/>
        <w:rPr>
          <w:rFonts w:ascii="Arial" w:hAnsi="Arial" w:cs="Arial"/>
        </w:rPr>
      </w:pPr>
    </w:p>
    <w:p w:rsidR="00E67B4C" w:rsidRDefault="00E67B4C" w:rsidP="00E67B4C">
      <w:pPr>
        <w:pStyle w:val="NormalWeb"/>
        <w:spacing w:before="0" w:beforeAutospacing="0" w:after="0" w:afterAutospacing="0" w:line="360" w:lineRule="auto"/>
        <w:ind w:left="900"/>
        <w:jc w:val="both"/>
        <w:rPr>
          <w:rFonts w:ascii="Arial" w:hAnsi="Arial" w:cs="Arial"/>
        </w:rPr>
      </w:pPr>
    </w:p>
    <w:p w:rsidR="00E67B4C" w:rsidRDefault="00E67B4C" w:rsidP="00E67B4C">
      <w:pPr>
        <w:pStyle w:val="NormalWeb"/>
        <w:spacing w:before="0" w:beforeAutospacing="0" w:after="0" w:afterAutospacing="0" w:line="36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1800"/>
        <w:jc w:val="both"/>
        <w:rPr>
          <w:rFonts w:ascii="Arial" w:hAnsi="Arial" w:cs="Arial"/>
        </w:rPr>
      </w:pPr>
      <w:r>
        <w:rPr>
          <w:rFonts w:ascii="Arial" w:hAnsi="Arial" w:cs="Arial"/>
        </w:rPr>
        <w:t xml:space="preserve">Cabe indicar que en las máquinas inyectoras se debe usar un aceite oleohidráulico como el manual lo indica, a pesar de que el aceite diatérmico tenga las mismas propiedades de viscosidad, ya que el fabricante recomienda un aceite hidráulico ISO 46, no posee en cambio los mismos aditivos que debería poseer un aceite hidráulico, en lo que respecta a aditivos de alta presión y sobre todo aditivos antidesgaste; también se está usando grasa multipropósito en lugares </w:t>
      </w:r>
      <w:r>
        <w:rPr>
          <w:rFonts w:ascii="Arial" w:hAnsi="Arial" w:cs="Arial"/>
        </w:rPr>
        <w:lastRenderedPageBreak/>
        <w:t>donde se debería usar grasa de alta temperatura, en lo que respecta al aceite de máquinas se debería usar un aceite ISO 220 y no un hidráulico ISO 46.</w:t>
      </w:r>
    </w:p>
    <w:p w:rsidR="00E67B4C" w:rsidRDefault="00E67B4C" w:rsidP="00E67B4C">
      <w:pPr>
        <w:pStyle w:val="NormalWeb"/>
        <w:spacing w:before="0" w:beforeAutospacing="0" w:after="0" w:afterAutospacing="0"/>
        <w:rPr>
          <w:rFonts w:ascii="Arial" w:hAnsi="Arial" w:cs="Arial"/>
        </w:rPr>
      </w:pPr>
    </w:p>
    <w:p w:rsidR="00E67B4C" w:rsidRDefault="00E67B4C" w:rsidP="00E67B4C"/>
    <w:p w:rsidR="00E67B4C" w:rsidRPr="00453156" w:rsidRDefault="00E67B4C" w:rsidP="00E67B4C">
      <w:pPr>
        <w:pStyle w:val="NormalWeb"/>
        <w:spacing w:before="0" w:beforeAutospacing="0" w:after="0" w:afterAutospacing="0" w:line="480" w:lineRule="auto"/>
        <w:jc w:val="center"/>
        <w:rPr>
          <w:rFonts w:ascii="Arial" w:hAnsi="Arial" w:cs="Arial"/>
          <w:b/>
          <w:sz w:val="48"/>
          <w:szCs w:val="48"/>
        </w:rPr>
      </w:pPr>
      <w:r>
        <w:br w:type="page"/>
      </w:r>
    </w:p>
    <w:p w:rsidR="00E67B4C" w:rsidRDefault="00E67B4C" w:rsidP="00E67B4C">
      <w:pPr>
        <w:pStyle w:val="NormalWeb"/>
        <w:spacing w:before="0" w:beforeAutospacing="0" w:after="0" w:afterAutospacing="0" w:line="480" w:lineRule="auto"/>
        <w:jc w:val="center"/>
        <w:rPr>
          <w:rFonts w:ascii="Arial" w:hAnsi="Arial" w:cs="Arial"/>
          <w:b/>
          <w:sz w:val="48"/>
          <w:szCs w:val="48"/>
        </w:rPr>
      </w:pPr>
    </w:p>
    <w:p w:rsidR="00E67B4C" w:rsidRDefault="00E67B4C" w:rsidP="00E67B4C">
      <w:pPr>
        <w:pStyle w:val="NormalWeb"/>
        <w:spacing w:before="0" w:beforeAutospacing="0" w:after="0" w:afterAutospacing="0" w:line="480" w:lineRule="auto"/>
        <w:jc w:val="center"/>
        <w:rPr>
          <w:rFonts w:ascii="Arial" w:hAnsi="Arial" w:cs="Arial"/>
          <w:b/>
          <w:sz w:val="48"/>
          <w:szCs w:val="48"/>
        </w:rPr>
      </w:pPr>
    </w:p>
    <w:p w:rsidR="00E67B4C" w:rsidRPr="00B878D3" w:rsidRDefault="00E67B4C" w:rsidP="00E67B4C">
      <w:pPr>
        <w:pStyle w:val="NormalWeb"/>
        <w:spacing w:before="0" w:beforeAutospacing="0" w:after="0" w:afterAutospacing="0" w:line="480" w:lineRule="auto"/>
        <w:jc w:val="center"/>
        <w:rPr>
          <w:rFonts w:ascii="Arial" w:hAnsi="Arial" w:cs="Arial"/>
          <w:b/>
          <w:sz w:val="48"/>
          <w:szCs w:val="48"/>
        </w:rPr>
      </w:pPr>
      <w:r w:rsidRPr="00E844EF">
        <w:rPr>
          <w:rFonts w:ascii="Arial" w:hAnsi="Arial" w:cs="Arial"/>
          <w:b/>
          <w:sz w:val="48"/>
          <w:szCs w:val="48"/>
        </w:rPr>
        <w:t>CAPÍTULO 2</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453156" w:rsidRDefault="00E67B4C" w:rsidP="00E67B4C">
      <w:pPr>
        <w:pStyle w:val="NormalWeb"/>
        <w:numPr>
          <w:ilvl w:val="0"/>
          <w:numId w:val="26"/>
        </w:numPr>
        <w:tabs>
          <w:tab w:val="clear" w:pos="720"/>
          <w:tab w:val="num" w:pos="360"/>
        </w:tabs>
        <w:spacing w:before="0" w:beforeAutospacing="0" w:after="0" w:afterAutospacing="0" w:line="360" w:lineRule="auto"/>
        <w:ind w:left="360"/>
        <w:rPr>
          <w:rFonts w:ascii="Arial" w:hAnsi="Arial" w:cs="Arial"/>
          <w:b/>
          <w:sz w:val="32"/>
          <w:szCs w:val="32"/>
        </w:rPr>
      </w:pPr>
      <w:r w:rsidRPr="00453156">
        <w:rPr>
          <w:rFonts w:ascii="Arial" w:hAnsi="Arial" w:cs="Arial"/>
          <w:b/>
          <w:sz w:val="32"/>
          <w:szCs w:val="32"/>
        </w:rPr>
        <w:t xml:space="preserve">GENERALIDADES DE </w:t>
      </w:r>
      <w:smartTag w:uri="urn:schemas-microsoft-com:office:smarttags" w:element="PersonName">
        <w:smartTagPr>
          <w:attr w:name="ProductID" w:val="LA LUBRICACIￓN"/>
        </w:smartTagPr>
        <w:r w:rsidRPr="00453156">
          <w:rPr>
            <w:rFonts w:ascii="Arial" w:hAnsi="Arial" w:cs="Arial"/>
            <w:b/>
            <w:sz w:val="32"/>
            <w:szCs w:val="32"/>
          </w:rPr>
          <w:t>LA LUBRICACIÓN</w:t>
        </w:r>
      </w:smartTag>
    </w:p>
    <w:p w:rsidR="00E67B4C" w:rsidRPr="00E844EF" w:rsidRDefault="00E67B4C" w:rsidP="00E67B4C">
      <w:pPr>
        <w:pStyle w:val="NormalWeb"/>
        <w:spacing w:before="0" w:beforeAutospacing="0" w:after="0" w:afterAutospacing="0" w:line="360" w:lineRule="auto"/>
        <w:rPr>
          <w:rFonts w:ascii="Arial" w:hAnsi="Arial" w:cs="Arial"/>
          <w:b/>
          <w:sz w:val="28"/>
          <w:szCs w:val="28"/>
        </w:rPr>
      </w:pPr>
    </w:p>
    <w:p w:rsidR="00E67B4C" w:rsidRDefault="00E67B4C" w:rsidP="00E67B4C">
      <w:pPr>
        <w:pStyle w:val="NormalWeb"/>
        <w:spacing w:before="0" w:beforeAutospacing="0" w:after="0" w:afterAutospacing="0" w:line="480" w:lineRule="auto"/>
        <w:ind w:left="360"/>
        <w:jc w:val="both"/>
        <w:rPr>
          <w:rFonts w:ascii="Arial" w:hAnsi="Arial" w:cs="Arial"/>
        </w:rPr>
      </w:pPr>
      <w:r>
        <w:rPr>
          <w:rFonts w:ascii="Arial" w:hAnsi="Arial" w:cs="Arial"/>
        </w:rPr>
        <w:t>En el presente capítulo se va a conocer las generalidades de la lubricación, su concepto, objetivo, los tipos de lubricación, tipos de lubricantes, usos, propiedades y aditivos usados en los mismos para incrementar sus aplicaciones y mejorar sus propiedades y funcionamiento.</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Pr="007C7966" w:rsidRDefault="00E67B4C" w:rsidP="00E67B4C">
      <w:pPr>
        <w:pStyle w:val="NormalWeb"/>
        <w:numPr>
          <w:ilvl w:val="1"/>
          <w:numId w:val="18"/>
        </w:numPr>
        <w:spacing w:before="0" w:beforeAutospacing="0" w:after="0" w:afterAutospacing="0" w:line="480" w:lineRule="auto"/>
        <w:jc w:val="both"/>
        <w:rPr>
          <w:rFonts w:ascii="Arial" w:hAnsi="Arial" w:cs="Arial"/>
          <w:b/>
        </w:rPr>
      </w:pPr>
      <w:r w:rsidRPr="007C7966">
        <w:rPr>
          <w:rFonts w:ascii="Arial" w:hAnsi="Arial" w:cs="Arial"/>
          <w:b/>
        </w:rPr>
        <w:t>Lubricación</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El propósito de la lubricación es la separación de dos superficies con deslizamiento relativo</w:t>
      </w:r>
      <w:r>
        <w:rPr>
          <w:rFonts w:ascii="Arial" w:hAnsi="Arial" w:cs="Arial"/>
        </w:rPr>
        <w:t xml:space="preserve"> </w:t>
      </w:r>
      <w:r w:rsidRPr="00F92360">
        <w:rPr>
          <w:rFonts w:ascii="Arial" w:hAnsi="Arial" w:cs="Arial"/>
        </w:rPr>
        <w:t xml:space="preserve">entre sí de tal manera que no se produzca </w:t>
      </w:r>
      <w:r w:rsidRPr="00F92360">
        <w:rPr>
          <w:rFonts w:ascii="Arial" w:hAnsi="Arial" w:cs="Arial"/>
        </w:rPr>
        <w:lastRenderedPageBreak/>
        <w:t>daño en ellas: se intenta con ello que el proceso de</w:t>
      </w:r>
      <w:r>
        <w:rPr>
          <w:rFonts w:ascii="Arial" w:hAnsi="Arial" w:cs="Arial"/>
        </w:rPr>
        <w:t xml:space="preserve"> </w:t>
      </w:r>
      <w:r w:rsidRPr="00F92360">
        <w:rPr>
          <w:rFonts w:ascii="Arial" w:hAnsi="Arial" w:cs="Arial"/>
        </w:rPr>
        <w:t>deslizamiento sea con el rozamiento más pequeño posible. Para conseguir esto se intenta,</w:t>
      </w:r>
      <w:r>
        <w:rPr>
          <w:rFonts w:ascii="Arial" w:hAnsi="Arial" w:cs="Arial"/>
        </w:rPr>
        <w:t xml:space="preserve"> </w:t>
      </w:r>
      <w:r w:rsidRPr="00F92360">
        <w:rPr>
          <w:rFonts w:ascii="Arial" w:hAnsi="Arial" w:cs="Arial"/>
        </w:rPr>
        <w:t>siempre que sea posible, que haya una película de lubricante (gaseoso, líquido o sólido) de</w:t>
      </w:r>
      <w:r>
        <w:rPr>
          <w:rFonts w:ascii="Arial" w:hAnsi="Arial" w:cs="Arial"/>
        </w:rPr>
        <w:t xml:space="preserve"> </w:t>
      </w:r>
      <w:r w:rsidRPr="00F92360">
        <w:rPr>
          <w:rFonts w:ascii="Arial" w:hAnsi="Arial" w:cs="Arial"/>
        </w:rPr>
        <w:t>espesor suficiente entre las dos superficies en contacto para evitar el desgaste.</w:t>
      </w: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El lubricante en la mayoría de los casos es aceite mineral. En algunos casos se utiliza agua,</w:t>
      </w:r>
      <w:r>
        <w:rPr>
          <w:rFonts w:ascii="Arial" w:hAnsi="Arial" w:cs="Arial"/>
        </w:rPr>
        <w:t xml:space="preserve"> </w:t>
      </w:r>
      <w:r w:rsidRPr="00F92360">
        <w:rPr>
          <w:rFonts w:ascii="Arial" w:hAnsi="Arial" w:cs="Arial"/>
        </w:rPr>
        <w:t>aire o lubricantes sintéticos cuando hay condiciones especiales de temperatura, velocidad, etc.</w:t>
      </w: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Históricamente es interesante señalar que únicamente con la mejora de los procesos de</w:t>
      </w:r>
      <w:r>
        <w:rPr>
          <w:rFonts w:ascii="Arial" w:hAnsi="Arial" w:cs="Arial"/>
        </w:rPr>
        <w:t xml:space="preserve"> </w:t>
      </w:r>
      <w:r w:rsidRPr="00F92360">
        <w:rPr>
          <w:rFonts w:ascii="Arial" w:hAnsi="Arial" w:cs="Arial"/>
        </w:rPr>
        <w:t>fabricación de elementos metálicos (a partir de la revolución industrial) y el aumento de las</w:t>
      </w:r>
      <w:r>
        <w:rPr>
          <w:rFonts w:ascii="Arial" w:hAnsi="Arial" w:cs="Arial"/>
        </w:rPr>
        <w:t xml:space="preserve"> </w:t>
      </w:r>
      <w:r w:rsidRPr="00F92360">
        <w:rPr>
          <w:rFonts w:ascii="Arial" w:hAnsi="Arial" w:cs="Arial"/>
        </w:rPr>
        <w:t>velocidades de giro de ejes y elementos rodantes se ha podido obtener los valores de</w:t>
      </w:r>
      <w:r>
        <w:rPr>
          <w:rFonts w:ascii="Arial" w:hAnsi="Arial" w:cs="Arial"/>
        </w:rPr>
        <w:t xml:space="preserve"> </w:t>
      </w:r>
      <w:r w:rsidRPr="00F92360">
        <w:rPr>
          <w:rFonts w:ascii="Arial" w:hAnsi="Arial" w:cs="Arial"/>
        </w:rPr>
        <w:t>disponibilidad que actualmente tenemos con ellos.</w:t>
      </w: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numPr>
          <w:ilvl w:val="1"/>
          <w:numId w:val="18"/>
        </w:numPr>
        <w:autoSpaceDE w:val="0"/>
        <w:autoSpaceDN w:val="0"/>
        <w:adjustRightInd w:val="0"/>
        <w:spacing w:line="480" w:lineRule="auto"/>
        <w:jc w:val="both"/>
        <w:rPr>
          <w:rFonts w:ascii="Arial" w:hAnsi="Arial" w:cs="Arial"/>
          <w:b/>
          <w:bCs/>
        </w:rPr>
      </w:pPr>
      <w:r w:rsidRPr="00F92360">
        <w:rPr>
          <w:rFonts w:ascii="Arial" w:hAnsi="Arial" w:cs="Arial"/>
          <w:b/>
          <w:bCs/>
        </w:rPr>
        <w:t>Objetivos y campos de aplicación</w:t>
      </w:r>
    </w:p>
    <w:p w:rsidR="00E67B4C" w:rsidRPr="00F92360" w:rsidRDefault="00E67B4C" w:rsidP="00E67B4C">
      <w:pPr>
        <w:autoSpaceDE w:val="0"/>
        <w:autoSpaceDN w:val="0"/>
        <w:adjustRightInd w:val="0"/>
        <w:spacing w:line="480" w:lineRule="auto"/>
        <w:ind w:left="360"/>
        <w:jc w:val="both"/>
        <w:rPr>
          <w:rFonts w:ascii="Arial" w:hAnsi="Arial" w:cs="Arial"/>
          <w:b/>
          <w:bCs/>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El objetivo de la lubricación es reducir el rozamiento, el desgaste y el calentamiento de las</w:t>
      </w:r>
      <w:r>
        <w:rPr>
          <w:rFonts w:ascii="Arial" w:hAnsi="Arial" w:cs="Arial"/>
        </w:rPr>
        <w:t xml:space="preserve"> </w:t>
      </w:r>
      <w:r w:rsidRPr="00F92360">
        <w:rPr>
          <w:rFonts w:ascii="Arial" w:hAnsi="Arial" w:cs="Arial"/>
        </w:rPr>
        <w:t>superficies en contacto de piezas con movimiento relativo.</w:t>
      </w: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La aplicación típica en ingeniería mecánica es el cojinete, constituido por muñón o eje,</w:t>
      </w:r>
      <w:r>
        <w:rPr>
          <w:rFonts w:ascii="Arial" w:hAnsi="Arial" w:cs="Arial"/>
        </w:rPr>
        <w:t xml:space="preserve"> </w:t>
      </w:r>
      <w:r w:rsidRPr="00F92360">
        <w:rPr>
          <w:rFonts w:ascii="Arial" w:hAnsi="Arial" w:cs="Arial"/>
        </w:rPr>
        <w:t>manguito o cojinete.</w:t>
      </w:r>
    </w:p>
    <w:p w:rsidR="00E67B4C" w:rsidRDefault="00E67B4C" w:rsidP="00E67B4C">
      <w:pPr>
        <w:autoSpaceDE w:val="0"/>
        <w:autoSpaceDN w:val="0"/>
        <w:adjustRightInd w:val="0"/>
        <w:spacing w:line="480" w:lineRule="auto"/>
        <w:ind w:left="900"/>
        <w:jc w:val="both"/>
        <w:rPr>
          <w:rFonts w:ascii="Arial" w:hAnsi="Arial" w:cs="Arial"/>
        </w:rPr>
      </w:pPr>
    </w:p>
    <w:p w:rsidR="00E67B4C" w:rsidRPr="00B878D3" w:rsidRDefault="00E67B4C" w:rsidP="00E67B4C">
      <w:pPr>
        <w:autoSpaceDE w:val="0"/>
        <w:autoSpaceDN w:val="0"/>
        <w:adjustRightInd w:val="0"/>
        <w:spacing w:line="480" w:lineRule="auto"/>
        <w:ind w:left="900"/>
        <w:jc w:val="both"/>
        <w:rPr>
          <w:rFonts w:ascii="Arial" w:hAnsi="Arial" w:cs="Arial"/>
        </w:rPr>
      </w:pPr>
      <w:r w:rsidRPr="00B878D3">
        <w:rPr>
          <w:rFonts w:ascii="Arial" w:hAnsi="Arial" w:cs="Arial"/>
        </w:rPr>
        <w:t>Campos de aplicación:</w:t>
      </w:r>
    </w:p>
    <w:p w:rsidR="00E67B4C" w:rsidRPr="00F92360" w:rsidRDefault="00E67B4C" w:rsidP="00E67B4C">
      <w:pPr>
        <w:numPr>
          <w:ilvl w:val="0"/>
          <w:numId w:val="17"/>
        </w:numPr>
        <w:tabs>
          <w:tab w:val="clear" w:pos="720"/>
          <w:tab w:val="num" w:pos="1620"/>
        </w:tabs>
        <w:autoSpaceDE w:val="0"/>
        <w:autoSpaceDN w:val="0"/>
        <w:adjustRightInd w:val="0"/>
        <w:spacing w:line="480" w:lineRule="auto"/>
        <w:ind w:left="1620"/>
        <w:jc w:val="both"/>
        <w:rPr>
          <w:rFonts w:ascii="Arial" w:hAnsi="Arial" w:cs="Arial"/>
        </w:rPr>
      </w:pPr>
      <w:r w:rsidRPr="00F92360">
        <w:rPr>
          <w:rFonts w:ascii="Arial" w:hAnsi="Arial" w:cs="Arial"/>
        </w:rPr>
        <w:t>cojinetes del cigüeñal y bielas de un motor (vida de miles de Km.).</w:t>
      </w:r>
    </w:p>
    <w:p w:rsidR="00E67B4C" w:rsidRPr="00113FDC" w:rsidRDefault="00E67B4C" w:rsidP="00E67B4C">
      <w:pPr>
        <w:numPr>
          <w:ilvl w:val="0"/>
          <w:numId w:val="17"/>
        </w:numPr>
        <w:tabs>
          <w:tab w:val="clear" w:pos="720"/>
          <w:tab w:val="num" w:pos="1620"/>
        </w:tabs>
        <w:autoSpaceDE w:val="0"/>
        <w:autoSpaceDN w:val="0"/>
        <w:adjustRightInd w:val="0"/>
        <w:spacing w:line="480" w:lineRule="auto"/>
        <w:ind w:left="1620"/>
        <w:jc w:val="both"/>
        <w:rPr>
          <w:rFonts w:ascii="Arial" w:hAnsi="Arial" w:cs="Arial"/>
        </w:rPr>
      </w:pPr>
      <w:r w:rsidRPr="00113FDC">
        <w:rPr>
          <w:rFonts w:ascii="Arial" w:hAnsi="Arial" w:cs="Arial"/>
        </w:rPr>
        <w:t>cojinetes de turbinas de centrales (fiabilidad del 100%).</w:t>
      </w:r>
    </w:p>
    <w:p w:rsidR="00E67B4C" w:rsidRPr="00F92360" w:rsidRDefault="00E67B4C" w:rsidP="00E67B4C">
      <w:pPr>
        <w:autoSpaceDE w:val="0"/>
        <w:autoSpaceDN w:val="0"/>
        <w:adjustRightInd w:val="0"/>
        <w:spacing w:line="480" w:lineRule="auto"/>
        <w:ind w:left="900"/>
        <w:jc w:val="both"/>
        <w:rPr>
          <w:rFonts w:ascii="Arial" w:hAnsi="Arial" w:cs="Arial"/>
        </w:rPr>
      </w:pPr>
    </w:p>
    <w:p w:rsidR="00E67B4C" w:rsidRPr="00B878D3" w:rsidRDefault="00E67B4C" w:rsidP="00E67B4C">
      <w:pPr>
        <w:autoSpaceDE w:val="0"/>
        <w:autoSpaceDN w:val="0"/>
        <w:adjustRightInd w:val="0"/>
        <w:spacing w:line="480" w:lineRule="auto"/>
        <w:ind w:left="900"/>
        <w:jc w:val="both"/>
        <w:rPr>
          <w:rFonts w:ascii="Arial" w:hAnsi="Arial" w:cs="Arial"/>
        </w:rPr>
      </w:pPr>
      <w:r w:rsidRPr="00B878D3">
        <w:rPr>
          <w:rFonts w:ascii="Arial" w:hAnsi="Arial" w:cs="Arial"/>
        </w:rPr>
        <w:t>Los factores a considerar en diseño son técnicos y económicos:</w:t>
      </w:r>
    </w:p>
    <w:p w:rsidR="00E67B4C" w:rsidRPr="00F92360" w:rsidRDefault="00E67B4C" w:rsidP="00E67B4C">
      <w:pPr>
        <w:numPr>
          <w:ilvl w:val="0"/>
          <w:numId w:val="16"/>
        </w:numPr>
        <w:tabs>
          <w:tab w:val="clear" w:pos="720"/>
          <w:tab w:val="num" w:pos="1620"/>
        </w:tabs>
        <w:autoSpaceDE w:val="0"/>
        <w:autoSpaceDN w:val="0"/>
        <w:adjustRightInd w:val="0"/>
        <w:spacing w:line="480" w:lineRule="auto"/>
        <w:ind w:left="1620"/>
        <w:jc w:val="both"/>
        <w:rPr>
          <w:rFonts w:ascii="Arial" w:hAnsi="Arial" w:cs="Arial"/>
        </w:rPr>
      </w:pPr>
      <w:r>
        <w:rPr>
          <w:rFonts w:ascii="Arial" w:hAnsi="Arial" w:cs="Arial"/>
        </w:rPr>
        <w:t>C</w:t>
      </w:r>
      <w:r w:rsidRPr="00F92360">
        <w:rPr>
          <w:rFonts w:ascii="Arial" w:hAnsi="Arial" w:cs="Arial"/>
        </w:rPr>
        <w:t>argas aplicadas y condiciones de servicio.</w:t>
      </w:r>
    </w:p>
    <w:p w:rsidR="00E67B4C" w:rsidRPr="00F92360" w:rsidRDefault="00E67B4C" w:rsidP="00E67B4C">
      <w:pPr>
        <w:numPr>
          <w:ilvl w:val="0"/>
          <w:numId w:val="16"/>
        </w:numPr>
        <w:tabs>
          <w:tab w:val="clear" w:pos="720"/>
          <w:tab w:val="num" w:pos="1620"/>
        </w:tabs>
        <w:autoSpaceDE w:val="0"/>
        <w:autoSpaceDN w:val="0"/>
        <w:adjustRightInd w:val="0"/>
        <w:spacing w:line="480" w:lineRule="auto"/>
        <w:ind w:left="1620"/>
        <w:jc w:val="both"/>
        <w:rPr>
          <w:rFonts w:ascii="Arial" w:hAnsi="Arial" w:cs="Arial"/>
        </w:rPr>
      </w:pPr>
      <w:r>
        <w:rPr>
          <w:rFonts w:ascii="Arial" w:hAnsi="Arial" w:cs="Arial"/>
        </w:rPr>
        <w:t>C</w:t>
      </w:r>
      <w:r w:rsidRPr="00F92360">
        <w:rPr>
          <w:rFonts w:ascii="Arial" w:hAnsi="Arial" w:cs="Arial"/>
        </w:rPr>
        <w:t>ondiciones de instalación y posibilidad de mantenimiento.</w:t>
      </w:r>
    </w:p>
    <w:p w:rsidR="00E67B4C" w:rsidRPr="00F92360" w:rsidRDefault="00E67B4C" w:rsidP="00E67B4C">
      <w:pPr>
        <w:numPr>
          <w:ilvl w:val="0"/>
          <w:numId w:val="16"/>
        </w:numPr>
        <w:tabs>
          <w:tab w:val="clear" w:pos="720"/>
          <w:tab w:val="num" w:pos="1620"/>
        </w:tabs>
        <w:autoSpaceDE w:val="0"/>
        <w:autoSpaceDN w:val="0"/>
        <w:adjustRightInd w:val="0"/>
        <w:spacing w:line="480" w:lineRule="auto"/>
        <w:ind w:left="1620"/>
        <w:jc w:val="both"/>
        <w:rPr>
          <w:rFonts w:ascii="Arial" w:hAnsi="Arial" w:cs="Arial"/>
        </w:rPr>
      </w:pPr>
      <w:r>
        <w:rPr>
          <w:rFonts w:ascii="Arial" w:hAnsi="Arial" w:cs="Arial"/>
        </w:rPr>
        <w:t>T</w:t>
      </w:r>
      <w:r w:rsidRPr="00F92360">
        <w:rPr>
          <w:rFonts w:ascii="Arial" w:hAnsi="Arial" w:cs="Arial"/>
        </w:rPr>
        <w:t>olerancias de fabricación y funcionamiento; vida exigida y vida útil.</w:t>
      </w:r>
    </w:p>
    <w:p w:rsidR="00E67B4C" w:rsidRDefault="00E67B4C" w:rsidP="00E67B4C">
      <w:pPr>
        <w:numPr>
          <w:ilvl w:val="0"/>
          <w:numId w:val="16"/>
        </w:numPr>
        <w:tabs>
          <w:tab w:val="clear" w:pos="720"/>
          <w:tab w:val="num" w:pos="1620"/>
        </w:tabs>
        <w:autoSpaceDE w:val="0"/>
        <w:autoSpaceDN w:val="0"/>
        <w:adjustRightInd w:val="0"/>
        <w:spacing w:line="480" w:lineRule="auto"/>
        <w:ind w:left="1620"/>
        <w:jc w:val="both"/>
        <w:rPr>
          <w:rFonts w:ascii="Arial" w:hAnsi="Arial" w:cs="Arial"/>
        </w:rPr>
      </w:pPr>
      <w:r w:rsidRPr="00F92360">
        <w:rPr>
          <w:rFonts w:ascii="Arial" w:hAnsi="Arial" w:cs="Arial"/>
        </w:rPr>
        <w:t>costos de instalación y mantenimiento.</w:t>
      </w:r>
    </w:p>
    <w:p w:rsidR="00E67B4C" w:rsidRDefault="00E67B4C" w:rsidP="00E67B4C">
      <w:pPr>
        <w:autoSpaceDE w:val="0"/>
        <w:autoSpaceDN w:val="0"/>
        <w:adjustRightInd w:val="0"/>
        <w:spacing w:line="480" w:lineRule="auto"/>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B878D3">
        <w:rPr>
          <w:rFonts w:ascii="Arial" w:hAnsi="Arial" w:cs="Arial"/>
          <w:bCs/>
        </w:rPr>
        <w:t>La lubricación por película fluida</w:t>
      </w:r>
      <w:r w:rsidRPr="00F92360">
        <w:rPr>
          <w:rFonts w:ascii="Arial" w:hAnsi="Arial" w:cs="Arial"/>
          <w:b/>
          <w:bCs/>
        </w:rPr>
        <w:t xml:space="preserve"> </w:t>
      </w:r>
      <w:r w:rsidRPr="00F92360">
        <w:rPr>
          <w:rFonts w:ascii="Arial" w:hAnsi="Arial" w:cs="Arial"/>
        </w:rPr>
        <w:t>ocurre cuando dos superficies opuestas se separan</w:t>
      </w:r>
      <w:r>
        <w:rPr>
          <w:rFonts w:ascii="Arial" w:hAnsi="Arial" w:cs="Arial"/>
        </w:rPr>
        <w:t xml:space="preserve"> </w:t>
      </w:r>
      <w:r w:rsidRPr="00F92360">
        <w:rPr>
          <w:rFonts w:ascii="Arial" w:hAnsi="Arial" w:cs="Arial"/>
        </w:rPr>
        <w:t>completamente por una película lubricante y ninguna aspereza está en contacto. La presión</w:t>
      </w:r>
      <w:r>
        <w:rPr>
          <w:rFonts w:ascii="Arial" w:hAnsi="Arial" w:cs="Arial"/>
        </w:rPr>
        <w:t xml:space="preserve"> </w:t>
      </w:r>
      <w:r w:rsidRPr="00F92360">
        <w:rPr>
          <w:rFonts w:ascii="Arial" w:hAnsi="Arial" w:cs="Arial"/>
        </w:rPr>
        <w:t>generada dentro el fluido soporta la carga aplicada, y la resistencia por fricción al movimiento</w:t>
      </w:r>
      <w:r>
        <w:rPr>
          <w:rFonts w:ascii="Arial" w:hAnsi="Arial" w:cs="Arial"/>
        </w:rPr>
        <w:t xml:space="preserve"> </w:t>
      </w:r>
      <w:r w:rsidRPr="00F92360">
        <w:rPr>
          <w:rFonts w:ascii="Arial" w:hAnsi="Arial" w:cs="Arial"/>
        </w:rPr>
        <w:t>se origina completamente del cortante del fluido viscoso.</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El espesor de la película lubricante depende en gran parte de la viscosidad del lubricante tanto</w:t>
      </w:r>
      <w:r>
        <w:rPr>
          <w:rFonts w:ascii="Arial" w:hAnsi="Arial" w:cs="Arial"/>
        </w:rPr>
        <w:t xml:space="preserve"> </w:t>
      </w:r>
      <w:r w:rsidRPr="00F92360">
        <w:rPr>
          <w:rFonts w:ascii="Arial" w:hAnsi="Arial" w:cs="Arial"/>
        </w:rPr>
        <w:t>en el extremo alto como bajo de la temperatura.</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numPr>
          <w:ilvl w:val="1"/>
          <w:numId w:val="18"/>
        </w:numPr>
        <w:autoSpaceDE w:val="0"/>
        <w:autoSpaceDN w:val="0"/>
        <w:adjustRightInd w:val="0"/>
        <w:spacing w:line="480" w:lineRule="auto"/>
        <w:jc w:val="both"/>
        <w:rPr>
          <w:rFonts w:ascii="Arial" w:hAnsi="Arial" w:cs="Arial"/>
          <w:b/>
          <w:bCs/>
        </w:rPr>
      </w:pPr>
      <w:r w:rsidRPr="00F92360">
        <w:rPr>
          <w:rFonts w:ascii="Arial" w:hAnsi="Arial" w:cs="Arial"/>
          <w:b/>
          <w:bCs/>
        </w:rPr>
        <w:t>Superficies Concordantes</w:t>
      </w:r>
    </w:p>
    <w:p w:rsidR="00E67B4C" w:rsidRPr="00F92360" w:rsidRDefault="00E67B4C" w:rsidP="00E67B4C">
      <w:pPr>
        <w:autoSpaceDE w:val="0"/>
        <w:autoSpaceDN w:val="0"/>
        <w:adjustRightInd w:val="0"/>
        <w:spacing w:line="480" w:lineRule="auto"/>
        <w:jc w:val="both"/>
        <w:rPr>
          <w:rFonts w:ascii="Arial" w:hAnsi="Arial" w:cs="Arial"/>
          <w:b/>
          <w:bCs/>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Las superficies concordantes se ajustan bastante bien una con otra con un alto grado de</w:t>
      </w:r>
      <w:r>
        <w:rPr>
          <w:rFonts w:ascii="Arial" w:hAnsi="Arial" w:cs="Arial"/>
        </w:rPr>
        <w:t xml:space="preserve"> </w:t>
      </w:r>
      <w:r w:rsidRPr="00F92360">
        <w:rPr>
          <w:rFonts w:ascii="Arial" w:hAnsi="Arial" w:cs="Arial"/>
        </w:rPr>
        <w:t>conformidad geométrica, de manera que la carga se transfiere a un área relativamente grande.</w:t>
      </w: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Por ejemplo el área de lubricación para una chumacera será de 2π por el radio por la longitud.</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F92360">
        <w:rPr>
          <w:rFonts w:ascii="Arial" w:hAnsi="Arial" w:cs="Arial"/>
        </w:rPr>
        <w:t>El área de la superficie que soporta una carga permanente generalmente constante mientras la</w:t>
      </w:r>
      <w:r>
        <w:rPr>
          <w:rFonts w:ascii="Arial" w:hAnsi="Arial" w:cs="Arial"/>
        </w:rPr>
        <w:t xml:space="preserve"> </w:t>
      </w:r>
      <w:r w:rsidRPr="00F92360">
        <w:rPr>
          <w:rFonts w:ascii="Arial" w:hAnsi="Arial" w:cs="Arial"/>
        </w:rPr>
        <w:t>carga se incrementa.</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2E7DC7" w:rsidP="00E67B4C">
      <w:pPr>
        <w:autoSpaceDE w:val="0"/>
        <w:autoSpaceDN w:val="0"/>
        <w:adjustRightInd w:val="0"/>
        <w:spacing w:line="480" w:lineRule="auto"/>
        <w:ind w:left="900"/>
        <w:jc w:val="center"/>
        <w:rPr>
          <w:rFonts w:ascii="Arial" w:hAnsi="Arial" w:cs="Arial"/>
          <w:szCs w:val="20"/>
        </w:rPr>
      </w:pPr>
      <w:r>
        <w:rPr>
          <w:rFonts w:ascii="Arial" w:hAnsi="Arial" w:cs="Arial"/>
          <w:noProof/>
          <w:szCs w:val="20"/>
          <w:lang w:val="es-ES" w:eastAsia="es-ES"/>
        </w:rPr>
        <w:lastRenderedPageBreak/>
        <w:drawing>
          <wp:inline distT="0" distB="0" distL="0" distR="0">
            <wp:extent cx="2087880" cy="1630680"/>
            <wp:effectExtent l="19050" t="0" r="7620" b="0"/>
            <wp:docPr id="9" name="Imagen 9" descr="chuma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umacera"/>
                    <pic:cNvPicPr>
                      <a:picLocks noChangeAspect="1" noChangeArrowheads="1"/>
                    </pic:cNvPicPr>
                  </pic:nvPicPr>
                  <pic:blipFill>
                    <a:blip r:embed="rId11" cstate="print"/>
                    <a:srcRect/>
                    <a:stretch>
                      <a:fillRect/>
                    </a:stretch>
                  </pic:blipFill>
                  <pic:spPr bwMode="auto">
                    <a:xfrm>
                      <a:off x="0" y="0"/>
                      <a:ext cx="2087880" cy="1630680"/>
                    </a:xfrm>
                    <a:prstGeom prst="rect">
                      <a:avLst/>
                    </a:prstGeom>
                    <a:noFill/>
                    <a:ln w="9525">
                      <a:noFill/>
                      <a:miter lim="800000"/>
                      <a:headEnd/>
                      <a:tailEnd/>
                    </a:ln>
                  </pic:spPr>
                </pic:pic>
              </a:graphicData>
            </a:graphic>
          </wp:inline>
        </w:drawing>
      </w:r>
    </w:p>
    <w:p w:rsidR="00E67B4C" w:rsidRDefault="00E67B4C" w:rsidP="00E67B4C">
      <w:pPr>
        <w:spacing w:line="480" w:lineRule="auto"/>
        <w:ind w:left="900"/>
        <w:rPr>
          <w:rFonts w:ascii="Arial" w:hAnsi="Arial" w:cs="Arial"/>
          <w:b/>
        </w:rPr>
      </w:pPr>
    </w:p>
    <w:p w:rsidR="00E67B4C" w:rsidRPr="00F92360" w:rsidRDefault="00E67B4C" w:rsidP="00E67B4C">
      <w:pPr>
        <w:autoSpaceDE w:val="0"/>
        <w:autoSpaceDN w:val="0"/>
        <w:adjustRightInd w:val="0"/>
        <w:spacing w:line="480" w:lineRule="auto"/>
        <w:ind w:left="900"/>
        <w:jc w:val="center"/>
        <w:rPr>
          <w:rFonts w:ascii="Arial" w:hAnsi="Arial" w:cs="Arial"/>
        </w:rPr>
      </w:pPr>
      <w:r>
        <w:rPr>
          <w:rFonts w:ascii="Arial" w:hAnsi="Arial" w:cs="Arial"/>
          <w:b/>
          <w:bCs/>
        </w:rPr>
        <w:t>FIGURA 2.1</w:t>
      </w:r>
      <w:r w:rsidRPr="00F92360">
        <w:rPr>
          <w:rFonts w:ascii="Arial" w:hAnsi="Arial" w:cs="Arial"/>
          <w:b/>
          <w:bCs/>
        </w:rPr>
        <w:t xml:space="preserve"> </w:t>
      </w:r>
      <w:r>
        <w:rPr>
          <w:rFonts w:ascii="Arial" w:hAnsi="Arial" w:cs="Arial"/>
          <w:b/>
          <w:bCs/>
        </w:rPr>
        <w:t>CHUMACERA Y MANGUITO. (15)</w:t>
      </w:r>
    </w:p>
    <w:p w:rsidR="00E67B4C" w:rsidRDefault="00E67B4C" w:rsidP="00E67B4C">
      <w:pPr>
        <w:spacing w:line="480" w:lineRule="auto"/>
        <w:ind w:left="900"/>
        <w:rPr>
          <w:rFonts w:ascii="Arial" w:hAnsi="Arial" w:cs="Arial"/>
          <w:b/>
        </w:rPr>
      </w:pPr>
    </w:p>
    <w:p w:rsidR="00E67B4C" w:rsidRDefault="00E67B4C" w:rsidP="00E67B4C">
      <w:pPr>
        <w:autoSpaceDE w:val="0"/>
        <w:autoSpaceDN w:val="0"/>
        <w:adjustRightInd w:val="0"/>
        <w:spacing w:line="480" w:lineRule="auto"/>
        <w:ind w:left="900"/>
        <w:jc w:val="both"/>
        <w:rPr>
          <w:rFonts w:ascii="Arial" w:hAnsi="Arial" w:cs="Arial"/>
        </w:rPr>
      </w:pPr>
      <w:r w:rsidRPr="00681268">
        <w:rPr>
          <w:rFonts w:ascii="Arial" w:hAnsi="Arial" w:cs="Arial"/>
        </w:rPr>
        <w:t xml:space="preserve">La chumacera con lubricación de película fluida representada en la figura </w:t>
      </w:r>
      <w:r>
        <w:rPr>
          <w:rFonts w:ascii="Arial" w:hAnsi="Arial" w:cs="Arial"/>
        </w:rPr>
        <w:t>2.</w:t>
      </w:r>
      <w:r w:rsidRPr="00681268">
        <w:rPr>
          <w:rFonts w:ascii="Arial" w:hAnsi="Arial" w:cs="Arial"/>
        </w:rPr>
        <w:t>1 y los cojinetes</w:t>
      </w:r>
      <w:r>
        <w:rPr>
          <w:rFonts w:ascii="Arial" w:hAnsi="Arial" w:cs="Arial"/>
        </w:rPr>
        <w:t xml:space="preserve"> </w:t>
      </w:r>
      <w:r w:rsidRPr="00681268">
        <w:rPr>
          <w:rFonts w:ascii="Arial" w:hAnsi="Arial" w:cs="Arial"/>
        </w:rPr>
        <w:t>deslizantes tienen superficies concordantes. En las chumaceras la holgura radial entre el</w:t>
      </w:r>
      <w:r>
        <w:rPr>
          <w:rFonts w:ascii="Arial" w:hAnsi="Arial" w:cs="Arial"/>
        </w:rPr>
        <w:t xml:space="preserve"> </w:t>
      </w:r>
      <w:r w:rsidRPr="00681268">
        <w:rPr>
          <w:rFonts w:ascii="Arial" w:hAnsi="Arial" w:cs="Arial"/>
        </w:rPr>
        <w:t>cojinete y el manguito es por lo general la milésima parte del diámetro del cojinete; en los</w:t>
      </w:r>
      <w:r>
        <w:rPr>
          <w:rFonts w:ascii="Arial" w:hAnsi="Arial" w:cs="Arial"/>
        </w:rPr>
        <w:t xml:space="preserve"> </w:t>
      </w:r>
      <w:r w:rsidRPr="00681268">
        <w:rPr>
          <w:rFonts w:ascii="Arial" w:hAnsi="Arial" w:cs="Arial"/>
        </w:rPr>
        <w:t>cojinetes deslizantes la inclinación de la superficie de estos respecto al rodillo de rodadura</w:t>
      </w:r>
      <w:r>
        <w:rPr>
          <w:rFonts w:ascii="Arial" w:hAnsi="Arial" w:cs="Arial"/>
        </w:rPr>
        <w:t xml:space="preserve"> </w:t>
      </w:r>
      <w:r w:rsidRPr="00681268">
        <w:rPr>
          <w:rFonts w:ascii="Arial" w:hAnsi="Arial" w:cs="Arial"/>
        </w:rPr>
        <w:t>suele ser muy rara. Un ejemplo de superficie concordante es la junta de la cadera del ser</w:t>
      </w:r>
      <w:r>
        <w:rPr>
          <w:rFonts w:ascii="Arial" w:hAnsi="Arial" w:cs="Arial"/>
        </w:rPr>
        <w:t xml:space="preserve"> </w:t>
      </w:r>
      <w:r w:rsidRPr="00681268">
        <w:rPr>
          <w:rFonts w:ascii="Arial" w:hAnsi="Arial" w:cs="Arial"/>
        </w:rPr>
        <w:t>humano.</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p>
    <w:p w:rsidR="00E67B4C" w:rsidRPr="007D3E0C" w:rsidRDefault="00E67B4C" w:rsidP="00E67B4C">
      <w:pPr>
        <w:numPr>
          <w:ilvl w:val="1"/>
          <w:numId w:val="18"/>
        </w:numPr>
        <w:autoSpaceDE w:val="0"/>
        <w:autoSpaceDN w:val="0"/>
        <w:adjustRightInd w:val="0"/>
        <w:spacing w:line="480" w:lineRule="auto"/>
        <w:jc w:val="both"/>
        <w:rPr>
          <w:rFonts w:ascii="Arial" w:hAnsi="Arial" w:cs="Arial"/>
          <w:b/>
          <w:bCs/>
        </w:rPr>
      </w:pPr>
      <w:r w:rsidRPr="007D3E0C">
        <w:rPr>
          <w:rFonts w:ascii="Arial" w:hAnsi="Arial" w:cs="Arial"/>
          <w:b/>
          <w:bCs/>
        </w:rPr>
        <w:t>Superficies no Concordantes</w:t>
      </w:r>
    </w:p>
    <w:p w:rsidR="00E67B4C" w:rsidRPr="007D3E0C" w:rsidRDefault="00E67B4C" w:rsidP="00E67B4C">
      <w:pPr>
        <w:autoSpaceDE w:val="0"/>
        <w:autoSpaceDN w:val="0"/>
        <w:adjustRightInd w:val="0"/>
        <w:spacing w:line="480" w:lineRule="auto"/>
        <w:ind w:left="900"/>
        <w:jc w:val="both"/>
        <w:rPr>
          <w:rFonts w:ascii="Arial" w:hAnsi="Arial" w:cs="Arial"/>
        </w:rPr>
      </w:pPr>
      <w:r w:rsidRPr="007D3E0C">
        <w:rPr>
          <w:rFonts w:ascii="Arial" w:hAnsi="Arial" w:cs="Arial"/>
        </w:rPr>
        <w:t>Muchos elementos de maquinas lubricados por una película fluida tienen superficies que no</w:t>
      </w:r>
      <w:r>
        <w:rPr>
          <w:rFonts w:ascii="Arial" w:hAnsi="Arial" w:cs="Arial"/>
        </w:rPr>
        <w:t xml:space="preserve"> </w:t>
      </w:r>
      <w:r w:rsidRPr="007D3E0C">
        <w:rPr>
          <w:rFonts w:ascii="Arial" w:hAnsi="Arial" w:cs="Arial"/>
        </w:rPr>
        <w:t>concuerdan entre si. Entonces un área pequeña de lubricación debe soportar todo el peso de la</w:t>
      </w:r>
      <w:r>
        <w:rPr>
          <w:rFonts w:ascii="Arial" w:hAnsi="Arial" w:cs="Arial"/>
        </w:rPr>
        <w:t xml:space="preserve"> </w:t>
      </w:r>
      <w:r w:rsidRPr="007D3E0C">
        <w:rPr>
          <w:rFonts w:ascii="Arial" w:hAnsi="Arial" w:cs="Arial"/>
        </w:rPr>
        <w:t>carga.</w:t>
      </w:r>
    </w:p>
    <w:p w:rsidR="00E67B4C" w:rsidRDefault="00E67B4C" w:rsidP="00E67B4C">
      <w:pPr>
        <w:autoSpaceDE w:val="0"/>
        <w:autoSpaceDN w:val="0"/>
        <w:adjustRightInd w:val="0"/>
        <w:spacing w:line="480" w:lineRule="auto"/>
        <w:ind w:left="900"/>
        <w:jc w:val="both"/>
        <w:rPr>
          <w:rFonts w:ascii="Arial" w:hAnsi="Arial" w:cs="Arial"/>
        </w:rPr>
      </w:pPr>
    </w:p>
    <w:p w:rsidR="00E67B4C" w:rsidRPr="007D3E0C" w:rsidRDefault="00E67B4C" w:rsidP="00E67B4C">
      <w:pPr>
        <w:autoSpaceDE w:val="0"/>
        <w:autoSpaceDN w:val="0"/>
        <w:adjustRightInd w:val="0"/>
        <w:spacing w:line="480" w:lineRule="auto"/>
        <w:ind w:left="900"/>
        <w:jc w:val="both"/>
        <w:rPr>
          <w:rFonts w:ascii="Arial" w:hAnsi="Arial" w:cs="Arial"/>
        </w:rPr>
      </w:pPr>
      <w:r w:rsidRPr="007D3E0C">
        <w:rPr>
          <w:rFonts w:ascii="Arial" w:hAnsi="Arial" w:cs="Arial"/>
        </w:rPr>
        <w:lastRenderedPageBreak/>
        <w:t>Por lo general el área de lubricación de una conjunción no concordante es 3 veces menor que</w:t>
      </w:r>
      <w:r>
        <w:rPr>
          <w:rFonts w:ascii="Arial" w:hAnsi="Arial" w:cs="Arial"/>
        </w:rPr>
        <w:t xml:space="preserve"> </w:t>
      </w:r>
      <w:r w:rsidRPr="007D3E0C">
        <w:rPr>
          <w:rFonts w:ascii="Arial" w:hAnsi="Arial" w:cs="Arial"/>
        </w:rPr>
        <w:t>la magnitud que la de una superficie concordante.</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7D3E0C">
        <w:rPr>
          <w:rFonts w:ascii="Arial" w:hAnsi="Arial" w:cs="Arial"/>
        </w:rPr>
        <w:t>El área de lubricación entre superficies no concordantes se agranda bastante con el incremento</w:t>
      </w:r>
      <w:r>
        <w:rPr>
          <w:rFonts w:ascii="Arial" w:hAnsi="Arial" w:cs="Arial"/>
        </w:rPr>
        <w:t xml:space="preserve"> </w:t>
      </w:r>
      <w:r w:rsidRPr="007D3E0C">
        <w:rPr>
          <w:rFonts w:ascii="Arial" w:hAnsi="Arial" w:cs="Arial"/>
        </w:rPr>
        <w:t>de carga; pero aun así es más pequeña que el área de la lubricación entre las superficies</w:t>
      </w:r>
      <w:r>
        <w:rPr>
          <w:rFonts w:ascii="Arial" w:hAnsi="Arial" w:cs="Arial"/>
        </w:rPr>
        <w:t xml:space="preserve"> </w:t>
      </w:r>
      <w:r w:rsidRPr="007D3E0C">
        <w:rPr>
          <w:rFonts w:ascii="Arial" w:hAnsi="Arial" w:cs="Arial"/>
        </w:rPr>
        <w:t>concordantes.</w:t>
      </w:r>
    </w:p>
    <w:p w:rsidR="00E67B4C" w:rsidRPr="007D3E0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7D3E0C">
        <w:rPr>
          <w:rFonts w:ascii="Arial" w:hAnsi="Arial" w:cs="Arial"/>
        </w:rPr>
        <w:t>Ejemplos de superficies no concordantes son el acoplamiento de los dientes de un engranaje,</w:t>
      </w:r>
      <w:r>
        <w:rPr>
          <w:rFonts w:ascii="Arial" w:hAnsi="Arial" w:cs="Arial"/>
        </w:rPr>
        <w:t xml:space="preserve"> </w:t>
      </w:r>
      <w:r w:rsidRPr="007D3E0C">
        <w:rPr>
          <w:rFonts w:ascii="Arial" w:hAnsi="Arial" w:cs="Arial"/>
        </w:rPr>
        <w:t>el contacto entre levas y seguidores, y también los cojinetes de elementos rodantes.</w:t>
      </w:r>
    </w:p>
    <w:p w:rsidR="00E67B4C" w:rsidRDefault="00E67B4C" w:rsidP="00E67B4C">
      <w:pPr>
        <w:autoSpaceDE w:val="0"/>
        <w:autoSpaceDN w:val="0"/>
        <w:adjustRightInd w:val="0"/>
        <w:spacing w:line="480" w:lineRule="auto"/>
        <w:jc w:val="both"/>
        <w:rPr>
          <w:rFonts w:ascii="Arial" w:hAnsi="Arial" w:cs="Arial"/>
          <w:b/>
          <w:bCs/>
        </w:rPr>
      </w:pPr>
    </w:p>
    <w:p w:rsidR="00E67B4C" w:rsidRPr="00431D31" w:rsidRDefault="002E7DC7" w:rsidP="00E67B4C">
      <w:pPr>
        <w:autoSpaceDE w:val="0"/>
        <w:autoSpaceDN w:val="0"/>
        <w:adjustRightInd w:val="0"/>
        <w:spacing w:line="480" w:lineRule="auto"/>
        <w:jc w:val="center"/>
        <w:rPr>
          <w:rFonts w:ascii="Arial" w:hAnsi="Arial" w:cs="Arial"/>
          <w:b/>
          <w:bCs/>
        </w:rPr>
      </w:pPr>
      <w:r>
        <w:rPr>
          <w:rFonts w:ascii="Arial" w:hAnsi="Arial" w:cs="Arial"/>
          <w:b/>
          <w:bCs/>
          <w:noProof/>
          <w:lang w:val="es-ES" w:eastAsia="es-ES"/>
        </w:rPr>
        <w:drawing>
          <wp:inline distT="0" distB="0" distL="0" distR="0">
            <wp:extent cx="2240280" cy="2225040"/>
            <wp:effectExtent l="19050" t="0" r="7620" b="0"/>
            <wp:docPr id="10" name="Imagen 10" descr="no_concord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_concordantes"/>
                    <pic:cNvPicPr>
                      <a:picLocks noChangeAspect="1" noChangeArrowheads="1"/>
                    </pic:cNvPicPr>
                  </pic:nvPicPr>
                  <pic:blipFill>
                    <a:blip r:embed="rId12" cstate="print"/>
                    <a:srcRect/>
                    <a:stretch>
                      <a:fillRect/>
                    </a:stretch>
                  </pic:blipFill>
                  <pic:spPr bwMode="auto">
                    <a:xfrm>
                      <a:off x="0" y="0"/>
                      <a:ext cx="2240280" cy="2225040"/>
                    </a:xfrm>
                    <a:prstGeom prst="rect">
                      <a:avLst/>
                    </a:prstGeom>
                    <a:noFill/>
                    <a:ln w="9525">
                      <a:noFill/>
                      <a:miter lim="800000"/>
                      <a:headEnd/>
                      <a:tailEnd/>
                    </a:ln>
                  </pic:spPr>
                </pic:pic>
              </a:graphicData>
            </a:graphic>
          </wp:inline>
        </w:drawing>
      </w:r>
    </w:p>
    <w:p w:rsidR="00E67B4C" w:rsidRDefault="00E67B4C" w:rsidP="00E67B4C">
      <w:pPr>
        <w:autoSpaceDE w:val="0"/>
        <w:autoSpaceDN w:val="0"/>
        <w:adjustRightInd w:val="0"/>
        <w:spacing w:line="480" w:lineRule="auto"/>
        <w:jc w:val="center"/>
        <w:rPr>
          <w:rFonts w:ascii="Arial" w:hAnsi="Arial" w:cs="Arial"/>
          <w:b/>
          <w:bCs/>
        </w:rPr>
      </w:pPr>
      <w:r>
        <w:rPr>
          <w:rFonts w:ascii="Arial" w:hAnsi="Arial" w:cs="Arial"/>
          <w:b/>
          <w:bCs/>
        </w:rPr>
        <w:t xml:space="preserve">FIGURA 2.2 </w:t>
      </w:r>
      <w:r w:rsidRPr="007D3E0C">
        <w:rPr>
          <w:rFonts w:ascii="Arial" w:hAnsi="Arial" w:cs="Arial"/>
          <w:b/>
          <w:bCs/>
        </w:rPr>
        <w:t>REPRESENTACIÓN DE SUPERFICIES NO CONCORDANTES</w:t>
      </w:r>
      <w:r>
        <w:rPr>
          <w:rFonts w:ascii="Arial" w:hAnsi="Arial" w:cs="Arial"/>
          <w:b/>
          <w:bCs/>
        </w:rPr>
        <w:t>. (15)</w:t>
      </w:r>
    </w:p>
    <w:p w:rsidR="00E67B4C" w:rsidRDefault="00E67B4C" w:rsidP="00E67B4C">
      <w:pPr>
        <w:autoSpaceDE w:val="0"/>
        <w:autoSpaceDN w:val="0"/>
        <w:adjustRightInd w:val="0"/>
        <w:spacing w:line="480" w:lineRule="auto"/>
        <w:jc w:val="center"/>
        <w:rPr>
          <w:rFonts w:ascii="Arial" w:hAnsi="Arial" w:cs="Arial"/>
          <w:b/>
          <w:bCs/>
        </w:rPr>
      </w:pPr>
    </w:p>
    <w:p w:rsidR="00E67B4C" w:rsidRDefault="00E67B4C" w:rsidP="00E67B4C">
      <w:pPr>
        <w:numPr>
          <w:ilvl w:val="1"/>
          <w:numId w:val="18"/>
        </w:numPr>
        <w:autoSpaceDE w:val="0"/>
        <w:autoSpaceDN w:val="0"/>
        <w:adjustRightInd w:val="0"/>
        <w:spacing w:line="480" w:lineRule="auto"/>
        <w:jc w:val="both"/>
        <w:rPr>
          <w:rFonts w:ascii="Arial" w:hAnsi="Arial" w:cs="Arial"/>
          <w:b/>
          <w:bCs/>
        </w:rPr>
      </w:pPr>
      <w:r w:rsidRPr="007D3E0C">
        <w:rPr>
          <w:rFonts w:ascii="Arial" w:hAnsi="Arial" w:cs="Arial"/>
          <w:b/>
          <w:bCs/>
        </w:rPr>
        <w:lastRenderedPageBreak/>
        <w:t>Tipos de lubricación</w:t>
      </w: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autoSpaceDE w:val="0"/>
        <w:autoSpaceDN w:val="0"/>
        <w:adjustRightInd w:val="0"/>
        <w:spacing w:line="480" w:lineRule="auto"/>
        <w:ind w:left="900"/>
        <w:jc w:val="both"/>
        <w:rPr>
          <w:rFonts w:ascii="Arial" w:hAnsi="Arial" w:cs="Arial"/>
          <w:bCs/>
        </w:rPr>
      </w:pPr>
      <w:r>
        <w:rPr>
          <w:rFonts w:ascii="Arial" w:hAnsi="Arial" w:cs="Arial"/>
          <w:bCs/>
        </w:rPr>
        <w:t>Existen fundamentalmente cuatro tipos de lubricación, los cuales son:</w:t>
      </w:r>
    </w:p>
    <w:p w:rsidR="00E67B4C" w:rsidRDefault="00E67B4C" w:rsidP="00E67B4C">
      <w:pPr>
        <w:autoSpaceDE w:val="0"/>
        <w:autoSpaceDN w:val="0"/>
        <w:adjustRightInd w:val="0"/>
        <w:spacing w:line="480" w:lineRule="auto"/>
        <w:ind w:left="900"/>
        <w:jc w:val="both"/>
        <w:rPr>
          <w:rFonts w:ascii="Arial" w:hAnsi="Arial" w:cs="Arial"/>
          <w:bCs/>
        </w:rPr>
      </w:pPr>
    </w:p>
    <w:p w:rsidR="00E67B4C" w:rsidRDefault="00E67B4C" w:rsidP="00E67B4C">
      <w:pPr>
        <w:numPr>
          <w:ilvl w:val="0"/>
          <w:numId w:val="19"/>
        </w:numPr>
        <w:autoSpaceDE w:val="0"/>
        <w:autoSpaceDN w:val="0"/>
        <w:adjustRightInd w:val="0"/>
        <w:spacing w:line="480" w:lineRule="auto"/>
        <w:jc w:val="both"/>
        <w:rPr>
          <w:rFonts w:ascii="Arial" w:hAnsi="Arial" w:cs="Arial"/>
          <w:bCs/>
        </w:rPr>
      </w:pPr>
      <w:r>
        <w:rPr>
          <w:rFonts w:ascii="Arial" w:hAnsi="Arial" w:cs="Arial"/>
          <w:bCs/>
        </w:rPr>
        <w:t>Lubricación hidrodinámica</w:t>
      </w:r>
    </w:p>
    <w:p w:rsidR="00E67B4C" w:rsidRDefault="00E67B4C" w:rsidP="00E67B4C">
      <w:pPr>
        <w:numPr>
          <w:ilvl w:val="0"/>
          <w:numId w:val="19"/>
        </w:numPr>
        <w:autoSpaceDE w:val="0"/>
        <w:autoSpaceDN w:val="0"/>
        <w:adjustRightInd w:val="0"/>
        <w:spacing w:line="480" w:lineRule="auto"/>
        <w:jc w:val="both"/>
        <w:rPr>
          <w:rFonts w:ascii="Arial" w:hAnsi="Arial" w:cs="Arial"/>
          <w:bCs/>
        </w:rPr>
      </w:pPr>
      <w:r>
        <w:rPr>
          <w:rFonts w:ascii="Arial" w:hAnsi="Arial" w:cs="Arial"/>
          <w:bCs/>
        </w:rPr>
        <w:t>Lubricación elastohidrodinámica</w:t>
      </w:r>
    </w:p>
    <w:p w:rsidR="00E67B4C" w:rsidRDefault="00E67B4C" w:rsidP="00E67B4C">
      <w:pPr>
        <w:numPr>
          <w:ilvl w:val="0"/>
          <w:numId w:val="19"/>
        </w:numPr>
        <w:autoSpaceDE w:val="0"/>
        <w:autoSpaceDN w:val="0"/>
        <w:adjustRightInd w:val="0"/>
        <w:spacing w:line="480" w:lineRule="auto"/>
        <w:jc w:val="both"/>
        <w:rPr>
          <w:rFonts w:ascii="Arial" w:hAnsi="Arial" w:cs="Arial"/>
          <w:bCs/>
        </w:rPr>
      </w:pPr>
      <w:r>
        <w:rPr>
          <w:rFonts w:ascii="Arial" w:hAnsi="Arial" w:cs="Arial"/>
          <w:bCs/>
        </w:rPr>
        <w:t>Lubricación marginal (límite)</w:t>
      </w:r>
    </w:p>
    <w:p w:rsidR="00E67B4C" w:rsidRDefault="00E67B4C" w:rsidP="00E67B4C">
      <w:pPr>
        <w:numPr>
          <w:ilvl w:val="0"/>
          <w:numId w:val="19"/>
        </w:numPr>
        <w:autoSpaceDE w:val="0"/>
        <w:autoSpaceDN w:val="0"/>
        <w:adjustRightInd w:val="0"/>
        <w:spacing w:line="480" w:lineRule="auto"/>
        <w:jc w:val="both"/>
        <w:rPr>
          <w:rFonts w:ascii="Arial" w:hAnsi="Arial" w:cs="Arial"/>
          <w:bCs/>
        </w:rPr>
      </w:pPr>
      <w:r>
        <w:rPr>
          <w:rFonts w:ascii="Arial" w:hAnsi="Arial" w:cs="Arial"/>
          <w:bCs/>
        </w:rPr>
        <w:t>Lubricación mixta</w:t>
      </w:r>
    </w:p>
    <w:p w:rsidR="00E67B4C" w:rsidRDefault="00E67B4C" w:rsidP="00E67B4C">
      <w:pPr>
        <w:autoSpaceDE w:val="0"/>
        <w:autoSpaceDN w:val="0"/>
        <w:adjustRightInd w:val="0"/>
        <w:spacing w:line="480" w:lineRule="auto"/>
        <w:ind w:left="900"/>
        <w:jc w:val="both"/>
        <w:rPr>
          <w:rFonts w:ascii="Arial" w:hAnsi="Arial" w:cs="Arial"/>
          <w:bCs/>
        </w:rPr>
      </w:pPr>
    </w:p>
    <w:p w:rsidR="00E67B4C" w:rsidRPr="00F25E35" w:rsidRDefault="00E67B4C" w:rsidP="00E67B4C">
      <w:pPr>
        <w:autoSpaceDE w:val="0"/>
        <w:autoSpaceDN w:val="0"/>
        <w:adjustRightInd w:val="0"/>
        <w:spacing w:line="480" w:lineRule="auto"/>
        <w:ind w:left="900"/>
        <w:jc w:val="both"/>
        <w:rPr>
          <w:rFonts w:ascii="Arial" w:hAnsi="Arial" w:cs="Arial"/>
          <w:bCs/>
        </w:rPr>
      </w:pPr>
      <w:r>
        <w:rPr>
          <w:rFonts w:ascii="Arial" w:hAnsi="Arial" w:cs="Arial"/>
          <w:bCs/>
        </w:rPr>
        <w:t>Estos tipos de lubricación se los desarrolla a continuación.</w:t>
      </w: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numPr>
          <w:ilvl w:val="2"/>
          <w:numId w:val="18"/>
        </w:numPr>
        <w:tabs>
          <w:tab w:val="clear" w:pos="1440"/>
          <w:tab w:val="num" w:pos="1620"/>
        </w:tabs>
        <w:autoSpaceDE w:val="0"/>
        <w:autoSpaceDN w:val="0"/>
        <w:adjustRightInd w:val="0"/>
        <w:spacing w:line="480" w:lineRule="auto"/>
        <w:ind w:left="1620"/>
        <w:jc w:val="both"/>
        <w:rPr>
          <w:rFonts w:ascii="Arial" w:hAnsi="Arial" w:cs="Arial"/>
          <w:b/>
          <w:bCs/>
        </w:rPr>
      </w:pPr>
      <w:r w:rsidRPr="007D3E0C">
        <w:rPr>
          <w:rFonts w:ascii="Arial" w:hAnsi="Arial" w:cs="Arial"/>
          <w:b/>
          <w:bCs/>
        </w:rPr>
        <w:t>Lubricación Hidrodinámica</w:t>
      </w:r>
    </w:p>
    <w:p w:rsidR="00E67B4C" w:rsidRPr="00976570" w:rsidRDefault="00E67B4C" w:rsidP="00E67B4C">
      <w:pPr>
        <w:pStyle w:val="NormalWeb"/>
        <w:spacing w:line="480" w:lineRule="auto"/>
        <w:ind w:left="1620"/>
        <w:jc w:val="both"/>
        <w:rPr>
          <w:rFonts w:ascii="Arial" w:hAnsi="Arial" w:cs="Arial"/>
        </w:rPr>
      </w:pPr>
      <w:r>
        <w:rPr>
          <w:rFonts w:ascii="Arial" w:hAnsi="Arial" w:cs="Arial"/>
        </w:rPr>
        <w:t>Existen</w:t>
      </w:r>
      <w:r w:rsidRPr="00976570">
        <w:rPr>
          <w:rFonts w:ascii="Arial" w:hAnsi="Arial" w:cs="Arial"/>
        </w:rPr>
        <w:t xml:space="preserve"> cuatro tipos básicos de lubricación y estos se desarrollan a continuación. La lubricación hidrodinámica se caracteriza en superficies concordantes con una lubricación por película fluida. En este tipo de lubricación las películas son gruesas de manera que se previene que las superficies sólidas opuestas entren en contacto. Con frecuencia se la llama </w:t>
      </w:r>
      <w:r w:rsidRPr="008C494A">
        <w:rPr>
          <w:rFonts w:ascii="Arial" w:hAnsi="Arial" w:cs="Arial"/>
          <w:iCs/>
        </w:rPr>
        <w:t xml:space="preserve">la </w:t>
      </w:r>
      <w:r w:rsidRPr="008C494A">
        <w:rPr>
          <w:rFonts w:ascii="Arial" w:hAnsi="Arial" w:cs="Arial"/>
          <w:bCs/>
          <w:iCs/>
        </w:rPr>
        <w:t>forma ideal de lubricación</w:t>
      </w:r>
      <w:r w:rsidRPr="00976570">
        <w:rPr>
          <w:rFonts w:ascii="Arial" w:hAnsi="Arial" w:cs="Arial"/>
          <w:i/>
          <w:iCs/>
        </w:rPr>
        <w:t>,</w:t>
      </w:r>
      <w:r w:rsidRPr="00976570">
        <w:rPr>
          <w:rFonts w:ascii="Arial" w:hAnsi="Arial" w:cs="Arial"/>
        </w:rPr>
        <w:t xml:space="preserve"> porque proporciona baja fricción y alta resistencia al desgaste.</w:t>
      </w:r>
    </w:p>
    <w:p w:rsidR="00E67B4C" w:rsidRPr="00976570" w:rsidRDefault="00E67B4C" w:rsidP="00E67B4C">
      <w:pPr>
        <w:pStyle w:val="NormalWeb"/>
        <w:spacing w:line="480" w:lineRule="auto"/>
        <w:ind w:left="1620"/>
        <w:jc w:val="both"/>
        <w:rPr>
          <w:rFonts w:ascii="Arial" w:hAnsi="Arial" w:cs="Arial"/>
        </w:rPr>
      </w:pPr>
      <w:r w:rsidRPr="00976570">
        <w:rPr>
          <w:rFonts w:ascii="Arial" w:hAnsi="Arial" w:cs="Arial"/>
        </w:rPr>
        <w:lastRenderedPageBreak/>
        <w:t>La lubricación de las superficies sólidas se rige por las propiedades físicas del volumen del lubricante, especialmente de la viscosidad; por otra parte, las características de fricción se originan puramente del cortante del lubricante viscoso.</w:t>
      </w:r>
    </w:p>
    <w:p w:rsidR="00E67B4C" w:rsidRPr="00976570" w:rsidRDefault="00E67B4C" w:rsidP="00E67B4C">
      <w:pPr>
        <w:pStyle w:val="NormalWeb"/>
        <w:spacing w:line="480" w:lineRule="auto"/>
        <w:ind w:left="1620"/>
        <w:jc w:val="both"/>
        <w:rPr>
          <w:rFonts w:ascii="Arial" w:hAnsi="Arial" w:cs="Arial"/>
        </w:rPr>
      </w:pPr>
      <w:r w:rsidRPr="00976570">
        <w:rPr>
          <w:rFonts w:ascii="Arial" w:hAnsi="Arial" w:cs="Arial"/>
        </w:rPr>
        <w:t>Una presión positiva se desarrolla en una chumacera o en un cojinete de empuje lubricados ambos hidrodinámicamente, porque las superficies del cojinete convergen, y su movimiento relativo y la viscosidad del fluido separan las superficies. La existencia de una presión positiva implica que se soporta la aplicación de una carga normal.</w:t>
      </w:r>
    </w:p>
    <w:p w:rsidR="00E67B4C" w:rsidRDefault="00E67B4C" w:rsidP="00E67B4C">
      <w:pPr>
        <w:pStyle w:val="NormalWeb"/>
        <w:spacing w:line="480" w:lineRule="auto"/>
        <w:ind w:left="1620"/>
        <w:jc w:val="both"/>
        <w:rPr>
          <w:rFonts w:ascii="Arial" w:hAnsi="Arial" w:cs="Arial"/>
        </w:rPr>
      </w:pPr>
      <w:r w:rsidRPr="00976570">
        <w:rPr>
          <w:rFonts w:ascii="Arial" w:hAnsi="Arial" w:cs="Arial"/>
        </w:rPr>
        <w:t>Generalmente la magnitud de la presión que se desarrolla es menor que 5 Mpa y no es lo suficientemente grande para causar una deformación elástica significativa en las superficies.</w:t>
      </w:r>
    </w:p>
    <w:p w:rsidR="00E67B4C" w:rsidRPr="00976570" w:rsidRDefault="00E67B4C" w:rsidP="00E67B4C">
      <w:pPr>
        <w:pStyle w:val="NormalWeb"/>
        <w:spacing w:line="480" w:lineRule="auto"/>
        <w:ind w:left="1620"/>
        <w:jc w:val="both"/>
        <w:rPr>
          <w:rFonts w:ascii="Arial" w:hAnsi="Arial" w:cs="Arial"/>
        </w:rPr>
      </w:pPr>
    </w:p>
    <w:p w:rsidR="00E67B4C" w:rsidRPr="00976570" w:rsidRDefault="00E67B4C" w:rsidP="00E67B4C">
      <w:pPr>
        <w:pStyle w:val="NormalWeb"/>
        <w:spacing w:line="480" w:lineRule="auto"/>
        <w:ind w:left="1620"/>
        <w:jc w:val="both"/>
        <w:rPr>
          <w:rFonts w:ascii="Arial" w:hAnsi="Arial" w:cs="Arial"/>
        </w:rPr>
      </w:pPr>
      <w:r w:rsidRPr="00976570">
        <w:rPr>
          <w:rFonts w:ascii="Arial" w:hAnsi="Arial" w:cs="Arial"/>
        </w:rPr>
        <w:t xml:space="preserve">En un cojinete lubricado hidrodinámicamente el espesor mínimo de la película es función de la carga normal que se aplica W, de la velocidad </w:t>
      </w:r>
      <w:bookmarkStart w:id="0" w:name="OLE_LINK21"/>
      <w:bookmarkEnd w:id="0"/>
      <w:r>
        <w:rPr>
          <w:rFonts w:ascii="Arial" w:hAnsi="Arial" w:cs="Arial"/>
        </w:rPr>
        <w:t>N</w:t>
      </w:r>
      <w:r w:rsidRPr="00976570">
        <w:rPr>
          <w:rFonts w:ascii="Arial" w:hAnsi="Arial" w:cs="Arial"/>
        </w:rPr>
        <w:t>, de la visco</w:t>
      </w:r>
      <w:r>
        <w:rPr>
          <w:rFonts w:ascii="Arial" w:hAnsi="Arial" w:cs="Arial"/>
        </w:rPr>
        <w:t>sidad absoluta del lubricante µ y de la geometría (R</w:t>
      </w:r>
      <w:r>
        <w:rPr>
          <w:rFonts w:ascii="Arial" w:hAnsi="Arial" w:cs="Arial"/>
          <w:vertAlign w:val="subscript"/>
        </w:rPr>
        <w:t>x</w:t>
      </w:r>
      <w:r>
        <w:rPr>
          <w:rFonts w:ascii="Arial" w:hAnsi="Arial" w:cs="Arial"/>
        </w:rPr>
        <w:t xml:space="preserve"> y R</w:t>
      </w:r>
      <w:r>
        <w:rPr>
          <w:rFonts w:ascii="Arial" w:hAnsi="Arial" w:cs="Arial"/>
          <w:vertAlign w:val="subscript"/>
        </w:rPr>
        <w:t>y</w:t>
      </w:r>
      <w:r w:rsidRPr="00976570">
        <w:rPr>
          <w:rFonts w:ascii="Arial" w:hAnsi="Arial" w:cs="Arial"/>
        </w:rPr>
        <w:t xml:space="preserve">). En la figura </w:t>
      </w:r>
      <w:r>
        <w:rPr>
          <w:rFonts w:ascii="Arial" w:hAnsi="Arial" w:cs="Arial"/>
        </w:rPr>
        <w:t>2.</w:t>
      </w:r>
      <w:r w:rsidRPr="00976570">
        <w:rPr>
          <w:rFonts w:ascii="Arial" w:hAnsi="Arial" w:cs="Arial"/>
        </w:rPr>
        <w:t>3 se representa características de la lubricación hidrodinámica.  El</w:t>
      </w:r>
      <w:r>
        <w:rPr>
          <w:rFonts w:ascii="Arial" w:hAnsi="Arial" w:cs="Arial"/>
        </w:rPr>
        <w:t xml:space="preserve"> </w:t>
      </w:r>
      <w:r>
        <w:rPr>
          <w:rFonts w:ascii="Arial" w:hAnsi="Arial" w:cs="Arial"/>
        </w:rPr>
        <w:lastRenderedPageBreak/>
        <w:t>espesor mínimo de película h</w:t>
      </w:r>
      <w:r>
        <w:rPr>
          <w:rFonts w:ascii="Arial" w:hAnsi="Arial" w:cs="Arial"/>
          <w:vertAlign w:val="subscript"/>
        </w:rPr>
        <w:t>min</w:t>
      </w:r>
      <w:r>
        <w:rPr>
          <w:rFonts w:ascii="Arial" w:hAnsi="Arial" w:cs="Arial"/>
        </w:rPr>
        <w:t xml:space="preserve"> como una función N</w:t>
      </w:r>
      <w:r w:rsidRPr="00976570">
        <w:rPr>
          <w:rFonts w:ascii="Arial" w:hAnsi="Arial" w:cs="Arial"/>
        </w:rPr>
        <w:t xml:space="preserve"> y W para el movimiento deslizante se obtiene mediante la ecuación </w:t>
      </w:r>
      <w:r>
        <w:rPr>
          <w:rFonts w:ascii="Arial" w:hAnsi="Arial" w:cs="Arial"/>
        </w:rPr>
        <w:t>(1)</w:t>
      </w:r>
      <w:r w:rsidRPr="00976570">
        <w:rPr>
          <w:rFonts w:ascii="Arial" w:hAnsi="Arial" w:cs="Arial"/>
        </w:rPr>
        <w:t>:</w:t>
      </w:r>
    </w:p>
    <w:p w:rsidR="00E67B4C" w:rsidRDefault="00E67B4C" w:rsidP="00E67B4C">
      <w:pPr>
        <w:pStyle w:val="NormalWeb"/>
        <w:spacing w:line="480" w:lineRule="auto"/>
        <w:ind w:left="1620"/>
        <w:jc w:val="both"/>
        <w:rPr>
          <w:rFonts w:ascii="Arial" w:hAnsi="Arial" w:cs="Arial"/>
        </w:rPr>
      </w:pPr>
      <w:r w:rsidRPr="00976570">
        <w:rPr>
          <w:rFonts w:ascii="Arial" w:hAnsi="Arial" w:cs="Arial"/>
        </w:rPr>
        <w:t>Donde el espesor mínimo de la película normalmente excede 1 μm.</w:t>
      </w:r>
    </w:p>
    <w:p w:rsidR="00E67B4C" w:rsidRDefault="00E67B4C" w:rsidP="00E67B4C">
      <w:pPr>
        <w:pStyle w:val="NormalWeb"/>
        <w:spacing w:line="480" w:lineRule="auto"/>
        <w:ind w:left="1620"/>
        <w:jc w:val="both"/>
        <w:rPr>
          <w:rFonts w:ascii="Arial" w:hAnsi="Arial" w:cs="Arial"/>
        </w:rPr>
      </w:pPr>
    </w:p>
    <w:p w:rsidR="00E67B4C" w:rsidRPr="008C494A" w:rsidRDefault="00E67B4C" w:rsidP="00E67B4C">
      <w:pPr>
        <w:pStyle w:val="NormalWeb"/>
        <w:spacing w:line="480" w:lineRule="auto"/>
        <w:ind w:left="1620"/>
      </w:pPr>
      <w:r w:rsidRPr="00440A61">
        <w:rPr>
          <w:position w:val="-22"/>
        </w:rPr>
        <w:object w:dxaOrig="128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6pt;height:28.8pt" o:ole="">
            <v:imagedata r:id="rId13" o:title=""/>
          </v:shape>
          <o:OLEObject Type="Embed" ProgID="Equation.3" ShapeID="_x0000_i1025" DrawAspect="Content" ObjectID="_1346239385" r:id="rId14"/>
        </w:object>
      </w:r>
      <w:r>
        <w:tab/>
      </w:r>
      <w:r>
        <w:tab/>
      </w:r>
      <w:r>
        <w:tab/>
      </w:r>
      <w:r>
        <w:tab/>
      </w:r>
      <w:r>
        <w:tab/>
      </w:r>
      <w:r>
        <w:tab/>
      </w:r>
      <w:r>
        <w:tab/>
      </w:r>
      <w:r>
        <w:rPr>
          <w:rFonts w:ascii="Arial" w:hAnsi="Arial" w:cs="Arial"/>
        </w:rPr>
        <w:t xml:space="preserve">  </w:t>
      </w:r>
      <w:r w:rsidRPr="008C494A">
        <w:rPr>
          <w:rFonts w:ascii="Arial" w:hAnsi="Arial" w:cs="Arial"/>
        </w:rPr>
        <w:t>(1)</w:t>
      </w:r>
    </w:p>
    <w:p w:rsidR="00E67B4C" w:rsidRDefault="002E7DC7" w:rsidP="00E67B4C">
      <w:pPr>
        <w:pStyle w:val="NormalWeb"/>
        <w:spacing w:line="480" w:lineRule="auto"/>
        <w:jc w:val="center"/>
        <w:rPr>
          <w:rFonts w:ascii="Arial" w:hAnsi="Arial" w:cs="Arial"/>
        </w:rPr>
      </w:pPr>
      <w:r>
        <w:rPr>
          <w:rFonts w:ascii="Arial" w:hAnsi="Arial" w:cs="Arial"/>
          <w:noProof/>
        </w:rPr>
        <w:drawing>
          <wp:inline distT="0" distB="0" distL="0" distR="0">
            <wp:extent cx="2926080" cy="3276600"/>
            <wp:effectExtent l="19050" t="0" r="7620" b="0"/>
            <wp:docPr id="12" name="Imagen 12"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
                    <pic:cNvPicPr>
                      <a:picLocks noChangeAspect="1" noChangeArrowheads="1"/>
                    </pic:cNvPicPr>
                  </pic:nvPicPr>
                  <pic:blipFill>
                    <a:blip r:embed="rId15" cstate="print"/>
                    <a:srcRect l="23724" t="5119" r="21428" b="12286"/>
                    <a:stretch>
                      <a:fillRect/>
                    </a:stretch>
                  </pic:blipFill>
                  <pic:spPr bwMode="auto">
                    <a:xfrm>
                      <a:off x="0" y="0"/>
                      <a:ext cx="2926080" cy="3276600"/>
                    </a:xfrm>
                    <a:prstGeom prst="rect">
                      <a:avLst/>
                    </a:prstGeom>
                    <a:noFill/>
                    <a:ln w="9525">
                      <a:noFill/>
                      <a:miter lim="800000"/>
                      <a:headEnd/>
                      <a:tailEnd/>
                    </a:ln>
                  </pic:spPr>
                </pic:pic>
              </a:graphicData>
            </a:graphic>
          </wp:inline>
        </w:drawing>
      </w:r>
    </w:p>
    <w:p w:rsidR="00E67B4C" w:rsidRDefault="00E67B4C" w:rsidP="00E67B4C">
      <w:pPr>
        <w:pStyle w:val="NormalWeb"/>
        <w:spacing w:line="480" w:lineRule="auto"/>
        <w:jc w:val="center"/>
        <w:rPr>
          <w:rFonts w:ascii="Arial" w:hAnsi="Arial" w:cs="Arial"/>
          <w:b/>
          <w:bCs/>
        </w:rPr>
      </w:pPr>
      <w:r w:rsidRPr="003E01A6">
        <w:rPr>
          <w:rFonts w:ascii="Arial" w:hAnsi="Arial" w:cs="Arial"/>
          <w:b/>
          <w:bCs/>
        </w:rPr>
        <w:t>FIGURA 2.3 LUBRICACIÓN HIDRODINÁMICA</w:t>
      </w:r>
      <w:r>
        <w:rPr>
          <w:rFonts w:ascii="Arial" w:hAnsi="Arial" w:cs="Arial"/>
          <w:b/>
          <w:bCs/>
        </w:rPr>
        <w:t>. (15)</w:t>
      </w:r>
    </w:p>
    <w:p w:rsidR="00E67B4C" w:rsidRPr="003E01A6" w:rsidRDefault="00E67B4C" w:rsidP="00E67B4C">
      <w:pPr>
        <w:pStyle w:val="NormalWeb"/>
        <w:spacing w:line="480" w:lineRule="auto"/>
        <w:rPr>
          <w:rFonts w:ascii="Arial" w:hAnsi="Arial" w:cs="Arial"/>
        </w:rPr>
      </w:pPr>
    </w:p>
    <w:p w:rsidR="00E67B4C" w:rsidRPr="00BB448E" w:rsidRDefault="00E67B4C" w:rsidP="00E67B4C">
      <w:pPr>
        <w:pStyle w:val="Ttulo6"/>
        <w:numPr>
          <w:ilvl w:val="2"/>
          <w:numId w:val="18"/>
        </w:numPr>
        <w:tabs>
          <w:tab w:val="clear" w:pos="1440"/>
          <w:tab w:val="num" w:pos="1620"/>
        </w:tabs>
        <w:spacing w:line="480" w:lineRule="auto"/>
        <w:ind w:left="1620"/>
        <w:jc w:val="both"/>
        <w:rPr>
          <w:rFonts w:ascii="Arial" w:hAnsi="Arial" w:cs="Arial"/>
          <w:sz w:val="24"/>
          <w:szCs w:val="24"/>
        </w:rPr>
      </w:pPr>
      <w:r w:rsidRPr="00BB448E">
        <w:rPr>
          <w:rFonts w:ascii="Arial" w:hAnsi="Arial" w:cs="Arial"/>
          <w:sz w:val="24"/>
          <w:szCs w:val="24"/>
        </w:rPr>
        <w:lastRenderedPageBreak/>
        <w:t>Lubricación Elastohidrodinámica (EHL)</w:t>
      </w:r>
      <w:r>
        <w:rPr>
          <w:rFonts w:ascii="Arial" w:hAnsi="Arial" w:cs="Arial"/>
          <w:sz w:val="24"/>
          <w:szCs w:val="24"/>
        </w:rPr>
        <w:t>.</w:t>
      </w:r>
    </w:p>
    <w:p w:rsidR="00E67B4C" w:rsidRPr="001B02C4" w:rsidRDefault="00E67B4C" w:rsidP="00E67B4C">
      <w:pPr>
        <w:pStyle w:val="Ttulo6"/>
        <w:spacing w:line="480" w:lineRule="auto"/>
        <w:ind w:left="1620"/>
        <w:jc w:val="both"/>
        <w:rPr>
          <w:rFonts w:ascii="Arial" w:hAnsi="Arial" w:cs="Arial"/>
          <w:b w:val="0"/>
          <w:sz w:val="24"/>
          <w:szCs w:val="24"/>
        </w:rPr>
      </w:pPr>
      <w:r w:rsidRPr="00BB448E">
        <w:rPr>
          <w:rFonts w:ascii="Arial" w:hAnsi="Arial" w:cs="Arial"/>
          <w:b w:val="0"/>
          <w:sz w:val="24"/>
          <w:szCs w:val="24"/>
        </w:rPr>
        <w:t>Este es un tipo de lubricación que desde su descubrimiento por los profesores británicos Dowson Duncan y Higginson Gordon en la década de los años 50’s marcó el verdadero comienzo a la solución de los problemas de desgaste en mecanismos que funcionaban sometidos a condiciones de altas cargas y bajas velocidades y que hasta entonces se manejaban como mecanismos lubricados por película límite ó fluida.  La lubricación EHL se presenta en mecanismos en los cuales las rugosidades de las superficies de fricción trabajan siempre entrelazadas y nunca llegan a separarse. En este caso las crestas permanentemente se están deformando elásticamente y el control del desgaste y el consumo de energía depende de la película adherida a las rugosidades.  Se podría denominar esta película como límite pero de unas características de soporte de carga y de resistencia al desgaste mucho más elevadas que las que forma la película límite propiamente dicha.  En la lubricación EHL la lubricación límite es permanente, ó sea que no hay mucha diferencia entre las condiciones de lubricación en el momento de la puesta en marcha del mecanismo y una vez que este alcanza la velocidad nominal de operación.</w:t>
      </w:r>
    </w:p>
    <w:p w:rsidR="00E67B4C" w:rsidRDefault="00E67B4C" w:rsidP="00E67B4C">
      <w:pPr>
        <w:pStyle w:val="NormalWeb"/>
        <w:spacing w:line="480" w:lineRule="auto"/>
        <w:ind w:left="1620"/>
        <w:jc w:val="both"/>
        <w:rPr>
          <w:rFonts w:ascii="Arial" w:hAnsi="Arial" w:cs="Arial"/>
        </w:rPr>
      </w:pPr>
      <w:r w:rsidRPr="00976570">
        <w:rPr>
          <w:rFonts w:ascii="Arial" w:hAnsi="Arial" w:cs="Arial"/>
        </w:rPr>
        <w:lastRenderedPageBreak/>
        <w:t xml:space="preserve">La definición de la lubricación Elastohidrodinámica se puede explicar así:  </w:t>
      </w:r>
      <w:r w:rsidRPr="008C494A">
        <w:rPr>
          <w:rFonts w:ascii="Arial" w:hAnsi="Arial" w:cs="Arial"/>
          <w:bCs/>
        </w:rPr>
        <w:t>Elasto:</w:t>
      </w:r>
      <w:r w:rsidRPr="00976570">
        <w:rPr>
          <w:rFonts w:ascii="Arial" w:hAnsi="Arial" w:cs="Arial"/>
        </w:rPr>
        <w:t xml:space="preserve"> elasticidad, ó sea que la cresta de la irregularidad en el momento de la interacción con la cresta de la otra superficie se deforma elásticamente sin llegar al punto de fluencia del material; </w:t>
      </w:r>
      <w:r w:rsidRPr="008C494A">
        <w:rPr>
          <w:rFonts w:ascii="Arial" w:hAnsi="Arial" w:cs="Arial"/>
          <w:bCs/>
        </w:rPr>
        <w:t>Hidrodinámica</w:t>
      </w:r>
      <w:r w:rsidRPr="00976570">
        <w:rPr>
          <w:rFonts w:ascii="Arial" w:hAnsi="Arial" w:cs="Arial"/>
        </w:rPr>
        <w:t>, ya que una vez que ocurre la deformación elástica la película de aceite que queda atrapada entre las rugosidades forma una película hidrodinámica de un tamaño microscópico mucho menor que el que forma una película hidrodinámica propiamente dicha</w:t>
      </w:r>
      <w:r>
        <w:rPr>
          <w:rFonts w:ascii="Arial" w:hAnsi="Arial" w:cs="Arial"/>
        </w:rPr>
        <w:t xml:space="preserve"> (figura 2.4)</w:t>
      </w:r>
      <w:r w:rsidRPr="00976570">
        <w:rPr>
          <w:rFonts w:ascii="Arial" w:hAnsi="Arial" w:cs="Arial"/>
        </w:rPr>
        <w:t xml:space="preserve">. En la lubricación hidrodinámica el espesor de la película lubricante puede ser del orden de </w:t>
      </w:r>
      <w:smartTag w:uri="urn:schemas-microsoft-com:office:smarttags" w:element="metricconverter">
        <w:smartTagPr>
          <w:attr w:name="ProductID" w:val="5 mm"/>
        </w:smartTagPr>
        <w:r w:rsidRPr="00976570">
          <w:rPr>
            <w:rFonts w:ascii="Arial" w:hAnsi="Arial" w:cs="Arial"/>
          </w:rPr>
          <w:t>5 mm</w:t>
        </w:r>
      </w:smartTag>
      <w:r w:rsidRPr="00976570">
        <w:rPr>
          <w:rFonts w:ascii="Arial" w:hAnsi="Arial" w:cs="Arial"/>
        </w:rPr>
        <w:t xml:space="preserve"> en adelante, mientras que en </w:t>
      </w:r>
      <w:smartTag w:uri="urn:schemas-microsoft-com:office:smarttags" w:element="PersonName">
        <w:smartTagPr>
          <w:attr w:name="ProductID" w:val="la EHL"/>
        </w:smartTagPr>
        <w:r w:rsidRPr="00976570">
          <w:rPr>
            <w:rFonts w:ascii="Arial" w:hAnsi="Arial" w:cs="Arial"/>
          </w:rPr>
          <w:t>la EHL</w:t>
        </w:r>
      </w:smartTag>
      <w:r w:rsidRPr="00976570">
        <w:rPr>
          <w:rFonts w:ascii="Arial" w:hAnsi="Arial" w:cs="Arial"/>
        </w:rPr>
        <w:t xml:space="preserve"> de </w:t>
      </w:r>
      <w:smartTag w:uri="urn:schemas-microsoft-com:office:smarttags" w:element="metricconverter">
        <w:smartTagPr>
          <w:attr w:name="ProductID" w:val="1 mm"/>
        </w:smartTagPr>
        <w:r w:rsidRPr="00976570">
          <w:rPr>
            <w:rFonts w:ascii="Arial" w:hAnsi="Arial" w:cs="Arial"/>
          </w:rPr>
          <w:t>1 mm</w:t>
        </w:r>
      </w:smartTag>
      <w:r w:rsidRPr="00976570">
        <w:rPr>
          <w:rFonts w:ascii="Arial" w:hAnsi="Arial" w:cs="Arial"/>
        </w:rPr>
        <w:t xml:space="preserve"> ó menos.  Normalmente esta lubricación está asociada con superficies no concordantes y con la lubricación por película fluida.</w:t>
      </w:r>
    </w:p>
    <w:p w:rsidR="00E67B4C" w:rsidRDefault="00E67B4C" w:rsidP="00E67B4C">
      <w:pPr>
        <w:pStyle w:val="NormalWeb"/>
        <w:spacing w:line="480" w:lineRule="auto"/>
        <w:ind w:left="1620"/>
        <w:jc w:val="both"/>
        <w:rPr>
          <w:rFonts w:ascii="Arial" w:hAnsi="Arial" w:cs="Arial"/>
        </w:rPr>
      </w:pPr>
    </w:p>
    <w:p w:rsidR="00E67B4C" w:rsidRDefault="00E67B4C" w:rsidP="00E67B4C">
      <w:pPr>
        <w:pStyle w:val="NormalWeb"/>
        <w:spacing w:line="480" w:lineRule="auto"/>
        <w:ind w:left="1620"/>
        <w:jc w:val="both"/>
        <w:rPr>
          <w:rFonts w:ascii="Arial" w:hAnsi="Arial" w:cs="Arial"/>
        </w:rPr>
      </w:pPr>
    </w:p>
    <w:p w:rsidR="00E67B4C" w:rsidRDefault="002E7DC7" w:rsidP="00E67B4C">
      <w:pPr>
        <w:pStyle w:val="NormalWeb"/>
        <w:spacing w:line="480" w:lineRule="auto"/>
        <w:jc w:val="center"/>
        <w:rPr>
          <w:rFonts w:ascii="Arial" w:hAnsi="Arial" w:cs="Arial"/>
        </w:rPr>
      </w:pPr>
      <w:r>
        <w:rPr>
          <w:rFonts w:ascii="Arial" w:hAnsi="Arial" w:cs="Arial"/>
          <w:noProof/>
        </w:rPr>
        <w:lastRenderedPageBreak/>
        <w:drawing>
          <wp:inline distT="0" distB="0" distL="0" distR="0">
            <wp:extent cx="4389120" cy="2087880"/>
            <wp:effectExtent l="19050" t="0" r="0" b="0"/>
            <wp:docPr id="13" name="Picture274" descr="Deformed-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74" descr="Deformed-web"/>
                    <pic:cNvPicPr>
                      <a:picLocks noChangeAspect="1" noChangeArrowheads="1"/>
                    </pic:cNvPicPr>
                  </pic:nvPicPr>
                  <pic:blipFill>
                    <a:blip r:embed="rId16" cstate="print"/>
                    <a:srcRect/>
                    <a:stretch>
                      <a:fillRect/>
                    </a:stretch>
                  </pic:blipFill>
                  <pic:spPr bwMode="auto">
                    <a:xfrm>
                      <a:off x="0" y="0"/>
                      <a:ext cx="4389120" cy="2087880"/>
                    </a:xfrm>
                    <a:prstGeom prst="rect">
                      <a:avLst/>
                    </a:prstGeom>
                    <a:noFill/>
                    <a:ln w="9525">
                      <a:noFill/>
                      <a:miter lim="800000"/>
                      <a:headEnd/>
                      <a:tailEnd/>
                    </a:ln>
                  </pic:spPr>
                </pic:pic>
              </a:graphicData>
            </a:graphic>
          </wp:inline>
        </w:drawing>
      </w:r>
    </w:p>
    <w:p w:rsidR="00E67B4C" w:rsidRPr="00EA2A45" w:rsidRDefault="00E67B4C" w:rsidP="00E67B4C">
      <w:pPr>
        <w:pStyle w:val="NormalWeb"/>
        <w:spacing w:line="480" w:lineRule="auto"/>
        <w:jc w:val="center"/>
        <w:rPr>
          <w:rFonts w:ascii="Arial" w:hAnsi="Arial" w:cs="Arial"/>
          <w:b/>
        </w:rPr>
      </w:pPr>
      <w:r w:rsidRPr="00EA2A45">
        <w:rPr>
          <w:rFonts w:ascii="Arial" w:hAnsi="Arial" w:cs="Arial"/>
          <w:b/>
        </w:rPr>
        <w:t>FIGURA 2.4 ESQUEMA DE LUBRICACIÓN ELASTOHIDRODINÁMICA. (17)</w:t>
      </w:r>
    </w:p>
    <w:p w:rsidR="00E67B4C" w:rsidRDefault="00E67B4C" w:rsidP="00E67B4C">
      <w:pPr>
        <w:numPr>
          <w:ilvl w:val="2"/>
          <w:numId w:val="18"/>
        </w:numPr>
        <w:tabs>
          <w:tab w:val="clear" w:pos="1440"/>
          <w:tab w:val="num" w:pos="1620"/>
        </w:tabs>
        <w:autoSpaceDE w:val="0"/>
        <w:autoSpaceDN w:val="0"/>
        <w:adjustRightInd w:val="0"/>
        <w:spacing w:line="480" w:lineRule="auto"/>
        <w:ind w:left="1620"/>
        <w:jc w:val="both"/>
        <w:rPr>
          <w:rFonts w:ascii="Arial" w:hAnsi="Arial" w:cs="Arial"/>
          <w:b/>
          <w:bCs/>
        </w:rPr>
      </w:pPr>
      <w:r w:rsidRPr="00431D31">
        <w:rPr>
          <w:rFonts w:ascii="Arial" w:hAnsi="Arial" w:cs="Arial"/>
          <w:b/>
          <w:bCs/>
        </w:rPr>
        <w:t>Lubricación Marginal</w:t>
      </w:r>
    </w:p>
    <w:p w:rsidR="00E67B4C" w:rsidRPr="00431D31" w:rsidRDefault="00E67B4C" w:rsidP="00E67B4C">
      <w:pPr>
        <w:autoSpaceDE w:val="0"/>
        <w:autoSpaceDN w:val="0"/>
        <w:adjustRightInd w:val="0"/>
        <w:spacing w:line="480" w:lineRule="auto"/>
        <w:ind w:left="720"/>
        <w:jc w:val="both"/>
        <w:rPr>
          <w:rFonts w:ascii="Arial" w:hAnsi="Arial" w:cs="Arial"/>
          <w:b/>
          <w:bCs/>
        </w:rPr>
      </w:pPr>
    </w:p>
    <w:p w:rsidR="00E67B4C" w:rsidRPr="00431D31" w:rsidRDefault="00E67B4C" w:rsidP="00E67B4C">
      <w:pPr>
        <w:autoSpaceDE w:val="0"/>
        <w:autoSpaceDN w:val="0"/>
        <w:adjustRightInd w:val="0"/>
        <w:spacing w:line="480" w:lineRule="auto"/>
        <w:ind w:left="1620"/>
        <w:jc w:val="both"/>
        <w:rPr>
          <w:rFonts w:ascii="Arial" w:hAnsi="Arial" w:cs="Arial"/>
        </w:rPr>
      </w:pPr>
      <w:r w:rsidRPr="00431D31">
        <w:rPr>
          <w:rFonts w:ascii="Arial" w:hAnsi="Arial" w:cs="Arial"/>
        </w:rPr>
        <w:t>En la lubricación marginal los sólidos no están separados por el lubricante, los efectos de la</w:t>
      </w:r>
      <w:r>
        <w:rPr>
          <w:rFonts w:ascii="Arial" w:hAnsi="Arial" w:cs="Arial"/>
        </w:rPr>
        <w:t xml:space="preserve"> </w:t>
      </w:r>
      <w:r w:rsidRPr="00431D31">
        <w:rPr>
          <w:rFonts w:ascii="Arial" w:hAnsi="Arial" w:cs="Arial"/>
        </w:rPr>
        <w:t>película fluida son insignificantes y existe un contacto de las asperezas importante. El</w:t>
      </w:r>
      <w:r>
        <w:rPr>
          <w:rFonts w:ascii="Arial" w:hAnsi="Arial" w:cs="Arial"/>
        </w:rPr>
        <w:t xml:space="preserve"> </w:t>
      </w:r>
      <w:r w:rsidRPr="00431D31">
        <w:rPr>
          <w:rFonts w:ascii="Arial" w:hAnsi="Arial" w:cs="Arial"/>
        </w:rPr>
        <w:t>mecanismo de lubricación por contacto se rige por las propiedades físicas y químicas de las</w:t>
      </w:r>
      <w:r>
        <w:rPr>
          <w:rFonts w:ascii="Arial" w:hAnsi="Arial" w:cs="Arial"/>
        </w:rPr>
        <w:t xml:space="preserve"> </w:t>
      </w:r>
      <w:r w:rsidRPr="00431D31">
        <w:rPr>
          <w:rFonts w:ascii="Arial" w:hAnsi="Arial" w:cs="Arial"/>
        </w:rPr>
        <w:t>películas delgadas de superficie de proporciones moleculares. Las propiedades volumétricas</w:t>
      </w:r>
      <w:r>
        <w:rPr>
          <w:rFonts w:ascii="Arial" w:hAnsi="Arial" w:cs="Arial"/>
        </w:rPr>
        <w:t xml:space="preserve"> </w:t>
      </w:r>
      <w:r w:rsidRPr="00431D31">
        <w:rPr>
          <w:rFonts w:ascii="Arial" w:hAnsi="Arial" w:cs="Arial"/>
        </w:rPr>
        <w:t>del lubricante tienen menor importancia y el coeficiente de fricción es esencialmente</w:t>
      </w:r>
      <w:r>
        <w:rPr>
          <w:rFonts w:ascii="Arial" w:hAnsi="Arial" w:cs="Arial"/>
        </w:rPr>
        <w:t xml:space="preserve"> </w:t>
      </w:r>
      <w:r w:rsidRPr="00431D31">
        <w:rPr>
          <w:rFonts w:ascii="Arial" w:hAnsi="Arial" w:cs="Arial"/>
        </w:rPr>
        <w:t>independiente de la viscosidad del fluido. Las propiedades de los sólidos y la película del</w:t>
      </w:r>
      <w:r>
        <w:rPr>
          <w:rFonts w:ascii="Arial" w:hAnsi="Arial" w:cs="Arial"/>
        </w:rPr>
        <w:t xml:space="preserve"> </w:t>
      </w:r>
      <w:r w:rsidRPr="00431D31">
        <w:rPr>
          <w:rFonts w:ascii="Arial" w:hAnsi="Arial" w:cs="Arial"/>
        </w:rPr>
        <w:t>lubricante en las interfaces comunes determinan las características de la fricción.</w:t>
      </w:r>
    </w:p>
    <w:p w:rsidR="00E67B4C" w:rsidRDefault="00E67B4C" w:rsidP="00E67B4C">
      <w:pPr>
        <w:autoSpaceDE w:val="0"/>
        <w:autoSpaceDN w:val="0"/>
        <w:adjustRightInd w:val="0"/>
        <w:spacing w:line="480" w:lineRule="auto"/>
        <w:ind w:left="1620"/>
        <w:jc w:val="both"/>
        <w:rPr>
          <w:rFonts w:ascii="Arial" w:hAnsi="Arial" w:cs="Arial"/>
        </w:rPr>
      </w:pPr>
    </w:p>
    <w:p w:rsidR="00E67B4C" w:rsidRPr="00431D31" w:rsidRDefault="00E67B4C" w:rsidP="00E67B4C">
      <w:pPr>
        <w:autoSpaceDE w:val="0"/>
        <w:autoSpaceDN w:val="0"/>
        <w:adjustRightInd w:val="0"/>
        <w:spacing w:line="480" w:lineRule="auto"/>
        <w:ind w:left="1620"/>
        <w:jc w:val="both"/>
        <w:rPr>
          <w:rFonts w:ascii="Arial" w:hAnsi="Arial" w:cs="Arial"/>
        </w:rPr>
      </w:pPr>
      <w:r w:rsidRPr="00431D31">
        <w:rPr>
          <w:rFonts w:ascii="Arial" w:hAnsi="Arial" w:cs="Arial"/>
        </w:rPr>
        <w:t>El espesor de las películas de superficie varia entre 1 y 10 nm, dependiendo del tamaño</w:t>
      </w:r>
      <w:r>
        <w:rPr>
          <w:rFonts w:ascii="Arial" w:hAnsi="Arial" w:cs="Arial"/>
        </w:rPr>
        <w:t xml:space="preserve"> </w:t>
      </w:r>
      <w:r w:rsidRPr="00431D31">
        <w:rPr>
          <w:rFonts w:ascii="Arial" w:hAnsi="Arial" w:cs="Arial"/>
        </w:rPr>
        <w:t>molecular.</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r>
        <w:rPr>
          <w:rFonts w:ascii="Arial" w:hAnsi="Arial" w:cs="Arial"/>
        </w:rPr>
        <w:t>La figura 2.5</w:t>
      </w:r>
      <w:r w:rsidRPr="00431D31">
        <w:rPr>
          <w:rFonts w:ascii="Arial" w:hAnsi="Arial" w:cs="Arial"/>
        </w:rPr>
        <w:t xml:space="preserve"> ilustra las condiciones de película fluida en la lubricación marginal. Las pendientes</w:t>
      </w:r>
      <w:r>
        <w:rPr>
          <w:rFonts w:ascii="Arial" w:hAnsi="Arial" w:cs="Arial"/>
        </w:rPr>
        <w:t xml:space="preserve"> </w:t>
      </w:r>
      <w:r w:rsidRPr="00431D31">
        <w:rPr>
          <w:rFonts w:ascii="Arial" w:hAnsi="Arial" w:cs="Arial"/>
        </w:rPr>
        <w:t>de la superficie y los espesores de la película se encuentran magnificados por fines didácticos.</w:t>
      </w:r>
    </w:p>
    <w:p w:rsidR="00E67B4C" w:rsidRDefault="00E67B4C" w:rsidP="00E67B4C">
      <w:pPr>
        <w:autoSpaceDE w:val="0"/>
        <w:autoSpaceDN w:val="0"/>
        <w:adjustRightInd w:val="0"/>
        <w:spacing w:line="480" w:lineRule="auto"/>
        <w:ind w:left="1620"/>
        <w:jc w:val="both"/>
        <w:rPr>
          <w:rFonts w:ascii="Arial" w:hAnsi="Arial" w:cs="Arial"/>
        </w:rPr>
      </w:pPr>
    </w:p>
    <w:p w:rsidR="00E67B4C" w:rsidRPr="00A21585" w:rsidRDefault="00E67B4C" w:rsidP="00E67B4C">
      <w:pPr>
        <w:autoSpaceDE w:val="0"/>
        <w:autoSpaceDN w:val="0"/>
        <w:adjustRightInd w:val="0"/>
        <w:spacing w:line="480" w:lineRule="auto"/>
        <w:ind w:left="1620"/>
        <w:jc w:val="both"/>
        <w:rPr>
          <w:rFonts w:ascii="Arial" w:hAnsi="Arial" w:cs="Arial"/>
          <w:bCs/>
        </w:rPr>
      </w:pPr>
      <w:r w:rsidRPr="00A21585">
        <w:rPr>
          <w:rFonts w:ascii="Arial" w:hAnsi="Arial" w:cs="Arial"/>
          <w:bCs/>
        </w:rPr>
        <w:t>En la parte a) lubricación por película fluida: superficies separadas por la masa principal de la película lubricante; b) lubricación mixta; tanto la masa principal del lubricante como la película marginal tienen una función; c) lubricación marginal: el desempeño depende esencialmente de la película marginal.</w:t>
      </w:r>
    </w:p>
    <w:p w:rsidR="00E67B4C" w:rsidRDefault="00E67B4C" w:rsidP="00E67B4C">
      <w:pPr>
        <w:autoSpaceDE w:val="0"/>
        <w:autoSpaceDN w:val="0"/>
        <w:adjustRightInd w:val="0"/>
        <w:spacing w:line="480" w:lineRule="auto"/>
        <w:ind w:left="1620"/>
        <w:jc w:val="both"/>
        <w:rPr>
          <w:rFonts w:ascii="Arial" w:hAnsi="Arial" w:cs="Arial"/>
        </w:rPr>
      </w:pPr>
    </w:p>
    <w:p w:rsidR="00E67B4C" w:rsidRPr="00431D31" w:rsidRDefault="00E67B4C" w:rsidP="00E67B4C">
      <w:pPr>
        <w:autoSpaceDE w:val="0"/>
        <w:autoSpaceDN w:val="0"/>
        <w:adjustRightInd w:val="0"/>
        <w:spacing w:line="480" w:lineRule="auto"/>
        <w:ind w:left="1620"/>
        <w:jc w:val="both"/>
        <w:rPr>
          <w:rFonts w:ascii="Arial" w:hAnsi="Arial" w:cs="Arial"/>
        </w:rPr>
      </w:pPr>
      <w:r>
        <w:rPr>
          <w:rFonts w:ascii="Arial" w:hAnsi="Arial" w:cs="Arial"/>
        </w:rPr>
        <w:t xml:space="preserve">En </w:t>
      </w:r>
      <w:smartTag w:uri="urn:schemas-microsoft-com:office:smarttags" w:element="PersonName">
        <w:smartTagPr>
          <w:attr w:name="ProductID" w:val="La Figura"/>
        </w:smartTagPr>
        <w:r>
          <w:rPr>
            <w:rFonts w:ascii="Arial" w:hAnsi="Arial" w:cs="Arial"/>
          </w:rPr>
          <w:t>la Figura</w:t>
        </w:r>
      </w:smartTag>
      <w:r w:rsidRPr="00431D31">
        <w:rPr>
          <w:rFonts w:ascii="Arial" w:hAnsi="Arial" w:cs="Arial"/>
        </w:rPr>
        <w:t xml:space="preserve"> </w:t>
      </w:r>
      <w:r>
        <w:rPr>
          <w:rFonts w:ascii="Arial" w:hAnsi="Arial" w:cs="Arial"/>
        </w:rPr>
        <w:t>2.6</w:t>
      </w:r>
      <w:r w:rsidRPr="00431D31">
        <w:rPr>
          <w:rFonts w:ascii="Arial" w:hAnsi="Arial" w:cs="Arial"/>
        </w:rPr>
        <w:t xml:space="preserve"> se muestra el comportamiento del coeficiente de fricción en los diferentes</w:t>
      </w:r>
      <w:r>
        <w:rPr>
          <w:rFonts w:ascii="Arial" w:hAnsi="Arial" w:cs="Arial"/>
        </w:rPr>
        <w:t xml:space="preserve"> </w:t>
      </w:r>
      <w:r w:rsidRPr="00431D31">
        <w:rPr>
          <w:rFonts w:ascii="Arial" w:hAnsi="Arial" w:cs="Arial"/>
        </w:rPr>
        <w:t>regimenes de lubricación. El coeficiente de fricción medio se incrementa hasta un total de tres</w:t>
      </w:r>
      <w:r>
        <w:rPr>
          <w:rFonts w:ascii="Arial" w:hAnsi="Arial" w:cs="Arial"/>
        </w:rPr>
        <w:t xml:space="preserve"> </w:t>
      </w:r>
      <w:r w:rsidRPr="00431D31">
        <w:rPr>
          <w:rFonts w:ascii="Arial" w:hAnsi="Arial" w:cs="Arial"/>
        </w:rPr>
        <w:t>veces mas al pasar del régimen hidrodinámico, al elastohidrodinámico, al marginal y al sin</w:t>
      </w:r>
      <w:r>
        <w:rPr>
          <w:rFonts w:ascii="Arial" w:hAnsi="Arial" w:cs="Arial"/>
        </w:rPr>
        <w:t xml:space="preserve"> </w:t>
      </w:r>
      <w:r w:rsidRPr="00431D31">
        <w:rPr>
          <w:rFonts w:ascii="Arial" w:hAnsi="Arial" w:cs="Arial"/>
        </w:rPr>
        <w:t>lubricación.</w:t>
      </w:r>
    </w:p>
    <w:p w:rsidR="00E67B4C" w:rsidRPr="00431D31" w:rsidRDefault="00E67B4C" w:rsidP="00E67B4C">
      <w:pPr>
        <w:autoSpaceDE w:val="0"/>
        <w:autoSpaceDN w:val="0"/>
        <w:adjustRightInd w:val="0"/>
        <w:spacing w:line="480" w:lineRule="auto"/>
        <w:jc w:val="both"/>
        <w:rPr>
          <w:rFonts w:ascii="Arial" w:hAnsi="Arial" w:cs="Arial"/>
        </w:rPr>
      </w:pPr>
    </w:p>
    <w:p w:rsidR="00E67B4C" w:rsidRDefault="002E7DC7" w:rsidP="00E67B4C">
      <w:pPr>
        <w:spacing w:line="480" w:lineRule="auto"/>
        <w:jc w:val="center"/>
        <w:rPr>
          <w:rFonts w:ascii="Arial" w:hAnsi="Arial" w:cs="Arial"/>
          <w:b/>
        </w:rPr>
      </w:pPr>
      <w:r>
        <w:rPr>
          <w:rFonts w:ascii="Arial" w:hAnsi="Arial" w:cs="Arial"/>
          <w:b/>
          <w:noProof/>
          <w:lang w:val="es-ES" w:eastAsia="es-ES"/>
        </w:rPr>
        <w:lastRenderedPageBreak/>
        <w:drawing>
          <wp:inline distT="0" distB="0" distL="0" distR="0">
            <wp:extent cx="5151120" cy="1554480"/>
            <wp:effectExtent l="19050" t="0" r="0" b="0"/>
            <wp:docPr id="14" name="Imagen 14" descr="mar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ginal"/>
                    <pic:cNvPicPr>
                      <a:picLocks noChangeAspect="1" noChangeArrowheads="1"/>
                    </pic:cNvPicPr>
                  </pic:nvPicPr>
                  <pic:blipFill>
                    <a:blip r:embed="rId17" cstate="print"/>
                    <a:srcRect/>
                    <a:stretch>
                      <a:fillRect/>
                    </a:stretch>
                  </pic:blipFill>
                  <pic:spPr bwMode="auto">
                    <a:xfrm>
                      <a:off x="0" y="0"/>
                      <a:ext cx="5151120" cy="1554480"/>
                    </a:xfrm>
                    <a:prstGeom prst="rect">
                      <a:avLst/>
                    </a:prstGeom>
                    <a:noFill/>
                    <a:ln w="9525">
                      <a:noFill/>
                      <a:miter lim="800000"/>
                      <a:headEnd/>
                      <a:tailEnd/>
                    </a:ln>
                  </pic:spPr>
                </pic:pic>
              </a:graphicData>
            </a:graphic>
          </wp:inline>
        </w:drawing>
      </w:r>
    </w:p>
    <w:p w:rsidR="00E67B4C" w:rsidRDefault="00E67B4C" w:rsidP="00E67B4C">
      <w:pPr>
        <w:autoSpaceDE w:val="0"/>
        <w:autoSpaceDN w:val="0"/>
        <w:adjustRightInd w:val="0"/>
        <w:spacing w:line="480" w:lineRule="auto"/>
        <w:jc w:val="center"/>
        <w:rPr>
          <w:rFonts w:ascii="Arial" w:hAnsi="Arial" w:cs="Arial"/>
          <w:b/>
          <w:bCs/>
        </w:rPr>
      </w:pPr>
      <w:r w:rsidRPr="00A21585">
        <w:rPr>
          <w:rFonts w:ascii="Arial" w:hAnsi="Arial" w:cs="Arial"/>
          <w:b/>
          <w:bCs/>
        </w:rPr>
        <w:t>FIGURA 2.</w:t>
      </w:r>
      <w:r>
        <w:rPr>
          <w:rFonts w:ascii="Arial" w:hAnsi="Arial" w:cs="Arial"/>
          <w:b/>
          <w:bCs/>
        </w:rPr>
        <w:t>5</w:t>
      </w:r>
      <w:r w:rsidRPr="00A21585">
        <w:rPr>
          <w:rFonts w:ascii="Arial" w:hAnsi="Arial" w:cs="Arial"/>
          <w:b/>
          <w:bCs/>
        </w:rPr>
        <w:t xml:space="preserve"> CONDICIONES DE PELÍCULA QUE SE REQUIEREN PARA </w:t>
      </w:r>
      <w:smartTag w:uri="urn:schemas-microsoft-com:office:smarttags" w:element="PersonName">
        <w:smartTagPr>
          <w:attr w:name="ProductID" w:val="LA LUBRICACIÓN."/>
        </w:smartTagPr>
        <w:r w:rsidRPr="00A21585">
          <w:rPr>
            <w:rFonts w:ascii="Arial" w:hAnsi="Arial" w:cs="Arial"/>
            <w:b/>
            <w:bCs/>
          </w:rPr>
          <w:t>LA LUBRICACIÓN</w:t>
        </w:r>
        <w:r>
          <w:rPr>
            <w:rFonts w:ascii="Arial" w:hAnsi="Arial" w:cs="Arial"/>
            <w:b/>
            <w:bCs/>
          </w:rPr>
          <w:t>.</w:t>
        </w:r>
      </w:smartTag>
      <w:r>
        <w:rPr>
          <w:rFonts w:ascii="Arial" w:hAnsi="Arial" w:cs="Arial"/>
          <w:b/>
          <w:bCs/>
        </w:rPr>
        <w:t xml:space="preserve"> (15)</w:t>
      </w:r>
    </w:p>
    <w:p w:rsidR="00E67B4C" w:rsidRPr="00A21585" w:rsidRDefault="00E67B4C" w:rsidP="00E67B4C">
      <w:pPr>
        <w:autoSpaceDE w:val="0"/>
        <w:autoSpaceDN w:val="0"/>
        <w:adjustRightInd w:val="0"/>
        <w:spacing w:line="480" w:lineRule="auto"/>
        <w:jc w:val="center"/>
        <w:rPr>
          <w:rFonts w:ascii="Arial" w:hAnsi="Arial" w:cs="Arial"/>
          <w:b/>
          <w:bCs/>
        </w:rPr>
      </w:pPr>
    </w:p>
    <w:p w:rsidR="00E67B4C" w:rsidRPr="00D17CF4" w:rsidRDefault="00E67B4C" w:rsidP="00E67B4C">
      <w:pPr>
        <w:autoSpaceDE w:val="0"/>
        <w:autoSpaceDN w:val="0"/>
        <w:adjustRightInd w:val="0"/>
        <w:spacing w:line="480" w:lineRule="auto"/>
        <w:ind w:left="1620"/>
        <w:jc w:val="both"/>
        <w:rPr>
          <w:rFonts w:ascii="Arial" w:hAnsi="Arial" w:cs="Arial"/>
        </w:rPr>
      </w:pPr>
      <w:smartTag w:uri="urn:schemas-microsoft-com:office:smarttags" w:element="PersonName">
        <w:smartTagPr>
          <w:attr w:name="ProductID" w:val="La Fig."/>
        </w:smartTagPr>
        <w:r w:rsidRPr="00D17CF4">
          <w:rPr>
            <w:rFonts w:ascii="Arial" w:hAnsi="Arial" w:cs="Arial"/>
          </w:rPr>
          <w:t>La Fig.</w:t>
        </w:r>
      </w:smartTag>
      <w:r w:rsidRPr="00D17CF4">
        <w:rPr>
          <w:rFonts w:ascii="Arial" w:hAnsi="Arial" w:cs="Arial"/>
        </w:rPr>
        <w:t xml:space="preserve"> </w:t>
      </w:r>
      <w:r>
        <w:rPr>
          <w:rFonts w:ascii="Arial" w:hAnsi="Arial" w:cs="Arial"/>
        </w:rPr>
        <w:t>2.7</w:t>
      </w:r>
      <w:r w:rsidRPr="00D17CF4">
        <w:rPr>
          <w:rFonts w:ascii="Arial" w:hAnsi="Arial" w:cs="Arial"/>
        </w:rPr>
        <w:t xml:space="preserve"> muestra la tasa de desgaste en los varios regimenes de lubricación determinada por</w:t>
      </w:r>
      <w:r>
        <w:rPr>
          <w:rFonts w:ascii="Arial" w:hAnsi="Arial" w:cs="Arial"/>
        </w:rPr>
        <w:t xml:space="preserve"> </w:t>
      </w:r>
      <w:r w:rsidRPr="00D17CF4">
        <w:rPr>
          <w:rFonts w:ascii="Arial" w:hAnsi="Arial" w:cs="Arial"/>
        </w:rPr>
        <w:t>la carga de operación. En los regimenes hidrodinámicos y elastohidrodinámicos existe poco</w:t>
      </w:r>
      <w:r>
        <w:rPr>
          <w:rFonts w:ascii="Arial" w:hAnsi="Arial" w:cs="Arial"/>
        </w:rPr>
        <w:t xml:space="preserve"> </w:t>
      </w:r>
      <w:r w:rsidRPr="00D17CF4">
        <w:rPr>
          <w:rFonts w:ascii="Arial" w:hAnsi="Arial" w:cs="Arial"/>
        </w:rPr>
        <w:t>o ningún desgaste pues no hay contacto de asperezas. En el régimen de lubricación</w:t>
      </w:r>
      <w:r>
        <w:rPr>
          <w:rFonts w:ascii="Arial" w:hAnsi="Arial" w:cs="Arial"/>
        </w:rPr>
        <w:t xml:space="preserve"> </w:t>
      </w:r>
      <w:r w:rsidRPr="00D17CF4">
        <w:rPr>
          <w:rFonts w:ascii="Arial" w:hAnsi="Arial" w:cs="Arial"/>
        </w:rPr>
        <w:t>marginal, el grado de interacción de asperezas y la tasa de desgaste se incrementan a medida</w:t>
      </w:r>
      <w:r>
        <w:rPr>
          <w:rFonts w:ascii="Arial" w:hAnsi="Arial" w:cs="Arial"/>
        </w:rPr>
        <w:t xml:space="preserve"> que la carga aumenta. </w:t>
      </w:r>
      <w:r w:rsidRPr="00D17CF4">
        <w:rPr>
          <w:rFonts w:ascii="Arial" w:hAnsi="Arial" w:cs="Arial"/>
        </w:rPr>
        <w:t>La transición de lubricación marginal a una condición no lubricada</w:t>
      </w:r>
      <w:r>
        <w:rPr>
          <w:rFonts w:ascii="Arial" w:hAnsi="Arial" w:cs="Arial"/>
        </w:rPr>
        <w:t xml:space="preserve"> </w:t>
      </w:r>
      <w:r w:rsidRPr="00D17CF4">
        <w:rPr>
          <w:rFonts w:ascii="Arial" w:hAnsi="Arial" w:cs="Arial"/>
        </w:rPr>
        <w:t>se distingue por un cambio drástico en la tasa de desgaste.</w:t>
      </w:r>
    </w:p>
    <w:p w:rsidR="00E67B4C" w:rsidRPr="00D17CF4" w:rsidRDefault="00E67B4C" w:rsidP="00E67B4C">
      <w:pPr>
        <w:autoSpaceDE w:val="0"/>
        <w:autoSpaceDN w:val="0"/>
        <w:adjustRightInd w:val="0"/>
        <w:spacing w:line="480" w:lineRule="auto"/>
        <w:jc w:val="center"/>
        <w:rPr>
          <w:rFonts w:ascii="Arial" w:hAnsi="Arial" w:cs="Arial"/>
          <w:b/>
          <w:bCs/>
        </w:rPr>
      </w:pPr>
    </w:p>
    <w:p w:rsidR="00E67B4C" w:rsidRPr="00682D6A" w:rsidRDefault="002E7DC7" w:rsidP="00E67B4C">
      <w:pPr>
        <w:autoSpaceDE w:val="0"/>
        <w:autoSpaceDN w:val="0"/>
        <w:adjustRightInd w:val="0"/>
        <w:spacing w:line="480" w:lineRule="auto"/>
        <w:jc w:val="center"/>
        <w:rPr>
          <w:rFonts w:ascii="Arial" w:hAnsi="Arial" w:cs="Arial"/>
          <w:b/>
          <w:bCs/>
          <w:sz w:val="22"/>
          <w:szCs w:val="22"/>
        </w:rPr>
      </w:pPr>
      <w:r>
        <w:rPr>
          <w:rFonts w:ascii="Arial" w:hAnsi="Arial" w:cs="Arial"/>
          <w:noProof/>
          <w:lang w:val="es-ES" w:eastAsia="es-ES"/>
        </w:rPr>
        <w:lastRenderedPageBreak/>
        <w:drawing>
          <wp:inline distT="0" distB="0" distL="0" distR="0">
            <wp:extent cx="4419600" cy="3703320"/>
            <wp:effectExtent l="19050" t="0" r="0" b="0"/>
            <wp:docPr id="15" name="Picture271" descr="coeficiente-de-fricc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71" descr="coeficiente-de-friccion1"/>
                    <pic:cNvPicPr>
                      <a:picLocks noChangeAspect="1" noChangeArrowheads="1"/>
                    </pic:cNvPicPr>
                  </pic:nvPicPr>
                  <pic:blipFill>
                    <a:blip r:embed="rId18" cstate="print"/>
                    <a:srcRect l="1489" r="10707" b="11543"/>
                    <a:stretch>
                      <a:fillRect/>
                    </a:stretch>
                  </pic:blipFill>
                  <pic:spPr bwMode="auto">
                    <a:xfrm>
                      <a:off x="0" y="0"/>
                      <a:ext cx="4419600" cy="3703320"/>
                    </a:xfrm>
                    <a:prstGeom prst="rect">
                      <a:avLst/>
                    </a:prstGeom>
                    <a:noFill/>
                    <a:ln w="9525">
                      <a:noFill/>
                      <a:miter lim="800000"/>
                      <a:headEnd/>
                      <a:tailEnd/>
                    </a:ln>
                  </pic:spPr>
                </pic:pic>
              </a:graphicData>
            </a:graphic>
          </wp:inline>
        </w:drawing>
      </w:r>
    </w:p>
    <w:p w:rsidR="00E67B4C" w:rsidRPr="00A21585" w:rsidRDefault="00E67B4C" w:rsidP="00E67B4C">
      <w:pPr>
        <w:autoSpaceDE w:val="0"/>
        <w:autoSpaceDN w:val="0"/>
        <w:adjustRightInd w:val="0"/>
        <w:spacing w:line="480" w:lineRule="auto"/>
        <w:jc w:val="center"/>
        <w:rPr>
          <w:rFonts w:ascii="Arial" w:hAnsi="Arial" w:cs="Arial"/>
          <w:b/>
          <w:bCs/>
        </w:rPr>
      </w:pPr>
      <w:r>
        <w:rPr>
          <w:rFonts w:ascii="Arial" w:hAnsi="Arial" w:cs="Arial"/>
          <w:b/>
          <w:bCs/>
        </w:rPr>
        <w:t>FIGURA 2.6</w:t>
      </w:r>
      <w:r w:rsidRPr="00A21585">
        <w:rPr>
          <w:rFonts w:ascii="Arial" w:hAnsi="Arial" w:cs="Arial"/>
          <w:b/>
          <w:bCs/>
        </w:rPr>
        <w:t xml:space="preserve"> DIAGRAMA DE BARRAS QUE MUESTRA LOS COEFICIENTES DE FRICCIÓN PARA VARIAS CONDICIONES DE LUBRICACIÓN</w:t>
      </w:r>
      <w:r>
        <w:rPr>
          <w:rFonts w:ascii="Arial" w:hAnsi="Arial" w:cs="Arial"/>
          <w:b/>
          <w:bCs/>
        </w:rPr>
        <w:t>. (17)</w:t>
      </w:r>
    </w:p>
    <w:p w:rsidR="00E67B4C" w:rsidRDefault="00E67B4C" w:rsidP="00E67B4C">
      <w:pPr>
        <w:autoSpaceDE w:val="0"/>
        <w:autoSpaceDN w:val="0"/>
        <w:adjustRightInd w:val="0"/>
        <w:spacing w:line="480" w:lineRule="auto"/>
        <w:jc w:val="both"/>
        <w:rPr>
          <w:rFonts w:ascii="Arial" w:hAnsi="Arial" w:cs="Arial"/>
        </w:rPr>
      </w:pPr>
    </w:p>
    <w:p w:rsidR="00E67B4C" w:rsidRPr="00682D6A" w:rsidRDefault="00E67B4C" w:rsidP="00E67B4C">
      <w:pPr>
        <w:autoSpaceDE w:val="0"/>
        <w:autoSpaceDN w:val="0"/>
        <w:adjustRightInd w:val="0"/>
        <w:spacing w:line="480" w:lineRule="auto"/>
        <w:ind w:left="1416"/>
        <w:jc w:val="both"/>
        <w:rPr>
          <w:rFonts w:ascii="Arial" w:hAnsi="Arial" w:cs="Arial"/>
        </w:rPr>
      </w:pPr>
      <w:r w:rsidRPr="00682D6A">
        <w:rPr>
          <w:rFonts w:ascii="Arial" w:hAnsi="Arial" w:cs="Arial"/>
        </w:rPr>
        <w:t>A medida que se incrementa la carga relativa en el régimen no lubricado la tasa de desgaste</w:t>
      </w:r>
      <w:r>
        <w:rPr>
          <w:rFonts w:ascii="Arial" w:hAnsi="Arial" w:cs="Arial"/>
        </w:rPr>
        <w:t xml:space="preserve"> </w:t>
      </w:r>
      <w:r w:rsidRPr="00682D6A">
        <w:rPr>
          <w:rFonts w:ascii="Arial" w:hAnsi="Arial" w:cs="Arial"/>
        </w:rPr>
        <w:t>se incrementa hasta que se presentan estrías o cuando ocurre el agarrotamiento y el</w:t>
      </w:r>
      <w:r>
        <w:rPr>
          <w:rFonts w:ascii="Arial" w:hAnsi="Arial" w:cs="Arial"/>
        </w:rPr>
        <w:t xml:space="preserve"> elemento de má</w:t>
      </w:r>
      <w:r w:rsidRPr="00682D6A">
        <w:rPr>
          <w:rFonts w:ascii="Arial" w:hAnsi="Arial" w:cs="Arial"/>
        </w:rPr>
        <w:t>quina ya no opera adecuadamente. La mayoría de</w:t>
      </w:r>
      <w:r>
        <w:rPr>
          <w:rFonts w:ascii="Arial" w:hAnsi="Arial" w:cs="Arial"/>
        </w:rPr>
        <w:t xml:space="preserve"> las má</w:t>
      </w:r>
      <w:r w:rsidRPr="00682D6A">
        <w:rPr>
          <w:rFonts w:ascii="Arial" w:hAnsi="Arial" w:cs="Arial"/>
        </w:rPr>
        <w:t>quinas no operan</w:t>
      </w:r>
      <w:r>
        <w:rPr>
          <w:rFonts w:ascii="Arial" w:hAnsi="Arial" w:cs="Arial"/>
        </w:rPr>
        <w:t xml:space="preserve"> </w:t>
      </w:r>
      <w:r w:rsidRPr="00682D6A">
        <w:rPr>
          <w:rFonts w:ascii="Arial" w:hAnsi="Arial" w:cs="Arial"/>
        </w:rPr>
        <w:t>por mucho tiempo sin alguna lubricación con la consecuencia inmediata de una falla de los</w:t>
      </w:r>
      <w:r>
        <w:rPr>
          <w:rFonts w:ascii="Arial" w:hAnsi="Arial" w:cs="Arial"/>
        </w:rPr>
        <w:t xml:space="preserve"> </w:t>
      </w:r>
      <w:r w:rsidRPr="00682D6A">
        <w:rPr>
          <w:rFonts w:ascii="Arial" w:hAnsi="Arial" w:cs="Arial"/>
        </w:rPr>
        <w:t>elementos involucrados.</w:t>
      </w:r>
    </w:p>
    <w:p w:rsidR="00E67B4C" w:rsidRDefault="00E67B4C" w:rsidP="00E67B4C">
      <w:pPr>
        <w:autoSpaceDE w:val="0"/>
        <w:autoSpaceDN w:val="0"/>
        <w:adjustRightInd w:val="0"/>
        <w:spacing w:line="480" w:lineRule="auto"/>
        <w:ind w:left="1620"/>
        <w:jc w:val="both"/>
        <w:rPr>
          <w:rFonts w:ascii="Arial" w:hAnsi="Arial" w:cs="Arial"/>
        </w:rPr>
      </w:pPr>
    </w:p>
    <w:p w:rsidR="00E67B4C" w:rsidRPr="00682D6A" w:rsidRDefault="00E67B4C" w:rsidP="00E67B4C">
      <w:pPr>
        <w:autoSpaceDE w:val="0"/>
        <w:autoSpaceDN w:val="0"/>
        <w:adjustRightInd w:val="0"/>
        <w:spacing w:line="480" w:lineRule="auto"/>
        <w:ind w:left="1620"/>
        <w:jc w:val="both"/>
        <w:rPr>
          <w:rFonts w:ascii="Arial" w:hAnsi="Arial" w:cs="Arial"/>
        </w:rPr>
      </w:pPr>
      <w:r w:rsidRPr="00682D6A">
        <w:rPr>
          <w:rFonts w:ascii="Arial" w:hAnsi="Arial" w:cs="Arial"/>
        </w:rPr>
        <w:t>La lubricación marginal s</w:t>
      </w:r>
      <w:r>
        <w:rPr>
          <w:rFonts w:ascii="Arial" w:hAnsi="Arial" w:cs="Arial"/>
        </w:rPr>
        <w:t>e utiliza en los elementos de má</w:t>
      </w:r>
      <w:r w:rsidRPr="00682D6A">
        <w:rPr>
          <w:rFonts w:ascii="Arial" w:hAnsi="Arial" w:cs="Arial"/>
        </w:rPr>
        <w:t>quinas con cargas pesadas y bajas</w:t>
      </w:r>
      <w:r>
        <w:rPr>
          <w:rFonts w:ascii="Arial" w:hAnsi="Arial" w:cs="Arial"/>
        </w:rPr>
        <w:t xml:space="preserve"> </w:t>
      </w:r>
      <w:r w:rsidRPr="00682D6A">
        <w:rPr>
          <w:rFonts w:ascii="Arial" w:hAnsi="Arial" w:cs="Arial"/>
        </w:rPr>
        <w:t>velocidades de operación, donde es difícil obtener una lubricación por película fluida.</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r w:rsidRPr="00682D6A">
        <w:rPr>
          <w:rFonts w:ascii="Arial" w:hAnsi="Arial" w:cs="Arial"/>
        </w:rPr>
        <w:t xml:space="preserve">Como ejemplo clásico </w:t>
      </w:r>
      <w:r>
        <w:rPr>
          <w:rFonts w:ascii="Arial" w:hAnsi="Arial" w:cs="Arial"/>
        </w:rPr>
        <w:t>se tiene</w:t>
      </w:r>
      <w:r w:rsidRPr="00682D6A">
        <w:rPr>
          <w:rFonts w:ascii="Arial" w:hAnsi="Arial" w:cs="Arial"/>
        </w:rPr>
        <w:t xml:space="preserve"> el funcionamiento de las bisagras de las puertas que utilizan</w:t>
      </w:r>
      <w:r>
        <w:rPr>
          <w:rFonts w:ascii="Arial" w:hAnsi="Arial" w:cs="Arial"/>
        </w:rPr>
        <w:t xml:space="preserve"> </w:t>
      </w:r>
      <w:r w:rsidRPr="00682D6A">
        <w:rPr>
          <w:rFonts w:ascii="Arial" w:hAnsi="Arial" w:cs="Arial"/>
        </w:rPr>
        <w:t>esta lubricación.</w:t>
      </w:r>
    </w:p>
    <w:p w:rsidR="00E67B4C" w:rsidRDefault="00E67B4C" w:rsidP="00E67B4C">
      <w:pPr>
        <w:autoSpaceDE w:val="0"/>
        <w:autoSpaceDN w:val="0"/>
        <w:adjustRightInd w:val="0"/>
        <w:spacing w:line="480" w:lineRule="auto"/>
        <w:jc w:val="both"/>
        <w:rPr>
          <w:rFonts w:ascii="Arial" w:hAnsi="Arial" w:cs="Arial"/>
        </w:rPr>
      </w:pPr>
    </w:p>
    <w:p w:rsidR="00E67B4C" w:rsidRDefault="00E67B4C" w:rsidP="00E67B4C">
      <w:pPr>
        <w:autoSpaceDE w:val="0"/>
        <w:autoSpaceDN w:val="0"/>
        <w:adjustRightInd w:val="0"/>
        <w:spacing w:line="480" w:lineRule="auto"/>
        <w:jc w:val="both"/>
        <w:rPr>
          <w:rFonts w:ascii="Arial" w:hAnsi="Arial" w:cs="Arial"/>
        </w:rPr>
      </w:pPr>
    </w:p>
    <w:p w:rsidR="00E67B4C" w:rsidRPr="009C68C7" w:rsidRDefault="002E7DC7" w:rsidP="00E67B4C">
      <w:pPr>
        <w:autoSpaceDE w:val="0"/>
        <w:autoSpaceDN w:val="0"/>
        <w:adjustRightInd w:val="0"/>
        <w:spacing w:line="480" w:lineRule="auto"/>
        <w:jc w:val="center"/>
        <w:rPr>
          <w:rFonts w:ascii="Arial" w:hAnsi="Arial" w:cs="Arial"/>
        </w:rPr>
      </w:pPr>
      <w:r>
        <w:rPr>
          <w:noProof/>
          <w:lang w:val="es-ES" w:eastAsia="es-ES"/>
        </w:rPr>
        <w:drawing>
          <wp:inline distT="0" distB="0" distL="0" distR="0">
            <wp:extent cx="3566160" cy="2575560"/>
            <wp:effectExtent l="19050" t="0" r="0" b="0"/>
            <wp:docPr id="16" name="Picture270" descr="tabla-de-desg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70" descr="tabla-de-desgaste"/>
                    <pic:cNvPicPr>
                      <a:picLocks noChangeAspect="1" noChangeArrowheads="1"/>
                    </pic:cNvPicPr>
                  </pic:nvPicPr>
                  <pic:blipFill>
                    <a:blip r:embed="rId19" cstate="print"/>
                    <a:srcRect l="6544" r="1936" b="9354"/>
                    <a:stretch>
                      <a:fillRect/>
                    </a:stretch>
                  </pic:blipFill>
                  <pic:spPr bwMode="auto">
                    <a:xfrm>
                      <a:off x="0" y="0"/>
                      <a:ext cx="3566160" cy="2575560"/>
                    </a:xfrm>
                    <a:prstGeom prst="rect">
                      <a:avLst/>
                    </a:prstGeom>
                    <a:noFill/>
                    <a:ln w="9525">
                      <a:noFill/>
                      <a:miter lim="800000"/>
                      <a:headEnd/>
                      <a:tailEnd/>
                    </a:ln>
                  </pic:spPr>
                </pic:pic>
              </a:graphicData>
            </a:graphic>
          </wp:inline>
        </w:drawing>
      </w:r>
    </w:p>
    <w:p w:rsidR="00E67B4C" w:rsidRPr="000D3EA6" w:rsidRDefault="00E67B4C" w:rsidP="00E67B4C">
      <w:pPr>
        <w:autoSpaceDE w:val="0"/>
        <w:autoSpaceDN w:val="0"/>
        <w:adjustRightInd w:val="0"/>
        <w:spacing w:line="480" w:lineRule="auto"/>
        <w:jc w:val="center"/>
        <w:rPr>
          <w:rFonts w:ascii="Arial" w:hAnsi="Arial" w:cs="Arial"/>
          <w:b/>
          <w:bCs/>
        </w:rPr>
      </w:pPr>
      <w:r>
        <w:rPr>
          <w:rFonts w:ascii="Arial" w:hAnsi="Arial" w:cs="Arial"/>
          <w:b/>
          <w:bCs/>
        </w:rPr>
        <w:t>FIGURA 2.7</w:t>
      </w:r>
      <w:r w:rsidRPr="000D3EA6">
        <w:rPr>
          <w:rFonts w:ascii="Arial" w:hAnsi="Arial" w:cs="Arial"/>
          <w:b/>
          <w:bCs/>
        </w:rPr>
        <w:t xml:space="preserve"> RAPIDEZ DEL DESGASTE PARA VARIOS REGIMENES DE LUBRICACIÓN</w:t>
      </w:r>
      <w:r>
        <w:rPr>
          <w:rFonts w:ascii="Arial" w:hAnsi="Arial" w:cs="Arial"/>
          <w:b/>
          <w:bCs/>
        </w:rPr>
        <w:t>. (17)</w:t>
      </w: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autoSpaceDE w:val="0"/>
        <w:autoSpaceDN w:val="0"/>
        <w:adjustRightInd w:val="0"/>
        <w:spacing w:line="480" w:lineRule="auto"/>
        <w:jc w:val="both"/>
        <w:rPr>
          <w:rFonts w:ascii="Arial" w:hAnsi="Arial" w:cs="Arial"/>
          <w:b/>
          <w:bCs/>
        </w:rPr>
      </w:pPr>
    </w:p>
    <w:p w:rsidR="00E67B4C" w:rsidRDefault="00E67B4C" w:rsidP="00E67B4C">
      <w:pPr>
        <w:numPr>
          <w:ilvl w:val="2"/>
          <w:numId w:val="18"/>
        </w:numPr>
        <w:tabs>
          <w:tab w:val="clear" w:pos="1440"/>
          <w:tab w:val="num" w:pos="1620"/>
        </w:tabs>
        <w:autoSpaceDE w:val="0"/>
        <w:autoSpaceDN w:val="0"/>
        <w:adjustRightInd w:val="0"/>
        <w:spacing w:line="480" w:lineRule="auto"/>
        <w:ind w:left="1620"/>
        <w:jc w:val="both"/>
        <w:rPr>
          <w:rFonts w:ascii="Arial" w:hAnsi="Arial" w:cs="Arial"/>
          <w:b/>
          <w:bCs/>
        </w:rPr>
      </w:pPr>
      <w:r w:rsidRPr="009C68C7">
        <w:rPr>
          <w:rFonts w:ascii="Arial" w:hAnsi="Arial" w:cs="Arial"/>
          <w:b/>
          <w:bCs/>
        </w:rPr>
        <w:lastRenderedPageBreak/>
        <w:t>Lubricación Mixta</w:t>
      </w:r>
    </w:p>
    <w:p w:rsidR="00E67B4C" w:rsidRPr="009C68C7" w:rsidRDefault="00E67B4C" w:rsidP="00E67B4C">
      <w:pPr>
        <w:autoSpaceDE w:val="0"/>
        <w:autoSpaceDN w:val="0"/>
        <w:adjustRightInd w:val="0"/>
        <w:spacing w:line="480" w:lineRule="auto"/>
        <w:ind w:left="720"/>
        <w:jc w:val="both"/>
        <w:rPr>
          <w:rFonts w:ascii="Arial" w:hAnsi="Arial" w:cs="Arial"/>
          <w:b/>
          <w:bCs/>
        </w:rPr>
      </w:pPr>
    </w:p>
    <w:p w:rsidR="00E67B4C" w:rsidRDefault="00E67B4C" w:rsidP="00E67B4C">
      <w:pPr>
        <w:autoSpaceDE w:val="0"/>
        <w:autoSpaceDN w:val="0"/>
        <w:adjustRightInd w:val="0"/>
        <w:spacing w:line="480" w:lineRule="auto"/>
        <w:ind w:left="1620"/>
        <w:jc w:val="both"/>
        <w:rPr>
          <w:rFonts w:ascii="Arial" w:hAnsi="Arial" w:cs="Arial"/>
        </w:rPr>
      </w:pPr>
      <w:r w:rsidRPr="009C68C7">
        <w:rPr>
          <w:rFonts w:ascii="Arial" w:hAnsi="Arial" w:cs="Arial"/>
        </w:rPr>
        <w:t>Es una condición intermedia entre las películas límite e hidrodinámica,</w:t>
      </w:r>
      <w:r>
        <w:rPr>
          <w:rFonts w:ascii="Arial" w:hAnsi="Arial" w:cs="Arial"/>
        </w:rPr>
        <w:t xml:space="preserve"> </w:t>
      </w:r>
      <w:r w:rsidRPr="009C68C7">
        <w:rPr>
          <w:rFonts w:ascii="Arial" w:hAnsi="Arial" w:cs="Arial"/>
        </w:rPr>
        <w:t>en la cual un buen porcentaje de las crestas de las dos superficies interactúan presentándose la</w:t>
      </w:r>
      <w:r>
        <w:rPr>
          <w:rFonts w:ascii="Arial" w:hAnsi="Arial" w:cs="Arial"/>
        </w:rPr>
        <w:t xml:space="preserve"> </w:t>
      </w:r>
      <w:r w:rsidRPr="009C68C7">
        <w:rPr>
          <w:rFonts w:ascii="Arial" w:hAnsi="Arial" w:cs="Arial"/>
        </w:rPr>
        <w:t>película límite y otras ya están separadas en las cuales la película límite no desempeña</w:t>
      </w:r>
      <w:r>
        <w:rPr>
          <w:rFonts w:ascii="Arial" w:hAnsi="Arial" w:cs="Arial"/>
        </w:rPr>
        <w:t xml:space="preserve"> </w:t>
      </w:r>
      <w:r w:rsidRPr="009C68C7">
        <w:rPr>
          <w:rFonts w:ascii="Arial" w:hAnsi="Arial" w:cs="Arial"/>
        </w:rPr>
        <w:t>ninguna labor. En lubricación mixta el desgaste y el consumo de energía dependen tanto de</w:t>
      </w:r>
      <w:r>
        <w:rPr>
          <w:rFonts w:ascii="Arial" w:hAnsi="Arial" w:cs="Arial"/>
        </w:rPr>
        <w:t xml:space="preserve"> </w:t>
      </w:r>
      <w:r w:rsidRPr="009C68C7">
        <w:rPr>
          <w:rFonts w:ascii="Arial" w:hAnsi="Arial" w:cs="Arial"/>
        </w:rPr>
        <w:t>las características de la película límite como de la resistencia a la cizalladura de la película</w:t>
      </w:r>
      <w:r>
        <w:rPr>
          <w:rFonts w:ascii="Arial" w:hAnsi="Arial" w:cs="Arial"/>
        </w:rPr>
        <w:t xml:space="preserve"> </w:t>
      </w:r>
      <w:r w:rsidRPr="009C68C7">
        <w:rPr>
          <w:rFonts w:ascii="Arial" w:hAnsi="Arial" w:cs="Arial"/>
        </w:rPr>
        <w:t>fluida y de su estabilidad (IV).</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r w:rsidRPr="009C68C7">
        <w:rPr>
          <w:rFonts w:ascii="Arial" w:hAnsi="Arial" w:cs="Arial"/>
        </w:rPr>
        <w:t xml:space="preserve">Si las </w:t>
      </w:r>
      <w:r>
        <w:rPr>
          <w:rFonts w:ascii="Arial" w:hAnsi="Arial" w:cs="Arial"/>
        </w:rPr>
        <w:t>presiones en los elementos de má</w:t>
      </w:r>
      <w:r w:rsidRPr="009C68C7">
        <w:rPr>
          <w:rFonts w:ascii="Arial" w:hAnsi="Arial" w:cs="Arial"/>
        </w:rPr>
        <w:t>quinas l</w:t>
      </w:r>
      <w:r>
        <w:rPr>
          <w:rFonts w:ascii="Arial" w:hAnsi="Arial" w:cs="Arial"/>
        </w:rPr>
        <w:t>ubricados resultan ser demasiado</w:t>
      </w:r>
      <w:r w:rsidRPr="009C68C7">
        <w:rPr>
          <w:rFonts w:ascii="Arial" w:hAnsi="Arial" w:cs="Arial"/>
        </w:rPr>
        <w:t xml:space="preserve"> altas (alta</w:t>
      </w:r>
      <w:r>
        <w:rPr>
          <w:rFonts w:ascii="Arial" w:hAnsi="Arial" w:cs="Arial"/>
        </w:rPr>
        <w:t xml:space="preserve"> </w:t>
      </w:r>
      <w:r w:rsidRPr="009C68C7">
        <w:rPr>
          <w:rFonts w:ascii="Arial" w:hAnsi="Arial" w:cs="Arial"/>
        </w:rPr>
        <w:t>carga) o las velocidades de operación son demasiado bajas, la película del lubricante se</w:t>
      </w:r>
      <w:r>
        <w:rPr>
          <w:rFonts w:ascii="Arial" w:hAnsi="Arial" w:cs="Arial"/>
        </w:rPr>
        <w:t xml:space="preserve"> </w:t>
      </w:r>
      <w:r w:rsidRPr="009C68C7">
        <w:rPr>
          <w:rFonts w:ascii="Arial" w:hAnsi="Arial" w:cs="Arial"/>
        </w:rPr>
        <w:t>dispersa; existe algún contacto entre asperezas y entonces ocurre este tipo de lubricación. El</w:t>
      </w:r>
      <w:r>
        <w:rPr>
          <w:rFonts w:ascii="Arial" w:hAnsi="Arial" w:cs="Arial"/>
        </w:rPr>
        <w:t xml:space="preserve"> </w:t>
      </w:r>
      <w:r w:rsidRPr="009C68C7">
        <w:rPr>
          <w:rFonts w:ascii="Arial" w:hAnsi="Arial" w:cs="Arial"/>
        </w:rPr>
        <w:t>comportamiento de la conjunción en un régimen de este tipo se rige por una combinación de</w:t>
      </w:r>
      <w:r>
        <w:rPr>
          <w:rFonts w:ascii="Arial" w:hAnsi="Arial" w:cs="Arial"/>
        </w:rPr>
        <w:t xml:space="preserve"> </w:t>
      </w:r>
      <w:r w:rsidRPr="009C68C7">
        <w:rPr>
          <w:rFonts w:ascii="Arial" w:hAnsi="Arial" w:cs="Arial"/>
        </w:rPr>
        <w:t>efectos marginales y de película fluida. La interacción parcial ocurre entre una o más capas</w:t>
      </w:r>
      <w:r>
        <w:rPr>
          <w:rFonts w:ascii="Arial" w:hAnsi="Arial" w:cs="Arial"/>
        </w:rPr>
        <w:t xml:space="preserve"> </w:t>
      </w:r>
      <w:r w:rsidRPr="009C68C7">
        <w:rPr>
          <w:rFonts w:ascii="Arial" w:hAnsi="Arial" w:cs="Arial"/>
        </w:rPr>
        <w:t>moleculares de películas de lubricación marginal. La acción parcial de la lubricación de</w:t>
      </w:r>
      <w:r>
        <w:rPr>
          <w:rFonts w:ascii="Arial" w:hAnsi="Arial" w:cs="Arial"/>
        </w:rPr>
        <w:t xml:space="preserve"> </w:t>
      </w:r>
      <w:r w:rsidRPr="009C68C7">
        <w:rPr>
          <w:rFonts w:ascii="Arial" w:hAnsi="Arial" w:cs="Arial"/>
        </w:rPr>
        <w:t>película fluida se desarrolla en el volumen del espacio entre los sólidos. El espesor promedio</w:t>
      </w:r>
      <w:r>
        <w:rPr>
          <w:rFonts w:ascii="Arial" w:hAnsi="Arial" w:cs="Arial"/>
        </w:rPr>
        <w:t xml:space="preserve"> </w:t>
      </w:r>
      <w:r w:rsidRPr="009C68C7">
        <w:rPr>
          <w:rFonts w:ascii="Arial" w:hAnsi="Arial" w:cs="Arial"/>
        </w:rPr>
        <w:t xml:space="preserve">de la película </w:t>
      </w:r>
      <w:r w:rsidRPr="009C68C7">
        <w:rPr>
          <w:rFonts w:ascii="Arial" w:hAnsi="Arial" w:cs="Arial"/>
        </w:rPr>
        <w:lastRenderedPageBreak/>
        <w:t>en una conjunción de este tipo es menor a una micra pero mayor a 0.01 micras.</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r w:rsidRPr="008A67A7">
        <w:rPr>
          <w:rFonts w:ascii="Arial" w:hAnsi="Arial" w:cs="Arial"/>
        </w:rPr>
        <w:t>Es importante reconocer que la transición de la lubricación hidrodinámica a la mixta no ocurre</w:t>
      </w:r>
      <w:r>
        <w:rPr>
          <w:rFonts w:ascii="Arial" w:hAnsi="Arial" w:cs="Arial"/>
        </w:rPr>
        <w:t xml:space="preserve"> </w:t>
      </w:r>
      <w:r w:rsidRPr="008A67A7">
        <w:rPr>
          <w:rFonts w:ascii="Arial" w:hAnsi="Arial" w:cs="Arial"/>
        </w:rPr>
        <w:t>instantáneamente a medida que la severidad de la carga se incrementa, sino que las presiones</w:t>
      </w:r>
      <w:r>
        <w:rPr>
          <w:rFonts w:ascii="Arial" w:hAnsi="Arial" w:cs="Arial"/>
        </w:rPr>
        <w:t xml:space="preserve"> </w:t>
      </w:r>
      <w:r w:rsidRPr="008A67A7">
        <w:rPr>
          <w:rFonts w:ascii="Arial" w:hAnsi="Arial" w:cs="Arial"/>
        </w:rPr>
        <w:t>dentro del fluido que llena el espacio entre los sólidos opuestos soportan una proporción</w:t>
      </w:r>
      <w:r>
        <w:rPr>
          <w:rFonts w:ascii="Arial" w:hAnsi="Arial" w:cs="Arial"/>
        </w:rPr>
        <w:t xml:space="preserve"> </w:t>
      </w:r>
      <w:r w:rsidRPr="008A67A7">
        <w:rPr>
          <w:rFonts w:ascii="Arial" w:hAnsi="Arial" w:cs="Arial"/>
        </w:rPr>
        <w:t>decreciente de la carga. A medida que ésta se incrementa, la mayor parte la soporta la presión</w:t>
      </w:r>
      <w:r>
        <w:rPr>
          <w:rFonts w:ascii="Arial" w:hAnsi="Arial" w:cs="Arial"/>
        </w:rPr>
        <w:t xml:space="preserve"> </w:t>
      </w:r>
      <w:r w:rsidRPr="008A67A7">
        <w:rPr>
          <w:rFonts w:ascii="Arial" w:hAnsi="Arial" w:cs="Arial"/>
        </w:rPr>
        <w:t>de contacto entre las asperezas de los sólidos. Además el régimen de lubricación para</w:t>
      </w:r>
      <w:r>
        <w:rPr>
          <w:rFonts w:ascii="Arial" w:hAnsi="Arial" w:cs="Arial"/>
        </w:rPr>
        <w:t xml:space="preserve"> </w:t>
      </w:r>
      <w:r w:rsidRPr="008A67A7">
        <w:rPr>
          <w:rFonts w:ascii="Arial" w:hAnsi="Arial" w:cs="Arial"/>
        </w:rPr>
        <w:t>superficies concordantes va directamente de la lubricación hidrodinámica a la mixta.</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numPr>
          <w:ilvl w:val="1"/>
          <w:numId w:val="18"/>
        </w:numPr>
        <w:autoSpaceDE w:val="0"/>
        <w:autoSpaceDN w:val="0"/>
        <w:adjustRightInd w:val="0"/>
        <w:spacing w:line="360" w:lineRule="auto"/>
        <w:jc w:val="both"/>
        <w:rPr>
          <w:rFonts w:ascii="Arial" w:hAnsi="Arial" w:cs="Arial"/>
          <w:b/>
          <w:bCs/>
        </w:rPr>
      </w:pPr>
      <w:r w:rsidRPr="00F800BA">
        <w:rPr>
          <w:rFonts w:ascii="Arial" w:hAnsi="Arial" w:cs="Arial"/>
          <w:b/>
          <w:bCs/>
        </w:rPr>
        <w:t>Curva de Stribeck y Beerbower</w:t>
      </w:r>
    </w:p>
    <w:p w:rsidR="00E67B4C" w:rsidRPr="00F800BA" w:rsidRDefault="00E67B4C" w:rsidP="00E67B4C">
      <w:pPr>
        <w:autoSpaceDE w:val="0"/>
        <w:autoSpaceDN w:val="0"/>
        <w:adjustRightInd w:val="0"/>
        <w:spacing w:line="480" w:lineRule="auto"/>
        <w:ind w:left="360"/>
        <w:jc w:val="both"/>
        <w:rPr>
          <w:rFonts w:ascii="Arial" w:hAnsi="Arial" w:cs="Arial"/>
          <w:b/>
          <w:bCs/>
        </w:rPr>
      </w:pPr>
    </w:p>
    <w:p w:rsidR="00E67B4C" w:rsidRPr="00F800BA" w:rsidRDefault="00E67B4C" w:rsidP="00E67B4C">
      <w:pPr>
        <w:autoSpaceDE w:val="0"/>
        <w:autoSpaceDN w:val="0"/>
        <w:adjustRightInd w:val="0"/>
        <w:spacing w:line="480" w:lineRule="auto"/>
        <w:ind w:left="900"/>
        <w:jc w:val="both"/>
        <w:rPr>
          <w:rFonts w:ascii="Arial" w:hAnsi="Arial" w:cs="Arial"/>
        </w:rPr>
      </w:pPr>
      <w:r w:rsidRPr="00F800BA">
        <w:rPr>
          <w:rFonts w:ascii="Arial" w:hAnsi="Arial" w:cs="Arial"/>
        </w:rPr>
        <w:t>Entre 1900 y 1902 Stribeck realiza experimentos sistemáticos para medir</w:t>
      </w:r>
      <w:r>
        <w:rPr>
          <w:rFonts w:ascii="Arial" w:hAnsi="Arial" w:cs="Arial"/>
        </w:rPr>
        <w:t xml:space="preserve"> el coeficiente de fricción, </w:t>
      </w:r>
      <w:r w:rsidRPr="00F800BA">
        <w:rPr>
          <w:rFonts w:ascii="Arial" w:hAnsi="Arial" w:cs="Arial"/>
        </w:rPr>
        <w:t>f</w:t>
      </w:r>
      <w:r>
        <w:rPr>
          <w:rFonts w:ascii="Arial" w:hAnsi="Arial" w:cs="Arial"/>
        </w:rPr>
        <w:t xml:space="preserve">, </w:t>
      </w:r>
      <w:r w:rsidRPr="00F800BA">
        <w:rPr>
          <w:rFonts w:ascii="Arial" w:hAnsi="Arial" w:cs="Arial"/>
        </w:rPr>
        <w:t>en cojinetes en</w:t>
      </w:r>
      <w:r>
        <w:rPr>
          <w:rFonts w:ascii="Arial" w:hAnsi="Arial" w:cs="Arial"/>
        </w:rPr>
        <w:t xml:space="preserve"> </w:t>
      </w:r>
      <w:r w:rsidRPr="00F800BA">
        <w:rPr>
          <w:rFonts w:ascii="Arial" w:hAnsi="Arial" w:cs="Arial"/>
        </w:rPr>
        <w:t>f</w:t>
      </w:r>
      <w:r>
        <w:rPr>
          <w:rFonts w:ascii="Arial" w:hAnsi="Arial" w:cs="Arial"/>
        </w:rPr>
        <w:t>unción de la velocidad de giro, N</w:t>
      </w:r>
      <w:r w:rsidRPr="00F800BA">
        <w:rPr>
          <w:rFonts w:ascii="Arial" w:hAnsi="Arial" w:cs="Arial"/>
        </w:rPr>
        <w:t>, de la carga</w:t>
      </w:r>
      <w:r>
        <w:rPr>
          <w:rFonts w:ascii="Arial" w:hAnsi="Arial" w:cs="Arial"/>
        </w:rPr>
        <w:t xml:space="preserve"> por unidad de área proyectada, P,</w:t>
      </w:r>
      <w:r w:rsidRPr="00F800BA">
        <w:rPr>
          <w:rFonts w:ascii="Arial" w:hAnsi="Arial" w:cs="Arial"/>
        </w:rPr>
        <w:t xml:space="preserve"> y de la</w:t>
      </w:r>
      <w:r>
        <w:rPr>
          <w:rFonts w:ascii="Arial" w:hAnsi="Arial" w:cs="Arial"/>
        </w:rPr>
        <w:t xml:space="preserve"> </w:t>
      </w:r>
      <w:r w:rsidRPr="00F800BA">
        <w:rPr>
          <w:rFonts w:ascii="Arial" w:hAnsi="Arial" w:cs="Arial"/>
        </w:rPr>
        <w:t>viscosidad</w:t>
      </w:r>
      <w:r>
        <w:rPr>
          <w:rFonts w:ascii="Arial" w:hAnsi="Arial" w:cs="Arial"/>
        </w:rPr>
        <w:t>, μ</w:t>
      </w:r>
      <w:r w:rsidRPr="00F800BA">
        <w:rPr>
          <w:rFonts w:ascii="Arial" w:hAnsi="Arial" w:cs="Arial"/>
        </w:rPr>
        <w:t>. Son la base de la teoría de So</w:t>
      </w:r>
      <w:r>
        <w:rPr>
          <w:rFonts w:ascii="Arial" w:hAnsi="Arial" w:cs="Arial"/>
        </w:rPr>
        <w:t>mmerfeld. La curva de Stribeck (</w:t>
      </w:r>
      <w:r w:rsidRPr="00F800BA">
        <w:rPr>
          <w:rFonts w:ascii="Arial" w:hAnsi="Arial" w:cs="Arial"/>
        </w:rPr>
        <w:t>aunque hay</w:t>
      </w:r>
      <w:r>
        <w:rPr>
          <w:rFonts w:ascii="Arial" w:hAnsi="Arial" w:cs="Arial"/>
        </w:rPr>
        <w:t xml:space="preserve"> </w:t>
      </w:r>
      <w:r w:rsidRPr="00F800BA">
        <w:rPr>
          <w:rFonts w:ascii="Arial" w:hAnsi="Arial" w:cs="Arial"/>
        </w:rPr>
        <w:t>algunas dudas de que Stribeck la usara exactamente en la forma</w:t>
      </w:r>
      <w:r>
        <w:rPr>
          <w:rFonts w:ascii="Arial" w:hAnsi="Arial" w:cs="Arial"/>
        </w:rPr>
        <w:t xml:space="preserve"> </w:t>
      </w:r>
      <w:r w:rsidRPr="00F800BA">
        <w:rPr>
          <w:rFonts w:ascii="Arial" w:hAnsi="Arial" w:cs="Arial"/>
        </w:rPr>
        <w:t>que se presenta aquí</w:t>
      </w:r>
      <w:r>
        <w:rPr>
          <w:rFonts w:ascii="Arial" w:hAnsi="Arial" w:cs="Arial"/>
        </w:rPr>
        <w:t xml:space="preserve">) </w:t>
      </w:r>
      <w:r w:rsidRPr="00F800BA">
        <w:rPr>
          <w:rFonts w:ascii="Arial" w:hAnsi="Arial" w:cs="Arial"/>
        </w:rPr>
        <w:t>representa</w:t>
      </w:r>
      <w:r>
        <w:rPr>
          <w:rFonts w:ascii="Arial" w:hAnsi="Arial" w:cs="Arial"/>
        </w:rPr>
        <w:t xml:space="preserve"> </w:t>
      </w:r>
      <w:r w:rsidRPr="00F800BA">
        <w:rPr>
          <w:rFonts w:ascii="Arial" w:hAnsi="Arial" w:cs="Arial"/>
        </w:rPr>
        <w:t xml:space="preserve">las </w:t>
      </w:r>
      <w:r w:rsidRPr="00F800BA">
        <w:rPr>
          <w:rFonts w:ascii="Arial" w:hAnsi="Arial" w:cs="Arial"/>
        </w:rPr>
        <w:lastRenderedPageBreak/>
        <w:t>características generales de superficies lubricadas en movimiento relativo entre</w:t>
      </w:r>
      <w:r>
        <w:rPr>
          <w:rFonts w:ascii="Arial" w:hAnsi="Arial" w:cs="Arial"/>
        </w:rPr>
        <w:t xml:space="preserve"> </w:t>
      </w:r>
      <w:r w:rsidRPr="00F800BA">
        <w:rPr>
          <w:rFonts w:ascii="Arial" w:hAnsi="Arial" w:cs="Arial"/>
        </w:rPr>
        <w:t>sí.</w:t>
      </w:r>
    </w:p>
    <w:p w:rsidR="00E67B4C" w:rsidRDefault="00E67B4C" w:rsidP="00E67B4C">
      <w:pPr>
        <w:autoSpaceDE w:val="0"/>
        <w:autoSpaceDN w:val="0"/>
        <w:adjustRightInd w:val="0"/>
        <w:spacing w:line="480" w:lineRule="auto"/>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F800BA">
        <w:rPr>
          <w:rFonts w:ascii="Arial" w:hAnsi="Arial" w:cs="Arial"/>
        </w:rPr>
        <w:t>La expresión</w:t>
      </w:r>
      <w:r>
        <w:rPr>
          <w:rFonts w:ascii="Arial" w:hAnsi="Arial" w:cs="Arial"/>
        </w:rPr>
        <w:t>:</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sidRPr="006A0D3A">
        <w:rPr>
          <w:position w:val="-24"/>
        </w:rPr>
        <w:object w:dxaOrig="3260" w:dyaOrig="620">
          <v:shape id="_x0000_i1026" type="#_x0000_t75" style="width:163.2pt;height:31.2pt" o:ole="">
            <v:imagedata r:id="rId20" o:title=""/>
          </v:shape>
          <o:OLEObject Type="Embed" ProgID="Equation.3" ShapeID="_x0000_i1026" DrawAspect="Content" ObjectID="_1346239386" r:id="rId21"/>
        </w:object>
      </w:r>
      <w:r>
        <w:t xml:space="preserve">                                                               (2)</w:t>
      </w:r>
    </w:p>
    <w:p w:rsidR="00E67B4C" w:rsidRPr="00F800BA" w:rsidRDefault="00E67B4C" w:rsidP="00E67B4C">
      <w:pPr>
        <w:autoSpaceDE w:val="0"/>
        <w:autoSpaceDN w:val="0"/>
        <w:adjustRightInd w:val="0"/>
        <w:spacing w:line="480" w:lineRule="auto"/>
        <w:jc w:val="both"/>
        <w:rPr>
          <w:rFonts w:ascii="Arial" w:hAnsi="Arial" w:cs="Arial"/>
        </w:rPr>
      </w:pPr>
    </w:p>
    <w:p w:rsidR="00E67B4C" w:rsidRPr="00F800BA" w:rsidRDefault="00E67B4C" w:rsidP="00E67B4C">
      <w:pPr>
        <w:autoSpaceDE w:val="0"/>
        <w:autoSpaceDN w:val="0"/>
        <w:adjustRightInd w:val="0"/>
        <w:spacing w:line="480" w:lineRule="auto"/>
        <w:ind w:left="900"/>
        <w:jc w:val="both"/>
        <w:rPr>
          <w:rFonts w:ascii="Arial" w:hAnsi="Arial" w:cs="Arial"/>
        </w:rPr>
      </w:pPr>
      <w:r w:rsidRPr="00F800BA">
        <w:rPr>
          <w:rFonts w:ascii="Arial" w:hAnsi="Arial" w:cs="Arial"/>
        </w:rPr>
        <w:t>es conocida como el número</w:t>
      </w:r>
      <w:r>
        <w:rPr>
          <w:rFonts w:ascii="Arial" w:hAnsi="Arial" w:cs="Arial"/>
        </w:rPr>
        <w:t xml:space="preserve"> de Sommerfeld. En la f</w:t>
      </w:r>
      <w:r w:rsidRPr="00F800BA">
        <w:rPr>
          <w:rFonts w:ascii="Arial" w:hAnsi="Arial" w:cs="Arial"/>
        </w:rPr>
        <w:t>ig</w:t>
      </w:r>
      <w:r>
        <w:rPr>
          <w:rFonts w:ascii="Arial" w:hAnsi="Arial" w:cs="Arial"/>
        </w:rPr>
        <w:t>ura</w:t>
      </w:r>
      <w:r w:rsidRPr="00F800BA">
        <w:rPr>
          <w:rFonts w:ascii="Arial" w:hAnsi="Arial" w:cs="Arial"/>
        </w:rPr>
        <w:t xml:space="preserve"> </w:t>
      </w:r>
      <w:r>
        <w:rPr>
          <w:rFonts w:ascii="Arial" w:hAnsi="Arial" w:cs="Arial"/>
        </w:rPr>
        <w:t>2.8</w:t>
      </w:r>
      <w:r w:rsidRPr="00F800BA">
        <w:rPr>
          <w:rFonts w:ascii="Arial" w:hAnsi="Arial" w:cs="Arial"/>
        </w:rPr>
        <w:t xml:space="preserve"> se mantienen constantes N y P</w:t>
      </w:r>
      <w:r>
        <w:rPr>
          <w:rFonts w:ascii="Arial" w:hAnsi="Arial" w:cs="Arial"/>
        </w:rPr>
        <w:t xml:space="preserve"> </w:t>
      </w:r>
      <w:r w:rsidRPr="00F800BA">
        <w:rPr>
          <w:rFonts w:ascii="Arial" w:hAnsi="Arial" w:cs="Arial"/>
        </w:rPr>
        <w:t>para representar la relación existente entre la viscosidad del fluido, µ, y el coeficiente de</w:t>
      </w:r>
      <w:r>
        <w:rPr>
          <w:rFonts w:ascii="Arial" w:hAnsi="Arial" w:cs="Arial"/>
        </w:rPr>
        <w:t xml:space="preserve"> </w:t>
      </w:r>
      <w:r w:rsidRPr="00F800BA">
        <w:rPr>
          <w:rFonts w:ascii="Arial" w:hAnsi="Arial" w:cs="Arial"/>
        </w:rPr>
        <w:t>rozamiento, f.</w:t>
      </w:r>
    </w:p>
    <w:p w:rsidR="00E67B4C" w:rsidRDefault="00E67B4C" w:rsidP="00E67B4C">
      <w:pPr>
        <w:autoSpaceDE w:val="0"/>
        <w:autoSpaceDN w:val="0"/>
        <w:adjustRightInd w:val="0"/>
        <w:spacing w:line="480" w:lineRule="auto"/>
        <w:ind w:left="900"/>
        <w:jc w:val="both"/>
        <w:rPr>
          <w:rFonts w:ascii="Arial" w:hAnsi="Arial" w:cs="Arial"/>
        </w:rPr>
      </w:pPr>
    </w:p>
    <w:p w:rsidR="00E67B4C" w:rsidRPr="00F800BA" w:rsidRDefault="00E67B4C" w:rsidP="00E67B4C">
      <w:pPr>
        <w:autoSpaceDE w:val="0"/>
        <w:autoSpaceDN w:val="0"/>
        <w:adjustRightInd w:val="0"/>
        <w:spacing w:line="480" w:lineRule="auto"/>
        <w:ind w:left="900"/>
        <w:jc w:val="both"/>
        <w:rPr>
          <w:rFonts w:ascii="Arial" w:hAnsi="Arial" w:cs="Arial"/>
        </w:rPr>
      </w:pPr>
      <w:r w:rsidRPr="00F800BA">
        <w:rPr>
          <w:rFonts w:ascii="Arial" w:hAnsi="Arial" w:cs="Arial"/>
        </w:rPr>
        <w:t>La curva de Stribeck puede dividirse en tres zonas</w:t>
      </w:r>
      <w:r>
        <w:rPr>
          <w:rFonts w:ascii="Arial" w:hAnsi="Arial" w:cs="Arial"/>
        </w:rPr>
        <w:t>:</w:t>
      </w:r>
    </w:p>
    <w:p w:rsidR="00E67B4C" w:rsidRDefault="00E67B4C" w:rsidP="00E67B4C">
      <w:pPr>
        <w:autoSpaceDE w:val="0"/>
        <w:autoSpaceDN w:val="0"/>
        <w:adjustRightInd w:val="0"/>
        <w:spacing w:line="480" w:lineRule="auto"/>
        <w:jc w:val="both"/>
        <w:rPr>
          <w:rFonts w:ascii="Arial" w:hAnsi="Arial" w:cs="Arial"/>
        </w:rPr>
      </w:pPr>
    </w:p>
    <w:p w:rsidR="00E67B4C" w:rsidRDefault="00E67B4C" w:rsidP="00E67B4C">
      <w:pPr>
        <w:numPr>
          <w:ilvl w:val="0"/>
          <w:numId w:val="23"/>
        </w:numPr>
        <w:autoSpaceDE w:val="0"/>
        <w:autoSpaceDN w:val="0"/>
        <w:adjustRightInd w:val="0"/>
        <w:spacing w:line="480" w:lineRule="auto"/>
        <w:jc w:val="both"/>
        <w:rPr>
          <w:rFonts w:ascii="Arial" w:hAnsi="Arial" w:cs="Arial"/>
        </w:rPr>
      </w:pPr>
      <w:r w:rsidRPr="00F800BA">
        <w:rPr>
          <w:rFonts w:ascii="Arial" w:hAnsi="Arial" w:cs="Arial"/>
          <w:b/>
          <w:bCs/>
        </w:rPr>
        <w:t xml:space="preserve">Zona I: lubricación hidrodinámica y elastohidrodinámica. </w:t>
      </w:r>
      <w:r w:rsidRPr="00F800BA">
        <w:rPr>
          <w:rFonts w:ascii="Arial" w:hAnsi="Arial" w:cs="Arial"/>
        </w:rPr>
        <w:t>Las superficies del</w:t>
      </w:r>
      <w:r>
        <w:rPr>
          <w:rFonts w:ascii="Arial" w:hAnsi="Arial" w:cs="Arial"/>
        </w:rPr>
        <w:t xml:space="preserve"> </w:t>
      </w:r>
      <w:r w:rsidRPr="00F800BA">
        <w:rPr>
          <w:rFonts w:ascii="Arial" w:hAnsi="Arial" w:cs="Arial"/>
        </w:rPr>
        <w:t>cojinete están perfectamente separadas con una película gruesa de fluido: no hay</w:t>
      </w:r>
      <w:r>
        <w:rPr>
          <w:rFonts w:ascii="Arial" w:hAnsi="Arial" w:cs="Arial"/>
        </w:rPr>
        <w:t xml:space="preserve"> </w:t>
      </w:r>
      <w:r w:rsidRPr="00F800BA">
        <w:rPr>
          <w:rFonts w:ascii="Arial" w:hAnsi="Arial" w:cs="Arial"/>
        </w:rPr>
        <w:t>contacto directo entre las superficies que deslizan y por tanto prácticamente no hay</w:t>
      </w:r>
      <w:r>
        <w:rPr>
          <w:rFonts w:ascii="Arial" w:hAnsi="Arial" w:cs="Arial"/>
        </w:rPr>
        <w:t xml:space="preserve"> </w:t>
      </w:r>
      <w:r w:rsidRPr="00F800BA">
        <w:rPr>
          <w:rFonts w:ascii="Arial" w:hAnsi="Arial" w:cs="Arial"/>
        </w:rPr>
        <w:t>desgaste. A medida que la viscosidad disminuye, decrece la película hasta el punto C</w:t>
      </w:r>
      <w:r>
        <w:rPr>
          <w:rFonts w:ascii="Arial" w:hAnsi="Arial" w:cs="Arial"/>
        </w:rPr>
        <w:t>.</w:t>
      </w:r>
    </w:p>
    <w:p w:rsidR="00E67B4C" w:rsidRPr="00F800BA" w:rsidRDefault="00E67B4C" w:rsidP="00E67B4C">
      <w:pPr>
        <w:autoSpaceDE w:val="0"/>
        <w:autoSpaceDN w:val="0"/>
        <w:adjustRightInd w:val="0"/>
        <w:spacing w:line="480" w:lineRule="auto"/>
        <w:ind w:left="1260"/>
        <w:jc w:val="both"/>
        <w:rPr>
          <w:rFonts w:ascii="Arial" w:hAnsi="Arial" w:cs="Arial"/>
        </w:rPr>
      </w:pPr>
    </w:p>
    <w:p w:rsidR="00E67B4C" w:rsidRDefault="00E67B4C" w:rsidP="00E67B4C">
      <w:pPr>
        <w:numPr>
          <w:ilvl w:val="0"/>
          <w:numId w:val="23"/>
        </w:numPr>
        <w:autoSpaceDE w:val="0"/>
        <w:autoSpaceDN w:val="0"/>
        <w:adjustRightInd w:val="0"/>
        <w:spacing w:line="480" w:lineRule="auto"/>
        <w:jc w:val="both"/>
        <w:rPr>
          <w:rFonts w:ascii="Arial" w:hAnsi="Arial" w:cs="Arial"/>
        </w:rPr>
      </w:pPr>
      <w:r w:rsidRPr="00F800BA">
        <w:rPr>
          <w:rFonts w:ascii="Arial" w:hAnsi="Arial" w:cs="Arial"/>
          <w:b/>
          <w:bCs/>
        </w:rPr>
        <w:t xml:space="preserve">Zona II: lubricación mixta o elastohidrodinámica parcial. </w:t>
      </w:r>
      <w:r w:rsidRPr="00F800BA">
        <w:rPr>
          <w:rFonts w:ascii="Arial" w:hAnsi="Arial" w:cs="Arial"/>
        </w:rPr>
        <w:t>Es una transición entre</w:t>
      </w:r>
      <w:r>
        <w:rPr>
          <w:rFonts w:ascii="Arial" w:hAnsi="Arial" w:cs="Arial"/>
        </w:rPr>
        <w:t xml:space="preserve"> </w:t>
      </w:r>
      <w:r w:rsidRPr="00F800BA">
        <w:rPr>
          <w:rFonts w:ascii="Arial" w:hAnsi="Arial" w:cs="Arial"/>
        </w:rPr>
        <w:t xml:space="preserve">la lubricación hidrodinámica y la </w:t>
      </w:r>
      <w:r w:rsidRPr="00F800BA">
        <w:rPr>
          <w:rFonts w:ascii="Arial" w:hAnsi="Arial" w:cs="Arial"/>
        </w:rPr>
        <w:lastRenderedPageBreak/>
        <w:t>marginal, generalmente observada en el arranque o</w:t>
      </w:r>
      <w:r>
        <w:rPr>
          <w:rFonts w:ascii="Arial" w:hAnsi="Arial" w:cs="Arial"/>
        </w:rPr>
        <w:t xml:space="preserve"> </w:t>
      </w:r>
      <w:r w:rsidRPr="00F800BA">
        <w:rPr>
          <w:rFonts w:ascii="Arial" w:hAnsi="Arial" w:cs="Arial"/>
        </w:rPr>
        <w:t>en la parada de maquinaria.</w:t>
      </w:r>
    </w:p>
    <w:p w:rsidR="00E67B4C" w:rsidRPr="00F800BA" w:rsidRDefault="00E67B4C" w:rsidP="00E67B4C">
      <w:pPr>
        <w:autoSpaceDE w:val="0"/>
        <w:autoSpaceDN w:val="0"/>
        <w:adjustRightInd w:val="0"/>
        <w:spacing w:line="480" w:lineRule="auto"/>
        <w:ind w:left="1260"/>
        <w:jc w:val="both"/>
        <w:rPr>
          <w:rFonts w:ascii="Arial" w:hAnsi="Arial" w:cs="Arial"/>
        </w:rPr>
      </w:pPr>
    </w:p>
    <w:p w:rsidR="00E67B4C" w:rsidRDefault="00E67B4C" w:rsidP="00E67B4C">
      <w:pPr>
        <w:numPr>
          <w:ilvl w:val="0"/>
          <w:numId w:val="23"/>
        </w:numPr>
        <w:autoSpaceDE w:val="0"/>
        <w:autoSpaceDN w:val="0"/>
        <w:adjustRightInd w:val="0"/>
        <w:spacing w:line="480" w:lineRule="auto"/>
        <w:jc w:val="both"/>
        <w:rPr>
          <w:rFonts w:ascii="Arial" w:hAnsi="Arial" w:cs="Arial"/>
        </w:rPr>
      </w:pPr>
      <w:r w:rsidRPr="00F800BA">
        <w:rPr>
          <w:rFonts w:ascii="Arial" w:hAnsi="Arial" w:cs="Arial"/>
          <w:b/>
          <w:bCs/>
        </w:rPr>
        <w:t xml:space="preserve">Zona III: lubricación marginal. </w:t>
      </w:r>
      <w:r w:rsidRPr="00F800BA">
        <w:rPr>
          <w:rFonts w:ascii="Arial" w:hAnsi="Arial" w:cs="Arial"/>
        </w:rPr>
        <w:t>Donde toda la lubricación depende de los aditivos</w:t>
      </w:r>
      <w:r>
        <w:rPr>
          <w:rFonts w:ascii="Arial" w:hAnsi="Arial" w:cs="Arial"/>
        </w:rPr>
        <w:t xml:space="preserve"> </w:t>
      </w:r>
      <w:r w:rsidRPr="00F800BA">
        <w:rPr>
          <w:rFonts w:ascii="Arial" w:hAnsi="Arial" w:cs="Arial"/>
        </w:rPr>
        <w:t>del lubricante que esta inmóvil o con un despliegue de velocidad casi nula.</w:t>
      </w:r>
    </w:p>
    <w:p w:rsidR="00E67B4C" w:rsidRDefault="00E67B4C" w:rsidP="00E67B4C">
      <w:pPr>
        <w:autoSpaceDE w:val="0"/>
        <w:autoSpaceDN w:val="0"/>
        <w:adjustRightInd w:val="0"/>
        <w:spacing w:line="480" w:lineRule="auto"/>
        <w:ind w:left="1260"/>
        <w:jc w:val="both"/>
        <w:rPr>
          <w:rFonts w:ascii="Arial" w:hAnsi="Arial" w:cs="Arial"/>
        </w:rPr>
      </w:pPr>
    </w:p>
    <w:p w:rsidR="00E67B4C" w:rsidRPr="009E5C81" w:rsidRDefault="00E67B4C" w:rsidP="00E67B4C">
      <w:pPr>
        <w:autoSpaceDE w:val="0"/>
        <w:autoSpaceDN w:val="0"/>
        <w:adjustRightInd w:val="0"/>
        <w:spacing w:line="480" w:lineRule="auto"/>
        <w:ind w:left="360"/>
        <w:jc w:val="both"/>
        <w:rPr>
          <w:rFonts w:ascii="Arial" w:hAnsi="Arial" w:cs="Arial"/>
        </w:rPr>
      </w:pPr>
    </w:p>
    <w:p w:rsidR="00E67B4C" w:rsidRDefault="002E7DC7" w:rsidP="00E67B4C">
      <w:pPr>
        <w:spacing w:line="480" w:lineRule="auto"/>
        <w:jc w:val="center"/>
        <w:rPr>
          <w:rFonts w:ascii="Arial" w:hAnsi="Arial" w:cs="Arial"/>
          <w:b/>
        </w:rPr>
      </w:pPr>
      <w:r>
        <w:rPr>
          <w:rFonts w:ascii="Arial" w:hAnsi="Arial" w:cs="Arial"/>
          <w:b/>
          <w:noProof/>
          <w:lang w:val="es-ES" w:eastAsia="es-ES"/>
        </w:rPr>
        <w:drawing>
          <wp:inline distT="0" distB="0" distL="0" distR="0">
            <wp:extent cx="3154680" cy="1920240"/>
            <wp:effectExtent l="1905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3154680" cy="1920240"/>
                    </a:xfrm>
                    <a:prstGeom prst="rect">
                      <a:avLst/>
                    </a:prstGeom>
                    <a:noFill/>
                    <a:ln w="9525">
                      <a:noFill/>
                      <a:miter lim="800000"/>
                      <a:headEnd/>
                      <a:tailEnd/>
                    </a:ln>
                  </pic:spPr>
                </pic:pic>
              </a:graphicData>
            </a:graphic>
          </wp:inline>
        </w:drawing>
      </w:r>
    </w:p>
    <w:p w:rsidR="00E67B4C" w:rsidRPr="009E5C81" w:rsidRDefault="00E67B4C" w:rsidP="00E67B4C">
      <w:pPr>
        <w:autoSpaceDE w:val="0"/>
        <w:autoSpaceDN w:val="0"/>
        <w:adjustRightInd w:val="0"/>
        <w:spacing w:line="480" w:lineRule="auto"/>
        <w:jc w:val="center"/>
        <w:rPr>
          <w:rFonts w:ascii="Arial" w:hAnsi="Arial" w:cs="Arial"/>
          <w:b/>
          <w:bCs/>
          <w:sz w:val="22"/>
          <w:szCs w:val="22"/>
        </w:rPr>
      </w:pPr>
      <w:r w:rsidRPr="00947F2E">
        <w:rPr>
          <w:rFonts w:ascii="Arial" w:hAnsi="Arial" w:cs="Arial"/>
          <w:b/>
          <w:bCs/>
        </w:rPr>
        <w:t>FIGURA 2.</w:t>
      </w:r>
      <w:r>
        <w:rPr>
          <w:rFonts w:ascii="Arial" w:hAnsi="Arial" w:cs="Arial"/>
          <w:b/>
          <w:bCs/>
        </w:rPr>
        <w:t>8</w:t>
      </w:r>
      <w:r w:rsidRPr="009E5C81">
        <w:rPr>
          <w:rFonts w:ascii="Arial" w:hAnsi="Arial" w:cs="Arial"/>
          <w:b/>
          <w:bCs/>
          <w:sz w:val="22"/>
          <w:szCs w:val="22"/>
        </w:rPr>
        <w:t xml:space="preserve"> </w:t>
      </w:r>
      <w:r w:rsidRPr="00947F2E">
        <w:rPr>
          <w:rFonts w:ascii="Arial" w:hAnsi="Arial" w:cs="Arial"/>
          <w:b/>
          <w:bCs/>
        </w:rPr>
        <w:t xml:space="preserve">EFECTO DE </w:t>
      </w:r>
      <w:smartTag w:uri="urn:schemas-microsoft-com:office:smarttags" w:element="PersonName">
        <w:smartTagPr>
          <w:attr w:name="ProductID" w:val="LA VISCOSIDAD EN"/>
        </w:smartTagPr>
        <w:r w:rsidRPr="00947F2E">
          <w:rPr>
            <w:rFonts w:ascii="Arial" w:hAnsi="Arial" w:cs="Arial"/>
            <w:b/>
            <w:bCs/>
          </w:rPr>
          <w:t>LA VISCOSIDAD EN</w:t>
        </w:r>
      </w:smartTag>
      <w:r w:rsidRPr="00947F2E">
        <w:rPr>
          <w:rFonts w:ascii="Arial" w:hAnsi="Arial" w:cs="Arial"/>
          <w:b/>
          <w:bCs/>
        </w:rPr>
        <w:t xml:space="preserve"> </w:t>
      </w:r>
      <w:smartTag w:uri="urn:schemas-microsoft-com:office:smarttags" w:element="PersonName">
        <w:smartTagPr>
          <w:attr w:name="ProductID" w:val="LA LUBRICACIÓN."/>
        </w:smartTagPr>
        <w:r w:rsidRPr="00947F2E">
          <w:rPr>
            <w:rFonts w:ascii="Arial" w:hAnsi="Arial" w:cs="Arial"/>
            <w:b/>
            <w:bCs/>
          </w:rPr>
          <w:t>LA LUBRICACIÓN</w:t>
        </w:r>
        <w:r>
          <w:rPr>
            <w:rFonts w:ascii="Arial" w:hAnsi="Arial" w:cs="Arial"/>
            <w:b/>
            <w:bCs/>
          </w:rPr>
          <w:t>.</w:t>
        </w:r>
      </w:smartTag>
      <w:r>
        <w:rPr>
          <w:rFonts w:ascii="Arial" w:hAnsi="Arial" w:cs="Arial"/>
          <w:b/>
          <w:bCs/>
        </w:rPr>
        <w:t xml:space="preserve"> (16)</w:t>
      </w:r>
    </w:p>
    <w:p w:rsidR="00E67B4C" w:rsidRDefault="00E67B4C" w:rsidP="00E67B4C">
      <w:pPr>
        <w:autoSpaceDE w:val="0"/>
        <w:autoSpaceDN w:val="0"/>
        <w:adjustRightInd w:val="0"/>
        <w:spacing w:line="480" w:lineRule="auto"/>
        <w:jc w:val="both"/>
        <w:rPr>
          <w:rFonts w:ascii="Arial" w:hAnsi="Arial" w:cs="Arial"/>
        </w:rPr>
      </w:pPr>
    </w:p>
    <w:p w:rsidR="00E67B4C" w:rsidRDefault="00E67B4C" w:rsidP="00E67B4C">
      <w:pPr>
        <w:autoSpaceDE w:val="0"/>
        <w:autoSpaceDN w:val="0"/>
        <w:adjustRightInd w:val="0"/>
        <w:spacing w:line="480" w:lineRule="auto"/>
        <w:jc w:val="both"/>
        <w:rPr>
          <w:rFonts w:ascii="Arial" w:hAnsi="Arial" w:cs="Arial"/>
        </w:rPr>
      </w:pPr>
    </w:p>
    <w:p w:rsidR="00E67B4C" w:rsidRPr="009E5C81" w:rsidRDefault="00E67B4C" w:rsidP="00E67B4C">
      <w:pPr>
        <w:autoSpaceDE w:val="0"/>
        <w:autoSpaceDN w:val="0"/>
        <w:adjustRightInd w:val="0"/>
        <w:spacing w:line="480" w:lineRule="auto"/>
        <w:ind w:left="900"/>
        <w:jc w:val="both"/>
        <w:rPr>
          <w:rFonts w:ascii="Arial" w:hAnsi="Arial" w:cs="Arial"/>
        </w:rPr>
      </w:pPr>
      <w:r>
        <w:rPr>
          <w:rFonts w:ascii="Arial" w:hAnsi="Arial" w:cs="Arial"/>
        </w:rPr>
        <w:t>De la figura 2.8</w:t>
      </w:r>
      <w:r w:rsidRPr="009E5C81">
        <w:rPr>
          <w:rFonts w:ascii="Arial" w:hAnsi="Arial" w:cs="Arial"/>
        </w:rPr>
        <w:t xml:space="preserve"> se puede deducir:</w:t>
      </w:r>
    </w:p>
    <w:p w:rsidR="00E67B4C" w:rsidRDefault="00E67B4C" w:rsidP="00E67B4C">
      <w:pPr>
        <w:autoSpaceDE w:val="0"/>
        <w:autoSpaceDN w:val="0"/>
        <w:adjustRightInd w:val="0"/>
        <w:spacing w:line="480" w:lineRule="auto"/>
        <w:jc w:val="both"/>
        <w:rPr>
          <w:rFonts w:ascii="Arial" w:hAnsi="Arial" w:cs="Arial"/>
        </w:rPr>
      </w:pPr>
    </w:p>
    <w:p w:rsidR="00E67B4C" w:rsidRDefault="00E67B4C" w:rsidP="00E67B4C">
      <w:pPr>
        <w:numPr>
          <w:ilvl w:val="0"/>
          <w:numId w:val="24"/>
        </w:numPr>
        <w:autoSpaceDE w:val="0"/>
        <w:autoSpaceDN w:val="0"/>
        <w:adjustRightInd w:val="0"/>
        <w:spacing w:line="480" w:lineRule="auto"/>
        <w:jc w:val="both"/>
        <w:rPr>
          <w:rFonts w:ascii="Arial" w:hAnsi="Arial" w:cs="Arial"/>
        </w:rPr>
      </w:pPr>
      <w:r w:rsidRPr="009E5C81">
        <w:rPr>
          <w:rFonts w:ascii="Arial" w:hAnsi="Arial" w:cs="Arial"/>
        </w:rPr>
        <w:t>Estando en la zona I, a medida que la viscosidad disminuye también decrece el espesor</w:t>
      </w:r>
      <w:r>
        <w:rPr>
          <w:rFonts w:ascii="Arial" w:hAnsi="Arial" w:cs="Arial"/>
        </w:rPr>
        <w:t xml:space="preserve"> </w:t>
      </w:r>
      <w:r w:rsidRPr="009E5C81">
        <w:rPr>
          <w:rFonts w:ascii="Arial" w:hAnsi="Arial" w:cs="Arial"/>
        </w:rPr>
        <w:t>de la película hasta el punto C. Una mayor disminución de la viscosidad hace que</w:t>
      </w:r>
      <w:r>
        <w:rPr>
          <w:rFonts w:ascii="Arial" w:hAnsi="Arial" w:cs="Arial"/>
        </w:rPr>
        <w:t xml:space="preserve"> </w:t>
      </w:r>
      <w:r w:rsidRPr="009E5C81">
        <w:rPr>
          <w:rFonts w:ascii="Arial" w:hAnsi="Arial" w:cs="Arial"/>
        </w:rPr>
        <w:t xml:space="preserve">pasemos al </w:t>
      </w:r>
      <w:r w:rsidRPr="009E5C81">
        <w:rPr>
          <w:rFonts w:ascii="Arial" w:hAnsi="Arial" w:cs="Arial"/>
        </w:rPr>
        <w:lastRenderedPageBreak/>
        <w:t>punto B en el que se produce contacto ocasional entre las dos superficies</w:t>
      </w:r>
      <w:r>
        <w:rPr>
          <w:rFonts w:ascii="Arial" w:hAnsi="Arial" w:cs="Arial"/>
        </w:rPr>
        <w:t xml:space="preserve"> </w:t>
      </w:r>
      <w:r w:rsidRPr="009E5C81">
        <w:rPr>
          <w:rFonts w:ascii="Arial" w:hAnsi="Arial" w:cs="Arial"/>
        </w:rPr>
        <w:t>debido a que la película es de muy pequeño espesor: el rozamiento en B y C es</w:t>
      </w:r>
      <w:r>
        <w:rPr>
          <w:rFonts w:ascii="Arial" w:hAnsi="Arial" w:cs="Arial"/>
        </w:rPr>
        <w:t xml:space="preserve"> </w:t>
      </w:r>
      <w:r w:rsidRPr="009E5C81">
        <w:rPr>
          <w:rFonts w:ascii="Arial" w:hAnsi="Arial" w:cs="Arial"/>
        </w:rPr>
        <w:t>prácticamente igual, aunque en B la viscosidad del fluido es menor la resistencia al</w:t>
      </w:r>
      <w:r>
        <w:rPr>
          <w:rFonts w:ascii="Arial" w:hAnsi="Arial" w:cs="Arial"/>
        </w:rPr>
        <w:t xml:space="preserve"> </w:t>
      </w:r>
      <w:r w:rsidRPr="009E5C81">
        <w:rPr>
          <w:rFonts w:ascii="Arial" w:hAnsi="Arial" w:cs="Arial"/>
        </w:rPr>
        <w:t>desplazamiento se debe en este caso al contacto entre las asperezas.</w:t>
      </w:r>
    </w:p>
    <w:p w:rsidR="00E67B4C" w:rsidRDefault="00E67B4C" w:rsidP="00E67B4C">
      <w:pPr>
        <w:autoSpaceDE w:val="0"/>
        <w:autoSpaceDN w:val="0"/>
        <w:adjustRightInd w:val="0"/>
        <w:spacing w:line="480" w:lineRule="auto"/>
        <w:ind w:left="1260"/>
        <w:jc w:val="both"/>
        <w:rPr>
          <w:rFonts w:ascii="Arial" w:hAnsi="Arial" w:cs="Arial"/>
        </w:rPr>
      </w:pPr>
    </w:p>
    <w:p w:rsidR="00E67B4C" w:rsidRPr="009E5C81" w:rsidRDefault="00E67B4C" w:rsidP="00E67B4C">
      <w:pPr>
        <w:numPr>
          <w:ilvl w:val="0"/>
          <w:numId w:val="24"/>
        </w:numPr>
        <w:autoSpaceDE w:val="0"/>
        <w:autoSpaceDN w:val="0"/>
        <w:adjustRightInd w:val="0"/>
        <w:spacing w:line="480" w:lineRule="auto"/>
        <w:jc w:val="both"/>
        <w:rPr>
          <w:rFonts w:ascii="Arial" w:hAnsi="Arial" w:cs="Arial"/>
        </w:rPr>
      </w:pPr>
      <w:r w:rsidRPr="009E5C81">
        <w:rPr>
          <w:rFonts w:ascii="Arial" w:hAnsi="Arial" w:cs="Arial"/>
        </w:rPr>
        <w:t>El punto C es el punto ideal</w:t>
      </w:r>
      <w:r>
        <w:rPr>
          <w:rFonts w:ascii="Arial" w:hAnsi="Arial" w:cs="Arial"/>
        </w:rPr>
        <w:t xml:space="preserve"> de funcionamiento (</w:t>
      </w:r>
      <w:r w:rsidRPr="009E5C81">
        <w:rPr>
          <w:rFonts w:ascii="Arial" w:hAnsi="Arial" w:cs="Arial"/>
        </w:rPr>
        <w:t>delimita además la zona estable de la</w:t>
      </w:r>
      <w:r>
        <w:rPr>
          <w:rFonts w:ascii="Arial" w:hAnsi="Arial" w:cs="Arial"/>
        </w:rPr>
        <w:t xml:space="preserve"> </w:t>
      </w:r>
      <w:r w:rsidRPr="009E5C81">
        <w:rPr>
          <w:rFonts w:ascii="Arial" w:hAnsi="Arial" w:cs="Arial"/>
        </w:rPr>
        <w:t>inestable</w:t>
      </w:r>
      <w:r>
        <w:rPr>
          <w:rFonts w:ascii="Arial" w:hAnsi="Arial" w:cs="Arial"/>
        </w:rPr>
        <w:t>)</w:t>
      </w:r>
      <w:r w:rsidRPr="009E5C81">
        <w:rPr>
          <w:rFonts w:ascii="Arial" w:hAnsi="Arial" w:cs="Arial"/>
        </w:rPr>
        <w:t xml:space="preserve"> puesto que proporciona un rozamiento mínimo con prácticamente desgaste</w:t>
      </w:r>
      <w:r>
        <w:rPr>
          <w:rFonts w:ascii="Arial" w:hAnsi="Arial" w:cs="Arial"/>
        </w:rPr>
        <w:t xml:space="preserve"> </w:t>
      </w:r>
      <w:r w:rsidRPr="009E5C81">
        <w:rPr>
          <w:rFonts w:ascii="Arial" w:hAnsi="Arial" w:cs="Arial"/>
        </w:rPr>
        <w:t>nulo</w:t>
      </w:r>
      <w:r>
        <w:rPr>
          <w:rFonts w:ascii="Arial" w:hAnsi="Arial" w:cs="Arial"/>
        </w:rPr>
        <w:t xml:space="preserve"> (figura 2.9)</w:t>
      </w:r>
      <w:r w:rsidRPr="009E5C81">
        <w:rPr>
          <w:rFonts w:ascii="Arial" w:hAnsi="Arial" w:cs="Arial"/>
        </w:rPr>
        <w:t>. En la práctica se prefiere trabajar ligeramente a la derecha de C para tener un</w:t>
      </w:r>
      <w:r>
        <w:rPr>
          <w:rFonts w:ascii="Arial" w:hAnsi="Arial" w:cs="Arial"/>
        </w:rPr>
        <w:t xml:space="preserve"> </w:t>
      </w:r>
      <w:r w:rsidRPr="009E5C81">
        <w:rPr>
          <w:rFonts w:ascii="Arial" w:hAnsi="Arial" w:cs="Arial"/>
        </w:rPr>
        <w:t>margen de seguridad.</w:t>
      </w:r>
    </w:p>
    <w:p w:rsidR="00E67B4C" w:rsidRDefault="00E67B4C" w:rsidP="00E67B4C">
      <w:pPr>
        <w:autoSpaceDE w:val="0"/>
        <w:autoSpaceDN w:val="0"/>
        <w:adjustRightInd w:val="0"/>
        <w:spacing w:line="480" w:lineRule="auto"/>
        <w:ind w:left="900"/>
        <w:jc w:val="both"/>
        <w:rPr>
          <w:rFonts w:ascii="Arial" w:hAnsi="Arial" w:cs="Arial"/>
        </w:rPr>
      </w:pPr>
    </w:p>
    <w:p w:rsidR="00E67B4C" w:rsidRPr="00735D03" w:rsidRDefault="00E67B4C" w:rsidP="00E67B4C">
      <w:pPr>
        <w:autoSpaceDE w:val="0"/>
        <w:autoSpaceDN w:val="0"/>
        <w:adjustRightInd w:val="0"/>
        <w:spacing w:line="480" w:lineRule="auto"/>
        <w:jc w:val="both"/>
        <w:rPr>
          <w:rFonts w:ascii="Arial" w:hAnsi="Arial" w:cs="Arial"/>
        </w:rPr>
      </w:pPr>
    </w:p>
    <w:p w:rsidR="00E67B4C" w:rsidRPr="00735D03" w:rsidRDefault="002E7DC7" w:rsidP="00E67B4C">
      <w:pPr>
        <w:autoSpaceDE w:val="0"/>
        <w:autoSpaceDN w:val="0"/>
        <w:adjustRightInd w:val="0"/>
        <w:spacing w:line="480" w:lineRule="auto"/>
        <w:jc w:val="center"/>
        <w:rPr>
          <w:rFonts w:ascii="Arial" w:hAnsi="Arial" w:cs="Arial"/>
        </w:rPr>
      </w:pPr>
      <w:r>
        <w:rPr>
          <w:rFonts w:ascii="Arial" w:hAnsi="Arial" w:cs="Arial"/>
          <w:noProof/>
          <w:lang w:val="es-ES" w:eastAsia="es-ES"/>
        </w:rPr>
        <w:lastRenderedPageBreak/>
        <w:drawing>
          <wp:inline distT="0" distB="0" distL="0" distR="0">
            <wp:extent cx="5090160" cy="3200400"/>
            <wp:effectExtent l="19050" t="0" r="0" b="0"/>
            <wp:docPr id="19" name="Imagen 1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9"/>
                    <pic:cNvPicPr>
                      <a:picLocks noChangeAspect="1" noChangeArrowheads="1"/>
                    </pic:cNvPicPr>
                  </pic:nvPicPr>
                  <pic:blipFill>
                    <a:blip r:embed="rId23" cstate="print"/>
                    <a:srcRect/>
                    <a:stretch>
                      <a:fillRect/>
                    </a:stretch>
                  </pic:blipFill>
                  <pic:spPr bwMode="auto">
                    <a:xfrm>
                      <a:off x="0" y="0"/>
                      <a:ext cx="5090160" cy="3200400"/>
                    </a:xfrm>
                    <a:prstGeom prst="rect">
                      <a:avLst/>
                    </a:prstGeom>
                    <a:noFill/>
                    <a:ln w="9525">
                      <a:noFill/>
                      <a:miter lim="800000"/>
                      <a:headEnd/>
                      <a:tailEnd/>
                    </a:ln>
                  </pic:spPr>
                </pic:pic>
              </a:graphicData>
            </a:graphic>
          </wp:inline>
        </w:drawing>
      </w:r>
    </w:p>
    <w:p w:rsidR="00E67B4C" w:rsidRPr="00735D03" w:rsidRDefault="00E67B4C" w:rsidP="00E67B4C">
      <w:pPr>
        <w:autoSpaceDE w:val="0"/>
        <w:autoSpaceDN w:val="0"/>
        <w:adjustRightInd w:val="0"/>
        <w:spacing w:line="480" w:lineRule="auto"/>
        <w:jc w:val="center"/>
        <w:rPr>
          <w:rFonts w:ascii="Arial" w:hAnsi="Arial" w:cs="Arial"/>
          <w:b/>
          <w:bCs/>
        </w:rPr>
      </w:pPr>
      <w:r w:rsidRPr="00735D03">
        <w:rPr>
          <w:rFonts w:ascii="Arial" w:hAnsi="Arial" w:cs="Arial"/>
          <w:b/>
          <w:bCs/>
        </w:rPr>
        <w:t>FIGURA 2.9 COEFICIENTE DE FRICCIÓN, ESPESOR DE PELÍCULA DE ACEITE Y DESGAS</w:t>
      </w:r>
      <w:r>
        <w:rPr>
          <w:rFonts w:ascii="Arial" w:hAnsi="Arial" w:cs="Arial"/>
          <w:b/>
          <w:bCs/>
        </w:rPr>
        <w:t>TE SEGÚN EL TIPO DE LUBRICACIÓN. (16)</w:t>
      </w:r>
    </w:p>
    <w:p w:rsidR="00E67B4C" w:rsidRDefault="00E67B4C" w:rsidP="00E67B4C">
      <w:pPr>
        <w:spacing w:line="480" w:lineRule="auto"/>
        <w:jc w:val="both"/>
        <w:rPr>
          <w:rFonts w:ascii="Arial" w:hAnsi="Arial" w:cs="Arial"/>
          <w:b/>
        </w:rPr>
      </w:pPr>
    </w:p>
    <w:p w:rsidR="00E67B4C" w:rsidRDefault="00E67B4C" w:rsidP="00E67B4C">
      <w:pPr>
        <w:spacing w:line="480" w:lineRule="auto"/>
        <w:jc w:val="both"/>
        <w:rPr>
          <w:rFonts w:ascii="Arial" w:hAnsi="Arial" w:cs="Arial"/>
          <w:b/>
        </w:rPr>
      </w:pPr>
    </w:p>
    <w:p w:rsidR="00E67B4C" w:rsidRDefault="00E67B4C" w:rsidP="00E67B4C">
      <w:pPr>
        <w:numPr>
          <w:ilvl w:val="0"/>
          <w:numId w:val="25"/>
        </w:numPr>
        <w:autoSpaceDE w:val="0"/>
        <w:autoSpaceDN w:val="0"/>
        <w:adjustRightInd w:val="0"/>
        <w:spacing w:line="480" w:lineRule="auto"/>
        <w:jc w:val="both"/>
        <w:rPr>
          <w:rFonts w:ascii="Arial" w:hAnsi="Arial" w:cs="Arial"/>
        </w:rPr>
      </w:pPr>
      <w:r w:rsidRPr="009E5C81">
        <w:rPr>
          <w:rFonts w:ascii="Arial" w:hAnsi="Arial" w:cs="Arial"/>
        </w:rPr>
        <w:t xml:space="preserve">Si en el punto B </w:t>
      </w:r>
      <w:r>
        <w:rPr>
          <w:rFonts w:ascii="Arial" w:hAnsi="Arial" w:cs="Arial"/>
        </w:rPr>
        <w:t>se reduce</w:t>
      </w:r>
      <w:r w:rsidRPr="009E5C81">
        <w:rPr>
          <w:rFonts w:ascii="Arial" w:hAnsi="Arial" w:cs="Arial"/>
        </w:rPr>
        <w:t xml:space="preserve"> ligeramente la viscosidad rápidamente crece el coeficiente</w:t>
      </w:r>
      <w:r>
        <w:rPr>
          <w:rFonts w:ascii="Arial" w:hAnsi="Arial" w:cs="Arial"/>
        </w:rPr>
        <w:t xml:space="preserve"> </w:t>
      </w:r>
      <w:r w:rsidRPr="009E5C81">
        <w:rPr>
          <w:rFonts w:ascii="Arial" w:hAnsi="Arial" w:cs="Arial"/>
        </w:rPr>
        <w:t>de rozamiento hasta el punto A. A partir de este punto la mayor parte de la carga es</w:t>
      </w:r>
      <w:r>
        <w:rPr>
          <w:rFonts w:ascii="Arial" w:hAnsi="Arial" w:cs="Arial"/>
        </w:rPr>
        <w:t xml:space="preserve"> </w:t>
      </w:r>
      <w:r w:rsidRPr="009E5C81">
        <w:rPr>
          <w:rFonts w:ascii="Arial" w:hAnsi="Arial" w:cs="Arial"/>
        </w:rPr>
        <w:t>soportada por las asperidades y por tanto un reducción mayor de la viscosidad tiene</w:t>
      </w:r>
      <w:r>
        <w:rPr>
          <w:rFonts w:ascii="Arial" w:hAnsi="Arial" w:cs="Arial"/>
        </w:rPr>
        <w:t xml:space="preserve"> </w:t>
      </w:r>
      <w:r w:rsidRPr="009E5C81">
        <w:rPr>
          <w:rFonts w:ascii="Arial" w:hAnsi="Arial" w:cs="Arial"/>
        </w:rPr>
        <w:t>muy poca influencia en el coeficiente de rozamiento.</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En la figura</w:t>
      </w:r>
      <w:r w:rsidRPr="00B32807">
        <w:rPr>
          <w:rFonts w:ascii="Arial" w:hAnsi="Arial" w:cs="Arial"/>
        </w:rPr>
        <w:t xml:space="preserve"> </w:t>
      </w:r>
      <w:r>
        <w:rPr>
          <w:rFonts w:ascii="Arial" w:hAnsi="Arial" w:cs="Arial"/>
        </w:rPr>
        <w:t>2.10</w:t>
      </w:r>
      <w:r w:rsidRPr="00B32807">
        <w:rPr>
          <w:rFonts w:ascii="Arial" w:hAnsi="Arial" w:cs="Arial"/>
        </w:rPr>
        <w:t xml:space="preserve"> se observan las graficas de Stribe</w:t>
      </w:r>
      <w:r>
        <w:rPr>
          <w:rFonts w:ascii="Arial" w:hAnsi="Arial" w:cs="Arial"/>
        </w:rPr>
        <w:t>ck y Beerbower, aquí se aprecian</w:t>
      </w:r>
      <w:r w:rsidRPr="00B32807">
        <w:rPr>
          <w:rFonts w:ascii="Arial" w:hAnsi="Arial" w:cs="Arial"/>
        </w:rPr>
        <w:t xml:space="preserve"> sus</w:t>
      </w:r>
      <w:r>
        <w:rPr>
          <w:rFonts w:ascii="Arial" w:hAnsi="Arial" w:cs="Arial"/>
        </w:rPr>
        <w:t xml:space="preserve"> </w:t>
      </w:r>
      <w:r w:rsidRPr="00B32807">
        <w:rPr>
          <w:rFonts w:ascii="Arial" w:hAnsi="Arial" w:cs="Arial"/>
        </w:rPr>
        <w:t>respectivos comportamientos.</w:t>
      </w:r>
    </w:p>
    <w:p w:rsidR="00E67B4C" w:rsidRPr="00B32807" w:rsidRDefault="002E7DC7" w:rsidP="00E67B4C">
      <w:pPr>
        <w:autoSpaceDE w:val="0"/>
        <w:autoSpaceDN w:val="0"/>
        <w:adjustRightInd w:val="0"/>
        <w:spacing w:line="480" w:lineRule="auto"/>
        <w:jc w:val="center"/>
        <w:rPr>
          <w:rFonts w:ascii="Arial" w:hAnsi="Arial" w:cs="Arial"/>
        </w:rPr>
      </w:pPr>
      <w:r>
        <w:rPr>
          <w:rFonts w:ascii="Arial" w:hAnsi="Arial" w:cs="Arial"/>
          <w:noProof/>
          <w:lang w:val="es-ES" w:eastAsia="es-ES"/>
        </w:rPr>
        <w:lastRenderedPageBreak/>
        <w:drawing>
          <wp:inline distT="0" distB="0" distL="0" distR="0">
            <wp:extent cx="3931920" cy="4236720"/>
            <wp:effectExtent l="19050" t="0" r="0" b="0"/>
            <wp:docPr id="20" name="Imagen 20" descr="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10"/>
                    <pic:cNvPicPr>
                      <a:picLocks noChangeAspect="1" noChangeArrowheads="1"/>
                    </pic:cNvPicPr>
                  </pic:nvPicPr>
                  <pic:blipFill>
                    <a:blip r:embed="rId24" cstate="print"/>
                    <a:srcRect/>
                    <a:stretch>
                      <a:fillRect/>
                    </a:stretch>
                  </pic:blipFill>
                  <pic:spPr bwMode="auto">
                    <a:xfrm>
                      <a:off x="0" y="0"/>
                      <a:ext cx="3931920" cy="4236720"/>
                    </a:xfrm>
                    <a:prstGeom prst="rect">
                      <a:avLst/>
                    </a:prstGeom>
                    <a:noFill/>
                    <a:ln w="9525">
                      <a:noFill/>
                      <a:miter lim="800000"/>
                      <a:headEnd/>
                      <a:tailEnd/>
                    </a:ln>
                  </pic:spPr>
                </pic:pic>
              </a:graphicData>
            </a:graphic>
          </wp:inline>
        </w:drawing>
      </w:r>
    </w:p>
    <w:p w:rsidR="00E67B4C" w:rsidRPr="005249AE" w:rsidRDefault="00E67B4C" w:rsidP="00E67B4C">
      <w:pPr>
        <w:autoSpaceDE w:val="0"/>
        <w:autoSpaceDN w:val="0"/>
        <w:adjustRightInd w:val="0"/>
        <w:spacing w:line="480" w:lineRule="auto"/>
        <w:jc w:val="center"/>
        <w:rPr>
          <w:rFonts w:ascii="Arial" w:hAnsi="Arial" w:cs="Arial"/>
          <w:b/>
          <w:bCs/>
        </w:rPr>
      </w:pPr>
      <w:r w:rsidRPr="005249AE">
        <w:rPr>
          <w:rFonts w:ascii="Arial" w:hAnsi="Arial" w:cs="Arial"/>
          <w:b/>
          <w:bCs/>
        </w:rPr>
        <w:t xml:space="preserve">FIGURA </w:t>
      </w:r>
      <w:r>
        <w:rPr>
          <w:rFonts w:ascii="Arial" w:hAnsi="Arial" w:cs="Arial"/>
          <w:b/>
          <w:bCs/>
        </w:rPr>
        <w:t>2.10 CURVAS DE</w:t>
      </w:r>
      <w:r w:rsidRPr="005249AE">
        <w:rPr>
          <w:rFonts w:ascii="Arial" w:hAnsi="Arial" w:cs="Arial"/>
          <w:b/>
          <w:bCs/>
        </w:rPr>
        <w:t xml:space="preserve"> STRIBECK Y BEERBOWER</w:t>
      </w:r>
      <w:r>
        <w:rPr>
          <w:rFonts w:ascii="Arial" w:hAnsi="Arial" w:cs="Arial"/>
          <w:b/>
          <w:bCs/>
        </w:rPr>
        <w:t>. (16)</w:t>
      </w:r>
    </w:p>
    <w:p w:rsidR="00E67B4C" w:rsidRDefault="00E67B4C" w:rsidP="00E67B4C">
      <w:pPr>
        <w:autoSpaceDE w:val="0"/>
        <w:autoSpaceDN w:val="0"/>
        <w:adjustRightInd w:val="0"/>
        <w:spacing w:line="480" w:lineRule="auto"/>
        <w:jc w:val="center"/>
        <w:rPr>
          <w:rFonts w:ascii="Arial" w:hAnsi="Arial" w:cs="Arial"/>
          <w:b/>
          <w:bCs/>
          <w:sz w:val="22"/>
          <w:szCs w:val="22"/>
        </w:rPr>
      </w:pPr>
    </w:p>
    <w:p w:rsidR="00E67B4C" w:rsidRPr="00B32807" w:rsidRDefault="00E67B4C" w:rsidP="00E67B4C">
      <w:pPr>
        <w:autoSpaceDE w:val="0"/>
        <w:autoSpaceDN w:val="0"/>
        <w:adjustRightInd w:val="0"/>
        <w:spacing w:line="480" w:lineRule="auto"/>
        <w:jc w:val="center"/>
        <w:rPr>
          <w:rFonts w:ascii="Arial" w:hAnsi="Arial" w:cs="Arial"/>
          <w:b/>
          <w:bCs/>
          <w:sz w:val="22"/>
          <w:szCs w:val="22"/>
        </w:rPr>
      </w:pPr>
    </w:p>
    <w:p w:rsidR="00E67B4C" w:rsidRPr="0090151B" w:rsidRDefault="00E67B4C" w:rsidP="00E67B4C">
      <w:pPr>
        <w:autoSpaceDE w:val="0"/>
        <w:autoSpaceDN w:val="0"/>
        <w:adjustRightInd w:val="0"/>
        <w:spacing w:line="480" w:lineRule="auto"/>
        <w:ind w:left="900"/>
        <w:jc w:val="both"/>
        <w:rPr>
          <w:rFonts w:ascii="Arial" w:hAnsi="Arial" w:cs="Arial"/>
        </w:rPr>
      </w:pPr>
      <w:r w:rsidRPr="0090151B">
        <w:rPr>
          <w:rFonts w:ascii="Arial" w:hAnsi="Arial" w:cs="Arial"/>
        </w:rPr>
        <w:t xml:space="preserve">En la figura 2.11 </w:t>
      </w:r>
      <w:r>
        <w:rPr>
          <w:rFonts w:ascii="Arial" w:hAnsi="Arial" w:cs="Arial"/>
        </w:rPr>
        <w:t>están</w:t>
      </w:r>
      <w:r w:rsidRPr="0090151B">
        <w:rPr>
          <w:rFonts w:ascii="Arial" w:hAnsi="Arial" w:cs="Arial"/>
        </w:rPr>
        <w:t xml:space="preserve"> los efectos de la reducción de viscosidad del lubricante y su comportamiento con la perdida de potencia. Aquí </w:t>
      </w:r>
      <w:r>
        <w:rPr>
          <w:rFonts w:ascii="Arial" w:hAnsi="Arial" w:cs="Arial"/>
        </w:rPr>
        <w:t>se puede</w:t>
      </w:r>
      <w:r w:rsidRPr="0090151B">
        <w:rPr>
          <w:rFonts w:ascii="Arial" w:hAnsi="Arial" w:cs="Arial"/>
        </w:rPr>
        <w:t xml:space="preserve"> ver el efecto de una alta viscosidad en la pérdida de potencia (energía o fuerza). A una velocidad muy baja, ganamos potencia con un aceite de mayor viscosidad, pero al subir la velocidad de las piezas las líneas se cruzan y perdemos potencia. Es por esto que </w:t>
      </w:r>
      <w:r w:rsidRPr="0090151B">
        <w:rPr>
          <w:rFonts w:ascii="Arial" w:hAnsi="Arial" w:cs="Arial"/>
        </w:rPr>
        <w:lastRenderedPageBreak/>
        <w:t>buscamos aceite viscoso para engranajes de baja ve</w:t>
      </w:r>
      <w:r>
        <w:rPr>
          <w:rFonts w:ascii="Arial" w:hAnsi="Arial" w:cs="Arial"/>
        </w:rPr>
        <w:t xml:space="preserve">locidad y aceite </w:t>
      </w:r>
      <w:r w:rsidRPr="0090151B">
        <w:rPr>
          <w:rFonts w:ascii="Arial" w:hAnsi="Arial" w:cs="Arial"/>
        </w:rPr>
        <w:t xml:space="preserve">delgado para todo lo que opera a altas velocidades. </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r>
        <w:rPr>
          <w:rFonts w:ascii="Arial" w:hAnsi="Arial" w:cs="Arial"/>
        </w:rPr>
        <w:t>El efecto de la l</w:t>
      </w:r>
      <w:r w:rsidRPr="0090151B">
        <w:rPr>
          <w:rFonts w:ascii="Arial" w:hAnsi="Arial" w:cs="Arial"/>
        </w:rPr>
        <w:t xml:space="preserve">ubricación </w:t>
      </w:r>
      <w:r>
        <w:rPr>
          <w:rFonts w:ascii="Arial" w:hAnsi="Arial" w:cs="Arial"/>
        </w:rPr>
        <w:t>e</w:t>
      </w:r>
      <w:r w:rsidRPr="0090151B">
        <w:rPr>
          <w:rFonts w:ascii="Arial" w:hAnsi="Arial" w:cs="Arial"/>
        </w:rPr>
        <w:t xml:space="preserve">lastohidrodinámica reduce la pérdida de potencia por baja viscosidad </w:t>
      </w:r>
      <w:r w:rsidRPr="0090151B">
        <w:rPr>
          <w:rFonts w:ascii="Arial" w:hAnsi="Arial" w:cs="Arial"/>
          <w:bCs/>
          <w:iCs/>
        </w:rPr>
        <w:t>al mismo tiempo que reduce la fricción por baja velocidad</w:t>
      </w:r>
      <w:r w:rsidRPr="0090151B">
        <w:rPr>
          <w:rFonts w:ascii="Arial" w:hAnsi="Arial" w:cs="Arial"/>
        </w:rPr>
        <w:t xml:space="preserve">. Esto actualmente protege las piezas con mucho menos velocidad que </w:t>
      </w:r>
      <w:smartTag w:uri="urn:schemas-microsoft-com:office:smarttags" w:element="PersonName">
        <w:smartTagPr>
          <w:attr w:name="ProductID" w:val="la Lubricaci￳n Hidrodin￡mica"/>
        </w:smartTagPr>
        <w:r w:rsidRPr="0090151B">
          <w:rPr>
            <w:rFonts w:ascii="Arial" w:hAnsi="Arial" w:cs="Arial"/>
          </w:rPr>
          <w:t>la Lubricación Hidrodinámica</w:t>
        </w:r>
      </w:smartTag>
      <w:r w:rsidRPr="0090151B">
        <w:rPr>
          <w:rFonts w:ascii="Arial" w:hAnsi="Arial" w:cs="Arial"/>
        </w:rPr>
        <w:t xml:space="preserve">, reduciendo la dependencia en </w:t>
      </w:r>
      <w:smartTag w:uri="urn:schemas-microsoft-com:office:smarttags" w:element="PersonName">
        <w:smartTagPr>
          <w:attr w:name="ProductID" w:val="la Lubricaci￳n Marginal"/>
        </w:smartTagPr>
        <w:r w:rsidRPr="0090151B">
          <w:rPr>
            <w:rFonts w:ascii="Arial" w:hAnsi="Arial" w:cs="Arial"/>
          </w:rPr>
          <w:t>la Lubricación Marginal</w:t>
        </w:r>
      </w:smartTag>
      <w:r w:rsidRPr="0090151B">
        <w:rPr>
          <w:rFonts w:ascii="Arial" w:hAnsi="Arial" w:cs="Arial"/>
        </w:rPr>
        <w:t xml:space="preserve"> y Lubricación Mixta para proteger el equipo</w:t>
      </w:r>
      <w:r>
        <w:rPr>
          <w:rFonts w:ascii="Arial" w:hAnsi="Arial" w:cs="Arial"/>
        </w:rPr>
        <w:t xml:space="preserve">. </w:t>
      </w:r>
    </w:p>
    <w:p w:rsidR="00E67B4C" w:rsidRDefault="00E67B4C" w:rsidP="00E67B4C">
      <w:pPr>
        <w:spacing w:line="480" w:lineRule="auto"/>
        <w:ind w:left="900"/>
        <w:rPr>
          <w:rFonts w:ascii="Arial" w:hAnsi="Arial" w:cs="Arial"/>
        </w:rPr>
      </w:pPr>
    </w:p>
    <w:p w:rsidR="00E67B4C" w:rsidRDefault="00E67B4C" w:rsidP="00E67B4C">
      <w:pPr>
        <w:spacing w:line="480" w:lineRule="auto"/>
        <w:ind w:left="900"/>
        <w:jc w:val="both"/>
        <w:rPr>
          <w:rFonts w:ascii="Arial" w:hAnsi="Arial" w:cs="Arial"/>
        </w:rPr>
      </w:pPr>
      <w:r w:rsidRPr="0090151B">
        <w:rPr>
          <w:rFonts w:ascii="Arial" w:hAnsi="Arial" w:cs="Arial"/>
        </w:rPr>
        <w:t xml:space="preserve">Entre más delgado el aceite, menos fricción, menos temperatura, y menos desgaste. Un aceite grueso causa mayor fricción. Es importante entender que la idea de subir la viscosidad para aumentar lubricación hidrodinámica </w:t>
      </w:r>
      <w:r w:rsidRPr="0090151B">
        <w:rPr>
          <w:rFonts w:ascii="Arial" w:hAnsi="Arial" w:cs="Arial"/>
          <w:bCs/>
        </w:rPr>
        <w:t>aumenta fricción</w:t>
      </w:r>
      <w:r w:rsidRPr="0090151B">
        <w:rPr>
          <w:rFonts w:ascii="Arial" w:hAnsi="Arial" w:cs="Arial"/>
        </w:rPr>
        <w:t xml:space="preserve"> y </w:t>
      </w:r>
      <w:r>
        <w:rPr>
          <w:rFonts w:ascii="Arial" w:hAnsi="Arial" w:cs="Arial"/>
          <w:bCs/>
        </w:rPr>
        <w:t>consume más energía que puede ser reflejado en mayor consumo de combustible o electricidad</w:t>
      </w:r>
      <w:r w:rsidRPr="0090151B">
        <w:rPr>
          <w:rFonts w:ascii="Arial" w:hAnsi="Arial" w:cs="Arial"/>
        </w:rPr>
        <w:t>. En términos generales la energía perdida por fricción varía con la raíz cuadrada de la viscosidad. </w:t>
      </w:r>
    </w:p>
    <w:p w:rsidR="00E67B4C" w:rsidRPr="00B32807" w:rsidRDefault="00E67B4C" w:rsidP="00E67B4C">
      <w:pPr>
        <w:spacing w:line="480" w:lineRule="auto"/>
        <w:ind w:left="900"/>
        <w:jc w:val="both"/>
        <w:rPr>
          <w:rFonts w:ascii="Arial" w:hAnsi="Arial" w:cs="Arial"/>
        </w:rPr>
      </w:pPr>
    </w:p>
    <w:p w:rsidR="00E67B4C" w:rsidRPr="00B32807" w:rsidRDefault="002E7DC7" w:rsidP="00E67B4C">
      <w:pPr>
        <w:autoSpaceDE w:val="0"/>
        <w:autoSpaceDN w:val="0"/>
        <w:adjustRightInd w:val="0"/>
        <w:spacing w:line="480" w:lineRule="auto"/>
        <w:jc w:val="center"/>
        <w:rPr>
          <w:rFonts w:ascii="Arial" w:hAnsi="Arial" w:cs="Arial"/>
          <w:b/>
          <w:bCs/>
          <w:sz w:val="20"/>
          <w:szCs w:val="20"/>
        </w:rPr>
      </w:pPr>
      <w:r>
        <w:rPr>
          <w:rFonts w:ascii="Arial" w:hAnsi="Arial" w:cs="Arial"/>
          <w:b/>
          <w:bCs/>
          <w:noProof/>
          <w:sz w:val="20"/>
          <w:szCs w:val="20"/>
          <w:lang w:val="es-ES" w:eastAsia="es-ES"/>
        </w:rPr>
        <w:lastRenderedPageBreak/>
        <w:drawing>
          <wp:inline distT="0" distB="0" distL="0" distR="0">
            <wp:extent cx="5166360" cy="2225040"/>
            <wp:effectExtent l="19050" t="0" r="0" b="0"/>
            <wp:docPr id="21" name="Imagen 21" descr="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aaa"/>
                    <pic:cNvPicPr>
                      <a:picLocks noChangeAspect="1" noChangeArrowheads="1"/>
                    </pic:cNvPicPr>
                  </pic:nvPicPr>
                  <pic:blipFill>
                    <a:blip r:embed="rId25" cstate="print"/>
                    <a:srcRect/>
                    <a:stretch>
                      <a:fillRect/>
                    </a:stretch>
                  </pic:blipFill>
                  <pic:spPr bwMode="auto">
                    <a:xfrm>
                      <a:off x="0" y="0"/>
                      <a:ext cx="5166360" cy="2225040"/>
                    </a:xfrm>
                    <a:prstGeom prst="rect">
                      <a:avLst/>
                    </a:prstGeom>
                    <a:noFill/>
                    <a:ln w="9525">
                      <a:noFill/>
                      <a:miter lim="800000"/>
                      <a:headEnd/>
                      <a:tailEnd/>
                    </a:ln>
                  </pic:spPr>
                </pic:pic>
              </a:graphicData>
            </a:graphic>
          </wp:inline>
        </w:drawing>
      </w:r>
    </w:p>
    <w:p w:rsidR="00E67B4C" w:rsidRPr="0090151B" w:rsidRDefault="00E67B4C" w:rsidP="00E67B4C">
      <w:pPr>
        <w:autoSpaceDE w:val="0"/>
        <w:autoSpaceDN w:val="0"/>
        <w:adjustRightInd w:val="0"/>
        <w:spacing w:line="480" w:lineRule="auto"/>
        <w:jc w:val="center"/>
        <w:rPr>
          <w:rFonts w:ascii="Arial" w:hAnsi="Arial" w:cs="Arial"/>
          <w:b/>
          <w:bCs/>
        </w:rPr>
      </w:pPr>
      <w:r w:rsidRPr="0090151B">
        <w:rPr>
          <w:rFonts w:ascii="Arial" w:hAnsi="Arial" w:cs="Arial"/>
          <w:b/>
          <w:bCs/>
        </w:rPr>
        <w:t xml:space="preserve">FIGURA 2.11 </w:t>
      </w:r>
      <w:r>
        <w:rPr>
          <w:rFonts w:ascii="Arial" w:hAnsi="Arial" w:cs="Arial"/>
          <w:b/>
          <w:bCs/>
        </w:rPr>
        <w:t>(</w:t>
      </w:r>
      <w:r w:rsidRPr="0090151B">
        <w:rPr>
          <w:rFonts w:ascii="Arial" w:hAnsi="Arial" w:cs="Arial"/>
          <w:b/>
          <w:bCs/>
        </w:rPr>
        <w:t xml:space="preserve">A) EFECTO DE </w:t>
      </w:r>
      <w:smartTag w:uri="urn:schemas-microsoft-com:office:smarttags" w:element="PersonName">
        <w:smartTagPr>
          <w:attr w:name="ProductID" w:val="LA REDUCCIￓN DE"/>
        </w:smartTagPr>
        <w:r w:rsidRPr="0090151B">
          <w:rPr>
            <w:rFonts w:ascii="Arial" w:hAnsi="Arial" w:cs="Arial"/>
            <w:b/>
            <w:bCs/>
          </w:rPr>
          <w:t>LA REDUCCIÓN DE</w:t>
        </w:r>
      </w:smartTag>
      <w:r w:rsidRPr="0090151B">
        <w:rPr>
          <w:rFonts w:ascii="Arial" w:hAnsi="Arial" w:cs="Arial"/>
          <w:b/>
          <w:bCs/>
        </w:rPr>
        <w:t xml:space="preserve"> </w:t>
      </w:r>
      <w:smartTag w:uri="urn:schemas-microsoft-com:office:smarttags" w:element="PersonName">
        <w:smartTagPr>
          <w:attr w:name="ProductID" w:val="LA VISCOSIDAD DEL"/>
        </w:smartTagPr>
        <w:r w:rsidRPr="0090151B">
          <w:rPr>
            <w:rFonts w:ascii="Arial" w:hAnsi="Arial" w:cs="Arial"/>
            <w:b/>
            <w:bCs/>
          </w:rPr>
          <w:t>LA VISCOSIDAD DEL</w:t>
        </w:r>
      </w:smartTag>
      <w:r w:rsidRPr="0090151B">
        <w:rPr>
          <w:rFonts w:ascii="Arial" w:hAnsi="Arial" w:cs="Arial"/>
          <w:b/>
          <w:bCs/>
        </w:rPr>
        <w:t xml:space="preserve"> ACEITE </w:t>
      </w:r>
      <w:r>
        <w:rPr>
          <w:rFonts w:ascii="Arial" w:hAnsi="Arial" w:cs="Arial"/>
          <w:b/>
          <w:bCs/>
        </w:rPr>
        <w:t>(</w:t>
      </w:r>
      <w:r w:rsidRPr="0090151B">
        <w:rPr>
          <w:rFonts w:ascii="Arial" w:hAnsi="Arial" w:cs="Arial"/>
          <w:b/>
          <w:bCs/>
        </w:rPr>
        <w:t xml:space="preserve">B) EFECTO DE </w:t>
      </w:r>
      <w:smartTag w:uri="urn:schemas-microsoft-com:office:smarttags" w:element="PersonName">
        <w:smartTagPr>
          <w:attr w:name="ProductID" w:val="LA REDUCCIￓN DE"/>
        </w:smartTagPr>
        <w:r w:rsidRPr="0090151B">
          <w:rPr>
            <w:rFonts w:ascii="Arial" w:hAnsi="Arial" w:cs="Arial"/>
            <w:b/>
            <w:bCs/>
          </w:rPr>
          <w:t>LA REDUCCIÓN DE</w:t>
        </w:r>
      </w:smartTag>
      <w:r w:rsidRPr="0090151B">
        <w:rPr>
          <w:rFonts w:ascii="Arial" w:hAnsi="Arial" w:cs="Arial"/>
          <w:b/>
          <w:bCs/>
        </w:rPr>
        <w:t xml:space="preserve"> </w:t>
      </w:r>
      <w:smartTag w:uri="urn:schemas-microsoft-com:office:smarttags" w:element="PersonName">
        <w:smartTagPr>
          <w:attr w:name="ProductID" w:val="LA VISCOSIDAD DEL"/>
        </w:smartTagPr>
        <w:r w:rsidRPr="0090151B">
          <w:rPr>
            <w:rFonts w:ascii="Arial" w:hAnsi="Arial" w:cs="Arial"/>
            <w:b/>
            <w:bCs/>
          </w:rPr>
          <w:t>LA VISCOSIDAD DEL</w:t>
        </w:r>
      </w:smartTag>
      <w:r w:rsidRPr="0090151B">
        <w:rPr>
          <w:rFonts w:ascii="Arial" w:hAnsi="Arial" w:cs="Arial"/>
          <w:b/>
          <w:bCs/>
        </w:rPr>
        <w:t xml:space="preserve"> ACEITE EN EHD, COMPORTAMIENTO LUBRICACIÓN MIXTA</w:t>
      </w:r>
      <w:r>
        <w:rPr>
          <w:rFonts w:ascii="Arial" w:hAnsi="Arial" w:cs="Arial"/>
          <w:b/>
          <w:bCs/>
        </w:rPr>
        <w:t>. (16)</w:t>
      </w: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autoSpaceDE w:val="0"/>
        <w:autoSpaceDN w:val="0"/>
        <w:adjustRightInd w:val="0"/>
        <w:spacing w:line="480" w:lineRule="auto"/>
        <w:ind w:left="1620"/>
        <w:jc w:val="both"/>
        <w:rPr>
          <w:rFonts w:ascii="Arial" w:hAnsi="Arial" w:cs="Arial"/>
        </w:rPr>
      </w:pPr>
    </w:p>
    <w:p w:rsidR="00E67B4C" w:rsidRDefault="00E67B4C" w:rsidP="00E67B4C">
      <w:pPr>
        <w:numPr>
          <w:ilvl w:val="1"/>
          <w:numId w:val="18"/>
        </w:numPr>
        <w:autoSpaceDE w:val="0"/>
        <w:autoSpaceDN w:val="0"/>
        <w:adjustRightInd w:val="0"/>
        <w:spacing w:line="480" w:lineRule="auto"/>
        <w:jc w:val="both"/>
        <w:rPr>
          <w:rFonts w:ascii="Arial" w:hAnsi="Arial" w:cs="Arial"/>
          <w:b/>
        </w:rPr>
      </w:pPr>
      <w:r w:rsidRPr="007F25A2">
        <w:rPr>
          <w:rFonts w:ascii="Arial" w:hAnsi="Arial" w:cs="Arial"/>
          <w:b/>
        </w:rPr>
        <w:t>Lubricantes y sus funciones.</w:t>
      </w:r>
    </w:p>
    <w:p w:rsidR="00E67B4C" w:rsidRDefault="00E67B4C" w:rsidP="00E67B4C">
      <w:pPr>
        <w:autoSpaceDE w:val="0"/>
        <w:autoSpaceDN w:val="0"/>
        <w:adjustRightInd w:val="0"/>
        <w:spacing w:line="480" w:lineRule="auto"/>
        <w:ind w:left="900"/>
        <w:jc w:val="both"/>
        <w:rPr>
          <w:rFonts w:ascii="Arial" w:hAnsi="Arial" w:cs="Arial"/>
        </w:rPr>
      </w:pPr>
      <w:r w:rsidRPr="007F25A2">
        <w:rPr>
          <w:rFonts w:ascii="Arial" w:hAnsi="Arial" w:cs="Arial"/>
        </w:rPr>
        <w:t xml:space="preserve">Un </w:t>
      </w:r>
      <w:r w:rsidRPr="007F25A2">
        <w:rPr>
          <w:rFonts w:ascii="Arial" w:hAnsi="Arial" w:cs="Arial"/>
          <w:bCs/>
        </w:rPr>
        <w:t>lubricante</w:t>
      </w:r>
      <w:r w:rsidRPr="007F25A2">
        <w:rPr>
          <w:rFonts w:ascii="Arial" w:hAnsi="Arial" w:cs="Arial"/>
        </w:rPr>
        <w:t xml:space="preserve"> es una sustancia que, colocada entre dos piezas móviles, no se degrada, y forma asimismo una película que impide su contacto, permitiendo su movimiento incluso a elevadas temperaturas y presiones.</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Los lubricantes desempeñan una variedad de funciones. La principal, que además es la más evidente, es la de reducir la fricción y el desgaste en maquinaria en movimiento. Además, los lubricantes son capaces de:</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lastRenderedPageBreak/>
        <w:t>Proteger las superficies metálicas contra la oxidación y la corrosión.</w:t>
      </w:r>
    </w:p>
    <w:p w:rsidR="00E67B4C"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t>Controlar la temperatura y actuar como agentes de transferencia de calor.</w:t>
      </w:r>
    </w:p>
    <w:p w:rsidR="00E67B4C"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t>Lavar la suciedad y las partículas contaminantes producidas por el desgaste.</w:t>
      </w:r>
    </w:p>
    <w:p w:rsidR="00E67B4C"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t>Transmitir potencia hidráulica.</w:t>
      </w:r>
    </w:p>
    <w:p w:rsidR="00E67B4C"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t>Absorber o amortiguar golpes.</w:t>
      </w:r>
    </w:p>
    <w:p w:rsidR="00E67B4C" w:rsidRPr="007F25A2" w:rsidRDefault="00E67B4C" w:rsidP="00E67B4C">
      <w:pPr>
        <w:numPr>
          <w:ilvl w:val="0"/>
          <w:numId w:val="20"/>
        </w:numPr>
        <w:autoSpaceDE w:val="0"/>
        <w:autoSpaceDN w:val="0"/>
        <w:adjustRightInd w:val="0"/>
        <w:spacing w:line="480" w:lineRule="auto"/>
        <w:jc w:val="both"/>
        <w:rPr>
          <w:rFonts w:ascii="Arial" w:hAnsi="Arial" w:cs="Arial"/>
        </w:rPr>
      </w:pPr>
      <w:r>
        <w:rPr>
          <w:rFonts w:ascii="Arial" w:hAnsi="Arial" w:cs="Arial"/>
        </w:rPr>
        <w:t>Formar sellos.</w:t>
      </w:r>
    </w:p>
    <w:p w:rsidR="00E67B4C" w:rsidRDefault="00E67B4C" w:rsidP="00E67B4C">
      <w:pPr>
        <w:autoSpaceDE w:val="0"/>
        <w:autoSpaceDN w:val="0"/>
        <w:adjustRightInd w:val="0"/>
        <w:spacing w:line="480" w:lineRule="auto"/>
        <w:ind w:left="360"/>
        <w:jc w:val="both"/>
        <w:rPr>
          <w:rFonts w:ascii="Arial" w:hAnsi="Arial" w:cs="Arial"/>
          <w:b/>
        </w:rPr>
      </w:pPr>
    </w:p>
    <w:p w:rsidR="00E67B4C" w:rsidRPr="007F25A2" w:rsidRDefault="00E67B4C" w:rsidP="00E67B4C">
      <w:pPr>
        <w:autoSpaceDE w:val="0"/>
        <w:autoSpaceDN w:val="0"/>
        <w:adjustRightInd w:val="0"/>
        <w:spacing w:line="480" w:lineRule="auto"/>
        <w:ind w:left="1620"/>
        <w:jc w:val="both"/>
        <w:rPr>
          <w:rFonts w:ascii="Arial" w:hAnsi="Arial" w:cs="Arial"/>
          <w:b/>
        </w:rPr>
      </w:pPr>
    </w:p>
    <w:p w:rsidR="00E67B4C" w:rsidRPr="00A9719B" w:rsidRDefault="00E67B4C" w:rsidP="00E67B4C">
      <w:pPr>
        <w:numPr>
          <w:ilvl w:val="1"/>
          <w:numId w:val="18"/>
        </w:numPr>
        <w:autoSpaceDE w:val="0"/>
        <w:autoSpaceDN w:val="0"/>
        <w:adjustRightInd w:val="0"/>
        <w:spacing w:line="480" w:lineRule="auto"/>
        <w:jc w:val="both"/>
        <w:rPr>
          <w:rFonts w:ascii="Arial" w:hAnsi="Arial" w:cs="Arial"/>
          <w:b/>
        </w:rPr>
      </w:pPr>
      <w:r w:rsidRPr="00A9719B">
        <w:rPr>
          <w:rFonts w:ascii="Arial" w:hAnsi="Arial" w:cs="Arial"/>
          <w:b/>
        </w:rPr>
        <w:t>Tipos de lubricantes</w:t>
      </w:r>
    </w:p>
    <w:p w:rsidR="00E67B4C" w:rsidRPr="009A5C7C" w:rsidRDefault="00E67B4C" w:rsidP="00E67B4C">
      <w:pPr>
        <w:shd w:val="clear" w:color="auto" w:fill="FFFFFF"/>
        <w:spacing w:line="480" w:lineRule="auto"/>
        <w:ind w:left="900" w:right="10"/>
        <w:jc w:val="both"/>
        <w:rPr>
          <w:rFonts w:ascii="Arial" w:hAnsi="Arial" w:cs="Arial"/>
        </w:rPr>
      </w:pPr>
      <w:r w:rsidRPr="009A5C7C">
        <w:rPr>
          <w:rFonts w:ascii="Arial" w:hAnsi="Arial" w:cs="Arial"/>
          <w:color w:val="000000"/>
          <w:spacing w:val="6"/>
        </w:rPr>
        <w:t>Los lubricantes derivados del petróleo es</w:t>
      </w:r>
      <w:r w:rsidRPr="009A5C7C">
        <w:rPr>
          <w:rFonts w:ascii="Arial" w:hAnsi="Arial" w:cs="Arial"/>
          <w:color w:val="000000"/>
          <w:spacing w:val="6"/>
        </w:rPr>
        <w:softHyphen/>
      </w:r>
      <w:r w:rsidRPr="009A5C7C">
        <w:rPr>
          <w:rFonts w:ascii="Arial" w:hAnsi="Arial" w:cs="Arial"/>
          <w:color w:val="000000"/>
          <w:spacing w:val="10"/>
        </w:rPr>
        <w:t>tán clasificados en una variedad muy am</w:t>
      </w:r>
      <w:r w:rsidRPr="009A5C7C">
        <w:rPr>
          <w:rFonts w:ascii="Arial" w:hAnsi="Arial" w:cs="Arial"/>
          <w:color w:val="000000"/>
          <w:spacing w:val="10"/>
        </w:rPr>
        <w:softHyphen/>
      </w:r>
      <w:r w:rsidRPr="009A5C7C">
        <w:rPr>
          <w:rFonts w:ascii="Arial" w:hAnsi="Arial" w:cs="Arial"/>
          <w:color w:val="000000"/>
          <w:spacing w:val="11"/>
        </w:rPr>
        <w:t xml:space="preserve">plia, de acuerdo con el servicio al que se </w:t>
      </w:r>
      <w:r w:rsidRPr="009A5C7C">
        <w:rPr>
          <w:rFonts w:ascii="Arial" w:hAnsi="Arial" w:cs="Arial"/>
          <w:color w:val="000000"/>
          <w:spacing w:val="9"/>
        </w:rPr>
        <w:t>han de aplicar en mayor proporción. Algu</w:t>
      </w:r>
      <w:r w:rsidRPr="009A5C7C">
        <w:rPr>
          <w:rFonts w:ascii="Arial" w:hAnsi="Arial" w:cs="Arial"/>
          <w:color w:val="000000"/>
          <w:spacing w:val="9"/>
        </w:rPr>
        <w:softHyphen/>
      </w:r>
      <w:r w:rsidRPr="009A5C7C">
        <w:rPr>
          <w:rFonts w:ascii="Arial" w:hAnsi="Arial" w:cs="Arial"/>
          <w:color w:val="000000"/>
          <w:spacing w:val="3"/>
        </w:rPr>
        <w:t xml:space="preserve">nos de ellos se destinan, virtualmente, a usos </w:t>
      </w:r>
      <w:r w:rsidRPr="009A5C7C">
        <w:rPr>
          <w:rFonts w:ascii="Arial" w:hAnsi="Arial" w:cs="Arial"/>
          <w:color w:val="000000"/>
          <w:spacing w:val="6"/>
        </w:rPr>
        <w:t>especiales, mientras que otros pueden em</w:t>
      </w:r>
      <w:r w:rsidRPr="009A5C7C">
        <w:rPr>
          <w:rFonts w:ascii="Arial" w:hAnsi="Arial" w:cs="Arial"/>
          <w:color w:val="000000"/>
          <w:spacing w:val="10"/>
        </w:rPr>
        <w:t>plearse con éxito en una variedad tan ex</w:t>
      </w:r>
      <w:r w:rsidRPr="009A5C7C">
        <w:rPr>
          <w:rFonts w:ascii="Arial" w:hAnsi="Arial" w:cs="Arial"/>
          <w:color w:val="000000"/>
          <w:spacing w:val="10"/>
        </w:rPr>
        <w:softHyphen/>
      </w:r>
      <w:r w:rsidRPr="009A5C7C">
        <w:rPr>
          <w:rFonts w:ascii="Arial" w:hAnsi="Arial" w:cs="Arial"/>
          <w:color w:val="000000"/>
          <w:spacing w:val="4"/>
        </w:rPr>
        <w:t xml:space="preserve">tensa de maquinaria, que se convierten en </w:t>
      </w:r>
      <w:r w:rsidRPr="009A5C7C">
        <w:rPr>
          <w:rFonts w:ascii="Arial" w:hAnsi="Arial" w:cs="Arial"/>
          <w:color w:val="000000"/>
          <w:spacing w:val="8"/>
        </w:rPr>
        <w:t>productos de aplicación múltiple.</w:t>
      </w:r>
    </w:p>
    <w:p w:rsidR="00E67B4C" w:rsidRPr="009A5C7C" w:rsidRDefault="00E67B4C" w:rsidP="00E67B4C">
      <w:pPr>
        <w:shd w:val="clear" w:color="auto" w:fill="FFFFFF"/>
        <w:spacing w:line="480" w:lineRule="auto"/>
        <w:ind w:left="900" w:right="34" w:hanging="29"/>
        <w:jc w:val="both"/>
        <w:rPr>
          <w:rFonts w:ascii="Arial" w:hAnsi="Arial" w:cs="Arial"/>
          <w:color w:val="000000"/>
          <w:spacing w:val="4"/>
        </w:rPr>
      </w:pPr>
    </w:p>
    <w:p w:rsidR="00E67B4C" w:rsidRPr="009A5C7C" w:rsidRDefault="00E67B4C" w:rsidP="00E67B4C">
      <w:pPr>
        <w:shd w:val="clear" w:color="auto" w:fill="FFFFFF"/>
        <w:spacing w:line="480" w:lineRule="auto"/>
        <w:ind w:left="900" w:right="34"/>
        <w:jc w:val="both"/>
        <w:rPr>
          <w:rFonts w:ascii="Arial" w:hAnsi="Arial" w:cs="Arial"/>
          <w:color w:val="000000"/>
          <w:spacing w:val="4"/>
        </w:rPr>
      </w:pPr>
      <w:r w:rsidRPr="009A5C7C">
        <w:rPr>
          <w:rFonts w:ascii="Arial" w:hAnsi="Arial" w:cs="Arial"/>
          <w:color w:val="000000"/>
          <w:spacing w:val="4"/>
        </w:rPr>
        <w:t xml:space="preserve">Al ingeniero de mantenimiento le interesa </w:t>
      </w:r>
      <w:r w:rsidRPr="009A5C7C">
        <w:rPr>
          <w:rFonts w:ascii="Arial" w:hAnsi="Arial" w:cs="Arial"/>
          <w:color w:val="000000"/>
          <w:spacing w:val="3"/>
        </w:rPr>
        <w:t xml:space="preserve">básicamente lo relativo a las clasificaciones </w:t>
      </w:r>
      <w:r w:rsidRPr="009A5C7C">
        <w:rPr>
          <w:rFonts w:ascii="Arial" w:hAnsi="Arial" w:cs="Arial"/>
          <w:color w:val="000000"/>
          <w:spacing w:val="4"/>
        </w:rPr>
        <w:t>siguientes:</w:t>
      </w:r>
    </w:p>
    <w:p w:rsidR="00E67B4C" w:rsidRPr="009A5C7C" w:rsidRDefault="00E67B4C" w:rsidP="00E67B4C">
      <w:pPr>
        <w:shd w:val="clear" w:color="auto" w:fill="FFFFFF"/>
        <w:spacing w:line="480" w:lineRule="auto"/>
        <w:ind w:left="900" w:right="34"/>
        <w:jc w:val="both"/>
        <w:rPr>
          <w:rFonts w:ascii="Arial" w:hAnsi="Arial" w:cs="Arial"/>
        </w:rPr>
      </w:pP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7"/>
        </w:rPr>
        <w:t>Aceites para sistemas circulatorios.</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6"/>
        </w:rPr>
        <w:t>Aceites para engranes.</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6"/>
        </w:rPr>
        <w:t>Aceites  para maquinaria  o para  motores.</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6"/>
        </w:rPr>
        <w:t>Aceites para refrigeración.</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7"/>
        </w:rPr>
        <w:t>Aceites para husillos.</w:t>
      </w:r>
    </w:p>
    <w:p w:rsidR="00E67B4C" w:rsidRPr="009A5C7C" w:rsidRDefault="00E67B4C" w:rsidP="00E67B4C">
      <w:pPr>
        <w:widowControl w:val="0"/>
        <w:numPr>
          <w:ilvl w:val="0"/>
          <w:numId w:val="21"/>
        </w:numPr>
        <w:shd w:val="clear" w:color="auto" w:fill="FFFFFF"/>
        <w:autoSpaceDE w:val="0"/>
        <w:autoSpaceDN w:val="0"/>
        <w:adjustRightInd w:val="0"/>
        <w:spacing w:line="480" w:lineRule="auto"/>
        <w:ind w:right="38"/>
        <w:jc w:val="both"/>
        <w:rPr>
          <w:rFonts w:ascii="Arial" w:hAnsi="Arial" w:cs="Arial"/>
        </w:rPr>
      </w:pPr>
      <w:r w:rsidRPr="009A5C7C">
        <w:rPr>
          <w:rFonts w:ascii="Arial" w:hAnsi="Arial" w:cs="Arial"/>
          <w:color w:val="000000"/>
          <w:spacing w:val="8"/>
        </w:rPr>
        <w:t>Aceites para cilindros de máquinas a va</w:t>
      </w:r>
      <w:r w:rsidRPr="009A5C7C">
        <w:rPr>
          <w:rFonts w:ascii="Arial" w:hAnsi="Arial" w:cs="Arial"/>
          <w:color w:val="000000"/>
          <w:spacing w:val="8"/>
        </w:rPr>
        <w:softHyphen/>
      </w:r>
      <w:r w:rsidRPr="009A5C7C">
        <w:rPr>
          <w:rFonts w:ascii="Arial" w:hAnsi="Arial" w:cs="Arial"/>
          <w:color w:val="000000"/>
        </w:rPr>
        <w:t>por.</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8"/>
        </w:rPr>
        <w:t>Lubricantes para cables de acero.</w:t>
      </w:r>
    </w:p>
    <w:p w:rsidR="00E67B4C" w:rsidRPr="009A5C7C" w:rsidRDefault="00E67B4C" w:rsidP="00E67B4C">
      <w:pPr>
        <w:widowControl w:val="0"/>
        <w:numPr>
          <w:ilvl w:val="0"/>
          <w:numId w:val="21"/>
        </w:numPr>
        <w:shd w:val="clear" w:color="auto" w:fill="FFFFFF"/>
        <w:autoSpaceDE w:val="0"/>
        <w:autoSpaceDN w:val="0"/>
        <w:adjustRightInd w:val="0"/>
        <w:spacing w:line="480" w:lineRule="auto"/>
        <w:ind w:right="24"/>
        <w:jc w:val="both"/>
        <w:rPr>
          <w:rFonts w:ascii="Arial" w:hAnsi="Arial" w:cs="Arial"/>
        </w:rPr>
      </w:pPr>
      <w:r w:rsidRPr="009A5C7C">
        <w:rPr>
          <w:rFonts w:ascii="Arial" w:hAnsi="Arial" w:cs="Arial"/>
          <w:color w:val="000000"/>
          <w:spacing w:val="3"/>
        </w:rPr>
        <w:t xml:space="preserve">Grasas con base de calcio, sodio, aluminio, </w:t>
      </w:r>
      <w:r w:rsidRPr="009A5C7C">
        <w:rPr>
          <w:rFonts w:ascii="Arial" w:hAnsi="Arial" w:cs="Arial"/>
          <w:color w:val="000000"/>
          <w:spacing w:val="4"/>
        </w:rPr>
        <w:t>litio o bario.</w:t>
      </w:r>
    </w:p>
    <w:p w:rsidR="00E67B4C" w:rsidRPr="009A5C7C" w:rsidRDefault="00E67B4C" w:rsidP="00E67B4C">
      <w:pPr>
        <w:widowControl w:val="0"/>
        <w:numPr>
          <w:ilvl w:val="0"/>
          <w:numId w:val="21"/>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5"/>
        </w:rPr>
        <w:t>Lubricantes sólidos y sintéticos.</w:t>
      </w:r>
    </w:p>
    <w:p w:rsidR="00E67B4C" w:rsidRDefault="00E67B4C" w:rsidP="00E67B4C">
      <w:pPr>
        <w:shd w:val="clear" w:color="auto" w:fill="FFFFFF"/>
        <w:spacing w:line="480" w:lineRule="auto"/>
        <w:ind w:left="900" w:right="24"/>
        <w:jc w:val="both"/>
        <w:rPr>
          <w:rFonts w:ascii="Arial" w:hAnsi="Arial" w:cs="Arial"/>
          <w:color w:val="000000"/>
          <w:spacing w:val="4"/>
        </w:rPr>
      </w:pPr>
    </w:p>
    <w:p w:rsidR="00E67B4C" w:rsidRPr="009A5C7C" w:rsidRDefault="00E67B4C" w:rsidP="00E67B4C">
      <w:pPr>
        <w:shd w:val="clear" w:color="auto" w:fill="FFFFFF"/>
        <w:spacing w:line="480" w:lineRule="auto"/>
        <w:ind w:left="900" w:right="24"/>
        <w:jc w:val="both"/>
        <w:rPr>
          <w:rFonts w:ascii="Arial" w:hAnsi="Arial" w:cs="Arial"/>
          <w:color w:val="000000"/>
          <w:spacing w:val="4"/>
        </w:rPr>
      </w:pPr>
    </w:p>
    <w:p w:rsidR="00E67B4C" w:rsidRDefault="00E67B4C" w:rsidP="00E67B4C">
      <w:pPr>
        <w:numPr>
          <w:ilvl w:val="2"/>
          <w:numId w:val="18"/>
        </w:numPr>
        <w:shd w:val="clear" w:color="auto" w:fill="FFFFFF"/>
        <w:tabs>
          <w:tab w:val="clear" w:pos="1440"/>
          <w:tab w:val="num" w:pos="1620"/>
        </w:tabs>
        <w:spacing w:line="480" w:lineRule="auto"/>
        <w:ind w:left="1620" w:right="24"/>
        <w:jc w:val="both"/>
        <w:rPr>
          <w:rFonts w:ascii="Arial" w:hAnsi="Arial" w:cs="Arial"/>
          <w:b/>
          <w:color w:val="000000"/>
          <w:spacing w:val="4"/>
        </w:rPr>
      </w:pPr>
      <w:r w:rsidRPr="009A5C7C">
        <w:rPr>
          <w:rFonts w:ascii="Arial" w:hAnsi="Arial" w:cs="Arial"/>
          <w:b/>
          <w:color w:val="000000"/>
          <w:spacing w:val="4"/>
        </w:rPr>
        <w:t>Aceites circulantes.</w:t>
      </w:r>
    </w:p>
    <w:p w:rsidR="00E67B4C" w:rsidRDefault="00E67B4C" w:rsidP="00E67B4C">
      <w:pPr>
        <w:shd w:val="clear" w:color="auto" w:fill="FFFFFF"/>
        <w:spacing w:line="480" w:lineRule="auto"/>
        <w:ind w:left="900" w:right="24"/>
        <w:jc w:val="both"/>
        <w:rPr>
          <w:rFonts w:ascii="Arial" w:hAnsi="Arial" w:cs="Arial"/>
          <w:b/>
          <w:color w:val="000000"/>
          <w:spacing w:val="4"/>
        </w:rPr>
      </w:pPr>
    </w:p>
    <w:p w:rsidR="00E67B4C" w:rsidRPr="00134A11" w:rsidRDefault="00E67B4C" w:rsidP="00E67B4C">
      <w:pPr>
        <w:shd w:val="clear" w:color="auto" w:fill="FFFFFF"/>
        <w:spacing w:line="480" w:lineRule="auto"/>
        <w:ind w:left="1620" w:right="24"/>
        <w:jc w:val="both"/>
        <w:rPr>
          <w:rFonts w:ascii="Arial" w:hAnsi="Arial" w:cs="Arial"/>
          <w:color w:val="000000"/>
          <w:spacing w:val="4"/>
        </w:rPr>
      </w:pPr>
      <w:r w:rsidRPr="009A5C7C">
        <w:rPr>
          <w:rFonts w:ascii="Arial" w:hAnsi="Arial" w:cs="Arial"/>
          <w:color w:val="000000"/>
          <w:spacing w:val="4"/>
        </w:rPr>
        <w:t>Probablemente son és</w:t>
      </w:r>
      <w:r w:rsidRPr="009A5C7C">
        <w:rPr>
          <w:rFonts w:ascii="Arial" w:hAnsi="Arial" w:cs="Arial"/>
          <w:color w:val="000000"/>
          <w:spacing w:val="4"/>
        </w:rPr>
        <w:softHyphen/>
      </w:r>
      <w:r w:rsidRPr="009A5C7C">
        <w:rPr>
          <w:rFonts w:ascii="Arial" w:hAnsi="Arial" w:cs="Arial"/>
          <w:color w:val="000000"/>
          <w:spacing w:val="10"/>
        </w:rPr>
        <w:t xml:space="preserve">tos los lubricantes de más alta calidad que </w:t>
      </w:r>
      <w:r w:rsidRPr="009A5C7C">
        <w:rPr>
          <w:rFonts w:ascii="Arial" w:hAnsi="Arial" w:cs="Arial"/>
          <w:color w:val="000000"/>
          <w:spacing w:val="8"/>
        </w:rPr>
        <w:t>se pueden obtener en la actualidad. Es po</w:t>
      </w:r>
      <w:r w:rsidRPr="009A5C7C">
        <w:rPr>
          <w:rFonts w:ascii="Arial" w:hAnsi="Arial" w:cs="Arial"/>
          <w:color w:val="000000"/>
          <w:spacing w:val="8"/>
        </w:rPr>
        <w:softHyphen/>
      </w:r>
      <w:r w:rsidRPr="009A5C7C">
        <w:rPr>
          <w:rFonts w:ascii="Arial" w:hAnsi="Arial" w:cs="Arial"/>
          <w:color w:val="000000"/>
          <w:spacing w:val="4"/>
        </w:rPr>
        <w:t>sible obtenerlos en una variedad comparati</w:t>
      </w:r>
      <w:r w:rsidRPr="009A5C7C">
        <w:rPr>
          <w:rFonts w:ascii="Arial" w:hAnsi="Arial" w:cs="Arial"/>
          <w:color w:val="000000"/>
          <w:spacing w:val="4"/>
        </w:rPr>
        <w:softHyphen/>
        <w:t>vamente extensa de grados de viscosidad, es d</w:t>
      </w:r>
      <w:r>
        <w:rPr>
          <w:rFonts w:ascii="Arial" w:hAnsi="Arial" w:cs="Arial"/>
          <w:color w:val="000000"/>
          <w:spacing w:val="4"/>
        </w:rPr>
        <w:t xml:space="preserve">ecir, desde aproximadamente 21 </w:t>
      </w:r>
      <w:r w:rsidRPr="009A5C7C">
        <w:rPr>
          <w:rFonts w:ascii="Arial" w:hAnsi="Arial" w:cs="Arial"/>
          <w:color w:val="000000"/>
          <w:spacing w:val="4"/>
        </w:rPr>
        <w:t xml:space="preserve">hasta 550 </w:t>
      </w:r>
      <w:r w:rsidRPr="009A5C7C">
        <w:rPr>
          <w:rFonts w:ascii="Arial" w:hAnsi="Arial" w:cs="Arial"/>
          <w:color w:val="000000"/>
          <w:spacing w:val="7"/>
        </w:rPr>
        <w:t>centistokes (</w:t>
      </w:r>
      <w:smartTag w:uri="urn:schemas-microsoft-com:office:smarttags" w:element="metricconverter">
        <w:smartTagPr>
          <w:attr w:name="ProductID" w:val="100 a"/>
        </w:smartTagPr>
        <w:r w:rsidRPr="009A5C7C">
          <w:rPr>
            <w:rFonts w:ascii="Arial" w:hAnsi="Arial" w:cs="Arial"/>
            <w:color w:val="000000"/>
            <w:spacing w:val="7"/>
          </w:rPr>
          <w:t>100 a</w:t>
        </w:r>
      </w:smartTag>
      <w:r>
        <w:rPr>
          <w:rFonts w:ascii="Arial" w:hAnsi="Arial" w:cs="Arial"/>
          <w:color w:val="000000"/>
          <w:spacing w:val="7"/>
        </w:rPr>
        <w:t xml:space="preserve"> 2500 S</w:t>
      </w:r>
      <w:r w:rsidRPr="009A5C7C">
        <w:rPr>
          <w:rFonts w:ascii="Arial" w:hAnsi="Arial" w:cs="Arial"/>
          <w:color w:val="000000"/>
          <w:spacing w:val="7"/>
        </w:rPr>
        <w:t>eg</w:t>
      </w:r>
      <w:r>
        <w:rPr>
          <w:rFonts w:ascii="Arial" w:hAnsi="Arial" w:cs="Arial"/>
          <w:color w:val="000000"/>
          <w:spacing w:val="7"/>
        </w:rPr>
        <w:t>undos</w:t>
      </w:r>
      <w:r w:rsidRPr="009A5C7C">
        <w:rPr>
          <w:rFonts w:ascii="Arial" w:hAnsi="Arial" w:cs="Arial"/>
          <w:color w:val="000000"/>
          <w:spacing w:val="7"/>
        </w:rPr>
        <w:t xml:space="preserve"> Saybolt Uni</w:t>
      </w:r>
      <w:r w:rsidRPr="009A5C7C">
        <w:rPr>
          <w:rFonts w:ascii="Arial" w:hAnsi="Arial" w:cs="Arial"/>
          <w:color w:val="000000"/>
          <w:spacing w:val="7"/>
        </w:rPr>
        <w:softHyphen/>
      </w:r>
      <w:r>
        <w:rPr>
          <w:rFonts w:ascii="Arial" w:hAnsi="Arial" w:cs="Arial"/>
          <w:color w:val="000000"/>
          <w:spacing w:val="12"/>
        </w:rPr>
        <w:t>versal)</w:t>
      </w:r>
      <w:r w:rsidRPr="009A5C7C">
        <w:rPr>
          <w:rFonts w:ascii="Arial" w:hAnsi="Arial" w:cs="Arial"/>
          <w:color w:val="000000"/>
          <w:spacing w:val="12"/>
        </w:rPr>
        <w:t xml:space="preserve"> de viscosidad a </w:t>
      </w:r>
      <w:smartTag w:uri="urn:schemas-microsoft-com:office:smarttags" w:element="metricconverter">
        <w:smartTagPr>
          <w:attr w:name="ProductID" w:val="100ﾺF"/>
        </w:smartTagPr>
        <w:r w:rsidRPr="009A5C7C">
          <w:rPr>
            <w:rFonts w:ascii="Arial" w:hAnsi="Arial" w:cs="Arial"/>
            <w:color w:val="000000"/>
            <w:spacing w:val="12"/>
          </w:rPr>
          <w:t>100</w:t>
        </w:r>
        <w:r w:rsidRPr="009A5C7C">
          <w:rPr>
            <w:rFonts w:ascii="Arial" w:hAnsi="Arial" w:cs="Arial"/>
            <w:color w:val="000000"/>
            <w:spacing w:val="12"/>
            <w:vertAlign w:val="superscript"/>
          </w:rPr>
          <w:t>º</w:t>
        </w:r>
        <w:r w:rsidRPr="009A5C7C">
          <w:rPr>
            <w:rFonts w:ascii="Arial" w:hAnsi="Arial" w:cs="Arial"/>
            <w:color w:val="000000"/>
            <w:spacing w:val="12"/>
          </w:rPr>
          <w:t>F</w:t>
        </w:r>
      </w:smartTag>
      <w:r w:rsidRPr="009A5C7C">
        <w:rPr>
          <w:rFonts w:ascii="Arial" w:hAnsi="Arial" w:cs="Arial"/>
          <w:color w:val="000000"/>
          <w:spacing w:val="12"/>
        </w:rPr>
        <w:t xml:space="preserve"> (</w:t>
      </w:r>
      <w:smartTag w:uri="urn:schemas-microsoft-com:office:smarttags" w:element="metricconverter">
        <w:smartTagPr>
          <w:attr w:name="ProductID" w:val="37.8ﾺC"/>
        </w:smartTagPr>
        <w:r w:rsidRPr="009A5C7C">
          <w:rPr>
            <w:rFonts w:ascii="Arial" w:hAnsi="Arial" w:cs="Arial"/>
            <w:color w:val="000000"/>
            <w:spacing w:val="12"/>
          </w:rPr>
          <w:t>37.8ºC</w:t>
        </w:r>
      </w:smartTag>
      <w:r w:rsidRPr="009A5C7C">
        <w:rPr>
          <w:rFonts w:ascii="Arial" w:hAnsi="Arial" w:cs="Arial"/>
          <w:color w:val="000000"/>
          <w:spacing w:val="12"/>
        </w:rPr>
        <w:t xml:space="preserve">). </w:t>
      </w:r>
    </w:p>
    <w:p w:rsidR="00E67B4C" w:rsidRPr="009A5C7C" w:rsidRDefault="00E67B4C" w:rsidP="00E67B4C">
      <w:pPr>
        <w:shd w:val="clear" w:color="auto" w:fill="FFFFFF"/>
        <w:spacing w:line="480" w:lineRule="auto"/>
        <w:ind w:left="900" w:right="24"/>
        <w:jc w:val="both"/>
        <w:rPr>
          <w:rFonts w:ascii="Arial" w:hAnsi="Arial" w:cs="Arial"/>
          <w:color w:val="000000"/>
          <w:spacing w:val="9"/>
        </w:rPr>
      </w:pPr>
    </w:p>
    <w:p w:rsidR="00E67B4C" w:rsidRPr="009A5C7C" w:rsidRDefault="00E67B4C" w:rsidP="00E67B4C">
      <w:pPr>
        <w:shd w:val="clear" w:color="auto" w:fill="FFFFFF"/>
        <w:spacing w:line="480" w:lineRule="auto"/>
        <w:ind w:left="1620" w:right="24"/>
        <w:jc w:val="both"/>
        <w:rPr>
          <w:rFonts w:ascii="Arial" w:hAnsi="Arial" w:cs="Arial"/>
        </w:rPr>
      </w:pPr>
      <w:r w:rsidRPr="009A5C7C">
        <w:rPr>
          <w:rFonts w:ascii="Arial" w:hAnsi="Arial" w:cs="Arial"/>
          <w:color w:val="000000"/>
          <w:spacing w:val="9"/>
        </w:rPr>
        <w:lastRenderedPageBreak/>
        <w:t>En esta categoría quedan incluidos:</w:t>
      </w:r>
    </w:p>
    <w:p w:rsidR="00E67B4C" w:rsidRPr="009A5C7C" w:rsidRDefault="00E67B4C" w:rsidP="00E67B4C">
      <w:pPr>
        <w:shd w:val="clear" w:color="auto" w:fill="FFFFFF"/>
        <w:tabs>
          <w:tab w:val="left" w:pos="1380"/>
        </w:tabs>
        <w:spacing w:line="480" w:lineRule="auto"/>
        <w:ind w:left="1620"/>
        <w:jc w:val="both"/>
        <w:rPr>
          <w:rFonts w:ascii="Arial" w:hAnsi="Arial" w:cs="Arial"/>
          <w:color w:val="000000"/>
          <w:spacing w:val="1"/>
        </w:rPr>
      </w:pPr>
      <w:r>
        <w:rPr>
          <w:rFonts w:ascii="Arial" w:hAnsi="Arial" w:cs="Arial"/>
          <w:color w:val="000000"/>
          <w:spacing w:val="1"/>
        </w:rPr>
        <w:tab/>
      </w:r>
    </w:p>
    <w:p w:rsidR="00E67B4C" w:rsidRPr="009A5C7C" w:rsidRDefault="00E67B4C" w:rsidP="00E67B4C">
      <w:pPr>
        <w:widowControl w:val="0"/>
        <w:numPr>
          <w:ilvl w:val="0"/>
          <w:numId w:val="22"/>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1"/>
        </w:rPr>
        <w:t>Aceites para   lubricación   de   turbinas   de</w:t>
      </w:r>
      <w:r w:rsidRPr="009A5C7C">
        <w:rPr>
          <w:rFonts w:ascii="Arial" w:hAnsi="Arial" w:cs="Arial"/>
        </w:rPr>
        <w:t xml:space="preserve"> </w:t>
      </w:r>
      <w:r w:rsidRPr="009A5C7C">
        <w:rPr>
          <w:rFonts w:ascii="Arial" w:hAnsi="Arial" w:cs="Arial"/>
          <w:color w:val="000000"/>
        </w:rPr>
        <w:t>vapor.</w:t>
      </w:r>
    </w:p>
    <w:p w:rsidR="00E67B4C" w:rsidRPr="009A5C7C" w:rsidRDefault="00E67B4C" w:rsidP="00E67B4C">
      <w:pPr>
        <w:widowControl w:val="0"/>
        <w:numPr>
          <w:ilvl w:val="0"/>
          <w:numId w:val="22"/>
        </w:numPr>
        <w:shd w:val="clear" w:color="auto" w:fill="FFFFFF"/>
        <w:autoSpaceDE w:val="0"/>
        <w:autoSpaceDN w:val="0"/>
        <w:adjustRightInd w:val="0"/>
        <w:spacing w:line="480" w:lineRule="auto"/>
        <w:jc w:val="both"/>
        <w:rPr>
          <w:rFonts w:ascii="Arial" w:hAnsi="Arial" w:cs="Arial"/>
          <w:color w:val="000000"/>
          <w:spacing w:val="8"/>
        </w:rPr>
      </w:pPr>
      <w:r w:rsidRPr="009A5C7C">
        <w:rPr>
          <w:rFonts w:ascii="Arial" w:hAnsi="Arial" w:cs="Arial"/>
          <w:color w:val="000000"/>
          <w:spacing w:val="5"/>
        </w:rPr>
        <w:t>Aceites para sistemas circulatorios en  tre</w:t>
      </w:r>
      <w:r w:rsidRPr="009A5C7C">
        <w:rPr>
          <w:rFonts w:ascii="Arial" w:hAnsi="Arial" w:cs="Arial"/>
          <w:color w:val="000000"/>
          <w:spacing w:val="8"/>
        </w:rPr>
        <w:t xml:space="preserve">nes de laminado. </w:t>
      </w:r>
    </w:p>
    <w:p w:rsidR="00E67B4C" w:rsidRPr="009A5C7C" w:rsidRDefault="00E67B4C" w:rsidP="00E67B4C">
      <w:pPr>
        <w:widowControl w:val="0"/>
        <w:numPr>
          <w:ilvl w:val="0"/>
          <w:numId w:val="22"/>
        </w:numPr>
        <w:shd w:val="clear" w:color="auto" w:fill="FFFFFF"/>
        <w:autoSpaceDE w:val="0"/>
        <w:autoSpaceDN w:val="0"/>
        <w:adjustRightInd w:val="0"/>
        <w:spacing w:line="480" w:lineRule="auto"/>
        <w:jc w:val="both"/>
        <w:rPr>
          <w:rFonts w:ascii="Arial" w:hAnsi="Arial" w:cs="Arial"/>
          <w:color w:val="000000"/>
          <w:spacing w:val="7"/>
        </w:rPr>
      </w:pPr>
      <w:r w:rsidRPr="009A5C7C">
        <w:rPr>
          <w:rFonts w:ascii="Arial" w:hAnsi="Arial" w:cs="Arial"/>
          <w:color w:val="000000"/>
          <w:spacing w:val="7"/>
        </w:rPr>
        <w:t xml:space="preserve">Aceites para usos hidráulicos. </w:t>
      </w:r>
    </w:p>
    <w:p w:rsidR="00E67B4C" w:rsidRPr="009A5C7C" w:rsidRDefault="00E67B4C" w:rsidP="00E67B4C">
      <w:pPr>
        <w:widowControl w:val="0"/>
        <w:numPr>
          <w:ilvl w:val="0"/>
          <w:numId w:val="22"/>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2"/>
        </w:rPr>
        <w:t>Aceites para   sistemas   circulatorios   para</w:t>
      </w:r>
      <w:r w:rsidRPr="009A5C7C">
        <w:rPr>
          <w:rFonts w:ascii="Arial" w:hAnsi="Arial" w:cs="Arial"/>
        </w:rPr>
        <w:t xml:space="preserve"> </w:t>
      </w:r>
      <w:r w:rsidRPr="009A5C7C">
        <w:rPr>
          <w:rFonts w:ascii="Arial" w:hAnsi="Arial" w:cs="Arial"/>
          <w:color w:val="000000"/>
          <w:spacing w:val="5"/>
        </w:rPr>
        <w:t>maquinaria  papelera.</w:t>
      </w:r>
    </w:p>
    <w:p w:rsidR="00E67B4C" w:rsidRPr="009A5C7C" w:rsidRDefault="00E67B4C" w:rsidP="00E67B4C">
      <w:pPr>
        <w:widowControl w:val="0"/>
        <w:numPr>
          <w:ilvl w:val="0"/>
          <w:numId w:val="22"/>
        </w:numPr>
        <w:shd w:val="clear" w:color="auto" w:fill="FFFFFF"/>
        <w:autoSpaceDE w:val="0"/>
        <w:autoSpaceDN w:val="0"/>
        <w:adjustRightInd w:val="0"/>
        <w:spacing w:line="480" w:lineRule="auto"/>
        <w:jc w:val="both"/>
        <w:rPr>
          <w:rFonts w:ascii="Arial" w:hAnsi="Arial" w:cs="Arial"/>
        </w:rPr>
      </w:pPr>
      <w:r w:rsidRPr="009A5C7C">
        <w:rPr>
          <w:rFonts w:ascii="Arial" w:hAnsi="Arial" w:cs="Arial"/>
          <w:color w:val="000000"/>
          <w:spacing w:val="5"/>
        </w:rPr>
        <w:t>Aceites para servicio pesado, para motores de combustión.</w:t>
      </w:r>
    </w:p>
    <w:p w:rsidR="00E67B4C" w:rsidRDefault="00E67B4C" w:rsidP="00E67B4C">
      <w:pPr>
        <w:shd w:val="clear" w:color="auto" w:fill="FFFFFF"/>
        <w:spacing w:line="480" w:lineRule="auto"/>
        <w:ind w:left="1620"/>
        <w:jc w:val="both"/>
        <w:rPr>
          <w:rFonts w:ascii="Arial" w:hAnsi="Arial" w:cs="Arial"/>
        </w:rPr>
      </w:pPr>
    </w:p>
    <w:p w:rsidR="00E67B4C" w:rsidRPr="009A5C7C" w:rsidRDefault="00E67B4C" w:rsidP="00E67B4C">
      <w:pPr>
        <w:shd w:val="clear" w:color="auto" w:fill="FFFFFF"/>
        <w:spacing w:line="480" w:lineRule="auto"/>
        <w:ind w:left="1620" w:right="38"/>
        <w:jc w:val="both"/>
        <w:rPr>
          <w:rFonts w:ascii="Arial" w:hAnsi="Arial" w:cs="Arial"/>
        </w:rPr>
      </w:pPr>
      <w:r w:rsidRPr="009A5C7C">
        <w:rPr>
          <w:rFonts w:ascii="Arial" w:hAnsi="Arial" w:cs="Arial"/>
          <w:color w:val="000000"/>
          <w:spacing w:val="-1"/>
        </w:rPr>
        <w:t>Los aceites para sistemas circulatorios pue</w:t>
      </w:r>
      <w:r w:rsidRPr="009A5C7C">
        <w:rPr>
          <w:rFonts w:ascii="Arial" w:hAnsi="Arial" w:cs="Arial"/>
          <w:color w:val="000000"/>
          <w:spacing w:val="-1"/>
        </w:rPr>
        <w:softHyphen/>
      </w:r>
      <w:r w:rsidRPr="009A5C7C">
        <w:rPr>
          <w:rFonts w:ascii="Arial" w:hAnsi="Arial" w:cs="Arial"/>
          <w:color w:val="000000"/>
          <w:spacing w:val="9"/>
        </w:rPr>
        <w:t xml:space="preserve">den ser a base de parafina o de naftalina, </w:t>
      </w:r>
      <w:r w:rsidRPr="009A5C7C">
        <w:rPr>
          <w:rFonts w:ascii="Arial" w:hAnsi="Arial" w:cs="Arial"/>
          <w:color w:val="000000"/>
          <w:spacing w:val="5"/>
        </w:rPr>
        <w:t>de acuerdo con el servicio al que se desti</w:t>
      </w:r>
      <w:r w:rsidRPr="009A5C7C">
        <w:rPr>
          <w:rFonts w:ascii="Arial" w:hAnsi="Arial" w:cs="Arial"/>
          <w:color w:val="000000"/>
          <w:spacing w:val="5"/>
        </w:rPr>
        <w:softHyphen/>
      </w:r>
      <w:r w:rsidRPr="009A5C7C">
        <w:rPr>
          <w:rFonts w:ascii="Arial" w:hAnsi="Arial" w:cs="Arial"/>
          <w:color w:val="000000"/>
          <w:spacing w:val="2"/>
        </w:rPr>
        <w:t xml:space="preserve">nen. Para los aceites destinados a turbinas, </w:t>
      </w:r>
      <w:r w:rsidRPr="009A5C7C">
        <w:rPr>
          <w:rFonts w:ascii="Arial" w:hAnsi="Arial" w:cs="Arial"/>
          <w:color w:val="000000"/>
          <w:spacing w:val="4"/>
        </w:rPr>
        <w:t>aceites hidráulicos y para trenes de lami</w:t>
      </w:r>
      <w:r w:rsidRPr="009A5C7C">
        <w:rPr>
          <w:rFonts w:ascii="Arial" w:hAnsi="Arial" w:cs="Arial"/>
          <w:color w:val="000000"/>
          <w:spacing w:val="4"/>
        </w:rPr>
        <w:softHyphen/>
      </w:r>
      <w:r w:rsidRPr="009A5C7C">
        <w:rPr>
          <w:rFonts w:ascii="Arial" w:hAnsi="Arial" w:cs="Arial"/>
          <w:color w:val="000000"/>
          <w:spacing w:val="5"/>
        </w:rPr>
        <w:t xml:space="preserve">nación de acero, predominan en aplicación </w:t>
      </w:r>
      <w:r w:rsidRPr="009A5C7C">
        <w:rPr>
          <w:rFonts w:ascii="Arial" w:hAnsi="Arial" w:cs="Arial"/>
          <w:color w:val="000000"/>
          <w:spacing w:val="4"/>
        </w:rPr>
        <w:t>los primeros. Ni los aceites de base nafta</w:t>
      </w:r>
      <w:r w:rsidRPr="009A5C7C">
        <w:rPr>
          <w:rFonts w:ascii="Arial" w:hAnsi="Arial" w:cs="Arial"/>
          <w:color w:val="000000"/>
          <w:spacing w:val="1"/>
        </w:rPr>
        <w:t>línica ni los de parafina, se usan en la ma</w:t>
      </w:r>
      <w:r w:rsidRPr="009A5C7C">
        <w:rPr>
          <w:rFonts w:ascii="Arial" w:hAnsi="Arial" w:cs="Arial"/>
          <w:color w:val="000000"/>
          <w:spacing w:val="1"/>
        </w:rPr>
        <w:softHyphen/>
      </w:r>
      <w:r w:rsidRPr="009A5C7C">
        <w:rPr>
          <w:rFonts w:ascii="Arial" w:hAnsi="Arial" w:cs="Arial"/>
          <w:color w:val="000000"/>
          <w:spacing w:val="3"/>
        </w:rPr>
        <w:t>quinaria papelera ni en los motores de ser</w:t>
      </w:r>
      <w:r w:rsidRPr="009A5C7C">
        <w:rPr>
          <w:rFonts w:ascii="Arial" w:hAnsi="Arial" w:cs="Arial"/>
          <w:color w:val="000000"/>
          <w:spacing w:val="3"/>
        </w:rPr>
        <w:softHyphen/>
      </w:r>
      <w:r w:rsidRPr="009A5C7C">
        <w:rPr>
          <w:rFonts w:ascii="Arial" w:hAnsi="Arial" w:cs="Arial"/>
          <w:color w:val="000000"/>
          <w:spacing w:val="5"/>
        </w:rPr>
        <w:t xml:space="preserve">vicio pesado. Los límites de viscosidad a </w:t>
      </w:r>
      <w:smartTag w:uri="urn:schemas-microsoft-com:office:smarttags" w:element="metricconverter">
        <w:smartTagPr>
          <w:attr w:name="ProductID" w:val="100ﾰF"/>
        </w:smartTagPr>
        <w:r w:rsidRPr="009A5C7C">
          <w:rPr>
            <w:rFonts w:ascii="Arial" w:hAnsi="Arial" w:cs="Arial"/>
            <w:color w:val="000000"/>
            <w:spacing w:val="6"/>
          </w:rPr>
          <w:t>100°F</w:t>
        </w:r>
      </w:smartTag>
      <w:r>
        <w:rPr>
          <w:rFonts w:ascii="Arial" w:hAnsi="Arial" w:cs="Arial"/>
          <w:color w:val="000000"/>
          <w:spacing w:val="6"/>
        </w:rPr>
        <w:t xml:space="preserve"> (</w:t>
      </w:r>
      <w:smartTag w:uri="urn:schemas-microsoft-com:office:smarttags" w:element="metricconverter">
        <w:smartTagPr>
          <w:attr w:name="ProductID" w:val="37.8ﾺC"/>
        </w:smartTagPr>
        <w:r>
          <w:rPr>
            <w:rFonts w:ascii="Arial" w:hAnsi="Arial" w:cs="Arial"/>
            <w:color w:val="000000"/>
            <w:spacing w:val="6"/>
          </w:rPr>
          <w:t>37.8º</w:t>
        </w:r>
        <w:r w:rsidRPr="009A5C7C">
          <w:rPr>
            <w:rFonts w:ascii="Arial" w:hAnsi="Arial" w:cs="Arial"/>
            <w:color w:val="000000"/>
            <w:spacing w:val="6"/>
          </w:rPr>
          <w:t>C</w:t>
        </w:r>
      </w:smartTag>
      <w:r w:rsidRPr="009A5C7C">
        <w:rPr>
          <w:rFonts w:ascii="Arial" w:hAnsi="Arial" w:cs="Arial"/>
          <w:color w:val="000000"/>
          <w:spacing w:val="6"/>
        </w:rPr>
        <w:t xml:space="preserve">) se dan a conocer en </w:t>
      </w:r>
      <w:smartTag w:uri="urn:schemas-microsoft-com:office:smarttags" w:element="PersonName">
        <w:smartTagPr>
          <w:attr w:name="ProductID" w:val="la Tabla"/>
        </w:smartTagPr>
        <w:r w:rsidRPr="009A5C7C">
          <w:rPr>
            <w:rFonts w:ascii="Arial" w:hAnsi="Arial" w:cs="Arial"/>
            <w:color w:val="000000"/>
            <w:spacing w:val="6"/>
          </w:rPr>
          <w:t>la Ta</w:t>
        </w:r>
        <w:r>
          <w:rPr>
            <w:rFonts w:ascii="Arial" w:hAnsi="Arial" w:cs="Arial"/>
            <w:color w:val="000000"/>
            <w:spacing w:val="-2"/>
          </w:rPr>
          <w:t>bla</w:t>
        </w:r>
      </w:smartTag>
      <w:r>
        <w:rPr>
          <w:rFonts w:ascii="Arial" w:hAnsi="Arial" w:cs="Arial"/>
          <w:color w:val="000000"/>
          <w:spacing w:val="-2"/>
        </w:rPr>
        <w:t xml:space="preserve"> 9</w:t>
      </w:r>
      <w:r w:rsidRPr="009A5C7C">
        <w:rPr>
          <w:rFonts w:ascii="Arial" w:hAnsi="Arial" w:cs="Arial"/>
          <w:color w:val="000000"/>
          <w:spacing w:val="-2"/>
        </w:rPr>
        <w:t>.</w:t>
      </w:r>
    </w:p>
    <w:p w:rsidR="00E67B4C" w:rsidRDefault="00E67B4C" w:rsidP="00E67B4C">
      <w:pPr>
        <w:shd w:val="clear" w:color="auto" w:fill="FFFFFF"/>
        <w:spacing w:line="480" w:lineRule="auto"/>
        <w:rPr>
          <w:rFonts w:ascii="Arial" w:hAnsi="Arial" w:cs="Arial"/>
          <w:b/>
        </w:rPr>
      </w:pPr>
    </w:p>
    <w:p w:rsidR="00E67B4C" w:rsidRDefault="00E67B4C" w:rsidP="00E67B4C">
      <w:pPr>
        <w:shd w:val="clear" w:color="auto" w:fill="FFFFFF"/>
        <w:spacing w:line="480" w:lineRule="auto"/>
        <w:rPr>
          <w:rFonts w:ascii="Arial" w:hAnsi="Arial" w:cs="Arial"/>
          <w:b/>
        </w:rPr>
      </w:pPr>
    </w:p>
    <w:p w:rsidR="00E67B4C" w:rsidRPr="0085280C" w:rsidRDefault="00E67B4C" w:rsidP="00E67B4C">
      <w:pPr>
        <w:shd w:val="clear" w:color="auto" w:fill="FFFFFF"/>
        <w:spacing w:line="480" w:lineRule="auto"/>
        <w:ind w:left="900"/>
        <w:jc w:val="center"/>
        <w:rPr>
          <w:rFonts w:ascii="Arial" w:hAnsi="Arial" w:cs="Arial"/>
          <w:b/>
        </w:rPr>
      </w:pPr>
      <w:r>
        <w:rPr>
          <w:rFonts w:ascii="Arial" w:hAnsi="Arial" w:cs="Arial"/>
          <w:b/>
        </w:rPr>
        <w:lastRenderedPageBreak/>
        <w:t>TABLA 10</w:t>
      </w:r>
    </w:p>
    <w:p w:rsidR="00E67B4C" w:rsidRPr="0085280C" w:rsidRDefault="00E67B4C" w:rsidP="00E67B4C">
      <w:pPr>
        <w:shd w:val="clear" w:color="auto" w:fill="FFFFFF"/>
        <w:spacing w:line="480" w:lineRule="auto"/>
        <w:ind w:left="900"/>
        <w:jc w:val="center"/>
        <w:rPr>
          <w:rFonts w:ascii="Arial" w:hAnsi="Arial" w:cs="Arial"/>
          <w:b/>
        </w:rPr>
      </w:pPr>
      <w:r w:rsidRPr="0085280C">
        <w:rPr>
          <w:rFonts w:ascii="Arial" w:hAnsi="Arial" w:cs="Arial"/>
          <w:b/>
        </w:rPr>
        <w:t>MÁRGENES DE VISCOSIDAD PARA LOS ACEITES DE SISTEMAS CIRCULANTES</w:t>
      </w:r>
      <w:r>
        <w:rPr>
          <w:rFonts w:ascii="Arial" w:hAnsi="Arial" w:cs="Arial"/>
          <w:b/>
        </w:rPr>
        <w:t>. (1)</w:t>
      </w:r>
    </w:p>
    <w:p w:rsidR="00E67B4C" w:rsidRPr="009A5C7C" w:rsidRDefault="002E7DC7" w:rsidP="00E67B4C">
      <w:pPr>
        <w:shd w:val="clear" w:color="auto" w:fill="FFFFFF"/>
        <w:spacing w:line="480" w:lineRule="auto"/>
        <w:jc w:val="center"/>
        <w:rPr>
          <w:rFonts w:ascii="Arial" w:hAnsi="Arial" w:cs="Arial"/>
        </w:rPr>
      </w:pPr>
      <w:r>
        <w:rPr>
          <w:rFonts w:ascii="Arial" w:hAnsi="Arial" w:cs="Arial"/>
          <w:noProof/>
          <w:lang w:val="es-ES" w:eastAsia="es-ES"/>
        </w:rPr>
        <w:drawing>
          <wp:inline distT="0" distB="0" distL="0" distR="0">
            <wp:extent cx="5105400" cy="2286000"/>
            <wp:effectExtent l="19050" t="0" r="0" b="0"/>
            <wp:docPr id="22" name="Imagen 22" descr="ACEITES SISTEMAS CIRCUL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CEITES SISTEMAS CIRCULANTES"/>
                    <pic:cNvPicPr>
                      <a:picLocks noChangeAspect="1" noChangeArrowheads="1"/>
                    </pic:cNvPicPr>
                  </pic:nvPicPr>
                  <pic:blipFill>
                    <a:blip r:embed="rId26" cstate="print"/>
                    <a:srcRect t="9132" b="302"/>
                    <a:stretch>
                      <a:fillRect/>
                    </a:stretch>
                  </pic:blipFill>
                  <pic:spPr bwMode="auto">
                    <a:xfrm>
                      <a:off x="0" y="0"/>
                      <a:ext cx="5105400" cy="2286000"/>
                    </a:xfrm>
                    <a:prstGeom prst="rect">
                      <a:avLst/>
                    </a:prstGeom>
                    <a:noFill/>
                    <a:ln w="9525">
                      <a:noFill/>
                      <a:miter lim="800000"/>
                      <a:headEnd/>
                      <a:tailEnd/>
                    </a:ln>
                  </pic:spPr>
                </pic:pic>
              </a:graphicData>
            </a:graphic>
          </wp:inline>
        </w:drawing>
      </w:r>
    </w:p>
    <w:p w:rsidR="00E67B4C" w:rsidRPr="00E01604" w:rsidRDefault="00E67B4C" w:rsidP="00E67B4C">
      <w:pPr>
        <w:shd w:val="clear" w:color="auto" w:fill="FFFFFF"/>
        <w:spacing w:line="480" w:lineRule="auto"/>
        <w:ind w:left="900" w:right="24"/>
        <w:jc w:val="both"/>
        <w:rPr>
          <w:rFonts w:ascii="Arial" w:hAnsi="Arial" w:cs="Arial"/>
          <w:color w:val="000000"/>
          <w:spacing w:val="1"/>
        </w:rPr>
      </w:pPr>
    </w:p>
    <w:p w:rsidR="00E67B4C" w:rsidRPr="009A5C7C" w:rsidRDefault="00E67B4C" w:rsidP="00E67B4C">
      <w:pPr>
        <w:shd w:val="clear" w:color="auto" w:fill="FFFFFF"/>
        <w:spacing w:line="480" w:lineRule="auto"/>
        <w:ind w:left="1620" w:right="24"/>
        <w:jc w:val="both"/>
        <w:rPr>
          <w:rFonts w:ascii="Arial" w:hAnsi="Arial" w:cs="Arial"/>
        </w:rPr>
      </w:pPr>
      <w:r w:rsidRPr="009A5C7C">
        <w:rPr>
          <w:rFonts w:ascii="Arial" w:hAnsi="Arial" w:cs="Arial"/>
          <w:color w:val="000000"/>
          <w:spacing w:val="1"/>
        </w:rPr>
        <w:t xml:space="preserve">Los aceites circulantes contienen aditivos. </w:t>
      </w:r>
      <w:r w:rsidRPr="009A5C7C">
        <w:rPr>
          <w:rFonts w:ascii="Arial" w:hAnsi="Arial" w:cs="Arial"/>
          <w:color w:val="000000"/>
          <w:spacing w:val="2"/>
        </w:rPr>
        <w:t>Los aceites hidráulicos son estabilizados pa</w:t>
      </w:r>
      <w:r w:rsidRPr="009A5C7C">
        <w:rPr>
          <w:rFonts w:ascii="Arial" w:hAnsi="Arial" w:cs="Arial"/>
          <w:color w:val="000000"/>
          <w:spacing w:val="2"/>
        </w:rPr>
        <w:softHyphen/>
        <w:t xml:space="preserve">ra darles resistencia contra la oxidación y </w:t>
      </w:r>
      <w:r w:rsidRPr="009A5C7C">
        <w:rPr>
          <w:rFonts w:ascii="Arial" w:hAnsi="Arial" w:cs="Arial"/>
          <w:color w:val="000000"/>
          <w:spacing w:val="5"/>
        </w:rPr>
        <w:t>retardar la formación de óxidos en el sis</w:t>
      </w:r>
      <w:r w:rsidRPr="009A5C7C">
        <w:rPr>
          <w:rFonts w:ascii="Arial" w:hAnsi="Arial" w:cs="Arial"/>
          <w:color w:val="000000"/>
          <w:spacing w:val="5"/>
        </w:rPr>
        <w:softHyphen/>
      </w:r>
      <w:r w:rsidRPr="009A5C7C">
        <w:rPr>
          <w:rFonts w:ascii="Arial" w:hAnsi="Arial" w:cs="Arial"/>
          <w:color w:val="000000"/>
        </w:rPr>
        <w:t>tema; usualmente también contienen disper</w:t>
      </w:r>
      <w:r w:rsidRPr="009A5C7C">
        <w:rPr>
          <w:rFonts w:ascii="Arial" w:hAnsi="Arial" w:cs="Arial"/>
          <w:color w:val="000000"/>
        </w:rPr>
        <w:softHyphen/>
      </w:r>
      <w:r w:rsidRPr="009A5C7C">
        <w:rPr>
          <w:rFonts w:ascii="Arial" w:hAnsi="Arial" w:cs="Arial"/>
          <w:color w:val="000000"/>
          <w:spacing w:val="3"/>
        </w:rPr>
        <w:t>santes de espuma.</w:t>
      </w:r>
    </w:p>
    <w:p w:rsidR="00E67B4C" w:rsidRPr="009A5C7C" w:rsidRDefault="00E67B4C" w:rsidP="00E67B4C">
      <w:pPr>
        <w:shd w:val="clear" w:color="auto" w:fill="FFFFFF"/>
        <w:spacing w:line="480" w:lineRule="auto"/>
        <w:ind w:left="1620" w:right="19"/>
        <w:jc w:val="both"/>
        <w:rPr>
          <w:rFonts w:ascii="Arial" w:hAnsi="Arial" w:cs="Arial"/>
          <w:color w:val="000000"/>
          <w:spacing w:val="1"/>
        </w:rPr>
      </w:pPr>
    </w:p>
    <w:p w:rsidR="00E67B4C" w:rsidRPr="00745545" w:rsidRDefault="00E67B4C" w:rsidP="00E67B4C">
      <w:pPr>
        <w:shd w:val="clear" w:color="auto" w:fill="FFFFFF"/>
        <w:spacing w:line="480" w:lineRule="auto"/>
        <w:ind w:left="1620" w:right="19"/>
        <w:jc w:val="both"/>
        <w:rPr>
          <w:rFonts w:ascii="Arial" w:hAnsi="Arial" w:cs="Arial"/>
          <w:color w:val="000000"/>
          <w:spacing w:val="3"/>
        </w:rPr>
      </w:pPr>
      <w:r w:rsidRPr="009A5C7C">
        <w:rPr>
          <w:rFonts w:ascii="Arial" w:hAnsi="Arial" w:cs="Arial"/>
          <w:color w:val="000000"/>
          <w:spacing w:val="1"/>
        </w:rPr>
        <w:t xml:space="preserve">Los aceites de servicio pesado modernos, </w:t>
      </w:r>
      <w:r w:rsidRPr="009A5C7C">
        <w:rPr>
          <w:rFonts w:ascii="Arial" w:hAnsi="Arial" w:cs="Arial"/>
          <w:color w:val="000000"/>
          <w:spacing w:val="-1"/>
        </w:rPr>
        <w:t>para motores de combustión interna, son re</w:t>
      </w:r>
      <w:r w:rsidRPr="009A5C7C">
        <w:rPr>
          <w:rFonts w:ascii="Arial" w:hAnsi="Arial" w:cs="Arial"/>
          <w:color w:val="000000"/>
          <w:spacing w:val="-1"/>
        </w:rPr>
        <w:softHyphen/>
      </w:r>
      <w:r w:rsidRPr="009A5C7C">
        <w:rPr>
          <w:rFonts w:ascii="Arial" w:hAnsi="Arial" w:cs="Arial"/>
          <w:color w:val="000000"/>
          <w:spacing w:val="3"/>
        </w:rPr>
        <w:t xml:space="preserve">finados específicamente para trabajar a las </w:t>
      </w:r>
      <w:r w:rsidRPr="009A5C7C">
        <w:rPr>
          <w:rFonts w:ascii="Arial" w:hAnsi="Arial" w:cs="Arial"/>
          <w:color w:val="000000"/>
          <w:spacing w:val="7"/>
        </w:rPr>
        <w:t xml:space="preserve">altas temperaturas de las máquinas y para </w:t>
      </w:r>
      <w:r w:rsidRPr="009A5C7C">
        <w:rPr>
          <w:rFonts w:ascii="Arial" w:hAnsi="Arial" w:cs="Arial"/>
          <w:color w:val="000000"/>
          <w:spacing w:val="6"/>
        </w:rPr>
        <w:t>las cargas intensas en las chumaceras. Es</w:t>
      </w:r>
      <w:r w:rsidRPr="009A5C7C">
        <w:rPr>
          <w:rFonts w:ascii="Arial" w:hAnsi="Arial" w:cs="Arial"/>
          <w:color w:val="000000"/>
          <w:spacing w:val="6"/>
        </w:rPr>
        <w:softHyphen/>
      </w:r>
      <w:r w:rsidRPr="009A5C7C">
        <w:rPr>
          <w:rFonts w:ascii="Arial" w:hAnsi="Arial" w:cs="Arial"/>
          <w:color w:val="000000"/>
          <w:spacing w:val="3"/>
        </w:rPr>
        <w:t xml:space="preserve">tos aceites son altamente resistentes a la </w:t>
      </w:r>
      <w:r>
        <w:rPr>
          <w:rFonts w:ascii="Arial" w:hAnsi="Arial" w:cs="Arial"/>
          <w:color w:val="000000"/>
          <w:spacing w:val="-2"/>
        </w:rPr>
        <w:t>oxidación y</w:t>
      </w:r>
      <w:r w:rsidRPr="009A5C7C">
        <w:rPr>
          <w:rFonts w:ascii="Arial" w:hAnsi="Arial" w:cs="Arial"/>
          <w:color w:val="000000"/>
          <w:spacing w:val="-2"/>
        </w:rPr>
        <w:t xml:space="preserve"> son estabilizados con aditivos </w:t>
      </w:r>
      <w:r w:rsidRPr="009A5C7C">
        <w:rPr>
          <w:rFonts w:ascii="Arial" w:hAnsi="Arial" w:cs="Arial"/>
          <w:color w:val="000000"/>
          <w:spacing w:val="3"/>
        </w:rPr>
        <w:t>detergentes y dispersantes.</w:t>
      </w:r>
    </w:p>
    <w:p w:rsidR="00E67B4C" w:rsidRDefault="00E67B4C" w:rsidP="00E67B4C">
      <w:pPr>
        <w:numPr>
          <w:ilvl w:val="2"/>
          <w:numId w:val="18"/>
        </w:numPr>
        <w:shd w:val="clear" w:color="auto" w:fill="FFFFFF"/>
        <w:tabs>
          <w:tab w:val="clear" w:pos="1440"/>
          <w:tab w:val="num" w:pos="1620"/>
        </w:tabs>
        <w:spacing w:line="480" w:lineRule="auto"/>
        <w:ind w:left="1620" w:right="19"/>
        <w:jc w:val="both"/>
        <w:rPr>
          <w:rFonts w:ascii="Arial" w:hAnsi="Arial" w:cs="Arial"/>
          <w:b/>
          <w:color w:val="000000"/>
          <w:spacing w:val="-1"/>
        </w:rPr>
      </w:pPr>
      <w:r w:rsidRPr="009A5C7C">
        <w:rPr>
          <w:rFonts w:ascii="Arial" w:hAnsi="Arial" w:cs="Arial"/>
          <w:b/>
          <w:color w:val="000000"/>
          <w:spacing w:val="-1"/>
        </w:rPr>
        <w:lastRenderedPageBreak/>
        <w:t>Aceites para engranajes.</w:t>
      </w:r>
    </w:p>
    <w:p w:rsidR="00E67B4C" w:rsidRPr="009A5C7C" w:rsidRDefault="00E67B4C" w:rsidP="00E67B4C">
      <w:pPr>
        <w:shd w:val="clear" w:color="auto" w:fill="FFFFFF"/>
        <w:spacing w:line="480" w:lineRule="auto"/>
        <w:ind w:left="1620" w:right="19"/>
        <w:jc w:val="both"/>
        <w:rPr>
          <w:rFonts w:ascii="Arial" w:hAnsi="Arial" w:cs="Arial"/>
        </w:rPr>
      </w:pPr>
      <w:r w:rsidRPr="009A5C7C">
        <w:rPr>
          <w:rFonts w:ascii="Arial" w:hAnsi="Arial" w:cs="Arial"/>
          <w:color w:val="000000"/>
          <w:spacing w:val="-1"/>
        </w:rPr>
        <w:t xml:space="preserve"> Estos pueden ser </w:t>
      </w:r>
      <w:r w:rsidRPr="009A5C7C">
        <w:rPr>
          <w:rFonts w:ascii="Arial" w:hAnsi="Arial" w:cs="Arial"/>
          <w:color w:val="000000"/>
        </w:rPr>
        <w:t xml:space="preserve">aceites puramente minerales con variaciones </w:t>
      </w:r>
      <w:r w:rsidRPr="009A5C7C">
        <w:rPr>
          <w:rFonts w:ascii="Arial" w:hAnsi="Arial" w:cs="Arial"/>
          <w:color w:val="000000"/>
          <w:spacing w:val="-3"/>
        </w:rPr>
        <w:t>muy amplias de viscosidad, o de aceites com</w:t>
      </w:r>
      <w:r w:rsidRPr="009A5C7C">
        <w:rPr>
          <w:rFonts w:ascii="Arial" w:hAnsi="Arial" w:cs="Arial"/>
          <w:color w:val="000000"/>
          <w:spacing w:val="3"/>
        </w:rPr>
        <w:t>binados que contienen aditivos para presio</w:t>
      </w:r>
      <w:r w:rsidRPr="009A5C7C">
        <w:rPr>
          <w:rFonts w:ascii="Arial" w:hAnsi="Arial" w:cs="Arial"/>
          <w:color w:val="000000"/>
          <w:spacing w:val="3"/>
        </w:rPr>
        <w:softHyphen/>
      </w:r>
      <w:r w:rsidRPr="009A5C7C">
        <w:rPr>
          <w:rFonts w:ascii="Arial" w:hAnsi="Arial" w:cs="Arial"/>
          <w:color w:val="000000"/>
        </w:rPr>
        <w:t xml:space="preserve">nes extremadamente altas, para mejorar la </w:t>
      </w:r>
      <w:r w:rsidRPr="009A5C7C">
        <w:rPr>
          <w:rFonts w:ascii="Arial" w:hAnsi="Arial" w:cs="Arial"/>
          <w:color w:val="000000"/>
          <w:spacing w:val="5"/>
        </w:rPr>
        <w:t>resistencia fílmica y la capacidad de carga.</w:t>
      </w:r>
    </w:p>
    <w:p w:rsidR="00E67B4C" w:rsidRPr="009A5C7C" w:rsidRDefault="00E67B4C" w:rsidP="00E67B4C">
      <w:pPr>
        <w:shd w:val="clear" w:color="auto" w:fill="FFFFFF"/>
        <w:spacing w:line="480" w:lineRule="auto"/>
        <w:ind w:left="1620"/>
        <w:jc w:val="both"/>
        <w:rPr>
          <w:rFonts w:ascii="Arial" w:hAnsi="Arial" w:cs="Arial"/>
          <w:color w:val="000000"/>
          <w:spacing w:val="-1"/>
        </w:rPr>
      </w:pPr>
    </w:p>
    <w:p w:rsidR="00E67B4C" w:rsidRPr="009A5C7C" w:rsidRDefault="00E67B4C" w:rsidP="00E67B4C">
      <w:pPr>
        <w:shd w:val="clear" w:color="auto" w:fill="FFFFFF"/>
        <w:spacing w:line="480" w:lineRule="auto"/>
        <w:ind w:left="1620"/>
        <w:jc w:val="both"/>
        <w:rPr>
          <w:rFonts w:ascii="Arial" w:hAnsi="Arial" w:cs="Arial"/>
          <w:color w:val="000000"/>
          <w:spacing w:val="-5"/>
        </w:rPr>
      </w:pPr>
      <w:r w:rsidRPr="009A5C7C">
        <w:rPr>
          <w:rFonts w:ascii="Arial" w:hAnsi="Arial" w:cs="Arial"/>
          <w:color w:val="000000"/>
          <w:spacing w:val="-1"/>
        </w:rPr>
        <w:t>Los aceites puramente minerales para en</w:t>
      </w:r>
      <w:r w:rsidRPr="009A5C7C">
        <w:rPr>
          <w:rFonts w:ascii="Arial" w:hAnsi="Arial" w:cs="Arial"/>
          <w:color w:val="000000"/>
          <w:spacing w:val="-1"/>
        </w:rPr>
        <w:softHyphen/>
      </w:r>
      <w:r w:rsidRPr="009A5C7C">
        <w:rPr>
          <w:rFonts w:ascii="Arial" w:hAnsi="Arial" w:cs="Arial"/>
          <w:color w:val="000000"/>
          <w:spacing w:val="3"/>
        </w:rPr>
        <w:t>granajes para ser usados en plantas indus</w:t>
      </w:r>
      <w:r w:rsidRPr="009A5C7C">
        <w:rPr>
          <w:rFonts w:ascii="Arial" w:hAnsi="Arial" w:cs="Arial"/>
          <w:color w:val="000000"/>
          <w:spacing w:val="3"/>
        </w:rPr>
        <w:softHyphen/>
      </w:r>
      <w:r w:rsidRPr="009A5C7C">
        <w:rPr>
          <w:rFonts w:ascii="Arial" w:hAnsi="Arial" w:cs="Arial"/>
          <w:color w:val="000000"/>
          <w:spacing w:val="4"/>
        </w:rPr>
        <w:t>triales o de fuerza, se encuentran normal</w:t>
      </w:r>
      <w:r w:rsidRPr="009A5C7C">
        <w:rPr>
          <w:rFonts w:ascii="Arial" w:hAnsi="Arial" w:cs="Arial"/>
          <w:color w:val="000000"/>
          <w:spacing w:val="4"/>
        </w:rPr>
        <w:softHyphen/>
        <w:t>mente entre los límites de SAE-</w:t>
      </w:r>
      <w:smartTag w:uri="urn:schemas-microsoft-com:office:smarttags" w:element="metricconverter">
        <w:smartTagPr>
          <w:attr w:name="ProductID" w:val="80 a"/>
        </w:smartTagPr>
        <w:r w:rsidRPr="009A5C7C">
          <w:rPr>
            <w:rFonts w:ascii="Arial" w:hAnsi="Arial" w:cs="Arial"/>
            <w:color w:val="000000"/>
            <w:spacing w:val="4"/>
          </w:rPr>
          <w:t>80 a</w:t>
        </w:r>
      </w:smartTag>
      <w:r w:rsidRPr="009A5C7C">
        <w:rPr>
          <w:rFonts w:ascii="Arial" w:hAnsi="Arial" w:cs="Arial"/>
          <w:color w:val="000000"/>
          <w:spacing w:val="4"/>
        </w:rPr>
        <w:t xml:space="preserve"> SAE-</w:t>
      </w:r>
      <w:r w:rsidRPr="009A5C7C">
        <w:rPr>
          <w:rFonts w:ascii="Arial" w:hAnsi="Arial" w:cs="Arial"/>
          <w:color w:val="000000"/>
          <w:spacing w:val="3"/>
        </w:rPr>
        <w:t xml:space="preserve">250. Estos aceites son adecuados para cajas </w:t>
      </w:r>
      <w:r w:rsidRPr="009A5C7C">
        <w:rPr>
          <w:rFonts w:ascii="Arial" w:hAnsi="Arial" w:cs="Arial"/>
          <w:color w:val="000000"/>
          <w:spacing w:val="-1"/>
        </w:rPr>
        <w:t>de engranes rectos, cónicos, helicoidales, he</w:t>
      </w:r>
      <w:r w:rsidRPr="009A5C7C">
        <w:rPr>
          <w:rFonts w:ascii="Arial" w:hAnsi="Arial" w:cs="Arial"/>
          <w:color w:val="000000"/>
          <w:spacing w:val="-1"/>
        </w:rPr>
        <w:softHyphen/>
      </w:r>
      <w:r w:rsidRPr="009A5C7C">
        <w:rPr>
          <w:rFonts w:ascii="Arial" w:hAnsi="Arial" w:cs="Arial"/>
          <w:color w:val="000000"/>
          <w:spacing w:val="-3"/>
        </w:rPr>
        <w:t>licoidales cónicos, doble-helicoidales o de co</w:t>
      </w:r>
      <w:r w:rsidRPr="009A5C7C">
        <w:rPr>
          <w:rFonts w:ascii="Arial" w:hAnsi="Arial" w:cs="Arial"/>
          <w:color w:val="000000"/>
          <w:spacing w:val="-3"/>
        </w:rPr>
        <w:softHyphen/>
      </w:r>
      <w:r w:rsidRPr="009A5C7C">
        <w:rPr>
          <w:rFonts w:ascii="Arial" w:hAnsi="Arial" w:cs="Arial"/>
          <w:color w:val="000000"/>
          <w:spacing w:val="8"/>
        </w:rPr>
        <w:t xml:space="preserve">rona, en aquellos casos en que se trabaja </w:t>
      </w:r>
      <w:r w:rsidRPr="009A5C7C">
        <w:rPr>
          <w:rFonts w:ascii="Arial" w:hAnsi="Arial" w:cs="Arial"/>
          <w:color w:val="000000"/>
          <w:spacing w:val="4"/>
        </w:rPr>
        <w:t>con dispositivos de lubricación por salpica</w:t>
      </w:r>
      <w:r w:rsidRPr="009A5C7C">
        <w:rPr>
          <w:rFonts w:ascii="Arial" w:hAnsi="Arial" w:cs="Arial"/>
          <w:color w:val="000000"/>
          <w:spacing w:val="5"/>
        </w:rPr>
        <w:t xml:space="preserve">dura o por alimentación forzada, los grados </w:t>
      </w:r>
      <w:r w:rsidRPr="009A5C7C">
        <w:rPr>
          <w:rFonts w:ascii="Arial" w:hAnsi="Arial" w:cs="Arial"/>
          <w:color w:val="000000"/>
          <w:spacing w:val="2"/>
        </w:rPr>
        <w:t xml:space="preserve">de más baja viscosidad se emplean para la </w:t>
      </w:r>
      <w:r w:rsidRPr="009A5C7C">
        <w:rPr>
          <w:rFonts w:ascii="Arial" w:hAnsi="Arial" w:cs="Arial"/>
          <w:color w:val="000000"/>
          <w:spacing w:val="7"/>
        </w:rPr>
        <w:t xml:space="preserve">lubricación a temperaturas bajas, mientras </w:t>
      </w:r>
      <w:r w:rsidRPr="009A5C7C">
        <w:rPr>
          <w:rFonts w:ascii="Arial" w:hAnsi="Arial" w:cs="Arial"/>
          <w:color w:val="000000"/>
        </w:rPr>
        <w:t xml:space="preserve">que los grados gruesos, comprendidos entre </w:t>
      </w:r>
      <w:r w:rsidRPr="009A5C7C">
        <w:rPr>
          <w:rFonts w:ascii="Arial" w:hAnsi="Arial" w:cs="Arial"/>
          <w:color w:val="000000"/>
          <w:spacing w:val="3"/>
        </w:rPr>
        <w:t>SAE-</w:t>
      </w:r>
      <w:smartTag w:uri="urn:schemas-microsoft-com:office:smarttags" w:element="metricconverter">
        <w:smartTagPr>
          <w:attr w:name="ProductID" w:val="140 a"/>
        </w:smartTagPr>
        <w:r w:rsidRPr="009A5C7C">
          <w:rPr>
            <w:rFonts w:ascii="Arial" w:hAnsi="Arial" w:cs="Arial"/>
            <w:color w:val="000000"/>
            <w:spacing w:val="3"/>
          </w:rPr>
          <w:t>140 a</w:t>
        </w:r>
      </w:smartTag>
      <w:r>
        <w:rPr>
          <w:rFonts w:ascii="Arial" w:hAnsi="Arial" w:cs="Arial"/>
          <w:color w:val="000000"/>
          <w:spacing w:val="3"/>
        </w:rPr>
        <w:t xml:space="preserve"> SAE-</w:t>
      </w:r>
      <w:r w:rsidRPr="009A5C7C">
        <w:rPr>
          <w:rFonts w:ascii="Arial" w:hAnsi="Arial" w:cs="Arial"/>
          <w:color w:val="000000"/>
          <w:spacing w:val="3"/>
        </w:rPr>
        <w:t xml:space="preserve">250, se seleccionan para </w:t>
      </w:r>
      <w:r w:rsidRPr="009A5C7C">
        <w:rPr>
          <w:rFonts w:ascii="Arial" w:hAnsi="Arial" w:cs="Arial"/>
          <w:color w:val="000000"/>
          <w:spacing w:val="5"/>
        </w:rPr>
        <w:t xml:space="preserve">servicios que normalmente sobrepasan los </w:t>
      </w:r>
      <w:smartTag w:uri="urn:schemas-microsoft-com:office:smarttags" w:element="metricconverter">
        <w:smartTagPr>
          <w:attr w:name="ProductID" w:val="100ﾰF"/>
        </w:smartTagPr>
        <w:r w:rsidRPr="009A5C7C">
          <w:rPr>
            <w:rFonts w:ascii="Arial" w:hAnsi="Arial" w:cs="Arial"/>
            <w:color w:val="000000"/>
            <w:spacing w:val="2"/>
          </w:rPr>
          <w:t>100°F</w:t>
        </w:r>
      </w:smartTag>
      <w:r w:rsidRPr="009A5C7C">
        <w:rPr>
          <w:rFonts w:ascii="Arial" w:hAnsi="Arial" w:cs="Arial"/>
          <w:color w:val="000000"/>
          <w:spacing w:val="2"/>
        </w:rPr>
        <w:t xml:space="preserve"> (</w:t>
      </w:r>
      <w:smartTag w:uri="urn:schemas-microsoft-com:office:smarttags" w:element="metricconverter">
        <w:smartTagPr>
          <w:attr w:name="ProductID" w:val="37.8ﾰC"/>
        </w:smartTagPr>
        <w:r w:rsidRPr="009A5C7C">
          <w:rPr>
            <w:rFonts w:ascii="Arial" w:hAnsi="Arial" w:cs="Arial"/>
            <w:color w:val="000000"/>
            <w:spacing w:val="2"/>
          </w:rPr>
          <w:t>37.8°C</w:t>
        </w:r>
      </w:smartTag>
      <w:r w:rsidRPr="009A5C7C">
        <w:rPr>
          <w:rFonts w:ascii="Arial" w:hAnsi="Arial" w:cs="Arial"/>
          <w:color w:val="000000"/>
          <w:spacing w:val="2"/>
        </w:rPr>
        <w:t xml:space="preserve">). Estos aceites son los más apropiados para las cargas promedio de los </w:t>
      </w:r>
      <w:r w:rsidRPr="009A5C7C">
        <w:rPr>
          <w:rFonts w:ascii="Arial" w:hAnsi="Arial" w:cs="Arial"/>
          <w:color w:val="000000"/>
          <w:spacing w:val="9"/>
        </w:rPr>
        <w:t>dientes y para las velocidades de los pi</w:t>
      </w:r>
      <w:r w:rsidRPr="009A5C7C">
        <w:rPr>
          <w:rFonts w:ascii="Arial" w:hAnsi="Arial" w:cs="Arial"/>
          <w:color w:val="000000"/>
          <w:spacing w:val="-5"/>
        </w:rPr>
        <w:t>ñones.</w:t>
      </w:r>
    </w:p>
    <w:p w:rsidR="00E67B4C" w:rsidRPr="009A5C7C" w:rsidRDefault="00E67B4C" w:rsidP="00E67B4C">
      <w:pPr>
        <w:shd w:val="clear" w:color="auto" w:fill="FFFFFF"/>
        <w:spacing w:line="480" w:lineRule="auto"/>
        <w:ind w:left="1620" w:hanging="29"/>
        <w:jc w:val="both"/>
        <w:rPr>
          <w:rFonts w:ascii="Arial" w:hAnsi="Arial" w:cs="Arial"/>
        </w:rPr>
      </w:pPr>
    </w:p>
    <w:p w:rsidR="00E67B4C" w:rsidRPr="009A5C7C" w:rsidRDefault="00E67B4C" w:rsidP="00E67B4C">
      <w:pPr>
        <w:shd w:val="clear" w:color="auto" w:fill="FFFFFF"/>
        <w:spacing w:line="480" w:lineRule="auto"/>
        <w:ind w:left="1620"/>
        <w:jc w:val="both"/>
        <w:rPr>
          <w:rFonts w:ascii="Arial" w:hAnsi="Arial" w:cs="Arial"/>
        </w:rPr>
      </w:pPr>
      <w:r w:rsidRPr="009A5C7C">
        <w:rPr>
          <w:rFonts w:ascii="Arial" w:hAnsi="Arial" w:cs="Arial"/>
          <w:color w:val="000000"/>
          <w:spacing w:val="5"/>
        </w:rPr>
        <w:lastRenderedPageBreak/>
        <w:t xml:space="preserve">En donde los engranajes, de estos tipos </w:t>
      </w:r>
      <w:r w:rsidRPr="009A5C7C">
        <w:rPr>
          <w:rFonts w:ascii="Arial" w:hAnsi="Arial" w:cs="Arial"/>
          <w:color w:val="000000"/>
          <w:spacing w:val="11"/>
        </w:rPr>
        <w:t xml:space="preserve">tengan que funcionar en forma expuesta </w:t>
      </w:r>
      <w:r w:rsidRPr="009A5C7C">
        <w:rPr>
          <w:rFonts w:ascii="Arial" w:hAnsi="Arial" w:cs="Arial"/>
          <w:color w:val="000000"/>
          <w:spacing w:val="4"/>
        </w:rPr>
        <w:t xml:space="preserve">(sin cubiertas) y se lubriquen por medio de </w:t>
      </w:r>
      <w:r w:rsidRPr="009A5C7C">
        <w:rPr>
          <w:rFonts w:ascii="Arial" w:hAnsi="Arial" w:cs="Arial"/>
          <w:color w:val="000000"/>
          <w:spacing w:val="3"/>
        </w:rPr>
        <w:t>baño o manualmente, la viscosidad del lu</w:t>
      </w:r>
      <w:r w:rsidRPr="009A5C7C">
        <w:rPr>
          <w:rFonts w:ascii="Arial" w:hAnsi="Arial" w:cs="Arial"/>
          <w:color w:val="000000"/>
          <w:spacing w:val="11"/>
        </w:rPr>
        <w:t xml:space="preserve">bricante tiene que ser aumentada, con el </w:t>
      </w:r>
      <w:r w:rsidRPr="009A5C7C">
        <w:rPr>
          <w:rFonts w:ascii="Arial" w:hAnsi="Arial" w:cs="Arial"/>
          <w:color w:val="000000"/>
          <w:spacing w:val="7"/>
        </w:rPr>
        <w:t>fin de capacitar a la película lubricante pa</w:t>
      </w:r>
      <w:r w:rsidRPr="009A5C7C">
        <w:rPr>
          <w:rFonts w:ascii="Arial" w:hAnsi="Arial" w:cs="Arial"/>
          <w:color w:val="000000"/>
          <w:spacing w:val="7"/>
        </w:rPr>
        <w:softHyphen/>
      </w:r>
      <w:r w:rsidRPr="009A5C7C">
        <w:rPr>
          <w:rFonts w:ascii="Arial" w:hAnsi="Arial" w:cs="Arial"/>
          <w:color w:val="000000"/>
          <w:spacing w:val="2"/>
        </w:rPr>
        <w:t xml:space="preserve">ra resistir la tendencia a ser desplazada por </w:t>
      </w:r>
      <w:r w:rsidRPr="009A5C7C">
        <w:rPr>
          <w:rFonts w:ascii="Arial" w:hAnsi="Arial" w:cs="Arial"/>
          <w:color w:val="000000"/>
          <w:spacing w:val="3"/>
        </w:rPr>
        <w:t>presión. Los engranajes que trabajan en for</w:t>
      </w:r>
      <w:r w:rsidRPr="009A5C7C">
        <w:rPr>
          <w:rFonts w:ascii="Arial" w:hAnsi="Arial" w:cs="Arial"/>
          <w:color w:val="000000"/>
          <w:spacing w:val="3"/>
        </w:rPr>
        <w:softHyphen/>
      </w:r>
      <w:r w:rsidRPr="009A5C7C">
        <w:rPr>
          <w:rFonts w:ascii="Arial" w:hAnsi="Arial" w:cs="Arial"/>
          <w:color w:val="000000"/>
          <w:spacing w:val="5"/>
        </w:rPr>
        <w:t>ma expuesta o visible, generalmente no gi</w:t>
      </w:r>
      <w:r w:rsidRPr="009A5C7C">
        <w:rPr>
          <w:rFonts w:ascii="Arial" w:hAnsi="Arial" w:cs="Arial"/>
          <w:color w:val="000000"/>
          <w:spacing w:val="5"/>
        </w:rPr>
        <w:softHyphen/>
      </w:r>
      <w:r w:rsidRPr="009A5C7C">
        <w:rPr>
          <w:rFonts w:ascii="Arial" w:hAnsi="Arial" w:cs="Arial"/>
          <w:color w:val="000000"/>
          <w:spacing w:val="4"/>
        </w:rPr>
        <w:t>ran a mucha velocidad, pero por su locali</w:t>
      </w:r>
      <w:r w:rsidRPr="009A5C7C">
        <w:rPr>
          <w:rFonts w:ascii="Arial" w:hAnsi="Arial" w:cs="Arial"/>
          <w:color w:val="000000"/>
          <w:spacing w:val="6"/>
        </w:rPr>
        <w:t>zación quedan expuestos a grandes márge</w:t>
      </w:r>
      <w:r w:rsidRPr="009A5C7C">
        <w:rPr>
          <w:rFonts w:ascii="Arial" w:hAnsi="Arial" w:cs="Arial"/>
          <w:color w:val="000000"/>
          <w:spacing w:val="6"/>
        </w:rPr>
        <w:softHyphen/>
      </w:r>
      <w:r w:rsidRPr="009A5C7C">
        <w:rPr>
          <w:rFonts w:ascii="Arial" w:hAnsi="Arial" w:cs="Arial"/>
          <w:color w:val="000000"/>
          <w:spacing w:val="7"/>
        </w:rPr>
        <w:t>nes de cambios de temperatura, por ejem</w:t>
      </w:r>
      <w:r w:rsidRPr="009A5C7C">
        <w:rPr>
          <w:rFonts w:ascii="Arial" w:hAnsi="Arial" w:cs="Arial"/>
          <w:color w:val="000000"/>
          <w:spacing w:val="2"/>
        </w:rPr>
        <w:t>plo, el engranaje oscilante de una pala me</w:t>
      </w:r>
      <w:r w:rsidRPr="009A5C7C">
        <w:rPr>
          <w:rFonts w:ascii="Arial" w:hAnsi="Arial" w:cs="Arial"/>
          <w:color w:val="000000"/>
          <w:spacing w:val="2"/>
        </w:rPr>
        <w:softHyphen/>
      </w:r>
      <w:r w:rsidRPr="009A5C7C">
        <w:rPr>
          <w:rFonts w:ascii="Arial" w:hAnsi="Arial" w:cs="Arial"/>
          <w:color w:val="000000"/>
          <w:spacing w:val="1"/>
        </w:rPr>
        <w:t>cánica, o el engranaje del volteo de un con</w:t>
      </w:r>
      <w:r w:rsidRPr="009A5C7C">
        <w:rPr>
          <w:rFonts w:ascii="Arial" w:hAnsi="Arial" w:cs="Arial"/>
          <w:color w:val="000000"/>
          <w:spacing w:val="1"/>
        </w:rPr>
        <w:softHyphen/>
      </w:r>
      <w:r w:rsidRPr="009A5C7C">
        <w:rPr>
          <w:rFonts w:ascii="Arial" w:hAnsi="Arial" w:cs="Arial"/>
          <w:color w:val="000000"/>
          <w:spacing w:val="2"/>
        </w:rPr>
        <w:t>vertidor para acero Bessemer. Para estos en</w:t>
      </w:r>
      <w:r w:rsidRPr="009A5C7C">
        <w:rPr>
          <w:rFonts w:ascii="Arial" w:hAnsi="Arial" w:cs="Arial"/>
          <w:color w:val="000000"/>
          <w:spacing w:val="2"/>
        </w:rPr>
        <w:softHyphen/>
      </w:r>
      <w:r w:rsidRPr="009A5C7C">
        <w:rPr>
          <w:rFonts w:ascii="Arial" w:hAnsi="Arial" w:cs="Arial"/>
          <w:color w:val="000000"/>
          <w:spacing w:val="5"/>
        </w:rPr>
        <w:t>granajes se puede aplicar un producto de</w:t>
      </w:r>
      <w:r w:rsidRPr="009A5C7C">
        <w:rPr>
          <w:rFonts w:ascii="Arial" w:hAnsi="Arial" w:cs="Arial"/>
          <w:color w:val="000000"/>
          <w:spacing w:val="-1"/>
        </w:rPr>
        <w:t xml:space="preserve">rivado residual del petróleo y que pueda ser </w:t>
      </w:r>
      <w:r w:rsidRPr="009A5C7C">
        <w:rPr>
          <w:rFonts w:ascii="Arial" w:hAnsi="Arial" w:cs="Arial"/>
          <w:color w:val="000000"/>
          <w:spacing w:val="3"/>
        </w:rPr>
        <w:t>mezclado también con alquitrán vegetal, pa</w:t>
      </w:r>
      <w:r w:rsidRPr="009A5C7C">
        <w:rPr>
          <w:rFonts w:ascii="Arial" w:hAnsi="Arial" w:cs="Arial"/>
          <w:color w:val="000000"/>
          <w:spacing w:val="3"/>
        </w:rPr>
        <w:softHyphen/>
      </w:r>
      <w:r w:rsidRPr="009A5C7C">
        <w:rPr>
          <w:rFonts w:ascii="Arial" w:hAnsi="Arial" w:cs="Arial"/>
          <w:color w:val="000000"/>
          <w:spacing w:val="6"/>
        </w:rPr>
        <w:t xml:space="preserve">ra mejorar su capacidad adhesiva. Algunos </w:t>
      </w:r>
      <w:r w:rsidRPr="009A5C7C">
        <w:rPr>
          <w:rFonts w:ascii="Arial" w:hAnsi="Arial" w:cs="Arial"/>
          <w:color w:val="000000"/>
          <w:spacing w:val="2"/>
        </w:rPr>
        <w:t xml:space="preserve">de estos lubricantes tienen que ser rebajados </w:t>
      </w:r>
      <w:r w:rsidRPr="009A5C7C">
        <w:rPr>
          <w:rFonts w:ascii="Arial" w:hAnsi="Arial" w:cs="Arial"/>
          <w:color w:val="000000"/>
          <w:spacing w:val="5"/>
        </w:rPr>
        <w:t xml:space="preserve">con solventes, para facilitar su aplicación. </w:t>
      </w:r>
      <w:r w:rsidRPr="009A5C7C">
        <w:rPr>
          <w:rFonts w:ascii="Arial" w:hAnsi="Arial" w:cs="Arial"/>
          <w:color w:val="000000"/>
          <w:spacing w:val="1"/>
        </w:rPr>
        <w:t xml:space="preserve">Estos solventes o adelgazadores se evaporan </w:t>
      </w:r>
      <w:r w:rsidRPr="009A5C7C">
        <w:rPr>
          <w:rFonts w:ascii="Arial" w:hAnsi="Arial" w:cs="Arial"/>
          <w:color w:val="000000"/>
          <w:spacing w:val="-1"/>
        </w:rPr>
        <w:t xml:space="preserve">más tarde de la película, pero como estos </w:t>
      </w:r>
      <w:r w:rsidRPr="009A5C7C">
        <w:rPr>
          <w:rFonts w:ascii="Arial" w:hAnsi="Arial" w:cs="Arial"/>
          <w:color w:val="000000"/>
          <w:spacing w:val="3"/>
        </w:rPr>
        <w:t>adelgazadores son inflamables, tales lubri</w:t>
      </w:r>
      <w:r w:rsidRPr="009A5C7C">
        <w:rPr>
          <w:rFonts w:ascii="Arial" w:hAnsi="Arial" w:cs="Arial"/>
          <w:color w:val="000000"/>
          <w:spacing w:val="3"/>
        </w:rPr>
        <w:softHyphen/>
      </w:r>
      <w:r w:rsidRPr="009A5C7C">
        <w:rPr>
          <w:rFonts w:ascii="Arial" w:hAnsi="Arial" w:cs="Arial"/>
          <w:color w:val="000000"/>
          <w:spacing w:val="4"/>
        </w:rPr>
        <w:t>cantes no deben ser usados en lugares ce</w:t>
      </w:r>
      <w:r w:rsidRPr="009A5C7C">
        <w:rPr>
          <w:rFonts w:ascii="Arial" w:hAnsi="Arial" w:cs="Arial"/>
          <w:color w:val="000000"/>
          <w:spacing w:val="4"/>
        </w:rPr>
        <w:softHyphen/>
      </w:r>
      <w:r w:rsidRPr="009A5C7C">
        <w:rPr>
          <w:rFonts w:ascii="Arial" w:hAnsi="Arial" w:cs="Arial"/>
          <w:color w:val="000000"/>
          <w:spacing w:val="7"/>
        </w:rPr>
        <w:t xml:space="preserve">rrados. También es importante considerar </w:t>
      </w:r>
      <w:r w:rsidRPr="009A5C7C">
        <w:rPr>
          <w:rFonts w:ascii="Arial" w:hAnsi="Arial" w:cs="Arial"/>
          <w:color w:val="000000"/>
          <w:spacing w:val="3"/>
        </w:rPr>
        <w:t>sus cualidades tóxicas.</w:t>
      </w:r>
    </w:p>
    <w:p w:rsidR="00E67B4C" w:rsidRPr="009A5C7C" w:rsidRDefault="00E67B4C" w:rsidP="00E67B4C">
      <w:pPr>
        <w:shd w:val="clear" w:color="auto" w:fill="FFFFFF"/>
        <w:spacing w:line="480" w:lineRule="auto"/>
        <w:ind w:left="1620" w:right="24"/>
        <w:jc w:val="both"/>
        <w:rPr>
          <w:rFonts w:ascii="Arial" w:hAnsi="Arial" w:cs="Arial"/>
          <w:color w:val="000000"/>
          <w:spacing w:val="2"/>
        </w:rPr>
      </w:pPr>
    </w:p>
    <w:p w:rsidR="00E67B4C" w:rsidRPr="009A5C7C" w:rsidRDefault="00E67B4C" w:rsidP="00E67B4C">
      <w:pPr>
        <w:shd w:val="clear" w:color="auto" w:fill="FFFFFF"/>
        <w:spacing w:line="480" w:lineRule="auto"/>
        <w:ind w:left="1620" w:right="24"/>
        <w:jc w:val="both"/>
        <w:rPr>
          <w:rFonts w:ascii="Arial" w:hAnsi="Arial" w:cs="Arial"/>
          <w:color w:val="000000"/>
          <w:spacing w:val="7"/>
        </w:rPr>
      </w:pPr>
      <w:r w:rsidRPr="009A5C7C">
        <w:rPr>
          <w:rFonts w:ascii="Arial" w:hAnsi="Arial" w:cs="Arial"/>
          <w:color w:val="000000"/>
          <w:spacing w:val="2"/>
        </w:rPr>
        <w:lastRenderedPageBreak/>
        <w:t>Al iniciarse el empleo de engranes hipoi</w:t>
      </w:r>
      <w:r w:rsidRPr="009A5C7C">
        <w:rPr>
          <w:rFonts w:ascii="Arial" w:hAnsi="Arial" w:cs="Arial"/>
          <w:color w:val="000000"/>
          <w:spacing w:val="2"/>
        </w:rPr>
        <w:softHyphen/>
      </w:r>
      <w:r w:rsidRPr="009A5C7C">
        <w:rPr>
          <w:rFonts w:ascii="Arial" w:hAnsi="Arial" w:cs="Arial"/>
          <w:color w:val="000000"/>
          <w:spacing w:val="6"/>
        </w:rPr>
        <w:t>dales y más tarde, cuando se diseñaron es</w:t>
      </w:r>
      <w:r w:rsidRPr="009A5C7C">
        <w:rPr>
          <w:rFonts w:ascii="Arial" w:hAnsi="Arial" w:cs="Arial"/>
          <w:color w:val="000000"/>
          <w:spacing w:val="6"/>
        </w:rPr>
        <w:softHyphen/>
      </w:r>
      <w:r w:rsidRPr="009A5C7C">
        <w:rPr>
          <w:rFonts w:ascii="Arial" w:hAnsi="Arial" w:cs="Arial"/>
          <w:color w:val="000000"/>
          <w:spacing w:val="8"/>
        </w:rPr>
        <w:t xml:space="preserve">tos tipos de engranes industriales capaces </w:t>
      </w:r>
      <w:r w:rsidRPr="009A5C7C">
        <w:rPr>
          <w:rFonts w:ascii="Arial" w:hAnsi="Arial" w:cs="Arial"/>
          <w:color w:val="000000"/>
          <w:spacing w:val="5"/>
        </w:rPr>
        <w:t>de soportar mayores esfuerzos en los dien</w:t>
      </w:r>
      <w:r w:rsidRPr="009A5C7C">
        <w:rPr>
          <w:rFonts w:ascii="Arial" w:hAnsi="Arial" w:cs="Arial"/>
          <w:color w:val="000000"/>
          <w:spacing w:val="5"/>
        </w:rPr>
        <w:softHyphen/>
      </w:r>
      <w:r w:rsidRPr="009A5C7C">
        <w:rPr>
          <w:rFonts w:ascii="Arial" w:hAnsi="Arial" w:cs="Arial"/>
          <w:color w:val="000000"/>
          <w:spacing w:val="7"/>
        </w:rPr>
        <w:t>tes, fue también desarrollado el tipo de lu</w:t>
      </w:r>
      <w:r w:rsidRPr="009A5C7C">
        <w:rPr>
          <w:rFonts w:ascii="Arial" w:hAnsi="Arial" w:cs="Arial"/>
          <w:color w:val="000000"/>
          <w:spacing w:val="4"/>
        </w:rPr>
        <w:t xml:space="preserve">bricación para altas presiones. Los aceites </w:t>
      </w:r>
      <w:r w:rsidRPr="009A5C7C">
        <w:rPr>
          <w:rFonts w:ascii="Arial" w:hAnsi="Arial" w:cs="Arial"/>
          <w:color w:val="000000"/>
          <w:spacing w:val="3"/>
        </w:rPr>
        <w:t>para engranajes hipoidales son del tipo pe</w:t>
      </w:r>
      <w:r w:rsidRPr="009A5C7C">
        <w:rPr>
          <w:rFonts w:ascii="Arial" w:hAnsi="Arial" w:cs="Arial"/>
          <w:color w:val="000000"/>
          <w:spacing w:val="3"/>
        </w:rPr>
        <w:softHyphen/>
      </w:r>
      <w:r w:rsidRPr="009A5C7C">
        <w:rPr>
          <w:rFonts w:ascii="Arial" w:hAnsi="Arial" w:cs="Arial"/>
          <w:color w:val="000000"/>
          <w:spacing w:val="-1"/>
        </w:rPr>
        <w:t xml:space="preserve">sado, para que puedan soportar los extremos </w:t>
      </w:r>
      <w:r w:rsidRPr="009A5C7C">
        <w:rPr>
          <w:rFonts w:ascii="Arial" w:hAnsi="Arial" w:cs="Arial"/>
          <w:color w:val="000000"/>
          <w:spacing w:val="2"/>
        </w:rPr>
        <w:t xml:space="preserve">máximos de carga y de temperatura, con las </w:t>
      </w:r>
      <w:r w:rsidRPr="009A5C7C">
        <w:rPr>
          <w:rFonts w:ascii="Arial" w:hAnsi="Arial" w:cs="Arial"/>
          <w:color w:val="000000"/>
          <w:spacing w:val="3"/>
        </w:rPr>
        <w:t>que se trabaja en la actualidad, en la indus</w:t>
      </w:r>
      <w:r w:rsidRPr="009A5C7C">
        <w:rPr>
          <w:rFonts w:ascii="Arial" w:hAnsi="Arial" w:cs="Arial"/>
          <w:color w:val="000000"/>
          <w:spacing w:val="3"/>
        </w:rPr>
        <w:softHyphen/>
        <w:t>tria automotriz.</w:t>
      </w:r>
    </w:p>
    <w:p w:rsidR="00E67B4C" w:rsidRPr="009A5C7C" w:rsidRDefault="00E67B4C" w:rsidP="00E67B4C">
      <w:pPr>
        <w:shd w:val="clear" w:color="auto" w:fill="FFFFFF"/>
        <w:spacing w:line="480" w:lineRule="auto"/>
        <w:ind w:left="1620" w:right="5"/>
        <w:jc w:val="both"/>
        <w:rPr>
          <w:rFonts w:ascii="Arial" w:hAnsi="Arial" w:cs="Arial"/>
          <w:color w:val="000000"/>
        </w:rPr>
      </w:pPr>
    </w:p>
    <w:p w:rsidR="00E67B4C" w:rsidRPr="009A5C7C" w:rsidRDefault="00E67B4C" w:rsidP="00E67B4C">
      <w:pPr>
        <w:shd w:val="clear" w:color="auto" w:fill="FFFFFF"/>
        <w:spacing w:line="480" w:lineRule="auto"/>
        <w:ind w:left="1620" w:right="5"/>
        <w:jc w:val="both"/>
        <w:rPr>
          <w:rFonts w:ascii="Arial" w:hAnsi="Arial" w:cs="Arial"/>
          <w:color w:val="000000"/>
          <w:spacing w:val="2"/>
        </w:rPr>
      </w:pPr>
      <w:r w:rsidRPr="009A5C7C">
        <w:rPr>
          <w:rFonts w:ascii="Arial" w:hAnsi="Arial" w:cs="Arial"/>
          <w:color w:val="000000"/>
        </w:rPr>
        <w:t xml:space="preserve">El tipo suave, no corrosivo, de aceite para </w:t>
      </w:r>
      <w:r w:rsidRPr="009A5C7C">
        <w:rPr>
          <w:rFonts w:ascii="Arial" w:hAnsi="Arial" w:cs="Arial"/>
          <w:color w:val="000000"/>
          <w:spacing w:val="3"/>
        </w:rPr>
        <w:t xml:space="preserve">engranajes, es, más que un lubricante, un </w:t>
      </w:r>
      <w:r w:rsidRPr="009A5C7C">
        <w:rPr>
          <w:rFonts w:ascii="Arial" w:hAnsi="Arial" w:cs="Arial"/>
          <w:color w:val="000000"/>
          <w:spacing w:val="7"/>
        </w:rPr>
        <w:t>auxiliar para uso de las plantas industria</w:t>
      </w:r>
      <w:r w:rsidRPr="009A5C7C">
        <w:rPr>
          <w:rFonts w:ascii="Arial" w:hAnsi="Arial" w:cs="Arial"/>
          <w:color w:val="000000"/>
          <w:spacing w:val="7"/>
        </w:rPr>
        <w:softHyphen/>
      </w:r>
      <w:r w:rsidRPr="009A5C7C">
        <w:rPr>
          <w:rFonts w:ascii="Arial" w:hAnsi="Arial" w:cs="Arial"/>
          <w:color w:val="000000"/>
          <w:spacing w:val="3"/>
        </w:rPr>
        <w:t>les. Un producto de tal naturaleza puede te</w:t>
      </w:r>
      <w:r w:rsidRPr="009A5C7C">
        <w:rPr>
          <w:rFonts w:ascii="Arial" w:hAnsi="Arial" w:cs="Arial"/>
          <w:color w:val="000000"/>
          <w:spacing w:val="3"/>
        </w:rPr>
        <w:softHyphen/>
        <w:t>ner la misma capacidad de carga y la nece</w:t>
      </w:r>
      <w:r w:rsidRPr="009A5C7C">
        <w:rPr>
          <w:rFonts w:ascii="Arial" w:hAnsi="Arial" w:cs="Arial"/>
          <w:color w:val="000000"/>
          <w:spacing w:val="3"/>
        </w:rPr>
        <w:softHyphen/>
      </w:r>
      <w:r w:rsidRPr="009A5C7C">
        <w:rPr>
          <w:rFonts w:ascii="Arial" w:hAnsi="Arial" w:cs="Arial"/>
          <w:color w:val="000000"/>
          <w:spacing w:val="1"/>
        </w:rPr>
        <w:t xml:space="preserve">saria resistencia fílmica que los aceites para </w:t>
      </w:r>
      <w:r w:rsidRPr="009A5C7C">
        <w:rPr>
          <w:rFonts w:ascii="Arial" w:hAnsi="Arial" w:cs="Arial"/>
          <w:color w:val="000000"/>
          <w:spacing w:val="6"/>
        </w:rPr>
        <w:t xml:space="preserve">engranes hipoidales, pero la naturaleza de los aditivos lo coloca entre la categoría de </w:t>
      </w:r>
      <w:r w:rsidRPr="009A5C7C">
        <w:rPr>
          <w:rFonts w:ascii="Arial" w:hAnsi="Arial" w:cs="Arial"/>
          <w:color w:val="000000"/>
          <w:spacing w:val="1"/>
        </w:rPr>
        <w:t xml:space="preserve">los E.P., de consistencia suave. Este tipo de </w:t>
      </w:r>
      <w:r w:rsidRPr="009A5C7C">
        <w:rPr>
          <w:rFonts w:ascii="Arial" w:hAnsi="Arial" w:cs="Arial"/>
          <w:color w:val="000000"/>
          <w:spacing w:val="7"/>
        </w:rPr>
        <w:t xml:space="preserve">aceite para engranes es muy útil, no sólo </w:t>
      </w:r>
      <w:r w:rsidRPr="009A5C7C">
        <w:rPr>
          <w:rFonts w:ascii="Arial" w:hAnsi="Arial" w:cs="Arial"/>
          <w:color w:val="000000"/>
          <w:spacing w:val="2"/>
        </w:rPr>
        <w:t>para los engranes convencionales que traba</w:t>
      </w:r>
      <w:r w:rsidRPr="009A5C7C">
        <w:rPr>
          <w:rFonts w:ascii="Arial" w:hAnsi="Arial" w:cs="Arial"/>
          <w:color w:val="000000"/>
          <w:spacing w:val="2"/>
        </w:rPr>
        <w:softHyphen/>
      </w:r>
      <w:r w:rsidRPr="009A5C7C">
        <w:rPr>
          <w:rFonts w:ascii="Arial" w:hAnsi="Arial" w:cs="Arial"/>
          <w:color w:val="000000"/>
        </w:rPr>
        <w:t xml:space="preserve">jan acero contra acero, sino también en los </w:t>
      </w:r>
      <w:r w:rsidRPr="009A5C7C">
        <w:rPr>
          <w:rFonts w:ascii="Arial" w:hAnsi="Arial" w:cs="Arial"/>
          <w:color w:val="000000"/>
          <w:spacing w:val="4"/>
        </w:rPr>
        <w:t xml:space="preserve">mecanismos de engranajes a tornillo sinfín, </w:t>
      </w:r>
      <w:r w:rsidRPr="009A5C7C">
        <w:rPr>
          <w:rFonts w:ascii="Arial" w:hAnsi="Arial" w:cs="Arial"/>
          <w:color w:val="000000"/>
          <w:spacing w:val="3"/>
        </w:rPr>
        <w:t>en los que es de importancia que no se for</w:t>
      </w:r>
      <w:r w:rsidRPr="009A5C7C">
        <w:rPr>
          <w:rFonts w:ascii="Arial" w:hAnsi="Arial" w:cs="Arial"/>
          <w:color w:val="000000"/>
          <w:spacing w:val="3"/>
        </w:rPr>
        <w:softHyphen/>
      </w:r>
      <w:r w:rsidRPr="009A5C7C">
        <w:rPr>
          <w:rFonts w:ascii="Arial" w:hAnsi="Arial" w:cs="Arial"/>
          <w:color w:val="000000"/>
          <w:spacing w:val="6"/>
        </w:rPr>
        <w:t xml:space="preserve">men costras o adherencias. En realidad, es </w:t>
      </w:r>
      <w:r w:rsidRPr="009A5C7C">
        <w:rPr>
          <w:rFonts w:ascii="Arial" w:hAnsi="Arial" w:cs="Arial"/>
          <w:color w:val="000000"/>
          <w:spacing w:val="1"/>
        </w:rPr>
        <w:t xml:space="preserve">la cualidad no incrustante de tales aceites </w:t>
      </w:r>
      <w:r w:rsidRPr="009A5C7C">
        <w:rPr>
          <w:rFonts w:ascii="Arial" w:hAnsi="Arial" w:cs="Arial"/>
          <w:color w:val="000000"/>
        </w:rPr>
        <w:t xml:space="preserve">lubricantes la que sostiene la condición no </w:t>
      </w:r>
      <w:r w:rsidRPr="009A5C7C">
        <w:rPr>
          <w:rFonts w:ascii="Arial" w:hAnsi="Arial" w:cs="Arial"/>
          <w:color w:val="000000"/>
          <w:spacing w:val="6"/>
        </w:rPr>
        <w:lastRenderedPageBreak/>
        <w:t xml:space="preserve">corrosiva de los mismos y la que convierte </w:t>
      </w:r>
      <w:r w:rsidRPr="009A5C7C">
        <w:rPr>
          <w:rFonts w:ascii="Arial" w:hAnsi="Arial" w:cs="Arial"/>
          <w:color w:val="000000"/>
          <w:spacing w:val="5"/>
        </w:rPr>
        <w:t>a tales productos en lubricantes de aplica</w:t>
      </w:r>
      <w:r w:rsidRPr="009A5C7C">
        <w:rPr>
          <w:rFonts w:ascii="Arial" w:hAnsi="Arial" w:cs="Arial"/>
          <w:color w:val="000000"/>
          <w:spacing w:val="5"/>
        </w:rPr>
        <w:softHyphen/>
      </w:r>
      <w:r w:rsidRPr="009A5C7C">
        <w:rPr>
          <w:rFonts w:ascii="Arial" w:hAnsi="Arial" w:cs="Arial"/>
          <w:color w:val="000000"/>
          <w:spacing w:val="2"/>
        </w:rPr>
        <w:t>ción múltiple.</w:t>
      </w:r>
    </w:p>
    <w:p w:rsidR="00E67B4C" w:rsidRDefault="00E67B4C" w:rsidP="00E67B4C">
      <w:pPr>
        <w:shd w:val="clear" w:color="auto" w:fill="FFFFFF"/>
        <w:spacing w:line="480" w:lineRule="auto"/>
        <w:ind w:left="900" w:right="5" w:hanging="29"/>
        <w:jc w:val="both"/>
        <w:rPr>
          <w:rFonts w:ascii="Arial" w:hAnsi="Arial" w:cs="Arial"/>
        </w:rPr>
      </w:pPr>
    </w:p>
    <w:p w:rsidR="00E67B4C" w:rsidRPr="009A5C7C" w:rsidRDefault="00E67B4C" w:rsidP="00E67B4C">
      <w:pPr>
        <w:shd w:val="clear" w:color="auto" w:fill="FFFFFF"/>
        <w:spacing w:line="480" w:lineRule="auto"/>
        <w:ind w:left="900" w:right="5" w:hanging="29"/>
        <w:jc w:val="both"/>
        <w:rPr>
          <w:rFonts w:ascii="Arial" w:hAnsi="Arial" w:cs="Arial"/>
        </w:rPr>
      </w:pPr>
    </w:p>
    <w:p w:rsidR="00E67B4C" w:rsidRDefault="00E67B4C" w:rsidP="00E67B4C">
      <w:pPr>
        <w:numPr>
          <w:ilvl w:val="2"/>
          <w:numId w:val="18"/>
        </w:numPr>
        <w:shd w:val="clear" w:color="auto" w:fill="FFFFFF"/>
        <w:tabs>
          <w:tab w:val="clear" w:pos="1440"/>
          <w:tab w:val="num" w:pos="1620"/>
        </w:tabs>
        <w:spacing w:line="480" w:lineRule="auto"/>
        <w:ind w:left="1620" w:right="24"/>
        <w:jc w:val="both"/>
        <w:rPr>
          <w:rFonts w:ascii="Arial" w:hAnsi="Arial" w:cs="Arial"/>
          <w:b/>
          <w:color w:val="000000"/>
          <w:spacing w:val="-4"/>
        </w:rPr>
      </w:pPr>
      <w:r w:rsidRPr="009A5C7C">
        <w:rPr>
          <w:rFonts w:ascii="Arial" w:hAnsi="Arial" w:cs="Arial"/>
          <w:b/>
          <w:color w:val="000000"/>
          <w:spacing w:val="-4"/>
        </w:rPr>
        <w:t>Aceites para motores.</w:t>
      </w:r>
    </w:p>
    <w:p w:rsidR="00E67B4C" w:rsidRDefault="00E67B4C" w:rsidP="00E67B4C">
      <w:pPr>
        <w:shd w:val="clear" w:color="auto" w:fill="FFFFFF"/>
        <w:spacing w:line="480" w:lineRule="auto"/>
        <w:ind w:left="900"/>
        <w:jc w:val="both"/>
        <w:rPr>
          <w:rFonts w:ascii="Arial" w:hAnsi="Arial" w:cs="Arial"/>
          <w:b/>
          <w:color w:val="000000"/>
          <w:spacing w:val="-4"/>
        </w:rPr>
      </w:pPr>
    </w:p>
    <w:p w:rsidR="00E67B4C" w:rsidRPr="00C44304" w:rsidRDefault="00E67B4C" w:rsidP="00E67B4C">
      <w:pPr>
        <w:shd w:val="clear" w:color="auto" w:fill="FFFFFF"/>
        <w:spacing w:line="480" w:lineRule="auto"/>
        <w:ind w:left="1620" w:right="24"/>
        <w:jc w:val="both"/>
        <w:rPr>
          <w:rFonts w:ascii="Arial" w:hAnsi="Arial" w:cs="Arial"/>
          <w:b/>
          <w:color w:val="000000"/>
          <w:spacing w:val="-4"/>
        </w:rPr>
      </w:pPr>
      <w:r w:rsidRPr="009A5C7C">
        <w:rPr>
          <w:rFonts w:ascii="Arial" w:hAnsi="Arial" w:cs="Arial"/>
          <w:color w:val="000000"/>
          <w:spacing w:val="-4"/>
        </w:rPr>
        <w:t xml:space="preserve">Los aceites rojizos, </w:t>
      </w:r>
      <w:r w:rsidRPr="009A5C7C">
        <w:rPr>
          <w:rFonts w:ascii="Arial" w:hAnsi="Arial" w:cs="Arial"/>
          <w:color w:val="000000"/>
        </w:rPr>
        <w:t xml:space="preserve">puramente minerales, quedan comprendidos </w:t>
      </w:r>
      <w:r w:rsidRPr="009A5C7C">
        <w:rPr>
          <w:rFonts w:ascii="Arial" w:hAnsi="Arial" w:cs="Arial"/>
          <w:color w:val="000000"/>
          <w:spacing w:val="7"/>
        </w:rPr>
        <w:t xml:space="preserve">dentro de esta clasificación y se emplean </w:t>
      </w:r>
      <w:r w:rsidRPr="009A5C7C">
        <w:rPr>
          <w:rFonts w:ascii="Arial" w:hAnsi="Arial" w:cs="Arial"/>
          <w:color w:val="000000"/>
          <w:spacing w:val="2"/>
        </w:rPr>
        <w:t>para la lubricación de mecanismos de ope</w:t>
      </w:r>
      <w:r w:rsidRPr="009A5C7C">
        <w:rPr>
          <w:rFonts w:ascii="Arial" w:hAnsi="Arial" w:cs="Arial"/>
          <w:color w:val="000000"/>
          <w:spacing w:val="2"/>
        </w:rPr>
        <w:softHyphen/>
      </w:r>
      <w:r w:rsidRPr="009A5C7C">
        <w:rPr>
          <w:rFonts w:ascii="Arial" w:hAnsi="Arial" w:cs="Arial"/>
          <w:color w:val="000000"/>
          <w:spacing w:val="1"/>
        </w:rPr>
        <w:t xml:space="preserve">ración externa, de diferentes máquinas, tales </w:t>
      </w:r>
      <w:r w:rsidRPr="009A5C7C">
        <w:rPr>
          <w:rFonts w:ascii="Arial" w:hAnsi="Arial" w:cs="Arial"/>
          <w:color w:val="000000"/>
          <w:spacing w:val="-2"/>
        </w:rPr>
        <w:t>como motores, bombas, compresores y ma</w:t>
      </w:r>
      <w:r w:rsidRPr="009A5C7C">
        <w:rPr>
          <w:rFonts w:ascii="Arial" w:hAnsi="Arial" w:cs="Arial"/>
          <w:color w:val="000000"/>
          <w:spacing w:val="-2"/>
        </w:rPr>
        <w:softHyphen/>
      </w:r>
      <w:r w:rsidRPr="009A5C7C">
        <w:rPr>
          <w:rFonts w:ascii="Arial" w:hAnsi="Arial" w:cs="Arial"/>
          <w:color w:val="000000"/>
          <w:spacing w:val="8"/>
        </w:rPr>
        <w:t xml:space="preserve">quinaria en general, en donde se aplicaba la lubricación mediante aceiteras o copas </w:t>
      </w:r>
      <w:r w:rsidRPr="009A5C7C">
        <w:rPr>
          <w:rFonts w:ascii="Arial" w:hAnsi="Arial" w:cs="Arial"/>
          <w:color w:val="000000"/>
          <w:spacing w:val="5"/>
        </w:rPr>
        <w:t xml:space="preserve">de aceite. Más tarde se adaptaron aceiteras de anillos, pero en la maquinaria moderna, </w:t>
      </w:r>
      <w:r w:rsidRPr="009A5C7C">
        <w:rPr>
          <w:rFonts w:ascii="Arial" w:hAnsi="Arial" w:cs="Arial"/>
          <w:color w:val="000000"/>
          <w:spacing w:val="6"/>
        </w:rPr>
        <w:t xml:space="preserve">en la que se instalan sistemas circulatorios </w:t>
      </w:r>
      <w:r w:rsidRPr="009A5C7C">
        <w:rPr>
          <w:rFonts w:ascii="Arial" w:hAnsi="Arial" w:cs="Arial"/>
          <w:color w:val="000000"/>
        </w:rPr>
        <w:t xml:space="preserve">de lubricación, se emplean los aceites de más </w:t>
      </w:r>
      <w:r w:rsidRPr="009A5C7C">
        <w:rPr>
          <w:rFonts w:ascii="Arial" w:hAnsi="Arial" w:cs="Arial"/>
          <w:color w:val="000000"/>
          <w:spacing w:val="5"/>
        </w:rPr>
        <w:t>alta calidad para turbina.</w:t>
      </w:r>
    </w:p>
    <w:p w:rsidR="00E67B4C" w:rsidRPr="009A5C7C" w:rsidRDefault="00E67B4C" w:rsidP="00E67B4C">
      <w:pPr>
        <w:shd w:val="clear" w:color="auto" w:fill="FFFFFF"/>
        <w:spacing w:line="480" w:lineRule="auto"/>
        <w:ind w:left="1620" w:right="29" w:hanging="29"/>
        <w:jc w:val="both"/>
        <w:rPr>
          <w:rFonts w:ascii="Arial" w:hAnsi="Arial" w:cs="Arial"/>
          <w:color w:val="000000"/>
          <w:spacing w:val="2"/>
        </w:rPr>
      </w:pPr>
    </w:p>
    <w:p w:rsidR="00E67B4C" w:rsidRPr="009A5C7C" w:rsidRDefault="00E67B4C" w:rsidP="00E67B4C">
      <w:pPr>
        <w:shd w:val="clear" w:color="auto" w:fill="FFFFFF"/>
        <w:spacing w:line="480" w:lineRule="auto"/>
        <w:ind w:left="1620" w:right="29" w:hanging="29"/>
        <w:jc w:val="both"/>
        <w:rPr>
          <w:rFonts w:ascii="Arial" w:hAnsi="Arial" w:cs="Arial"/>
        </w:rPr>
      </w:pPr>
      <w:r w:rsidRPr="009A5C7C">
        <w:rPr>
          <w:rFonts w:ascii="Arial" w:hAnsi="Arial" w:cs="Arial"/>
          <w:color w:val="000000"/>
          <w:spacing w:val="2"/>
        </w:rPr>
        <w:t xml:space="preserve">El promedio de los lubricantes llamados </w:t>
      </w:r>
      <w:r w:rsidRPr="009A5C7C">
        <w:rPr>
          <w:rFonts w:ascii="Arial" w:hAnsi="Arial" w:cs="Arial"/>
          <w:color w:val="000000"/>
          <w:spacing w:val="6"/>
        </w:rPr>
        <w:t>aceites para máquina o aceites para moto</w:t>
      </w:r>
      <w:r w:rsidRPr="009A5C7C">
        <w:rPr>
          <w:rFonts w:ascii="Arial" w:hAnsi="Arial" w:cs="Arial"/>
          <w:color w:val="000000"/>
          <w:spacing w:val="6"/>
        </w:rPr>
        <w:softHyphen/>
        <w:t>res, son en general buenos como lubrican</w:t>
      </w:r>
      <w:r w:rsidRPr="009A5C7C">
        <w:rPr>
          <w:rFonts w:ascii="Arial" w:hAnsi="Arial" w:cs="Arial"/>
          <w:color w:val="000000"/>
          <w:spacing w:val="6"/>
        </w:rPr>
        <w:softHyphen/>
      </w:r>
      <w:r w:rsidRPr="009A5C7C">
        <w:rPr>
          <w:rFonts w:ascii="Arial" w:hAnsi="Arial" w:cs="Arial"/>
          <w:color w:val="000000"/>
          <w:spacing w:val="4"/>
        </w:rPr>
        <w:t>tes "de una sola vez", pero como su resis</w:t>
      </w:r>
      <w:r w:rsidRPr="009A5C7C">
        <w:rPr>
          <w:rFonts w:ascii="Arial" w:hAnsi="Arial" w:cs="Arial"/>
          <w:color w:val="000000"/>
          <w:spacing w:val="12"/>
        </w:rPr>
        <w:t xml:space="preserve">tencia a la oxidación es más baja que la </w:t>
      </w:r>
      <w:r w:rsidRPr="009A5C7C">
        <w:rPr>
          <w:rFonts w:ascii="Arial" w:hAnsi="Arial" w:cs="Arial"/>
          <w:color w:val="000000"/>
        </w:rPr>
        <w:t xml:space="preserve">de los aceites modernos de alta calidad para </w:t>
      </w:r>
      <w:r w:rsidRPr="009A5C7C">
        <w:rPr>
          <w:rFonts w:ascii="Arial" w:hAnsi="Arial" w:cs="Arial"/>
          <w:color w:val="000000"/>
          <w:spacing w:val="3"/>
        </w:rPr>
        <w:t xml:space="preserve">sistemas circulatorios, </w:t>
      </w:r>
      <w:r w:rsidRPr="009A5C7C">
        <w:rPr>
          <w:rFonts w:ascii="Arial" w:hAnsi="Arial" w:cs="Arial"/>
          <w:color w:val="000000"/>
          <w:spacing w:val="3"/>
        </w:rPr>
        <w:lastRenderedPageBreak/>
        <w:t>los aceites de máqui</w:t>
      </w:r>
      <w:r w:rsidRPr="009A5C7C">
        <w:rPr>
          <w:rFonts w:ascii="Arial" w:hAnsi="Arial" w:cs="Arial"/>
          <w:color w:val="000000"/>
          <w:spacing w:val="3"/>
        </w:rPr>
        <w:softHyphen/>
      </w:r>
      <w:r w:rsidRPr="009A5C7C">
        <w:rPr>
          <w:rFonts w:ascii="Arial" w:hAnsi="Arial" w:cs="Arial"/>
          <w:color w:val="000000"/>
          <w:spacing w:val="4"/>
        </w:rPr>
        <w:t xml:space="preserve">na ordinarios no se recomiendan para dar </w:t>
      </w:r>
      <w:r w:rsidRPr="009A5C7C">
        <w:rPr>
          <w:rFonts w:ascii="Arial" w:hAnsi="Arial" w:cs="Arial"/>
          <w:color w:val="000000"/>
          <w:spacing w:val="2"/>
        </w:rPr>
        <w:t>servicio en instalaciones en las que la for</w:t>
      </w:r>
      <w:r w:rsidRPr="009A5C7C">
        <w:rPr>
          <w:rFonts w:ascii="Arial" w:hAnsi="Arial" w:cs="Arial"/>
          <w:color w:val="000000"/>
          <w:spacing w:val="2"/>
        </w:rPr>
        <w:softHyphen/>
      </w:r>
      <w:r w:rsidRPr="009A5C7C">
        <w:rPr>
          <w:rFonts w:ascii="Arial" w:hAnsi="Arial" w:cs="Arial"/>
          <w:color w:val="000000"/>
          <w:spacing w:val="3"/>
        </w:rPr>
        <w:t>mación de gomas y lodos tienen que sumar</w:t>
      </w:r>
      <w:r w:rsidRPr="009A5C7C">
        <w:rPr>
          <w:rFonts w:ascii="Arial" w:hAnsi="Arial" w:cs="Arial"/>
          <w:color w:val="000000"/>
          <w:spacing w:val="3"/>
        </w:rPr>
        <w:softHyphen/>
      </w:r>
      <w:r w:rsidRPr="009A5C7C">
        <w:rPr>
          <w:rFonts w:ascii="Arial" w:hAnsi="Arial" w:cs="Arial"/>
          <w:color w:val="000000"/>
          <w:spacing w:val="8"/>
        </w:rPr>
        <w:t>se a las dificultades que afronta el inge</w:t>
      </w:r>
      <w:r w:rsidRPr="009A5C7C">
        <w:rPr>
          <w:rFonts w:ascii="Arial" w:hAnsi="Arial" w:cs="Arial"/>
          <w:color w:val="000000"/>
          <w:spacing w:val="8"/>
        </w:rPr>
        <w:softHyphen/>
      </w:r>
      <w:r w:rsidRPr="009A5C7C">
        <w:rPr>
          <w:rFonts w:ascii="Arial" w:hAnsi="Arial" w:cs="Arial"/>
          <w:color w:val="000000"/>
          <w:spacing w:val="5"/>
        </w:rPr>
        <w:t>niero de mantenimiento.</w:t>
      </w:r>
    </w:p>
    <w:p w:rsidR="00E67B4C" w:rsidRDefault="00E67B4C" w:rsidP="00E67B4C">
      <w:pPr>
        <w:shd w:val="clear" w:color="auto" w:fill="FFFFFF"/>
        <w:spacing w:line="480" w:lineRule="auto"/>
        <w:ind w:left="900" w:hanging="29"/>
        <w:jc w:val="both"/>
        <w:rPr>
          <w:rFonts w:ascii="Arial" w:hAnsi="Arial" w:cs="Arial"/>
          <w:color w:val="000000"/>
          <w:spacing w:val="-4"/>
        </w:rPr>
      </w:pPr>
    </w:p>
    <w:p w:rsidR="00E67B4C" w:rsidRPr="009A5C7C" w:rsidRDefault="00E67B4C" w:rsidP="00E67B4C">
      <w:pPr>
        <w:shd w:val="clear" w:color="auto" w:fill="FFFFFF"/>
        <w:spacing w:line="480" w:lineRule="auto"/>
        <w:ind w:right="10"/>
        <w:jc w:val="both"/>
        <w:rPr>
          <w:rFonts w:ascii="Arial" w:hAnsi="Arial" w:cs="Arial"/>
        </w:rPr>
      </w:pPr>
    </w:p>
    <w:p w:rsidR="00E67B4C" w:rsidRDefault="00E67B4C" w:rsidP="00E67B4C">
      <w:pPr>
        <w:numPr>
          <w:ilvl w:val="2"/>
          <w:numId w:val="18"/>
        </w:numPr>
        <w:shd w:val="clear" w:color="auto" w:fill="FFFFFF"/>
        <w:tabs>
          <w:tab w:val="clear" w:pos="1440"/>
          <w:tab w:val="num" w:pos="1620"/>
        </w:tabs>
        <w:spacing w:line="480" w:lineRule="auto"/>
        <w:ind w:left="1620"/>
        <w:jc w:val="both"/>
        <w:rPr>
          <w:rFonts w:ascii="Arial" w:hAnsi="Arial" w:cs="Arial"/>
          <w:b/>
          <w:color w:val="000000"/>
          <w:spacing w:val="-2"/>
        </w:rPr>
      </w:pPr>
      <w:r w:rsidRPr="009A5C7C">
        <w:rPr>
          <w:rFonts w:ascii="Arial" w:hAnsi="Arial" w:cs="Arial"/>
          <w:b/>
          <w:color w:val="000000"/>
          <w:spacing w:val="-2"/>
        </w:rPr>
        <w:t>Grasas.</w:t>
      </w:r>
    </w:p>
    <w:p w:rsidR="00E67B4C" w:rsidRDefault="00E67B4C" w:rsidP="00E67B4C">
      <w:pPr>
        <w:shd w:val="clear" w:color="auto" w:fill="FFFFFF"/>
        <w:spacing w:line="480" w:lineRule="auto"/>
        <w:ind w:left="900"/>
        <w:jc w:val="both"/>
        <w:rPr>
          <w:rFonts w:ascii="Arial" w:hAnsi="Arial" w:cs="Arial"/>
          <w:color w:val="000000"/>
          <w:spacing w:val="-2"/>
        </w:rPr>
      </w:pPr>
    </w:p>
    <w:p w:rsidR="00E67B4C" w:rsidRPr="008C7B43" w:rsidRDefault="00E67B4C" w:rsidP="00E67B4C">
      <w:pPr>
        <w:shd w:val="clear" w:color="auto" w:fill="FFFFFF"/>
        <w:spacing w:line="480" w:lineRule="auto"/>
        <w:ind w:left="1620" w:right="5"/>
        <w:jc w:val="both"/>
        <w:rPr>
          <w:rFonts w:ascii="Arial" w:hAnsi="Arial" w:cs="Arial"/>
        </w:rPr>
      </w:pPr>
      <w:smartTag w:uri="urn:schemas-microsoft-com:office:smarttags" w:element="PersonName">
        <w:smartTagPr>
          <w:attr w:name="ProductID" w:val="La American Society"/>
        </w:smartTagPr>
        <w:r>
          <w:rPr>
            <w:rFonts w:ascii="Arial" w:hAnsi="Arial" w:cs="Arial"/>
            <w:color w:val="000000"/>
            <w:spacing w:val="-2"/>
          </w:rPr>
          <w:t xml:space="preserve">La </w:t>
        </w:r>
        <w:r w:rsidRPr="008C7B43">
          <w:rPr>
            <w:rFonts w:ascii="Arial" w:hAnsi="Arial" w:cs="Arial"/>
            <w:color w:val="000000"/>
            <w:spacing w:val="-2"/>
          </w:rPr>
          <w:t>American Society</w:t>
        </w:r>
      </w:smartTag>
      <w:r w:rsidRPr="008C7B43">
        <w:rPr>
          <w:rFonts w:ascii="Arial" w:hAnsi="Arial" w:cs="Arial"/>
          <w:color w:val="000000"/>
          <w:spacing w:val="-2"/>
        </w:rPr>
        <w:t xml:space="preserve"> for Testing </w:t>
      </w:r>
      <w:r w:rsidRPr="008C7B43">
        <w:rPr>
          <w:rFonts w:ascii="Arial" w:hAnsi="Arial" w:cs="Arial"/>
          <w:color w:val="000000"/>
          <w:spacing w:val="3"/>
        </w:rPr>
        <w:t xml:space="preserve">Materials (Sociedad Americana para Prueba </w:t>
      </w:r>
      <w:r w:rsidRPr="008C7B43">
        <w:rPr>
          <w:rFonts w:ascii="Arial" w:hAnsi="Arial" w:cs="Arial"/>
          <w:color w:val="000000"/>
          <w:spacing w:val="4"/>
        </w:rPr>
        <w:t>de Materiales)</w:t>
      </w:r>
      <w:r>
        <w:rPr>
          <w:rFonts w:ascii="Arial" w:hAnsi="Arial" w:cs="Arial"/>
          <w:color w:val="000000"/>
          <w:spacing w:val="4"/>
        </w:rPr>
        <w:t>,</w:t>
      </w:r>
      <w:r w:rsidRPr="008C7B43">
        <w:rPr>
          <w:rFonts w:ascii="Arial" w:hAnsi="Arial" w:cs="Arial"/>
          <w:color w:val="000000"/>
          <w:spacing w:val="4"/>
        </w:rPr>
        <w:t xml:space="preserve"> define una grasa lubricante </w:t>
      </w:r>
      <w:r w:rsidRPr="008C7B43">
        <w:rPr>
          <w:rFonts w:ascii="Arial" w:hAnsi="Arial" w:cs="Arial"/>
          <w:color w:val="000000"/>
          <w:spacing w:val="2"/>
        </w:rPr>
        <w:t>como "la combinación de un producto deri</w:t>
      </w:r>
      <w:r w:rsidRPr="008C7B43">
        <w:rPr>
          <w:rFonts w:ascii="Arial" w:hAnsi="Arial" w:cs="Arial"/>
          <w:color w:val="000000"/>
          <w:spacing w:val="2"/>
        </w:rPr>
        <w:softHyphen/>
      </w:r>
      <w:r w:rsidRPr="008C7B43">
        <w:rPr>
          <w:rFonts w:ascii="Arial" w:hAnsi="Arial" w:cs="Arial"/>
          <w:color w:val="000000"/>
          <w:spacing w:val="3"/>
        </w:rPr>
        <w:t xml:space="preserve">vado del petróleo y un jabón o mezcla de </w:t>
      </w:r>
      <w:r w:rsidRPr="008C7B43">
        <w:rPr>
          <w:rFonts w:ascii="Arial" w:hAnsi="Arial" w:cs="Arial"/>
          <w:color w:val="000000"/>
          <w:spacing w:val="4"/>
        </w:rPr>
        <w:t xml:space="preserve">jabones apropiada para ciertas aplicaciones </w:t>
      </w:r>
      <w:r w:rsidRPr="008C7B43">
        <w:rPr>
          <w:rFonts w:ascii="Arial" w:hAnsi="Arial" w:cs="Arial"/>
          <w:color w:val="000000"/>
          <w:spacing w:val="9"/>
        </w:rPr>
        <w:t xml:space="preserve">de lubricación". El metal que se emplea </w:t>
      </w:r>
      <w:r w:rsidRPr="008C7B43">
        <w:rPr>
          <w:rFonts w:ascii="Arial" w:hAnsi="Arial" w:cs="Arial"/>
          <w:color w:val="000000"/>
        </w:rPr>
        <w:t>para la fabricación del jabón metálico cons</w:t>
      </w:r>
      <w:r w:rsidRPr="008C7B43">
        <w:rPr>
          <w:rFonts w:ascii="Arial" w:hAnsi="Arial" w:cs="Arial"/>
          <w:color w:val="000000"/>
        </w:rPr>
        <w:softHyphen/>
      </w:r>
      <w:r w:rsidRPr="008C7B43">
        <w:rPr>
          <w:rFonts w:ascii="Arial" w:hAnsi="Arial" w:cs="Arial"/>
          <w:color w:val="000000"/>
          <w:spacing w:val="4"/>
        </w:rPr>
        <w:t>tituye la base de la grasa, por ejemplo, cal</w:t>
      </w:r>
      <w:r w:rsidRPr="008C7B43">
        <w:rPr>
          <w:rFonts w:ascii="Arial" w:hAnsi="Arial" w:cs="Arial"/>
          <w:color w:val="000000"/>
          <w:spacing w:val="4"/>
        </w:rPr>
        <w:softHyphen/>
      </w:r>
      <w:r w:rsidRPr="008C7B43">
        <w:rPr>
          <w:rFonts w:ascii="Arial" w:hAnsi="Arial" w:cs="Arial"/>
          <w:color w:val="000000"/>
          <w:spacing w:val="5"/>
        </w:rPr>
        <w:t xml:space="preserve">cio, sodio, aluminio, litio o bario. Además, </w:t>
      </w:r>
      <w:r w:rsidRPr="008C7B43">
        <w:rPr>
          <w:rFonts w:ascii="Arial" w:hAnsi="Arial" w:cs="Arial"/>
          <w:color w:val="000000"/>
          <w:spacing w:val="6"/>
        </w:rPr>
        <w:t xml:space="preserve">la mezcla de calcio y sodio produce lo que </w:t>
      </w:r>
      <w:r w:rsidRPr="008C7B43">
        <w:rPr>
          <w:rFonts w:ascii="Arial" w:hAnsi="Arial" w:cs="Arial"/>
          <w:color w:val="000000"/>
          <w:spacing w:val="4"/>
        </w:rPr>
        <w:t>se denomina" como grasa de base mixta.</w:t>
      </w:r>
      <w:r>
        <w:rPr>
          <w:rFonts w:ascii="Arial" w:hAnsi="Arial" w:cs="Arial"/>
          <w:color w:val="000000"/>
          <w:spacing w:val="4"/>
        </w:rPr>
        <w:t xml:space="preserve"> </w:t>
      </w:r>
      <w:r w:rsidRPr="008C7B43">
        <w:rPr>
          <w:rFonts w:ascii="Arial" w:hAnsi="Arial" w:cs="Arial"/>
          <w:spacing w:val="1"/>
        </w:rPr>
        <w:t>L</w:t>
      </w:r>
      <w:r>
        <w:rPr>
          <w:rFonts w:ascii="Arial" w:hAnsi="Arial" w:cs="Arial"/>
          <w:spacing w:val="1"/>
        </w:rPr>
        <w:t>a tabla 11</w:t>
      </w:r>
      <w:r w:rsidRPr="008C7B43">
        <w:rPr>
          <w:rFonts w:ascii="Arial" w:hAnsi="Arial" w:cs="Arial"/>
          <w:spacing w:val="1"/>
        </w:rPr>
        <w:t xml:space="preserve"> describe algunas de las propie</w:t>
      </w:r>
      <w:r w:rsidRPr="008C7B43">
        <w:rPr>
          <w:rFonts w:ascii="Arial" w:hAnsi="Arial" w:cs="Arial"/>
          <w:spacing w:val="1"/>
        </w:rPr>
        <w:softHyphen/>
      </w:r>
      <w:r w:rsidRPr="008C7B43">
        <w:rPr>
          <w:rFonts w:ascii="Arial" w:hAnsi="Arial" w:cs="Arial"/>
          <w:spacing w:val="3"/>
        </w:rPr>
        <w:t>dades y aplicaciones típicas de las grasas elaboradas con algunos espesadores comunes.</w:t>
      </w:r>
    </w:p>
    <w:p w:rsidR="00E67B4C" w:rsidRDefault="00E67B4C" w:rsidP="00E67B4C">
      <w:pPr>
        <w:shd w:val="clear" w:color="auto" w:fill="FFFFFF"/>
        <w:spacing w:line="480" w:lineRule="auto"/>
        <w:ind w:left="1440" w:hanging="29"/>
        <w:jc w:val="both"/>
        <w:rPr>
          <w:rFonts w:ascii="Arial" w:hAnsi="Arial" w:cs="Arial"/>
          <w:color w:val="000000"/>
          <w:spacing w:val="4"/>
        </w:rPr>
      </w:pPr>
    </w:p>
    <w:p w:rsidR="00E67B4C" w:rsidRPr="009A5C7C" w:rsidRDefault="00E67B4C" w:rsidP="00E67B4C">
      <w:pPr>
        <w:shd w:val="clear" w:color="auto" w:fill="FFFFFF"/>
        <w:spacing w:line="480" w:lineRule="auto"/>
        <w:ind w:left="1620"/>
        <w:jc w:val="both"/>
        <w:rPr>
          <w:rFonts w:ascii="Arial" w:hAnsi="Arial" w:cs="Arial"/>
          <w:bCs/>
          <w:color w:val="000000"/>
          <w:spacing w:val="10"/>
        </w:rPr>
      </w:pPr>
      <w:r w:rsidRPr="009A5C7C">
        <w:rPr>
          <w:rFonts w:ascii="Arial" w:hAnsi="Arial" w:cs="Arial"/>
          <w:color w:val="000000"/>
          <w:spacing w:val="4"/>
        </w:rPr>
        <w:lastRenderedPageBreak/>
        <w:t xml:space="preserve">Las grasas se identifican además por el tipo y viscosidad del aceite derivado del petróleo que se emplea en su preparación </w:t>
      </w:r>
      <w:r w:rsidRPr="009A5C7C">
        <w:rPr>
          <w:rFonts w:ascii="Arial" w:hAnsi="Arial" w:cs="Arial"/>
          <w:bCs/>
          <w:color w:val="000000"/>
          <w:spacing w:val="8"/>
        </w:rPr>
        <w:t xml:space="preserve">su grado de plasticidad y por su punto de </w:t>
      </w:r>
      <w:r w:rsidRPr="009A5C7C">
        <w:rPr>
          <w:rFonts w:ascii="Arial" w:hAnsi="Arial" w:cs="Arial"/>
          <w:bCs/>
          <w:color w:val="000000"/>
          <w:spacing w:val="5"/>
        </w:rPr>
        <w:t xml:space="preserve">fusión. Una combinación de estos factores </w:t>
      </w:r>
      <w:r w:rsidRPr="009A5C7C">
        <w:rPr>
          <w:rFonts w:ascii="Arial" w:hAnsi="Arial" w:cs="Arial"/>
          <w:bCs/>
          <w:color w:val="000000"/>
          <w:spacing w:val="4"/>
        </w:rPr>
        <w:t>desarrollada científicamente, dará por resul</w:t>
      </w:r>
      <w:r w:rsidRPr="009A5C7C">
        <w:rPr>
          <w:rFonts w:ascii="Arial" w:hAnsi="Arial" w:cs="Arial"/>
          <w:bCs/>
          <w:color w:val="000000"/>
          <w:spacing w:val="4"/>
        </w:rPr>
        <w:softHyphen/>
      </w:r>
      <w:r w:rsidRPr="009A5C7C">
        <w:rPr>
          <w:rFonts w:ascii="Arial" w:hAnsi="Arial" w:cs="Arial"/>
          <w:bCs/>
          <w:color w:val="000000"/>
          <w:spacing w:val="3"/>
        </w:rPr>
        <w:t>tado una grasa de marcada estabilidad y du</w:t>
      </w:r>
      <w:r w:rsidRPr="009A5C7C">
        <w:rPr>
          <w:rFonts w:ascii="Arial" w:hAnsi="Arial" w:cs="Arial"/>
          <w:bCs/>
          <w:color w:val="000000"/>
          <w:spacing w:val="6"/>
        </w:rPr>
        <w:t>rabilidad sobre amplios límites de tempera</w:t>
      </w:r>
      <w:r w:rsidRPr="009A5C7C">
        <w:rPr>
          <w:rFonts w:ascii="Arial" w:hAnsi="Arial" w:cs="Arial"/>
          <w:bCs/>
          <w:color w:val="000000"/>
          <w:spacing w:val="9"/>
        </w:rPr>
        <w:t xml:space="preserve">tura y condiciones de operación. La grasa </w:t>
      </w:r>
      <w:r w:rsidRPr="009A5C7C">
        <w:rPr>
          <w:rFonts w:ascii="Arial" w:hAnsi="Arial" w:cs="Arial"/>
          <w:bCs/>
          <w:color w:val="000000"/>
          <w:spacing w:val="12"/>
        </w:rPr>
        <w:t xml:space="preserve">para usos múltiples es un producto ideal, </w:t>
      </w:r>
      <w:r w:rsidRPr="009A5C7C">
        <w:rPr>
          <w:rFonts w:ascii="Arial" w:hAnsi="Arial" w:cs="Arial"/>
          <w:bCs/>
          <w:color w:val="000000"/>
          <w:spacing w:val="10"/>
        </w:rPr>
        <w:t>ya que reduce las posibilidades de aplica</w:t>
      </w:r>
      <w:r w:rsidRPr="009A5C7C">
        <w:rPr>
          <w:rFonts w:ascii="Arial" w:hAnsi="Arial" w:cs="Arial"/>
          <w:bCs/>
          <w:color w:val="000000"/>
          <w:spacing w:val="10"/>
        </w:rPr>
        <w:softHyphen/>
        <w:t>ción errónea y simplifica los problemas de almacenamiento.</w:t>
      </w:r>
    </w:p>
    <w:p w:rsidR="00E67B4C" w:rsidRDefault="00E67B4C" w:rsidP="00E67B4C">
      <w:pPr>
        <w:shd w:val="clear" w:color="auto" w:fill="FFFFFF"/>
        <w:spacing w:line="480" w:lineRule="auto"/>
        <w:ind w:left="1620" w:hanging="29"/>
        <w:jc w:val="both"/>
        <w:rPr>
          <w:rFonts w:ascii="Arial" w:hAnsi="Arial" w:cs="Arial"/>
          <w:bCs/>
          <w:color w:val="000000"/>
          <w:spacing w:val="10"/>
        </w:rPr>
      </w:pPr>
    </w:p>
    <w:p w:rsidR="00E67B4C" w:rsidRDefault="00E67B4C" w:rsidP="00E67B4C">
      <w:pPr>
        <w:shd w:val="clear" w:color="auto" w:fill="FFFFFF"/>
        <w:spacing w:line="480" w:lineRule="auto"/>
        <w:jc w:val="both"/>
        <w:rPr>
          <w:rFonts w:ascii="Arial" w:hAnsi="Arial" w:cs="Arial"/>
          <w:bCs/>
          <w:color w:val="000000"/>
          <w:spacing w:val="10"/>
        </w:rPr>
        <w:sectPr w:rsidR="00E67B4C" w:rsidSect="00140397">
          <w:headerReference w:type="even" r:id="rId27"/>
          <w:headerReference w:type="default" r:id="rId28"/>
          <w:pgSz w:w="11906" w:h="16838"/>
          <w:pgMar w:top="2268" w:right="1361" w:bottom="2268" w:left="2268" w:header="709" w:footer="709" w:gutter="0"/>
          <w:pgNumType w:start="36"/>
          <w:cols w:space="708"/>
          <w:titlePg/>
          <w:docGrid w:linePitch="360"/>
        </w:sectPr>
      </w:pPr>
    </w:p>
    <w:p w:rsidR="00E67B4C" w:rsidRDefault="00E67B4C" w:rsidP="00E67B4C">
      <w:pPr>
        <w:shd w:val="clear" w:color="auto" w:fill="FFFFFF"/>
        <w:spacing w:line="480" w:lineRule="auto"/>
        <w:jc w:val="both"/>
        <w:rPr>
          <w:rFonts w:ascii="Arial" w:hAnsi="Arial" w:cs="Arial"/>
          <w:bCs/>
          <w:color w:val="000000"/>
          <w:spacing w:val="10"/>
        </w:rPr>
      </w:pPr>
    </w:p>
    <w:p w:rsidR="00E67B4C" w:rsidRPr="001611CA" w:rsidRDefault="00E67B4C" w:rsidP="00E67B4C">
      <w:pPr>
        <w:shd w:val="clear" w:color="auto" w:fill="FFFFFF"/>
        <w:spacing w:line="480" w:lineRule="auto"/>
        <w:jc w:val="center"/>
        <w:rPr>
          <w:rFonts w:ascii="Arial" w:hAnsi="Arial" w:cs="Arial"/>
          <w:b/>
          <w:bCs/>
          <w:color w:val="000000"/>
          <w:spacing w:val="10"/>
        </w:rPr>
      </w:pPr>
      <w:r w:rsidRPr="001611CA">
        <w:rPr>
          <w:rFonts w:ascii="Arial" w:hAnsi="Arial" w:cs="Arial"/>
          <w:b/>
          <w:bCs/>
          <w:color w:val="000000"/>
          <w:spacing w:val="10"/>
        </w:rPr>
        <w:t>TABLA 1</w:t>
      </w:r>
      <w:r>
        <w:rPr>
          <w:rFonts w:ascii="Arial" w:hAnsi="Arial" w:cs="Arial"/>
          <w:b/>
          <w:bCs/>
          <w:color w:val="000000"/>
          <w:spacing w:val="10"/>
        </w:rPr>
        <w:t>1</w:t>
      </w:r>
    </w:p>
    <w:p w:rsidR="00E67B4C" w:rsidRPr="001611CA" w:rsidRDefault="00E67B4C" w:rsidP="00E67B4C">
      <w:pPr>
        <w:shd w:val="clear" w:color="auto" w:fill="FFFFFF"/>
        <w:spacing w:line="480" w:lineRule="auto"/>
        <w:jc w:val="center"/>
        <w:rPr>
          <w:rFonts w:ascii="Arial" w:hAnsi="Arial" w:cs="Arial"/>
          <w:b/>
          <w:bCs/>
          <w:color w:val="000000"/>
          <w:spacing w:val="10"/>
        </w:rPr>
      </w:pPr>
      <w:r w:rsidRPr="001611CA">
        <w:rPr>
          <w:rFonts w:ascii="Arial" w:hAnsi="Arial" w:cs="Arial"/>
          <w:b/>
          <w:bCs/>
          <w:color w:val="000000"/>
          <w:spacing w:val="10"/>
        </w:rPr>
        <w:t>GUÍA PARA APLICACIÓN DE GRASAS</w:t>
      </w:r>
      <w:r>
        <w:rPr>
          <w:rFonts w:ascii="Arial" w:hAnsi="Arial" w:cs="Arial"/>
          <w:b/>
          <w:bCs/>
          <w:color w:val="000000"/>
          <w:spacing w:val="10"/>
        </w:rPr>
        <w:t>. (2)</w:t>
      </w:r>
    </w:p>
    <w:p w:rsidR="00E67B4C" w:rsidRDefault="002E7DC7" w:rsidP="00E67B4C">
      <w:pPr>
        <w:shd w:val="clear" w:color="auto" w:fill="FFFFFF"/>
        <w:spacing w:line="480" w:lineRule="auto"/>
        <w:jc w:val="center"/>
        <w:sectPr w:rsidR="00E67B4C" w:rsidSect="00463E04">
          <w:pgSz w:w="16838" w:h="11906" w:orient="landscape"/>
          <w:pgMar w:top="2268" w:right="2268" w:bottom="1361" w:left="2268" w:header="709" w:footer="709" w:gutter="0"/>
          <w:cols w:space="708"/>
          <w:docGrid w:linePitch="360"/>
        </w:sectPr>
      </w:pPr>
      <w:r>
        <w:rPr>
          <w:noProof/>
          <w:lang w:val="es-ES" w:eastAsia="es-ES"/>
        </w:rPr>
        <w:drawing>
          <wp:inline distT="0" distB="0" distL="0" distR="0">
            <wp:extent cx="4175760" cy="6766560"/>
            <wp:effectExtent l="1314450" t="0" r="1291590" b="0"/>
            <wp:docPr id="23" name="Imagen 23" descr="gra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sas"/>
                    <pic:cNvPicPr>
                      <a:picLocks noChangeAspect="1" noChangeArrowheads="1"/>
                    </pic:cNvPicPr>
                  </pic:nvPicPr>
                  <pic:blipFill>
                    <a:blip r:embed="rId29" cstate="print"/>
                    <a:srcRect l="2710"/>
                    <a:stretch>
                      <a:fillRect/>
                    </a:stretch>
                  </pic:blipFill>
                  <pic:spPr bwMode="auto">
                    <a:xfrm rot="-16200000">
                      <a:off x="0" y="0"/>
                      <a:ext cx="4175760" cy="6766560"/>
                    </a:xfrm>
                    <a:prstGeom prst="rect">
                      <a:avLst/>
                    </a:prstGeom>
                    <a:noFill/>
                    <a:ln w="9525">
                      <a:noFill/>
                      <a:miter lim="800000"/>
                      <a:headEnd/>
                      <a:tailEnd/>
                    </a:ln>
                  </pic:spPr>
                </pic:pic>
              </a:graphicData>
            </a:graphic>
          </wp:inline>
        </w:drawing>
      </w:r>
    </w:p>
    <w:p w:rsidR="00E67B4C" w:rsidRDefault="00E67B4C" w:rsidP="00E67B4C">
      <w:pPr>
        <w:shd w:val="clear" w:color="auto" w:fill="FFFFFF"/>
        <w:spacing w:line="480" w:lineRule="auto"/>
      </w:pPr>
    </w:p>
    <w:p w:rsidR="00E67B4C" w:rsidRPr="009A5C7C" w:rsidRDefault="00E67B4C" w:rsidP="00E67B4C">
      <w:pPr>
        <w:shd w:val="clear" w:color="auto" w:fill="FFFFFF"/>
        <w:spacing w:line="480" w:lineRule="auto"/>
        <w:ind w:left="1620"/>
        <w:jc w:val="both"/>
        <w:rPr>
          <w:rFonts w:ascii="Arial" w:hAnsi="Arial" w:cs="Arial"/>
          <w:color w:val="000000"/>
          <w:spacing w:val="6"/>
        </w:rPr>
      </w:pPr>
      <w:r w:rsidRPr="009A5C7C">
        <w:rPr>
          <w:rFonts w:ascii="Arial" w:hAnsi="Arial" w:cs="Arial"/>
          <w:bCs/>
          <w:color w:val="000000"/>
          <w:spacing w:val="10"/>
        </w:rPr>
        <w:t xml:space="preserve">Es una idea generalizada que las grasas se deben elegir en aquellos sitios en los que un aceite fluido no sería retenido a consecuencia de la construcción de la caja o por </w:t>
      </w:r>
      <w:r w:rsidRPr="009A5C7C">
        <w:rPr>
          <w:rFonts w:ascii="Arial" w:hAnsi="Arial" w:cs="Arial"/>
          <w:bCs/>
          <w:color w:val="000000"/>
          <w:spacing w:val="9"/>
        </w:rPr>
        <w:t>el cierre defectuoso de los sellos. En e</w:t>
      </w:r>
      <w:r w:rsidRPr="009A5C7C">
        <w:rPr>
          <w:rFonts w:ascii="Arial" w:hAnsi="Arial" w:cs="Arial"/>
          <w:bCs/>
          <w:iCs/>
          <w:color w:val="000000"/>
          <w:spacing w:val="9"/>
        </w:rPr>
        <w:t xml:space="preserve">l </w:t>
      </w:r>
      <w:r w:rsidRPr="009A5C7C">
        <w:rPr>
          <w:rFonts w:ascii="Arial" w:hAnsi="Arial" w:cs="Arial"/>
          <w:bCs/>
          <w:color w:val="000000"/>
          <w:spacing w:val="9"/>
        </w:rPr>
        <w:t>di</w:t>
      </w:r>
      <w:r w:rsidRPr="009A5C7C">
        <w:rPr>
          <w:rFonts w:ascii="Arial" w:hAnsi="Arial" w:cs="Arial"/>
          <w:bCs/>
          <w:color w:val="000000"/>
          <w:spacing w:val="9"/>
        </w:rPr>
        <w:softHyphen/>
      </w:r>
      <w:r w:rsidRPr="009A5C7C">
        <w:rPr>
          <w:rFonts w:ascii="Arial" w:hAnsi="Arial" w:cs="Arial"/>
          <w:bCs/>
          <w:color w:val="000000"/>
          <w:spacing w:val="5"/>
        </w:rPr>
        <w:t xml:space="preserve">seño moderno, estos conceptos han quedado </w:t>
      </w:r>
      <w:r w:rsidRPr="009A5C7C">
        <w:rPr>
          <w:rFonts w:ascii="Arial" w:hAnsi="Arial" w:cs="Arial"/>
          <w:bCs/>
          <w:color w:val="000000"/>
          <w:spacing w:val="4"/>
        </w:rPr>
        <w:t>relegados al pasado; en la actualidad, los co</w:t>
      </w:r>
      <w:r w:rsidRPr="009A5C7C">
        <w:rPr>
          <w:rFonts w:ascii="Arial" w:hAnsi="Arial" w:cs="Arial"/>
          <w:bCs/>
          <w:color w:val="000000"/>
          <w:spacing w:val="4"/>
        </w:rPr>
        <w:softHyphen/>
      </w:r>
      <w:r w:rsidRPr="009A5C7C">
        <w:rPr>
          <w:rFonts w:ascii="Arial" w:hAnsi="Arial" w:cs="Arial"/>
          <w:bCs/>
          <w:color w:val="000000"/>
          <w:spacing w:val="3"/>
        </w:rPr>
        <w:t xml:space="preserve">jinetes de bolas y rodillos, por ejemplo, han </w:t>
      </w:r>
      <w:r w:rsidRPr="009A5C7C">
        <w:rPr>
          <w:rFonts w:ascii="Arial" w:hAnsi="Arial" w:cs="Arial"/>
          <w:bCs/>
          <w:color w:val="000000"/>
          <w:spacing w:val="10"/>
        </w:rPr>
        <w:t xml:space="preserve">alcanzado un grado de precisión tal y los </w:t>
      </w:r>
      <w:r w:rsidRPr="009A5C7C">
        <w:rPr>
          <w:rFonts w:ascii="Arial" w:hAnsi="Arial" w:cs="Arial"/>
          <w:bCs/>
          <w:color w:val="000000"/>
          <w:spacing w:val="4"/>
        </w:rPr>
        <w:t xml:space="preserve">sellos son tan perfectos, que es posible una </w:t>
      </w:r>
      <w:r w:rsidRPr="009A5C7C">
        <w:rPr>
          <w:rFonts w:ascii="Arial" w:hAnsi="Arial" w:cs="Arial"/>
          <w:bCs/>
          <w:color w:val="000000"/>
          <w:spacing w:val="7"/>
        </w:rPr>
        <w:t>lubricación permanente de por vida del ba</w:t>
      </w:r>
      <w:r w:rsidRPr="009A5C7C">
        <w:rPr>
          <w:rFonts w:ascii="Arial" w:hAnsi="Arial" w:cs="Arial"/>
          <w:bCs/>
          <w:color w:val="000000"/>
          <w:spacing w:val="7"/>
        </w:rPr>
        <w:softHyphen/>
      </w:r>
      <w:r w:rsidRPr="009A5C7C">
        <w:rPr>
          <w:rFonts w:ascii="Arial" w:hAnsi="Arial" w:cs="Arial"/>
          <w:bCs/>
          <w:color w:val="000000"/>
          <w:spacing w:val="4"/>
        </w:rPr>
        <w:t xml:space="preserve">lero con sólo unos cuantos gramos de grasa. </w:t>
      </w:r>
      <w:r w:rsidRPr="009A5C7C">
        <w:rPr>
          <w:rFonts w:ascii="Arial" w:hAnsi="Arial" w:cs="Arial"/>
          <w:bCs/>
          <w:color w:val="000000"/>
          <w:spacing w:val="7"/>
        </w:rPr>
        <w:t xml:space="preserve">Además, es posible obtener ahora grasas capaces de soportar el funcionamiento de los mecanismos entre los límites de temperatura muy amplios. Las instalaciones de ese tipo son altamente deseables para el ingeniero de mantenimiento. Pero esto condiciona también </w:t>
      </w:r>
      <w:r w:rsidRPr="009A5C7C">
        <w:rPr>
          <w:rFonts w:ascii="Arial" w:hAnsi="Arial" w:cs="Arial"/>
          <w:color w:val="000000"/>
          <w:spacing w:val="9"/>
        </w:rPr>
        <w:t xml:space="preserve">bien un manejo extremadamente cuidadoso </w:t>
      </w:r>
      <w:r w:rsidRPr="009A5C7C">
        <w:rPr>
          <w:rFonts w:ascii="Arial" w:hAnsi="Arial" w:cs="Arial"/>
          <w:color w:val="000000"/>
          <w:spacing w:val="6"/>
        </w:rPr>
        <w:t>de los cojinetes sellados, cuando hay nece</w:t>
      </w:r>
      <w:r w:rsidRPr="009A5C7C">
        <w:rPr>
          <w:rFonts w:ascii="Arial" w:hAnsi="Arial" w:cs="Arial"/>
          <w:color w:val="000000"/>
          <w:spacing w:val="6"/>
        </w:rPr>
        <w:softHyphen/>
        <w:t>sidad de desmontar las chumaceras y sepa</w:t>
      </w:r>
      <w:r w:rsidRPr="009A5C7C">
        <w:rPr>
          <w:rFonts w:ascii="Arial" w:hAnsi="Arial" w:cs="Arial"/>
          <w:color w:val="000000"/>
          <w:spacing w:val="6"/>
        </w:rPr>
        <w:softHyphen/>
      </w:r>
      <w:r w:rsidRPr="009A5C7C">
        <w:rPr>
          <w:rFonts w:ascii="Arial" w:hAnsi="Arial" w:cs="Arial"/>
          <w:color w:val="000000"/>
          <w:spacing w:val="7"/>
        </w:rPr>
        <w:t>rarlas de los otros elementos de los meca</w:t>
      </w:r>
      <w:r w:rsidRPr="009A5C7C">
        <w:rPr>
          <w:rFonts w:ascii="Arial" w:hAnsi="Arial" w:cs="Arial"/>
          <w:color w:val="000000"/>
          <w:spacing w:val="7"/>
        </w:rPr>
        <w:softHyphen/>
      </w:r>
      <w:r w:rsidRPr="009A5C7C">
        <w:rPr>
          <w:rFonts w:ascii="Arial" w:hAnsi="Arial" w:cs="Arial"/>
          <w:color w:val="000000"/>
          <w:spacing w:val="6"/>
        </w:rPr>
        <w:t xml:space="preserve">nismos durante los trabajos de reparación </w:t>
      </w:r>
      <w:r w:rsidRPr="009A5C7C">
        <w:rPr>
          <w:rFonts w:ascii="Arial" w:hAnsi="Arial" w:cs="Arial"/>
          <w:color w:val="000000"/>
          <w:spacing w:val="1"/>
        </w:rPr>
        <w:t>general. Un sello hermético de cojinetes sos</w:t>
      </w:r>
      <w:r w:rsidRPr="009A5C7C">
        <w:rPr>
          <w:rFonts w:ascii="Arial" w:hAnsi="Arial" w:cs="Arial"/>
          <w:color w:val="000000"/>
          <w:spacing w:val="1"/>
        </w:rPr>
        <w:softHyphen/>
      </w:r>
      <w:r w:rsidRPr="009A5C7C">
        <w:rPr>
          <w:rFonts w:ascii="Arial" w:hAnsi="Arial" w:cs="Arial"/>
          <w:color w:val="000000"/>
          <w:spacing w:val="5"/>
        </w:rPr>
        <w:t xml:space="preserve">tiene su efectividad sólo mientras no se le </w:t>
      </w:r>
      <w:r w:rsidRPr="009A5C7C">
        <w:rPr>
          <w:rFonts w:ascii="Arial" w:hAnsi="Arial" w:cs="Arial"/>
          <w:color w:val="000000"/>
          <w:spacing w:val="4"/>
        </w:rPr>
        <w:t>maltrata. Manipulaciones ejecutadas con des</w:t>
      </w:r>
      <w:r w:rsidRPr="009A5C7C">
        <w:rPr>
          <w:rFonts w:ascii="Arial" w:hAnsi="Arial" w:cs="Arial"/>
          <w:color w:val="000000"/>
          <w:spacing w:val="4"/>
        </w:rPr>
        <w:softHyphen/>
      </w:r>
      <w:r w:rsidRPr="009A5C7C">
        <w:rPr>
          <w:rFonts w:ascii="Arial" w:hAnsi="Arial" w:cs="Arial"/>
          <w:color w:val="000000"/>
          <w:spacing w:val="8"/>
        </w:rPr>
        <w:t xml:space="preserve">cuido o el baño en </w:t>
      </w:r>
      <w:r w:rsidRPr="009A5C7C">
        <w:rPr>
          <w:rFonts w:ascii="Arial" w:hAnsi="Arial" w:cs="Arial"/>
          <w:color w:val="000000"/>
          <w:spacing w:val="8"/>
        </w:rPr>
        <w:lastRenderedPageBreak/>
        <w:t xml:space="preserve">solventes puede conducir </w:t>
      </w:r>
      <w:r w:rsidRPr="009A5C7C">
        <w:rPr>
          <w:rFonts w:ascii="Arial" w:hAnsi="Arial" w:cs="Arial"/>
          <w:color w:val="000000"/>
          <w:spacing w:val="9"/>
        </w:rPr>
        <w:t>a la entrada de polvos abrasivos por la ac</w:t>
      </w:r>
      <w:r w:rsidRPr="009A5C7C">
        <w:rPr>
          <w:rFonts w:ascii="Arial" w:hAnsi="Arial" w:cs="Arial"/>
          <w:color w:val="000000"/>
          <w:spacing w:val="9"/>
        </w:rPr>
        <w:softHyphen/>
      </w:r>
      <w:r w:rsidRPr="009A5C7C">
        <w:rPr>
          <w:rFonts w:ascii="Arial" w:hAnsi="Arial" w:cs="Arial"/>
          <w:color w:val="000000"/>
          <w:spacing w:val="6"/>
        </w:rPr>
        <w:t>ción del aire.</w:t>
      </w:r>
    </w:p>
    <w:p w:rsidR="00E67B4C" w:rsidRPr="009A5C7C" w:rsidRDefault="00E67B4C" w:rsidP="00E67B4C">
      <w:pPr>
        <w:shd w:val="clear" w:color="auto" w:fill="FFFFFF"/>
        <w:spacing w:line="480" w:lineRule="auto"/>
        <w:ind w:left="1620" w:hanging="29"/>
        <w:jc w:val="both"/>
        <w:rPr>
          <w:rFonts w:ascii="Arial" w:hAnsi="Arial" w:cs="Arial"/>
          <w:bCs/>
          <w:color w:val="000000"/>
          <w:spacing w:val="7"/>
        </w:rPr>
      </w:pPr>
    </w:p>
    <w:p w:rsidR="00E67B4C" w:rsidRDefault="00E67B4C" w:rsidP="00E67B4C">
      <w:pPr>
        <w:shd w:val="clear" w:color="auto" w:fill="FFFFFF"/>
        <w:spacing w:line="480" w:lineRule="auto"/>
        <w:ind w:left="1620"/>
        <w:jc w:val="both"/>
        <w:rPr>
          <w:rFonts w:ascii="Arial" w:hAnsi="Arial" w:cs="Arial"/>
          <w:color w:val="000000"/>
          <w:spacing w:val="11"/>
        </w:rPr>
      </w:pPr>
      <w:r w:rsidRPr="009A5C7C">
        <w:rPr>
          <w:rFonts w:ascii="Arial" w:hAnsi="Arial" w:cs="Arial"/>
          <w:color w:val="000000"/>
          <w:spacing w:val="8"/>
        </w:rPr>
        <w:t xml:space="preserve">La protección del sistema de lubricación </w:t>
      </w:r>
      <w:r w:rsidRPr="009A5C7C">
        <w:rPr>
          <w:rFonts w:ascii="Arial" w:hAnsi="Arial" w:cs="Arial"/>
          <w:color w:val="000000"/>
          <w:spacing w:val="3"/>
        </w:rPr>
        <w:t>por medio de grasa en las labores de man</w:t>
      </w:r>
      <w:r w:rsidRPr="009A5C7C">
        <w:rPr>
          <w:rFonts w:ascii="Arial" w:hAnsi="Arial" w:cs="Arial"/>
          <w:color w:val="000000"/>
          <w:spacing w:val="3"/>
        </w:rPr>
        <w:softHyphen/>
      </w:r>
      <w:r w:rsidRPr="009A5C7C">
        <w:rPr>
          <w:rFonts w:ascii="Arial" w:hAnsi="Arial" w:cs="Arial"/>
          <w:color w:val="000000"/>
          <w:spacing w:val="7"/>
        </w:rPr>
        <w:t>tenimiento es tan importante como la pro</w:t>
      </w:r>
      <w:r w:rsidRPr="009A5C7C">
        <w:rPr>
          <w:rFonts w:ascii="Arial" w:hAnsi="Arial" w:cs="Arial"/>
          <w:color w:val="000000"/>
          <w:spacing w:val="7"/>
        </w:rPr>
        <w:softHyphen/>
      </w:r>
      <w:r w:rsidRPr="009A5C7C">
        <w:rPr>
          <w:rFonts w:ascii="Arial" w:hAnsi="Arial" w:cs="Arial"/>
          <w:color w:val="000000"/>
          <w:spacing w:val="10"/>
        </w:rPr>
        <w:t xml:space="preserve">tección misma de las chumaceras y otras </w:t>
      </w:r>
      <w:r w:rsidRPr="009A5C7C">
        <w:rPr>
          <w:rFonts w:ascii="Arial" w:hAnsi="Arial" w:cs="Arial"/>
          <w:color w:val="000000"/>
          <w:spacing w:val="7"/>
        </w:rPr>
        <w:t xml:space="preserve">partes del mecanismo sujetas a lubricación. </w:t>
      </w:r>
      <w:r w:rsidRPr="009A5C7C">
        <w:rPr>
          <w:rFonts w:ascii="Arial" w:hAnsi="Arial" w:cs="Arial"/>
          <w:color w:val="000000"/>
          <w:spacing w:val="8"/>
        </w:rPr>
        <w:t>Los sistemas modernos de lubricación a ba</w:t>
      </w:r>
      <w:r w:rsidRPr="009A5C7C">
        <w:rPr>
          <w:rFonts w:ascii="Arial" w:hAnsi="Arial" w:cs="Arial"/>
          <w:color w:val="000000"/>
          <w:spacing w:val="8"/>
        </w:rPr>
        <w:softHyphen/>
      </w:r>
      <w:r w:rsidRPr="009A5C7C">
        <w:rPr>
          <w:rFonts w:ascii="Arial" w:hAnsi="Arial" w:cs="Arial"/>
          <w:color w:val="000000"/>
          <w:spacing w:val="7"/>
        </w:rPr>
        <w:t>se de grasa a presión, que comprenden mu</w:t>
      </w:r>
      <w:r w:rsidRPr="009A5C7C">
        <w:rPr>
          <w:rFonts w:ascii="Arial" w:hAnsi="Arial" w:cs="Arial"/>
          <w:color w:val="000000"/>
          <w:spacing w:val="7"/>
        </w:rPr>
        <w:softHyphen/>
      </w:r>
      <w:r w:rsidRPr="009A5C7C">
        <w:rPr>
          <w:rFonts w:ascii="Arial" w:hAnsi="Arial" w:cs="Arial"/>
          <w:color w:val="000000"/>
          <w:spacing w:val="6"/>
        </w:rPr>
        <w:t xml:space="preserve">chas conexiones, purgas de control, tramos largos de tubería y un elemento de bombeo </w:t>
      </w:r>
      <w:r w:rsidRPr="009A5C7C">
        <w:rPr>
          <w:rFonts w:ascii="Arial" w:hAnsi="Arial" w:cs="Arial"/>
          <w:color w:val="000000"/>
          <w:spacing w:val="9"/>
        </w:rPr>
        <w:t>digno de confianza, cuestan miles de dóla</w:t>
      </w:r>
      <w:r w:rsidRPr="009A5C7C">
        <w:rPr>
          <w:rFonts w:ascii="Arial" w:hAnsi="Arial" w:cs="Arial"/>
          <w:color w:val="000000"/>
          <w:spacing w:val="9"/>
        </w:rPr>
        <w:softHyphen/>
      </w:r>
      <w:r w:rsidRPr="009A5C7C">
        <w:rPr>
          <w:rFonts w:ascii="Arial" w:hAnsi="Arial" w:cs="Arial"/>
          <w:color w:val="000000"/>
          <w:spacing w:val="8"/>
        </w:rPr>
        <w:t xml:space="preserve">res. El descuido al usar las herramientas </w:t>
      </w:r>
      <w:r w:rsidRPr="009A5C7C">
        <w:rPr>
          <w:rFonts w:ascii="Arial" w:hAnsi="Arial" w:cs="Arial"/>
          <w:color w:val="000000"/>
          <w:spacing w:val="2"/>
        </w:rPr>
        <w:t xml:space="preserve">alrededor de estos elementos, o los golpes </w:t>
      </w:r>
      <w:r w:rsidRPr="009A5C7C">
        <w:rPr>
          <w:rFonts w:ascii="Arial" w:hAnsi="Arial" w:cs="Arial"/>
          <w:color w:val="000000"/>
          <w:spacing w:val="5"/>
        </w:rPr>
        <w:t xml:space="preserve">inadvertidos que podrían recibir durante las </w:t>
      </w:r>
      <w:r w:rsidRPr="009A5C7C">
        <w:rPr>
          <w:rFonts w:ascii="Arial" w:hAnsi="Arial" w:cs="Arial"/>
          <w:color w:val="000000"/>
          <w:spacing w:val="9"/>
        </w:rPr>
        <w:t xml:space="preserve">maniobras de movimiento de vigas de acero o de </w:t>
      </w:r>
      <w:r>
        <w:rPr>
          <w:rFonts w:ascii="Arial" w:hAnsi="Arial" w:cs="Arial"/>
          <w:color w:val="000000"/>
          <w:spacing w:val="9"/>
        </w:rPr>
        <w:t>andamio</w:t>
      </w:r>
      <w:r w:rsidRPr="009A5C7C">
        <w:rPr>
          <w:rFonts w:ascii="Arial" w:hAnsi="Arial" w:cs="Arial"/>
          <w:color w:val="000000"/>
          <w:spacing w:val="9"/>
        </w:rPr>
        <w:t>s, pueden dejar fuera de ser</w:t>
      </w:r>
      <w:r w:rsidRPr="009A5C7C">
        <w:rPr>
          <w:rFonts w:ascii="Arial" w:hAnsi="Arial" w:cs="Arial"/>
          <w:color w:val="000000"/>
          <w:spacing w:val="9"/>
        </w:rPr>
        <w:softHyphen/>
      </w:r>
      <w:r w:rsidRPr="009A5C7C">
        <w:rPr>
          <w:rFonts w:ascii="Arial" w:hAnsi="Arial" w:cs="Arial"/>
          <w:color w:val="000000"/>
          <w:spacing w:val="8"/>
        </w:rPr>
        <w:t>vicio una o más líneas, debido al aplasta</w:t>
      </w:r>
      <w:r w:rsidRPr="009A5C7C">
        <w:rPr>
          <w:rFonts w:ascii="Arial" w:hAnsi="Arial" w:cs="Arial"/>
          <w:color w:val="000000"/>
          <w:spacing w:val="12"/>
        </w:rPr>
        <w:t>miento o a la fuga por rupturas en las lí</w:t>
      </w:r>
      <w:r w:rsidRPr="009A5C7C">
        <w:rPr>
          <w:rFonts w:ascii="Arial" w:hAnsi="Arial" w:cs="Arial"/>
          <w:color w:val="000000"/>
          <w:spacing w:val="12"/>
        </w:rPr>
        <w:softHyphen/>
      </w:r>
      <w:r w:rsidRPr="009A5C7C">
        <w:rPr>
          <w:rFonts w:ascii="Arial" w:hAnsi="Arial" w:cs="Arial"/>
          <w:color w:val="000000"/>
          <w:spacing w:val="6"/>
        </w:rPr>
        <w:t>neas de tubería. El costo de reparación re</w:t>
      </w:r>
      <w:r w:rsidRPr="009A5C7C">
        <w:rPr>
          <w:rFonts w:ascii="Arial" w:hAnsi="Arial" w:cs="Arial"/>
          <w:color w:val="000000"/>
          <w:spacing w:val="6"/>
        </w:rPr>
        <w:softHyphen/>
      </w:r>
      <w:r w:rsidRPr="009A5C7C">
        <w:rPr>
          <w:rFonts w:ascii="Arial" w:hAnsi="Arial" w:cs="Arial"/>
          <w:color w:val="000000"/>
          <w:spacing w:val="10"/>
        </w:rPr>
        <w:t xml:space="preserve">sultante puede alcanzar cifras alarmantes, </w:t>
      </w:r>
      <w:r w:rsidRPr="009A5C7C">
        <w:rPr>
          <w:rFonts w:ascii="Arial" w:hAnsi="Arial" w:cs="Arial"/>
          <w:color w:val="000000"/>
          <w:spacing w:val="8"/>
        </w:rPr>
        <w:t>por cuyo</w:t>
      </w:r>
      <w:r>
        <w:rPr>
          <w:rFonts w:ascii="Arial" w:hAnsi="Arial" w:cs="Arial"/>
          <w:color w:val="000000"/>
          <w:spacing w:val="8"/>
        </w:rPr>
        <w:t xml:space="preserve"> motivo el ingeniero de manteni</w:t>
      </w:r>
      <w:r w:rsidRPr="009A5C7C">
        <w:rPr>
          <w:rFonts w:ascii="Arial" w:hAnsi="Arial" w:cs="Arial"/>
          <w:color w:val="000000"/>
          <w:spacing w:val="8"/>
        </w:rPr>
        <w:t>miento debe estar muy alerta y trabajar jun</w:t>
      </w:r>
      <w:r w:rsidRPr="009A5C7C">
        <w:rPr>
          <w:rFonts w:ascii="Arial" w:hAnsi="Arial" w:cs="Arial"/>
          <w:color w:val="000000"/>
          <w:spacing w:val="8"/>
        </w:rPr>
        <w:softHyphen/>
      </w:r>
      <w:r w:rsidRPr="009A5C7C">
        <w:rPr>
          <w:rFonts w:ascii="Arial" w:hAnsi="Arial" w:cs="Arial"/>
          <w:color w:val="000000"/>
          <w:spacing w:val="5"/>
        </w:rPr>
        <w:t>to con el personal de operación para cercio</w:t>
      </w:r>
      <w:r w:rsidRPr="009A5C7C">
        <w:rPr>
          <w:rFonts w:ascii="Arial" w:hAnsi="Arial" w:cs="Arial"/>
          <w:color w:val="000000"/>
          <w:spacing w:val="11"/>
        </w:rPr>
        <w:t xml:space="preserve">rarse de que los encargados del manejo de </w:t>
      </w:r>
      <w:r w:rsidRPr="009A5C7C">
        <w:rPr>
          <w:rFonts w:ascii="Arial" w:hAnsi="Arial" w:cs="Arial"/>
          <w:color w:val="000000"/>
          <w:spacing w:val="13"/>
        </w:rPr>
        <w:t xml:space="preserve">la maquinaria están debidamente al tanto </w:t>
      </w:r>
      <w:r w:rsidRPr="009A5C7C">
        <w:rPr>
          <w:rFonts w:ascii="Arial" w:hAnsi="Arial" w:cs="Arial"/>
          <w:color w:val="000000"/>
          <w:spacing w:val="5"/>
        </w:rPr>
        <w:t xml:space="preserve">de la importancia </w:t>
      </w:r>
      <w:r w:rsidRPr="009A5C7C">
        <w:rPr>
          <w:rFonts w:ascii="Arial" w:hAnsi="Arial" w:cs="Arial"/>
          <w:color w:val="000000"/>
          <w:spacing w:val="5"/>
        </w:rPr>
        <w:lastRenderedPageBreak/>
        <w:t>que encierran todos los elementos componentes del sistema de en</w:t>
      </w:r>
      <w:r w:rsidRPr="009A5C7C">
        <w:rPr>
          <w:rFonts w:ascii="Arial" w:hAnsi="Arial" w:cs="Arial"/>
          <w:color w:val="000000"/>
          <w:spacing w:val="5"/>
        </w:rPr>
        <w:softHyphen/>
      </w:r>
      <w:r w:rsidRPr="009A5C7C">
        <w:rPr>
          <w:rFonts w:ascii="Arial" w:hAnsi="Arial" w:cs="Arial"/>
          <w:color w:val="000000"/>
          <w:spacing w:val="12"/>
        </w:rPr>
        <w:t xml:space="preserve">grasado a presión para la conservación de </w:t>
      </w:r>
      <w:r w:rsidRPr="009A5C7C">
        <w:rPr>
          <w:rFonts w:ascii="Arial" w:hAnsi="Arial" w:cs="Arial"/>
          <w:color w:val="000000"/>
          <w:spacing w:val="11"/>
        </w:rPr>
        <w:t>la unidad a su cuidado.</w:t>
      </w:r>
    </w:p>
    <w:p w:rsidR="00E67B4C" w:rsidRDefault="00E67B4C" w:rsidP="00E67B4C">
      <w:pPr>
        <w:shd w:val="clear" w:color="auto" w:fill="FFFFFF"/>
        <w:spacing w:line="480" w:lineRule="auto"/>
        <w:ind w:left="1620"/>
        <w:jc w:val="both"/>
        <w:rPr>
          <w:rFonts w:ascii="Arial" w:hAnsi="Arial" w:cs="Arial"/>
          <w:color w:val="000000"/>
          <w:spacing w:val="11"/>
        </w:rPr>
      </w:pPr>
    </w:p>
    <w:p w:rsidR="00E67B4C" w:rsidRDefault="00E67B4C" w:rsidP="00E67B4C">
      <w:pPr>
        <w:shd w:val="clear" w:color="auto" w:fill="FFFFFF"/>
        <w:spacing w:line="480" w:lineRule="auto"/>
        <w:ind w:left="1620"/>
        <w:jc w:val="both"/>
        <w:rPr>
          <w:rFonts w:ascii="Arial" w:hAnsi="Arial" w:cs="Arial"/>
          <w:color w:val="000000"/>
          <w:spacing w:val="11"/>
        </w:rPr>
      </w:pPr>
    </w:p>
    <w:p w:rsidR="00E67B4C" w:rsidRPr="00031495" w:rsidRDefault="00E67B4C" w:rsidP="00E67B4C">
      <w:pPr>
        <w:numPr>
          <w:ilvl w:val="2"/>
          <w:numId w:val="18"/>
        </w:numPr>
        <w:shd w:val="clear" w:color="auto" w:fill="FFFFFF"/>
        <w:tabs>
          <w:tab w:val="clear" w:pos="1440"/>
          <w:tab w:val="num" w:pos="1620"/>
        </w:tabs>
        <w:spacing w:line="480" w:lineRule="auto"/>
        <w:ind w:left="1620"/>
        <w:jc w:val="both"/>
        <w:rPr>
          <w:rFonts w:ascii="Arial" w:hAnsi="Arial" w:cs="Arial"/>
          <w:b/>
          <w:color w:val="000000"/>
          <w:spacing w:val="11"/>
        </w:rPr>
      </w:pPr>
      <w:r w:rsidRPr="00031495">
        <w:rPr>
          <w:rFonts w:ascii="Arial" w:hAnsi="Arial" w:cs="Arial"/>
          <w:b/>
          <w:color w:val="000000"/>
          <w:spacing w:val="11"/>
        </w:rPr>
        <w:t xml:space="preserve">Lubricantes sintéticos y sólidos. </w:t>
      </w:r>
    </w:p>
    <w:p w:rsidR="00E67B4C" w:rsidRDefault="00E67B4C" w:rsidP="00E67B4C">
      <w:pPr>
        <w:pStyle w:val="NormalWeb"/>
        <w:spacing w:line="480" w:lineRule="auto"/>
        <w:ind w:left="1620"/>
        <w:jc w:val="both"/>
        <w:rPr>
          <w:rFonts w:ascii="Arial" w:hAnsi="Arial" w:cs="Arial"/>
        </w:rPr>
      </w:pPr>
      <w:r w:rsidRPr="00031495">
        <w:rPr>
          <w:rFonts w:ascii="Arial" w:hAnsi="Arial" w:cs="Arial"/>
        </w:rPr>
        <w:t>Los lubricantes</w:t>
      </w:r>
      <w:r>
        <w:rPr>
          <w:rFonts w:ascii="Arial" w:hAnsi="Arial" w:cs="Arial"/>
        </w:rPr>
        <w:t xml:space="preserve"> s</w:t>
      </w:r>
      <w:r w:rsidRPr="00031495">
        <w:rPr>
          <w:rFonts w:ascii="Arial" w:hAnsi="Arial" w:cs="Arial"/>
        </w:rPr>
        <w:t>intéticos no tienen su origen directo del crudo o petróleo, sino que son creados de sub-productos petrolíferos combinados en procesos de laboratorio. Al ser más larga y compleja su elaboración, resultan más caros que los aceites minerales. Son de máxima calidad, especialmente diseñado para vehículos con tratamientos de gases de escape y para cumplir los más exigentes requisitos de los motores de vehículos más actuales. Su estudiada formulación con reducido contenido en cenizas (Mid SAPS) lo hace adecuado para las últimas tecnologías de motores existentes y a la vez contribuye a la conservación del medio ambiente minimizando emisiones nocivas de partículas. Cualidades que lo hacen altamente recomendado para vehículos gasolina y diesel con o sin turbocompresores y que incluyan tra</w:t>
      </w:r>
      <w:r>
        <w:rPr>
          <w:rFonts w:ascii="Arial" w:hAnsi="Arial" w:cs="Arial"/>
        </w:rPr>
        <w:t>tamientos de gases de escape. Fó</w:t>
      </w:r>
      <w:r w:rsidRPr="00031495">
        <w:rPr>
          <w:rFonts w:ascii="Arial" w:hAnsi="Arial" w:cs="Arial"/>
        </w:rPr>
        <w:t xml:space="preserve">rmula optimizada con aditivos antifricción de alta calidad contribuyendo al ahorro de </w:t>
      </w:r>
      <w:r w:rsidRPr="00031495">
        <w:rPr>
          <w:rFonts w:ascii="Arial" w:hAnsi="Arial" w:cs="Arial"/>
        </w:rPr>
        <w:lastRenderedPageBreak/>
        <w:t xml:space="preserve">combustible a la vez que proporciona la protección antidesgaste adecuada para motores de altas prestaciones. Bajo consumo de lubricante por su tecnología sintética y estudiada viscosidad. Producto de larga duración, que puede prolongar notablemente los intervalos de cambio de aceite sin sacrificar la limpieza del motor. Excelente comportamiento viscosimétrico en frío; facilidad de bombeabilidad del lubricante en el arranque, disminuyendo el tiempo necesario de formación de película y por </w:t>
      </w:r>
      <w:r>
        <w:rPr>
          <w:rFonts w:ascii="Arial" w:hAnsi="Arial" w:cs="Arial"/>
        </w:rPr>
        <w:t xml:space="preserve">tanto reduciendo el desgaste. </w:t>
      </w:r>
      <w:r w:rsidRPr="00031495">
        <w:rPr>
          <w:rFonts w:ascii="Arial" w:hAnsi="Arial" w:cs="Arial"/>
        </w:rPr>
        <w:t>Su reducido contenido en cenizas, lo hace necesario para la durabilidad de las nuevas tecnologías de disminución de emisiones como filtro de partículas diesel (DPF), contribuyendo por tanto en mayor medida a la conservación del medioambiente que los lubricantes convencionales.</w:t>
      </w:r>
    </w:p>
    <w:p w:rsidR="00E67B4C" w:rsidRDefault="00E67B4C" w:rsidP="00E67B4C">
      <w:pPr>
        <w:pStyle w:val="NormalWeb"/>
        <w:spacing w:line="480" w:lineRule="auto"/>
        <w:ind w:left="1620"/>
        <w:jc w:val="both"/>
        <w:rPr>
          <w:rFonts w:ascii="Arial" w:hAnsi="Arial" w:cs="Arial"/>
        </w:rPr>
      </w:pPr>
      <w:r>
        <w:rPr>
          <w:rFonts w:ascii="Arial" w:hAnsi="Arial" w:cs="Arial"/>
        </w:rPr>
        <w:t>La tabla 12 nos muestra las principales características de los lubricantes sintéticos.</w:t>
      </w:r>
    </w:p>
    <w:p w:rsidR="00E67B4C" w:rsidRDefault="00E67B4C" w:rsidP="00E67B4C">
      <w:pPr>
        <w:pStyle w:val="NormalWeb"/>
        <w:spacing w:line="480" w:lineRule="auto"/>
        <w:ind w:left="1620"/>
        <w:jc w:val="both"/>
        <w:rPr>
          <w:rFonts w:ascii="Arial" w:hAnsi="Arial" w:cs="Arial"/>
        </w:rPr>
        <w:sectPr w:rsidR="00E67B4C" w:rsidSect="00463E04">
          <w:pgSz w:w="11906" w:h="16838"/>
          <w:pgMar w:top="2268" w:right="1361" w:bottom="2268" w:left="2268" w:header="709" w:footer="709" w:gutter="0"/>
          <w:cols w:space="708"/>
          <w:docGrid w:linePitch="360"/>
        </w:sectPr>
      </w:pPr>
    </w:p>
    <w:p w:rsidR="00E67B4C" w:rsidRPr="002876F1" w:rsidRDefault="00E67B4C" w:rsidP="00E67B4C">
      <w:pPr>
        <w:pStyle w:val="NormalWeb"/>
        <w:spacing w:line="480" w:lineRule="auto"/>
        <w:jc w:val="center"/>
        <w:rPr>
          <w:rFonts w:ascii="Arial" w:hAnsi="Arial" w:cs="Arial"/>
          <w:b/>
        </w:rPr>
      </w:pPr>
      <w:r>
        <w:rPr>
          <w:rFonts w:ascii="Arial" w:hAnsi="Arial" w:cs="Arial"/>
          <w:b/>
        </w:rPr>
        <w:lastRenderedPageBreak/>
        <w:t>TABLA 12</w:t>
      </w:r>
    </w:p>
    <w:p w:rsidR="00E67B4C" w:rsidRPr="002876F1" w:rsidRDefault="00E67B4C" w:rsidP="00E67B4C">
      <w:pPr>
        <w:pStyle w:val="NormalWeb"/>
        <w:spacing w:line="480" w:lineRule="auto"/>
        <w:jc w:val="center"/>
        <w:rPr>
          <w:rFonts w:ascii="Arial" w:hAnsi="Arial" w:cs="Arial"/>
          <w:b/>
        </w:rPr>
      </w:pPr>
      <w:r w:rsidRPr="002876F1">
        <w:rPr>
          <w:rFonts w:ascii="Arial" w:hAnsi="Arial" w:cs="Arial"/>
          <w:b/>
        </w:rPr>
        <w:t>CARACTERÍSTICAS PRINCIPALES DE LOS LUBRICANTES SINTÉTICOS</w:t>
      </w:r>
      <w:r>
        <w:rPr>
          <w:rFonts w:ascii="Arial" w:hAnsi="Arial" w:cs="Arial"/>
          <w:b/>
        </w:rPr>
        <w:t>. (1)</w:t>
      </w:r>
    </w:p>
    <w:p w:rsidR="00E67B4C" w:rsidRPr="00031495" w:rsidRDefault="002E7DC7" w:rsidP="00E67B4C">
      <w:pPr>
        <w:pStyle w:val="NormalWeb"/>
        <w:spacing w:line="480" w:lineRule="auto"/>
        <w:jc w:val="center"/>
        <w:rPr>
          <w:rFonts w:ascii="Arial" w:hAnsi="Arial" w:cs="Arial"/>
        </w:rPr>
      </w:pPr>
      <w:r>
        <w:rPr>
          <w:rFonts w:ascii="Arial" w:hAnsi="Arial" w:cs="Arial"/>
          <w:noProof/>
        </w:rPr>
        <w:drawing>
          <wp:inline distT="0" distB="0" distL="0" distR="0">
            <wp:extent cx="7513320" cy="3230880"/>
            <wp:effectExtent l="19050" t="0" r="0" b="0"/>
            <wp:docPr id="24" name="Imagen 24" descr="LUBRICANTES SINTÉ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UBRICANTES SINTÉTICOS"/>
                    <pic:cNvPicPr>
                      <a:picLocks noChangeAspect="1" noChangeArrowheads="1"/>
                    </pic:cNvPicPr>
                  </pic:nvPicPr>
                  <pic:blipFill>
                    <a:blip r:embed="rId30" cstate="print"/>
                    <a:srcRect t="6386"/>
                    <a:stretch>
                      <a:fillRect/>
                    </a:stretch>
                  </pic:blipFill>
                  <pic:spPr bwMode="auto">
                    <a:xfrm>
                      <a:off x="0" y="0"/>
                      <a:ext cx="7513320" cy="3230880"/>
                    </a:xfrm>
                    <a:prstGeom prst="rect">
                      <a:avLst/>
                    </a:prstGeom>
                    <a:noFill/>
                    <a:ln w="9525">
                      <a:noFill/>
                      <a:miter lim="800000"/>
                      <a:headEnd/>
                      <a:tailEnd/>
                    </a:ln>
                  </pic:spPr>
                </pic:pic>
              </a:graphicData>
            </a:graphic>
          </wp:inline>
        </w:drawing>
      </w:r>
    </w:p>
    <w:p w:rsidR="00E67B4C" w:rsidRPr="00031495" w:rsidRDefault="00E67B4C" w:rsidP="00E67B4C">
      <w:pPr>
        <w:shd w:val="clear" w:color="auto" w:fill="FFFFFF"/>
        <w:spacing w:line="480" w:lineRule="auto"/>
        <w:ind w:left="1620"/>
        <w:jc w:val="both"/>
        <w:rPr>
          <w:rFonts w:ascii="Arial" w:hAnsi="Arial" w:cs="Arial"/>
        </w:rPr>
      </w:pPr>
    </w:p>
    <w:p w:rsidR="00E67B4C" w:rsidRDefault="00E67B4C" w:rsidP="00E67B4C">
      <w:pPr>
        <w:pStyle w:val="NormalWeb"/>
        <w:spacing w:line="480" w:lineRule="auto"/>
        <w:ind w:left="900"/>
        <w:jc w:val="both"/>
        <w:rPr>
          <w:rFonts w:ascii="Arial" w:hAnsi="Arial" w:cs="Arial"/>
        </w:rPr>
        <w:sectPr w:rsidR="00E67B4C" w:rsidSect="00463E04">
          <w:pgSz w:w="16838" w:h="11906" w:orient="landscape"/>
          <w:pgMar w:top="2268" w:right="2268" w:bottom="1361" w:left="2268" w:header="709" w:footer="709" w:gutter="0"/>
          <w:cols w:space="708"/>
          <w:docGrid w:linePitch="360"/>
        </w:sectPr>
      </w:pPr>
    </w:p>
    <w:p w:rsidR="00E67B4C" w:rsidRDefault="00E67B4C" w:rsidP="00E67B4C">
      <w:pPr>
        <w:pStyle w:val="NormalWeb"/>
        <w:spacing w:line="480" w:lineRule="auto"/>
        <w:ind w:left="1620"/>
        <w:jc w:val="both"/>
        <w:rPr>
          <w:rFonts w:ascii="Arial" w:hAnsi="Arial" w:cs="Arial"/>
        </w:rPr>
      </w:pPr>
      <w:r w:rsidRPr="00BD657E">
        <w:rPr>
          <w:rFonts w:ascii="Arial" w:hAnsi="Arial" w:cs="Arial"/>
        </w:rPr>
        <w:lastRenderedPageBreak/>
        <w:t xml:space="preserve">Así como los lubricantes sintéticos los lubricantes sólidos no son derivados del petróleo. </w:t>
      </w:r>
    </w:p>
    <w:p w:rsidR="00E67B4C" w:rsidRDefault="00E67B4C" w:rsidP="00E67B4C">
      <w:pPr>
        <w:pStyle w:val="NormalWeb"/>
        <w:spacing w:line="480" w:lineRule="auto"/>
        <w:ind w:left="1620"/>
        <w:jc w:val="both"/>
        <w:rPr>
          <w:rFonts w:ascii="Arial" w:hAnsi="Arial" w:cs="Arial"/>
          <w:spacing w:val="1"/>
          <w:lang w:val="es-ES_tradnl"/>
        </w:rPr>
      </w:pPr>
      <w:r w:rsidRPr="00BD657E">
        <w:rPr>
          <w:rFonts w:ascii="Arial" w:hAnsi="Arial" w:cs="Arial"/>
          <w:lang w:val="es-ES_tradnl"/>
        </w:rPr>
        <w:t>Los lubricantes sólidos como el grafito, el bisulfuro de molibdeno (moly) y el PTFE (politetrafluo</w:t>
      </w:r>
      <w:r w:rsidRPr="00BD657E">
        <w:rPr>
          <w:rFonts w:ascii="Arial" w:hAnsi="Arial" w:cs="Arial"/>
          <w:spacing w:val="1"/>
          <w:lang w:val="es-ES_tradnl"/>
        </w:rPr>
        <w:t>roetileno), no se emplean solos únicamente, sino que, con frecuencia, también se les adicionan a aceites y grasas para mejorar su desempeño bajo condiciones de lubricación de frontera</w:t>
      </w:r>
      <w:r>
        <w:rPr>
          <w:rFonts w:ascii="Arial" w:hAnsi="Arial" w:cs="Arial"/>
          <w:spacing w:val="1"/>
          <w:lang w:val="es-ES_tradnl"/>
        </w:rPr>
        <w:t>.</w:t>
      </w:r>
    </w:p>
    <w:p w:rsidR="00E67B4C" w:rsidRDefault="00E67B4C" w:rsidP="00E67B4C">
      <w:pPr>
        <w:pStyle w:val="NormalWeb"/>
        <w:spacing w:line="480" w:lineRule="auto"/>
        <w:ind w:left="1620"/>
        <w:jc w:val="both"/>
        <w:rPr>
          <w:rFonts w:ascii="Arial" w:hAnsi="Arial" w:cs="Arial"/>
          <w:spacing w:val="1"/>
          <w:lang w:val="es-ES_tradnl"/>
        </w:rPr>
      </w:pPr>
      <w:r>
        <w:rPr>
          <w:rFonts w:ascii="Arial" w:hAnsi="Arial" w:cs="Arial"/>
          <w:spacing w:val="1"/>
          <w:lang w:val="es-ES_tradnl"/>
        </w:rPr>
        <w:t>La tabla 13 muestra las cualidades y características, así como la adaptabilidad al servicio de lubricación de los lubricantes sólidos.</w:t>
      </w: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Default="00E67B4C" w:rsidP="00E67B4C">
      <w:pPr>
        <w:pStyle w:val="NormalWeb"/>
        <w:spacing w:line="480" w:lineRule="auto"/>
        <w:jc w:val="center"/>
        <w:rPr>
          <w:rFonts w:ascii="Arial" w:hAnsi="Arial" w:cs="Arial"/>
          <w:b/>
          <w:spacing w:val="1"/>
          <w:lang w:val="es-ES_tradnl"/>
        </w:rPr>
      </w:pPr>
    </w:p>
    <w:p w:rsidR="00E67B4C" w:rsidRPr="0031499C" w:rsidRDefault="00E67B4C" w:rsidP="00E67B4C">
      <w:pPr>
        <w:pStyle w:val="NormalWeb"/>
        <w:spacing w:line="480" w:lineRule="auto"/>
        <w:jc w:val="center"/>
        <w:rPr>
          <w:rFonts w:ascii="Arial" w:hAnsi="Arial" w:cs="Arial"/>
          <w:b/>
          <w:spacing w:val="1"/>
          <w:lang w:val="es-ES_tradnl"/>
        </w:rPr>
      </w:pPr>
      <w:r>
        <w:rPr>
          <w:rFonts w:ascii="Arial" w:hAnsi="Arial" w:cs="Arial"/>
          <w:b/>
          <w:spacing w:val="1"/>
          <w:lang w:val="es-ES_tradnl"/>
        </w:rPr>
        <w:lastRenderedPageBreak/>
        <w:t>TABLA 13</w:t>
      </w:r>
    </w:p>
    <w:p w:rsidR="00E67B4C" w:rsidRPr="0031499C" w:rsidRDefault="00E67B4C" w:rsidP="00E67B4C">
      <w:pPr>
        <w:pStyle w:val="NormalWeb"/>
        <w:spacing w:line="480" w:lineRule="auto"/>
        <w:jc w:val="center"/>
        <w:rPr>
          <w:rFonts w:ascii="Arial" w:hAnsi="Arial" w:cs="Arial"/>
          <w:b/>
          <w:spacing w:val="1"/>
          <w:lang w:val="es-ES_tradnl"/>
        </w:rPr>
      </w:pPr>
      <w:r w:rsidRPr="0031499C">
        <w:rPr>
          <w:rFonts w:ascii="Arial" w:hAnsi="Arial" w:cs="Arial"/>
          <w:b/>
          <w:spacing w:val="1"/>
          <w:lang w:val="es-ES_tradnl"/>
        </w:rPr>
        <w:t>LUBRICANTES SÓLIDOS</w:t>
      </w:r>
      <w:r>
        <w:rPr>
          <w:rFonts w:ascii="Arial" w:hAnsi="Arial" w:cs="Arial"/>
          <w:b/>
          <w:spacing w:val="1"/>
          <w:lang w:val="es-ES_tradnl"/>
        </w:rPr>
        <w:t>. (1)</w:t>
      </w:r>
    </w:p>
    <w:p w:rsidR="00E67B4C" w:rsidRPr="0031499C" w:rsidRDefault="002E7DC7" w:rsidP="00E67B4C">
      <w:pPr>
        <w:pStyle w:val="NormalWeb"/>
        <w:spacing w:line="480" w:lineRule="auto"/>
        <w:jc w:val="center"/>
        <w:rPr>
          <w:rFonts w:ascii="Arial" w:hAnsi="Arial" w:cs="Arial"/>
          <w:b/>
          <w:spacing w:val="1"/>
          <w:lang w:val="es-ES_tradnl"/>
        </w:rPr>
      </w:pPr>
      <w:r>
        <w:rPr>
          <w:rFonts w:ascii="Arial" w:hAnsi="Arial" w:cs="Arial"/>
          <w:b/>
          <w:noProof/>
          <w:spacing w:val="1"/>
        </w:rPr>
        <w:drawing>
          <wp:inline distT="0" distB="0" distL="0" distR="0">
            <wp:extent cx="5120640" cy="5044440"/>
            <wp:effectExtent l="19050" t="0" r="3810" b="0"/>
            <wp:docPr id="25" name="Imagen 25" descr="lubricantes sól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ubricantes sólidos"/>
                    <pic:cNvPicPr>
                      <a:picLocks noChangeAspect="1" noChangeArrowheads="1"/>
                    </pic:cNvPicPr>
                  </pic:nvPicPr>
                  <pic:blipFill>
                    <a:blip r:embed="rId31" cstate="print"/>
                    <a:srcRect t="3679"/>
                    <a:stretch>
                      <a:fillRect/>
                    </a:stretch>
                  </pic:blipFill>
                  <pic:spPr bwMode="auto">
                    <a:xfrm>
                      <a:off x="0" y="0"/>
                      <a:ext cx="5120640" cy="5044440"/>
                    </a:xfrm>
                    <a:prstGeom prst="rect">
                      <a:avLst/>
                    </a:prstGeom>
                    <a:noFill/>
                    <a:ln w="9525">
                      <a:noFill/>
                      <a:miter lim="800000"/>
                      <a:headEnd/>
                      <a:tailEnd/>
                    </a:ln>
                  </pic:spPr>
                </pic:pic>
              </a:graphicData>
            </a:graphic>
          </wp:inline>
        </w:drawing>
      </w:r>
    </w:p>
    <w:p w:rsidR="00E67B4C" w:rsidRDefault="00E67B4C" w:rsidP="00E67B4C">
      <w:pPr>
        <w:pStyle w:val="NormalWeb"/>
        <w:spacing w:line="480" w:lineRule="auto"/>
        <w:jc w:val="both"/>
        <w:rPr>
          <w:rFonts w:ascii="Arial" w:hAnsi="Arial" w:cs="Arial"/>
          <w:spacing w:val="1"/>
          <w:lang w:val="es-ES_tradnl"/>
        </w:rPr>
      </w:pPr>
    </w:p>
    <w:p w:rsidR="00E67B4C" w:rsidRDefault="00E67B4C" w:rsidP="00E67B4C">
      <w:pPr>
        <w:pStyle w:val="NormalWeb"/>
        <w:spacing w:line="480" w:lineRule="auto"/>
        <w:jc w:val="both"/>
        <w:rPr>
          <w:rFonts w:ascii="Arial" w:hAnsi="Arial" w:cs="Arial"/>
          <w:spacing w:val="1"/>
          <w:lang w:val="es-ES_tradnl"/>
        </w:rPr>
      </w:pPr>
    </w:p>
    <w:p w:rsidR="00E67B4C" w:rsidRDefault="00E67B4C" w:rsidP="00E67B4C">
      <w:pPr>
        <w:pStyle w:val="NormalWeb"/>
        <w:spacing w:line="480" w:lineRule="auto"/>
        <w:jc w:val="both"/>
        <w:rPr>
          <w:rFonts w:ascii="Arial" w:hAnsi="Arial" w:cs="Arial"/>
          <w:spacing w:val="1"/>
          <w:lang w:val="es-ES_tradnl"/>
        </w:rPr>
      </w:pPr>
    </w:p>
    <w:p w:rsidR="00E67B4C" w:rsidRDefault="00E67B4C" w:rsidP="00E67B4C">
      <w:pPr>
        <w:numPr>
          <w:ilvl w:val="1"/>
          <w:numId w:val="18"/>
        </w:numPr>
        <w:shd w:val="clear" w:color="auto" w:fill="FFFFFF"/>
        <w:spacing w:line="480" w:lineRule="auto"/>
        <w:jc w:val="both"/>
        <w:rPr>
          <w:rFonts w:ascii="Arial" w:hAnsi="Arial" w:cs="Arial"/>
          <w:b/>
          <w:bCs/>
          <w:iCs/>
          <w:spacing w:val="1"/>
        </w:rPr>
      </w:pPr>
      <w:r>
        <w:rPr>
          <w:rFonts w:ascii="Arial" w:hAnsi="Arial" w:cs="Arial"/>
          <w:b/>
          <w:bCs/>
          <w:iCs/>
          <w:spacing w:val="1"/>
        </w:rPr>
        <w:lastRenderedPageBreak/>
        <w:t>Propiedades</w:t>
      </w:r>
      <w:r w:rsidRPr="006C483D">
        <w:rPr>
          <w:rFonts w:ascii="Arial" w:hAnsi="Arial" w:cs="Arial"/>
          <w:b/>
          <w:bCs/>
          <w:iCs/>
          <w:spacing w:val="1"/>
        </w:rPr>
        <w:t xml:space="preserve"> importantes de los lubricantes</w:t>
      </w:r>
    </w:p>
    <w:p w:rsidR="00E67B4C" w:rsidRPr="006C483D" w:rsidRDefault="00E67B4C" w:rsidP="00E67B4C">
      <w:pPr>
        <w:shd w:val="clear" w:color="auto" w:fill="FFFFFF"/>
        <w:spacing w:line="480" w:lineRule="auto"/>
        <w:ind w:left="360"/>
        <w:jc w:val="both"/>
        <w:rPr>
          <w:rFonts w:ascii="Arial" w:hAnsi="Arial" w:cs="Arial"/>
          <w:b/>
          <w:bCs/>
          <w:iCs/>
          <w:spacing w:val="1"/>
        </w:rPr>
      </w:pPr>
    </w:p>
    <w:p w:rsidR="00E67B4C" w:rsidRDefault="00E67B4C" w:rsidP="00E67B4C">
      <w:pPr>
        <w:shd w:val="clear" w:color="auto" w:fill="FFFFFF"/>
        <w:spacing w:line="480" w:lineRule="auto"/>
        <w:ind w:left="900"/>
        <w:jc w:val="both"/>
        <w:rPr>
          <w:rFonts w:ascii="Arial" w:hAnsi="Arial" w:cs="Arial"/>
        </w:rPr>
      </w:pPr>
      <w:r w:rsidRPr="006C483D">
        <w:rPr>
          <w:rFonts w:ascii="Arial" w:hAnsi="Arial" w:cs="Arial"/>
        </w:rPr>
        <w:t>Algunas de las propiedades físicas y químicas de los lubricantes se miden y se emplean para deter</w:t>
      </w:r>
      <w:r w:rsidRPr="006C483D">
        <w:rPr>
          <w:rFonts w:ascii="Arial" w:hAnsi="Arial" w:cs="Arial"/>
        </w:rPr>
        <w:softHyphen/>
      </w:r>
      <w:r w:rsidRPr="006C483D">
        <w:rPr>
          <w:rFonts w:ascii="Arial" w:hAnsi="Arial" w:cs="Arial"/>
          <w:spacing w:val="1"/>
        </w:rPr>
        <w:t>minar su adecuación para distintas aplicaciones.</w:t>
      </w:r>
    </w:p>
    <w:p w:rsidR="00E67B4C" w:rsidRDefault="00E67B4C" w:rsidP="00E67B4C">
      <w:pPr>
        <w:shd w:val="clear" w:color="auto" w:fill="FFFFFF"/>
        <w:spacing w:line="480" w:lineRule="auto"/>
        <w:ind w:left="900"/>
        <w:jc w:val="both"/>
        <w:rPr>
          <w:rFonts w:ascii="Arial" w:hAnsi="Arial" w:cs="Arial"/>
        </w:rPr>
      </w:pPr>
    </w:p>
    <w:p w:rsidR="00E67B4C" w:rsidRPr="006A011A" w:rsidRDefault="00E67B4C" w:rsidP="00E67B4C">
      <w:pPr>
        <w:shd w:val="clear" w:color="auto" w:fill="FFFFFF"/>
        <w:spacing w:line="480" w:lineRule="auto"/>
        <w:ind w:left="900"/>
        <w:jc w:val="both"/>
        <w:rPr>
          <w:rFonts w:ascii="Arial" w:hAnsi="Arial" w:cs="Arial"/>
        </w:rPr>
      </w:pPr>
    </w:p>
    <w:p w:rsidR="00E67B4C" w:rsidRDefault="00E67B4C" w:rsidP="00E67B4C">
      <w:pPr>
        <w:numPr>
          <w:ilvl w:val="2"/>
          <w:numId w:val="18"/>
        </w:numPr>
        <w:shd w:val="clear" w:color="auto" w:fill="FFFFFF"/>
        <w:tabs>
          <w:tab w:val="clear" w:pos="1440"/>
          <w:tab w:val="num" w:pos="1620"/>
        </w:tabs>
        <w:spacing w:line="480" w:lineRule="auto"/>
        <w:ind w:left="1620"/>
        <w:jc w:val="both"/>
        <w:rPr>
          <w:rFonts w:ascii="Arial" w:hAnsi="Arial" w:cs="Arial"/>
          <w:b/>
          <w:bCs/>
          <w:spacing w:val="-1"/>
        </w:rPr>
      </w:pPr>
      <w:r w:rsidRPr="006C483D">
        <w:rPr>
          <w:rFonts w:ascii="Arial" w:hAnsi="Arial" w:cs="Arial"/>
          <w:b/>
          <w:bCs/>
          <w:spacing w:val="-1"/>
        </w:rPr>
        <w:t>Propiedades de los aceites</w:t>
      </w:r>
    </w:p>
    <w:p w:rsidR="00E67B4C" w:rsidRDefault="00E67B4C" w:rsidP="00E67B4C">
      <w:pPr>
        <w:shd w:val="clear" w:color="auto" w:fill="FFFFFF"/>
        <w:spacing w:line="480" w:lineRule="auto"/>
        <w:ind w:left="720"/>
        <w:jc w:val="both"/>
        <w:rPr>
          <w:rFonts w:ascii="Arial" w:hAnsi="Arial" w:cs="Arial"/>
        </w:rPr>
      </w:pPr>
    </w:p>
    <w:p w:rsidR="00E67B4C" w:rsidRPr="006A011A" w:rsidRDefault="00E67B4C" w:rsidP="00E67B4C">
      <w:pPr>
        <w:shd w:val="clear" w:color="auto" w:fill="FFFFFF"/>
        <w:spacing w:line="480" w:lineRule="auto"/>
        <w:ind w:left="1620"/>
        <w:jc w:val="both"/>
        <w:rPr>
          <w:rFonts w:ascii="Arial" w:hAnsi="Arial" w:cs="Arial"/>
        </w:rPr>
      </w:pPr>
      <w:r w:rsidRPr="006C483D">
        <w:rPr>
          <w:rFonts w:ascii="Arial" w:hAnsi="Arial" w:cs="Arial"/>
          <w:b/>
          <w:bCs/>
          <w:iCs/>
          <w:spacing w:val="1"/>
        </w:rPr>
        <w:t xml:space="preserve">Viscosidad. </w:t>
      </w:r>
      <w:r w:rsidRPr="006C483D">
        <w:rPr>
          <w:rFonts w:ascii="Arial" w:hAnsi="Arial" w:cs="Arial"/>
          <w:spacing w:val="1"/>
        </w:rPr>
        <w:t xml:space="preserve">Por lo general, de las diversas propiedades y especificaciones de los lubricantes, se </w:t>
      </w:r>
      <w:r w:rsidRPr="006C483D">
        <w:rPr>
          <w:rFonts w:ascii="Arial" w:hAnsi="Arial" w:cs="Arial"/>
        </w:rPr>
        <w:t xml:space="preserve">considera a la viscosidad (también conocida como "cuerpo" o "peso") como la más importante. La </w:t>
      </w:r>
      <w:r w:rsidRPr="006C483D">
        <w:rPr>
          <w:rFonts w:ascii="Arial" w:hAnsi="Arial" w:cs="Arial"/>
          <w:spacing w:val="2"/>
        </w:rPr>
        <w:t>viscosidad es la medida de la fuerza necesaria para vencer la fricción de fluidos y permitir a un aceite que fluya.</w:t>
      </w:r>
    </w:p>
    <w:p w:rsidR="00E67B4C" w:rsidRPr="006C483D" w:rsidRDefault="00E67B4C" w:rsidP="00E67B4C">
      <w:pPr>
        <w:shd w:val="clear" w:color="auto" w:fill="FFFFFF"/>
        <w:spacing w:line="480" w:lineRule="auto"/>
        <w:ind w:left="900"/>
        <w:jc w:val="both"/>
        <w:rPr>
          <w:rFonts w:ascii="Arial" w:hAnsi="Arial" w:cs="Arial"/>
        </w:rPr>
      </w:pPr>
    </w:p>
    <w:p w:rsidR="00E67B4C" w:rsidRDefault="00E67B4C" w:rsidP="00E67B4C">
      <w:pPr>
        <w:shd w:val="clear" w:color="auto" w:fill="FFFFFF"/>
        <w:spacing w:line="480" w:lineRule="auto"/>
        <w:ind w:left="1620"/>
        <w:jc w:val="both"/>
        <w:rPr>
          <w:rFonts w:ascii="Arial" w:hAnsi="Arial" w:cs="Arial"/>
          <w:spacing w:val="1"/>
        </w:rPr>
      </w:pPr>
      <w:r w:rsidRPr="006C483D">
        <w:rPr>
          <w:rFonts w:ascii="Arial" w:hAnsi="Arial" w:cs="Arial"/>
        </w:rPr>
        <w:t xml:space="preserve">La industria emplea numerosos sistemas diferentes para expresar la viscosidad de un aceite. La </w:t>
      </w:r>
      <w:r>
        <w:rPr>
          <w:rFonts w:ascii="Arial" w:hAnsi="Arial" w:cs="Arial"/>
          <w:spacing w:val="-1"/>
        </w:rPr>
        <w:t>figura 2.12</w:t>
      </w:r>
      <w:r w:rsidRPr="006C483D">
        <w:rPr>
          <w:rFonts w:ascii="Arial" w:hAnsi="Arial" w:cs="Arial"/>
          <w:spacing w:val="-1"/>
        </w:rPr>
        <w:t xml:space="preserve"> ofrece una comparación de algunos de los más comunes. Por lo general, las especificacio</w:t>
      </w:r>
      <w:r w:rsidRPr="006C483D">
        <w:rPr>
          <w:rFonts w:ascii="Arial" w:hAnsi="Arial" w:cs="Arial"/>
          <w:spacing w:val="-1"/>
        </w:rPr>
        <w:softHyphen/>
      </w:r>
      <w:r w:rsidRPr="006C483D">
        <w:rPr>
          <w:rFonts w:ascii="Arial" w:hAnsi="Arial" w:cs="Arial"/>
          <w:spacing w:val="1"/>
        </w:rPr>
        <w:t xml:space="preserve">nes de los lubricantes expresan a la viscosidad en unidades Saybolt Universal (SUS o SSU) a 37.8 y </w:t>
      </w:r>
      <w:smartTag w:uri="urn:schemas-microsoft-com:office:smarttags" w:element="metricconverter">
        <w:smartTagPr>
          <w:attr w:name="ProductID" w:val="98.9ﾰC"/>
        </w:smartTagPr>
        <w:r w:rsidRPr="006C483D">
          <w:rPr>
            <w:rFonts w:ascii="Arial" w:hAnsi="Arial" w:cs="Arial"/>
            <w:spacing w:val="1"/>
          </w:rPr>
          <w:t>98.9°C</w:t>
        </w:r>
      </w:smartTag>
      <w:r w:rsidRPr="006C483D">
        <w:rPr>
          <w:rFonts w:ascii="Arial" w:hAnsi="Arial" w:cs="Arial"/>
          <w:spacing w:val="1"/>
        </w:rPr>
        <w:t xml:space="preserve"> (100 y </w:t>
      </w:r>
      <w:smartTag w:uri="urn:schemas-microsoft-com:office:smarttags" w:element="metricconverter">
        <w:smartTagPr>
          <w:attr w:name="ProductID" w:val="210ﾰF"/>
        </w:smartTagPr>
        <w:r w:rsidRPr="006C483D">
          <w:rPr>
            <w:rFonts w:ascii="Arial" w:hAnsi="Arial" w:cs="Arial"/>
            <w:spacing w:val="1"/>
          </w:rPr>
          <w:t>210°F</w:t>
        </w:r>
      </w:smartTag>
      <w:r w:rsidRPr="006C483D">
        <w:rPr>
          <w:rFonts w:ascii="Arial" w:hAnsi="Arial" w:cs="Arial"/>
          <w:spacing w:val="1"/>
        </w:rPr>
        <w:t xml:space="preserve">) y/o en centistokes (cSt) a 40 y </w:t>
      </w:r>
      <w:smartTag w:uri="urn:schemas-microsoft-com:office:smarttags" w:element="metricconverter">
        <w:smartTagPr>
          <w:attr w:name="ProductID" w:val="100ﾰC"/>
        </w:smartTagPr>
        <w:r w:rsidRPr="006C483D">
          <w:rPr>
            <w:rFonts w:ascii="Arial" w:hAnsi="Arial" w:cs="Arial"/>
            <w:spacing w:val="1"/>
          </w:rPr>
          <w:lastRenderedPageBreak/>
          <w:t>100°C</w:t>
        </w:r>
      </w:smartTag>
      <w:r w:rsidRPr="006C483D">
        <w:rPr>
          <w:rFonts w:ascii="Arial" w:hAnsi="Arial" w:cs="Arial"/>
          <w:spacing w:val="1"/>
        </w:rPr>
        <w:t xml:space="preserve"> (104 y </w:t>
      </w:r>
      <w:smartTag w:uri="urn:schemas-microsoft-com:office:smarttags" w:element="metricconverter">
        <w:smartTagPr>
          <w:attr w:name="ProductID" w:val="212ﾰF"/>
        </w:smartTagPr>
        <w:r w:rsidRPr="006C483D">
          <w:rPr>
            <w:rFonts w:ascii="Arial" w:hAnsi="Arial" w:cs="Arial"/>
            <w:spacing w:val="1"/>
          </w:rPr>
          <w:t>212°F</w:t>
        </w:r>
      </w:smartTag>
      <w:r w:rsidRPr="006C483D">
        <w:rPr>
          <w:rFonts w:ascii="Arial" w:hAnsi="Arial" w:cs="Arial"/>
          <w:spacing w:val="1"/>
        </w:rPr>
        <w:t>). Cuando la viscosidad se expresa en centistokes, se llama viscosidad cinemática.</w:t>
      </w:r>
    </w:p>
    <w:p w:rsidR="00E67B4C" w:rsidRDefault="00E67B4C" w:rsidP="00E67B4C">
      <w:pPr>
        <w:shd w:val="clear" w:color="auto" w:fill="FFFFFF"/>
        <w:spacing w:line="480" w:lineRule="auto"/>
        <w:ind w:left="1620"/>
        <w:jc w:val="both"/>
        <w:rPr>
          <w:rFonts w:ascii="Arial" w:hAnsi="Arial" w:cs="Arial"/>
          <w:spacing w:val="1"/>
        </w:rPr>
      </w:pPr>
    </w:p>
    <w:p w:rsidR="00E67B4C" w:rsidRPr="006C483D" w:rsidRDefault="00E67B4C" w:rsidP="00E67B4C">
      <w:pPr>
        <w:shd w:val="clear" w:color="auto" w:fill="FFFFFF"/>
        <w:spacing w:line="480" w:lineRule="auto"/>
        <w:ind w:left="1620" w:right="5"/>
        <w:jc w:val="both"/>
        <w:rPr>
          <w:rFonts w:ascii="Arial" w:hAnsi="Arial" w:cs="Arial"/>
          <w:spacing w:val="3"/>
        </w:rPr>
      </w:pPr>
      <w:r w:rsidRPr="006C483D">
        <w:rPr>
          <w:rFonts w:ascii="Arial" w:hAnsi="Arial" w:cs="Arial"/>
          <w:spacing w:val="-1"/>
        </w:rPr>
        <w:t xml:space="preserve">El centistoke se ha convertido en la unidad de medida preferida debido a la tendencia general hacia </w:t>
      </w:r>
      <w:r w:rsidRPr="006C483D">
        <w:rPr>
          <w:rFonts w:ascii="Arial" w:hAnsi="Arial" w:cs="Arial"/>
        </w:rPr>
        <w:t xml:space="preserve">el uso del sistema métrico y al establecimiento del sistema de identificación de grado de viscosidad </w:t>
      </w:r>
      <w:r w:rsidRPr="006C483D">
        <w:rPr>
          <w:rFonts w:ascii="Arial" w:hAnsi="Arial" w:cs="Arial"/>
          <w:spacing w:val="1"/>
        </w:rPr>
        <w:t xml:space="preserve">de </w:t>
      </w:r>
      <w:smartTag w:uri="urn:schemas-microsoft-com:office:smarttags" w:element="PersonName">
        <w:smartTagPr>
          <w:attr w:name="ProductID" w:val="la International Organizaron"/>
        </w:smartTagPr>
        <w:r w:rsidRPr="006C483D">
          <w:rPr>
            <w:rFonts w:ascii="Arial" w:hAnsi="Arial" w:cs="Arial"/>
            <w:spacing w:val="1"/>
          </w:rPr>
          <w:t>la International Organizaron</w:t>
        </w:r>
      </w:smartTag>
      <w:r w:rsidRPr="006C483D">
        <w:rPr>
          <w:rFonts w:ascii="Arial" w:hAnsi="Arial" w:cs="Arial"/>
          <w:spacing w:val="1"/>
        </w:rPr>
        <w:t xml:space="preserve"> for Standarization (ISO). El sistema de grado de viscosidad de </w:t>
      </w:r>
      <w:smartTag w:uri="urn:schemas-microsoft-com:office:smarttags" w:element="PersonName">
        <w:smartTagPr>
          <w:attr w:name="ProductID" w:val="la ISO"/>
        </w:smartTagPr>
        <w:r w:rsidRPr="006C483D">
          <w:rPr>
            <w:rFonts w:ascii="Arial" w:hAnsi="Arial" w:cs="Arial"/>
            <w:spacing w:val="1"/>
          </w:rPr>
          <w:t xml:space="preserve">la </w:t>
        </w:r>
        <w:r>
          <w:rPr>
            <w:rFonts w:ascii="Arial" w:hAnsi="Arial" w:cs="Arial"/>
          </w:rPr>
          <w:t>I</w:t>
        </w:r>
        <w:r w:rsidRPr="006C483D">
          <w:rPr>
            <w:rFonts w:ascii="Arial" w:hAnsi="Arial" w:cs="Arial"/>
          </w:rPr>
          <w:t>SO</w:t>
        </w:r>
      </w:smartTag>
      <w:r w:rsidRPr="006C483D">
        <w:rPr>
          <w:rFonts w:ascii="Arial" w:hAnsi="Arial" w:cs="Arial"/>
        </w:rPr>
        <w:t xml:space="preserve">, contiene 18 grados que comprenden un rango de viscosidad que va desde </w:t>
      </w:r>
      <w:smartTag w:uri="urn:schemas-microsoft-com:office:smarttags" w:element="metricconverter">
        <w:smartTagPr>
          <w:attr w:name="ProductID" w:val="2 a"/>
        </w:smartTagPr>
        <w:r w:rsidRPr="006C483D">
          <w:rPr>
            <w:rFonts w:ascii="Arial" w:hAnsi="Arial" w:cs="Arial"/>
          </w:rPr>
          <w:t>2 a</w:t>
        </w:r>
      </w:smartTag>
      <w:r w:rsidRPr="006C483D">
        <w:rPr>
          <w:rFonts w:ascii="Arial" w:hAnsi="Arial" w:cs="Arial"/>
        </w:rPr>
        <w:t xml:space="preserve"> 1500 cSt a </w:t>
      </w:r>
      <w:smartTag w:uri="urn:schemas-microsoft-com:office:smarttags" w:element="metricconverter">
        <w:smartTagPr>
          <w:attr w:name="ProductID" w:val="40ﾰC"/>
        </w:smartTagPr>
        <w:r w:rsidRPr="006C483D">
          <w:rPr>
            <w:rFonts w:ascii="Arial" w:hAnsi="Arial" w:cs="Arial"/>
          </w:rPr>
          <w:t>40°C</w:t>
        </w:r>
      </w:smartTag>
      <w:r w:rsidRPr="006C483D">
        <w:rPr>
          <w:rFonts w:ascii="Arial" w:hAnsi="Arial" w:cs="Arial"/>
        </w:rPr>
        <w:t xml:space="preserve">. </w:t>
      </w:r>
      <w:r w:rsidRPr="006C483D">
        <w:rPr>
          <w:rFonts w:ascii="Arial" w:hAnsi="Arial" w:cs="Arial"/>
          <w:spacing w:val="3"/>
        </w:rPr>
        <w:t>Cada grado es aproximadamente un 50% más viscoso que el anterior.</w:t>
      </w:r>
    </w:p>
    <w:p w:rsidR="00E67B4C" w:rsidRPr="006C483D" w:rsidRDefault="00E67B4C" w:rsidP="00E67B4C">
      <w:pPr>
        <w:shd w:val="clear" w:color="auto" w:fill="FFFFFF"/>
        <w:spacing w:line="480" w:lineRule="auto"/>
        <w:ind w:left="1620" w:right="5"/>
        <w:jc w:val="both"/>
        <w:rPr>
          <w:rFonts w:ascii="Arial" w:hAnsi="Arial" w:cs="Arial"/>
        </w:rPr>
      </w:pPr>
    </w:p>
    <w:p w:rsidR="00E67B4C" w:rsidRPr="004E6B47" w:rsidRDefault="00E67B4C" w:rsidP="00E67B4C">
      <w:pPr>
        <w:shd w:val="clear" w:color="auto" w:fill="FFFFFF"/>
        <w:spacing w:line="480" w:lineRule="auto"/>
        <w:ind w:left="1620" w:right="10"/>
        <w:jc w:val="both"/>
        <w:rPr>
          <w:rFonts w:ascii="Arial" w:hAnsi="Arial" w:cs="Arial"/>
          <w:spacing w:val="1"/>
        </w:rPr>
      </w:pPr>
      <w:r>
        <w:rPr>
          <w:rFonts w:ascii="Arial" w:hAnsi="Arial" w:cs="Arial"/>
          <w:spacing w:val="-2"/>
        </w:rPr>
        <w:t xml:space="preserve">Los laboratorios determinan </w:t>
      </w:r>
      <w:r w:rsidRPr="006C483D">
        <w:rPr>
          <w:rFonts w:ascii="Arial" w:hAnsi="Arial" w:cs="Arial"/>
          <w:spacing w:val="-2"/>
        </w:rPr>
        <w:t xml:space="preserve">la viscosidad de manera experimental mediante el uso del viscosímetro </w:t>
      </w:r>
      <w:r>
        <w:rPr>
          <w:rFonts w:ascii="Arial" w:hAnsi="Arial" w:cs="Arial"/>
        </w:rPr>
        <w:t>(Figura 2.13</w:t>
      </w:r>
      <w:r w:rsidRPr="006C483D">
        <w:rPr>
          <w:rFonts w:ascii="Arial" w:hAnsi="Arial" w:cs="Arial"/>
        </w:rPr>
        <w:t xml:space="preserve">). El viscosímetro mide la viscosidad cinemática del aceite por el tiempo (en segundos) que </w:t>
      </w:r>
      <w:r w:rsidRPr="006C483D">
        <w:rPr>
          <w:rFonts w:ascii="Arial" w:hAnsi="Arial" w:cs="Arial"/>
          <w:spacing w:val="-1"/>
        </w:rPr>
        <w:t xml:space="preserve">le toma a un volumen determinado de lubricante pasar a través de un capilar de un tamaño específico, </w:t>
      </w:r>
      <w:r w:rsidRPr="006C483D">
        <w:rPr>
          <w:rFonts w:ascii="Arial" w:hAnsi="Arial" w:cs="Arial"/>
          <w:spacing w:val="1"/>
        </w:rPr>
        <w:t>a una temperatura dada. Entonces, la viscosidad cinemática se deriva de cálculos basados en cons</w:t>
      </w:r>
      <w:r w:rsidRPr="006C483D">
        <w:rPr>
          <w:rFonts w:ascii="Arial" w:hAnsi="Arial" w:cs="Arial"/>
          <w:spacing w:val="1"/>
        </w:rPr>
        <w:softHyphen/>
        <w:t>tantes para el viscosímetro y en el tiempo que le tomó a la muestra pasar a través del instrumento.</w:t>
      </w:r>
    </w:p>
    <w:p w:rsidR="00E67B4C" w:rsidRDefault="002E7DC7" w:rsidP="00E67B4C">
      <w:pPr>
        <w:shd w:val="clear" w:color="auto" w:fill="FFFFFF"/>
        <w:spacing w:line="480" w:lineRule="auto"/>
        <w:jc w:val="center"/>
        <w:rPr>
          <w:rFonts w:ascii="Arial" w:hAnsi="Arial" w:cs="Arial"/>
        </w:rPr>
      </w:pPr>
      <w:r>
        <w:rPr>
          <w:rFonts w:ascii="Arial" w:hAnsi="Arial" w:cs="Arial"/>
          <w:noProof/>
          <w:lang w:val="es-ES" w:eastAsia="es-ES"/>
        </w:rPr>
        <w:lastRenderedPageBreak/>
        <w:drawing>
          <wp:inline distT="0" distB="0" distL="0" distR="0">
            <wp:extent cx="4876800" cy="6736080"/>
            <wp:effectExtent l="19050" t="0" r="0" b="0"/>
            <wp:docPr id="26" name="Imagen 26" descr="grados de visco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dos de viscosidad"/>
                    <pic:cNvPicPr>
                      <a:picLocks noChangeAspect="1" noChangeArrowheads="1"/>
                    </pic:cNvPicPr>
                  </pic:nvPicPr>
                  <pic:blipFill>
                    <a:blip r:embed="rId32" cstate="print"/>
                    <a:srcRect b="5415"/>
                    <a:stretch>
                      <a:fillRect/>
                    </a:stretch>
                  </pic:blipFill>
                  <pic:spPr bwMode="auto">
                    <a:xfrm>
                      <a:off x="0" y="0"/>
                      <a:ext cx="4876800" cy="6736080"/>
                    </a:xfrm>
                    <a:prstGeom prst="rect">
                      <a:avLst/>
                    </a:prstGeom>
                    <a:noFill/>
                    <a:ln w="9525">
                      <a:noFill/>
                      <a:miter lim="800000"/>
                      <a:headEnd/>
                      <a:tailEnd/>
                    </a:ln>
                  </pic:spPr>
                </pic:pic>
              </a:graphicData>
            </a:graphic>
          </wp:inline>
        </w:drawing>
      </w:r>
    </w:p>
    <w:p w:rsidR="00E67B4C" w:rsidRDefault="00E67B4C" w:rsidP="00E67B4C">
      <w:pPr>
        <w:shd w:val="clear" w:color="auto" w:fill="FFFFFF"/>
        <w:spacing w:line="480" w:lineRule="auto"/>
        <w:jc w:val="center"/>
        <w:rPr>
          <w:rFonts w:ascii="Arial" w:hAnsi="Arial" w:cs="Arial"/>
          <w:b/>
        </w:rPr>
      </w:pPr>
      <w:r>
        <w:rPr>
          <w:rFonts w:ascii="Arial" w:hAnsi="Arial" w:cs="Arial"/>
          <w:b/>
        </w:rPr>
        <w:t>FIGURA 2.12</w:t>
      </w:r>
      <w:r w:rsidRPr="004E6B47">
        <w:rPr>
          <w:rFonts w:ascii="Arial" w:hAnsi="Arial" w:cs="Arial"/>
          <w:b/>
        </w:rPr>
        <w:t xml:space="preserve"> COMPARACIONES ENTRE EL GRADO DE VISCOSIDADES DEL ACEITE BASE Y DEL PRODUCTO TERMINADO</w:t>
      </w:r>
      <w:r>
        <w:rPr>
          <w:rFonts w:ascii="Arial" w:hAnsi="Arial" w:cs="Arial"/>
          <w:b/>
        </w:rPr>
        <w:t>. (TEXACO LUBRICANTS COMPANY). (2)</w:t>
      </w:r>
    </w:p>
    <w:p w:rsidR="00E67B4C" w:rsidRDefault="00E67B4C" w:rsidP="00E67B4C">
      <w:pPr>
        <w:shd w:val="clear" w:color="auto" w:fill="FFFFFF"/>
        <w:spacing w:line="480" w:lineRule="auto"/>
        <w:ind w:left="1620"/>
        <w:jc w:val="both"/>
        <w:rPr>
          <w:rFonts w:ascii="Arial" w:hAnsi="Arial" w:cs="Arial"/>
        </w:rPr>
      </w:pPr>
      <w:r w:rsidRPr="00EE42F1">
        <w:rPr>
          <w:rFonts w:ascii="Arial" w:hAnsi="Arial" w:cs="Arial"/>
        </w:rPr>
        <w:lastRenderedPageBreak/>
        <w:t>Los espesadores de tubo capilar empleados para medir la viscosidad cinemática tienen los siguie</w:t>
      </w:r>
      <w:r>
        <w:rPr>
          <w:rFonts w:ascii="Arial" w:hAnsi="Arial" w:cs="Arial"/>
        </w:rPr>
        <w:t>ntes nombres según la figura 2.13</w:t>
      </w:r>
      <w:r w:rsidRPr="00EE42F1">
        <w:rPr>
          <w:rFonts w:ascii="Arial" w:hAnsi="Arial" w:cs="Arial"/>
        </w:rPr>
        <w:t xml:space="preserve">: </w:t>
      </w:r>
      <w:r>
        <w:rPr>
          <w:rFonts w:ascii="Arial" w:hAnsi="Arial" w:cs="Arial"/>
        </w:rPr>
        <w:t>(</w:t>
      </w:r>
      <w:r w:rsidRPr="00EE42F1">
        <w:rPr>
          <w:rFonts w:ascii="Arial" w:hAnsi="Arial" w:cs="Arial"/>
        </w:rPr>
        <w:t>a) Oswald</w:t>
      </w:r>
      <w:r>
        <w:rPr>
          <w:rFonts w:ascii="Arial" w:hAnsi="Arial" w:cs="Arial"/>
        </w:rPr>
        <w:t xml:space="preserve"> modificado, (b) Ubbelohde, (c) Fitz Simmons.</w:t>
      </w:r>
    </w:p>
    <w:p w:rsidR="00E67B4C" w:rsidRDefault="00E67B4C" w:rsidP="00E67B4C">
      <w:pPr>
        <w:shd w:val="clear" w:color="auto" w:fill="FFFFFF"/>
        <w:spacing w:line="480" w:lineRule="auto"/>
        <w:ind w:left="1620"/>
        <w:jc w:val="both"/>
        <w:rPr>
          <w:rFonts w:ascii="Arial" w:hAnsi="Arial" w:cs="Arial"/>
        </w:rPr>
      </w:pPr>
    </w:p>
    <w:p w:rsidR="00E67B4C" w:rsidRPr="00EE42F1" w:rsidRDefault="00E67B4C" w:rsidP="00E67B4C">
      <w:pPr>
        <w:shd w:val="clear" w:color="auto" w:fill="FFFFFF"/>
        <w:spacing w:line="480" w:lineRule="auto"/>
        <w:ind w:left="1620"/>
        <w:jc w:val="both"/>
        <w:rPr>
          <w:rFonts w:ascii="Arial" w:hAnsi="Arial" w:cs="Arial"/>
        </w:rPr>
      </w:pPr>
    </w:p>
    <w:p w:rsidR="00E67B4C" w:rsidRPr="006C483D" w:rsidRDefault="002E7DC7" w:rsidP="00E67B4C">
      <w:pPr>
        <w:shd w:val="clear" w:color="auto" w:fill="FFFFFF"/>
        <w:spacing w:line="480" w:lineRule="auto"/>
        <w:ind w:left="1620" w:right="10"/>
        <w:jc w:val="both"/>
        <w:rPr>
          <w:rFonts w:ascii="Arial" w:hAnsi="Arial" w:cs="Arial"/>
          <w:spacing w:val="1"/>
        </w:rPr>
      </w:pPr>
      <w:r>
        <w:rPr>
          <w:rFonts w:ascii="Arial" w:hAnsi="Arial" w:cs="Arial"/>
          <w:noProof/>
          <w:spacing w:val="1"/>
          <w:lang w:val="es-ES" w:eastAsia="es-ES"/>
        </w:rPr>
        <w:drawing>
          <wp:inline distT="0" distB="0" distL="0" distR="0">
            <wp:extent cx="3931920" cy="2697480"/>
            <wp:effectExtent l="19050" t="0" r="0" b="0"/>
            <wp:docPr id="27" name="Imagen 27" descr="tubo cap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ubo capilar"/>
                    <pic:cNvPicPr>
                      <a:picLocks noChangeAspect="1" noChangeArrowheads="1"/>
                    </pic:cNvPicPr>
                  </pic:nvPicPr>
                  <pic:blipFill>
                    <a:blip r:embed="rId33" cstate="print"/>
                    <a:srcRect b="18620"/>
                    <a:stretch>
                      <a:fillRect/>
                    </a:stretch>
                  </pic:blipFill>
                  <pic:spPr bwMode="auto">
                    <a:xfrm>
                      <a:off x="0" y="0"/>
                      <a:ext cx="3931920" cy="2697480"/>
                    </a:xfrm>
                    <a:prstGeom prst="rect">
                      <a:avLst/>
                    </a:prstGeom>
                    <a:noFill/>
                    <a:ln w="9525">
                      <a:noFill/>
                      <a:miter lim="800000"/>
                      <a:headEnd/>
                      <a:tailEnd/>
                    </a:ln>
                  </pic:spPr>
                </pic:pic>
              </a:graphicData>
            </a:graphic>
          </wp:inline>
        </w:drawing>
      </w:r>
    </w:p>
    <w:p w:rsidR="00E67B4C" w:rsidRDefault="00E67B4C" w:rsidP="00E67B4C">
      <w:pPr>
        <w:shd w:val="clear" w:color="auto" w:fill="FFFFFF"/>
        <w:spacing w:line="480" w:lineRule="auto"/>
        <w:ind w:left="1620" w:right="10"/>
        <w:jc w:val="center"/>
        <w:rPr>
          <w:rFonts w:ascii="Arial" w:hAnsi="Arial" w:cs="Arial"/>
          <w:b/>
        </w:rPr>
      </w:pPr>
      <w:r>
        <w:rPr>
          <w:rFonts w:ascii="Arial" w:hAnsi="Arial" w:cs="Arial"/>
          <w:b/>
        </w:rPr>
        <w:t>FIGURA 2.13</w:t>
      </w:r>
      <w:r w:rsidRPr="004E6B47">
        <w:rPr>
          <w:rFonts w:ascii="Arial" w:hAnsi="Arial" w:cs="Arial"/>
          <w:b/>
        </w:rPr>
        <w:t xml:space="preserve"> ESPESADORES DE TUBO CAPILAR EMPLEADOS PARA MEDIR </w:t>
      </w:r>
      <w:smartTag w:uri="urn:schemas-microsoft-com:office:smarttags" w:element="PersonName">
        <w:smartTagPr>
          <w:attr w:name="ProductID" w:val="LA VISCOSIDAD CINEM￁TICA."/>
        </w:smartTagPr>
        <w:smartTag w:uri="urn:schemas-microsoft-com:office:smarttags" w:element="PersonName">
          <w:smartTagPr>
            <w:attr w:name="ProductID" w:val="LA VISCOSIDAD"/>
          </w:smartTagPr>
          <w:r w:rsidRPr="004E6B47">
            <w:rPr>
              <w:rFonts w:ascii="Arial" w:hAnsi="Arial" w:cs="Arial"/>
              <w:b/>
            </w:rPr>
            <w:t>LA VISCOSIDAD</w:t>
          </w:r>
        </w:smartTag>
        <w:r w:rsidRPr="004E6B47">
          <w:rPr>
            <w:rFonts w:ascii="Arial" w:hAnsi="Arial" w:cs="Arial"/>
            <w:b/>
          </w:rPr>
          <w:t xml:space="preserve"> CINEMÁTICA</w:t>
        </w:r>
        <w:r>
          <w:rPr>
            <w:rFonts w:ascii="Arial" w:hAnsi="Arial" w:cs="Arial"/>
            <w:b/>
          </w:rPr>
          <w:t>.</w:t>
        </w:r>
      </w:smartTag>
      <w:r>
        <w:rPr>
          <w:rFonts w:ascii="Arial" w:hAnsi="Arial" w:cs="Arial"/>
          <w:b/>
        </w:rPr>
        <w:t xml:space="preserve"> (GULF OIL CORPORATION). (2)</w:t>
      </w:r>
    </w:p>
    <w:p w:rsidR="00E67B4C" w:rsidRPr="004E6B47" w:rsidRDefault="00E67B4C" w:rsidP="00E67B4C">
      <w:pPr>
        <w:shd w:val="clear" w:color="auto" w:fill="FFFFFF"/>
        <w:spacing w:line="480" w:lineRule="auto"/>
        <w:ind w:left="1620" w:right="10"/>
        <w:jc w:val="center"/>
        <w:rPr>
          <w:rFonts w:ascii="Arial" w:hAnsi="Arial" w:cs="Arial"/>
          <w:b/>
        </w:rPr>
      </w:pPr>
    </w:p>
    <w:p w:rsidR="00E67B4C" w:rsidRDefault="00E67B4C" w:rsidP="00E67B4C">
      <w:pPr>
        <w:shd w:val="clear" w:color="auto" w:fill="FFFFFF"/>
        <w:spacing w:line="480" w:lineRule="auto"/>
        <w:ind w:left="1620" w:right="10"/>
        <w:jc w:val="both"/>
        <w:rPr>
          <w:rFonts w:ascii="Arial" w:hAnsi="Arial" w:cs="Arial"/>
          <w:b/>
          <w:bCs/>
          <w:iCs/>
          <w:spacing w:val="2"/>
        </w:rPr>
      </w:pPr>
    </w:p>
    <w:p w:rsidR="00E67B4C" w:rsidRDefault="00E67B4C" w:rsidP="00E67B4C">
      <w:pPr>
        <w:shd w:val="clear" w:color="auto" w:fill="FFFFFF"/>
        <w:spacing w:line="480" w:lineRule="auto"/>
        <w:ind w:left="1620" w:right="10"/>
        <w:jc w:val="both"/>
        <w:rPr>
          <w:rFonts w:ascii="Arial" w:hAnsi="Arial" w:cs="Arial"/>
          <w:spacing w:val="2"/>
        </w:rPr>
      </w:pPr>
      <w:r w:rsidRPr="006C483D">
        <w:rPr>
          <w:rFonts w:ascii="Arial" w:hAnsi="Arial" w:cs="Arial"/>
          <w:b/>
          <w:bCs/>
          <w:iCs/>
          <w:spacing w:val="2"/>
        </w:rPr>
        <w:t xml:space="preserve">Índice de viscosidad. </w:t>
      </w:r>
      <w:r w:rsidRPr="006C483D">
        <w:rPr>
          <w:rFonts w:ascii="Arial" w:hAnsi="Arial" w:cs="Arial"/>
          <w:spacing w:val="2"/>
        </w:rPr>
        <w:t xml:space="preserve">El índice de viscosidad (VI, </w:t>
      </w:r>
      <w:r>
        <w:rPr>
          <w:rFonts w:ascii="Arial" w:hAnsi="Arial" w:cs="Arial"/>
          <w:iCs/>
          <w:spacing w:val="2"/>
        </w:rPr>
        <w:t>Viscocity I</w:t>
      </w:r>
      <w:r w:rsidRPr="006C483D">
        <w:rPr>
          <w:rFonts w:ascii="Arial" w:hAnsi="Arial" w:cs="Arial"/>
          <w:iCs/>
          <w:spacing w:val="2"/>
        </w:rPr>
        <w:t xml:space="preserve">ndex) </w:t>
      </w:r>
      <w:r w:rsidRPr="006C483D">
        <w:rPr>
          <w:rFonts w:ascii="Arial" w:hAnsi="Arial" w:cs="Arial"/>
          <w:spacing w:val="2"/>
        </w:rPr>
        <w:t xml:space="preserve">es una medida empírica del </w:t>
      </w:r>
      <w:r w:rsidRPr="006C483D">
        <w:rPr>
          <w:rFonts w:ascii="Arial" w:hAnsi="Arial" w:cs="Arial"/>
        </w:rPr>
        <w:t xml:space="preserve">cambio de viscosidad en un aceite por acción de la temperatura. Entre mayor sea el </w:t>
      </w:r>
      <w:r w:rsidRPr="006C483D">
        <w:rPr>
          <w:rFonts w:ascii="Arial" w:hAnsi="Arial" w:cs="Arial"/>
        </w:rPr>
        <w:lastRenderedPageBreak/>
        <w:t xml:space="preserve">valor del índice </w:t>
      </w:r>
      <w:r w:rsidRPr="006C483D">
        <w:rPr>
          <w:rFonts w:ascii="Arial" w:hAnsi="Arial" w:cs="Arial"/>
          <w:spacing w:val="1"/>
        </w:rPr>
        <w:t xml:space="preserve">de viscosidad, será menor el cambio de la viscosidad del aceite con la temperatura. Los valores originales del índice de viscosidad se encontraban en el rango de </w:t>
      </w:r>
      <w:smartTag w:uri="urn:schemas-microsoft-com:office:smarttags" w:element="metricconverter">
        <w:smartTagPr>
          <w:attr w:name="ProductID" w:val="0 a"/>
        </w:smartTagPr>
        <w:r w:rsidRPr="006C483D">
          <w:rPr>
            <w:rFonts w:ascii="Arial" w:hAnsi="Arial" w:cs="Arial"/>
            <w:spacing w:val="1"/>
          </w:rPr>
          <w:t>0 a</w:t>
        </w:r>
      </w:smartTag>
      <w:r w:rsidRPr="006C483D">
        <w:rPr>
          <w:rFonts w:ascii="Arial" w:hAnsi="Arial" w:cs="Arial"/>
          <w:spacing w:val="1"/>
        </w:rPr>
        <w:t xml:space="preserve"> 100; en la actualidad se han </w:t>
      </w:r>
      <w:r w:rsidRPr="006C483D">
        <w:rPr>
          <w:rFonts w:ascii="Arial" w:hAnsi="Arial" w:cs="Arial"/>
        </w:rPr>
        <w:t xml:space="preserve">logrado valores mayores a 100 con algunos aceites sintéticos o mediante el uso de aditivos. Cuanto </w:t>
      </w:r>
      <w:r w:rsidRPr="006C483D">
        <w:rPr>
          <w:rFonts w:ascii="Arial" w:hAnsi="Arial" w:cs="Arial"/>
          <w:spacing w:val="2"/>
        </w:rPr>
        <w:t>más grande es el número, menor es el cambio relativo de la viscosidad con la temperatura.</w:t>
      </w:r>
    </w:p>
    <w:p w:rsidR="00E67B4C" w:rsidRPr="006B42BE" w:rsidRDefault="00E67B4C" w:rsidP="00E67B4C">
      <w:pPr>
        <w:pStyle w:val="NormalWeb"/>
        <w:spacing w:line="480" w:lineRule="auto"/>
        <w:ind w:left="1620"/>
        <w:jc w:val="both"/>
        <w:rPr>
          <w:rFonts w:ascii="Arial" w:hAnsi="Arial" w:cs="Arial"/>
        </w:rPr>
      </w:pPr>
      <w:r w:rsidRPr="006B42BE">
        <w:rPr>
          <w:rFonts w:ascii="Arial" w:hAnsi="Arial" w:cs="Arial"/>
        </w:rPr>
        <w:t>Como medida de la variació</w:t>
      </w:r>
      <w:r>
        <w:rPr>
          <w:rFonts w:ascii="Arial" w:hAnsi="Arial" w:cs="Arial"/>
        </w:rPr>
        <w:t xml:space="preserve">n de la viscosidad de un aceite </w:t>
      </w:r>
      <w:r w:rsidRPr="006B42BE">
        <w:rPr>
          <w:rFonts w:ascii="Arial" w:hAnsi="Arial" w:cs="Arial"/>
        </w:rPr>
        <w:t xml:space="preserve">con la temperatura se definió el llamado </w:t>
      </w:r>
      <w:r w:rsidRPr="006B42BE">
        <w:rPr>
          <w:rFonts w:ascii="Arial" w:hAnsi="Arial" w:cs="Arial"/>
          <w:iCs/>
        </w:rPr>
        <w:t>índice de viscosidad</w:t>
      </w:r>
      <w:r>
        <w:rPr>
          <w:rFonts w:ascii="Arial" w:hAnsi="Arial" w:cs="Arial"/>
        </w:rPr>
        <w:t xml:space="preserve">, </w:t>
      </w:r>
      <w:r w:rsidRPr="006B42BE">
        <w:rPr>
          <w:rFonts w:ascii="Arial" w:hAnsi="Arial" w:cs="Arial"/>
        </w:rPr>
        <w:t>obtenido por compara</w:t>
      </w:r>
      <w:r>
        <w:rPr>
          <w:rFonts w:ascii="Arial" w:hAnsi="Arial" w:cs="Arial"/>
        </w:rPr>
        <w:t xml:space="preserve">ción de dos aceites patrón, uno </w:t>
      </w:r>
      <w:r w:rsidRPr="006B42BE">
        <w:rPr>
          <w:rFonts w:ascii="Arial" w:hAnsi="Arial" w:cs="Arial"/>
        </w:rPr>
        <w:t xml:space="preserve">procedente de Pensilvania, de naturaleza parafínica y otro de la costa del Golfo de México, de naturaleza nafténica. </w:t>
      </w:r>
    </w:p>
    <w:p w:rsidR="00E67B4C" w:rsidRDefault="00E67B4C" w:rsidP="00E67B4C">
      <w:pPr>
        <w:pStyle w:val="NormalWeb"/>
        <w:spacing w:line="480" w:lineRule="auto"/>
        <w:ind w:left="1620"/>
        <w:jc w:val="both"/>
        <w:rPr>
          <w:rFonts w:ascii="Arial" w:hAnsi="Arial" w:cs="Arial"/>
        </w:rPr>
      </w:pPr>
      <w:r w:rsidRPr="006B42BE">
        <w:rPr>
          <w:rFonts w:ascii="Arial" w:hAnsi="Arial" w:cs="Arial"/>
        </w:rPr>
        <w:t>Para hallar el índice de viscosidad de un aceite dado, se toma un aceite de Pensilvania (al que se le da un índice de 100, que significa que su viscosidad varia poco con la temperatura) y el aceite del Golfo de México (dándole un índice 0, que significa que la variación de la viscosidad con la temperatura es m</w:t>
      </w:r>
      <w:r>
        <w:rPr>
          <w:rFonts w:ascii="Arial" w:hAnsi="Arial" w:cs="Arial"/>
        </w:rPr>
        <w:t xml:space="preserve">ayor) cuyas viscosidades a </w:t>
      </w:r>
      <w:smartTag w:uri="urn:schemas-microsoft-com:office:smarttags" w:element="metricconverter">
        <w:smartTagPr>
          <w:attr w:name="ProductID" w:val="210 ﾺF"/>
        </w:smartTagPr>
        <w:r>
          <w:rPr>
            <w:rFonts w:ascii="Arial" w:hAnsi="Arial" w:cs="Arial"/>
          </w:rPr>
          <w:t>210 º</w:t>
        </w:r>
        <w:r w:rsidRPr="006B42BE">
          <w:rPr>
            <w:rFonts w:ascii="Arial" w:hAnsi="Arial" w:cs="Arial"/>
          </w:rPr>
          <w:t>F</w:t>
        </w:r>
      </w:smartTag>
      <w:r w:rsidRPr="006B42BE">
        <w:rPr>
          <w:rFonts w:ascii="Arial" w:hAnsi="Arial" w:cs="Arial"/>
        </w:rPr>
        <w:t xml:space="preserve"> (</w:t>
      </w:r>
      <w:smartTag w:uri="urn:schemas-microsoft-com:office:smarttags" w:element="metricconverter">
        <w:smartTagPr>
          <w:attr w:name="ProductID" w:val="98 ﾺC"/>
        </w:smartTagPr>
        <w:r w:rsidRPr="006B42BE">
          <w:rPr>
            <w:rFonts w:ascii="Arial" w:hAnsi="Arial" w:cs="Arial"/>
          </w:rPr>
          <w:t xml:space="preserve">98 </w:t>
        </w:r>
        <w:r>
          <w:rPr>
            <w:rFonts w:ascii="Arial" w:hAnsi="Arial" w:cs="Arial"/>
          </w:rPr>
          <w:t>º</w:t>
        </w:r>
        <w:r w:rsidRPr="006B42BE">
          <w:rPr>
            <w:rFonts w:ascii="Arial" w:hAnsi="Arial" w:cs="Arial"/>
          </w:rPr>
          <w:t>C</w:t>
        </w:r>
      </w:smartTag>
      <w:r w:rsidRPr="006B42BE">
        <w:rPr>
          <w:rFonts w:ascii="Arial" w:hAnsi="Arial" w:cs="Arial"/>
        </w:rPr>
        <w:t>) fuesen iguales a la del aceite a ex</w:t>
      </w:r>
      <w:r>
        <w:rPr>
          <w:rFonts w:ascii="Arial" w:hAnsi="Arial" w:cs="Arial"/>
        </w:rPr>
        <w:t>amen a dicha temperatura. Despué</w:t>
      </w:r>
      <w:r w:rsidRPr="006B42BE">
        <w:rPr>
          <w:rFonts w:ascii="Arial" w:hAnsi="Arial" w:cs="Arial"/>
        </w:rPr>
        <w:t>s se determina la viscos</w:t>
      </w:r>
      <w:r>
        <w:rPr>
          <w:rFonts w:ascii="Arial" w:hAnsi="Arial" w:cs="Arial"/>
        </w:rPr>
        <w:t xml:space="preserve">idad de los tres aceites a </w:t>
      </w:r>
      <w:smartTag w:uri="urn:schemas-microsoft-com:office:smarttags" w:element="metricconverter">
        <w:smartTagPr>
          <w:attr w:name="ProductID" w:val="100 ﾺF"/>
        </w:smartTagPr>
        <w:r>
          <w:rPr>
            <w:rFonts w:ascii="Arial" w:hAnsi="Arial" w:cs="Arial"/>
          </w:rPr>
          <w:t>100 º</w:t>
        </w:r>
        <w:r w:rsidRPr="006B42BE">
          <w:rPr>
            <w:rFonts w:ascii="Arial" w:hAnsi="Arial" w:cs="Arial"/>
          </w:rPr>
          <w:t>F</w:t>
        </w:r>
      </w:smartTag>
      <w:r>
        <w:rPr>
          <w:rFonts w:ascii="Arial" w:hAnsi="Arial" w:cs="Arial"/>
        </w:rPr>
        <w:t xml:space="preserve"> (</w:t>
      </w:r>
      <w:smartTag w:uri="urn:schemas-microsoft-com:office:smarttags" w:element="metricconverter">
        <w:smartTagPr>
          <w:attr w:name="ProductID" w:val="38 ﾺC"/>
        </w:smartTagPr>
        <w:r>
          <w:rPr>
            <w:rFonts w:ascii="Arial" w:hAnsi="Arial" w:cs="Arial"/>
          </w:rPr>
          <w:t>38 º</w:t>
        </w:r>
        <w:r w:rsidRPr="006B42BE">
          <w:rPr>
            <w:rFonts w:ascii="Arial" w:hAnsi="Arial" w:cs="Arial"/>
          </w:rPr>
          <w:t>C</w:t>
        </w:r>
      </w:smartTag>
      <w:r w:rsidRPr="006B42BE">
        <w:rPr>
          <w:rFonts w:ascii="Arial" w:hAnsi="Arial" w:cs="Arial"/>
        </w:rPr>
        <w:t>) y se calcula el cociente</w:t>
      </w:r>
      <w:r>
        <w:rPr>
          <w:rFonts w:ascii="Arial" w:hAnsi="Arial" w:cs="Arial"/>
        </w:rPr>
        <w:t>.</w:t>
      </w:r>
      <w:r w:rsidRPr="006B42BE">
        <w:rPr>
          <w:rFonts w:ascii="Arial" w:hAnsi="Arial" w:cs="Arial"/>
        </w:rPr>
        <w:t xml:space="preserve"> </w:t>
      </w:r>
    </w:p>
    <w:p w:rsidR="00E67B4C" w:rsidRDefault="00E67B4C" w:rsidP="00E67B4C">
      <w:pPr>
        <w:pStyle w:val="NormalWeb"/>
        <w:spacing w:line="480" w:lineRule="auto"/>
        <w:ind w:left="1620"/>
      </w:pPr>
      <w:r w:rsidRPr="00A12846">
        <w:rPr>
          <w:position w:val="-24"/>
        </w:rPr>
        <w:object w:dxaOrig="1939" w:dyaOrig="620">
          <v:shape id="_x0000_i1027" type="#_x0000_t75" style="width:97.2pt;height:31.2pt" o:ole="">
            <v:imagedata r:id="rId34" o:title=""/>
          </v:shape>
          <o:OLEObject Type="Embed" ProgID="Equation.3" ShapeID="_x0000_i1027" DrawAspect="Content" ObjectID="_1346239387" r:id="rId35"/>
        </w:object>
      </w:r>
      <w:r>
        <w:t xml:space="preserve">                                                                         (3)</w:t>
      </w:r>
    </w:p>
    <w:p w:rsidR="00E67B4C" w:rsidRDefault="00E67B4C" w:rsidP="00E67B4C">
      <w:pPr>
        <w:shd w:val="clear" w:color="auto" w:fill="FFFFFF"/>
        <w:spacing w:line="480" w:lineRule="auto"/>
        <w:ind w:left="1620" w:right="10"/>
        <w:jc w:val="both"/>
        <w:rPr>
          <w:rFonts w:ascii="Arial" w:hAnsi="Arial" w:cs="Arial"/>
          <w:b/>
          <w:bCs/>
          <w:iCs/>
          <w:spacing w:val="1"/>
        </w:rPr>
      </w:pPr>
    </w:p>
    <w:p w:rsidR="00E67B4C" w:rsidRPr="006C483D" w:rsidRDefault="00E67B4C" w:rsidP="00E67B4C">
      <w:pPr>
        <w:shd w:val="clear" w:color="auto" w:fill="FFFFFF"/>
        <w:spacing w:line="480" w:lineRule="auto"/>
        <w:ind w:left="1620" w:right="10"/>
        <w:jc w:val="both"/>
        <w:rPr>
          <w:rFonts w:ascii="Arial" w:hAnsi="Arial" w:cs="Arial"/>
        </w:rPr>
      </w:pPr>
      <w:r w:rsidRPr="006C483D">
        <w:rPr>
          <w:rFonts w:ascii="Arial" w:hAnsi="Arial" w:cs="Arial"/>
          <w:b/>
          <w:bCs/>
          <w:iCs/>
          <w:spacing w:val="1"/>
        </w:rPr>
        <w:t xml:space="preserve">Estabilidad de oxidación. </w:t>
      </w:r>
      <w:r w:rsidRPr="006C483D">
        <w:rPr>
          <w:rFonts w:ascii="Arial" w:hAnsi="Arial" w:cs="Arial"/>
          <w:spacing w:val="1"/>
        </w:rPr>
        <w:t xml:space="preserve">La estabilidad de oxidación define la capacidad de un lubricante para resistir la degradación a temperaturas elevadas. Los productos de la oxidación incluyen depósitos carbonosos, sedimentos, barnices, resinas y ácidos, tanto corrosivos como no corrosivos. Por lo </w:t>
      </w:r>
      <w:r w:rsidRPr="006C483D">
        <w:rPr>
          <w:rFonts w:ascii="Arial" w:hAnsi="Arial" w:cs="Arial"/>
          <w:spacing w:val="2"/>
        </w:rPr>
        <w:t>general, la oxidación trae consigo un incremento en la viscosidad y en la acidez del lubricante.</w:t>
      </w:r>
    </w:p>
    <w:p w:rsidR="00E67B4C" w:rsidRPr="006C483D" w:rsidRDefault="00E67B4C" w:rsidP="00E67B4C">
      <w:pPr>
        <w:shd w:val="clear" w:color="auto" w:fill="FFFFFF"/>
        <w:spacing w:line="480" w:lineRule="auto"/>
        <w:ind w:left="1620" w:right="10"/>
        <w:jc w:val="both"/>
        <w:rPr>
          <w:rFonts w:ascii="Arial" w:hAnsi="Arial" w:cs="Arial"/>
          <w:spacing w:val="1"/>
        </w:rPr>
      </w:pPr>
    </w:p>
    <w:p w:rsidR="00E67B4C" w:rsidRDefault="00E67B4C" w:rsidP="00E67B4C">
      <w:pPr>
        <w:shd w:val="clear" w:color="auto" w:fill="FFFFFF"/>
        <w:spacing w:line="480" w:lineRule="auto"/>
        <w:ind w:left="1620" w:right="10"/>
        <w:jc w:val="both"/>
        <w:rPr>
          <w:rFonts w:ascii="Arial" w:hAnsi="Arial" w:cs="Arial"/>
          <w:spacing w:val="1"/>
        </w:rPr>
      </w:pPr>
      <w:r w:rsidRPr="006C483D">
        <w:rPr>
          <w:rFonts w:ascii="Arial" w:hAnsi="Arial" w:cs="Arial"/>
          <w:spacing w:val="1"/>
        </w:rPr>
        <w:t xml:space="preserve">La velocidad de oxidación depende de la composición química del aceite, de la temperatura </w:t>
      </w:r>
      <w:r w:rsidRPr="006C483D">
        <w:rPr>
          <w:rFonts w:ascii="Arial" w:hAnsi="Arial" w:cs="Arial"/>
          <w:spacing w:val="-1"/>
        </w:rPr>
        <w:t xml:space="preserve">ambiente, de! tamaño del área de la superficie expuesta al aire, del periodo que el lubricante ha estado </w:t>
      </w:r>
      <w:r w:rsidRPr="006C483D">
        <w:rPr>
          <w:rFonts w:ascii="Arial" w:hAnsi="Arial" w:cs="Arial"/>
          <w:spacing w:val="1"/>
        </w:rPr>
        <w:t>en uso y de la presencia de contaminantes que pueden actuar como catalizadores de la reacción de oxidación.</w:t>
      </w:r>
    </w:p>
    <w:p w:rsidR="00E67B4C" w:rsidRPr="00C81CB8" w:rsidRDefault="00E67B4C" w:rsidP="00E67B4C">
      <w:pPr>
        <w:shd w:val="clear" w:color="auto" w:fill="FFFFFF"/>
        <w:spacing w:line="480" w:lineRule="auto"/>
        <w:ind w:left="1620" w:right="10"/>
        <w:jc w:val="both"/>
        <w:rPr>
          <w:rFonts w:ascii="Arial" w:hAnsi="Arial" w:cs="Arial"/>
          <w:spacing w:val="1"/>
        </w:rPr>
      </w:pPr>
    </w:p>
    <w:p w:rsidR="00E67B4C" w:rsidRPr="006C483D" w:rsidRDefault="00E67B4C" w:rsidP="00E67B4C">
      <w:pPr>
        <w:shd w:val="clear" w:color="auto" w:fill="FFFFFF"/>
        <w:spacing w:line="480" w:lineRule="auto"/>
        <w:ind w:left="1620" w:right="14"/>
        <w:jc w:val="both"/>
        <w:rPr>
          <w:rFonts w:ascii="Arial" w:hAnsi="Arial" w:cs="Arial"/>
          <w:spacing w:val="3"/>
        </w:rPr>
      </w:pPr>
      <w:r w:rsidRPr="006C483D">
        <w:rPr>
          <w:rFonts w:ascii="Arial" w:hAnsi="Arial" w:cs="Arial"/>
        </w:rPr>
        <w:t xml:space="preserve">La estabilidad de oxidación puede medirse o expresarse en diferentes formas, de acuerdo con el uso final para el cual se destinó el aceite. Todas las pruebas de estabilidad de oxidación se basan en </w:t>
      </w:r>
      <w:r w:rsidRPr="006C483D">
        <w:rPr>
          <w:rFonts w:ascii="Arial" w:hAnsi="Arial" w:cs="Arial"/>
          <w:spacing w:val="1"/>
        </w:rPr>
        <w:t xml:space="preserve">someter una muestra de aceite a </w:t>
      </w:r>
      <w:r w:rsidRPr="006C483D">
        <w:rPr>
          <w:rFonts w:ascii="Arial" w:hAnsi="Arial" w:cs="Arial"/>
          <w:spacing w:val="1"/>
        </w:rPr>
        <w:lastRenderedPageBreak/>
        <w:t xml:space="preserve">condiciones que incrementarán en gran medida la velocidad de </w:t>
      </w:r>
      <w:r w:rsidRPr="006C483D">
        <w:rPr>
          <w:rFonts w:ascii="Arial" w:hAnsi="Arial" w:cs="Arial"/>
          <w:spacing w:val="2"/>
        </w:rPr>
        <w:t xml:space="preserve">oxidación. Entonces, se mide la concentración de los productos de la reacción. La prueba D-943 </w:t>
      </w:r>
      <w:r w:rsidRPr="006C483D">
        <w:rPr>
          <w:rFonts w:ascii="Arial" w:hAnsi="Arial" w:cs="Arial"/>
        </w:rPr>
        <w:t xml:space="preserve">de </w:t>
      </w:r>
      <w:smartTag w:uri="urn:schemas-microsoft-com:office:smarttags" w:element="PersonName">
        <w:smartTagPr>
          <w:attr w:name="ProductID" w:val="La American Society"/>
        </w:smartTagPr>
        <w:r w:rsidRPr="006C483D">
          <w:rPr>
            <w:rFonts w:ascii="Arial" w:hAnsi="Arial" w:cs="Arial"/>
          </w:rPr>
          <w:t>la American Society</w:t>
        </w:r>
      </w:smartTag>
      <w:r w:rsidRPr="006C483D">
        <w:rPr>
          <w:rFonts w:ascii="Arial" w:hAnsi="Arial" w:cs="Arial"/>
        </w:rPr>
        <w:t xml:space="preserve"> for Testing and </w:t>
      </w:r>
      <w:r w:rsidRPr="004779D5">
        <w:rPr>
          <w:rFonts w:ascii="Arial" w:hAnsi="Arial" w:cs="Arial"/>
          <w:bCs/>
        </w:rPr>
        <w:t>Materials</w:t>
      </w:r>
      <w:r w:rsidRPr="006C483D">
        <w:rPr>
          <w:rFonts w:ascii="Arial" w:hAnsi="Arial" w:cs="Arial"/>
          <w:b/>
          <w:bCs/>
        </w:rPr>
        <w:t xml:space="preserve"> </w:t>
      </w:r>
      <w:r w:rsidRPr="006C483D">
        <w:rPr>
          <w:rFonts w:ascii="Arial" w:hAnsi="Arial" w:cs="Arial"/>
        </w:rPr>
        <w:t xml:space="preserve">(ASTM), es la que se aplica con más frecuencia. </w:t>
      </w:r>
      <w:r w:rsidRPr="006C483D">
        <w:rPr>
          <w:rFonts w:ascii="Arial" w:hAnsi="Arial" w:cs="Arial"/>
          <w:spacing w:val="2"/>
        </w:rPr>
        <w:t xml:space="preserve">Se lleva a cabo bajo condiciones preestablecidas y mide el tiempo (en horas) en el cual la acidez de una muestra de aceite se incrementa en una cantidad especificada. A medida que el aceite sen </w:t>
      </w:r>
      <w:r w:rsidRPr="006C483D">
        <w:rPr>
          <w:rFonts w:ascii="Arial" w:hAnsi="Arial" w:cs="Arial"/>
          <w:spacing w:val="3"/>
        </w:rPr>
        <w:t>más estable, mayor será el tiempo que pase para que se presente un cambio en la acidez.</w:t>
      </w:r>
    </w:p>
    <w:p w:rsidR="00E67B4C" w:rsidRPr="006C483D" w:rsidRDefault="00E67B4C" w:rsidP="00E67B4C">
      <w:pPr>
        <w:shd w:val="clear" w:color="auto" w:fill="FFFFFF"/>
        <w:spacing w:line="480" w:lineRule="auto"/>
        <w:ind w:left="1620" w:right="14"/>
        <w:jc w:val="both"/>
        <w:rPr>
          <w:rFonts w:ascii="Arial" w:hAnsi="Arial" w:cs="Arial"/>
        </w:rPr>
      </w:pPr>
    </w:p>
    <w:p w:rsidR="00E67B4C" w:rsidRPr="006C483D" w:rsidRDefault="00E67B4C" w:rsidP="00E67B4C">
      <w:pPr>
        <w:shd w:val="clear" w:color="auto" w:fill="FFFFFF"/>
        <w:spacing w:line="480" w:lineRule="auto"/>
        <w:ind w:left="1620" w:right="14"/>
        <w:jc w:val="both"/>
        <w:rPr>
          <w:rFonts w:ascii="Arial" w:hAnsi="Arial" w:cs="Arial"/>
          <w:spacing w:val="3"/>
        </w:rPr>
      </w:pPr>
      <w:r w:rsidRPr="006C483D">
        <w:rPr>
          <w:rFonts w:ascii="Arial" w:hAnsi="Arial" w:cs="Arial"/>
          <w:spacing w:val="1"/>
        </w:rPr>
        <w:t xml:space="preserve">Los análisis aplicados a un aceite ya usado para determinar si es conveniente que continúe en </w:t>
      </w:r>
      <w:r w:rsidRPr="006C483D">
        <w:rPr>
          <w:rFonts w:ascii="Arial" w:hAnsi="Arial" w:cs="Arial"/>
          <w:spacing w:val="2"/>
        </w:rPr>
        <w:t xml:space="preserve">uso, se basan en comparaciones entre éste y un aceite nuevo. Cuando se detecta un incremento en </w:t>
      </w:r>
      <w:r w:rsidRPr="006C483D">
        <w:rPr>
          <w:rFonts w:ascii="Arial" w:hAnsi="Arial" w:cs="Arial"/>
          <w:spacing w:val="3"/>
        </w:rPr>
        <w:t>la viscosidad o en la acidez y en la presencia de contaminantes insolubles, es indicativo de que la oxidación ha ocurrido.</w:t>
      </w:r>
    </w:p>
    <w:p w:rsidR="00E67B4C" w:rsidRPr="006C483D" w:rsidRDefault="00E67B4C" w:rsidP="00E67B4C">
      <w:pPr>
        <w:shd w:val="clear" w:color="auto" w:fill="FFFFFF"/>
        <w:spacing w:line="480" w:lineRule="auto"/>
        <w:ind w:right="14"/>
        <w:jc w:val="both"/>
        <w:rPr>
          <w:rFonts w:ascii="Arial" w:hAnsi="Arial" w:cs="Arial"/>
        </w:rPr>
      </w:pPr>
    </w:p>
    <w:p w:rsidR="00E67B4C" w:rsidRPr="006C483D" w:rsidRDefault="00E67B4C" w:rsidP="00E67B4C">
      <w:pPr>
        <w:shd w:val="clear" w:color="auto" w:fill="FFFFFF"/>
        <w:spacing w:line="480" w:lineRule="auto"/>
        <w:ind w:left="1620"/>
        <w:jc w:val="both"/>
        <w:rPr>
          <w:rFonts w:ascii="Arial" w:hAnsi="Arial" w:cs="Arial"/>
          <w:color w:val="000000"/>
          <w:spacing w:val="2"/>
        </w:rPr>
      </w:pPr>
      <w:r w:rsidRPr="006C483D">
        <w:rPr>
          <w:rFonts w:ascii="Arial" w:hAnsi="Arial" w:cs="Arial"/>
          <w:b/>
          <w:iCs/>
          <w:color w:val="000000"/>
        </w:rPr>
        <w:t>Estabilidad térmica.</w:t>
      </w:r>
      <w:r w:rsidRPr="006C483D">
        <w:rPr>
          <w:rFonts w:ascii="Arial" w:hAnsi="Arial" w:cs="Arial"/>
          <w:iCs/>
          <w:color w:val="000000"/>
        </w:rPr>
        <w:t xml:space="preserve"> </w:t>
      </w:r>
      <w:r w:rsidRPr="006C483D">
        <w:rPr>
          <w:rFonts w:ascii="Arial" w:hAnsi="Arial" w:cs="Arial"/>
          <w:color w:val="000000"/>
        </w:rPr>
        <w:t xml:space="preserve">La estabilidad térmica es una medida de la capacidad de un aceite para resistir </w:t>
      </w:r>
      <w:r w:rsidRPr="006C483D">
        <w:rPr>
          <w:rFonts w:ascii="Arial" w:hAnsi="Arial" w:cs="Arial"/>
          <w:color w:val="000000"/>
          <w:spacing w:val="1"/>
        </w:rPr>
        <w:t xml:space="preserve">cambios químicos debidos a la temperatura. Debido a que el oxígeno se encuentra presente en la </w:t>
      </w:r>
      <w:r w:rsidRPr="006C483D">
        <w:rPr>
          <w:rFonts w:ascii="Arial" w:hAnsi="Arial" w:cs="Arial"/>
          <w:color w:val="000000"/>
          <w:spacing w:val="-1"/>
        </w:rPr>
        <w:t xml:space="preserve">mayoría de las aplicaciones de los </w:t>
      </w:r>
      <w:r w:rsidRPr="006C483D">
        <w:rPr>
          <w:rFonts w:ascii="Arial" w:hAnsi="Arial" w:cs="Arial"/>
          <w:color w:val="000000"/>
          <w:spacing w:val="-1"/>
        </w:rPr>
        <w:lastRenderedPageBreak/>
        <w:t xml:space="preserve">lubricantes, el </w:t>
      </w:r>
      <w:r w:rsidRPr="006C483D">
        <w:rPr>
          <w:rFonts w:ascii="Arial" w:hAnsi="Arial" w:cs="Arial"/>
          <w:iCs/>
          <w:color w:val="000000"/>
          <w:spacing w:val="-1"/>
        </w:rPr>
        <w:t xml:space="preserve">término estabilidad térmica </w:t>
      </w:r>
      <w:r w:rsidRPr="006C483D">
        <w:rPr>
          <w:rFonts w:ascii="Arial" w:hAnsi="Arial" w:cs="Arial"/>
          <w:color w:val="000000"/>
          <w:spacing w:val="-1"/>
        </w:rPr>
        <w:t>se emplea con frecuen</w:t>
      </w:r>
      <w:r w:rsidRPr="006C483D">
        <w:rPr>
          <w:rFonts w:ascii="Arial" w:hAnsi="Arial" w:cs="Arial"/>
          <w:color w:val="000000"/>
          <w:spacing w:val="-1"/>
        </w:rPr>
        <w:softHyphen/>
      </w:r>
      <w:r w:rsidRPr="006C483D">
        <w:rPr>
          <w:rFonts w:ascii="Arial" w:hAnsi="Arial" w:cs="Arial"/>
          <w:color w:val="000000"/>
          <w:spacing w:val="2"/>
        </w:rPr>
        <w:t>cia para referirse a la resistencia de un aceite a la oxidación.</w:t>
      </w:r>
    </w:p>
    <w:p w:rsidR="00E67B4C" w:rsidRPr="006C483D" w:rsidRDefault="00E67B4C" w:rsidP="00E67B4C">
      <w:pPr>
        <w:shd w:val="clear" w:color="auto" w:fill="FFFFFF"/>
        <w:spacing w:line="480" w:lineRule="auto"/>
        <w:ind w:left="1620"/>
        <w:jc w:val="both"/>
        <w:rPr>
          <w:rFonts w:ascii="Arial" w:hAnsi="Arial" w:cs="Arial"/>
        </w:rPr>
      </w:pPr>
    </w:p>
    <w:p w:rsidR="00E67B4C" w:rsidRPr="006C483D" w:rsidRDefault="00E67B4C" w:rsidP="00E67B4C">
      <w:pPr>
        <w:shd w:val="clear" w:color="auto" w:fill="FFFFFF"/>
        <w:spacing w:line="480" w:lineRule="auto"/>
        <w:ind w:left="1620" w:right="5"/>
        <w:jc w:val="both"/>
        <w:rPr>
          <w:rFonts w:ascii="Arial" w:hAnsi="Arial" w:cs="Arial"/>
          <w:color w:val="000000"/>
          <w:spacing w:val="2"/>
        </w:rPr>
      </w:pPr>
      <w:r w:rsidRPr="006C483D">
        <w:rPr>
          <w:rFonts w:ascii="Arial" w:hAnsi="Arial" w:cs="Arial"/>
          <w:b/>
          <w:iCs/>
          <w:color w:val="000000"/>
          <w:spacing w:val="1"/>
        </w:rPr>
        <w:t>Estabilidad química.</w:t>
      </w:r>
      <w:r w:rsidRPr="006C483D">
        <w:rPr>
          <w:rFonts w:ascii="Arial" w:hAnsi="Arial" w:cs="Arial"/>
          <w:iCs/>
          <w:color w:val="000000"/>
          <w:spacing w:val="1"/>
        </w:rPr>
        <w:t xml:space="preserve"> </w:t>
      </w:r>
      <w:r w:rsidRPr="006C483D">
        <w:rPr>
          <w:rFonts w:ascii="Arial" w:hAnsi="Arial" w:cs="Arial"/>
          <w:color w:val="000000"/>
          <w:spacing w:val="1"/>
        </w:rPr>
        <w:t xml:space="preserve">La estabilidad química se define como la capacidad de un aceite para resistir </w:t>
      </w:r>
      <w:r w:rsidRPr="006C483D">
        <w:rPr>
          <w:rFonts w:ascii="Arial" w:hAnsi="Arial" w:cs="Arial"/>
          <w:color w:val="000000"/>
        </w:rPr>
        <w:t xml:space="preserve">cambios químicos. Se emplea también para referirse a la estabilidad de oxidación de un aceite. Más </w:t>
      </w:r>
      <w:r w:rsidRPr="006C483D">
        <w:rPr>
          <w:rFonts w:ascii="Arial" w:hAnsi="Arial" w:cs="Arial"/>
          <w:color w:val="000000"/>
          <w:spacing w:val="1"/>
        </w:rPr>
        <w:t xml:space="preserve">que la resistencia a la oxidación, la estabilidad química puede referirse a ¡a inercia de un aceite en </w:t>
      </w:r>
      <w:r w:rsidRPr="006C483D">
        <w:rPr>
          <w:rFonts w:ascii="Arial" w:hAnsi="Arial" w:cs="Arial"/>
          <w:color w:val="000000"/>
          <w:spacing w:val="2"/>
        </w:rPr>
        <w:t>presencia de algunos metales y de los contaminantes del exterior.</w:t>
      </w:r>
    </w:p>
    <w:p w:rsidR="00E67B4C" w:rsidRPr="006C483D" w:rsidRDefault="00E67B4C" w:rsidP="00E67B4C">
      <w:pPr>
        <w:shd w:val="clear" w:color="auto" w:fill="FFFFFF"/>
        <w:spacing w:line="480" w:lineRule="auto"/>
        <w:ind w:left="1620" w:right="5"/>
        <w:jc w:val="both"/>
        <w:rPr>
          <w:rFonts w:ascii="Arial" w:hAnsi="Arial" w:cs="Arial"/>
        </w:rPr>
      </w:pPr>
    </w:p>
    <w:p w:rsidR="00E67B4C" w:rsidRPr="006C483D" w:rsidRDefault="00E67B4C" w:rsidP="00E67B4C">
      <w:pPr>
        <w:shd w:val="clear" w:color="auto" w:fill="FFFFFF"/>
        <w:spacing w:line="480" w:lineRule="auto"/>
        <w:ind w:left="1620" w:right="10"/>
        <w:jc w:val="both"/>
        <w:rPr>
          <w:rFonts w:ascii="Arial" w:hAnsi="Arial" w:cs="Arial"/>
          <w:color w:val="000000"/>
          <w:spacing w:val="3"/>
        </w:rPr>
      </w:pPr>
      <w:r w:rsidRPr="006C483D">
        <w:rPr>
          <w:rFonts w:ascii="Arial" w:hAnsi="Arial" w:cs="Arial"/>
          <w:b/>
          <w:iCs/>
          <w:color w:val="000000"/>
          <w:spacing w:val="1"/>
        </w:rPr>
        <w:t>Carbono residual.</w:t>
      </w:r>
      <w:r w:rsidRPr="006C483D">
        <w:rPr>
          <w:rFonts w:ascii="Arial" w:hAnsi="Arial" w:cs="Arial"/>
          <w:iCs/>
          <w:color w:val="000000"/>
          <w:spacing w:val="1"/>
        </w:rPr>
        <w:t xml:space="preserve"> </w:t>
      </w:r>
      <w:r w:rsidRPr="006C483D">
        <w:rPr>
          <w:rFonts w:ascii="Arial" w:hAnsi="Arial" w:cs="Arial"/>
          <w:color w:val="000000"/>
          <w:spacing w:val="1"/>
        </w:rPr>
        <w:t xml:space="preserve">La tendencia de un aceite a formar carbono puede determinarse con una prueba </w:t>
      </w:r>
      <w:r w:rsidRPr="006C483D">
        <w:rPr>
          <w:rFonts w:ascii="Arial" w:hAnsi="Arial" w:cs="Arial"/>
          <w:color w:val="000000"/>
          <w:spacing w:val="3"/>
        </w:rPr>
        <w:t>en la cual el porcentaje en peso del carbono residual de una muestra se mide después de la evaporación y pirólisis.</w:t>
      </w:r>
    </w:p>
    <w:p w:rsidR="00E67B4C" w:rsidRPr="006C483D" w:rsidRDefault="00E67B4C" w:rsidP="00E67B4C">
      <w:pPr>
        <w:shd w:val="clear" w:color="auto" w:fill="FFFFFF"/>
        <w:spacing w:line="480" w:lineRule="auto"/>
        <w:ind w:left="1620" w:right="10"/>
        <w:jc w:val="both"/>
        <w:rPr>
          <w:rFonts w:ascii="Arial" w:hAnsi="Arial" w:cs="Arial"/>
        </w:rPr>
      </w:pPr>
    </w:p>
    <w:p w:rsidR="00E67B4C" w:rsidRPr="006C483D" w:rsidRDefault="00E67B4C" w:rsidP="00E67B4C">
      <w:pPr>
        <w:shd w:val="clear" w:color="auto" w:fill="FFFFFF"/>
        <w:spacing w:line="480" w:lineRule="auto"/>
        <w:ind w:left="1620" w:right="14"/>
        <w:jc w:val="both"/>
        <w:rPr>
          <w:rFonts w:ascii="Arial" w:hAnsi="Arial" w:cs="Arial"/>
          <w:color w:val="000000"/>
          <w:spacing w:val="2"/>
        </w:rPr>
      </w:pPr>
      <w:r w:rsidRPr="006C483D">
        <w:rPr>
          <w:rFonts w:ascii="Arial" w:hAnsi="Arial" w:cs="Arial"/>
          <w:b/>
          <w:iCs/>
          <w:color w:val="000000"/>
          <w:spacing w:val="1"/>
        </w:rPr>
        <w:t xml:space="preserve">Número de neutralización. </w:t>
      </w:r>
      <w:r w:rsidRPr="006C483D">
        <w:rPr>
          <w:rFonts w:ascii="Arial" w:hAnsi="Arial" w:cs="Arial"/>
          <w:color w:val="000000"/>
          <w:spacing w:val="1"/>
        </w:rPr>
        <w:t xml:space="preserve">El número de neutralización (Neut. No.) es una medida de la acidez o </w:t>
      </w:r>
      <w:r w:rsidRPr="006C483D">
        <w:rPr>
          <w:rFonts w:ascii="Arial" w:hAnsi="Arial" w:cs="Arial"/>
          <w:color w:val="000000"/>
          <w:spacing w:val="2"/>
        </w:rPr>
        <w:t xml:space="preserve">alcalinidad de un aceite. Suele reportarse como el número ácido total (TAN, </w:t>
      </w:r>
      <w:r w:rsidRPr="006C483D">
        <w:rPr>
          <w:rFonts w:ascii="Arial" w:hAnsi="Arial" w:cs="Arial"/>
          <w:iCs/>
          <w:color w:val="000000"/>
          <w:spacing w:val="2"/>
        </w:rPr>
        <w:t xml:space="preserve">Total Acid Number) </w:t>
      </w:r>
      <w:r w:rsidRPr="006C483D">
        <w:rPr>
          <w:rFonts w:ascii="Arial" w:hAnsi="Arial" w:cs="Arial"/>
          <w:color w:val="000000"/>
        </w:rPr>
        <w:t xml:space="preserve">o como el número base total (TBN, </w:t>
      </w:r>
      <w:r w:rsidRPr="006C483D">
        <w:rPr>
          <w:rFonts w:ascii="Arial" w:hAnsi="Arial" w:cs="Arial"/>
          <w:iCs/>
          <w:color w:val="000000"/>
        </w:rPr>
        <w:t xml:space="preserve">Total Base Number) </w:t>
      </w:r>
      <w:r w:rsidRPr="006C483D">
        <w:rPr>
          <w:rFonts w:ascii="Arial" w:hAnsi="Arial" w:cs="Arial"/>
          <w:color w:val="000000"/>
        </w:rPr>
        <w:t>y se expresa como los miligramos equi</w:t>
      </w:r>
      <w:r w:rsidRPr="006C483D">
        <w:rPr>
          <w:rFonts w:ascii="Arial" w:hAnsi="Arial" w:cs="Arial"/>
          <w:color w:val="000000"/>
        </w:rPr>
        <w:softHyphen/>
      </w:r>
      <w:r w:rsidRPr="006C483D">
        <w:rPr>
          <w:rFonts w:ascii="Arial" w:hAnsi="Arial" w:cs="Arial"/>
          <w:color w:val="000000"/>
          <w:spacing w:val="2"/>
        </w:rPr>
        <w:lastRenderedPageBreak/>
        <w:t xml:space="preserve">valentes de hidróxido de potasio necesarios para neutralizar el contenido acídico o básico de </w:t>
      </w:r>
      <w:smartTag w:uri="urn:schemas-microsoft-com:office:smarttags" w:element="metricconverter">
        <w:smartTagPr>
          <w:attr w:name="ProductID" w:val="1 g"/>
        </w:smartTagPr>
        <w:r w:rsidRPr="006C483D">
          <w:rPr>
            <w:rFonts w:ascii="Arial" w:hAnsi="Arial" w:cs="Arial"/>
            <w:color w:val="000000"/>
            <w:spacing w:val="2"/>
          </w:rPr>
          <w:t>1 g</w:t>
        </w:r>
      </w:smartTag>
      <w:r w:rsidRPr="006C483D">
        <w:rPr>
          <w:rFonts w:ascii="Arial" w:hAnsi="Arial" w:cs="Arial"/>
          <w:color w:val="000000"/>
          <w:spacing w:val="2"/>
        </w:rPr>
        <w:t xml:space="preserve"> de muestra de aceite. Un indicativo de que ha ocurrido la oxidación es cuando se presenta un incremento en el TAN o un decremento en el TBN.</w:t>
      </w:r>
    </w:p>
    <w:p w:rsidR="00E67B4C" w:rsidRPr="006C483D" w:rsidRDefault="00E67B4C" w:rsidP="00E67B4C">
      <w:pPr>
        <w:shd w:val="clear" w:color="auto" w:fill="FFFFFF"/>
        <w:spacing w:line="480" w:lineRule="auto"/>
        <w:ind w:left="1620" w:right="14"/>
        <w:jc w:val="both"/>
        <w:rPr>
          <w:rFonts w:ascii="Arial" w:hAnsi="Arial" w:cs="Arial"/>
        </w:rPr>
      </w:pPr>
    </w:p>
    <w:p w:rsidR="00E67B4C" w:rsidRPr="006C483D" w:rsidRDefault="00E67B4C" w:rsidP="00E67B4C">
      <w:pPr>
        <w:shd w:val="clear" w:color="auto" w:fill="FFFFFF"/>
        <w:spacing w:line="480" w:lineRule="auto"/>
        <w:ind w:left="1620" w:right="10"/>
        <w:jc w:val="both"/>
        <w:rPr>
          <w:rFonts w:ascii="Arial" w:hAnsi="Arial" w:cs="Arial"/>
          <w:color w:val="000000"/>
          <w:spacing w:val="1"/>
        </w:rPr>
      </w:pPr>
      <w:r w:rsidRPr="006C483D">
        <w:rPr>
          <w:rFonts w:ascii="Arial" w:hAnsi="Arial" w:cs="Arial"/>
          <w:b/>
          <w:iCs/>
          <w:color w:val="000000"/>
          <w:spacing w:val="2"/>
        </w:rPr>
        <w:t>Lubricidad.</w:t>
      </w:r>
      <w:r w:rsidRPr="006C483D">
        <w:rPr>
          <w:rFonts w:ascii="Arial" w:hAnsi="Arial" w:cs="Arial"/>
          <w:iCs/>
          <w:color w:val="000000"/>
          <w:spacing w:val="2"/>
        </w:rPr>
        <w:t xml:space="preserve"> </w:t>
      </w:r>
      <w:r w:rsidRPr="006C483D">
        <w:rPr>
          <w:rFonts w:ascii="Arial" w:hAnsi="Arial" w:cs="Arial"/>
          <w:color w:val="000000"/>
          <w:spacing w:val="2"/>
        </w:rPr>
        <w:t xml:space="preserve">La lubricidad es el término empleado para describir lo "aceitoso" o "resbaladizo" de un aceite. Sí se emplean dos aceites con la misma viscosidad en las mismas aplicaciones y uno </w:t>
      </w:r>
      <w:r w:rsidRPr="006C483D">
        <w:rPr>
          <w:rFonts w:ascii="Arial" w:hAnsi="Arial" w:cs="Arial"/>
          <w:color w:val="000000"/>
        </w:rPr>
        <w:t xml:space="preserve">provoca una mayor reducción en la fricción y el desgaste que el otro, se dice que tiene una mejor </w:t>
      </w:r>
      <w:r w:rsidRPr="006C483D">
        <w:rPr>
          <w:rFonts w:ascii="Arial" w:hAnsi="Arial" w:cs="Arial"/>
          <w:color w:val="000000"/>
          <w:spacing w:val="1"/>
        </w:rPr>
        <w:t>lubricidad. Este término es estrictamente descriptivo.</w:t>
      </w:r>
    </w:p>
    <w:p w:rsidR="00E67B4C" w:rsidRPr="006C483D" w:rsidRDefault="00E67B4C" w:rsidP="00E67B4C">
      <w:pPr>
        <w:shd w:val="clear" w:color="auto" w:fill="FFFFFF"/>
        <w:spacing w:line="480" w:lineRule="auto"/>
        <w:ind w:left="1620" w:right="10"/>
        <w:jc w:val="both"/>
        <w:rPr>
          <w:rFonts w:ascii="Arial" w:hAnsi="Arial" w:cs="Arial"/>
        </w:rPr>
      </w:pPr>
    </w:p>
    <w:p w:rsidR="00E67B4C" w:rsidRPr="006C483D" w:rsidRDefault="00E67B4C" w:rsidP="00E67B4C">
      <w:pPr>
        <w:shd w:val="clear" w:color="auto" w:fill="FFFFFF"/>
        <w:spacing w:line="480" w:lineRule="auto"/>
        <w:ind w:left="1620" w:right="19"/>
        <w:jc w:val="both"/>
        <w:rPr>
          <w:rFonts w:ascii="Arial" w:hAnsi="Arial" w:cs="Arial"/>
        </w:rPr>
      </w:pPr>
      <w:r w:rsidRPr="006C483D">
        <w:rPr>
          <w:rFonts w:ascii="Arial" w:hAnsi="Arial" w:cs="Arial"/>
          <w:b/>
          <w:iCs/>
          <w:color w:val="000000"/>
          <w:spacing w:val="1"/>
        </w:rPr>
        <w:t>Número de saponificación.</w:t>
      </w:r>
      <w:r w:rsidRPr="006C483D">
        <w:rPr>
          <w:rFonts w:ascii="Arial" w:hAnsi="Arial" w:cs="Arial"/>
          <w:iCs/>
          <w:color w:val="000000"/>
          <w:spacing w:val="1"/>
        </w:rPr>
        <w:t xml:space="preserve"> </w:t>
      </w:r>
      <w:r w:rsidRPr="006C483D">
        <w:rPr>
          <w:rFonts w:ascii="Arial" w:hAnsi="Arial" w:cs="Arial"/>
          <w:color w:val="000000"/>
          <w:spacing w:val="1"/>
        </w:rPr>
        <w:t xml:space="preserve">El número de saponificación (No. SAP) es un indicador de la cantidad </w:t>
      </w:r>
      <w:r w:rsidRPr="006C483D">
        <w:rPr>
          <w:rFonts w:ascii="Arial" w:hAnsi="Arial" w:cs="Arial"/>
          <w:color w:val="000000"/>
        </w:rPr>
        <w:t xml:space="preserve">de material graso presente en un aceite. El número de saponificación varía </w:t>
      </w:r>
      <w:r>
        <w:rPr>
          <w:rFonts w:ascii="Arial" w:hAnsi="Arial" w:cs="Arial"/>
          <w:color w:val="000000"/>
        </w:rPr>
        <w:t>desde 0</w:t>
      </w:r>
      <w:r w:rsidRPr="006C483D">
        <w:rPr>
          <w:rFonts w:ascii="Arial" w:hAnsi="Arial" w:cs="Arial"/>
          <w:color w:val="000000"/>
        </w:rPr>
        <w:t xml:space="preserve">, para aceites que </w:t>
      </w:r>
      <w:r w:rsidRPr="006C483D">
        <w:rPr>
          <w:rFonts w:ascii="Arial" w:hAnsi="Arial" w:cs="Arial"/>
          <w:color w:val="000000"/>
          <w:spacing w:val="3"/>
        </w:rPr>
        <w:t>no contienen material graso, hasta 200, para aquellos con un 100% de material graso.</w:t>
      </w:r>
    </w:p>
    <w:p w:rsidR="00E67B4C" w:rsidRPr="006C483D" w:rsidRDefault="00E67B4C" w:rsidP="00E67B4C">
      <w:pPr>
        <w:shd w:val="clear" w:color="auto" w:fill="FFFFFF"/>
        <w:spacing w:line="480" w:lineRule="auto"/>
        <w:ind w:left="1620" w:right="14"/>
        <w:jc w:val="both"/>
        <w:rPr>
          <w:rFonts w:ascii="Arial" w:hAnsi="Arial" w:cs="Arial"/>
          <w:b/>
          <w:iCs/>
          <w:color w:val="000000"/>
          <w:spacing w:val="2"/>
        </w:rPr>
      </w:pPr>
    </w:p>
    <w:p w:rsidR="00E67B4C" w:rsidRPr="006C483D" w:rsidRDefault="00E67B4C" w:rsidP="00E67B4C">
      <w:pPr>
        <w:shd w:val="clear" w:color="auto" w:fill="FFFFFF"/>
        <w:spacing w:line="480" w:lineRule="auto"/>
        <w:ind w:left="1620" w:right="14"/>
        <w:jc w:val="both"/>
        <w:rPr>
          <w:rFonts w:ascii="Arial" w:hAnsi="Arial" w:cs="Arial"/>
        </w:rPr>
      </w:pPr>
      <w:r w:rsidRPr="006C483D">
        <w:rPr>
          <w:rFonts w:ascii="Arial" w:hAnsi="Arial" w:cs="Arial"/>
          <w:b/>
          <w:iCs/>
          <w:color w:val="000000"/>
          <w:spacing w:val="2"/>
        </w:rPr>
        <w:t>Demulsibilidad.</w:t>
      </w:r>
      <w:r w:rsidRPr="006C483D">
        <w:rPr>
          <w:rFonts w:ascii="Arial" w:hAnsi="Arial" w:cs="Arial"/>
          <w:iCs/>
          <w:color w:val="000000"/>
          <w:spacing w:val="2"/>
        </w:rPr>
        <w:t xml:space="preserve"> </w:t>
      </w:r>
      <w:r w:rsidRPr="006C483D">
        <w:rPr>
          <w:rFonts w:ascii="Arial" w:hAnsi="Arial" w:cs="Arial"/>
          <w:color w:val="000000"/>
          <w:spacing w:val="2"/>
        </w:rPr>
        <w:t xml:space="preserve">La demulsibilidad es el término utilizado para describir la capacidad de un aceite </w:t>
      </w:r>
      <w:r w:rsidRPr="006C483D">
        <w:rPr>
          <w:rFonts w:ascii="Arial" w:hAnsi="Arial" w:cs="Arial"/>
          <w:color w:val="000000"/>
        </w:rPr>
        <w:t xml:space="preserve">para desprenderse del agua. Cuanto mayor es la demulsibilidad de un aceite, </w:t>
      </w:r>
      <w:r w:rsidRPr="006C483D">
        <w:rPr>
          <w:rFonts w:ascii="Arial" w:hAnsi="Arial" w:cs="Arial"/>
          <w:color w:val="000000"/>
        </w:rPr>
        <w:lastRenderedPageBreak/>
        <w:t xml:space="preserve">más rápido se separará </w:t>
      </w:r>
      <w:r w:rsidRPr="006C483D">
        <w:rPr>
          <w:rFonts w:ascii="Arial" w:hAnsi="Arial" w:cs="Arial"/>
          <w:color w:val="000000"/>
          <w:spacing w:val="2"/>
        </w:rPr>
        <w:t>del agua después que ambos han sido mezclados.</w:t>
      </w:r>
    </w:p>
    <w:p w:rsidR="00E67B4C" w:rsidRPr="006C483D"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color w:val="000000"/>
          <w:spacing w:val="2"/>
        </w:rPr>
      </w:pPr>
      <w:r w:rsidRPr="006C483D">
        <w:rPr>
          <w:rFonts w:ascii="Arial" w:hAnsi="Arial" w:cs="Arial"/>
          <w:b/>
          <w:iCs/>
          <w:color w:val="000000"/>
          <w:spacing w:val="-1"/>
        </w:rPr>
        <w:t>Gravedad API.</w:t>
      </w:r>
      <w:r w:rsidRPr="006C483D">
        <w:rPr>
          <w:rFonts w:ascii="Arial" w:hAnsi="Arial" w:cs="Arial"/>
          <w:iCs/>
          <w:color w:val="000000"/>
          <w:spacing w:val="-1"/>
        </w:rPr>
        <w:t xml:space="preserve">    </w:t>
      </w:r>
      <w:r w:rsidRPr="006C483D">
        <w:rPr>
          <w:rFonts w:ascii="Arial" w:hAnsi="Arial" w:cs="Arial"/>
          <w:color w:val="000000"/>
          <w:spacing w:val="-1"/>
        </w:rPr>
        <w:t xml:space="preserve">La gravedad API es una medida relativa de la gravedad unitaria de un producto del </w:t>
      </w:r>
      <w:r w:rsidRPr="006C483D">
        <w:rPr>
          <w:rFonts w:ascii="Arial" w:hAnsi="Arial" w:cs="Arial"/>
          <w:color w:val="000000"/>
          <w:spacing w:val="2"/>
        </w:rPr>
        <w:t>petróleo. Está relacionada con la gravedad específica de la siguiente manera:</w:t>
      </w:r>
    </w:p>
    <w:p w:rsidR="00E67B4C" w:rsidRDefault="00E67B4C" w:rsidP="00E67B4C">
      <w:pPr>
        <w:spacing w:line="480" w:lineRule="auto"/>
        <w:ind w:left="1620"/>
        <w:jc w:val="both"/>
        <w:rPr>
          <w:rFonts w:ascii="Arial" w:hAnsi="Arial" w:cs="Arial"/>
          <w:color w:val="000000"/>
          <w:spacing w:val="2"/>
        </w:rPr>
      </w:pPr>
    </w:p>
    <w:p w:rsidR="00E67B4C" w:rsidRPr="006C483D" w:rsidRDefault="00E67B4C" w:rsidP="00E67B4C">
      <w:pPr>
        <w:spacing w:line="480" w:lineRule="auto"/>
        <w:ind w:left="1620"/>
        <w:rPr>
          <w:rFonts w:ascii="Arial" w:hAnsi="Arial" w:cs="Arial"/>
          <w:color w:val="000000"/>
          <w:spacing w:val="2"/>
        </w:rPr>
      </w:pPr>
      <w:r w:rsidRPr="00A12846">
        <w:rPr>
          <w:position w:val="-28"/>
        </w:rPr>
        <w:object w:dxaOrig="6860" w:dyaOrig="660">
          <v:shape id="_x0000_i1028" type="#_x0000_t75" style="width:297.6pt;height:28.8pt" o:ole="">
            <v:imagedata r:id="rId36" o:title=""/>
          </v:shape>
          <o:OLEObject Type="Embed" ProgID="Equation.3" ShapeID="_x0000_i1028" DrawAspect="Content" ObjectID="_1346239388" r:id="rId37"/>
        </w:object>
      </w:r>
      <w:r>
        <w:t xml:space="preserve">       (4)</w:t>
      </w:r>
    </w:p>
    <w:p w:rsidR="00E67B4C" w:rsidRPr="006C483D" w:rsidRDefault="00E67B4C" w:rsidP="00E67B4C">
      <w:pPr>
        <w:spacing w:line="480" w:lineRule="auto"/>
        <w:jc w:val="both"/>
        <w:rPr>
          <w:rFonts w:ascii="Arial" w:hAnsi="Arial" w:cs="Arial"/>
        </w:rPr>
      </w:pPr>
    </w:p>
    <w:p w:rsidR="00E67B4C" w:rsidRPr="006C483D" w:rsidRDefault="00E67B4C" w:rsidP="00E67B4C">
      <w:pPr>
        <w:shd w:val="clear" w:color="auto" w:fill="FFFFFF"/>
        <w:spacing w:line="480" w:lineRule="auto"/>
        <w:ind w:left="1620"/>
        <w:jc w:val="both"/>
        <w:rPr>
          <w:rFonts w:ascii="Arial" w:hAnsi="Arial" w:cs="Arial"/>
        </w:rPr>
      </w:pPr>
      <w:r w:rsidRPr="006C483D">
        <w:rPr>
          <w:rFonts w:ascii="Arial" w:hAnsi="Arial" w:cs="Arial"/>
          <w:b/>
          <w:iCs/>
          <w:color w:val="000000"/>
        </w:rPr>
        <w:t>Punto de fluidez.</w:t>
      </w:r>
      <w:r w:rsidRPr="006C483D">
        <w:rPr>
          <w:rFonts w:ascii="Arial" w:hAnsi="Arial" w:cs="Arial"/>
          <w:iCs/>
          <w:color w:val="000000"/>
        </w:rPr>
        <w:t xml:space="preserve"> </w:t>
      </w:r>
      <w:r w:rsidRPr="006C483D">
        <w:rPr>
          <w:rFonts w:ascii="Arial" w:hAnsi="Arial" w:cs="Arial"/>
          <w:color w:val="000000"/>
        </w:rPr>
        <w:t xml:space="preserve">El punto de fluidez es la temperatura más baja a la cual un aceite fluye en un </w:t>
      </w:r>
      <w:r w:rsidRPr="006C483D">
        <w:rPr>
          <w:rFonts w:ascii="Arial" w:hAnsi="Arial" w:cs="Arial"/>
          <w:color w:val="000000"/>
          <w:spacing w:val="1"/>
        </w:rPr>
        <w:t>procedimiento de prueba determinado. No se recomienda emplear un aceite a temperaturas meno</w:t>
      </w:r>
      <w:r w:rsidRPr="006C483D">
        <w:rPr>
          <w:rFonts w:ascii="Arial" w:hAnsi="Arial" w:cs="Arial"/>
          <w:color w:val="000000"/>
          <w:spacing w:val="1"/>
        </w:rPr>
        <w:softHyphen/>
      </w:r>
      <w:r w:rsidRPr="006C483D">
        <w:rPr>
          <w:rFonts w:ascii="Arial" w:hAnsi="Arial" w:cs="Arial"/>
          <w:color w:val="000000"/>
          <w:spacing w:val="3"/>
        </w:rPr>
        <w:t xml:space="preserve">res a </w:t>
      </w:r>
      <w:smartTag w:uri="urn:schemas-microsoft-com:office:smarttags" w:element="metricconverter">
        <w:smartTagPr>
          <w:attr w:name="ProductID" w:val="8ﾰC"/>
        </w:smartTagPr>
        <w:r w:rsidRPr="006C483D">
          <w:rPr>
            <w:rFonts w:ascii="Arial" w:hAnsi="Arial" w:cs="Arial"/>
            <w:color w:val="000000"/>
            <w:spacing w:val="3"/>
          </w:rPr>
          <w:t>8°C</w:t>
        </w:r>
      </w:smartTag>
      <w:r w:rsidRPr="006C483D">
        <w:rPr>
          <w:rFonts w:ascii="Arial" w:hAnsi="Arial" w:cs="Arial"/>
          <w:color w:val="000000"/>
          <w:spacing w:val="3"/>
        </w:rPr>
        <w:t xml:space="preserve"> (</w:t>
      </w:r>
      <w:smartTag w:uri="urn:schemas-microsoft-com:office:smarttags" w:element="metricconverter">
        <w:smartTagPr>
          <w:attr w:name="ProductID" w:val="15ﾰF"/>
        </w:smartTagPr>
        <w:r w:rsidRPr="006C483D">
          <w:rPr>
            <w:rFonts w:ascii="Arial" w:hAnsi="Arial" w:cs="Arial"/>
            <w:color w:val="000000"/>
            <w:spacing w:val="3"/>
          </w:rPr>
          <w:t>15°F</w:t>
        </w:r>
      </w:smartTag>
      <w:r w:rsidRPr="006C483D">
        <w:rPr>
          <w:rFonts w:ascii="Arial" w:hAnsi="Arial" w:cs="Arial"/>
          <w:color w:val="000000"/>
          <w:spacing w:val="3"/>
        </w:rPr>
        <w:t>) por arriba de su punto de fluidez.</w:t>
      </w:r>
    </w:p>
    <w:p w:rsidR="00E67B4C" w:rsidRPr="006C483D" w:rsidRDefault="00E67B4C" w:rsidP="00E67B4C">
      <w:pPr>
        <w:shd w:val="clear" w:color="auto" w:fill="FFFFFF"/>
        <w:spacing w:line="480" w:lineRule="auto"/>
        <w:ind w:left="1620"/>
        <w:jc w:val="both"/>
        <w:rPr>
          <w:rFonts w:ascii="Arial" w:hAnsi="Arial" w:cs="Arial"/>
          <w:iCs/>
          <w:color w:val="000000"/>
          <w:spacing w:val="1"/>
        </w:rPr>
      </w:pPr>
    </w:p>
    <w:p w:rsidR="00E67B4C" w:rsidRPr="006C483D" w:rsidRDefault="00E67B4C" w:rsidP="00E67B4C">
      <w:pPr>
        <w:shd w:val="clear" w:color="auto" w:fill="FFFFFF"/>
        <w:spacing w:line="480" w:lineRule="auto"/>
        <w:ind w:left="1620"/>
        <w:jc w:val="both"/>
        <w:rPr>
          <w:rFonts w:ascii="Arial" w:hAnsi="Arial" w:cs="Arial"/>
        </w:rPr>
      </w:pPr>
      <w:r w:rsidRPr="006C483D">
        <w:rPr>
          <w:rFonts w:ascii="Arial" w:hAnsi="Arial" w:cs="Arial"/>
          <w:b/>
          <w:iCs/>
          <w:color w:val="000000"/>
          <w:spacing w:val="1"/>
        </w:rPr>
        <w:t>Punto de inflamación.</w:t>
      </w:r>
      <w:r w:rsidRPr="006C483D">
        <w:rPr>
          <w:rFonts w:ascii="Arial" w:hAnsi="Arial" w:cs="Arial"/>
          <w:iCs/>
          <w:color w:val="000000"/>
          <w:spacing w:val="1"/>
        </w:rPr>
        <w:t xml:space="preserve"> </w:t>
      </w:r>
      <w:r w:rsidRPr="006C483D">
        <w:rPr>
          <w:rFonts w:ascii="Arial" w:hAnsi="Arial" w:cs="Arial"/>
          <w:color w:val="000000"/>
          <w:spacing w:val="1"/>
        </w:rPr>
        <w:t xml:space="preserve">El punto de inflamación es la temperatura del aceite a la cual los vapores provenientes del mismo </w:t>
      </w:r>
      <w:r>
        <w:rPr>
          <w:rFonts w:ascii="Arial" w:hAnsi="Arial" w:cs="Arial"/>
          <w:color w:val="000000"/>
          <w:spacing w:val="1"/>
        </w:rPr>
        <w:t>se inflaman cuando se pasa una l</w:t>
      </w:r>
      <w:r w:rsidRPr="006C483D">
        <w:rPr>
          <w:rFonts w:ascii="Arial" w:hAnsi="Arial" w:cs="Arial"/>
          <w:color w:val="000000"/>
          <w:spacing w:val="1"/>
        </w:rPr>
        <w:t>lama viva sobre una muestra de prueba.</w:t>
      </w:r>
    </w:p>
    <w:p w:rsidR="00E67B4C" w:rsidRPr="006C483D" w:rsidRDefault="00E67B4C" w:rsidP="00E67B4C">
      <w:pPr>
        <w:shd w:val="clear" w:color="auto" w:fill="FFFFFF"/>
        <w:spacing w:line="480" w:lineRule="auto"/>
        <w:ind w:left="1620"/>
        <w:jc w:val="both"/>
        <w:rPr>
          <w:rFonts w:ascii="Arial" w:hAnsi="Arial" w:cs="Arial"/>
          <w:iCs/>
          <w:color w:val="000000"/>
          <w:spacing w:val="1"/>
        </w:rPr>
      </w:pPr>
    </w:p>
    <w:p w:rsidR="00E67B4C" w:rsidRPr="006C483D" w:rsidRDefault="00E67B4C" w:rsidP="00E67B4C">
      <w:pPr>
        <w:shd w:val="clear" w:color="auto" w:fill="FFFFFF"/>
        <w:spacing w:line="480" w:lineRule="auto"/>
        <w:ind w:left="1620"/>
        <w:jc w:val="both"/>
        <w:rPr>
          <w:rFonts w:ascii="Arial" w:hAnsi="Arial" w:cs="Arial"/>
        </w:rPr>
      </w:pPr>
      <w:r w:rsidRPr="006C483D">
        <w:rPr>
          <w:rFonts w:ascii="Arial" w:hAnsi="Arial" w:cs="Arial"/>
          <w:b/>
          <w:iCs/>
          <w:color w:val="000000"/>
          <w:spacing w:val="1"/>
        </w:rPr>
        <w:lastRenderedPageBreak/>
        <w:t>Punto de combustión.</w:t>
      </w:r>
      <w:r w:rsidRPr="006C483D">
        <w:rPr>
          <w:rFonts w:ascii="Arial" w:hAnsi="Arial" w:cs="Arial"/>
          <w:iCs/>
          <w:color w:val="000000"/>
          <w:spacing w:val="1"/>
        </w:rPr>
        <w:t xml:space="preserve"> </w:t>
      </w:r>
      <w:r w:rsidRPr="006C483D">
        <w:rPr>
          <w:rFonts w:ascii="Arial" w:hAnsi="Arial" w:cs="Arial"/>
          <w:color w:val="000000"/>
          <w:spacing w:val="1"/>
        </w:rPr>
        <w:t xml:space="preserve">El punto de combustión es la temperatura del aceite a la cual los vapores </w:t>
      </w:r>
      <w:r w:rsidRPr="006C483D">
        <w:rPr>
          <w:rFonts w:ascii="Arial" w:hAnsi="Arial" w:cs="Arial"/>
          <w:color w:val="000000"/>
          <w:spacing w:val="3"/>
        </w:rPr>
        <w:t>provenientes del mismo se inflaman sin necesidad de aplicar una llama de una fuente externa.</w:t>
      </w:r>
    </w:p>
    <w:p w:rsidR="00E67B4C" w:rsidRDefault="00E67B4C" w:rsidP="00E67B4C">
      <w:pPr>
        <w:shd w:val="clear" w:color="auto" w:fill="FFFFFF"/>
        <w:spacing w:line="480" w:lineRule="auto"/>
        <w:ind w:left="900"/>
        <w:jc w:val="both"/>
        <w:rPr>
          <w:rFonts w:ascii="Arial" w:hAnsi="Arial" w:cs="Arial"/>
          <w:b/>
          <w:bCs/>
          <w:color w:val="000000"/>
          <w:spacing w:val="1"/>
        </w:rPr>
      </w:pPr>
    </w:p>
    <w:p w:rsidR="00E67B4C" w:rsidRPr="006C483D" w:rsidRDefault="00E67B4C" w:rsidP="00E67B4C">
      <w:pPr>
        <w:shd w:val="clear" w:color="auto" w:fill="FFFFFF"/>
        <w:spacing w:line="480" w:lineRule="auto"/>
        <w:ind w:left="900"/>
        <w:jc w:val="both"/>
        <w:rPr>
          <w:rFonts w:ascii="Arial" w:hAnsi="Arial" w:cs="Arial"/>
          <w:b/>
          <w:bCs/>
          <w:color w:val="000000"/>
          <w:spacing w:val="1"/>
        </w:rPr>
      </w:pPr>
    </w:p>
    <w:p w:rsidR="00E67B4C" w:rsidRDefault="00E67B4C" w:rsidP="00E67B4C">
      <w:pPr>
        <w:numPr>
          <w:ilvl w:val="2"/>
          <w:numId w:val="18"/>
        </w:numPr>
        <w:shd w:val="clear" w:color="auto" w:fill="FFFFFF"/>
        <w:tabs>
          <w:tab w:val="clear" w:pos="1440"/>
          <w:tab w:val="num" w:pos="1620"/>
        </w:tabs>
        <w:spacing w:line="480" w:lineRule="auto"/>
        <w:jc w:val="both"/>
        <w:rPr>
          <w:rFonts w:ascii="Arial" w:hAnsi="Arial" w:cs="Arial"/>
          <w:b/>
          <w:bCs/>
          <w:color w:val="000000"/>
          <w:spacing w:val="1"/>
        </w:rPr>
      </w:pPr>
      <w:r w:rsidRPr="006C483D">
        <w:rPr>
          <w:rFonts w:ascii="Arial" w:hAnsi="Arial" w:cs="Arial"/>
          <w:b/>
          <w:bCs/>
          <w:color w:val="000000"/>
          <w:spacing w:val="1"/>
        </w:rPr>
        <w:t>Propiedades de las grasas</w:t>
      </w:r>
    </w:p>
    <w:p w:rsidR="00E67B4C" w:rsidRPr="006C483D" w:rsidRDefault="00E67B4C" w:rsidP="00E67B4C">
      <w:pPr>
        <w:shd w:val="clear" w:color="auto" w:fill="FFFFFF"/>
        <w:spacing w:line="480" w:lineRule="auto"/>
        <w:ind w:left="720"/>
        <w:jc w:val="both"/>
        <w:rPr>
          <w:rFonts w:ascii="Arial" w:hAnsi="Arial" w:cs="Arial"/>
        </w:rPr>
      </w:pPr>
    </w:p>
    <w:p w:rsidR="00E67B4C" w:rsidRPr="006C483D" w:rsidRDefault="00E67B4C" w:rsidP="00E67B4C">
      <w:pPr>
        <w:shd w:val="clear" w:color="auto" w:fill="FFFFFF"/>
        <w:spacing w:line="480" w:lineRule="auto"/>
        <w:ind w:left="1620"/>
        <w:jc w:val="both"/>
        <w:rPr>
          <w:rFonts w:ascii="Arial" w:hAnsi="Arial" w:cs="Arial"/>
        </w:rPr>
      </w:pPr>
      <w:r w:rsidRPr="006C483D">
        <w:rPr>
          <w:rFonts w:ascii="Arial" w:hAnsi="Arial" w:cs="Arial"/>
          <w:b/>
          <w:iCs/>
          <w:color w:val="000000"/>
          <w:spacing w:val="3"/>
        </w:rPr>
        <w:t>Penetración.</w:t>
      </w:r>
      <w:r w:rsidRPr="006C483D">
        <w:rPr>
          <w:rFonts w:ascii="Arial" w:hAnsi="Arial" w:cs="Arial"/>
          <w:iCs/>
          <w:color w:val="000000"/>
          <w:spacing w:val="3"/>
        </w:rPr>
        <w:t xml:space="preserve"> </w:t>
      </w:r>
      <w:r w:rsidRPr="006C483D">
        <w:rPr>
          <w:rFonts w:ascii="Arial" w:hAnsi="Arial" w:cs="Arial"/>
          <w:color w:val="000000"/>
          <w:spacing w:val="3"/>
        </w:rPr>
        <w:t xml:space="preserve">La penetración es un indicador de la dureza o suavidad relativa de una grasa, y no </w:t>
      </w:r>
      <w:r w:rsidRPr="006C483D">
        <w:rPr>
          <w:rFonts w:ascii="Arial" w:hAnsi="Arial" w:cs="Arial"/>
          <w:color w:val="000000"/>
          <w:spacing w:val="2"/>
        </w:rPr>
        <w:t xml:space="preserve">un criterio de su calidad. Se mide en un penetrómetro a </w:t>
      </w:r>
      <w:smartTag w:uri="urn:schemas-microsoft-com:office:smarttags" w:element="metricconverter">
        <w:smartTagPr>
          <w:attr w:name="ProductID" w:val="25ﾰC"/>
        </w:smartTagPr>
        <w:r w:rsidRPr="006C483D">
          <w:rPr>
            <w:rFonts w:ascii="Arial" w:hAnsi="Arial" w:cs="Arial"/>
            <w:color w:val="000000"/>
            <w:spacing w:val="2"/>
          </w:rPr>
          <w:t>25°C</w:t>
        </w:r>
      </w:smartTag>
      <w:r w:rsidRPr="006C483D">
        <w:rPr>
          <w:rFonts w:ascii="Arial" w:hAnsi="Arial" w:cs="Arial"/>
          <w:color w:val="000000"/>
          <w:spacing w:val="2"/>
        </w:rPr>
        <w:t xml:space="preserve"> (</w:t>
      </w:r>
      <w:smartTag w:uri="urn:schemas-microsoft-com:office:smarttags" w:element="metricconverter">
        <w:smartTagPr>
          <w:attr w:name="ProductID" w:val="77ﾰF"/>
        </w:smartTagPr>
        <w:r w:rsidRPr="006C483D">
          <w:rPr>
            <w:rFonts w:ascii="Arial" w:hAnsi="Arial" w:cs="Arial"/>
            <w:color w:val="000000"/>
            <w:spacing w:val="2"/>
          </w:rPr>
          <w:t>77°F</w:t>
        </w:r>
      </w:smartTag>
      <w:r>
        <w:rPr>
          <w:rFonts w:ascii="Arial" w:hAnsi="Arial" w:cs="Arial"/>
          <w:color w:val="000000"/>
          <w:spacing w:val="2"/>
        </w:rPr>
        <w:t>) y es l</w:t>
      </w:r>
      <w:r w:rsidRPr="006C483D">
        <w:rPr>
          <w:rFonts w:ascii="Arial" w:hAnsi="Arial" w:cs="Arial"/>
          <w:color w:val="000000"/>
          <w:spacing w:val="2"/>
        </w:rPr>
        <w:t xml:space="preserve">a profundidad de </w:t>
      </w:r>
      <w:r w:rsidRPr="006C483D">
        <w:rPr>
          <w:rFonts w:ascii="Arial" w:hAnsi="Arial" w:cs="Arial"/>
          <w:color w:val="000000"/>
        </w:rPr>
        <w:t xml:space="preserve">penetración (en diezmilésimas) que un cono estándar de </w:t>
      </w:r>
      <w:smartTag w:uri="urn:schemas-microsoft-com:office:smarttags" w:element="metricconverter">
        <w:smartTagPr>
          <w:attr w:name="ProductID" w:val="150 g"/>
        </w:smartTagPr>
        <w:r w:rsidRPr="006C483D">
          <w:rPr>
            <w:rFonts w:ascii="Arial" w:hAnsi="Arial" w:cs="Arial"/>
            <w:color w:val="000000"/>
          </w:rPr>
          <w:t>150 g</w:t>
        </w:r>
      </w:smartTag>
      <w:r w:rsidRPr="006C483D">
        <w:rPr>
          <w:rFonts w:ascii="Arial" w:hAnsi="Arial" w:cs="Arial"/>
          <w:color w:val="000000"/>
        </w:rPr>
        <w:t xml:space="preserve"> alcanza dentro de la grasa. A mayor </w:t>
      </w:r>
      <w:r w:rsidRPr="006C483D">
        <w:rPr>
          <w:rFonts w:ascii="Arial" w:hAnsi="Arial" w:cs="Arial"/>
          <w:color w:val="000000"/>
          <w:spacing w:val="3"/>
        </w:rPr>
        <w:t>suavidad de la grasa, mayor será el valor de penetración.</w:t>
      </w:r>
    </w:p>
    <w:p w:rsidR="00E67B4C" w:rsidRPr="006C483D" w:rsidRDefault="00E67B4C" w:rsidP="00E67B4C">
      <w:pPr>
        <w:shd w:val="clear" w:color="auto" w:fill="FFFFFF"/>
        <w:spacing w:line="480" w:lineRule="auto"/>
        <w:ind w:left="1620" w:firstLine="197"/>
        <w:jc w:val="both"/>
        <w:rPr>
          <w:rFonts w:ascii="Arial" w:hAnsi="Arial" w:cs="Arial"/>
          <w:color w:val="000000"/>
        </w:rPr>
      </w:pPr>
    </w:p>
    <w:p w:rsidR="00E67B4C" w:rsidRPr="006C483D" w:rsidRDefault="00E67B4C" w:rsidP="00E67B4C">
      <w:pPr>
        <w:shd w:val="clear" w:color="auto" w:fill="FFFFFF"/>
        <w:spacing w:line="480" w:lineRule="auto"/>
        <w:ind w:left="1620"/>
        <w:jc w:val="both"/>
        <w:rPr>
          <w:rFonts w:ascii="Arial" w:hAnsi="Arial" w:cs="Arial"/>
        </w:rPr>
      </w:pPr>
      <w:r w:rsidRPr="006C483D">
        <w:rPr>
          <w:rFonts w:ascii="Arial" w:hAnsi="Arial" w:cs="Arial"/>
          <w:color w:val="000000"/>
        </w:rPr>
        <w:t xml:space="preserve">Si la prueba de penetración se realiza en una muestra "no perturbada", los resultados se reportan </w:t>
      </w:r>
      <w:r w:rsidRPr="006C483D">
        <w:rPr>
          <w:rFonts w:ascii="Arial" w:hAnsi="Arial" w:cs="Arial"/>
          <w:color w:val="000000"/>
          <w:spacing w:val="1"/>
        </w:rPr>
        <w:t xml:space="preserve">como penetración no trabajada. Si la muestra se somete a extrusión con un pistón reciprocante </w:t>
      </w:r>
      <w:r w:rsidRPr="006C483D">
        <w:rPr>
          <w:rFonts w:ascii="Arial" w:hAnsi="Arial" w:cs="Arial"/>
          <w:color w:val="000000"/>
          <w:spacing w:val="2"/>
        </w:rPr>
        <w:t xml:space="preserve">perforado para un número determinado de golpes (por lo general 60 golpes) antes de realizar la </w:t>
      </w:r>
      <w:r w:rsidRPr="006C483D">
        <w:rPr>
          <w:rFonts w:ascii="Arial" w:hAnsi="Arial" w:cs="Arial"/>
          <w:color w:val="000000"/>
          <w:spacing w:val="3"/>
        </w:rPr>
        <w:t xml:space="preserve">prueba de penetración, los resultados se reportan como penetración </w:t>
      </w:r>
      <w:r w:rsidRPr="006C483D">
        <w:rPr>
          <w:rFonts w:ascii="Arial" w:hAnsi="Arial" w:cs="Arial"/>
          <w:color w:val="000000"/>
          <w:spacing w:val="3"/>
        </w:rPr>
        <w:lastRenderedPageBreak/>
        <w:t>trabajada. Es deseable tener la menor diferencia posible entre los resultados de ambas pruebas.</w:t>
      </w:r>
    </w:p>
    <w:p w:rsidR="00E67B4C" w:rsidRPr="006C483D" w:rsidRDefault="00E67B4C" w:rsidP="00E67B4C">
      <w:pPr>
        <w:shd w:val="clear" w:color="auto" w:fill="FFFFFF"/>
        <w:spacing w:line="480" w:lineRule="auto"/>
        <w:ind w:left="1620" w:right="5"/>
        <w:jc w:val="both"/>
        <w:rPr>
          <w:rFonts w:ascii="Arial" w:hAnsi="Arial" w:cs="Arial"/>
          <w:iCs/>
          <w:color w:val="000000"/>
          <w:spacing w:val="2"/>
        </w:rPr>
      </w:pPr>
    </w:p>
    <w:p w:rsidR="00E67B4C" w:rsidRDefault="00E67B4C" w:rsidP="00E67B4C">
      <w:pPr>
        <w:shd w:val="clear" w:color="auto" w:fill="FFFFFF"/>
        <w:spacing w:line="480" w:lineRule="auto"/>
        <w:ind w:left="1620" w:right="5"/>
        <w:jc w:val="both"/>
        <w:rPr>
          <w:rFonts w:ascii="Arial" w:hAnsi="Arial" w:cs="Arial"/>
          <w:color w:val="000000"/>
          <w:spacing w:val="3"/>
        </w:rPr>
      </w:pPr>
      <w:r w:rsidRPr="006C483D">
        <w:rPr>
          <w:rFonts w:ascii="Arial" w:hAnsi="Arial" w:cs="Arial"/>
          <w:b/>
          <w:iCs/>
          <w:color w:val="000000"/>
          <w:spacing w:val="2"/>
        </w:rPr>
        <w:t>Valores de consistencia NLGI.</w:t>
      </w:r>
      <w:r w:rsidRPr="006C483D">
        <w:rPr>
          <w:rFonts w:ascii="Arial" w:hAnsi="Arial" w:cs="Arial"/>
          <w:iCs/>
          <w:color w:val="000000"/>
          <w:spacing w:val="2"/>
        </w:rPr>
        <w:t xml:space="preserve"> </w:t>
      </w:r>
      <w:r w:rsidRPr="006C483D">
        <w:rPr>
          <w:rFonts w:ascii="Arial" w:hAnsi="Arial" w:cs="Arial"/>
          <w:color w:val="000000"/>
          <w:spacing w:val="2"/>
        </w:rPr>
        <w:t xml:space="preserve">El National Lubricating Grease Institute (NLGI) ha diseñado un </w:t>
      </w:r>
      <w:r w:rsidRPr="006C483D">
        <w:rPr>
          <w:rFonts w:ascii="Arial" w:hAnsi="Arial" w:cs="Arial"/>
          <w:color w:val="000000"/>
        </w:rPr>
        <w:t xml:space="preserve">sistema numérico que va desde un valor 000 (triple cero) hasta un valor de 6 para identificar varios </w:t>
      </w:r>
      <w:r w:rsidRPr="006C483D">
        <w:rPr>
          <w:rFonts w:ascii="Arial" w:hAnsi="Arial" w:cs="Arial"/>
          <w:color w:val="000000"/>
          <w:spacing w:val="-1"/>
        </w:rPr>
        <w:t>grados de consistencia en grasas. El sistema se emplea en la mayoría</w:t>
      </w:r>
      <w:r>
        <w:rPr>
          <w:rFonts w:ascii="Arial" w:hAnsi="Arial" w:cs="Arial"/>
          <w:color w:val="000000"/>
          <w:spacing w:val="-1"/>
        </w:rPr>
        <w:t xml:space="preserve"> de las industrias. La tabla 14 </w:t>
      </w:r>
      <w:r w:rsidRPr="006C483D">
        <w:rPr>
          <w:rFonts w:ascii="Arial" w:hAnsi="Arial" w:cs="Arial"/>
          <w:color w:val="000000"/>
          <w:spacing w:val="1"/>
        </w:rPr>
        <w:t xml:space="preserve">proporciona los números del NLGI, sus rangos correspondientes de penetración trabajada y sus descripciones (su consistencia correspondiente). La mayoría de las grasas de uso múltiple son de </w:t>
      </w:r>
      <w:r w:rsidRPr="006C483D">
        <w:rPr>
          <w:rFonts w:ascii="Arial" w:hAnsi="Arial" w:cs="Arial"/>
          <w:color w:val="000000"/>
          <w:spacing w:val="3"/>
        </w:rPr>
        <w:t>consistencia No. 1 o 2.</w:t>
      </w:r>
    </w:p>
    <w:p w:rsidR="00E67B4C" w:rsidRDefault="00E67B4C" w:rsidP="00E67B4C">
      <w:pPr>
        <w:shd w:val="clear" w:color="auto" w:fill="FFFFFF"/>
        <w:spacing w:line="480" w:lineRule="auto"/>
        <w:ind w:right="5"/>
        <w:rPr>
          <w:rFonts w:ascii="Arial" w:hAnsi="Arial" w:cs="Arial"/>
          <w:b/>
        </w:rPr>
      </w:pPr>
    </w:p>
    <w:p w:rsidR="00E67B4C" w:rsidRPr="005F5F4D" w:rsidRDefault="00E67B4C" w:rsidP="00E67B4C">
      <w:pPr>
        <w:shd w:val="clear" w:color="auto" w:fill="FFFFFF"/>
        <w:spacing w:line="480" w:lineRule="auto"/>
        <w:ind w:right="5"/>
        <w:jc w:val="center"/>
        <w:rPr>
          <w:rFonts w:ascii="Arial" w:hAnsi="Arial" w:cs="Arial"/>
          <w:b/>
        </w:rPr>
      </w:pPr>
      <w:r>
        <w:rPr>
          <w:rFonts w:ascii="Arial" w:hAnsi="Arial" w:cs="Arial"/>
          <w:b/>
        </w:rPr>
        <w:t>TABLA 14</w:t>
      </w:r>
    </w:p>
    <w:p w:rsidR="00E67B4C" w:rsidRPr="005F5F4D" w:rsidRDefault="00E67B4C" w:rsidP="00E67B4C">
      <w:pPr>
        <w:shd w:val="clear" w:color="auto" w:fill="FFFFFF"/>
        <w:spacing w:line="480" w:lineRule="auto"/>
        <w:ind w:right="5"/>
        <w:jc w:val="center"/>
        <w:rPr>
          <w:rFonts w:ascii="Arial" w:hAnsi="Arial" w:cs="Arial"/>
          <w:b/>
        </w:rPr>
      </w:pPr>
      <w:r w:rsidRPr="005F5F4D">
        <w:rPr>
          <w:rFonts w:ascii="Arial" w:hAnsi="Arial" w:cs="Arial"/>
          <w:b/>
        </w:rPr>
        <w:t>CLASIFICACIÓN DE LAS GRASAS DEL NLGI</w:t>
      </w:r>
      <w:r>
        <w:rPr>
          <w:rFonts w:ascii="Arial" w:hAnsi="Arial" w:cs="Arial"/>
          <w:b/>
        </w:rPr>
        <w:t>. (2)</w:t>
      </w:r>
    </w:p>
    <w:p w:rsidR="00E67B4C" w:rsidRPr="005F5F4D" w:rsidRDefault="002E7DC7" w:rsidP="00E67B4C">
      <w:pPr>
        <w:spacing w:line="480" w:lineRule="auto"/>
        <w:jc w:val="center"/>
        <w:rPr>
          <w:rFonts w:ascii="Arial" w:hAnsi="Arial" w:cs="Arial"/>
          <w:b/>
          <w:iCs/>
          <w:color w:val="000000"/>
          <w:spacing w:val="2"/>
        </w:rPr>
      </w:pPr>
      <w:r>
        <w:rPr>
          <w:rFonts w:ascii="Arial" w:hAnsi="Arial" w:cs="Arial"/>
          <w:b/>
          <w:iCs/>
          <w:noProof/>
          <w:color w:val="000000"/>
          <w:spacing w:val="2"/>
          <w:lang w:val="es-ES" w:eastAsia="es-ES"/>
        </w:rPr>
        <w:drawing>
          <wp:inline distT="0" distB="0" distL="0" distR="0">
            <wp:extent cx="3977640" cy="2316480"/>
            <wp:effectExtent l="19050" t="0" r="3810" b="0"/>
            <wp:docPr id="30" name="Imagen 30" descr="grasas GN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rasas GNLI"/>
                    <pic:cNvPicPr>
                      <a:picLocks noChangeAspect="1" noChangeArrowheads="1"/>
                    </pic:cNvPicPr>
                  </pic:nvPicPr>
                  <pic:blipFill>
                    <a:blip r:embed="rId38" cstate="print"/>
                    <a:srcRect t="16808" r="2061" b="1515"/>
                    <a:stretch>
                      <a:fillRect/>
                    </a:stretch>
                  </pic:blipFill>
                  <pic:spPr bwMode="auto">
                    <a:xfrm>
                      <a:off x="0" y="0"/>
                      <a:ext cx="3977640" cy="2316480"/>
                    </a:xfrm>
                    <a:prstGeom prst="rect">
                      <a:avLst/>
                    </a:prstGeom>
                    <a:noFill/>
                    <a:ln w="9525">
                      <a:noFill/>
                      <a:miter lim="800000"/>
                      <a:headEnd/>
                      <a:tailEnd/>
                    </a:ln>
                  </pic:spPr>
                </pic:pic>
              </a:graphicData>
            </a:graphic>
          </wp:inline>
        </w:drawing>
      </w:r>
    </w:p>
    <w:p w:rsidR="00E67B4C" w:rsidRDefault="00E67B4C" w:rsidP="00E67B4C">
      <w:pPr>
        <w:spacing w:line="480" w:lineRule="auto"/>
        <w:ind w:left="1620"/>
        <w:jc w:val="both"/>
        <w:rPr>
          <w:rFonts w:ascii="Arial" w:hAnsi="Arial" w:cs="Arial"/>
          <w:b/>
          <w:iCs/>
          <w:color w:val="000000"/>
          <w:spacing w:val="2"/>
        </w:rPr>
      </w:pPr>
    </w:p>
    <w:p w:rsidR="00E67B4C" w:rsidRPr="006C483D" w:rsidRDefault="00E67B4C" w:rsidP="00E67B4C">
      <w:pPr>
        <w:spacing w:line="480" w:lineRule="auto"/>
        <w:ind w:left="1620"/>
        <w:jc w:val="both"/>
        <w:rPr>
          <w:rFonts w:ascii="Arial" w:hAnsi="Arial" w:cs="Arial"/>
        </w:rPr>
      </w:pPr>
      <w:r w:rsidRPr="006C483D">
        <w:rPr>
          <w:rFonts w:ascii="Arial" w:hAnsi="Arial" w:cs="Arial"/>
          <w:b/>
          <w:iCs/>
          <w:color w:val="000000"/>
          <w:spacing w:val="2"/>
        </w:rPr>
        <w:t>Punto de goteo.</w:t>
      </w:r>
      <w:r w:rsidRPr="006C483D">
        <w:rPr>
          <w:rFonts w:ascii="Arial" w:hAnsi="Arial" w:cs="Arial"/>
          <w:iCs/>
          <w:color w:val="000000"/>
          <w:spacing w:val="2"/>
        </w:rPr>
        <w:t xml:space="preserve"> </w:t>
      </w:r>
      <w:r w:rsidRPr="006C483D">
        <w:rPr>
          <w:rFonts w:ascii="Arial" w:hAnsi="Arial" w:cs="Arial"/>
          <w:color w:val="000000"/>
          <w:spacing w:val="2"/>
        </w:rPr>
        <w:t xml:space="preserve">El punto de goteo es la temperatura a la cual una grasa se licúa y fluye. Por lo general no se recomienda usar una grasa a temperaturas superiores a los </w:t>
      </w:r>
      <w:smartTag w:uri="urn:schemas-microsoft-com:office:smarttags" w:element="metricconverter">
        <w:smartTagPr>
          <w:attr w:name="ProductID" w:val="28ﾰC"/>
        </w:smartTagPr>
        <w:r w:rsidRPr="006C483D">
          <w:rPr>
            <w:rFonts w:ascii="Arial" w:hAnsi="Arial" w:cs="Arial"/>
            <w:color w:val="000000"/>
            <w:spacing w:val="2"/>
          </w:rPr>
          <w:t>28°C</w:t>
        </w:r>
      </w:smartTag>
      <w:r w:rsidRPr="006C483D">
        <w:rPr>
          <w:rFonts w:ascii="Arial" w:hAnsi="Arial" w:cs="Arial"/>
          <w:color w:val="000000"/>
          <w:spacing w:val="2"/>
        </w:rPr>
        <w:t xml:space="preserve"> (</w:t>
      </w:r>
      <w:smartTag w:uri="urn:schemas-microsoft-com:office:smarttags" w:element="metricconverter">
        <w:smartTagPr>
          <w:attr w:name="ProductID" w:val="50ﾰF"/>
        </w:smartTagPr>
        <w:r w:rsidRPr="006C483D">
          <w:rPr>
            <w:rFonts w:ascii="Arial" w:hAnsi="Arial" w:cs="Arial"/>
            <w:color w:val="000000"/>
            <w:spacing w:val="2"/>
          </w:rPr>
          <w:t>50°F</w:t>
        </w:r>
      </w:smartTag>
      <w:r w:rsidRPr="006C483D">
        <w:rPr>
          <w:rFonts w:ascii="Arial" w:hAnsi="Arial" w:cs="Arial"/>
          <w:color w:val="000000"/>
          <w:spacing w:val="2"/>
        </w:rPr>
        <w:t xml:space="preserve">) por debajo </w:t>
      </w:r>
      <w:r w:rsidRPr="006C483D">
        <w:rPr>
          <w:rFonts w:ascii="Arial" w:hAnsi="Arial" w:cs="Arial"/>
          <w:color w:val="000000"/>
          <w:spacing w:val="3"/>
        </w:rPr>
        <w:t>de su punto de goteo.</w:t>
      </w:r>
    </w:p>
    <w:p w:rsidR="00E67B4C" w:rsidRPr="006C483D" w:rsidRDefault="00E67B4C" w:rsidP="00E67B4C">
      <w:pPr>
        <w:shd w:val="clear" w:color="auto" w:fill="FFFFFF"/>
        <w:spacing w:line="480" w:lineRule="auto"/>
        <w:ind w:left="1620" w:right="5"/>
        <w:jc w:val="both"/>
        <w:rPr>
          <w:rFonts w:ascii="Arial" w:hAnsi="Arial" w:cs="Arial"/>
          <w:iCs/>
          <w:color w:val="000000"/>
          <w:spacing w:val="1"/>
        </w:rPr>
      </w:pPr>
    </w:p>
    <w:p w:rsidR="00E67B4C" w:rsidRPr="006C483D" w:rsidRDefault="00E67B4C" w:rsidP="00E67B4C">
      <w:pPr>
        <w:shd w:val="clear" w:color="auto" w:fill="FFFFFF"/>
        <w:spacing w:line="480" w:lineRule="auto"/>
        <w:ind w:left="1620" w:right="5"/>
        <w:jc w:val="both"/>
        <w:rPr>
          <w:rFonts w:ascii="Arial" w:hAnsi="Arial" w:cs="Arial"/>
        </w:rPr>
      </w:pPr>
      <w:r w:rsidRPr="006C483D">
        <w:rPr>
          <w:rFonts w:ascii="Arial" w:hAnsi="Arial" w:cs="Arial"/>
          <w:b/>
          <w:iCs/>
          <w:color w:val="000000"/>
          <w:spacing w:val="1"/>
        </w:rPr>
        <w:t>Jabón.</w:t>
      </w:r>
      <w:r w:rsidRPr="006C483D">
        <w:rPr>
          <w:rFonts w:ascii="Arial" w:hAnsi="Arial" w:cs="Arial"/>
          <w:iCs/>
          <w:color w:val="000000"/>
          <w:spacing w:val="1"/>
        </w:rPr>
        <w:t xml:space="preserve"> </w:t>
      </w:r>
      <w:r w:rsidRPr="006C483D">
        <w:rPr>
          <w:rFonts w:ascii="Arial" w:hAnsi="Arial" w:cs="Arial"/>
          <w:color w:val="000000"/>
          <w:spacing w:val="1"/>
        </w:rPr>
        <w:t>El espesador para fabricar las grasas puede llamarse "jabón". Muchas grasas contienen jabo</w:t>
      </w:r>
      <w:r w:rsidRPr="006C483D">
        <w:rPr>
          <w:rFonts w:ascii="Arial" w:hAnsi="Arial" w:cs="Arial"/>
          <w:color w:val="000000"/>
          <w:spacing w:val="1"/>
        </w:rPr>
        <w:softHyphen/>
      </w:r>
      <w:r w:rsidRPr="006C483D">
        <w:rPr>
          <w:rFonts w:ascii="Arial" w:hAnsi="Arial" w:cs="Arial"/>
          <w:color w:val="000000"/>
          <w:spacing w:val="-1"/>
        </w:rPr>
        <w:t>nes metálico</w:t>
      </w:r>
      <w:r>
        <w:rPr>
          <w:rFonts w:ascii="Arial" w:hAnsi="Arial" w:cs="Arial"/>
          <w:color w:val="000000"/>
          <w:spacing w:val="-1"/>
        </w:rPr>
        <w:t>s como espesadores. La tabla 10</w:t>
      </w:r>
      <w:r w:rsidRPr="006C483D">
        <w:rPr>
          <w:rFonts w:ascii="Arial" w:hAnsi="Arial" w:cs="Arial"/>
          <w:color w:val="000000"/>
          <w:spacing w:val="-1"/>
        </w:rPr>
        <w:t xml:space="preserve"> muestra una comparación de algunas de las propiedades </w:t>
      </w:r>
      <w:r w:rsidRPr="006C483D">
        <w:rPr>
          <w:rFonts w:ascii="Arial" w:hAnsi="Arial" w:cs="Arial"/>
          <w:color w:val="000000"/>
          <w:spacing w:val="1"/>
        </w:rPr>
        <w:t>más importantes de las grasas fabricadas con diferentes jabones y sus aplicaciones más comunes.</w:t>
      </w:r>
    </w:p>
    <w:p w:rsidR="00E67B4C" w:rsidRPr="00BD657E" w:rsidRDefault="00E67B4C" w:rsidP="00E67B4C">
      <w:pPr>
        <w:pStyle w:val="NormalWeb"/>
        <w:spacing w:line="480" w:lineRule="auto"/>
        <w:ind w:left="1620"/>
        <w:jc w:val="both"/>
        <w:rPr>
          <w:rFonts w:ascii="Arial" w:hAnsi="Arial" w:cs="Arial"/>
        </w:rPr>
      </w:pPr>
    </w:p>
    <w:p w:rsidR="00E67B4C" w:rsidRDefault="00E67B4C" w:rsidP="00E67B4C">
      <w:pPr>
        <w:numPr>
          <w:ilvl w:val="1"/>
          <w:numId w:val="18"/>
        </w:numPr>
        <w:autoSpaceDE w:val="0"/>
        <w:autoSpaceDN w:val="0"/>
        <w:adjustRightInd w:val="0"/>
        <w:spacing w:line="480" w:lineRule="auto"/>
        <w:jc w:val="both"/>
        <w:rPr>
          <w:rFonts w:ascii="Arial" w:hAnsi="Arial" w:cs="Arial"/>
          <w:b/>
          <w:bCs/>
          <w:iCs/>
          <w:color w:val="000000"/>
          <w:spacing w:val="3"/>
        </w:rPr>
      </w:pPr>
      <w:r>
        <w:rPr>
          <w:rFonts w:ascii="Arial" w:hAnsi="Arial" w:cs="Arial"/>
          <w:b/>
          <w:bCs/>
          <w:iCs/>
          <w:color w:val="000000"/>
          <w:spacing w:val="3"/>
        </w:rPr>
        <w:t>A</w:t>
      </w:r>
      <w:r w:rsidRPr="007B4F57">
        <w:rPr>
          <w:rFonts w:ascii="Arial" w:hAnsi="Arial" w:cs="Arial"/>
          <w:b/>
          <w:bCs/>
          <w:iCs/>
          <w:color w:val="000000"/>
          <w:spacing w:val="3"/>
        </w:rPr>
        <w:t>ditivos empleados en</w:t>
      </w:r>
      <w:r>
        <w:rPr>
          <w:rFonts w:ascii="Arial" w:hAnsi="Arial" w:cs="Arial"/>
          <w:b/>
          <w:bCs/>
          <w:iCs/>
          <w:color w:val="000000"/>
          <w:spacing w:val="3"/>
        </w:rPr>
        <w:t xml:space="preserve"> los</w:t>
      </w:r>
      <w:r w:rsidRPr="007B4F57">
        <w:rPr>
          <w:rFonts w:ascii="Arial" w:hAnsi="Arial" w:cs="Arial"/>
          <w:b/>
          <w:bCs/>
          <w:iCs/>
          <w:color w:val="000000"/>
          <w:spacing w:val="3"/>
        </w:rPr>
        <w:t xml:space="preserve"> lubricantes</w:t>
      </w:r>
      <w:r>
        <w:rPr>
          <w:rFonts w:ascii="Arial" w:hAnsi="Arial" w:cs="Arial"/>
          <w:b/>
          <w:bCs/>
          <w:iCs/>
          <w:color w:val="000000"/>
          <w:spacing w:val="3"/>
        </w:rPr>
        <w:t>.</w:t>
      </w:r>
    </w:p>
    <w:p w:rsidR="00E67B4C" w:rsidRPr="007B4F57" w:rsidRDefault="00E67B4C" w:rsidP="00E67B4C">
      <w:pPr>
        <w:autoSpaceDE w:val="0"/>
        <w:autoSpaceDN w:val="0"/>
        <w:adjustRightInd w:val="0"/>
        <w:spacing w:line="480" w:lineRule="auto"/>
        <w:ind w:left="360"/>
        <w:jc w:val="both"/>
        <w:rPr>
          <w:rFonts w:ascii="Arial" w:hAnsi="Arial" w:cs="Arial"/>
        </w:rPr>
      </w:pPr>
    </w:p>
    <w:p w:rsidR="00E67B4C" w:rsidRPr="007B4F57" w:rsidRDefault="00E67B4C" w:rsidP="00E67B4C">
      <w:pPr>
        <w:shd w:val="clear" w:color="auto" w:fill="FFFFFF"/>
        <w:spacing w:line="480" w:lineRule="auto"/>
        <w:ind w:left="900"/>
        <w:jc w:val="both"/>
        <w:rPr>
          <w:rFonts w:ascii="Arial" w:hAnsi="Arial" w:cs="Arial"/>
        </w:rPr>
      </w:pPr>
      <w:r w:rsidRPr="007B4F57">
        <w:rPr>
          <w:rFonts w:ascii="Arial" w:hAnsi="Arial" w:cs="Arial"/>
          <w:color w:val="000000"/>
          <w:spacing w:val="5"/>
        </w:rPr>
        <w:t xml:space="preserve">Es posible mejorar la capacidad natural de un lubricante para proteger superficies metálicas, </w:t>
      </w:r>
      <w:r w:rsidRPr="007B4F57">
        <w:rPr>
          <w:rFonts w:ascii="Arial" w:hAnsi="Arial" w:cs="Arial"/>
          <w:color w:val="000000"/>
          <w:spacing w:val="4"/>
        </w:rPr>
        <w:t>resistir cambios químicos y eliminar contaminantes, mediante el uso de aditivos químicos.</w:t>
      </w:r>
    </w:p>
    <w:p w:rsidR="00E67B4C" w:rsidRPr="007B4F57" w:rsidRDefault="00E67B4C" w:rsidP="00E67B4C">
      <w:pPr>
        <w:shd w:val="clear" w:color="auto" w:fill="FFFFFF"/>
        <w:spacing w:line="480" w:lineRule="auto"/>
        <w:ind w:left="900" w:right="5"/>
        <w:jc w:val="both"/>
        <w:rPr>
          <w:rFonts w:ascii="Arial" w:hAnsi="Arial" w:cs="Arial"/>
          <w:color w:val="000000"/>
          <w:spacing w:val="2"/>
        </w:rPr>
      </w:pPr>
    </w:p>
    <w:p w:rsidR="00E67B4C" w:rsidRDefault="00E67B4C" w:rsidP="00E67B4C">
      <w:pPr>
        <w:shd w:val="clear" w:color="auto" w:fill="FFFFFF"/>
        <w:spacing w:line="480" w:lineRule="auto"/>
        <w:ind w:left="900" w:right="5"/>
        <w:jc w:val="both"/>
        <w:rPr>
          <w:rFonts w:ascii="Arial" w:hAnsi="Arial" w:cs="Arial"/>
          <w:color w:val="000000"/>
          <w:spacing w:val="1"/>
        </w:rPr>
      </w:pPr>
      <w:r w:rsidRPr="007B4F57">
        <w:rPr>
          <w:rFonts w:ascii="Arial" w:hAnsi="Arial" w:cs="Arial"/>
          <w:color w:val="000000"/>
          <w:spacing w:val="2"/>
        </w:rPr>
        <w:t xml:space="preserve">Dado que, con frecuencia, a los aceites lubricantes industriales se les describe por los aditivos que contienen, es de mucha ayuda </w:t>
      </w:r>
      <w:r w:rsidRPr="007B4F57">
        <w:rPr>
          <w:rFonts w:ascii="Arial" w:hAnsi="Arial" w:cs="Arial"/>
          <w:color w:val="000000"/>
          <w:spacing w:val="2"/>
        </w:rPr>
        <w:lastRenderedPageBreak/>
        <w:t xml:space="preserve">entender las funciones de los tipos más importantes de aditivos. </w:t>
      </w:r>
      <w:r w:rsidRPr="007B4F57">
        <w:rPr>
          <w:rFonts w:ascii="Arial" w:hAnsi="Arial" w:cs="Arial"/>
          <w:color w:val="000000"/>
          <w:spacing w:val="1"/>
        </w:rPr>
        <w:t>A continuación se presentan algunas definiciones generales de los más comunes</w:t>
      </w:r>
      <w:r>
        <w:rPr>
          <w:rFonts w:ascii="Arial" w:hAnsi="Arial" w:cs="Arial"/>
          <w:color w:val="000000"/>
          <w:spacing w:val="1"/>
        </w:rPr>
        <w:t>.</w:t>
      </w:r>
    </w:p>
    <w:p w:rsidR="00E67B4C" w:rsidRDefault="00E67B4C" w:rsidP="00E67B4C">
      <w:pPr>
        <w:shd w:val="clear" w:color="auto" w:fill="FFFFFF"/>
        <w:spacing w:line="480" w:lineRule="auto"/>
        <w:ind w:left="900" w:right="5"/>
        <w:jc w:val="both"/>
        <w:rPr>
          <w:rFonts w:ascii="Arial" w:hAnsi="Arial" w:cs="Arial"/>
          <w:color w:val="000000"/>
          <w:spacing w:val="1"/>
        </w:rPr>
      </w:pPr>
    </w:p>
    <w:p w:rsidR="00E67B4C" w:rsidRPr="007B4F57" w:rsidRDefault="00E67B4C" w:rsidP="00E67B4C">
      <w:pPr>
        <w:shd w:val="clear" w:color="auto" w:fill="FFFFFF"/>
        <w:spacing w:line="480" w:lineRule="auto"/>
        <w:ind w:left="900" w:right="5"/>
        <w:jc w:val="both"/>
        <w:rPr>
          <w:rFonts w:ascii="Arial" w:hAnsi="Arial" w:cs="Arial"/>
        </w:rPr>
      </w:pPr>
    </w:p>
    <w:p w:rsidR="00E67B4C" w:rsidRDefault="00E67B4C" w:rsidP="00E67B4C">
      <w:pPr>
        <w:numPr>
          <w:ilvl w:val="2"/>
          <w:numId w:val="18"/>
        </w:numPr>
        <w:tabs>
          <w:tab w:val="clear" w:pos="1440"/>
          <w:tab w:val="num" w:pos="1620"/>
        </w:tabs>
        <w:autoSpaceDE w:val="0"/>
        <w:autoSpaceDN w:val="0"/>
        <w:adjustRightInd w:val="0"/>
        <w:spacing w:line="480" w:lineRule="auto"/>
        <w:ind w:left="1620"/>
        <w:jc w:val="both"/>
        <w:rPr>
          <w:rFonts w:ascii="Arial" w:hAnsi="Arial" w:cs="Arial"/>
          <w:b/>
          <w:bCs/>
          <w:iCs/>
          <w:color w:val="000000"/>
          <w:spacing w:val="3"/>
        </w:rPr>
      </w:pPr>
      <w:r>
        <w:rPr>
          <w:rFonts w:ascii="Arial" w:hAnsi="Arial" w:cs="Arial"/>
          <w:b/>
          <w:bCs/>
          <w:iCs/>
          <w:color w:val="000000"/>
          <w:spacing w:val="3"/>
        </w:rPr>
        <w:t>A</w:t>
      </w:r>
      <w:r w:rsidRPr="007B4F57">
        <w:rPr>
          <w:rFonts w:ascii="Arial" w:hAnsi="Arial" w:cs="Arial"/>
          <w:b/>
          <w:bCs/>
          <w:iCs/>
          <w:color w:val="000000"/>
          <w:spacing w:val="3"/>
        </w:rPr>
        <w:t>ditivos empleados en aceites lubricantes</w:t>
      </w:r>
      <w:r>
        <w:rPr>
          <w:rFonts w:ascii="Arial" w:hAnsi="Arial" w:cs="Arial"/>
          <w:b/>
          <w:bCs/>
          <w:iCs/>
          <w:color w:val="000000"/>
          <w:spacing w:val="3"/>
        </w:rPr>
        <w:t>.</w:t>
      </w:r>
    </w:p>
    <w:p w:rsidR="00E67B4C" w:rsidRPr="007B4F57" w:rsidRDefault="00E67B4C" w:rsidP="00E67B4C">
      <w:pPr>
        <w:shd w:val="clear" w:color="auto" w:fill="FFFFFF"/>
        <w:spacing w:line="480" w:lineRule="auto"/>
        <w:jc w:val="both"/>
        <w:rPr>
          <w:rFonts w:ascii="Arial" w:hAnsi="Arial" w:cs="Arial"/>
          <w:iCs/>
          <w:color w:val="000000"/>
          <w:spacing w:val="4"/>
        </w:rPr>
      </w:pPr>
    </w:p>
    <w:p w:rsidR="00E67B4C" w:rsidRPr="007B4F57" w:rsidRDefault="00E67B4C" w:rsidP="00E67B4C">
      <w:pPr>
        <w:shd w:val="clear" w:color="auto" w:fill="FFFFFF"/>
        <w:spacing w:line="480" w:lineRule="auto"/>
        <w:ind w:left="1620"/>
        <w:jc w:val="both"/>
        <w:rPr>
          <w:rFonts w:ascii="Arial" w:hAnsi="Arial" w:cs="Arial"/>
          <w:color w:val="000000"/>
          <w:spacing w:val="4"/>
        </w:rPr>
      </w:pPr>
      <w:r w:rsidRPr="007B4F57">
        <w:rPr>
          <w:rFonts w:ascii="Arial" w:hAnsi="Arial" w:cs="Arial"/>
          <w:b/>
          <w:iCs/>
          <w:color w:val="000000"/>
          <w:spacing w:val="4"/>
        </w:rPr>
        <w:t>Agentes antidesgaste</w:t>
      </w:r>
      <w:r>
        <w:rPr>
          <w:rFonts w:ascii="Arial" w:hAnsi="Arial" w:cs="Arial"/>
          <w:b/>
          <w:iCs/>
          <w:color w:val="000000"/>
          <w:spacing w:val="4"/>
        </w:rPr>
        <w:t xml:space="preserve"> (A.W.)</w:t>
      </w:r>
      <w:r w:rsidRPr="007B4F57">
        <w:rPr>
          <w:rFonts w:ascii="Arial" w:hAnsi="Arial" w:cs="Arial"/>
          <w:b/>
          <w:iCs/>
          <w:color w:val="000000"/>
          <w:spacing w:val="4"/>
        </w:rPr>
        <w:t>.</w:t>
      </w:r>
      <w:r w:rsidRPr="007B4F57">
        <w:rPr>
          <w:rFonts w:ascii="Arial" w:hAnsi="Arial" w:cs="Arial"/>
          <w:iCs/>
          <w:color w:val="000000"/>
          <w:spacing w:val="4"/>
        </w:rPr>
        <w:t xml:space="preserve"> </w:t>
      </w:r>
      <w:r w:rsidRPr="007B4F57">
        <w:rPr>
          <w:rFonts w:ascii="Arial" w:hAnsi="Arial" w:cs="Arial"/>
          <w:color w:val="000000"/>
          <w:spacing w:val="4"/>
        </w:rPr>
        <w:t xml:space="preserve">Disminuyen el coeficiente de fricción y reducen el desgaste bajo condiciones de lubricación de frontera (o límite) o de película mezclada. </w:t>
      </w:r>
    </w:p>
    <w:p w:rsidR="00E67B4C" w:rsidRPr="007B4F57" w:rsidRDefault="00E67B4C" w:rsidP="00E67B4C">
      <w:pPr>
        <w:shd w:val="clear" w:color="auto" w:fill="FFFFFF"/>
        <w:spacing w:line="480" w:lineRule="auto"/>
        <w:ind w:left="1620"/>
        <w:jc w:val="both"/>
        <w:rPr>
          <w:rFonts w:ascii="Arial" w:hAnsi="Arial" w:cs="Arial"/>
          <w:color w:val="000000"/>
          <w:spacing w:val="4"/>
        </w:rPr>
      </w:pPr>
    </w:p>
    <w:p w:rsidR="00E67B4C" w:rsidRPr="007B4F57" w:rsidRDefault="00E67B4C" w:rsidP="00E67B4C">
      <w:pPr>
        <w:shd w:val="clear" w:color="auto" w:fill="FFFFFF"/>
        <w:spacing w:line="480" w:lineRule="auto"/>
        <w:ind w:left="1620"/>
        <w:jc w:val="both"/>
        <w:rPr>
          <w:rFonts w:ascii="Arial" w:hAnsi="Arial" w:cs="Arial"/>
          <w:color w:val="000000"/>
          <w:spacing w:val="3"/>
        </w:rPr>
      </w:pPr>
      <w:r w:rsidRPr="007B4F57">
        <w:rPr>
          <w:rFonts w:ascii="Arial" w:hAnsi="Arial" w:cs="Arial"/>
          <w:b/>
          <w:iCs/>
          <w:color w:val="000000"/>
          <w:spacing w:val="2"/>
        </w:rPr>
        <w:t>Agentes antiespumantes.</w:t>
      </w:r>
      <w:r w:rsidRPr="007B4F57">
        <w:rPr>
          <w:rFonts w:ascii="Arial" w:hAnsi="Arial" w:cs="Arial"/>
          <w:iCs/>
          <w:color w:val="000000"/>
          <w:spacing w:val="2"/>
        </w:rPr>
        <w:t xml:space="preserve"> </w:t>
      </w:r>
      <w:r w:rsidRPr="007B4F57">
        <w:rPr>
          <w:rFonts w:ascii="Arial" w:hAnsi="Arial" w:cs="Arial"/>
          <w:color w:val="000000"/>
          <w:spacing w:val="2"/>
        </w:rPr>
        <w:t xml:space="preserve">Provocan la rápida desintegración de las burbujas de espuma y la </w:t>
      </w:r>
      <w:r w:rsidRPr="007B4F57">
        <w:rPr>
          <w:rFonts w:ascii="Arial" w:hAnsi="Arial" w:cs="Arial"/>
          <w:color w:val="000000"/>
          <w:spacing w:val="3"/>
        </w:rPr>
        <w:t>liberación del aire atrapado en ellas.</w:t>
      </w:r>
    </w:p>
    <w:p w:rsidR="00E67B4C" w:rsidRPr="007B4F57" w:rsidRDefault="00E67B4C" w:rsidP="00E67B4C">
      <w:pPr>
        <w:shd w:val="clear" w:color="auto" w:fill="FFFFFF"/>
        <w:spacing w:line="480" w:lineRule="auto"/>
        <w:ind w:left="1620"/>
        <w:jc w:val="both"/>
        <w:rPr>
          <w:rFonts w:ascii="Arial" w:hAnsi="Arial" w:cs="Arial"/>
        </w:rPr>
      </w:pPr>
    </w:p>
    <w:p w:rsidR="00E67B4C" w:rsidRPr="007B4F57" w:rsidRDefault="00E67B4C" w:rsidP="00E67B4C">
      <w:pPr>
        <w:shd w:val="clear" w:color="auto" w:fill="FFFFFF"/>
        <w:spacing w:line="480" w:lineRule="auto"/>
        <w:ind w:left="1620"/>
        <w:jc w:val="both"/>
        <w:rPr>
          <w:rFonts w:ascii="Arial" w:hAnsi="Arial" w:cs="Arial"/>
          <w:color w:val="000000"/>
          <w:spacing w:val="4"/>
        </w:rPr>
      </w:pPr>
      <w:r w:rsidRPr="007B4F57">
        <w:rPr>
          <w:rFonts w:ascii="Arial" w:hAnsi="Arial" w:cs="Arial"/>
          <w:b/>
          <w:iCs/>
          <w:color w:val="000000"/>
          <w:spacing w:val="2"/>
        </w:rPr>
        <w:t>Agentes antisépticos o bactericidas.</w:t>
      </w:r>
      <w:r w:rsidRPr="007B4F57">
        <w:rPr>
          <w:rFonts w:ascii="Arial" w:hAnsi="Arial" w:cs="Arial"/>
          <w:iCs/>
          <w:color w:val="000000"/>
          <w:spacing w:val="2"/>
        </w:rPr>
        <w:t xml:space="preserve"> </w:t>
      </w:r>
      <w:r w:rsidRPr="007B4F57">
        <w:rPr>
          <w:rFonts w:ascii="Arial" w:hAnsi="Arial" w:cs="Arial"/>
          <w:color w:val="000000"/>
          <w:spacing w:val="2"/>
        </w:rPr>
        <w:t xml:space="preserve">Evitan el crecimiento de microorganismos y bacterias. </w:t>
      </w:r>
      <w:r w:rsidRPr="007B4F57">
        <w:rPr>
          <w:rFonts w:ascii="Arial" w:hAnsi="Arial" w:cs="Arial"/>
          <w:color w:val="000000"/>
          <w:spacing w:val="3"/>
        </w:rPr>
        <w:t xml:space="preserve">Se encuentran sobre todo en refrigerantes solubles en agua. </w:t>
      </w:r>
      <w:r w:rsidRPr="007B4F57">
        <w:rPr>
          <w:rFonts w:ascii="Arial" w:hAnsi="Arial" w:cs="Arial"/>
          <w:iCs/>
          <w:color w:val="000000"/>
          <w:spacing w:val="4"/>
        </w:rPr>
        <w:t xml:space="preserve">Agentes de pegado. </w:t>
      </w:r>
      <w:r w:rsidRPr="007B4F57">
        <w:rPr>
          <w:rFonts w:ascii="Arial" w:hAnsi="Arial" w:cs="Arial"/>
          <w:color w:val="000000"/>
          <w:spacing w:val="4"/>
        </w:rPr>
        <w:t>Mejoran las cualidades adhesivas de un aceite.</w:t>
      </w:r>
    </w:p>
    <w:p w:rsidR="00E67B4C" w:rsidRPr="007B4F57" w:rsidRDefault="00E67B4C" w:rsidP="00E67B4C">
      <w:pPr>
        <w:shd w:val="clear" w:color="auto" w:fill="FFFFFF"/>
        <w:spacing w:line="480" w:lineRule="auto"/>
        <w:ind w:left="1620"/>
        <w:jc w:val="both"/>
        <w:rPr>
          <w:rFonts w:ascii="Arial" w:hAnsi="Arial" w:cs="Arial"/>
        </w:rPr>
      </w:pPr>
    </w:p>
    <w:p w:rsidR="00E67B4C" w:rsidRPr="007B4F57" w:rsidRDefault="00E67B4C" w:rsidP="00E67B4C">
      <w:pPr>
        <w:shd w:val="clear" w:color="auto" w:fill="FFFFFF"/>
        <w:spacing w:line="480" w:lineRule="auto"/>
        <w:ind w:left="1620" w:right="5"/>
        <w:jc w:val="both"/>
        <w:rPr>
          <w:rFonts w:ascii="Arial" w:hAnsi="Arial" w:cs="Arial"/>
        </w:rPr>
      </w:pPr>
      <w:r w:rsidRPr="007B4F57">
        <w:rPr>
          <w:rFonts w:ascii="Arial" w:hAnsi="Arial" w:cs="Arial"/>
          <w:b/>
          <w:iCs/>
          <w:color w:val="000000"/>
          <w:spacing w:val="2"/>
        </w:rPr>
        <w:t>Agentes de presión extrema</w:t>
      </w:r>
      <w:r>
        <w:rPr>
          <w:rFonts w:ascii="Arial" w:hAnsi="Arial" w:cs="Arial"/>
          <w:b/>
          <w:iCs/>
          <w:color w:val="000000"/>
          <w:spacing w:val="2"/>
        </w:rPr>
        <w:t xml:space="preserve"> (E.P.)</w:t>
      </w:r>
      <w:r w:rsidRPr="007B4F57">
        <w:rPr>
          <w:rFonts w:ascii="Arial" w:hAnsi="Arial" w:cs="Arial"/>
          <w:b/>
          <w:iCs/>
          <w:color w:val="000000"/>
          <w:spacing w:val="2"/>
        </w:rPr>
        <w:t>.</w:t>
      </w:r>
      <w:r w:rsidRPr="007B4F57">
        <w:rPr>
          <w:rFonts w:ascii="Arial" w:hAnsi="Arial" w:cs="Arial"/>
          <w:iCs/>
          <w:color w:val="000000"/>
          <w:spacing w:val="2"/>
        </w:rPr>
        <w:t xml:space="preserve"> </w:t>
      </w:r>
      <w:r w:rsidRPr="007B4F57">
        <w:rPr>
          <w:rFonts w:ascii="Arial" w:hAnsi="Arial" w:cs="Arial"/>
          <w:color w:val="000000"/>
          <w:spacing w:val="2"/>
        </w:rPr>
        <w:t>Protegen contra el contacto metal con metal y contra la solda</w:t>
      </w:r>
      <w:r w:rsidRPr="007B4F57">
        <w:rPr>
          <w:rFonts w:ascii="Arial" w:hAnsi="Arial" w:cs="Arial"/>
          <w:color w:val="000000"/>
          <w:spacing w:val="2"/>
        </w:rPr>
        <w:softHyphen/>
        <w:t xml:space="preserve">dura después de </w:t>
      </w:r>
      <w:r w:rsidRPr="007B4F57">
        <w:rPr>
          <w:rFonts w:ascii="Arial" w:hAnsi="Arial" w:cs="Arial"/>
          <w:color w:val="000000"/>
          <w:spacing w:val="2"/>
        </w:rPr>
        <w:lastRenderedPageBreak/>
        <w:t xml:space="preserve">que la película de aceite se ha quebrado debido a las altas velocidades de </w:t>
      </w:r>
      <w:r w:rsidRPr="007B4F57">
        <w:rPr>
          <w:rFonts w:ascii="Arial" w:hAnsi="Arial" w:cs="Arial"/>
          <w:color w:val="000000"/>
          <w:spacing w:val="1"/>
        </w:rPr>
        <w:t xml:space="preserve">deslizamiento. La mayoría de los aceites de presión extrema que se encuentran en el mercado </w:t>
      </w:r>
      <w:r w:rsidRPr="007B4F57">
        <w:rPr>
          <w:rFonts w:ascii="Arial" w:hAnsi="Arial" w:cs="Arial"/>
          <w:color w:val="000000"/>
          <w:spacing w:val="3"/>
        </w:rPr>
        <w:t xml:space="preserve">en la actualidad, son del tipo sulfuro-fósforo y no son corrosivos para la mayoría de los </w:t>
      </w:r>
      <w:r w:rsidRPr="007B4F57">
        <w:rPr>
          <w:rFonts w:ascii="Arial" w:hAnsi="Arial" w:cs="Arial"/>
          <w:color w:val="000000"/>
          <w:spacing w:val="1"/>
        </w:rPr>
        <w:t xml:space="preserve">metales, incluyendo al latón. Éste no era el caso de las primeras fórmulas y por ello persisten </w:t>
      </w:r>
      <w:r w:rsidRPr="007B4F57">
        <w:rPr>
          <w:rFonts w:ascii="Arial" w:hAnsi="Arial" w:cs="Arial"/>
          <w:color w:val="000000"/>
          <w:spacing w:val="3"/>
        </w:rPr>
        <w:t>algunos malentendidos en este sentido.</w:t>
      </w:r>
    </w:p>
    <w:p w:rsidR="00E67B4C" w:rsidRPr="007B4F57" w:rsidRDefault="00E67B4C" w:rsidP="00E67B4C">
      <w:pPr>
        <w:shd w:val="clear" w:color="auto" w:fill="FFFFFF"/>
        <w:spacing w:line="480" w:lineRule="auto"/>
        <w:ind w:left="1620"/>
        <w:jc w:val="both"/>
        <w:rPr>
          <w:rFonts w:ascii="Arial" w:hAnsi="Arial" w:cs="Arial"/>
          <w:iCs/>
          <w:color w:val="000000"/>
          <w:spacing w:val="2"/>
        </w:rPr>
      </w:pPr>
    </w:p>
    <w:p w:rsidR="00E67B4C" w:rsidRPr="007B4F57" w:rsidRDefault="00E67B4C" w:rsidP="00E67B4C">
      <w:pPr>
        <w:shd w:val="clear" w:color="auto" w:fill="FFFFFF"/>
        <w:spacing w:line="480" w:lineRule="auto"/>
        <w:ind w:left="1620"/>
        <w:jc w:val="both"/>
        <w:rPr>
          <w:rFonts w:ascii="Arial" w:hAnsi="Arial" w:cs="Arial"/>
          <w:color w:val="000000"/>
          <w:spacing w:val="4"/>
        </w:rPr>
      </w:pPr>
      <w:r w:rsidRPr="007B4F57">
        <w:rPr>
          <w:rFonts w:ascii="Arial" w:hAnsi="Arial" w:cs="Arial"/>
          <w:b/>
          <w:iCs/>
          <w:color w:val="000000"/>
          <w:spacing w:val="2"/>
        </w:rPr>
        <w:t xml:space="preserve">Agentes dispersantes de detergente. </w:t>
      </w:r>
      <w:r w:rsidRPr="007B4F57">
        <w:rPr>
          <w:rFonts w:ascii="Arial" w:hAnsi="Arial" w:cs="Arial"/>
          <w:color w:val="000000"/>
          <w:spacing w:val="2"/>
        </w:rPr>
        <w:t xml:space="preserve">Reducen la formación de barniz y sedimento y actúan </w:t>
      </w:r>
      <w:r w:rsidRPr="007B4F57">
        <w:rPr>
          <w:rFonts w:ascii="Arial" w:hAnsi="Arial" w:cs="Arial"/>
          <w:color w:val="000000"/>
          <w:spacing w:val="4"/>
        </w:rPr>
        <w:t xml:space="preserve">como agentes limpiadores. Por lo general, se les encuentra en aceites para motores. </w:t>
      </w:r>
    </w:p>
    <w:p w:rsidR="00E67B4C" w:rsidRPr="007B4F57" w:rsidRDefault="00E67B4C" w:rsidP="00E67B4C">
      <w:pPr>
        <w:shd w:val="clear" w:color="auto" w:fill="FFFFFF"/>
        <w:spacing w:line="480" w:lineRule="auto"/>
        <w:ind w:left="1620"/>
        <w:jc w:val="both"/>
        <w:rPr>
          <w:rFonts w:ascii="Arial" w:hAnsi="Arial" w:cs="Arial"/>
          <w:color w:val="000000"/>
          <w:spacing w:val="4"/>
        </w:rPr>
      </w:pPr>
    </w:p>
    <w:p w:rsidR="00E67B4C" w:rsidRPr="007B4F57" w:rsidRDefault="00E67B4C" w:rsidP="00E67B4C">
      <w:pPr>
        <w:shd w:val="clear" w:color="auto" w:fill="FFFFFF"/>
        <w:spacing w:line="480" w:lineRule="auto"/>
        <w:ind w:left="1620"/>
        <w:jc w:val="both"/>
        <w:rPr>
          <w:rFonts w:ascii="Arial" w:hAnsi="Arial" w:cs="Arial"/>
        </w:rPr>
      </w:pPr>
      <w:r w:rsidRPr="007B4F57">
        <w:rPr>
          <w:rFonts w:ascii="Arial" w:hAnsi="Arial" w:cs="Arial"/>
          <w:b/>
          <w:iCs/>
          <w:color w:val="000000"/>
          <w:spacing w:val="1"/>
        </w:rPr>
        <w:t>Compuestos "aceitosos" o grasosos.</w:t>
      </w:r>
      <w:r w:rsidRPr="007B4F57">
        <w:rPr>
          <w:rFonts w:ascii="Arial" w:hAnsi="Arial" w:cs="Arial"/>
          <w:iCs/>
          <w:color w:val="000000"/>
          <w:spacing w:val="1"/>
        </w:rPr>
        <w:t xml:space="preserve"> </w:t>
      </w:r>
      <w:r w:rsidRPr="007B4F57">
        <w:rPr>
          <w:rFonts w:ascii="Arial" w:hAnsi="Arial" w:cs="Arial"/>
          <w:color w:val="000000"/>
          <w:spacing w:val="1"/>
        </w:rPr>
        <w:t xml:space="preserve">Mejoran la lubricidad o lo resbaladizo de un aceite. La </w:t>
      </w:r>
      <w:r w:rsidRPr="007B4F57">
        <w:rPr>
          <w:rFonts w:ascii="Arial" w:hAnsi="Arial" w:cs="Arial"/>
          <w:color w:val="000000"/>
          <w:spacing w:val="3"/>
        </w:rPr>
        <w:t>fricción se reduce con la formación de una película adsorsiva.</w:t>
      </w:r>
    </w:p>
    <w:p w:rsidR="00E67B4C" w:rsidRPr="007B4F57" w:rsidRDefault="00E67B4C" w:rsidP="00E67B4C">
      <w:pPr>
        <w:shd w:val="clear" w:color="auto" w:fill="FFFFFF"/>
        <w:spacing w:line="480" w:lineRule="auto"/>
        <w:ind w:left="1620"/>
        <w:jc w:val="both"/>
        <w:rPr>
          <w:rFonts w:ascii="Arial" w:hAnsi="Arial" w:cs="Arial"/>
          <w:iCs/>
          <w:color w:val="000000"/>
          <w:spacing w:val="4"/>
        </w:rPr>
      </w:pPr>
    </w:p>
    <w:p w:rsidR="00E67B4C" w:rsidRPr="007B4F57" w:rsidRDefault="00E67B4C" w:rsidP="00E67B4C">
      <w:pPr>
        <w:shd w:val="clear" w:color="auto" w:fill="FFFFFF"/>
        <w:spacing w:line="480" w:lineRule="auto"/>
        <w:ind w:left="1620"/>
        <w:jc w:val="both"/>
        <w:rPr>
          <w:rFonts w:ascii="Arial" w:hAnsi="Arial" w:cs="Arial"/>
          <w:color w:val="000000"/>
          <w:spacing w:val="3"/>
        </w:rPr>
      </w:pPr>
      <w:r w:rsidRPr="007B4F57">
        <w:rPr>
          <w:rFonts w:ascii="Arial" w:hAnsi="Arial" w:cs="Arial"/>
          <w:b/>
          <w:iCs/>
          <w:color w:val="000000"/>
          <w:spacing w:val="4"/>
        </w:rPr>
        <w:t>Demulsificantes.</w:t>
      </w:r>
      <w:r w:rsidRPr="007B4F57">
        <w:rPr>
          <w:rFonts w:ascii="Arial" w:hAnsi="Arial" w:cs="Arial"/>
          <w:iCs/>
          <w:color w:val="000000"/>
          <w:spacing w:val="4"/>
        </w:rPr>
        <w:t xml:space="preserve"> </w:t>
      </w:r>
      <w:r w:rsidRPr="007B4F57">
        <w:rPr>
          <w:rFonts w:ascii="Arial" w:hAnsi="Arial" w:cs="Arial"/>
          <w:color w:val="000000"/>
          <w:spacing w:val="4"/>
        </w:rPr>
        <w:t xml:space="preserve">Mejoran la capacidad natural de un aceite para separarse del agua con </w:t>
      </w:r>
      <w:r w:rsidRPr="007B4F57">
        <w:rPr>
          <w:rFonts w:ascii="Arial" w:hAnsi="Arial" w:cs="Arial"/>
          <w:color w:val="000000"/>
          <w:spacing w:val="1"/>
        </w:rPr>
        <w:t xml:space="preserve">rapidez. Estos agentes contribuyen a prevenir la oxidación ya que ayudan a que el agua no se </w:t>
      </w:r>
      <w:r w:rsidRPr="007B4F57">
        <w:rPr>
          <w:rFonts w:ascii="Arial" w:hAnsi="Arial" w:cs="Arial"/>
          <w:color w:val="000000"/>
          <w:spacing w:val="3"/>
        </w:rPr>
        <w:t xml:space="preserve">mezcle con el aceite y, por lo tanto, la mantienen lejos de las superficies metálicas. </w:t>
      </w:r>
    </w:p>
    <w:p w:rsidR="00E67B4C" w:rsidRPr="007B4F57" w:rsidRDefault="00E67B4C" w:rsidP="00E67B4C">
      <w:pPr>
        <w:shd w:val="clear" w:color="auto" w:fill="FFFFFF"/>
        <w:spacing w:line="480" w:lineRule="auto"/>
        <w:ind w:left="1620"/>
        <w:jc w:val="both"/>
        <w:rPr>
          <w:rFonts w:ascii="Arial" w:hAnsi="Arial" w:cs="Arial"/>
          <w:color w:val="000000"/>
          <w:spacing w:val="3"/>
        </w:rPr>
      </w:pPr>
    </w:p>
    <w:p w:rsidR="00E67B4C" w:rsidRPr="007B4F57" w:rsidRDefault="00E67B4C" w:rsidP="00E67B4C">
      <w:pPr>
        <w:shd w:val="clear" w:color="auto" w:fill="FFFFFF"/>
        <w:spacing w:line="480" w:lineRule="auto"/>
        <w:ind w:left="1620"/>
        <w:jc w:val="both"/>
        <w:rPr>
          <w:rFonts w:ascii="Arial" w:hAnsi="Arial" w:cs="Arial"/>
        </w:rPr>
      </w:pPr>
      <w:r w:rsidRPr="007B4F57">
        <w:rPr>
          <w:rFonts w:ascii="Arial" w:hAnsi="Arial" w:cs="Arial"/>
          <w:b/>
          <w:iCs/>
          <w:color w:val="000000"/>
          <w:spacing w:val="1"/>
        </w:rPr>
        <w:t>Emulsificantes.</w:t>
      </w:r>
      <w:r w:rsidRPr="007B4F57">
        <w:rPr>
          <w:rFonts w:ascii="Arial" w:hAnsi="Arial" w:cs="Arial"/>
          <w:iCs/>
          <w:color w:val="000000"/>
          <w:spacing w:val="1"/>
        </w:rPr>
        <w:t xml:space="preserve"> </w:t>
      </w:r>
      <w:r w:rsidRPr="007B4F57">
        <w:rPr>
          <w:rFonts w:ascii="Arial" w:hAnsi="Arial" w:cs="Arial"/>
          <w:color w:val="000000"/>
          <w:spacing w:val="1"/>
        </w:rPr>
        <w:t xml:space="preserve">Permiten el mezclado de aceite y agua para formar emulsiones estables. Se </w:t>
      </w:r>
      <w:r w:rsidRPr="007B4F57">
        <w:rPr>
          <w:rFonts w:ascii="Arial" w:hAnsi="Arial" w:cs="Arial"/>
          <w:color w:val="000000"/>
          <w:spacing w:val="3"/>
        </w:rPr>
        <w:t>emplean ante todo para la fabricación de aceites solubles en agua.</w:t>
      </w:r>
    </w:p>
    <w:p w:rsidR="00E67B4C" w:rsidRPr="007B4F57" w:rsidRDefault="00E67B4C" w:rsidP="00E67B4C">
      <w:pPr>
        <w:shd w:val="clear" w:color="auto" w:fill="FFFFFF"/>
        <w:spacing w:line="480" w:lineRule="auto"/>
        <w:ind w:left="1620"/>
        <w:jc w:val="both"/>
        <w:rPr>
          <w:rFonts w:ascii="Arial" w:hAnsi="Arial" w:cs="Arial"/>
          <w:iCs/>
          <w:color w:val="000000"/>
          <w:spacing w:val="1"/>
        </w:rPr>
      </w:pPr>
    </w:p>
    <w:p w:rsidR="00E67B4C" w:rsidRPr="007B4F57" w:rsidRDefault="00E67B4C" w:rsidP="00E67B4C">
      <w:pPr>
        <w:shd w:val="clear" w:color="auto" w:fill="FFFFFF"/>
        <w:spacing w:line="480" w:lineRule="auto"/>
        <w:ind w:left="1620"/>
        <w:jc w:val="both"/>
        <w:rPr>
          <w:rFonts w:ascii="Arial" w:hAnsi="Arial" w:cs="Arial"/>
          <w:color w:val="000000"/>
          <w:spacing w:val="2"/>
        </w:rPr>
      </w:pPr>
      <w:r w:rsidRPr="007B4F57">
        <w:rPr>
          <w:rFonts w:ascii="Arial" w:hAnsi="Arial" w:cs="Arial"/>
          <w:b/>
          <w:iCs/>
          <w:color w:val="000000"/>
          <w:spacing w:val="1"/>
        </w:rPr>
        <w:t>Inhibidores de oxidación.</w:t>
      </w:r>
      <w:r w:rsidRPr="007B4F57">
        <w:rPr>
          <w:rFonts w:ascii="Arial" w:hAnsi="Arial" w:cs="Arial"/>
          <w:iCs/>
          <w:color w:val="000000"/>
          <w:spacing w:val="1"/>
        </w:rPr>
        <w:t xml:space="preserve"> </w:t>
      </w:r>
      <w:r w:rsidRPr="007B4F57">
        <w:rPr>
          <w:rFonts w:ascii="Arial" w:hAnsi="Arial" w:cs="Arial"/>
          <w:color w:val="000000"/>
          <w:spacing w:val="1"/>
        </w:rPr>
        <w:t xml:space="preserve">Evitan o retardan la oxidación de un lubricante, lo cual reduce la </w:t>
      </w:r>
      <w:r w:rsidRPr="007B4F57">
        <w:rPr>
          <w:rFonts w:ascii="Arial" w:hAnsi="Arial" w:cs="Arial"/>
          <w:color w:val="000000"/>
          <w:spacing w:val="2"/>
        </w:rPr>
        <w:t>formación de depósitos y ácidos.</w:t>
      </w:r>
    </w:p>
    <w:p w:rsidR="00E67B4C" w:rsidRPr="007B4F57" w:rsidRDefault="00E67B4C" w:rsidP="00E67B4C">
      <w:pPr>
        <w:shd w:val="clear" w:color="auto" w:fill="FFFFFF"/>
        <w:spacing w:line="480" w:lineRule="auto"/>
        <w:ind w:left="1620"/>
        <w:jc w:val="both"/>
        <w:rPr>
          <w:rFonts w:ascii="Arial" w:hAnsi="Arial" w:cs="Arial"/>
        </w:rPr>
      </w:pPr>
    </w:p>
    <w:p w:rsidR="00E67B4C" w:rsidRPr="007B4F57" w:rsidRDefault="00E67B4C" w:rsidP="00E67B4C">
      <w:pPr>
        <w:shd w:val="clear" w:color="auto" w:fill="FFFFFF"/>
        <w:spacing w:line="480" w:lineRule="auto"/>
        <w:ind w:left="1620" w:right="5"/>
        <w:jc w:val="both"/>
        <w:rPr>
          <w:rFonts w:ascii="Arial" w:hAnsi="Arial" w:cs="Arial"/>
        </w:rPr>
      </w:pPr>
      <w:r w:rsidRPr="007B4F57">
        <w:rPr>
          <w:rFonts w:ascii="Arial" w:hAnsi="Arial" w:cs="Arial"/>
          <w:b/>
          <w:iCs/>
          <w:color w:val="000000"/>
          <w:spacing w:val="1"/>
        </w:rPr>
        <w:t xml:space="preserve">Inhibidores de oxidación y corrosión. </w:t>
      </w:r>
      <w:r w:rsidRPr="007B4F57">
        <w:rPr>
          <w:rFonts w:ascii="Arial" w:hAnsi="Arial" w:cs="Arial"/>
          <w:color w:val="000000"/>
          <w:spacing w:val="1"/>
        </w:rPr>
        <w:t xml:space="preserve">Mejoran la capacidad de un aceite para proteger las </w:t>
      </w:r>
      <w:r w:rsidRPr="007B4F57">
        <w:rPr>
          <w:rFonts w:ascii="Arial" w:hAnsi="Arial" w:cs="Arial"/>
          <w:color w:val="000000"/>
          <w:spacing w:val="3"/>
        </w:rPr>
        <w:t>superficies metálicas contra la oxidación y la corrosión.</w:t>
      </w:r>
    </w:p>
    <w:p w:rsidR="00E67B4C" w:rsidRPr="007B4F57" w:rsidRDefault="00E67B4C" w:rsidP="00E67B4C">
      <w:pPr>
        <w:shd w:val="clear" w:color="auto" w:fill="FFFFFF"/>
        <w:spacing w:line="480" w:lineRule="auto"/>
        <w:ind w:left="1620"/>
        <w:jc w:val="both"/>
        <w:rPr>
          <w:rFonts w:ascii="Arial" w:hAnsi="Arial" w:cs="Arial"/>
          <w:iCs/>
          <w:color w:val="000000"/>
          <w:spacing w:val="2"/>
        </w:rPr>
      </w:pPr>
    </w:p>
    <w:p w:rsidR="00E67B4C" w:rsidRPr="007B4F57" w:rsidRDefault="00E67B4C" w:rsidP="00E67B4C">
      <w:pPr>
        <w:shd w:val="clear" w:color="auto" w:fill="FFFFFF"/>
        <w:spacing w:line="480" w:lineRule="auto"/>
        <w:ind w:left="1620"/>
        <w:jc w:val="both"/>
        <w:rPr>
          <w:rFonts w:ascii="Arial" w:hAnsi="Arial" w:cs="Arial"/>
          <w:color w:val="000000"/>
          <w:spacing w:val="3"/>
        </w:rPr>
      </w:pPr>
      <w:r w:rsidRPr="007B4F57">
        <w:rPr>
          <w:rFonts w:ascii="Arial" w:hAnsi="Arial" w:cs="Arial"/>
          <w:b/>
          <w:iCs/>
          <w:color w:val="000000"/>
          <w:spacing w:val="2"/>
        </w:rPr>
        <w:t>Mejoradores del índice de viscosidad.</w:t>
      </w:r>
      <w:r w:rsidRPr="007B4F57">
        <w:rPr>
          <w:rFonts w:ascii="Arial" w:hAnsi="Arial" w:cs="Arial"/>
          <w:iCs/>
          <w:color w:val="000000"/>
          <w:spacing w:val="2"/>
        </w:rPr>
        <w:t xml:space="preserve"> </w:t>
      </w:r>
      <w:r w:rsidRPr="007B4F57">
        <w:rPr>
          <w:rFonts w:ascii="Arial" w:hAnsi="Arial" w:cs="Arial"/>
          <w:color w:val="000000"/>
          <w:spacing w:val="2"/>
        </w:rPr>
        <w:t>Aumentan el índice de viscosidad de un aceite al incrementar su viscosidad a altas temperaturas. Estos aditivos se emplean con mayor ampli</w:t>
      </w:r>
      <w:r w:rsidRPr="007B4F57">
        <w:rPr>
          <w:rFonts w:ascii="Arial" w:hAnsi="Arial" w:cs="Arial"/>
          <w:color w:val="000000"/>
          <w:spacing w:val="2"/>
        </w:rPr>
        <w:softHyphen/>
      </w:r>
      <w:r w:rsidRPr="007B4F57">
        <w:rPr>
          <w:rFonts w:ascii="Arial" w:hAnsi="Arial" w:cs="Arial"/>
          <w:color w:val="000000"/>
          <w:spacing w:val="3"/>
        </w:rPr>
        <w:t>tud en aceites para motores a fin de obtener aceites multigrados.</w:t>
      </w:r>
    </w:p>
    <w:p w:rsidR="00E67B4C" w:rsidRPr="007B4F57" w:rsidRDefault="00E67B4C" w:rsidP="00E67B4C">
      <w:pPr>
        <w:shd w:val="clear" w:color="auto" w:fill="FFFFFF"/>
        <w:spacing w:line="480" w:lineRule="auto"/>
        <w:ind w:left="1620"/>
        <w:jc w:val="both"/>
        <w:rPr>
          <w:rFonts w:ascii="Arial" w:hAnsi="Arial" w:cs="Arial"/>
        </w:rPr>
      </w:pPr>
    </w:p>
    <w:p w:rsidR="00E67B4C" w:rsidRDefault="00E67B4C" w:rsidP="00E67B4C">
      <w:pPr>
        <w:shd w:val="clear" w:color="auto" w:fill="FFFFFF"/>
        <w:spacing w:line="480" w:lineRule="auto"/>
        <w:ind w:left="1620"/>
        <w:jc w:val="both"/>
        <w:rPr>
          <w:rFonts w:ascii="Arial" w:hAnsi="Arial" w:cs="Arial"/>
          <w:color w:val="000000"/>
          <w:spacing w:val="1"/>
        </w:rPr>
      </w:pPr>
      <w:r w:rsidRPr="007B4F57">
        <w:rPr>
          <w:rFonts w:ascii="Arial" w:hAnsi="Arial" w:cs="Arial"/>
          <w:b/>
          <w:iCs/>
          <w:color w:val="000000"/>
        </w:rPr>
        <w:t>Reductores del punto de fluidez.</w:t>
      </w:r>
      <w:r w:rsidRPr="007B4F57">
        <w:rPr>
          <w:rFonts w:ascii="Arial" w:hAnsi="Arial" w:cs="Arial"/>
          <w:iCs/>
          <w:color w:val="000000"/>
        </w:rPr>
        <w:t xml:space="preserve"> </w:t>
      </w:r>
      <w:r w:rsidRPr="007B4F57">
        <w:rPr>
          <w:rFonts w:ascii="Arial" w:hAnsi="Arial" w:cs="Arial"/>
          <w:color w:val="000000"/>
        </w:rPr>
        <w:t xml:space="preserve">Disminuyen el punto de fluidez de los aceites de petróleo </w:t>
      </w:r>
      <w:r w:rsidRPr="007B4F57">
        <w:rPr>
          <w:rFonts w:ascii="Arial" w:hAnsi="Arial" w:cs="Arial"/>
          <w:color w:val="000000"/>
          <w:spacing w:val="1"/>
        </w:rPr>
        <w:t>parafínicos o de base mezclada.</w:t>
      </w:r>
    </w:p>
    <w:p w:rsidR="00E67B4C" w:rsidRDefault="00E67B4C" w:rsidP="00E67B4C">
      <w:pPr>
        <w:numPr>
          <w:ilvl w:val="2"/>
          <w:numId w:val="18"/>
        </w:numPr>
        <w:tabs>
          <w:tab w:val="clear" w:pos="1440"/>
          <w:tab w:val="num" w:pos="1620"/>
        </w:tabs>
        <w:autoSpaceDE w:val="0"/>
        <w:autoSpaceDN w:val="0"/>
        <w:adjustRightInd w:val="0"/>
        <w:spacing w:line="480" w:lineRule="auto"/>
        <w:ind w:left="1620"/>
        <w:jc w:val="both"/>
        <w:rPr>
          <w:rFonts w:ascii="Arial" w:hAnsi="Arial" w:cs="Arial"/>
          <w:b/>
          <w:bCs/>
          <w:iCs/>
          <w:color w:val="000000"/>
          <w:spacing w:val="3"/>
        </w:rPr>
      </w:pPr>
      <w:r>
        <w:rPr>
          <w:rFonts w:ascii="Arial" w:hAnsi="Arial" w:cs="Arial"/>
          <w:b/>
          <w:bCs/>
          <w:iCs/>
          <w:color w:val="000000"/>
          <w:spacing w:val="3"/>
        </w:rPr>
        <w:lastRenderedPageBreak/>
        <w:t>Aditivos empleados en grasas</w:t>
      </w:r>
      <w:r w:rsidRPr="007B4F57">
        <w:rPr>
          <w:rFonts w:ascii="Arial" w:hAnsi="Arial" w:cs="Arial"/>
          <w:b/>
          <w:bCs/>
          <w:iCs/>
          <w:color w:val="000000"/>
          <w:spacing w:val="3"/>
        </w:rPr>
        <w:t xml:space="preserve"> lubricantes</w:t>
      </w:r>
      <w:r>
        <w:rPr>
          <w:rFonts w:ascii="Arial" w:hAnsi="Arial" w:cs="Arial"/>
          <w:b/>
          <w:bCs/>
          <w:iCs/>
          <w:color w:val="000000"/>
          <w:spacing w:val="3"/>
        </w:rPr>
        <w:t>.</w:t>
      </w:r>
    </w:p>
    <w:p w:rsidR="00E67B4C" w:rsidRDefault="00E67B4C" w:rsidP="00E67B4C">
      <w:pPr>
        <w:autoSpaceDE w:val="0"/>
        <w:autoSpaceDN w:val="0"/>
        <w:adjustRightInd w:val="0"/>
        <w:spacing w:line="480" w:lineRule="auto"/>
        <w:jc w:val="both"/>
        <w:rPr>
          <w:rFonts w:ascii="Arial" w:hAnsi="Arial" w:cs="Arial"/>
          <w:b/>
          <w:bCs/>
          <w:iCs/>
          <w:color w:val="000000"/>
          <w:spacing w:val="3"/>
        </w:rPr>
      </w:pPr>
    </w:p>
    <w:p w:rsidR="00E67B4C" w:rsidRPr="00C436E0" w:rsidRDefault="00E67B4C" w:rsidP="00E67B4C">
      <w:pPr>
        <w:autoSpaceDE w:val="0"/>
        <w:autoSpaceDN w:val="0"/>
        <w:adjustRightInd w:val="0"/>
        <w:spacing w:line="480" w:lineRule="auto"/>
        <w:ind w:left="1620"/>
        <w:jc w:val="both"/>
        <w:rPr>
          <w:rFonts w:ascii="Arial" w:hAnsi="Arial" w:cs="Arial"/>
        </w:rPr>
      </w:pPr>
      <w:r w:rsidRPr="00D35A03">
        <w:rPr>
          <w:rFonts w:ascii="Arial" w:hAnsi="Arial" w:cs="Arial"/>
          <w:b/>
        </w:rPr>
        <w:t>Inhibidores de Oxidación.</w:t>
      </w:r>
      <w:r w:rsidRPr="00D35A03">
        <w:rPr>
          <w:rFonts w:ascii="Arial" w:hAnsi="Arial" w:cs="Arial"/>
        </w:rPr>
        <w:t xml:space="preserve"> Ext</w:t>
      </w:r>
      <w:r>
        <w:rPr>
          <w:rFonts w:ascii="Arial" w:hAnsi="Arial" w:cs="Arial"/>
        </w:rPr>
        <w:t>ienden</w:t>
      </w:r>
      <w:r w:rsidRPr="00D35A03">
        <w:rPr>
          <w:rFonts w:ascii="Arial" w:hAnsi="Arial" w:cs="Arial"/>
        </w:rPr>
        <w:t xml:space="preserve"> la vida útil de la grasa.</w:t>
      </w:r>
    </w:p>
    <w:p w:rsidR="00E67B4C" w:rsidRPr="00D35A03" w:rsidRDefault="00E67B4C" w:rsidP="00E67B4C">
      <w:pPr>
        <w:autoSpaceDE w:val="0"/>
        <w:autoSpaceDN w:val="0"/>
        <w:adjustRightInd w:val="0"/>
        <w:spacing w:line="480" w:lineRule="auto"/>
        <w:ind w:left="1620"/>
        <w:jc w:val="both"/>
        <w:rPr>
          <w:rFonts w:ascii="Arial" w:hAnsi="Arial" w:cs="Arial"/>
        </w:rPr>
      </w:pPr>
      <w:r w:rsidRPr="00D35A03">
        <w:rPr>
          <w:rFonts w:ascii="Arial" w:hAnsi="Arial" w:cs="Arial"/>
          <w:b/>
        </w:rPr>
        <w:t>Aditivos para extrema presión.</w:t>
      </w:r>
      <w:r w:rsidRPr="00D35A03">
        <w:rPr>
          <w:rFonts w:ascii="Arial" w:hAnsi="Arial" w:cs="Arial"/>
        </w:rPr>
        <w:t xml:space="preserve"> </w:t>
      </w:r>
      <w:r>
        <w:rPr>
          <w:rFonts w:ascii="Arial" w:hAnsi="Arial" w:cs="Arial"/>
        </w:rPr>
        <w:t>Controlan y reducen</w:t>
      </w:r>
      <w:r w:rsidRPr="00D35A03">
        <w:rPr>
          <w:rFonts w:ascii="Arial" w:hAnsi="Arial" w:cs="Arial"/>
        </w:rPr>
        <w:t xml:space="preserve"> el quebrado de piezas por presiones</w:t>
      </w:r>
      <w:r>
        <w:rPr>
          <w:rFonts w:ascii="Arial" w:hAnsi="Arial" w:cs="Arial"/>
        </w:rPr>
        <w:t>.</w:t>
      </w:r>
    </w:p>
    <w:p w:rsidR="00E67B4C" w:rsidRPr="00C436E0" w:rsidRDefault="00E67B4C" w:rsidP="00E67B4C">
      <w:pPr>
        <w:pStyle w:val="NormalWeb"/>
        <w:spacing w:after="0" w:afterAutospacing="0" w:line="480" w:lineRule="auto"/>
        <w:ind w:left="1620"/>
        <w:jc w:val="both"/>
        <w:rPr>
          <w:rFonts w:ascii="Arial" w:hAnsi="Arial" w:cs="Arial"/>
        </w:rPr>
      </w:pPr>
      <w:r w:rsidRPr="00D35A03">
        <w:rPr>
          <w:rFonts w:ascii="Arial" w:hAnsi="Arial" w:cs="Arial"/>
          <w:b/>
        </w:rPr>
        <w:t>Aditivos Anticorrosivos.</w:t>
      </w:r>
      <w:r w:rsidRPr="00D35A03">
        <w:rPr>
          <w:rFonts w:ascii="Arial" w:hAnsi="Arial" w:cs="Arial"/>
        </w:rPr>
        <w:t xml:space="preserve"> </w:t>
      </w:r>
      <w:r>
        <w:rPr>
          <w:rFonts w:ascii="Arial" w:hAnsi="Arial" w:cs="Arial"/>
        </w:rPr>
        <w:t>Protegen</w:t>
      </w:r>
      <w:r w:rsidRPr="00D35A03">
        <w:rPr>
          <w:rFonts w:ascii="Arial" w:hAnsi="Arial" w:cs="Arial"/>
        </w:rPr>
        <w:t xml:space="preserve"> el metal contra ataque de agua, ácidos que</w:t>
      </w:r>
      <w:r>
        <w:rPr>
          <w:rFonts w:ascii="Arial" w:hAnsi="Arial" w:cs="Arial"/>
        </w:rPr>
        <w:t xml:space="preserve"> se</w:t>
      </w:r>
      <w:r w:rsidRPr="00D35A03">
        <w:rPr>
          <w:rFonts w:ascii="Arial" w:hAnsi="Arial" w:cs="Arial"/>
        </w:rPr>
        <w:t xml:space="preserve"> forman, y elementos corrosivos.</w:t>
      </w:r>
    </w:p>
    <w:p w:rsidR="00E67B4C" w:rsidRPr="00D35A03" w:rsidRDefault="00E67B4C" w:rsidP="00E67B4C">
      <w:pPr>
        <w:pStyle w:val="NormalWeb"/>
        <w:spacing w:after="0" w:afterAutospacing="0" w:line="480" w:lineRule="auto"/>
        <w:ind w:left="1620"/>
        <w:jc w:val="both"/>
        <w:rPr>
          <w:rFonts w:ascii="Arial" w:hAnsi="Arial" w:cs="Arial"/>
        </w:rPr>
      </w:pPr>
      <w:r w:rsidRPr="00D35A03">
        <w:rPr>
          <w:rFonts w:ascii="Arial" w:hAnsi="Arial" w:cs="Arial"/>
          <w:b/>
        </w:rPr>
        <w:t>Aditivos Antidesgaste.</w:t>
      </w:r>
      <w:r w:rsidRPr="00D35A03">
        <w:rPr>
          <w:rFonts w:ascii="Arial" w:hAnsi="Arial" w:cs="Arial"/>
        </w:rPr>
        <w:t xml:space="preserve"> </w:t>
      </w:r>
      <w:r>
        <w:rPr>
          <w:rFonts w:ascii="Arial" w:hAnsi="Arial" w:cs="Arial"/>
        </w:rPr>
        <w:t>Previenen el</w:t>
      </w:r>
      <w:r w:rsidRPr="00D35A03">
        <w:rPr>
          <w:rFonts w:ascii="Arial" w:hAnsi="Arial" w:cs="Arial"/>
        </w:rPr>
        <w:t xml:space="preserve"> contacto entre metales y desgaste abrasivo.</w:t>
      </w:r>
    </w:p>
    <w:p w:rsidR="00E67B4C" w:rsidRDefault="00E67B4C" w:rsidP="00E67B4C"/>
    <w:p w:rsidR="00E67B4C" w:rsidRDefault="00E67B4C" w:rsidP="00E67B4C">
      <w:pPr>
        <w:autoSpaceDE w:val="0"/>
        <w:autoSpaceDN w:val="0"/>
        <w:adjustRightInd w:val="0"/>
        <w:spacing w:line="480" w:lineRule="auto"/>
        <w:ind w:left="900"/>
        <w:jc w:val="center"/>
        <w:rPr>
          <w:rFonts w:ascii="Arial" w:hAnsi="Arial" w:cs="Arial"/>
          <w:b/>
          <w:sz w:val="48"/>
          <w:szCs w:val="48"/>
        </w:rPr>
      </w:pPr>
      <w:r>
        <w:br w:type="page"/>
      </w:r>
    </w:p>
    <w:p w:rsidR="00E67B4C" w:rsidRDefault="00E67B4C" w:rsidP="00E67B4C">
      <w:pPr>
        <w:autoSpaceDE w:val="0"/>
        <w:autoSpaceDN w:val="0"/>
        <w:adjustRightInd w:val="0"/>
        <w:spacing w:line="480" w:lineRule="auto"/>
        <w:ind w:left="900"/>
        <w:jc w:val="center"/>
        <w:rPr>
          <w:rFonts w:ascii="Arial" w:hAnsi="Arial" w:cs="Arial"/>
          <w:b/>
          <w:sz w:val="48"/>
          <w:szCs w:val="48"/>
        </w:rPr>
      </w:pPr>
    </w:p>
    <w:p w:rsidR="00E67B4C" w:rsidRDefault="00E67B4C" w:rsidP="00E67B4C">
      <w:pPr>
        <w:autoSpaceDE w:val="0"/>
        <w:autoSpaceDN w:val="0"/>
        <w:adjustRightInd w:val="0"/>
        <w:spacing w:line="480" w:lineRule="auto"/>
        <w:ind w:left="900"/>
        <w:jc w:val="center"/>
        <w:rPr>
          <w:rFonts w:ascii="Arial" w:hAnsi="Arial" w:cs="Arial"/>
          <w:b/>
          <w:sz w:val="48"/>
          <w:szCs w:val="48"/>
        </w:rPr>
      </w:pPr>
    </w:p>
    <w:p w:rsidR="00E67B4C" w:rsidRPr="00131A0E" w:rsidRDefault="00E67B4C" w:rsidP="00E67B4C">
      <w:pPr>
        <w:autoSpaceDE w:val="0"/>
        <w:autoSpaceDN w:val="0"/>
        <w:adjustRightInd w:val="0"/>
        <w:spacing w:line="480" w:lineRule="auto"/>
        <w:jc w:val="center"/>
        <w:rPr>
          <w:rFonts w:ascii="Arial" w:hAnsi="Arial" w:cs="Arial"/>
          <w:b/>
          <w:sz w:val="48"/>
          <w:szCs w:val="48"/>
        </w:rPr>
      </w:pPr>
      <w:r w:rsidRPr="00131A0E">
        <w:rPr>
          <w:rFonts w:ascii="Arial" w:hAnsi="Arial" w:cs="Arial"/>
          <w:b/>
          <w:sz w:val="48"/>
          <w:szCs w:val="48"/>
        </w:rPr>
        <w:t>CAPÍTULO 3</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numPr>
          <w:ilvl w:val="0"/>
          <w:numId w:val="45"/>
        </w:numPr>
        <w:tabs>
          <w:tab w:val="clear" w:pos="720"/>
          <w:tab w:val="num" w:pos="360"/>
        </w:tabs>
        <w:autoSpaceDE w:val="0"/>
        <w:autoSpaceDN w:val="0"/>
        <w:adjustRightInd w:val="0"/>
        <w:spacing w:line="480" w:lineRule="auto"/>
        <w:ind w:left="360"/>
        <w:jc w:val="both"/>
        <w:rPr>
          <w:rFonts w:ascii="Arial" w:hAnsi="Arial" w:cs="Arial"/>
          <w:b/>
          <w:sz w:val="32"/>
          <w:szCs w:val="32"/>
        </w:rPr>
      </w:pPr>
      <w:r w:rsidRPr="00D433B5">
        <w:rPr>
          <w:rFonts w:ascii="Arial" w:hAnsi="Arial" w:cs="Arial"/>
          <w:b/>
          <w:sz w:val="32"/>
          <w:szCs w:val="32"/>
        </w:rPr>
        <w:t>CONSIDERACIONES</w:t>
      </w:r>
      <w:r>
        <w:rPr>
          <w:rFonts w:ascii="Arial" w:hAnsi="Arial" w:cs="Arial"/>
          <w:b/>
          <w:sz w:val="32"/>
          <w:szCs w:val="32"/>
        </w:rPr>
        <w:t xml:space="preserve"> Y PROCEDIMIENTOS</w:t>
      </w:r>
      <w:r w:rsidRPr="00D433B5">
        <w:rPr>
          <w:rFonts w:ascii="Arial" w:hAnsi="Arial" w:cs="Arial"/>
          <w:b/>
          <w:sz w:val="32"/>
          <w:szCs w:val="32"/>
        </w:rPr>
        <w:t xml:space="preserve"> PARA </w:t>
      </w:r>
      <w:smartTag w:uri="urn:schemas-microsoft-com:office:smarttags" w:element="PersonName">
        <w:smartTagPr>
          <w:attr w:name="ProductID" w:val="LA ELABORACIￓN DEL"/>
        </w:smartTagPr>
        <w:smartTag w:uri="urn:schemas-microsoft-com:office:smarttags" w:element="PersonName">
          <w:smartTagPr>
            <w:attr w:name="ProductID" w:val="LA ELABORACIￓN"/>
          </w:smartTagPr>
          <w:r w:rsidRPr="00D433B5">
            <w:rPr>
              <w:rFonts w:ascii="Arial" w:hAnsi="Arial" w:cs="Arial"/>
              <w:b/>
              <w:sz w:val="32"/>
              <w:szCs w:val="32"/>
            </w:rPr>
            <w:t>LA ELABORACIÓN</w:t>
          </w:r>
        </w:smartTag>
        <w:r w:rsidRPr="00D433B5">
          <w:rPr>
            <w:rFonts w:ascii="Arial" w:hAnsi="Arial" w:cs="Arial"/>
            <w:b/>
            <w:sz w:val="32"/>
            <w:szCs w:val="32"/>
          </w:rPr>
          <w:t xml:space="preserve"> DEL</w:t>
        </w:r>
      </w:smartTag>
      <w:r w:rsidRPr="00D433B5">
        <w:rPr>
          <w:rFonts w:ascii="Arial" w:hAnsi="Arial" w:cs="Arial"/>
          <w:b/>
          <w:sz w:val="32"/>
          <w:szCs w:val="32"/>
        </w:rPr>
        <w:t xml:space="preserve"> PLAN DE LUBRICACIÓN.</w:t>
      </w:r>
    </w:p>
    <w:p w:rsidR="00E67B4C" w:rsidRDefault="00E67B4C" w:rsidP="00E67B4C">
      <w:pPr>
        <w:autoSpaceDE w:val="0"/>
        <w:autoSpaceDN w:val="0"/>
        <w:adjustRightInd w:val="0"/>
        <w:jc w:val="both"/>
        <w:rPr>
          <w:rFonts w:ascii="Arial" w:hAnsi="Arial" w:cs="Arial"/>
          <w:b/>
        </w:rPr>
      </w:pPr>
    </w:p>
    <w:p w:rsidR="00E67B4C" w:rsidRDefault="00E67B4C" w:rsidP="00E67B4C">
      <w:pPr>
        <w:autoSpaceDE w:val="0"/>
        <w:autoSpaceDN w:val="0"/>
        <w:adjustRightInd w:val="0"/>
        <w:jc w:val="both"/>
        <w:rPr>
          <w:rFonts w:ascii="Arial" w:hAnsi="Arial" w:cs="Arial"/>
          <w:b/>
        </w:rPr>
      </w:pPr>
    </w:p>
    <w:p w:rsidR="00E67B4C" w:rsidRDefault="00E67B4C" w:rsidP="00E67B4C">
      <w:pPr>
        <w:autoSpaceDE w:val="0"/>
        <w:autoSpaceDN w:val="0"/>
        <w:adjustRightInd w:val="0"/>
        <w:jc w:val="both"/>
        <w:rPr>
          <w:rFonts w:ascii="Arial" w:hAnsi="Arial" w:cs="Arial"/>
          <w:b/>
        </w:rPr>
      </w:pPr>
    </w:p>
    <w:p w:rsidR="00E67B4C" w:rsidRDefault="00E67B4C" w:rsidP="00E67B4C">
      <w:pPr>
        <w:autoSpaceDE w:val="0"/>
        <w:autoSpaceDN w:val="0"/>
        <w:adjustRightInd w:val="0"/>
        <w:jc w:val="both"/>
        <w:rPr>
          <w:rFonts w:ascii="Arial" w:hAnsi="Arial" w:cs="Arial"/>
          <w:b/>
        </w:rPr>
      </w:pPr>
    </w:p>
    <w:p w:rsidR="00E67B4C" w:rsidRDefault="00E67B4C" w:rsidP="00E67B4C">
      <w:pPr>
        <w:autoSpaceDE w:val="0"/>
        <w:autoSpaceDN w:val="0"/>
        <w:adjustRightInd w:val="0"/>
        <w:spacing w:line="480" w:lineRule="auto"/>
        <w:ind w:left="360"/>
        <w:jc w:val="both"/>
        <w:rPr>
          <w:rFonts w:ascii="Arial" w:hAnsi="Arial" w:cs="Arial"/>
        </w:rPr>
      </w:pPr>
      <w:r w:rsidRPr="00D433B5">
        <w:rPr>
          <w:rFonts w:ascii="Arial" w:hAnsi="Arial" w:cs="Arial"/>
        </w:rPr>
        <w:t>En el presente</w:t>
      </w:r>
      <w:r>
        <w:rPr>
          <w:rFonts w:ascii="Arial" w:hAnsi="Arial" w:cs="Arial"/>
        </w:rPr>
        <w:t xml:space="preserve"> capítulo se tratará acerca de las consideraciones que hay que tomar y los procedimientos que hay que tener en cuenta para la elaboración de un plan de lubricación a las maquinarias y equipos principales de la empresa DOLTREX S.A.</w:t>
      </w:r>
    </w:p>
    <w:p w:rsidR="00E67B4C" w:rsidRDefault="00E67B4C" w:rsidP="00E67B4C">
      <w:pPr>
        <w:autoSpaceDE w:val="0"/>
        <w:autoSpaceDN w:val="0"/>
        <w:adjustRightInd w:val="0"/>
        <w:spacing w:line="480" w:lineRule="auto"/>
        <w:ind w:left="360"/>
        <w:jc w:val="both"/>
        <w:rPr>
          <w:rFonts w:ascii="Arial" w:hAnsi="Arial" w:cs="Arial"/>
        </w:rPr>
      </w:pPr>
    </w:p>
    <w:p w:rsidR="00E67B4C" w:rsidRDefault="00E67B4C" w:rsidP="00E67B4C">
      <w:pPr>
        <w:autoSpaceDE w:val="0"/>
        <w:autoSpaceDN w:val="0"/>
        <w:adjustRightInd w:val="0"/>
        <w:spacing w:line="480" w:lineRule="auto"/>
        <w:ind w:left="360"/>
        <w:jc w:val="both"/>
        <w:rPr>
          <w:rFonts w:ascii="Arial" w:hAnsi="Arial" w:cs="Arial"/>
        </w:rPr>
      </w:pPr>
    </w:p>
    <w:p w:rsidR="00E67B4C" w:rsidRDefault="00E67B4C" w:rsidP="00E67B4C">
      <w:pPr>
        <w:autoSpaceDE w:val="0"/>
        <w:autoSpaceDN w:val="0"/>
        <w:adjustRightInd w:val="0"/>
        <w:spacing w:line="480" w:lineRule="auto"/>
        <w:ind w:left="360"/>
        <w:jc w:val="both"/>
        <w:rPr>
          <w:rFonts w:ascii="Arial" w:hAnsi="Arial" w:cs="Arial"/>
        </w:rPr>
      </w:pPr>
    </w:p>
    <w:p w:rsidR="00E67B4C" w:rsidRDefault="00E67B4C" w:rsidP="00E67B4C">
      <w:pPr>
        <w:autoSpaceDE w:val="0"/>
        <w:autoSpaceDN w:val="0"/>
        <w:adjustRightInd w:val="0"/>
        <w:spacing w:line="480" w:lineRule="auto"/>
        <w:ind w:left="360"/>
        <w:jc w:val="both"/>
        <w:rPr>
          <w:rFonts w:ascii="Arial" w:hAnsi="Arial" w:cs="Arial"/>
        </w:rPr>
      </w:pPr>
    </w:p>
    <w:p w:rsidR="00E67B4C" w:rsidRPr="008E3ACD" w:rsidRDefault="00E67B4C" w:rsidP="00E67B4C">
      <w:pPr>
        <w:numPr>
          <w:ilvl w:val="0"/>
          <w:numId w:val="46"/>
        </w:numPr>
        <w:tabs>
          <w:tab w:val="left" w:pos="885"/>
        </w:tabs>
        <w:autoSpaceDE w:val="0"/>
        <w:autoSpaceDN w:val="0"/>
        <w:adjustRightInd w:val="0"/>
        <w:spacing w:line="480" w:lineRule="auto"/>
        <w:ind w:left="884" w:hanging="527"/>
        <w:jc w:val="both"/>
        <w:rPr>
          <w:rFonts w:ascii="Arial" w:hAnsi="Arial" w:cs="Arial"/>
          <w:b/>
        </w:rPr>
      </w:pPr>
      <w:r>
        <w:rPr>
          <w:rFonts w:ascii="Arial" w:hAnsi="Arial" w:cs="Arial"/>
          <w:b/>
        </w:rPr>
        <w:lastRenderedPageBreak/>
        <w:t>Hojas de registro usadas actualmente en el mantenimiento.</w:t>
      </w:r>
    </w:p>
    <w:p w:rsidR="00E67B4C" w:rsidRPr="002314F2" w:rsidRDefault="00E67B4C" w:rsidP="00E67B4C">
      <w:pPr>
        <w:autoSpaceDE w:val="0"/>
        <w:autoSpaceDN w:val="0"/>
        <w:adjustRightInd w:val="0"/>
        <w:spacing w:line="480" w:lineRule="auto"/>
        <w:ind w:left="360"/>
        <w:jc w:val="both"/>
        <w:rPr>
          <w:rFonts w:ascii="Arial" w:hAnsi="Arial" w:cs="Arial"/>
          <w:b/>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Formalmente en la actualidad no existe un programa que controle los trabajos de mantenimiento preventivo o cartas de lubricación de las máquinas y equipos principales en la empresa DOLTREX S.A.; tal como se mencionó en la sección 1.3 la lubricación actualmente gira en torno a 3 tipos de lubricantes: un aceite para engranajes de SAE 80W90, un aceite para transferencia de calor o diatérmico ISO 46 y grasa multipropósito de NLGI 2.</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El encargado de llevar a cabo las direcciones de las labores de lubricación en la planta es el supervisor de producción. Él es, el que dictamina cuando se hacen los trabajos, es decir, el lleva la frecuencia de lubricación. Los pedidos de los lubricantes al encargado de compras son hechos por él. En la sección 1.3 se dio con más detalle los intervalos de lubricación de las máquinas y equipos principales por sección.</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Aunque no se lleva un cronograma de mantenimiento preventivo, sí hay un registro de los trabajos de mantenimiento preventivo realizados en las máquinas, cuyo modelo está expuesto en el apéndice A.</w:t>
      </w: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lastRenderedPageBreak/>
        <w:t>La hoja de registro es un expediente u hoja de vida del equipo que a continuación se describe su contenido:</w:t>
      </w:r>
    </w:p>
    <w:p w:rsidR="00E67B4C" w:rsidRDefault="00E67B4C" w:rsidP="00E67B4C">
      <w:pPr>
        <w:numPr>
          <w:ilvl w:val="0"/>
          <w:numId w:val="27"/>
        </w:numPr>
        <w:autoSpaceDE w:val="0"/>
        <w:autoSpaceDN w:val="0"/>
        <w:adjustRightInd w:val="0"/>
        <w:spacing w:line="480" w:lineRule="auto"/>
        <w:jc w:val="both"/>
        <w:rPr>
          <w:rFonts w:ascii="Arial" w:hAnsi="Arial" w:cs="Arial"/>
        </w:rPr>
      </w:pPr>
      <w:r>
        <w:rPr>
          <w:rFonts w:ascii="Arial" w:hAnsi="Arial" w:cs="Arial"/>
        </w:rPr>
        <w:t>Los datos técnicos o de placa del equipo, entre los cuales se encuentran:</w:t>
      </w:r>
    </w:p>
    <w:p w:rsidR="00E67B4C" w:rsidRDefault="00E67B4C" w:rsidP="00E67B4C">
      <w:pPr>
        <w:autoSpaceDE w:val="0"/>
        <w:autoSpaceDN w:val="0"/>
        <w:adjustRightInd w:val="0"/>
        <w:spacing w:line="480" w:lineRule="auto"/>
        <w:ind w:left="1260"/>
        <w:jc w:val="both"/>
        <w:rPr>
          <w:rFonts w:ascii="Arial" w:hAnsi="Arial" w:cs="Arial"/>
        </w:rPr>
      </w:pP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Máquina</w:t>
      </w: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Marca</w:t>
      </w: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Modelo</w:t>
      </w: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Serie</w:t>
      </w: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Año de fabricación</w:t>
      </w:r>
    </w:p>
    <w:p w:rsidR="00E67B4C" w:rsidRDefault="00E67B4C" w:rsidP="00E67B4C">
      <w:pPr>
        <w:numPr>
          <w:ilvl w:val="0"/>
          <w:numId w:val="28"/>
        </w:numPr>
        <w:autoSpaceDE w:val="0"/>
        <w:autoSpaceDN w:val="0"/>
        <w:adjustRightInd w:val="0"/>
        <w:spacing w:line="480" w:lineRule="auto"/>
        <w:jc w:val="both"/>
        <w:rPr>
          <w:rFonts w:ascii="Arial" w:hAnsi="Arial" w:cs="Arial"/>
        </w:rPr>
      </w:pPr>
      <w:r>
        <w:rPr>
          <w:rFonts w:ascii="Arial" w:hAnsi="Arial" w:cs="Arial"/>
        </w:rPr>
        <w:t>Color</w:t>
      </w:r>
    </w:p>
    <w:p w:rsidR="00E67B4C" w:rsidRDefault="00E67B4C" w:rsidP="00E67B4C">
      <w:pPr>
        <w:autoSpaceDE w:val="0"/>
        <w:autoSpaceDN w:val="0"/>
        <w:adjustRightInd w:val="0"/>
        <w:spacing w:line="480" w:lineRule="auto"/>
        <w:ind w:left="360"/>
        <w:jc w:val="both"/>
        <w:rPr>
          <w:rFonts w:ascii="Arial" w:hAnsi="Arial" w:cs="Arial"/>
        </w:rPr>
      </w:pPr>
    </w:p>
    <w:p w:rsidR="00E67B4C" w:rsidRDefault="00E67B4C" w:rsidP="00E67B4C">
      <w:pPr>
        <w:numPr>
          <w:ilvl w:val="0"/>
          <w:numId w:val="27"/>
        </w:numPr>
        <w:autoSpaceDE w:val="0"/>
        <w:autoSpaceDN w:val="0"/>
        <w:adjustRightInd w:val="0"/>
        <w:spacing w:line="480" w:lineRule="auto"/>
        <w:jc w:val="both"/>
        <w:rPr>
          <w:rFonts w:ascii="Arial" w:hAnsi="Arial" w:cs="Arial"/>
        </w:rPr>
      </w:pPr>
      <w:r>
        <w:rPr>
          <w:rFonts w:ascii="Arial" w:hAnsi="Arial" w:cs="Arial"/>
        </w:rPr>
        <w:t>El mantenimiento establecido, en el cual describe el trabajo de lubricación a realizar, algo general, el tipo de lubricante a utilizar y esta es la única parte en la cual hay una frecuencia de trabajo establecido, en el cual consta lo siguiente:</w:t>
      </w:r>
    </w:p>
    <w:p w:rsidR="00E67B4C" w:rsidRDefault="00E67B4C" w:rsidP="00E67B4C">
      <w:pPr>
        <w:autoSpaceDE w:val="0"/>
        <w:autoSpaceDN w:val="0"/>
        <w:adjustRightInd w:val="0"/>
        <w:spacing w:line="480" w:lineRule="auto"/>
        <w:ind w:left="1260"/>
        <w:jc w:val="both"/>
        <w:rPr>
          <w:rFonts w:ascii="Arial" w:hAnsi="Arial" w:cs="Arial"/>
        </w:rPr>
      </w:pP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Lubricación engrase</w:t>
      </w: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Cambio de aceite reductora</w:t>
      </w: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Cambio de aceite diatérmico</w:t>
      </w: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Tipo de grasa</w:t>
      </w: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Tipo de aceite hidráulico</w:t>
      </w:r>
    </w:p>
    <w:p w:rsidR="00E67B4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lastRenderedPageBreak/>
        <w:t>Tipo de aceite diatérmico</w:t>
      </w:r>
    </w:p>
    <w:p w:rsidR="00E67B4C" w:rsidRPr="000E01CC" w:rsidRDefault="00E67B4C" w:rsidP="00E67B4C">
      <w:pPr>
        <w:numPr>
          <w:ilvl w:val="2"/>
          <w:numId w:val="27"/>
        </w:numPr>
        <w:tabs>
          <w:tab w:val="clear" w:pos="3060"/>
          <w:tab w:val="num" w:pos="2340"/>
        </w:tabs>
        <w:autoSpaceDE w:val="0"/>
        <w:autoSpaceDN w:val="0"/>
        <w:adjustRightInd w:val="0"/>
        <w:spacing w:line="480" w:lineRule="auto"/>
        <w:ind w:left="2340"/>
        <w:jc w:val="both"/>
        <w:rPr>
          <w:rFonts w:ascii="Arial" w:hAnsi="Arial" w:cs="Arial"/>
        </w:rPr>
      </w:pPr>
      <w:r>
        <w:rPr>
          <w:rFonts w:ascii="Arial" w:hAnsi="Arial" w:cs="Arial"/>
        </w:rPr>
        <w:t>Tipo de aceite transmisión</w:t>
      </w:r>
    </w:p>
    <w:p w:rsidR="00E67B4C" w:rsidRDefault="00E67B4C" w:rsidP="00E67B4C">
      <w:pPr>
        <w:numPr>
          <w:ilvl w:val="0"/>
          <w:numId w:val="27"/>
        </w:numPr>
        <w:autoSpaceDE w:val="0"/>
        <w:autoSpaceDN w:val="0"/>
        <w:adjustRightInd w:val="0"/>
        <w:spacing w:line="480" w:lineRule="auto"/>
        <w:jc w:val="both"/>
        <w:rPr>
          <w:rFonts w:ascii="Arial" w:hAnsi="Arial" w:cs="Arial"/>
        </w:rPr>
      </w:pPr>
      <w:r>
        <w:rPr>
          <w:rFonts w:ascii="Arial" w:hAnsi="Arial" w:cs="Arial"/>
        </w:rPr>
        <w:t>Luego tenemos la parte donde se lleva el registro del mantenimiento realizado, sea preventivo o correctivo, y hay tres columnas que consta lo siguiente:</w:t>
      </w:r>
    </w:p>
    <w:p w:rsidR="00E67B4C" w:rsidRDefault="00E67B4C" w:rsidP="00E67B4C">
      <w:pPr>
        <w:autoSpaceDE w:val="0"/>
        <w:autoSpaceDN w:val="0"/>
        <w:adjustRightInd w:val="0"/>
        <w:spacing w:line="480" w:lineRule="auto"/>
        <w:ind w:left="1260"/>
        <w:jc w:val="both"/>
        <w:rPr>
          <w:rFonts w:ascii="Arial" w:hAnsi="Arial" w:cs="Arial"/>
        </w:rPr>
      </w:pPr>
    </w:p>
    <w:p w:rsidR="00E67B4C" w:rsidRDefault="00E67B4C" w:rsidP="00E67B4C">
      <w:pPr>
        <w:numPr>
          <w:ilvl w:val="0"/>
          <w:numId w:val="29"/>
        </w:numPr>
        <w:autoSpaceDE w:val="0"/>
        <w:autoSpaceDN w:val="0"/>
        <w:adjustRightInd w:val="0"/>
        <w:spacing w:line="480" w:lineRule="auto"/>
        <w:jc w:val="both"/>
        <w:rPr>
          <w:rFonts w:ascii="Arial" w:hAnsi="Arial" w:cs="Arial"/>
        </w:rPr>
      </w:pPr>
      <w:r>
        <w:rPr>
          <w:rFonts w:ascii="Arial" w:hAnsi="Arial" w:cs="Arial"/>
        </w:rPr>
        <w:t>Fecha (se coloca la fecha en que se realizó la labor de mantenimiento)</w:t>
      </w:r>
    </w:p>
    <w:p w:rsidR="00E67B4C" w:rsidRDefault="00E67B4C" w:rsidP="00E67B4C">
      <w:pPr>
        <w:numPr>
          <w:ilvl w:val="0"/>
          <w:numId w:val="29"/>
        </w:numPr>
        <w:autoSpaceDE w:val="0"/>
        <w:autoSpaceDN w:val="0"/>
        <w:adjustRightInd w:val="0"/>
        <w:spacing w:line="480" w:lineRule="auto"/>
        <w:jc w:val="both"/>
        <w:rPr>
          <w:rFonts w:ascii="Arial" w:hAnsi="Arial" w:cs="Arial"/>
        </w:rPr>
      </w:pPr>
      <w:r>
        <w:rPr>
          <w:rFonts w:ascii="Arial" w:hAnsi="Arial" w:cs="Arial"/>
        </w:rPr>
        <w:t>Mantenimiento realizado (una breve descripción de la tarea realizada)</w:t>
      </w:r>
    </w:p>
    <w:p w:rsidR="00E67B4C" w:rsidRPr="00EB3DF7" w:rsidRDefault="00E67B4C" w:rsidP="00E67B4C">
      <w:pPr>
        <w:numPr>
          <w:ilvl w:val="0"/>
          <w:numId w:val="29"/>
        </w:numPr>
        <w:autoSpaceDE w:val="0"/>
        <w:autoSpaceDN w:val="0"/>
        <w:adjustRightInd w:val="0"/>
        <w:spacing w:line="480" w:lineRule="auto"/>
        <w:jc w:val="both"/>
        <w:rPr>
          <w:rFonts w:ascii="Arial" w:hAnsi="Arial" w:cs="Arial"/>
        </w:rPr>
      </w:pPr>
      <w:r>
        <w:rPr>
          <w:rFonts w:ascii="Arial" w:hAnsi="Arial" w:cs="Arial"/>
        </w:rPr>
        <w:t>Repuestos utilizados (se anota las piezas o repuestos que fueron cambiados en la labor de mantenimiento)</w:t>
      </w:r>
    </w:p>
    <w:p w:rsidR="00E67B4C" w:rsidRDefault="00E67B4C" w:rsidP="00E67B4C">
      <w:pPr>
        <w:autoSpaceDE w:val="0"/>
        <w:autoSpaceDN w:val="0"/>
        <w:adjustRightInd w:val="0"/>
        <w:spacing w:line="480" w:lineRule="auto"/>
        <w:ind w:left="900"/>
        <w:jc w:val="both"/>
        <w:rPr>
          <w:rFonts w:ascii="Arial" w:hAnsi="Arial" w:cs="Arial"/>
          <w:b/>
        </w:rPr>
      </w:pPr>
    </w:p>
    <w:p w:rsidR="00E67B4C" w:rsidRPr="007C42B4" w:rsidRDefault="00E67B4C" w:rsidP="00E67B4C">
      <w:pPr>
        <w:autoSpaceDE w:val="0"/>
        <w:autoSpaceDN w:val="0"/>
        <w:adjustRightInd w:val="0"/>
        <w:spacing w:line="480" w:lineRule="auto"/>
        <w:ind w:left="900"/>
        <w:jc w:val="both"/>
        <w:rPr>
          <w:rFonts w:ascii="Arial" w:hAnsi="Arial" w:cs="Arial"/>
        </w:rPr>
      </w:pPr>
      <w:r w:rsidRPr="007C42B4">
        <w:rPr>
          <w:rFonts w:ascii="Arial" w:hAnsi="Arial" w:cs="Arial"/>
        </w:rPr>
        <w:t xml:space="preserve">Esta </w:t>
      </w:r>
      <w:r>
        <w:rPr>
          <w:rFonts w:ascii="Arial" w:hAnsi="Arial" w:cs="Arial"/>
        </w:rPr>
        <w:t>hoja de vida de las máquinas es muy importante considerarla para la elaboración del plan de lubricación de las maquinarias y equipos principales puesto que provee de datos de labores de lubricación llevadas en la empresa. Esta hoja nos permitirá evaluar si se ha estado llevando la lubricación conforme a las recomendaciones del fabricante dados en el manual del equipo. El encargado de llenar esta hoja es el supervisor de planta.</w:t>
      </w:r>
    </w:p>
    <w:p w:rsidR="00E67B4C" w:rsidRDefault="00E67B4C" w:rsidP="00E67B4C">
      <w:pPr>
        <w:autoSpaceDE w:val="0"/>
        <w:autoSpaceDN w:val="0"/>
        <w:adjustRightInd w:val="0"/>
        <w:spacing w:line="480" w:lineRule="auto"/>
        <w:ind w:left="900"/>
        <w:jc w:val="both"/>
        <w:rPr>
          <w:rFonts w:ascii="Arial" w:hAnsi="Arial" w:cs="Arial"/>
        </w:rPr>
      </w:pPr>
    </w:p>
    <w:p w:rsidR="00E67B4C" w:rsidRPr="00681268" w:rsidRDefault="00E67B4C" w:rsidP="00E67B4C">
      <w:pPr>
        <w:autoSpaceDE w:val="0"/>
        <w:autoSpaceDN w:val="0"/>
        <w:adjustRightInd w:val="0"/>
        <w:spacing w:line="480" w:lineRule="auto"/>
        <w:jc w:val="both"/>
        <w:rPr>
          <w:rFonts w:ascii="Arial" w:hAnsi="Arial" w:cs="Arial"/>
        </w:rPr>
      </w:pPr>
    </w:p>
    <w:p w:rsidR="00E67B4C" w:rsidRPr="00C97B13"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FE73D6">
        <w:rPr>
          <w:rFonts w:ascii="Arial" w:hAnsi="Arial" w:cs="Arial"/>
          <w:b/>
        </w:rPr>
        <w:lastRenderedPageBreak/>
        <w:t>Manuales de equipos y recomendaciones de fabricante</w:t>
      </w:r>
      <w:r>
        <w:rPr>
          <w:rFonts w:ascii="Arial" w:hAnsi="Arial" w:cs="Arial"/>
          <w:b/>
        </w:rPr>
        <w:t>s.</w:t>
      </w:r>
    </w:p>
    <w:p w:rsidR="00E67B4C" w:rsidRPr="00FE73D6" w:rsidRDefault="00E67B4C" w:rsidP="00E67B4C">
      <w:pPr>
        <w:autoSpaceDE w:val="0"/>
        <w:autoSpaceDN w:val="0"/>
        <w:adjustRightInd w:val="0"/>
        <w:spacing w:line="480" w:lineRule="auto"/>
        <w:ind w:left="360"/>
        <w:jc w:val="both"/>
        <w:rPr>
          <w:rFonts w:ascii="Arial" w:hAnsi="Arial" w:cs="Arial"/>
          <w:b/>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Los manuales de los equipos es una de las consideraciones más importantes para llevar a cabo el plan de lubricación y para el análisis del plan de mantenimiento actual llevado en la planta.</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En estos manuales podemos encontrar en su mayoría el siguiente esquema:</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 xml:space="preserve">Planos de la máquina y de sus sistemas ya sean neumáticos, hidráulicos o eléctricos. </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Descripción del equipo.</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 xml:space="preserve">Datos técnicos. </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Transporte.</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Instalación.</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 xml:space="preserve">Funcionamiento. </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Mantenimiento.</w:t>
      </w:r>
    </w:p>
    <w:p w:rsidR="00E67B4C" w:rsidRDefault="00E67B4C" w:rsidP="00E67B4C">
      <w:pPr>
        <w:numPr>
          <w:ilvl w:val="0"/>
          <w:numId w:val="34"/>
        </w:numPr>
        <w:autoSpaceDE w:val="0"/>
        <w:autoSpaceDN w:val="0"/>
        <w:adjustRightInd w:val="0"/>
        <w:spacing w:line="480" w:lineRule="auto"/>
        <w:jc w:val="both"/>
        <w:rPr>
          <w:rFonts w:ascii="Arial" w:hAnsi="Arial" w:cs="Arial"/>
        </w:rPr>
      </w:pPr>
      <w:r>
        <w:rPr>
          <w:rFonts w:ascii="Arial" w:hAnsi="Arial" w:cs="Arial"/>
        </w:rPr>
        <w:t>Repuestos.</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 xml:space="preserve">Evidentemente lo que más interesa en los manuales del equipo para nuestro propósito es la sección de mantenimiento. </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lastRenderedPageBreak/>
        <w:t>En la sección de mantenimiento en la mayoría de los casos se describe las tareas de mantenimiento preventivo a realizar en el equipo con la respectiva frecuencia entre cada trabajo. Entre estos trabajos de mantenimiento consta lo que es:</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numPr>
          <w:ilvl w:val="0"/>
          <w:numId w:val="35"/>
        </w:numPr>
        <w:autoSpaceDE w:val="0"/>
        <w:autoSpaceDN w:val="0"/>
        <w:adjustRightInd w:val="0"/>
        <w:spacing w:line="480" w:lineRule="auto"/>
        <w:jc w:val="both"/>
        <w:rPr>
          <w:rFonts w:ascii="Arial" w:hAnsi="Arial" w:cs="Arial"/>
        </w:rPr>
      </w:pPr>
      <w:r>
        <w:rPr>
          <w:rFonts w:ascii="Arial" w:hAnsi="Arial" w:cs="Arial"/>
        </w:rPr>
        <w:t>Inspección.</w:t>
      </w:r>
    </w:p>
    <w:p w:rsidR="00E67B4C" w:rsidRDefault="00E67B4C" w:rsidP="00E67B4C">
      <w:pPr>
        <w:numPr>
          <w:ilvl w:val="0"/>
          <w:numId w:val="35"/>
        </w:numPr>
        <w:autoSpaceDE w:val="0"/>
        <w:autoSpaceDN w:val="0"/>
        <w:adjustRightInd w:val="0"/>
        <w:spacing w:line="480" w:lineRule="auto"/>
        <w:jc w:val="both"/>
        <w:rPr>
          <w:rFonts w:ascii="Arial" w:hAnsi="Arial" w:cs="Arial"/>
        </w:rPr>
      </w:pPr>
      <w:r>
        <w:rPr>
          <w:rFonts w:ascii="Arial" w:hAnsi="Arial" w:cs="Arial"/>
        </w:rPr>
        <w:t>Limpieza.</w:t>
      </w:r>
    </w:p>
    <w:p w:rsidR="00E67B4C" w:rsidRDefault="00E67B4C" w:rsidP="00E67B4C">
      <w:pPr>
        <w:numPr>
          <w:ilvl w:val="0"/>
          <w:numId w:val="35"/>
        </w:numPr>
        <w:autoSpaceDE w:val="0"/>
        <w:autoSpaceDN w:val="0"/>
        <w:adjustRightInd w:val="0"/>
        <w:spacing w:line="480" w:lineRule="auto"/>
        <w:jc w:val="both"/>
        <w:rPr>
          <w:rFonts w:ascii="Arial" w:hAnsi="Arial" w:cs="Arial"/>
        </w:rPr>
      </w:pPr>
      <w:r>
        <w:rPr>
          <w:rFonts w:ascii="Arial" w:hAnsi="Arial" w:cs="Arial"/>
        </w:rPr>
        <w:t>Lubricación.</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Por lo general esta sección también tiene una parte que trata el uso correcto de los lubricantes y que enfatiza usar el lubricante que se recomienda y no cambiarlo por otro. En algunos casos el lubricante que se recomienda no se encuentra disponible en el medio donde está instalado el equipo entonces se da una tabla de lubricantes, en la cual describe las diversas equivalencias de lubricantes referente a otras marcas.</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 xml:space="preserve">Esto es de gran ayuda para la persona que se va a dedicar a llevar el cronograma de mantenimiento de las maquinarias y equipos principales porque los datos brindados en esta sección es hecho por personas especializadas en el medio de la construcción y mantenimiento que han tenido la experiencia a través de sus ventas </w:t>
      </w:r>
      <w:r>
        <w:rPr>
          <w:rFonts w:ascii="Arial" w:hAnsi="Arial" w:cs="Arial"/>
        </w:rPr>
        <w:lastRenderedPageBreak/>
        <w:t>de equipos y son los que han hecho los debidos estudios, cálculos y evaluaciones para poder diseñar la viscosidad y característica del lubricante a utilizar tomando en cuenta factores como cargas, velocidades, temperatura, entre otros; a parte determinar que tareas de mantenimiento y con que frecuencia se debe cuidar al equipo.</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 xml:space="preserve">Las recomendaciones del fabricante son muy importantes pero no son imperativas, ya que sus estudios son en base al medio ambiente donde se manufacturó el equipo y este dato es de vital importancia para poder seleccionar el correcto lubricante. </w:t>
      </w:r>
    </w:p>
    <w:p w:rsidR="00E67B4C" w:rsidRDefault="00E67B4C" w:rsidP="00E67B4C">
      <w:pPr>
        <w:autoSpaceDE w:val="0"/>
        <w:autoSpaceDN w:val="0"/>
        <w:adjustRightInd w:val="0"/>
        <w:spacing w:line="480" w:lineRule="auto"/>
        <w:ind w:left="900"/>
        <w:jc w:val="both"/>
        <w:rPr>
          <w:rFonts w:ascii="Arial" w:hAnsi="Arial" w:cs="Arial"/>
        </w:rPr>
      </w:pPr>
    </w:p>
    <w:p w:rsidR="00E67B4C" w:rsidRDefault="00E67B4C" w:rsidP="00E67B4C">
      <w:pPr>
        <w:autoSpaceDE w:val="0"/>
        <w:autoSpaceDN w:val="0"/>
        <w:adjustRightInd w:val="0"/>
        <w:spacing w:line="480" w:lineRule="auto"/>
        <w:ind w:left="900"/>
        <w:jc w:val="both"/>
        <w:rPr>
          <w:rFonts w:ascii="Arial" w:hAnsi="Arial" w:cs="Arial"/>
        </w:rPr>
      </w:pPr>
      <w:r>
        <w:rPr>
          <w:rFonts w:ascii="Arial" w:hAnsi="Arial" w:cs="Arial"/>
        </w:rPr>
        <w:t>Considerar el medio ambiente donde se fabricó el equipo y se hizo los estudios de los lubricantes a utilizar es muy importante porque las temperaturas y humedades no son las mismas. No sólo es la viscosidad nuestra base para seleccionar un lubricante sino sus aditivos y en que medio de humedad y temperatura va a trabajar. Son los aditivos los que van a hacer la diferencia ya que estos son los que le dan el valor agregado al lubricante y determinarán en qué medio pueden trabajar con más eficiencia.</w:t>
      </w:r>
    </w:p>
    <w:p w:rsidR="00E67B4C" w:rsidRDefault="00E67B4C" w:rsidP="00E67B4C">
      <w:pPr>
        <w:autoSpaceDE w:val="0"/>
        <w:autoSpaceDN w:val="0"/>
        <w:adjustRightInd w:val="0"/>
        <w:spacing w:line="480" w:lineRule="auto"/>
        <w:ind w:left="900"/>
        <w:jc w:val="both"/>
        <w:rPr>
          <w:rFonts w:ascii="Arial" w:hAnsi="Arial" w:cs="Arial"/>
        </w:rPr>
      </w:pPr>
    </w:p>
    <w:p w:rsidR="00E67B4C" w:rsidRPr="00F92360" w:rsidRDefault="00E67B4C" w:rsidP="00E67B4C">
      <w:pPr>
        <w:autoSpaceDE w:val="0"/>
        <w:autoSpaceDN w:val="0"/>
        <w:adjustRightInd w:val="0"/>
        <w:spacing w:line="480" w:lineRule="auto"/>
        <w:ind w:left="900"/>
        <w:jc w:val="both"/>
        <w:rPr>
          <w:rFonts w:ascii="Arial" w:hAnsi="Arial" w:cs="Arial"/>
        </w:rPr>
      </w:pPr>
      <w:r>
        <w:rPr>
          <w:rFonts w:ascii="Arial" w:hAnsi="Arial" w:cs="Arial"/>
        </w:rPr>
        <w:t>Los datos de los fabricantes de la máquina son el gran primer paso que hay que considerar para sacar adelante un plan de lubricación.</w:t>
      </w:r>
    </w:p>
    <w:p w:rsidR="00E67B4C"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3D4BD9">
        <w:rPr>
          <w:rFonts w:ascii="Arial" w:hAnsi="Arial" w:cs="Arial"/>
          <w:b/>
        </w:rPr>
        <w:lastRenderedPageBreak/>
        <w:t>Recolección de datos en planta</w:t>
      </w:r>
      <w:r>
        <w:rPr>
          <w:rFonts w:ascii="Arial" w:hAnsi="Arial" w:cs="Arial"/>
          <w:b/>
        </w:rPr>
        <w:t>.</w:t>
      </w:r>
    </w:p>
    <w:p w:rsidR="00E67B4C" w:rsidRPr="003D4BD9" w:rsidRDefault="00E67B4C" w:rsidP="00E67B4C">
      <w:pPr>
        <w:pStyle w:val="NormalWeb"/>
        <w:spacing w:before="0" w:beforeAutospacing="0" w:after="0" w:afterAutospacing="0" w:line="480" w:lineRule="auto"/>
        <w:ind w:left="36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Una vez que se han consultado las recomendaciones de los fabricantes es necesario comprobar que parte de lo que indiquen se ha estado elaborando en la planta y para ello es necesario realizar entrevistas y preguntas a las personas que forman parte de la elaboración de las tareas de mantenimiento y sobre todo lo que respecta a la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Por lo general se debería consultar primero como es el proceso de lubricación en planta, si hay un plan de mantenimiento preventivo activo, que personal lo está realizando y quien lo dirige.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Como ya se enunció en la sección 3.1, no hay un plan de mantenimiento activo en planta y sólo hay una hoja de vida y expediente del equipo cuyos registros datan de un año de trabajos y los anteriores a esta fecha no están registrados, sólo se apuesta a consultar a las personas que han estado más tiempo en la planta para poder brindarnos información que nos ayuden a elaborar un proceso de evaluación y por consiguiente el plan de lubricación de los equipos principales.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El proceso de cómo se ha estado llevando la lubricación lo puede decir el que está encargado de dirigir que se lleven a cabo las labores de mantenimiento, en este caso es el supervisor de planta, el cual nos proporciona cada que tiempo se realiza la lubricación del equipo, que tipo de lubricante utiliza, que cantidad se lleva y quien lo hace.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Enterado esto se procede a consultar a las personas que hacen la lubricación de los equipos, que en este caso son los mismos operadores de las máquinas, ellos nos pueden proporcionar las cantidades exactas de grasa que utiliza para lubricar los graseros o las cantidades exactas de aceite que se utiliza en los agujeros de aceite, por medio de las cantidades de bombeadas que hace con la bomba de grasa o las cantidades de inyecciones o gotas que coloca con la aceitera.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Ambas personas tanto el que dirige las labores de lubricación como el que realiza los trabajos de lubricación nos pueden ofrecer información valiosa también acerca de la frecuencia de fallas que sufre el equipo, pero principalmente el operador de la máquina ya que es el que pasa más tiempo con la máquina y conoce sus principales bondades y fallas.</w:t>
      </w:r>
    </w:p>
    <w:p w:rsidR="00E67B4C" w:rsidRPr="00352289"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352289">
        <w:rPr>
          <w:rFonts w:ascii="Arial" w:hAnsi="Arial" w:cs="Arial"/>
          <w:b/>
        </w:rPr>
        <w:lastRenderedPageBreak/>
        <w:t>Estado de las maquinarias y equipos principales.</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Este es una consideración muy importante porque de esto va a depender principalmente la frecuencia de las labores de lubricación, puesto que no es lo mismo un equipo de 2 años o 13 años de servicio que un equipo de 23 años de servicio como es el caso de las edades de equipos que se poseen en planta en la actualidad.</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color w:val="0000FF"/>
        </w:rPr>
        <w:drawing>
          <wp:inline distT="0" distB="0" distL="0" distR="0">
            <wp:extent cx="3078480" cy="2910840"/>
            <wp:effectExtent l="19050" t="0" r="7620" b="0"/>
            <wp:docPr id="53" name="Imagen 53" descr="Teoría de fal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eoría de fallas"/>
                    <pic:cNvPicPr>
                      <a:picLocks noChangeAspect="1" noChangeArrowheads="1"/>
                    </pic:cNvPicPr>
                  </pic:nvPicPr>
                  <pic:blipFill>
                    <a:blip r:embed="rId39" cstate="print"/>
                    <a:srcRect/>
                    <a:stretch>
                      <a:fillRect/>
                    </a:stretch>
                  </pic:blipFill>
                  <pic:spPr bwMode="auto">
                    <a:xfrm>
                      <a:off x="0" y="0"/>
                      <a:ext cx="3078480" cy="2910840"/>
                    </a:xfrm>
                    <a:prstGeom prst="rect">
                      <a:avLst/>
                    </a:prstGeom>
                    <a:noFill/>
                    <a:ln w="9525">
                      <a:noFill/>
                      <a:miter lim="800000"/>
                      <a:headEnd/>
                      <a:tailEnd/>
                    </a:ln>
                  </pic:spPr>
                </pic:pic>
              </a:graphicData>
            </a:graphic>
          </wp:inline>
        </w:drawing>
      </w:r>
    </w:p>
    <w:p w:rsidR="00E67B4C" w:rsidRPr="00D903B4" w:rsidRDefault="00E67B4C" w:rsidP="00E67B4C">
      <w:pPr>
        <w:pStyle w:val="NormalWeb"/>
        <w:spacing w:line="480" w:lineRule="auto"/>
        <w:ind w:left="900"/>
        <w:jc w:val="center"/>
        <w:rPr>
          <w:rFonts w:ascii="Arial" w:hAnsi="Arial" w:cs="Arial"/>
          <w:b/>
        </w:rPr>
      </w:pPr>
      <w:r>
        <w:rPr>
          <w:rFonts w:ascii="Arial" w:hAnsi="Arial" w:cs="Arial"/>
          <w:b/>
        </w:rPr>
        <w:t xml:space="preserve">FIGURA 3.1 CURVA DE </w:t>
      </w:r>
      <w:smartTag w:uri="urn:schemas-microsoft-com:office:smarttags" w:element="PersonName">
        <w:smartTagPr>
          <w:attr w:name="ProductID" w:val="LA BA￑ERA."/>
        </w:smartTagPr>
        <w:r>
          <w:rPr>
            <w:rFonts w:ascii="Arial" w:hAnsi="Arial" w:cs="Arial"/>
            <w:b/>
          </w:rPr>
          <w:t>LA BAÑERA.</w:t>
        </w:r>
      </w:smartTag>
      <w:r>
        <w:rPr>
          <w:rFonts w:ascii="Arial" w:hAnsi="Arial" w:cs="Arial"/>
          <w:b/>
        </w:rPr>
        <w:t xml:space="preserve"> (20)</w:t>
      </w:r>
    </w:p>
    <w:p w:rsidR="00E67B4C" w:rsidRDefault="00E67B4C" w:rsidP="00E67B4C">
      <w:pPr>
        <w:pStyle w:val="NormalWeb"/>
        <w:spacing w:line="480" w:lineRule="auto"/>
        <w:ind w:left="900"/>
        <w:jc w:val="both"/>
        <w:rPr>
          <w:rFonts w:ascii="Arial" w:hAnsi="Arial" w:cs="Arial"/>
        </w:rPr>
      </w:pPr>
      <w:r>
        <w:rPr>
          <w:rFonts w:ascii="Arial" w:hAnsi="Arial" w:cs="Arial"/>
        </w:rPr>
        <w:lastRenderedPageBreak/>
        <w:t>L</w:t>
      </w:r>
      <w:r w:rsidRPr="00D903B4">
        <w:rPr>
          <w:rFonts w:ascii="Arial" w:hAnsi="Arial" w:cs="Arial"/>
        </w:rPr>
        <w:t xml:space="preserve">a </w:t>
      </w:r>
      <w:r w:rsidRPr="00D903B4">
        <w:rPr>
          <w:rFonts w:ascii="Arial" w:hAnsi="Arial" w:cs="Arial"/>
          <w:bCs/>
        </w:rPr>
        <w:t>curva de la bañera</w:t>
      </w:r>
      <w:r w:rsidRPr="00D903B4">
        <w:rPr>
          <w:rFonts w:ascii="Arial" w:hAnsi="Arial" w:cs="Arial"/>
        </w:rPr>
        <w:t xml:space="preserve"> es un gráfica que representa los fallos durante el período de vida útil de un sistema o máquina. Se llama así porque tiene la forma una bañera cortada a lo largo</w:t>
      </w:r>
      <w:r>
        <w:rPr>
          <w:rFonts w:ascii="Arial" w:hAnsi="Arial" w:cs="Arial"/>
        </w:rPr>
        <w:t xml:space="preserve"> y nos muestra en que etapa se encuentra ubicado nuestro equipo.</w:t>
      </w:r>
    </w:p>
    <w:p w:rsidR="00E67B4C" w:rsidRPr="00B727EE" w:rsidRDefault="00E67B4C" w:rsidP="00E67B4C">
      <w:pPr>
        <w:pStyle w:val="NormalWeb"/>
        <w:spacing w:line="480" w:lineRule="auto"/>
        <w:ind w:left="900"/>
        <w:jc w:val="both"/>
        <w:rPr>
          <w:rFonts w:ascii="Arial" w:hAnsi="Arial" w:cs="Arial"/>
        </w:rPr>
      </w:pPr>
    </w:p>
    <w:p w:rsidR="00E67B4C" w:rsidRDefault="00E67B4C" w:rsidP="00E67B4C">
      <w:pPr>
        <w:pStyle w:val="NormalWeb"/>
        <w:spacing w:line="480" w:lineRule="auto"/>
        <w:ind w:left="900"/>
        <w:jc w:val="both"/>
        <w:rPr>
          <w:rFonts w:ascii="Arial" w:hAnsi="Arial" w:cs="Arial"/>
        </w:rPr>
      </w:pPr>
      <w:r>
        <w:rPr>
          <w:rFonts w:ascii="Arial" w:hAnsi="Arial" w:cs="Arial"/>
        </w:rPr>
        <w:t>Esto se lo hace por medio de la frecuencia de falla que posee el equipo o sistema, en el cual indica si se encuentra en una de las tres etapas de la curva como lo muestra la figura 3.1:</w:t>
      </w:r>
    </w:p>
    <w:p w:rsidR="00E67B4C" w:rsidRDefault="00E67B4C" w:rsidP="00E67B4C">
      <w:pPr>
        <w:pStyle w:val="NormalWeb"/>
        <w:spacing w:line="480" w:lineRule="auto"/>
        <w:ind w:left="900"/>
        <w:jc w:val="both"/>
        <w:rPr>
          <w:rFonts w:ascii="Arial" w:hAnsi="Arial" w:cs="Arial"/>
        </w:rPr>
      </w:pPr>
    </w:p>
    <w:p w:rsidR="00E67B4C" w:rsidRDefault="00E67B4C" w:rsidP="00E67B4C">
      <w:pPr>
        <w:numPr>
          <w:ilvl w:val="0"/>
          <w:numId w:val="30"/>
        </w:numPr>
        <w:spacing w:before="100" w:beforeAutospacing="1" w:after="100" w:afterAutospacing="1" w:line="480" w:lineRule="auto"/>
        <w:jc w:val="both"/>
        <w:rPr>
          <w:rFonts w:ascii="Arial" w:hAnsi="Arial" w:cs="Arial"/>
        </w:rPr>
      </w:pPr>
      <w:r w:rsidRPr="00D903B4">
        <w:rPr>
          <w:rFonts w:ascii="Arial" w:hAnsi="Arial" w:cs="Arial"/>
          <w:b/>
        </w:rPr>
        <w:t>Fallos iniciales:</w:t>
      </w:r>
      <w:r w:rsidRPr="00996DFC">
        <w:rPr>
          <w:rFonts w:ascii="Arial" w:hAnsi="Arial" w:cs="Arial"/>
        </w:rPr>
        <w:t xml:space="preserve"> esta etapa se caracteriza por tener una elevada tasa de fallos que desciende rápidamente con el tiempo. Estos fallos pueden deberse a diferentes razones como equipos defectuosos, instalaciones incorrectas, errores de diseño del equipo, desconocimiento del equipo por parte de los operarios o desconocimiento del procedimiento adecuado.</w:t>
      </w:r>
    </w:p>
    <w:p w:rsidR="00E67B4C" w:rsidRPr="00996DFC" w:rsidRDefault="00E67B4C" w:rsidP="00E67B4C">
      <w:pPr>
        <w:spacing w:before="100" w:beforeAutospacing="1" w:after="100" w:afterAutospacing="1" w:line="480" w:lineRule="auto"/>
        <w:ind w:left="1260"/>
        <w:jc w:val="both"/>
        <w:rPr>
          <w:rFonts w:ascii="Arial" w:hAnsi="Arial" w:cs="Arial"/>
        </w:rPr>
      </w:pPr>
    </w:p>
    <w:p w:rsidR="00E67B4C" w:rsidRDefault="00E67B4C" w:rsidP="00E67B4C">
      <w:pPr>
        <w:numPr>
          <w:ilvl w:val="0"/>
          <w:numId w:val="30"/>
        </w:numPr>
        <w:spacing w:before="100" w:beforeAutospacing="1" w:after="100" w:afterAutospacing="1" w:line="480" w:lineRule="auto"/>
        <w:jc w:val="both"/>
        <w:rPr>
          <w:rFonts w:ascii="Arial" w:hAnsi="Arial" w:cs="Arial"/>
        </w:rPr>
      </w:pPr>
      <w:r w:rsidRPr="00D903B4">
        <w:rPr>
          <w:rFonts w:ascii="Arial" w:hAnsi="Arial" w:cs="Arial"/>
          <w:b/>
        </w:rPr>
        <w:t>Fallos normales:</w:t>
      </w:r>
      <w:r w:rsidRPr="00996DFC">
        <w:rPr>
          <w:rFonts w:ascii="Arial" w:hAnsi="Arial" w:cs="Arial"/>
        </w:rPr>
        <w:t xml:space="preserve"> etapa con una tasa de errores menor y constante. Los fallos no se producen debido a causas </w:t>
      </w:r>
      <w:r w:rsidRPr="00996DFC">
        <w:rPr>
          <w:rFonts w:ascii="Arial" w:hAnsi="Arial" w:cs="Arial"/>
        </w:rPr>
        <w:lastRenderedPageBreak/>
        <w:t>inherentes al equipo, sino por causas aleatorias externas. Estas causas pueden ser accidentes fortuitos, mala operación, condiciones inadecuadas y otros sucesos fortuitos.</w:t>
      </w:r>
    </w:p>
    <w:p w:rsidR="00E67B4C" w:rsidRDefault="00E67B4C" w:rsidP="00E67B4C">
      <w:pPr>
        <w:spacing w:before="100" w:beforeAutospacing="1" w:after="100" w:afterAutospacing="1" w:line="480" w:lineRule="auto"/>
        <w:jc w:val="both"/>
        <w:rPr>
          <w:rFonts w:ascii="Arial" w:hAnsi="Arial" w:cs="Arial"/>
        </w:rPr>
      </w:pPr>
    </w:p>
    <w:p w:rsidR="00E67B4C" w:rsidRDefault="00E67B4C" w:rsidP="00E67B4C">
      <w:pPr>
        <w:numPr>
          <w:ilvl w:val="0"/>
          <w:numId w:val="30"/>
        </w:numPr>
        <w:spacing w:before="100" w:beforeAutospacing="1" w:after="100" w:afterAutospacing="1" w:line="480" w:lineRule="auto"/>
        <w:jc w:val="both"/>
        <w:rPr>
          <w:rFonts w:ascii="Arial" w:hAnsi="Arial" w:cs="Arial"/>
        </w:rPr>
      </w:pPr>
      <w:r w:rsidRPr="00D903B4">
        <w:rPr>
          <w:rFonts w:ascii="Arial" w:hAnsi="Arial" w:cs="Arial"/>
          <w:b/>
        </w:rPr>
        <w:t>Fallos de desgaste:</w:t>
      </w:r>
      <w:r w:rsidRPr="00996DFC">
        <w:rPr>
          <w:rFonts w:ascii="Arial" w:hAnsi="Arial" w:cs="Arial"/>
        </w:rPr>
        <w:t xml:space="preserve"> etapa caracterizada por una tasa de errores rápidamente creciente. Los fallos se producen por desgaste natural del equipo debido al transcurso del tiempo.</w:t>
      </w:r>
    </w:p>
    <w:p w:rsidR="00E67B4C" w:rsidRPr="00996DFC" w:rsidRDefault="00E67B4C" w:rsidP="00E67B4C">
      <w:pPr>
        <w:spacing w:before="100" w:beforeAutospacing="1" w:after="100" w:afterAutospacing="1"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Esta curva da a entender que cuando en un equipo se termina su vida útil es principalmente debido al desgaste, el cual tiene que ver directamente con la lubricación, ya que el principal objetivo de la lubricación es separar dos superficies en contacto y evitar el rozamiento impidiendo así el desgaste de las mismas.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Si se está usando un lubricante con una viscosidad incorrecta estamos disminuyendo la vida útil del equipo y por ende  el aumento en los costos por mantenimiento ya que las fallas son más frecuentes y en el peor de los casos habría que dar de baja a los equipos con su vida útil en la etapa de la zona de fallos por desgaste.</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En base a la evaluación hecha al supervisor de planta, operadores de los equipos  y hojas de registro se ha podido encontrar la posición de cada equipo o línea en el cual se presenta en la siguiente tabla: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EB1792" w:rsidRDefault="00E67B4C" w:rsidP="00E67B4C">
      <w:pPr>
        <w:pStyle w:val="NormalWeb"/>
        <w:spacing w:before="0" w:beforeAutospacing="0" w:after="0" w:afterAutospacing="0" w:line="480" w:lineRule="auto"/>
        <w:jc w:val="center"/>
        <w:rPr>
          <w:rFonts w:ascii="Arial" w:hAnsi="Arial" w:cs="Arial"/>
          <w:b/>
        </w:rPr>
      </w:pPr>
      <w:r w:rsidRPr="00EB1792">
        <w:rPr>
          <w:rFonts w:ascii="Arial" w:hAnsi="Arial" w:cs="Arial"/>
          <w:b/>
        </w:rPr>
        <w:t>TABLA 15</w:t>
      </w:r>
    </w:p>
    <w:p w:rsidR="00E67B4C" w:rsidRPr="00EB1792" w:rsidRDefault="00E67B4C" w:rsidP="00E67B4C">
      <w:pPr>
        <w:pStyle w:val="NormalWeb"/>
        <w:spacing w:before="0" w:beforeAutospacing="0" w:after="0" w:afterAutospacing="0" w:line="480" w:lineRule="auto"/>
        <w:jc w:val="center"/>
        <w:rPr>
          <w:rFonts w:ascii="Arial" w:hAnsi="Arial" w:cs="Arial"/>
          <w:b/>
        </w:rPr>
      </w:pPr>
      <w:r w:rsidRPr="00EB1792">
        <w:rPr>
          <w:rFonts w:ascii="Arial" w:hAnsi="Arial" w:cs="Arial"/>
          <w:b/>
        </w:rPr>
        <w:t>ETAPA DE FALLOS DE EQUIPOS DOLTREX S.A</w:t>
      </w:r>
      <w:r>
        <w:rPr>
          <w:rFonts w:ascii="Arial" w:hAnsi="Arial" w:cs="Arial"/>
          <w:b/>
        </w:rPr>
        <w:t>.</w:t>
      </w:r>
    </w:p>
    <w:tbl>
      <w:tblPr>
        <w:tblW w:w="6000" w:type="dxa"/>
        <w:jc w:val="center"/>
        <w:tblInd w:w="55" w:type="dxa"/>
        <w:tblCellMar>
          <w:left w:w="70" w:type="dxa"/>
          <w:right w:w="70" w:type="dxa"/>
        </w:tblCellMar>
        <w:tblLook w:val="0000"/>
      </w:tblPr>
      <w:tblGrid>
        <w:gridCol w:w="2535"/>
        <w:gridCol w:w="1065"/>
        <w:gridCol w:w="2400"/>
      </w:tblGrid>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EQUIPO</w:t>
            </w:r>
          </w:p>
        </w:tc>
        <w:tc>
          <w:tcPr>
            <w:tcW w:w="1065"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AÑO</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ETAPA DE FALLA</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Aplicadora</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Inyectora 1</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Inyectora 2</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1995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Línea de mezclado 1</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Línea de mezclado 2</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Comienzo-Normal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Línea de extrusión 1</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Normal-Final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Línea de extrusión 2</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2005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Comienzo-Normal</w:t>
            </w:r>
          </w:p>
        </w:tc>
      </w:tr>
      <w:tr w:rsidR="00E67B4C" w:rsidTr="00FA475C">
        <w:trPr>
          <w:trHeight w:val="25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Armadores</w:t>
            </w:r>
          </w:p>
        </w:tc>
        <w:tc>
          <w:tcPr>
            <w:tcW w:w="1065" w:type="dxa"/>
            <w:tcBorders>
              <w:top w:val="nil"/>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1985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Normal-Final</w:t>
            </w:r>
          </w:p>
        </w:tc>
      </w:tr>
    </w:tbl>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Como indica la tabla 15 tenemos dos equipos que se están aproximando a la etapa de fallas por desgaste por la razón de que son equipos de 23 años de antigüedad y sus elementos han sufrido desgaste. </w:t>
      </w:r>
      <w:smartTag w:uri="urn:schemas-microsoft-com:office:smarttags" w:element="PersonName">
        <w:smartTagPr>
          <w:attr w:name="ProductID" w:val="la Armadores"/>
        </w:smartTagPr>
        <w:r>
          <w:rPr>
            <w:rFonts w:ascii="Arial" w:hAnsi="Arial" w:cs="Arial"/>
          </w:rPr>
          <w:t>La Armadores</w:t>
        </w:r>
      </w:smartTag>
      <w:r>
        <w:rPr>
          <w:rFonts w:ascii="Arial" w:hAnsi="Arial" w:cs="Arial"/>
        </w:rPr>
        <w:t xml:space="preserve"> es el equipo que registra más frecuencia de fallas, pero todavía cae en el rango normal, es por esa razón que se la ha considerado en esos intervalos, al igual que la línea de extrusión 1 ya que este es el equipo que más horas de servicio lleva en la empresa. La línea de mezclado 1 no ha caído en esta zona ya que sus operaciones son en un  intervalo intermitente y no posee muchas horas de servicio como la línea de extrusión 1.</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Pero se puede apreciar que el resto los equipos están en una condición de falla normal o estable ya que sus horas de servicio son menores a las enunciadas en el párrafo anterior, pero los equipos de año 2005 están en su etapa de comienzo de falla normal, donde es una zona ideal para empezar con el buen cuidado del equipo.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Por lo general todos los equipos obedecen a esta tendencia estadística en lo que respecta a sus frecuencias de fallas.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Pr="003F6A35"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3F6A35">
        <w:rPr>
          <w:rFonts w:ascii="Arial" w:hAnsi="Arial" w:cs="Arial"/>
          <w:b/>
        </w:rPr>
        <w:t>Falencias del sistema actual de lubricación.</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Actualmente los intervalos de lubricación, como los tipos de lubricantes que se han seleccionado, y comparando con las recomendaciones del manual de mantenimiento del equipo del fabricante se concluye que no se ha estado llevando en conformidad a lo establecido.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Ya se enunció en la sección 1.3.4 unas razones por las cuales no se ha llevado a cabalidad una correcta lubricación del equipo, entre las cuales se enuncia: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t>Intervalos de lubricación muy largos o muy cortos.</w:t>
      </w:r>
    </w:p>
    <w:p w:rsidR="00E67B4C" w:rsidRDefault="00E67B4C" w:rsidP="00E67B4C">
      <w:pPr>
        <w:pStyle w:val="NormalWeb"/>
        <w:spacing w:before="0" w:beforeAutospacing="0" w:after="0" w:afterAutospacing="0" w:line="480" w:lineRule="auto"/>
        <w:ind w:left="1260"/>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t>Grasas mal aplicadas por la razón de que hay puntos donde se necesita grasa para alta temperatura la cual tiene que ser muy viscosa y la multipropósito no cumple con este propósito.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t>Uso de aceite para transferencia de calor en lugares donde se debe usar aceite hidráulico y es porque se necesita de aditivos antidesgaste especializados para mantener el buen estado de las bombas del sistema hidráulico, que demanda mayor potencia y más cuidado que una bomba para un sistema centralizado de lubricación en el cual se utiliza el aceite diatérmico.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t>El costo del aceite diatérmico es mucho más caro que el aceite hidráulico, por lo que se ha estado gastando aceite valioso en un sistema que usa un aceite más barato.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t>No se ha realizado un análisis de aceite, por lo menos cuando se realice el cambio para tener un mejor diagnóstico sobre el periodo de renovación si es que se puede alargar más o tener un diagnóstico del estado de la máquina.</w:t>
      </w:r>
    </w:p>
    <w:p w:rsidR="00E67B4C" w:rsidRDefault="00E67B4C" w:rsidP="00E67B4C">
      <w:pPr>
        <w:pStyle w:val="NormalWeb"/>
        <w:spacing w:before="0" w:beforeAutospacing="0" w:after="0" w:afterAutospacing="0" w:line="480" w:lineRule="auto"/>
        <w:ind w:left="1260"/>
        <w:jc w:val="both"/>
        <w:rPr>
          <w:rFonts w:ascii="Arial" w:hAnsi="Arial" w:cs="Arial"/>
        </w:rPr>
      </w:pPr>
    </w:p>
    <w:p w:rsidR="00E67B4C" w:rsidRDefault="00E67B4C" w:rsidP="00E67B4C">
      <w:pPr>
        <w:pStyle w:val="NormalWeb"/>
        <w:numPr>
          <w:ilvl w:val="0"/>
          <w:numId w:val="31"/>
        </w:numPr>
        <w:spacing w:before="0" w:beforeAutospacing="0" w:after="0" w:afterAutospacing="0" w:line="480" w:lineRule="auto"/>
        <w:jc w:val="both"/>
        <w:rPr>
          <w:rFonts w:ascii="Arial" w:hAnsi="Arial" w:cs="Arial"/>
        </w:rPr>
      </w:pPr>
      <w:r>
        <w:rPr>
          <w:rFonts w:ascii="Arial" w:hAnsi="Arial" w:cs="Arial"/>
        </w:rPr>
        <w:lastRenderedPageBreak/>
        <w:t>No se han hecho los cambios trimestrales de los filtros de aceite en las máquinas que manejan sistemas hidráulicos como es el caso de las Inyectora 1 e Inyectora 2; y que poseen sistemas de lubricación centralizada como es el caso de la caja de engranajes y motores eléctricos de la extrusora de la línea 2, por lo que esto produce la formación de lodos</w:t>
      </w:r>
      <w:r w:rsidRPr="006F0E39">
        <w:rPr>
          <w:rFonts w:ascii="Arial" w:hAnsi="Arial" w:cs="Arial"/>
        </w:rPr>
        <w:t xml:space="preserve"> </w:t>
      </w:r>
      <w:r>
        <w:rPr>
          <w:rFonts w:ascii="Arial" w:hAnsi="Arial" w:cs="Arial"/>
        </w:rPr>
        <w:t>prematuros  y contaminación del aceite.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Pr>
          <w:rFonts w:ascii="Arial" w:hAnsi="Arial" w:cs="Arial"/>
          <w:b/>
        </w:rPr>
        <w:t>Selección de</w:t>
      </w:r>
      <w:r w:rsidRPr="005316DD">
        <w:rPr>
          <w:rFonts w:ascii="Arial" w:hAnsi="Arial" w:cs="Arial"/>
          <w:b/>
        </w:rPr>
        <w:t xml:space="preserve"> los tipos de lubricantes a usarse en las maquinarias y equipos principales.</w:t>
      </w: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Este es uno de los procesos más importantes para la elaboración de un  plan de lubricación ya que de la correcta selección de lubricantes depende que los trabajos de lubricación se realicen de manera óptima.</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A continuación algunas recomendaciones para poder seleccionar correctamente aceites o grasas lubricantes.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B72450" w:rsidRDefault="00E67B4C" w:rsidP="00E67B4C">
      <w:pPr>
        <w:pStyle w:val="Prrafodelista"/>
        <w:numPr>
          <w:ilvl w:val="0"/>
          <w:numId w:val="47"/>
        </w:numPr>
        <w:spacing w:before="100" w:beforeAutospacing="1"/>
        <w:jc w:val="both"/>
        <w:rPr>
          <w:rFonts w:ascii="Arial" w:hAnsi="Arial" w:cs="Arial"/>
          <w:b/>
          <w:bCs/>
          <w:vanish/>
          <w:lang w:val="es-ES" w:eastAsia="es-ES"/>
        </w:rPr>
      </w:pPr>
    </w:p>
    <w:p w:rsidR="00E67B4C" w:rsidRPr="00B72450" w:rsidRDefault="00E67B4C" w:rsidP="00E67B4C">
      <w:pPr>
        <w:pStyle w:val="Prrafodelista"/>
        <w:numPr>
          <w:ilvl w:val="1"/>
          <w:numId w:val="47"/>
        </w:numPr>
        <w:spacing w:before="100" w:beforeAutospacing="1"/>
        <w:jc w:val="both"/>
        <w:rPr>
          <w:rFonts w:ascii="Arial" w:hAnsi="Arial" w:cs="Arial"/>
          <w:b/>
          <w:bCs/>
          <w:vanish/>
          <w:lang w:val="es-ES" w:eastAsia="es-ES"/>
        </w:rPr>
      </w:pPr>
    </w:p>
    <w:p w:rsidR="00E67B4C" w:rsidRPr="00B72450" w:rsidRDefault="00E67B4C" w:rsidP="00E67B4C">
      <w:pPr>
        <w:pStyle w:val="Prrafodelista"/>
        <w:numPr>
          <w:ilvl w:val="1"/>
          <w:numId w:val="47"/>
        </w:numPr>
        <w:spacing w:before="100" w:beforeAutospacing="1"/>
        <w:jc w:val="both"/>
        <w:rPr>
          <w:rFonts w:ascii="Arial" w:hAnsi="Arial" w:cs="Arial"/>
          <w:b/>
          <w:bCs/>
          <w:vanish/>
          <w:lang w:val="es-ES" w:eastAsia="es-ES"/>
        </w:rPr>
      </w:pPr>
    </w:p>
    <w:p w:rsidR="00E67B4C" w:rsidRPr="00B72450" w:rsidRDefault="00E67B4C" w:rsidP="00E67B4C">
      <w:pPr>
        <w:pStyle w:val="Prrafodelista"/>
        <w:numPr>
          <w:ilvl w:val="1"/>
          <w:numId w:val="47"/>
        </w:numPr>
        <w:spacing w:before="100" w:beforeAutospacing="1"/>
        <w:jc w:val="both"/>
        <w:rPr>
          <w:rFonts w:ascii="Arial" w:hAnsi="Arial" w:cs="Arial"/>
          <w:b/>
          <w:bCs/>
          <w:vanish/>
          <w:lang w:val="es-ES" w:eastAsia="es-ES"/>
        </w:rPr>
      </w:pPr>
    </w:p>
    <w:p w:rsidR="00E67B4C" w:rsidRPr="00B72450" w:rsidRDefault="00E67B4C" w:rsidP="00E67B4C">
      <w:pPr>
        <w:pStyle w:val="Prrafodelista"/>
        <w:numPr>
          <w:ilvl w:val="1"/>
          <w:numId w:val="47"/>
        </w:numPr>
        <w:spacing w:before="100" w:beforeAutospacing="1"/>
        <w:jc w:val="both"/>
        <w:rPr>
          <w:rFonts w:ascii="Arial" w:hAnsi="Arial" w:cs="Arial"/>
          <w:b/>
          <w:bCs/>
          <w:vanish/>
          <w:lang w:val="es-ES" w:eastAsia="es-ES"/>
        </w:rPr>
      </w:pPr>
    </w:p>
    <w:p w:rsidR="00E67B4C" w:rsidRPr="00B72450" w:rsidRDefault="00E67B4C" w:rsidP="00E67B4C">
      <w:pPr>
        <w:pStyle w:val="Prrafodelista"/>
        <w:numPr>
          <w:ilvl w:val="1"/>
          <w:numId w:val="47"/>
        </w:numPr>
        <w:spacing w:before="100" w:beforeAutospacing="1"/>
        <w:jc w:val="both"/>
        <w:rPr>
          <w:rFonts w:ascii="Arial" w:hAnsi="Arial" w:cs="Arial"/>
          <w:b/>
          <w:bCs/>
          <w:vanish/>
          <w:lang w:val="es-ES" w:eastAsia="es-ES"/>
        </w:rPr>
      </w:pPr>
    </w:p>
    <w:p w:rsidR="00E67B4C" w:rsidRDefault="00E67B4C" w:rsidP="00E67B4C">
      <w:pPr>
        <w:pStyle w:val="NormalWeb"/>
        <w:numPr>
          <w:ilvl w:val="2"/>
          <w:numId w:val="49"/>
        </w:numPr>
        <w:tabs>
          <w:tab w:val="clear" w:pos="360"/>
          <w:tab w:val="left" w:pos="1622"/>
        </w:tabs>
        <w:spacing w:before="0" w:beforeAutospacing="0" w:after="0" w:afterAutospacing="0" w:line="480" w:lineRule="auto"/>
        <w:ind w:left="1622" w:hanging="720"/>
        <w:jc w:val="both"/>
        <w:rPr>
          <w:rFonts w:ascii="Arial" w:hAnsi="Arial" w:cs="Arial"/>
          <w:b/>
          <w:bCs/>
        </w:rPr>
      </w:pPr>
      <w:r>
        <w:rPr>
          <w:rFonts w:ascii="Arial" w:hAnsi="Arial" w:cs="Arial"/>
          <w:b/>
          <w:bCs/>
        </w:rPr>
        <w:t>L</w:t>
      </w:r>
      <w:r w:rsidRPr="002600D7">
        <w:rPr>
          <w:rFonts w:ascii="Arial" w:hAnsi="Arial" w:cs="Arial"/>
          <w:b/>
          <w:bCs/>
        </w:rPr>
        <w:t xml:space="preserve">a selección </w:t>
      </w:r>
      <w:r>
        <w:rPr>
          <w:rFonts w:ascii="Arial" w:hAnsi="Arial" w:cs="Arial"/>
          <w:b/>
          <w:bCs/>
        </w:rPr>
        <w:t>correcta de un aceite industrial.</w:t>
      </w:r>
    </w:p>
    <w:p w:rsidR="00E67B4C" w:rsidRPr="000D357F" w:rsidRDefault="00E67B4C" w:rsidP="00E67B4C">
      <w:pPr>
        <w:pStyle w:val="NormalWeb"/>
        <w:spacing w:after="0" w:afterAutospacing="0"/>
        <w:ind w:left="900"/>
        <w:jc w:val="both"/>
        <w:rPr>
          <w:rFonts w:ascii="Arial" w:hAnsi="Arial" w:cs="Arial"/>
          <w:b/>
          <w:bCs/>
        </w:rPr>
      </w:pPr>
    </w:p>
    <w:p w:rsidR="00E67B4C" w:rsidRPr="002600D7" w:rsidRDefault="00E67B4C" w:rsidP="00E67B4C">
      <w:pPr>
        <w:pStyle w:val="NormalWeb"/>
        <w:spacing w:line="480" w:lineRule="auto"/>
        <w:ind w:left="1620"/>
        <w:jc w:val="both"/>
        <w:rPr>
          <w:rFonts w:ascii="Arial" w:hAnsi="Arial" w:cs="Arial"/>
        </w:rPr>
      </w:pPr>
      <w:r w:rsidRPr="002600D7">
        <w:rPr>
          <w:rFonts w:ascii="Arial" w:hAnsi="Arial" w:cs="Arial"/>
        </w:rPr>
        <w:t>La correcta lubricación de los mecanismos de un equipo permite que estos alcancen su vida de diseño y que garanticen permanentemente la disponibilidad del equipo, reduciendo al máximo los costos de lubricación, de mantenimiento y las pérdidas por activo cesante.  Es muy importante, por lo tanto que el personal encargado de la lubricación de los equipos y quienes están a cargo de la administración y actualización de los programas de lubricación estén en capacidad de seleccionar correctamente el aceite o la grasa, partiendo de las recomendaciones del fabricante del equipo, o si estas no se conocen, calcular el lubricante correcto partiendo de los parámetros de diseño del mecanismo como cargas, velocidades, temperaturas, medio ambiente en el cual trabaja el equipo, etc.</w:t>
      </w:r>
    </w:p>
    <w:p w:rsidR="00E67B4C" w:rsidRDefault="00E67B4C" w:rsidP="00E67B4C">
      <w:pPr>
        <w:pStyle w:val="NormalWeb"/>
        <w:spacing w:after="0" w:afterAutospacing="0" w:line="480" w:lineRule="auto"/>
        <w:ind w:left="1620"/>
        <w:jc w:val="both"/>
        <w:rPr>
          <w:rFonts w:ascii="Arial" w:hAnsi="Arial" w:cs="Arial"/>
        </w:rPr>
      </w:pPr>
      <w:r w:rsidRPr="002600D7">
        <w:rPr>
          <w:rFonts w:ascii="Arial" w:hAnsi="Arial" w:cs="Arial"/>
        </w:rPr>
        <w:t>En est</w:t>
      </w:r>
      <w:r>
        <w:rPr>
          <w:rFonts w:ascii="Arial" w:hAnsi="Arial" w:cs="Arial"/>
        </w:rPr>
        <w:t xml:space="preserve">a sección </w:t>
      </w:r>
      <w:r w:rsidRPr="002600D7">
        <w:rPr>
          <w:rFonts w:ascii="Arial" w:hAnsi="Arial" w:cs="Arial"/>
        </w:rPr>
        <w:t>se expondrán los pasos que se deben seguir para seleccionar correctamente el aceite para un equipo industrial, partiendo de las recomendaciones del fabricante del equipo.</w:t>
      </w:r>
    </w:p>
    <w:p w:rsidR="00E67B4C" w:rsidRPr="002600D7" w:rsidRDefault="00E67B4C" w:rsidP="00E67B4C">
      <w:pPr>
        <w:pStyle w:val="NormalWeb"/>
        <w:spacing w:after="0" w:afterAutospacing="0" w:line="480" w:lineRule="auto"/>
        <w:ind w:left="1620"/>
        <w:jc w:val="both"/>
        <w:rPr>
          <w:rFonts w:ascii="Arial" w:hAnsi="Arial" w:cs="Arial"/>
        </w:rPr>
      </w:pPr>
    </w:p>
    <w:p w:rsidR="00E67B4C" w:rsidRPr="005F79DC" w:rsidRDefault="00E67B4C" w:rsidP="00E67B4C">
      <w:pPr>
        <w:pStyle w:val="NormalWeb"/>
        <w:spacing w:after="0" w:afterAutospacing="0" w:line="480" w:lineRule="auto"/>
        <w:ind w:left="1620"/>
        <w:jc w:val="both"/>
        <w:rPr>
          <w:rFonts w:ascii="Arial" w:hAnsi="Arial" w:cs="Arial"/>
          <w:b/>
          <w:bCs/>
        </w:rPr>
      </w:pPr>
      <w:r>
        <w:rPr>
          <w:rFonts w:ascii="Arial" w:hAnsi="Arial" w:cs="Arial"/>
          <w:b/>
          <w:bCs/>
        </w:rPr>
        <w:lastRenderedPageBreak/>
        <w:t>P</w:t>
      </w:r>
      <w:r w:rsidRPr="002600D7">
        <w:rPr>
          <w:rFonts w:ascii="Arial" w:hAnsi="Arial" w:cs="Arial"/>
          <w:b/>
          <w:bCs/>
        </w:rPr>
        <w:t>arámetros que se deben tener en cuenta</w:t>
      </w:r>
      <w:r>
        <w:rPr>
          <w:rFonts w:ascii="Arial" w:hAnsi="Arial" w:cs="Arial"/>
          <w:b/>
          <w:bCs/>
        </w:rPr>
        <w:t>.</w:t>
      </w:r>
    </w:p>
    <w:p w:rsidR="00E67B4C" w:rsidRDefault="00E67B4C" w:rsidP="00E67B4C">
      <w:pPr>
        <w:pStyle w:val="NormalWeb"/>
        <w:spacing w:line="480" w:lineRule="auto"/>
        <w:ind w:left="1620"/>
        <w:jc w:val="both"/>
        <w:rPr>
          <w:rFonts w:ascii="Arial" w:hAnsi="Arial" w:cs="Arial"/>
        </w:rPr>
      </w:pPr>
      <w:r w:rsidRPr="002600D7">
        <w:rPr>
          <w:rFonts w:ascii="Arial" w:hAnsi="Arial" w:cs="Arial"/>
        </w:rPr>
        <w:t>Siempre que se vaya a seleccionar el aceite para un equipo industrial se debe tener presente que se debe utilizar un aceite de especificación ISO, y que cualquier recomendación que se de, se debe llevar a este sistema.  Los siguientes son los pasos que es necesario tener en cuenta para seleccionar el aceite para un equipo industrial:</w:t>
      </w:r>
    </w:p>
    <w:p w:rsidR="00E67B4C" w:rsidRPr="002600D7" w:rsidRDefault="00E67B4C" w:rsidP="00E67B4C">
      <w:pPr>
        <w:pStyle w:val="NormalWeb"/>
        <w:spacing w:line="480" w:lineRule="auto"/>
        <w:ind w:left="1620"/>
        <w:jc w:val="both"/>
        <w:rPr>
          <w:rFonts w:ascii="Arial" w:hAnsi="Arial" w:cs="Arial"/>
        </w:rPr>
      </w:pPr>
    </w:p>
    <w:p w:rsidR="00E67B4C" w:rsidRPr="002600D7" w:rsidRDefault="00E67B4C" w:rsidP="00E67B4C">
      <w:pPr>
        <w:numPr>
          <w:ilvl w:val="0"/>
          <w:numId w:val="32"/>
        </w:numPr>
        <w:spacing w:before="100" w:beforeAutospacing="1" w:after="100" w:afterAutospacing="1" w:line="480" w:lineRule="auto"/>
        <w:jc w:val="both"/>
        <w:rPr>
          <w:rFonts w:ascii="Arial" w:hAnsi="Arial" w:cs="Arial"/>
        </w:rPr>
      </w:pPr>
      <w:r w:rsidRPr="002600D7">
        <w:rPr>
          <w:rFonts w:ascii="Arial" w:hAnsi="Arial" w:cs="Arial"/>
        </w:rPr>
        <w:t>Consultar en el catálogo del fabricante del equipo, las recomendaciones del aceite a utilizar.</w:t>
      </w:r>
    </w:p>
    <w:p w:rsidR="00E67B4C" w:rsidRPr="002600D7" w:rsidRDefault="00E67B4C" w:rsidP="00E67B4C">
      <w:pPr>
        <w:numPr>
          <w:ilvl w:val="0"/>
          <w:numId w:val="32"/>
        </w:numPr>
        <w:spacing w:before="100" w:beforeAutospacing="1" w:after="100" w:afterAutospacing="1" w:line="480" w:lineRule="auto"/>
        <w:jc w:val="both"/>
        <w:rPr>
          <w:rFonts w:ascii="Arial" w:hAnsi="Arial" w:cs="Arial"/>
        </w:rPr>
      </w:pPr>
      <w:r w:rsidRPr="002600D7">
        <w:rPr>
          <w:rFonts w:ascii="Arial" w:hAnsi="Arial" w:cs="Arial"/>
        </w:rPr>
        <w:t>Selección del grado ISO del aceite requerido a la temperatura de operación en el equipo.</w:t>
      </w:r>
    </w:p>
    <w:p w:rsidR="00E67B4C" w:rsidRPr="002600D7" w:rsidRDefault="00E67B4C" w:rsidP="00E67B4C">
      <w:pPr>
        <w:numPr>
          <w:ilvl w:val="0"/>
          <w:numId w:val="32"/>
        </w:numPr>
        <w:spacing w:before="100" w:beforeAutospacing="1" w:line="480" w:lineRule="auto"/>
        <w:jc w:val="both"/>
        <w:rPr>
          <w:rFonts w:ascii="Arial" w:hAnsi="Arial" w:cs="Arial"/>
        </w:rPr>
      </w:pPr>
      <w:r w:rsidRPr="002600D7">
        <w:rPr>
          <w:rFonts w:ascii="Arial" w:hAnsi="Arial" w:cs="Arial"/>
        </w:rPr>
        <w:t>Selección del aceite industrial, de la misma marca que los lubricantes que se están utilizando en la empresa y su aplicación en el equipo.</w:t>
      </w:r>
    </w:p>
    <w:p w:rsidR="00E67B4C" w:rsidRDefault="00E67B4C" w:rsidP="00E67B4C">
      <w:pPr>
        <w:pStyle w:val="NormalWeb"/>
        <w:spacing w:after="0" w:afterAutospacing="0" w:line="480" w:lineRule="auto"/>
        <w:jc w:val="both"/>
        <w:rPr>
          <w:rFonts w:ascii="Arial" w:hAnsi="Arial" w:cs="Arial"/>
          <w:b/>
          <w:bCs/>
        </w:rPr>
      </w:pPr>
    </w:p>
    <w:p w:rsidR="00E67B4C" w:rsidRPr="00380A1D" w:rsidRDefault="00E67B4C" w:rsidP="00E67B4C">
      <w:pPr>
        <w:pStyle w:val="NormalWeb"/>
        <w:spacing w:after="0" w:afterAutospacing="0" w:line="480" w:lineRule="auto"/>
        <w:ind w:left="1620"/>
        <w:jc w:val="both"/>
        <w:rPr>
          <w:rFonts w:ascii="Arial" w:hAnsi="Arial" w:cs="Arial"/>
          <w:b/>
          <w:bCs/>
        </w:rPr>
      </w:pPr>
      <w:r>
        <w:rPr>
          <w:rFonts w:ascii="Arial" w:hAnsi="Arial" w:cs="Arial"/>
          <w:b/>
          <w:bCs/>
        </w:rPr>
        <w:t>Catá</w:t>
      </w:r>
      <w:r w:rsidRPr="002600D7">
        <w:rPr>
          <w:rFonts w:ascii="Arial" w:hAnsi="Arial" w:cs="Arial"/>
          <w:b/>
          <w:bCs/>
        </w:rPr>
        <w:t>logo del fabricante del equipo</w:t>
      </w:r>
      <w:r>
        <w:rPr>
          <w:rFonts w:ascii="Arial" w:hAnsi="Arial" w:cs="Arial"/>
          <w:b/>
          <w:bCs/>
        </w:rPr>
        <w:t>.</w:t>
      </w:r>
    </w:p>
    <w:p w:rsidR="00E67B4C" w:rsidRPr="002600D7" w:rsidRDefault="00E67B4C" w:rsidP="00E67B4C">
      <w:pPr>
        <w:pStyle w:val="NormalWeb"/>
        <w:spacing w:line="480" w:lineRule="auto"/>
        <w:ind w:left="1620"/>
        <w:jc w:val="both"/>
        <w:rPr>
          <w:rFonts w:ascii="Arial" w:hAnsi="Arial" w:cs="Arial"/>
        </w:rPr>
      </w:pPr>
      <w:r w:rsidRPr="002600D7">
        <w:rPr>
          <w:rFonts w:ascii="Arial" w:hAnsi="Arial" w:cs="Arial"/>
        </w:rPr>
        <w:t xml:space="preserve">El </w:t>
      </w:r>
      <w:r>
        <w:rPr>
          <w:rFonts w:ascii="Arial" w:hAnsi="Arial" w:cs="Arial"/>
        </w:rPr>
        <w:t>fabricante del equipo en su catá</w:t>
      </w:r>
      <w:r w:rsidRPr="002600D7">
        <w:rPr>
          <w:rFonts w:ascii="Arial" w:hAnsi="Arial" w:cs="Arial"/>
        </w:rPr>
        <w:t xml:space="preserve">logo de mantenimiento especifica las características del aceite que se debe utilizar, </w:t>
      </w:r>
      <w:r w:rsidRPr="002600D7">
        <w:rPr>
          <w:rFonts w:ascii="Arial" w:hAnsi="Arial" w:cs="Arial"/>
        </w:rPr>
        <w:lastRenderedPageBreak/>
        <w:t>para que los mecanismos del equipo trabajen sin problema alguno hasta alcanzar su vida de diseño. Es muy importante que el fabricante sea claro al especificar el aceite, de lo contrario, el usuario del equipo se debe poner en contacto con él para que le aclare las dudas que pueda tener.</w:t>
      </w:r>
    </w:p>
    <w:p w:rsidR="00E67B4C" w:rsidRPr="002600D7" w:rsidRDefault="00E67B4C" w:rsidP="00E67B4C">
      <w:pPr>
        <w:pStyle w:val="NormalWeb"/>
        <w:spacing w:line="480" w:lineRule="auto"/>
        <w:ind w:left="1620"/>
        <w:jc w:val="both"/>
        <w:rPr>
          <w:rFonts w:ascii="Arial" w:hAnsi="Arial" w:cs="Arial"/>
        </w:rPr>
      </w:pPr>
      <w:r w:rsidRPr="002600D7">
        <w:rPr>
          <w:rFonts w:ascii="Arial" w:hAnsi="Arial" w:cs="Arial"/>
        </w:rPr>
        <w:t xml:space="preserve">Las recomendaciones del aceite a utilizar el fabricante del equipo las puede dar de las siguientes maneras: </w:t>
      </w:r>
    </w:p>
    <w:p w:rsidR="00E67B4C" w:rsidRDefault="00E67B4C" w:rsidP="00E67B4C">
      <w:pPr>
        <w:numPr>
          <w:ilvl w:val="0"/>
          <w:numId w:val="36"/>
        </w:numPr>
        <w:spacing w:before="100" w:beforeAutospacing="1" w:after="100" w:afterAutospacing="1" w:line="480" w:lineRule="auto"/>
        <w:jc w:val="both"/>
        <w:rPr>
          <w:rFonts w:ascii="Arial" w:hAnsi="Arial" w:cs="Arial"/>
        </w:rPr>
      </w:pPr>
      <w:r w:rsidRPr="002600D7">
        <w:rPr>
          <w:rFonts w:ascii="Arial" w:hAnsi="Arial" w:cs="Arial"/>
        </w:rPr>
        <w:t>Especificar el nombre y la marca del aceite a utilizar y las equivalencias en otras marcas de lubricantes.</w:t>
      </w:r>
    </w:p>
    <w:p w:rsidR="00E67B4C" w:rsidRPr="002600D7" w:rsidRDefault="00E67B4C" w:rsidP="00E67B4C">
      <w:pPr>
        <w:spacing w:before="100" w:beforeAutospacing="1" w:after="100" w:afterAutospacing="1" w:line="480" w:lineRule="auto"/>
        <w:ind w:left="1620"/>
        <w:jc w:val="both"/>
        <w:rPr>
          <w:rFonts w:ascii="Arial" w:hAnsi="Arial" w:cs="Arial"/>
        </w:rPr>
      </w:pPr>
    </w:p>
    <w:p w:rsidR="00E67B4C" w:rsidRDefault="00E67B4C" w:rsidP="00E67B4C">
      <w:pPr>
        <w:numPr>
          <w:ilvl w:val="0"/>
          <w:numId w:val="36"/>
        </w:numPr>
        <w:spacing w:before="100" w:beforeAutospacing="1" w:after="100" w:afterAutospacing="1" w:line="480" w:lineRule="auto"/>
        <w:jc w:val="both"/>
        <w:rPr>
          <w:rFonts w:ascii="Arial" w:hAnsi="Arial" w:cs="Arial"/>
        </w:rPr>
      </w:pPr>
      <w:r w:rsidRPr="002600D7">
        <w:rPr>
          <w:rFonts w:ascii="Arial" w:hAnsi="Arial" w:cs="Arial"/>
        </w:rPr>
        <w:t>Dar el grado ISO del aceite y las demás propiedades físico-químicas del aceite, como índice de viscosidad, punto de inflamación, punto de fluidez, etc.</w:t>
      </w:r>
    </w:p>
    <w:p w:rsidR="00E67B4C" w:rsidRPr="002600D7" w:rsidRDefault="00E67B4C" w:rsidP="00E67B4C">
      <w:pPr>
        <w:spacing w:before="100" w:beforeAutospacing="1" w:after="100" w:afterAutospacing="1" w:line="480" w:lineRule="auto"/>
        <w:ind w:left="1620"/>
        <w:jc w:val="both"/>
        <w:rPr>
          <w:rFonts w:ascii="Arial" w:hAnsi="Arial" w:cs="Arial"/>
        </w:rPr>
      </w:pPr>
    </w:p>
    <w:p w:rsidR="00E67B4C" w:rsidRDefault="00E67B4C" w:rsidP="00E67B4C">
      <w:pPr>
        <w:numPr>
          <w:ilvl w:val="0"/>
          <w:numId w:val="36"/>
        </w:numPr>
        <w:spacing w:before="100" w:beforeAutospacing="1" w:after="100" w:afterAutospacing="1" w:line="480" w:lineRule="auto"/>
        <w:jc w:val="both"/>
        <w:rPr>
          <w:rFonts w:ascii="Arial" w:hAnsi="Arial" w:cs="Arial"/>
        </w:rPr>
      </w:pPr>
      <w:r w:rsidRPr="002600D7">
        <w:rPr>
          <w:rFonts w:ascii="Arial" w:hAnsi="Arial" w:cs="Arial"/>
        </w:rPr>
        <w:t>Dar la viscosidad del aceite en otro sistema de clasificación de la viscosidad como AGMA, ó SAE.</w:t>
      </w:r>
    </w:p>
    <w:p w:rsidR="00E67B4C" w:rsidRPr="002600D7" w:rsidRDefault="00E67B4C" w:rsidP="00E67B4C">
      <w:pPr>
        <w:spacing w:before="100" w:beforeAutospacing="1" w:after="100" w:afterAutospacing="1" w:line="480" w:lineRule="auto"/>
        <w:ind w:left="1620"/>
        <w:jc w:val="both"/>
        <w:rPr>
          <w:rFonts w:ascii="Arial" w:hAnsi="Arial" w:cs="Arial"/>
        </w:rPr>
      </w:pPr>
    </w:p>
    <w:p w:rsidR="00E67B4C" w:rsidRDefault="00E67B4C" w:rsidP="00E67B4C">
      <w:pPr>
        <w:numPr>
          <w:ilvl w:val="0"/>
          <w:numId w:val="36"/>
        </w:numPr>
        <w:spacing w:before="100" w:beforeAutospacing="1" w:after="100" w:afterAutospacing="1" w:line="480" w:lineRule="auto"/>
        <w:jc w:val="both"/>
        <w:rPr>
          <w:rFonts w:ascii="Arial" w:hAnsi="Arial" w:cs="Arial"/>
        </w:rPr>
      </w:pPr>
      <w:r w:rsidRPr="002600D7">
        <w:rPr>
          <w:rFonts w:ascii="Arial" w:hAnsi="Arial" w:cs="Arial"/>
        </w:rPr>
        <w:lastRenderedPageBreak/>
        <w:t xml:space="preserve">Dar la viscosidad del aceite en cualquier sistema de unidades de medida como SSU, SSF, °E (Grado Engler), etc, y las demás propiedades físico-químicas del aceite. </w:t>
      </w:r>
    </w:p>
    <w:p w:rsidR="00E67B4C" w:rsidRPr="002600D7" w:rsidRDefault="00E67B4C" w:rsidP="00E67B4C">
      <w:pPr>
        <w:spacing w:before="100" w:beforeAutospacing="1" w:after="100" w:afterAutospacing="1" w:line="480" w:lineRule="auto"/>
        <w:ind w:left="1620"/>
        <w:jc w:val="both"/>
        <w:rPr>
          <w:rFonts w:ascii="Arial" w:hAnsi="Arial" w:cs="Arial"/>
        </w:rPr>
      </w:pPr>
    </w:p>
    <w:p w:rsidR="00E67B4C" w:rsidRDefault="00E67B4C" w:rsidP="00E67B4C">
      <w:pPr>
        <w:pStyle w:val="NormalWeb"/>
        <w:spacing w:after="0" w:afterAutospacing="0" w:line="480" w:lineRule="auto"/>
        <w:ind w:left="1620"/>
        <w:jc w:val="both"/>
        <w:rPr>
          <w:rFonts w:ascii="Arial" w:hAnsi="Arial" w:cs="Arial"/>
        </w:rPr>
      </w:pPr>
      <w:r w:rsidRPr="002600D7">
        <w:rPr>
          <w:rFonts w:ascii="Arial" w:hAnsi="Arial" w:cs="Arial"/>
        </w:rPr>
        <w:t xml:space="preserve">En cualquiera de las formas anteriores, como el fabricante puede especificar el aceite a utilizar en un equipo, es muy importante que él especifique la temperatura de operación a la cual va a trabajar dicho aceite en el equipo y la temperatura ambiente para la cual se recomienda utilizarlo, de lo contrario, si el fabricante solo especifica el grado ISO del aceite, es factible que se presenten problemas de desgaste erosivo o adhesivo a corto o largo plazo en los mecanismos lubricados.  De no estar disponible esta información, el usuario se debe contactar con el fabricante del equipo y que se la envíe lo más pronto posible. </w:t>
      </w:r>
    </w:p>
    <w:p w:rsidR="00E67B4C" w:rsidRPr="002600D7" w:rsidRDefault="00E67B4C" w:rsidP="00E67B4C">
      <w:pPr>
        <w:pStyle w:val="NormalWeb"/>
        <w:spacing w:after="0" w:afterAutospacing="0" w:line="480" w:lineRule="auto"/>
        <w:ind w:left="1980"/>
        <w:jc w:val="both"/>
        <w:rPr>
          <w:rFonts w:ascii="Arial" w:hAnsi="Arial" w:cs="Arial"/>
        </w:rPr>
      </w:pPr>
    </w:p>
    <w:p w:rsidR="00E67B4C" w:rsidRPr="00380A1D" w:rsidRDefault="00E67B4C" w:rsidP="00E67B4C">
      <w:pPr>
        <w:pStyle w:val="NormalWeb"/>
        <w:spacing w:after="0" w:afterAutospacing="0" w:line="480" w:lineRule="auto"/>
        <w:ind w:left="1620"/>
        <w:jc w:val="both"/>
        <w:rPr>
          <w:rFonts w:ascii="Arial" w:hAnsi="Arial" w:cs="Arial"/>
          <w:b/>
          <w:bCs/>
        </w:rPr>
      </w:pPr>
      <w:r>
        <w:rPr>
          <w:rFonts w:ascii="Arial" w:hAnsi="Arial" w:cs="Arial"/>
          <w:b/>
          <w:bCs/>
        </w:rPr>
        <w:t>Selección del grado ISO</w:t>
      </w:r>
      <w:r w:rsidRPr="00380A1D">
        <w:rPr>
          <w:rFonts w:ascii="Arial" w:hAnsi="Arial" w:cs="Arial"/>
          <w:b/>
          <w:bCs/>
        </w:rPr>
        <w:t xml:space="preserve"> del aceite</w:t>
      </w:r>
      <w:r>
        <w:rPr>
          <w:rFonts w:ascii="Arial" w:hAnsi="Arial" w:cs="Arial"/>
          <w:b/>
          <w:bCs/>
        </w:rPr>
        <w:t>.</w:t>
      </w:r>
    </w:p>
    <w:p w:rsidR="00E67B4C" w:rsidRPr="002600D7" w:rsidRDefault="00E67B4C" w:rsidP="00E67B4C">
      <w:pPr>
        <w:pStyle w:val="NormalWeb"/>
        <w:spacing w:line="480" w:lineRule="auto"/>
        <w:ind w:left="1620"/>
        <w:jc w:val="both"/>
        <w:rPr>
          <w:rFonts w:ascii="Arial" w:hAnsi="Arial" w:cs="Arial"/>
        </w:rPr>
      </w:pPr>
      <w:r w:rsidRPr="002600D7">
        <w:rPr>
          <w:rFonts w:ascii="Arial" w:hAnsi="Arial" w:cs="Arial"/>
        </w:rPr>
        <w:t xml:space="preserve">Como se dijo anteriormente, toda recomendación de lubricación para un equipo industrial debe estar orientada </w:t>
      </w:r>
      <w:r w:rsidRPr="002600D7">
        <w:rPr>
          <w:rFonts w:ascii="Arial" w:hAnsi="Arial" w:cs="Arial"/>
        </w:rPr>
        <w:lastRenderedPageBreak/>
        <w:t>hacia la selección del grado ISO del aceite en función de la temperatura de operación del aceite en el equipo y de la temperatura ambiente.</w:t>
      </w:r>
    </w:p>
    <w:p w:rsidR="00E67B4C" w:rsidRPr="002600D7" w:rsidRDefault="00E67B4C" w:rsidP="00E67B4C">
      <w:pPr>
        <w:pStyle w:val="NormalWeb"/>
        <w:spacing w:line="480" w:lineRule="auto"/>
        <w:ind w:left="1620"/>
        <w:jc w:val="both"/>
        <w:rPr>
          <w:rFonts w:ascii="Arial" w:hAnsi="Arial" w:cs="Arial"/>
        </w:rPr>
      </w:pPr>
      <w:r w:rsidRPr="002600D7">
        <w:rPr>
          <w:rFonts w:ascii="Arial" w:hAnsi="Arial" w:cs="Arial"/>
        </w:rPr>
        <w:t>En este caso es necesario tener en cuenta lo siguiente:</w:t>
      </w:r>
    </w:p>
    <w:p w:rsidR="00E67B4C" w:rsidRDefault="00E67B4C" w:rsidP="00E67B4C">
      <w:pPr>
        <w:numPr>
          <w:ilvl w:val="0"/>
          <w:numId w:val="37"/>
        </w:numPr>
        <w:spacing w:before="100" w:beforeAutospacing="1" w:after="100" w:afterAutospacing="1" w:line="480" w:lineRule="auto"/>
        <w:jc w:val="both"/>
        <w:rPr>
          <w:rFonts w:ascii="Arial" w:hAnsi="Arial" w:cs="Arial"/>
        </w:rPr>
      </w:pPr>
      <w:r w:rsidRPr="002600D7">
        <w:rPr>
          <w:rFonts w:ascii="Arial" w:hAnsi="Arial" w:cs="Arial"/>
        </w:rPr>
        <w:t>Si el fabricante especifica el nombre y la marca de</w:t>
      </w:r>
      <w:r>
        <w:rPr>
          <w:rFonts w:ascii="Arial" w:hAnsi="Arial" w:cs="Arial"/>
        </w:rPr>
        <w:t xml:space="preserve"> un aceite, estos deben ser come</w:t>
      </w:r>
      <w:r w:rsidRPr="002600D7">
        <w:rPr>
          <w:rFonts w:ascii="Arial" w:hAnsi="Arial" w:cs="Arial"/>
        </w:rPr>
        <w:t>rciales en el país donde vaya a operar el equipo, de no ser así, se debe hallar el aceite equivalente a éste, hasta donde sea posible, de la misma marca que la que se utiliza en la lubricación de los demás equipos de la empresa.  Si no se utilizan lubricantes equivalentes a los recomendados, al cabo del tiempo, se tendrán un buen número de lubricantes que dificultan la correcta lubricación de los equipos y que si se hace un análisis minucioso de ellos se encontrará que muchos de ellos son equivalentes entre sí y que el número final de lubricantes que se</w:t>
      </w:r>
      <w:r>
        <w:rPr>
          <w:rFonts w:ascii="Arial" w:hAnsi="Arial" w:cs="Arial"/>
        </w:rPr>
        <w:t xml:space="preserve"> pueden utilizar es mucho menor.</w:t>
      </w:r>
    </w:p>
    <w:p w:rsidR="00E67B4C" w:rsidRPr="002600D7" w:rsidRDefault="00E67B4C" w:rsidP="00E67B4C">
      <w:pPr>
        <w:spacing w:before="100" w:beforeAutospacing="1" w:after="100" w:afterAutospacing="1" w:line="480" w:lineRule="auto"/>
        <w:ind w:left="1620"/>
        <w:jc w:val="both"/>
        <w:rPr>
          <w:rFonts w:ascii="Arial" w:hAnsi="Arial" w:cs="Arial"/>
        </w:rPr>
      </w:pPr>
    </w:p>
    <w:p w:rsidR="00E67B4C" w:rsidRPr="00882C75" w:rsidRDefault="00E67B4C" w:rsidP="00E67B4C">
      <w:pPr>
        <w:numPr>
          <w:ilvl w:val="0"/>
          <w:numId w:val="37"/>
        </w:numPr>
        <w:spacing w:before="100" w:beforeAutospacing="1" w:after="100" w:afterAutospacing="1" w:line="480" w:lineRule="auto"/>
        <w:jc w:val="both"/>
        <w:rPr>
          <w:rFonts w:ascii="Arial" w:hAnsi="Arial" w:cs="Arial"/>
        </w:rPr>
      </w:pPr>
      <w:r w:rsidRPr="00882C75">
        <w:rPr>
          <w:rFonts w:ascii="Arial" w:hAnsi="Arial" w:cs="Arial"/>
        </w:rPr>
        <w:t xml:space="preserve">Cuando el fabricante especifica el tipo de aceite a utilizar en un sistema de clasificación diferente al ISO, </w:t>
      </w:r>
      <w:r w:rsidRPr="00882C75">
        <w:rPr>
          <w:rFonts w:ascii="Arial" w:hAnsi="Arial" w:cs="Arial"/>
        </w:rPr>
        <w:lastRenderedPageBreak/>
        <w:t xml:space="preserve">como el ASTM (hoy en día en desuso), AGMA o SAE, se debe hallar el equivalente entre estos y el ISO.  En este caso se puede utilizar la tabla 16.  En este caso se puede tener por ejemplo, que el fabricante recomiende para un reductor de velocidad un aceite AGMA 5EP a una temperatura de operación de </w:t>
      </w:r>
      <w:smartTag w:uri="urn:schemas-microsoft-com:office:smarttags" w:element="metricconverter">
        <w:smartTagPr>
          <w:attr w:name="ProductID" w:val="60ﾰC"/>
        </w:smartTagPr>
        <w:r w:rsidRPr="00882C75">
          <w:rPr>
            <w:rFonts w:ascii="Arial" w:hAnsi="Arial" w:cs="Arial"/>
          </w:rPr>
          <w:t>60°C</w:t>
        </w:r>
      </w:smartTag>
      <w:r w:rsidRPr="00882C75">
        <w:rPr>
          <w:rFonts w:ascii="Arial" w:hAnsi="Arial" w:cs="Arial"/>
        </w:rPr>
        <w:t xml:space="preserve"> y para una temperatura ambiente de </w:t>
      </w:r>
      <w:smartTag w:uri="urn:schemas-microsoft-com:office:smarttags" w:element="metricconverter">
        <w:smartTagPr>
          <w:attr w:name="ProductID" w:val="30ﾰC"/>
        </w:smartTagPr>
        <w:r w:rsidRPr="00882C75">
          <w:rPr>
            <w:rFonts w:ascii="Arial" w:hAnsi="Arial" w:cs="Arial"/>
          </w:rPr>
          <w:t>30°C</w:t>
        </w:r>
      </w:smartTag>
      <w:r>
        <w:rPr>
          <w:rFonts w:ascii="Arial" w:hAnsi="Arial" w:cs="Arial"/>
        </w:rPr>
        <w:t xml:space="preserve">. </w:t>
      </w:r>
      <w:r w:rsidRPr="00882C75">
        <w:rPr>
          <w:rFonts w:ascii="Arial" w:hAnsi="Arial" w:cs="Arial"/>
        </w:rPr>
        <w:t>El grado ISO correspondiente, de la tabla 16, es un grado ISO 220 EP a las mismas condiciones de temperatura, tanto de operación como ambiente.</w:t>
      </w: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Default="00E67B4C" w:rsidP="00E67B4C">
      <w:pPr>
        <w:pStyle w:val="NormalWeb"/>
        <w:spacing w:after="0" w:afterAutospacing="0" w:line="480" w:lineRule="auto"/>
        <w:jc w:val="center"/>
        <w:rPr>
          <w:rFonts w:ascii="Arial" w:hAnsi="Arial" w:cs="Arial"/>
          <w:b/>
        </w:rPr>
      </w:pPr>
    </w:p>
    <w:p w:rsidR="00E67B4C" w:rsidRPr="00E6582E" w:rsidRDefault="00E67B4C" w:rsidP="00E67B4C">
      <w:pPr>
        <w:pStyle w:val="NormalWeb"/>
        <w:spacing w:after="0" w:afterAutospacing="0" w:line="480" w:lineRule="auto"/>
        <w:jc w:val="center"/>
        <w:rPr>
          <w:rFonts w:ascii="Arial" w:hAnsi="Arial" w:cs="Arial"/>
          <w:b/>
        </w:rPr>
      </w:pPr>
      <w:r w:rsidRPr="00E6582E">
        <w:rPr>
          <w:rFonts w:ascii="Arial" w:hAnsi="Arial" w:cs="Arial"/>
          <w:b/>
        </w:rPr>
        <w:lastRenderedPageBreak/>
        <w:t>TABLA 16</w:t>
      </w:r>
    </w:p>
    <w:p w:rsidR="00E67B4C" w:rsidRDefault="00E67B4C" w:rsidP="00E67B4C">
      <w:pPr>
        <w:pStyle w:val="NormalWeb"/>
        <w:spacing w:after="0" w:afterAutospacing="0" w:line="480" w:lineRule="auto"/>
        <w:jc w:val="center"/>
        <w:rPr>
          <w:rFonts w:ascii="Arial" w:hAnsi="Arial" w:cs="Arial"/>
          <w:b/>
          <w:bCs/>
        </w:rPr>
      </w:pPr>
      <w:r w:rsidRPr="00E6582E">
        <w:rPr>
          <w:rFonts w:ascii="Arial" w:hAnsi="Arial" w:cs="Arial"/>
          <w:b/>
          <w:bCs/>
        </w:rPr>
        <w:t xml:space="preserve">EQUIVALENCIAS ENTRE LOS DIFERENTES SISTEMAS DE CLASIFICACIÓN DE </w:t>
      </w:r>
      <w:smartTag w:uri="urn:schemas-microsoft-com:office:smarttags" w:element="PersonName">
        <w:smartTagPr>
          <w:attr w:name="ProductID" w:val="LA VISCOSIDAD."/>
        </w:smartTagPr>
        <w:smartTag w:uri="urn:schemas-microsoft-com:office:smarttags" w:element="PersonName">
          <w:smartTagPr>
            <w:attr w:name="ProductID" w:val="LA VISCOSIDAD"/>
          </w:smartTagPr>
          <w:r w:rsidRPr="00E6582E">
            <w:rPr>
              <w:rFonts w:ascii="Arial" w:hAnsi="Arial" w:cs="Arial"/>
              <w:b/>
              <w:bCs/>
            </w:rPr>
            <w:t>LA VISCOSIDAD</w:t>
          </w:r>
        </w:smartTag>
        <w:r>
          <w:rPr>
            <w:rFonts w:ascii="Arial" w:hAnsi="Arial" w:cs="Arial"/>
            <w:b/>
            <w:bCs/>
          </w:rPr>
          <w:t>.</w:t>
        </w:r>
      </w:smartTag>
      <w:r>
        <w:rPr>
          <w:rFonts w:ascii="Arial" w:hAnsi="Arial" w:cs="Arial"/>
          <w:b/>
          <w:bCs/>
        </w:rPr>
        <w:t xml:space="preserve"> (14)</w:t>
      </w:r>
    </w:p>
    <w:tbl>
      <w:tblPr>
        <w:tblW w:w="8134" w:type="dxa"/>
        <w:jc w:val="center"/>
        <w:tblInd w:w="55" w:type="dxa"/>
        <w:tblCellMar>
          <w:left w:w="70" w:type="dxa"/>
          <w:right w:w="70" w:type="dxa"/>
        </w:tblCellMar>
        <w:tblLook w:val="0000"/>
      </w:tblPr>
      <w:tblGrid>
        <w:gridCol w:w="1664"/>
        <w:gridCol w:w="764"/>
        <w:gridCol w:w="1330"/>
        <w:gridCol w:w="1025"/>
        <w:gridCol w:w="1163"/>
        <w:gridCol w:w="1025"/>
        <w:gridCol w:w="1163"/>
      </w:tblGrid>
      <w:tr w:rsidR="00E67B4C" w:rsidTr="00FA475C">
        <w:trPr>
          <w:trHeight w:val="255"/>
          <w:jc w:val="center"/>
        </w:trPr>
        <w:tc>
          <w:tcPr>
            <w:tcW w:w="1611" w:type="dxa"/>
            <w:vMerge w:val="restart"/>
            <w:tcBorders>
              <w:top w:val="single" w:sz="8" w:space="0" w:color="auto"/>
              <w:left w:val="single" w:sz="8" w:space="0" w:color="auto"/>
              <w:bottom w:val="single" w:sz="8" w:space="0" w:color="000000"/>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Grado ISO</w:t>
            </w:r>
          </w:p>
        </w:tc>
        <w:tc>
          <w:tcPr>
            <w:tcW w:w="889" w:type="dxa"/>
            <w:vMerge w:val="restart"/>
            <w:tcBorders>
              <w:top w:val="single" w:sz="8" w:space="0" w:color="auto"/>
              <w:left w:val="single" w:sz="8" w:space="0" w:color="auto"/>
              <w:bottom w:val="single" w:sz="8" w:space="0" w:color="000000"/>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Grado ASTM</w:t>
            </w:r>
          </w:p>
        </w:tc>
        <w:tc>
          <w:tcPr>
            <w:tcW w:w="1288" w:type="dxa"/>
            <w:vMerge w:val="restart"/>
            <w:tcBorders>
              <w:top w:val="single" w:sz="8" w:space="0" w:color="auto"/>
              <w:left w:val="single" w:sz="8" w:space="0" w:color="auto"/>
              <w:bottom w:val="single" w:sz="8" w:space="0" w:color="000000"/>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Grado AGMA</w:t>
            </w:r>
          </w:p>
        </w:tc>
        <w:tc>
          <w:tcPr>
            <w:tcW w:w="4345" w:type="dxa"/>
            <w:gridSpan w:val="4"/>
            <w:tcBorders>
              <w:top w:val="single" w:sz="8" w:space="0" w:color="auto"/>
              <w:left w:val="nil"/>
              <w:bottom w:val="single" w:sz="8" w:space="0" w:color="auto"/>
              <w:right w:val="single" w:sz="8" w:space="0" w:color="000000"/>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Grado SAE</w:t>
            </w:r>
          </w:p>
        </w:tc>
      </w:tr>
      <w:tr w:rsidR="00E67B4C" w:rsidTr="00FA475C">
        <w:trPr>
          <w:trHeight w:val="255"/>
          <w:jc w:val="center"/>
        </w:trPr>
        <w:tc>
          <w:tcPr>
            <w:tcW w:w="1611"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889"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1288"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2173" w:type="dxa"/>
            <w:gridSpan w:val="2"/>
            <w:tcBorders>
              <w:top w:val="single" w:sz="8" w:space="0" w:color="auto"/>
              <w:left w:val="nil"/>
              <w:bottom w:val="single" w:sz="8" w:space="0" w:color="auto"/>
              <w:right w:val="single" w:sz="8" w:space="0" w:color="000000"/>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Motor</w:t>
            </w:r>
          </w:p>
        </w:tc>
        <w:tc>
          <w:tcPr>
            <w:tcW w:w="2173" w:type="dxa"/>
            <w:gridSpan w:val="2"/>
            <w:tcBorders>
              <w:top w:val="single" w:sz="8" w:space="0" w:color="auto"/>
              <w:left w:val="nil"/>
              <w:bottom w:val="single" w:sz="8" w:space="0" w:color="auto"/>
              <w:right w:val="single" w:sz="8" w:space="0" w:color="000000"/>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Engranajes</w:t>
            </w:r>
          </w:p>
        </w:tc>
      </w:tr>
      <w:tr w:rsidR="00E67B4C" w:rsidTr="00FA475C">
        <w:trPr>
          <w:trHeight w:val="255"/>
          <w:jc w:val="center"/>
        </w:trPr>
        <w:tc>
          <w:tcPr>
            <w:tcW w:w="1611"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889"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1288" w:type="dxa"/>
            <w:vMerge/>
            <w:tcBorders>
              <w:top w:val="single" w:sz="8" w:space="0" w:color="auto"/>
              <w:left w:val="single" w:sz="8" w:space="0" w:color="auto"/>
              <w:bottom w:val="single" w:sz="8" w:space="0" w:color="000000"/>
              <w:right w:val="single" w:sz="8" w:space="0" w:color="auto"/>
            </w:tcBorders>
            <w:vAlign w:val="center"/>
          </w:tcPr>
          <w:p w:rsidR="00E67B4C" w:rsidRDefault="00E67B4C" w:rsidP="00FA475C">
            <w:pPr>
              <w:rPr>
                <w:rFonts w:ascii="Arial" w:hAnsi="Arial" w:cs="Arial"/>
                <w:b/>
                <w:bCs/>
                <w:color w:val="000000"/>
                <w:sz w:val="20"/>
                <w:szCs w:val="20"/>
              </w:rPr>
            </w:pPr>
          </w:p>
        </w:tc>
        <w:tc>
          <w:tcPr>
            <w:tcW w:w="1047" w:type="dxa"/>
            <w:tcBorders>
              <w:top w:val="nil"/>
              <w:left w:val="nil"/>
              <w:bottom w:val="single" w:sz="8" w:space="0" w:color="auto"/>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Unigrado</w:t>
            </w:r>
          </w:p>
        </w:tc>
        <w:tc>
          <w:tcPr>
            <w:tcW w:w="1126" w:type="dxa"/>
            <w:tcBorders>
              <w:top w:val="nil"/>
              <w:left w:val="nil"/>
              <w:bottom w:val="single" w:sz="8" w:space="0" w:color="auto"/>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Multigrado</w:t>
            </w:r>
          </w:p>
        </w:tc>
        <w:tc>
          <w:tcPr>
            <w:tcW w:w="1047" w:type="dxa"/>
            <w:tcBorders>
              <w:top w:val="nil"/>
              <w:left w:val="nil"/>
              <w:bottom w:val="single" w:sz="8" w:space="0" w:color="auto"/>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Unigrado</w:t>
            </w:r>
          </w:p>
        </w:tc>
        <w:tc>
          <w:tcPr>
            <w:tcW w:w="1126" w:type="dxa"/>
            <w:tcBorders>
              <w:top w:val="nil"/>
              <w:left w:val="nil"/>
              <w:bottom w:val="single" w:sz="8" w:space="0" w:color="auto"/>
              <w:right w:val="single" w:sz="8" w:space="0" w:color="auto"/>
            </w:tcBorders>
            <w:shd w:val="clear" w:color="auto" w:fill="auto"/>
          </w:tcPr>
          <w:p w:rsidR="00E67B4C" w:rsidRDefault="00E67B4C" w:rsidP="00FA475C">
            <w:pPr>
              <w:jc w:val="center"/>
              <w:rPr>
                <w:rFonts w:ascii="Arial" w:hAnsi="Arial" w:cs="Arial"/>
                <w:b/>
                <w:bCs/>
                <w:color w:val="000000"/>
                <w:sz w:val="20"/>
                <w:szCs w:val="20"/>
              </w:rPr>
            </w:pPr>
            <w:r>
              <w:rPr>
                <w:rFonts w:ascii="Arial" w:hAnsi="Arial" w:cs="Arial"/>
                <w:b/>
                <w:bCs/>
                <w:color w:val="000000"/>
                <w:sz w:val="20"/>
                <w:szCs w:val="20"/>
                <w:lang w:val="es-ES"/>
              </w:rPr>
              <w:t>Multigrado</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75</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22</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105</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OW,  5W</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75W</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32</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10W</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46</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215</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10,15W</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40"/>
          <w:jc w:val="center"/>
        </w:trPr>
        <w:tc>
          <w:tcPr>
            <w:tcW w:w="1611"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68,68EP</w:t>
            </w:r>
          </w:p>
        </w:tc>
        <w:tc>
          <w:tcPr>
            <w:tcW w:w="889"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315</w:t>
            </w:r>
          </w:p>
        </w:tc>
        <w:tc>
          <w:tcPr>
            <w:tcW w:w="1288"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  2EP</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20W,20</w:t>
            </w:r>
          </w:p>
        </w:tc>
        <w:tc>
          <w:tcPr>
            <w:tcW w:w="1126" w:type="dxa"/>
            <w:tcBorders>
              <w:top w:val="nil"/>
              <w:left w:val="nil"/>
              <w:bottom w:val="nil"/>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10W30,</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80,80W</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889"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288"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rPr>
              <w:t>20W20</w:t>
            </w: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r>
      <w:tr w:rsidR="00E67B4C" w:rsidTr="00FA475C">
        <w:trPr>
          <w:trHeight w:val="240"/>
          <w:jc w:val="center"/>
        </w:trPr>
        <w:tc>
          <w:tcPr>
            <w:tcW w:w="1611"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100,100EP</w:t>
            </w:r>
          </w:p>
        </w:tc>
        <w:tc>
          <w:tcPr>
            <w:tcW w:w="889"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465</w:t>
            </w:r>
          </w:p>
        </w:tc>
        <w:tc>
          <w:tcPr>
            <w:tcW w:w="1288"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3,3EP</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25W,30</w:t>
            </w:r>
          </w:p>
        </w:tc>
        <w:tc>
          <w:tcPr>
            <w:tcW w:w="1126" w:type="dxa"/>
            <w:tcBorders>
              <w:top w:val="nil"/>
              <w:left w:val="nil"/>
              <w:bottom w:val="nil"/>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5W50,</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889"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288"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rPr>
              <w:t>15W40</w:t>
            </w: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r>
      <w:tr w:rsidR="00E67B4C" w:rsidTr="00FA475C">
        <w:trPr>
          <w:trHeight w:val="49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150,150EP</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700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4,4EP</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40</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15W50,  20W40</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220,220EP</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1000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5,5EP</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50</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90</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85W-90</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320,320EP</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1500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6,6EP</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85W-140</w:t>
            </w:r>
          </w:p>
        </w:tc>
      </w:tr>
      <w:tr w:rsidR="00E67B4C" w:rsidTr="00FA475C">
        <w:trPr>
          <w:trHeight w:val="49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460,460EP,460C</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2150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7,7EP,7C</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140</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9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680,680EP,680C</w:t>
            </w:r>
          </w:p>
        </w:tc>
        <w:tc>
          <w:tcPr>
            <w:tcW w:w="889"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3150</w:t>
            </w:r>
          </w:p>
        </w:tc>
        <w:tc>
          <w:tcPr>
            <w:tcW w:w="1288"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8,8EP,8C</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tcBorders>
              <w:top w:val="nil"/>
              <w:left w:val="nil"/>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81"/>
          <w:jc w:val="center"/>
        </w:trPr>
        <w:tc>
          <w:tcPr>
            <w:tcW w:w="1611" w:type="dxa"/>
            <w:tcBorders>
              <w:top w:val="nil"/>
              <w:left w:val="single" w:sz="8" w:space="0" w:color="auto"/>
              <w:bottom w:val="nil"/>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1000,1000EP,</w:t>
            </w:r>
          </w:p>
        </w:tc>
        <w:tc>
          <w:tcPr>
            <w:tcW w:w="889"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4650</w:t>
            </w:r>
          </w:p>
        </w:tc>
        <w:tc>
          <w:tcPr>
            <w:tcW w:w="1288"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9,9EP,9C</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smartTag w:uri="urn:schemas-microsoft-com:office:smarttags" w:element="metricconverter">
              <w:smartTagPr>
                <w:attr w:name="ProductID" w:val="1000C"/>
              </w:smartTagPr>
              <w:r>
                <w:rPr>
                  <w:rFonts w:ascii="Arial" w:hAnsi="Arial" w:cs="Arial"/>
                  <w:color w:val="000000"/>
                  <w:sz w:val="20"/>
                  <w:szCs w:val="20"/>
                </w:rPr>
                <w:t>1000C</w:t>
              </w:r>
            </w:smartTag>
          </w:p>
        </w:tc>
        <w:tc>
          <w:tcPr>
            <w:tcW w:w="889"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288"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r>
      <w:tr w:rsidR="00E67B4C" w:rsidTr="00FA475C">
        <w:trPr>
          <w:trHeight w:val="481"/>
          <w:jc w:val="center"/>
        </w:trPr>
        <w:tc>
          <w:tcPr>
            <w:tcW w:w="1611" w:type="dxa"/>
            <w:tcBorders>
              <w:top w:val="nil"/>
              <w:left w:val="single" w:sz="8" w:space="0" w:color="auto"/>
              <w:bottom w:val="nil"/>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1500,1500EP,</w:t>
            </w:r>
          </w:p>
        </w:tc>
        <w:tc>
          <w:tcPr>
            <w:tcW w:w="889"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7000</w:t>
            </w:r>
          </w:p>
        </w:tc>
        <w:tc>
          <w:tcPr>
            <w:tcW w:w="1288"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10,10EP,10C</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c>
          <w:tcPr>
            <w:tcW w:w="1047"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r>
              <w:rPr>
                <w:rFonts w:ascii="Arial" w:hAnsi="Arial" w:cs="Arial"/>
                <w:color w:val="000000"/>
                <w:sz w:val="20"/>
                <w:szCs w:val="20"/>
                <w:lang w:val="es-ES"/>
              </w:rPr>
              <w:t>250</w:t>
            </w:r>
          </w:p>
        </w:tc>
        <w:tc>
          <w:tcPr>
            <w:tcW w:w="1126" w:type="dxa"/>
            <w:vMerge w:val="restart"/>
            <w:tcBorders>
              <w:top w:val="nil"/>
              <w:left w:val="single" w:sz="8" w:space="0" w:color="auto"/>
              <w:bottom w:val="single" w:sz="8" w:space="0" w:color="000000"/>
              <w:right w:val="single" w:sz="8"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55"/>
          <w:jc w:val="center"/>
        </w:trPr>
        <w:tc>
          <w:tcPr>
            <w:tcW w:w="1611" w:type="dxa"/>
            <w:tcBorders>
              <w:top w:val="nil"/>
              <w:left w:val="single" w:sz="8" w:space="0" w:color="auto"/>
              <w:bottom w:val="single" w:sz="8" w:space="0" w:color="auto"/>
              <w:right w:val="single" w:sz="8" w:space="0" w:color="auto"/>
            </w:tcBorders>
            <w:shd w:val="clear" w:color="auto" w:fill="auto"/>
            <w:vAlign w:val="center"/>
          </w:tcPr>
          <w:p w:rsidR="00E67B4C" w:rsidRDefault="00E67B4C" w:rsidP="00FA475C">
            <w:pPr>
              <w:jc w:val="center"/>
              <w:rPr>
                <w:rFonts w:ascii="Arial" w:hAnsi="Arial" w:cs="Arial"/>
                <w:color w:val="000000"/>
                <w:sz w:val="20"/>
                <w:szCs w:val="20"/>
              </w:rPr>
            </w:pPr>
            <w:smartTag w:uri="urn:schemas-microsoft-com:office:smarttags" w:element="metricconverter">
              <w:smartTagPr>
                <w:attr w:name="ProductID" w:val="1500C"/>
              </w:smartTagPr>
              <w:r>
                <w:rPr>
                  <w:rFonts w:ascii="Arial" w:hAnsi="Arial" w:cs="Arial"/>
                  <w:color w:val="000000"/>
                  <w:sz w:val="20"/>
                  <w:szCs w:val="20"/>
                </w:rPr>
                <w:t>1500C</w:t>
              </w:r>
            </w:smartTag>
          </w:p>
        </w:tc>
        <w:tc>
          <w:tcPr>
            <w:tcW w:w="889"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288"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c>
          <w:tcPr>
            <w:tcW w:w="1047"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color w:val="000000"/>
                <w:sz w:val="20"/>
                <w:szCs w:val="20"/>
              </w:rPr>
            </w:pPr>
          </w:p>
        </w:tc>
        <w:tc>
          <w:tcPr>
            <w:tcW w:w="1126" w:type="dxa"/>
            <w:vMerge/>
            <w:tcBorders>
              <w:top w:val="nil"/>
              <w:left w:val="single" w:sz="8" w:space="0" w:color="auto"/>
              <w:bottom w:val="single" w:sz="8" w:space="0" w:color="000000"/>
              <w:right w:val="single" w:sz="8" w:space="0" w:color="auto"/>
            </w:tcBorders>
            <w:vAlign w:val="center"/>
          </w:tcPr>
          <w:p w:rsidR="00E67B4C" w:rsidRDefault="00E67B4C" w:rsidP="00FA475C">
            <w:pPr>
              <w:rPr>
                <w:rFonts w:ascii="Arial" w:hAnsi="Arial" w:cs="Arial"/>
                <w:sz w:val="20"/>
                <w:szCs w:val="20"/>
              </w:rPr>
            </w:pPr>
          </w:p>
        </w:tc>
      </w:tr>
    </w:tbl>
    <w:p w:rsidR="00E67B4C" w:rsidRDefault="00E67B4C" w:rsidP="00E67B4C">
      <w:pPr>
        <w:pStyle w:val="NormalWeb"/>
        <w:jc w:val="both"/>
        <w:rPr>
          <w:rFonts w:ascii="Arial" w:hAnsi="Arial" w:cs="Arial"/>
        </w:rPr>
      </w:pPr>
      <w:r w:rsidRPr="00BD047D">
        <w:rPr>
          <w:rFonts w:ascii="Arial" w:hAnsi="Arial" w:cs="Arial"/>
          <w:b/>
        </w:rPr>
        <w:t>Notas:</w:t>
      </w:r>
      <w:r w:rsidRPr="002600D7">
        <w:rPr>
          <w:rFonts w:ascii="Arial" w:hAnsi="Arial" w:cs="Arial"/>
        </w:rPr>
        <w:t xml:space="preserve"> </w:t>
      </w:r>
    </w:p>
    <w:p w:rsidR="00E67B4C" w:rsidRDefault="00E67B4C" w:rsidP="00E67B4C">
      <w:pPr>
        <w:pStyle w:val="NormalWeb"/>
        <w:numPr>
          <w:ilvl w:val="0"/>
          <w:numId w:val="33"/>
        </w:numPr>
        <w:jc w:val="both"/>
        <w:rPr>
          <w:rFonts w:ascii="Arial" w:hAnsi="Arial" w:cs="Arial"/>
          <w:sz w:val="20"/>
          <w:szCs w:val="20"/>
        </w:rPr>
      </w:pPr>
      <w:r w:rsidRPr="00B2793E">
        <w:rPr>
          <w:rFonts w:ascii="Arial" w:hAnsi="Arial" w:cs="Arial"/>
          <w:sz w:val="20"/>
          <w:szCs w:val="20"/>
        </w:rPr>
        <w:t>Cuando se halla el grado ISO equivalente de un aceite unigrado para motores de combustión interna su IV puede ser menor o igual a 95, si es de especificación W debe ser mayor de 95 y si es multigrado, debe estar por encima de 110. Cuando se trate de aceites para engranajes se procede de la misma manera.</w:t>
      </w:r>
    </w:p>
    <w:p w:rsidR="00E67B4C" w:rsidRDefault="00E67B4C" w:rsidP="00E67B4C">
      <w:pPr>
        <w:pStyle w:val="NormalWeb"/>
        <w:ind w:left="360"/>
        <w:jc w:val="both"/>
        <w:rPr>
          <w:rFonts w:ascii="Arial" w:hAnsi="Arial" w:cs="Arial"/>
          <w:sz w:val="20"/>
          <w:szCs w:val="20"/>
        </w:rPr>
      </w:pPr>
    </w:p>
    <w:p w:rsidR="00E67B4C" w:rsidRPr="0072682A" w:rsidRDefault="00E67B4C" w:rsidP="00E67B4C">
      <w:pPr>
        <w:numPr>
          <w:ilvl w:val="0"/>
          <w:numId w:val="33"/>
        </w:numPr>
        <w:spacing w:before="100" w:beforeAutospacing="1" w:after="100" w:afterAutospacing="1"/>
        <w:jc w:val="both"/>
        <w:rPr>
          <w:rFonts w:ascii="Arial" w:hAnsi="Arial" w:cs="Arial"/>
          <w:sz w:val="20"/>
          <w:szCs w:val="20"/>
        </w:rPr>
      </w:pPr>
      <w:smartTag w:uri="urn:schemas-microsoft-com:office:smarttags" w:element="PersonName">
        <w:smartTagPr>
          <w:attr w:name="ProductID" w:val="La C"/>
        </w:smartTagPr>
        <w:r w:rsidRPr="00B2793E">
          <w:rPr>
            <w:rFonts w:ascii="Arial" w:hAnsi="Arial" w:cs="Arial"/>
            <w:sz w:val="20"/>
            <w:szCs w:val="20"/>
          </w:rPr>
          <w:t>La C</w:t>
        </w:r>
      </w:smartTag>
      <w:r w:rsidRPr="00B2793E">
        <w:rPr>
          <w:rFonts w:ascii="Arial" w:hAnsi="Arial" w:cs="Arial"/>
          <w:sz w:val="20"/>
          <w:szCs w:val="20"/>
        </w:rPr>
        <w:t xml:space="preserve"> en los aceites especificados en el sistema ISO ó AGMA significa Compuesto o aceites con aditivos basándose en ácidos grasos para condiciones de lubricación EHL donde la temperatura de carcasa del mecanismo es menor o igual a </w:t>
      </w:r>
      <w:smartTag w:uri="urn:schemas-microsoft-com:office:smarttags" w:element="metricconverter">
        <w:smartTagPr>
          <w:attr w:name="ProductID" w:val="50ﾰC"/>
        </w:smartTagPr>
        <w:r w:rsidRPr="00B2793E">
          <w:rPr>
            <w:rFonts w:ascii="Arial" w:hAnsi="Arial" w:cs="Arial"/>
            <w:sz w:val="20"/>
            <w:szCs w:val="20"/>
          </w:rPr>
          <w:t>50°C</w:t>
        </w:r>
      </w:smartTag>
      <w:r w:rsidRPr="00B2793E">
        <w:rPr>
          <w:rFonts w:ascii="Arial" w:hAnsi="Arial" w:cs="Arial"/>
          <w:sz w:val="20"/>
          <w:szCs w:val="20"/>
        </w:rPr>
        <w:t xml:space="preserve">. </w:t>
      </w:r>
    </w:p>
    <w:p w:rsidR="00E67B4C" w:rsidRDefault="00E67B4C" w:rsidP="00E67B4C">
      <w:pPr>
        <w:numPr>
          <w:ilvl w:val="0"/>
          <w:numId w:val="38"/>
        </w:numPr>
        <w:spacing w:before="100" w:beforeAutospacing="1" w:line="480" w:lineRule="auto"/>
        <w:jc w:val="both"/>
        <w:rPr>
          <w:rFonts w:ascii="Arial" w:hAnsi="Arial" w:cs="Arial"/>
        </w:rPr>
      </w:pPr>
      <w:r w:rsidRPr="002600D7">
        <w:rPr>
          <w:rFonts w:ascii="Arial" w:hAnsi="Arial" w:cs="Arial"/>
        </w:rPr>
        <w:lastRenderedPageBreak/>
        <w:t xml:space="preserve">Cuando el fabricante recomienda el tipo de aceite a utilizar en cualquier sistema de unidades de viscosidad, referenciados a una temperatura especifica, es necesario hallar el grado ISO correspondiente (recuérdese que el grado ISO de un aceite está dado en cSt a </w:t>
      </w:r>
      <w:smartTag w:uri="urn:schemas-microsoft-com:office:smarttags" w:element="metricconverter">
        <w:smartTagPr>
          <w:attr w:name="ProductID" w:val="40ﾰC"/>
        </w:smartTagPr>
        <w:r w:rsidRPr="002600D7">
          <w:rPr>
            <w:rFonts w:ascii="Arial" w:hAnsi="Arial" w:cs="Arial"/>
          </w:rPr>
          <w:t>40°C</w:t>
        </w:r>
      </w:smartTag>
      <w:r w:rsidRPr="002600D7">
        <w:rPr>
          <w:rFonts w:ascii="Arial" w:hAnsi="Arial" w:cs="Arial"/>
        </w:rPr>
        <w:t>) para lo cual es necesario, en primer lugar, convertir las unidades de viscosidad dadas a cSt (si éstas se d</w:t>
      </w:r>
      <w:r>
        <w:rPr>
          <w:rFonts w:ascii="Arial" w:hAnsi="Arial" w:cs="Arial"/>
        </w:rPr>
        <w:t>an en unidades diferentes a cSt).</w:t>
      </w:r>
    </w:p>
    <w:p w:rsidR="00E67B4C" w:rsidRDefault="00E67B4C" w:rsidP="00E67B4C">
      <w:pPr>
        <w:spacing w:before="100" w:beforeAutospacing="1" w:line="480" w:lineRule="auto"/>
        <w:jc w:val="both"/>
        <w:rPr>
          <w:rFonts w:ascii="Arial" w:hAnsi="Arial" w:cs="Arial"/>
        </w:rPr>
      </w:pPr>
    </w:p>
    <w:p w:rsidR="00E67B4C" w:rsidRDefault="00E67B4C" w:rsidP="00E67B4C">
      <w:pPr>
        <w:spacing w:before="100" w:beforeAutospacing="1" w:line="480" w:lineRule="auto"/>
        <w:jc w:val="both"/>
        <w:rPr>
          <w:rFonts w:ascii="Arial" w:hAnsi="Arial" w:cs="Arial"/>
        </w:rPr>
      </w:pPr>
    </w:p>
    <w:p w:rsidR="00E67B4C" w:rsidRDefault="00E67B4C" w:rsidP="00E67B4C">
      <w:pPr>
        <w:spacing w:before="100" w:beforeAutospacing="1" w:line="480" w:lineRule="auto"/>
        <w:jc w:val="both"/>
        <w:rPr>
          <w:rFonts w:ascii="Arial" w:hAnsi="Arial" w:cs="Arial"/>
        </w:rPr>
        <w:sectPr w:rsidR="00E67B4C" w:rsidSect="00BE3149">
          <w:headerReference w:type="even" r:id="rId40"/>
          <w:headerReference w:type="default" r:id="rId41"/>
          <w:pgSz w:w="11906" w:h="16838"/>
          <w:pgMar w:top="2268" w:right="1361" w:bottom="2268" w:left="2268" w:header="709" w:footer="709" w:gutter="0"/>
          <w:pgNumType w:start="96"/>
          <w:cols w:space="708"/>
          <w:titlePg/>
          <w:docGrid w:linePitch="360"/>
        </w:sectPr>
      </w:pPr>
    </w:p>
    <w:p w:rsidR="00E67B4C" w:rsidRPr="00B2793E" w:rsidRDefault="002E7DC7" w:rsidP="00E67B4C">
      <w:pPr>
        <w:spacing w:before="100" w:beforeAutospacing="1" w:line="480" w:lineRule="auto"/>
        <w:jc w:val="center"/>
        <w:rPr>
          <w:rFonts w:ascii="Arial" w:hAnsi="Arial" w:cs="Arial"/>
        </w:rPr>
      </w:pPr>
      <w:r>
        <w:rPr>
          <w:rFonts w:ascii="Arial" w:hAnsi="Arial" w:cs="Arial"/>
          <w:noProof/>
          <w:lang w:val="es-ES" w:eastAsia="es-ES"/>
        </w:rPr>
        <w:lastRenderedPageBreak/>
        <w:drawing>
          <wp:inline distT="0" distB="0" distL="0" distR="0">
            <wp:extent cx="7345680" cy="4251960"/>
            <wp:effectExtent l="1905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srcRect/>
                    <a:stretch>
                      <a:fillRect/>
                    </a:stretch>
                  </pic:blipFill>
                  <pic:spPr bwMode="auto">
                    <a:xfrm>
                      <a:off x="0" y="0"/>
                      <a:ext cx="7345680" cy="4251960"/>
                    </a:xfrm>
                    <a:prstGeom prst="rect">
                      <a:avLst/>
                    </a:prstGeom>
                    <a:noFill/>
                    <a:ln w="9525">
                      <a:noFill/>
                      <a:miter lim="800000"/>
                      <a:headEnd/>
                      <a:tailEnd/>
                    </a:ln>
                  </pic:spPr>
                </pic:pic>
              </a:graphicData>
            </a:graphic>
          </wp:inline>
        </w:drawing>
      </w:r>
    </w:p>
    <w:p w:rsidR="00E67B4C" w:rsidRDefault="00E67B4C" w:rsidP="00E67B4C">
      <w:pPr>
        <w:pStyle w:val="NormalWeb"/>
        <w:spacing w:after="0" w:afterAutospacing="0"/>
        <w:jc w:val="center"/>
        <w:rPr>
          <w:rFonts w:ascii="Arial" w:hAnsi="Arial" w:cs="Arial"/>
          <w:b/>
          <w:bCs/>
        </w:rPr>
        <w:sectPr w:rsidR="00E67B4C" w:rsidSect="00ED75D3">
          <w:pgSz w:w="16838" w:h="11906" w:orient="landscape"/>
          <w:pgMar w:top="2268" w:right="2268" w:bottom="1361" w:left="2268" w:header="709" w:footer="709" w:gutter="0"/>
          <w:cols w:space="708"/>
          <w:docGrid w:linePitch="360"/>
        </w:sectPr>
      </w:pPr>
      <w:r w:rsidRPr="009C6904">
        <w:rPr>
          <w:rFonts w:ascii="Arial" w:hAnsi="Arial" w:cs="Arial"/>
          <w:b/>
          <w:bCs/>
        </w:rPr>
        <w:t xml:space="preserve">FIGURA </w:t>
      </w:r>
      <w:r>
        <w:rPr>
          <w:rFonts w:ascii="Arial" w:hAnsi="Arial" w:cs="Arial"/>
          <w:b/>
          <w:bCs/>
        </w:rPr>
        <w:t xml:space="preserve">3.2 </w:t>
      </w:r>
      <w:r w:rsidRPr="009C6904">
        <w:rPr>
          <w:rFonts w:ascii="Arial" w:hAnsi="Arial" w:cs="Arial"/>
          <w:b/>
          <w:bCs/>
        </w:rPr>
        <w:t xml:space="preserve">CARTA DE CONVERSIÓN DE </w:t>
      </w:r>
      <w:smartTag w:uri="urn:schemas-microsoft-com:office:smarttags" w:element="PersonName">
        <w:smartTagPr>
          <w:attr w:name="ProductID" w:val="LA VISCOSIDAD A"/>
        </w:smartTagPr>
        <w:r w:rsidRPr="009C6904">
          <w:rPr>
            <w:rFonts w:ascii="Arial" w:hAnsi="Arial" w:cs="Arial"/>
            <w:b/>
            <w:bCs/>
          </w:rPr>
          <w:t>LA VISCOSIDAD A</w:t>
        </w:r>
      </w:smartTag>
      <w:r w:rsidRPr="009C6904">
        <w:rPr>
          <w:rFonts w:ascii="Arial" w:hAnsi="Arial" w:cs="Arial"/>
          <w:b/>
          <w:bCs/>
        </w:rPr>
        <w:t xml:space="preserve"> CUALQUIER TEMPERATURA</w:t>
      </w:r>
      <w:r>
        <w:rPr>
          <w:rFonts w:ascii="Arial" w:hAnsi="Arial" w:cs="Arial"/>
          <w:b/>
          <w:bCs/>
        </w:rPr>
        <w:t>. (14)</w:t>
      </w:r>
    </w:p>
    <w:p w:rsidR="00E67B4C" w:rsidRDefault="00E67B4C" w:rsidP="00E67B4C">
      <w:pPr>
        <w:pStyle w:val="NormalWeb"/>
        <w:spacing w:after="0" w:afterAutospacing="0" w:line="480" w:lineRule="auto"/>
        <w:ind w:left="1620"/>
        <w:jc w:val="both"/>
        <w:rPr>
          <w:rFonts w:ascii="Arial" w:hAnsi="Arial" w:cs="Arial"/>
          <w:b/>
          <w:bCs/>
        </w:rPr>
      </w:pPr>
      <w:r>
        <w:rPr>
          <w:rFonts w:ascii="Arial" w:hAnsi="Arial" w:cs="Arial"/>
          <w:b/>
          <w:bCs/>
        </w:rPr>
        <w:lastRenderedPageBreak/>
        <w:t>S</w:t>
      </w:r>
      <w:r w:rsidRPr="009C6904">
        <w:rPr>
          <w:rFonts w:ascii="Arial" w:hAnsi="Arial" w:cs="Arial"/>
          <w:b/>
          <w:bCs/>
        </w:rPr>
        <w:t>istema ISO</w:t>
      </w:r>
      <w:r>
        <w:rPr>
          <w:rFonts w:ascii="Arial" w:hAnsi="Arial" w:cs="Arial"/>
          <w:b/>
          <w:bCs/>
        </w:rPr>
        <w:t>.</w:t>
      </w:r>
    </w:p>
    <w:p w:rsidR="00E67B4C" w:rsidRPr="002600D7" w:rsidRDefault="00E67B4C" w:rsidP="00E67B4C">
      <w:pPr>
        <w:pStyle w:val="NormalWeb"/>
        <w:spacing w:line="480" w:lineRule="auto"/>
        <w:ind w:left="1620"/>
        <w:jc w:val="both"/>
        <w:rPr>
          <w:rFonts w:ascii="Arial" w:hAnsi="Arial" w:cs="Arial"/>
        </w:rPr>
      </w:pPr>
      <w:smartTag w:uri="urn:schemas-microsoft-com:office:smarttags" w:element="PersonName">
        <w:smartTagPr>
          <w:attr w:name="ProductID" w:val="La Organizaci￳n Internacional"/>
        </w:smartTagPr>
        <w:r w:rsidRPr="002600D7">
          <w:rPr>
            <w:rFonts w:ascii="Arial" w:hAnsi="Arial" w:cs="Arial"/>
            <w:color w:val="000000"/>
          </w:rPr>
          <w:t>La Organización Internacional</w:t>
        </w:r>
      </w:smartTag>
      <w:r w:rsidRPr="002600D7">
        <w:rPr>
          <w:rFonts w:ascii="Arial" w:hAnsi="Arial" w:cs="Arial"/>
          <w:color w:val="000000"/>
        </w:rPr>
        <w:t xml:space="preserve"> para </w:t>
      </w:r>
      <w:smartTag w:uri="urn:schemas-microsoft-com:office:smarttags" w:element="PersonName">
        <w:smartTagPr>
          <w:attr w:name="ProductID" w:val="la Estandarizaci￳n"/>
        </w:smartTagPr>
        <w:r w:rsidRPr="002600D7">
          <w:rPr>
            <w:rFonts w:ascii="Arial" w:hAnsi="Arial" w:cs="Arial"/>
            <w:color w:val="000000"/>
          </w:rPr>
          <w:t>la Estandarización</w:t>
        </w:r>
      </w:smartTag>
      <w:r w:rsidRPr="002600D7">
        <w:rPr>
          <w:rFonts w:ascii="Arial" w:hAnsi="Arial" w:cs="Arial"/>
          <w:color w:val="000000"/>
        </w:rPr>
        <w:t xml:space="preserve"> (ISO) estableció desde 1975 el sistema ISO para especificar la viscosidad de los aceites industriales, pero solo hasta 1979  fue puesta en práctica por la mayoría de los fabricantes de lubricantes.  El  sistema ISO clasifica la viscosidad de los aceites industriales en cSt a </w:t>
      </w:r>
      <w:smartTag w:uri="urn:schemas-microsoft-com:office:smarttags" w:element="metricconverter">
        <w:smartTagPr>
          <w:attr w:name="ProductID" w:val="40ﾰC"/>
        </w:smartTagPr>
        <w:r w:rsidRPr="002600D7">
          <w:rPr>
            <w:rFonts w:ascii="Arial" w:hAnsi="Arial" w:cs="Arial"/>
            <w:color w:val="000000"/>
          </w:rPr>
          <w:t>40°C</w:t>
        </w:r>
      </w:smartTag>
      <w:r w:rsidRPr="002600D7">
        <w:rPr>
          <w:rFonts w:ascii="Arial" w:hAnsi="Arial" w:cs="Arial"/>
          <w:color w:val="000000"/>
        </w:rPr>
        <w:t xml:space="preserve">,  mediante un número estándar que se coloca al final del nombre del aceite industrial.  Este sistema reduce las posibilidades de que el usuario se equivoque en la selección del aceite a utilizar ó que mezcle lubricantes de diferentes viscosidades; facilita además hallar de manera inmediata el equivalente en viscosidad de un aceite con otro puesto que el nombre del aceite debe traer al  final el grado ISO correspondiente.  Así por ejemplo, si se tiene el aceite  Hidráulico 68 de marca Chevron y se sabe que este fabricante está utilizando la clasificación ISO en sus aceites industriales, entonces el número 68 del aceite Chevron indica que tiene una viscosidad de 68 cSt a </w:t>
      </w:r>
      <w:smartTag w:uri="urn:schemas-microsoft-com:office:smarttags" w:element="metricconverter">
        <w:smartTagPr>
          <w:attr w:name="ProductID" w:val="40ﾰC"/>
        </w:smartTagPr>
        <w:r w:rsidRPr="002600D7">
          <w:rPr>
            <w:rFonts w:ascii="Arial" w:hAnsi="Arial" w:cs="Arial"/>
            <w:color w:val="000000"/>
          </w:rPr>
          <w:t>40°C</w:t>
        </w:r>
      </w:smartTag>
      <w:r w:rsidRPr="002600D7">
        <w:rPr>
          <w:rFonts w:ascii="Arial" w:hAnsi="Arial" w:cs="Arial"/>
          <w:color w:val="000000"/>
        </w:rPr>
        <w:t xml:space="preserve">.  Para saber si el  número que acompaña el nombre del aceite es un grado ISO es necesario conocer la  clasificación ISO, ya que se puede presentar el caso de </w:t>
      </w:r>
      <w:r w:rsidRPr="002600D7">
        <w:rPr>
          <w:rFonts w:ascii="Arial" w:hAnsi="Arial" w:cs="Arial"/>
          <w:color w:val="000000"/>
        </w:rPr>
        <w:lastRenderedPageBreak/>
        <w:t xml:space="preserve">aceites que al final del  nombre traen un número y sin embargo este no corresponde a un grado ISO como podría ser el caso de aceites como el Tellus 41, Teresso 72, Macoma 45, DTE  Light, etc; estos aceites se colocan a manera de ejemplo, ya que en hoy en día se especifican de acuerdo a la clasificación ISO. </w:t>
      </w:r>
    </w:p>
    <w:p w:rsidR="00E67B4C" w:rsidRPr="002600D7" w:rsidRDefault="00E67B4C" w:rsidP="00E67B4C">
      <w:pPr>
        <w:pStyle w:val="NormalWeb"/>
        <w:spacing w:after="0" w:afterAutospacing="0" w:line="480" w:lineRule="auto"/>
        <w:ind w:left="1620"/>
        <w:jc w:val="both"/>
        <w:rPr>
          <w:rFonts w:ascii="Arial" w:hAnsi="Arial" w:cs="Arial"/>
        </w:rPr>
      </w:pPr>
      <w:r>
        <w:rPr>
          <w:rFonts w:ascii="Arial" w:hAnsi="Arial" w:cs="Arial"/>
          <w:color w:val="000000"/>
        </w:rPr>
        <w:t>En la tabla 17</w:t>
      </w:r>
      <w:r w:rsidRPr="002600D7">
        <w:rPr>
          <w:rFonts w:ascii="Arial" w:hAnsi="Arial" w:cs="Arial"/>
          <w:color w:val="000000"/>
        </w:rPr>
        <w:t xml:space="preserve"> se especifican los diferentes grados de viscosidad en el  sistema ISO; los grados básicos de viscosidad están comprendidos entre el 2 y el  68, los siguientes grados ISO después del 68 se obtienen añadiendo uno o dos ceros a partir del 10 hasta llegar al 1500.  El límite mínimo y máximo de un  grado ISO es el 10% de dicho grado.</w:t>
      </w: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jc w:val="both"/>
        <w:rPr>
          <w:rFonts w:ascii="Arial" w:hAnsi="Arial" w:cs="Arial"/>
          <w:b/>
          <w:bCs/>
          <w:color w:val="000000"/>
        </w:rPr>
      </w:pPr>
    </w:p>
    <w:p w:rsidR="00E67B4C" w:rsidRDefault="00E67B4C" w:rsidP="00E67B4C">
      <w:pPr>
        <w:pStyle w:val="NormalWeb"/>
        <w:spacing w:after="0" w:afterAutospacing="0" w:line="480" w:lineRule="auto"/>
        <w:jc w:val="center"/>
        <w:rPr>
          <w:rFonts w:ascii="Arial" w:hAnsi="Arial" w:cs="Arial"/>
          <w:b/>
          <w:bCs/>
          <w:color w:val="000000"/>
        </w:rPr>
      </w:pPr>
      <w:r w:rsidRPr="002600D7">
        <w:rPr>
          <w:rFonts w:ascii="Arial" w:hAnsi="Arial" w:cs="Arial"/>
          <w:b/>
          <w:bCs/>
          <w:color w:val="000000"/>
        </w:rPr>
        <w:lastRenderedPageBreak/>
        <w:t xml:space="preserve">TABLA </w:t>
      </w:r>
      <w:r>
        <w:rPr>
          <w:rFonts w:ascii="Arial" w:hAnsi="Arial" w:cs="Arial"/>
          <w:b/>
          <w:bCs/>
          <w:color w:val="000000"/>
        </w:rPr>
        <w:t>17</w:t>
      </w:r>
    </w:p>
    <w:p w:rsidR="00E67B4C" w:rsidRPr="002600D7" w:rsidRDefault="00E67B4C" w:rsidP="00E67B4C">
      <w:pPr>
        <w:pStyle w:val="NormalWeb"/>
        <w:spacing w:after="0" w:afterAutospacing="0" w:line="480" w:lineRule="auto"/>
        <w:jc w:val="center"/>
        <w:rPr>
          <w:rFonts w:ascii="Arial" w:hAnsi="Arial" w:cs="Arial"/>
        </w:rPr>
      </w:pPr>
      <w:r w:rsidRPr="002600D7">
        <w:rPr>
          <w:rFonts w:ascii="Arial" w:hAnsi="Arial" w:cs="Arial"/>
          <w:b/>
          <w:bCs/>
          <w:color w:val="000000"/>
        </w:rPr>
        <w:t>CLASIFICACIÓN ISO DE LOS ACEITES  INDUSTRIALES</w:t>
      </w:r>
      <w:r>
        <w:rPr>
          <w:rFonts w:ascii="Arial" w:hAnsi="Arial" w:cs="Arial"/>
          <w:b/>
          <w:bCs/>
          <w:color w:val="000000"/>
        </w:rPr>
        <w:t>. (14)</w:t>
      </w:r>
    </w:p>
    <w:tbl>
      <w:tblPr>
        <w:tblW w:w="7763" w:type="dxa"/>
        <w:jc w:val="center"/>
        <w:tblInd w:w="55" w:type="dxa"/>
        <w:tblCellMar>
          <w:left w:w="70" w:type="dxa"/>
          <w:right w:w="70" w:type="dxa"/>
        </w:tblCellMar>
        <w:tblLook w:val="0000"/>
      </w:tblPr>
      <w:tblGrid>
        <w:gridCol w:w="1109"/>
        <w:gridCol w:w="1109"/>
        <w:gridCol w:w="1109"/>
        <w:gridCol w:w="1109"/>
        <w:gridCol w:w="1109"/>
        <w:gridCol w:w="1109"/>
        <w:gridCol w:w="1109"/>
      </w:tblGrid>
      <w:tr w:rsidR="00E67B4C" w:rsidTr="00FA475C">
        <w:trPr>
          <w:trHeight w:val="324"/>
          <w:jc w:val="center"/>
        </w:trPr>
        <w:tc>
          <w:tcPr>
            <w:tcW w:w="110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lang w:val="es-ES"/>
              </w:rPr>
              <w:t>Grado ISO</w:t>
            </w:r>
          </w:p>
        </w:tc>
        <w:tc>
          <w:tcPr>
            <w:tcW w:w="6654" w:type="dxa"/>
            <w:gridSpan w:val="6"/>
            <w:tcBorders>
              <w:top w:val="single" w:sz="4" w:space="0" w:color="auto"/>
              <w:left w:val="nil"/>
              <w:bottom w:val="single" w:sz="4" w:space="0" w:color="auto"/>
              <w:right w:val="single" w:sz="4" w:space="0" w:color="000000"/>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 xml:space="preserve">Límites de viscosidad </w:t>
            </w:r>
          </w:p>
        </w:tc>
      </w:tr>
      <w:tr w:rsidR="00E67B4C" w:rsidTr="00FA475C">
        <w:trPr>
          <w:trHeight w:val="309"/>
          <w:jc w:val="center"/>
        </w:trPr>
        <w:tc>
          <w:tcPr>
            <w:tcW w:w="1109"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2218" w:type="dxa"/>
            <w:gridSpan w:val="2"/>
            <w:tcBorders>
              <w:top w:val="single" w:sz="4" w:space="0" w:color="auto"/>
              <w:left w:val="nil"/>
              <w:bottom w:val="single" w:sz="4" w:space="0" w:color="auto"/>
              <w:right w:val="single" w:sz="4" w:space="0" w:color="000000"/>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 xml:space="preserve">cSt @ </w:t>
            </w:r>
            <w:smartTag w:uri="urn:schemas-microsoft-com:office:smarttags" w:element="metricconverter">
              <w:smartTagPr>
                <w:attr w:name="ProductID" w:val="40ﾰC"/>
              </w:smartTagPr>
              <w:r>
                <w:rPr>
                  <w:rFonts w:ascii="Arial" w:hAnsi="Arial" w:cs="Arial"/>
                  <w:b/>
                  <w:bCs/>
                  <w:sz w:val="20"/>
                  <w:szCs w:val="20"/>
                  <w:lang w:val="es-ES"/>
                </w:rPr>
                <w:t>40°C</w:t>
              </w:r>
            </w:smartTag>
          </w:p>
        </w:tc>
        <w:tc>
          <w:tcPr>
            <w:tcW w:w="2218" w:type="dxa"/>
            <w:gridSpan w:val="2"/>
            <w:tcBorders>
              <w:top w:val="single" w:sz="4" w:space="0" w:color="auto"/>
              <w:left w:val="nil"/>
              <w:bottom w:val="single" w:sz="4" w:space="0" w:color="auto"/>
              <w:right w:val="single" w:sz="4" w:space="0" w:color="000000"/>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 xml:space="preserve">SSU @ </w:t>
            </w:r>
            <w:smartTag w:uri="urn:schemas-microsoft-com:office:smarttags" w:element="metricconverter">
              <w:smartTagPr>
                <w:attr w:name="ProductID" w:val="100ﾰF"/>
              </w:smartTagPr>
              <w:r>
                <w:rPr>
                  <w:rFonts w:ascii="Arial" w:hAnsi="Arial" w:cs="Arial"/>
                  <w:b/>
                  <w:bCs/>
                  <w:sz w:val="20"/>
                  <w:szCs w:val="20"/>
                  <w:lang w:val="es-ES"/>
                </w:rPr>
                <w:t>100°F</w:t>
              </w:r>
            </w:smartTag>
          </w:p>
        </w:tc>
        <w:tc>
          <w:tcPr>
            <w:tcW w:w="2218" w:type="dxa"/>
            <w:gridSpan w:val="2"/>
            <w:tcBorders>
              <w:top w:val="single" w:sz="4" w:space="0" w:color="auto"/>
              <w:left w:val="nil"/>
              <w:bottom w:val="single" w:sz="4" w:space="0" w:color="auto"/>
              <w:right w:val="single" w:sz="4" w:space="0" w:color="000000"/>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 xml:space="preserve">SSU @ </w:t>
            </w:r>
            <w:smartTag w:uri="urn:schemas-microsoft-com:office:smarttags" w:element="metricconverter">
              <w:smartTagPr>
                <w:attr w:name="ProductID" w:val="210ﾰF"/>
              </w:smartTagPr>
              <w:r>
                <w:rPr>
                  <w:rFonts w:ascii="Arial" w:hAnsi="Arial" w:cs="Arial"/>
                  <w:b/>
                  <w:bCs/>
                  <w:sz w:val="20"/>
                  <w:szCs w:val="20"/>
                  <w:lang w:val="es-ES"/>
                </w:rPr>
                <w:t>210°F</w:t>
              </w:r>
            </w:smartTag>
          </w:p>
        </w:tc>
      </w:tr>
      <w:tr w:rsidR="00E67B4C" w:rsidTr="00FA475C">
        <w:trPr>
          <w:trHeight w:val="263"/>
          <w:jc w:val="center"/>
        </w:trPr>
        <w:tc>
          <w:tcPr>
            <w:tcW w:w="1109"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Mín</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Máx</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Mín</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Máx</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Mín</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b/>
                <w:bCs/>
                <w:sz w:val="20"/>
                <w:szCs w:val="20"/>
              </w:rPr>
            </w:pPr>
            <w:r>
              <w:rPr>
                <w:rFonts w:ascii="Arial" w:hAnsi="Arial" w:cs="Arial"/>
                <w:b/>
                <w:bCs/>
                <w:sz w:val="20"/>
                <w:szCs w:val="20"/>
                <w:lang w:val="es-ES"/>
              </w:rPr>
              <w:t>Máx</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1,98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2,42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32,8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34,4</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2,88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3,52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38,2</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4,14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5,06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40,4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43,5</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6,12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7,48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47,2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52</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c>
          <w:tcPr>
            <w:tcW w:w="1109" w:type="dxa"/>
            <w:tcBorders>
              <w:top w:val="nil"/>
              <w:left w:val="nil"/>
              <w:bottom w:val="single" w:sz="4" w:space="0" w:color="auto"/>
              <w:right w:val="single" w:sz="4" w:space="0" w:color="auto"/>
            </w:tcBorders>
            <w:shd w:val="clear" w:color="auto" w:fill="auto"/>
            <w:vAlign w:val="bottom"/>
          </w:tcPr>
          <w:p w:rsidR="00E67B4C" w:rsidRDefault="00E67B4C" w:rsidP="00FA475C">
            <w:pPr>
              <w:jc w:val="center"/>
              <w:rPr>
                <w:rFonts w:ascii="Arial" w:hAnsi="Arial" w:cs="Arial"/>
                <w:sz w:val="20"/>
                <w:szCs w:val="20"/>
              </w:rPr>
            </w:pPr>
            <w:r>
              <w:rPr>
                <w:rFonts w:ascii="Arial" w:hAnsi="Arial" w:cs="Arial"/>
                <w:sz w:val="20"/>
                <w:szCs w:val="20"/>
                <w:lang w:val="es-ES"/>
              </w:rPr>
              <w:t> </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57,6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65,3</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34,6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35,7</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13,5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16,5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75,8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89,1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37</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38,3</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19,8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24,2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126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39,7</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41,4</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28,8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35,2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149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182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43</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45</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41,4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50,6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214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262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47,1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49,9</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61,2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74,8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317</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389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52,9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56,9</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90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110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469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575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61,2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66,9</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150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135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165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709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871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73,8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81,9</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220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198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242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1047</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1283</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90,4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101</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320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288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352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1533</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1881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112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126</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460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414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506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2214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2719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139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158</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680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612</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748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3298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4048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178</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202</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1000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900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1100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4864</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5975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226</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256</w:t>
            </w:r>
          </w:p>
        </w:tc>
      </w:tr>
      <w:tr w:rsidR="00E67B4C" w:rsidTr="00FA475C">
        <w:trPr>
          <w:trHeight w:val="263"/>
          <w:jc w:val="center"/>
        </w:trPr>
        <w:tc>
          <w:tcPr>
            <w:tcW w:w="1109" w:type="dxa"/>
            <w:tcBorders>
              <w:top w:val="nil"/>
              <w:left w:val="single" w:sz="4" w:space="0" w:color="auto"/>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1500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1350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1650</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7865</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9079</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291</w:t>
            </w:r>
          </w:p>
        </w:tc>
        <w:tc>
          <w:tcPr>
            <w:tcW w:w="1109" w:type="dxa"/>
            <w:tcBorders>
              <w:top w:val="nil"/>
              <w:left w:val="nil"/>
              <w:bottom w:val="single" w:sz="4" w:space="0" w:color="auto"/>
              <w:right w:val="single" w:sz="4" w:space="0" w:color="auto"/>
            </w:tcBorders>
            <w:shd w:val="clear" w:color="auto" w:fill="auto"/>
          </w:tcPr>
          <w:p w:rsidR="00E67B4C" w:rsidRDefault="00E67B4C" w:rsidP="00FA475C">
            <w:pPr>
              <w:jc w:val="center"/>
              <w:rPr>
                <w:rFonts w:ascii="Arial" w:hAnsi="Arial" w:cs="Arial"/>
                <w:sz w:val="20"/>
                <w:szCs w:val="20"/>
              </w:rPr>
            </w:pPr>
            <w:r>
              <w:rPr>
                <w:rFonts w:ascii="Arial" w:hAnsi="Arial" w:cs="Arial"/>
                <w:sz w:val="20"/>
                <w:szCs w:val="20"/>
                <w:lang w:val="es-ES"/>
              </w:rPr>
              <w:t>331</w:t>
            </w:r>
          </w:p>
        </w:tc>
      </w:tr>
    </w:tbl>
    <w:p w:rsidR="00E67B4C" w:rsidRDefault="00E67B4C" w:rsidP="00E67B4C">
      <w:pPr>
        <w:pStyle w:val="NormalWeb"/>
        <w:spacing w:after="0" w:afterAutospacing="0"/>
        <w:jc w:val="both"/>
        <w:rPr>
          <w:rFonts w:ascii="Arial" w:hAnsi="Arial" w:cs="Arial"/>
          <w:b/>
          <w:bCs/>
          <w:color w:val="003399"/>
        </w:rPr>
      </w:pPr>
    </w:p>
    <w:p w:rsidR="00E67B4C" w:rsidRDefault="00E67B4C" w:rsidP="00E67B4C">
      <w:pPr>
        <w:pStyle w:val="NormalWeb"/>
        <w:spacing w:after="0" w:afterAutospacing="0"/>
        <w:jc w:val="both"/>
        <w:rPr>
          <w:rFonts w:ascii="Arial" w:hAnsi="Arial" w:cs="Arial"/>
          <w:b/>
          <w:bCs/>
          <w:color w:val="003399"/>
        </w:rPr>
      </w:pPr>
    </w:p>
    <w:p w:rsidR="00E67B4C" w:rsidRPr="008B21B6" w:rsidRDefault="00E67B4C" w:rsidP="00E67B4C">
      <w:pPr>
        <w:pStyle w:val="NormalWeb"/>
        <w:spacing w:after="0" w:afterAutospacing="0" w:line="480" w:lineRule="auto"/>
        <w:ind w:left="1620"/>
        <w:jc w:val="both"/>
        <w:rPr>
          <w:rFonts w:ascii="Arial" w:hAnsi="Arial" w:cs="Arial"/>
          <w:b/>
          <w:bCs/>
        </w:rPr>
      </w:pPr>
      <w:r>
        <w:rPr>
          <w:rFonts w:ascii="Arial" w:hAnsi="Arial" w:cs="Arial"/>
          <w:b/>
          <w:bCs/>
        </w:rPr>
        <w:t>C</w:t>
      </w:r>
      <w:r w:rsidRPr="001A57B9">
        <w:rPr>
          <w:rFonts w:ascii="Arial" w:hAnsi="Arial" w:cs="Arial"/>
          <w:b/>
          <w:bCs/>
        </w:rPr>
        <w:t xml:space="preserve">aracterísticas del sistema </w:t>
      </w:r>
      <w:r>
        <w:rPr>
          <w:rFonts w:ascii="Arial" w:hAnsi="Arial" w:cs="Arial"/>
          <w:b/>
          <w:bCs/>
        </w:rPr>
        <w:t>ISO.</w:t>
      </w:r>
    </w:p>
    <w:p w:rsidR="00E67B4C" w:rsidRPr="001A57B9" w:rsidRDefault="00E67B4C" w:rsidP="00E67B4C">
      <w:pPr>
        <w:pStyle w:val="NormalWeb"/>
        <w:spacing w:before="0" w:beforeAutospacing="0" w:after="0" w:afterAutospacing="0" w:line="480" w:lineRule="auto"/>
        <w:ind w:left="1620"/>
        <w:jc w:val="both"/>
        <w:rPr>
          <w:rFonts w:ascii="Arial" w:hAnsi="Arial" w:cs="Arial"/>
        </w:rPr>
      </w:pPr>
      <w:r w:rsidRPr="001A57B9">
        <w:rPr>
          <w:rFonts w:ascii="Arial" w:hAnsi="Arial" w:cs="Arial"/>
        </w:rPr>
        <w:t>Algunos aspectos  importantes que es necesario tener en cuenta con la clasificación ISO son:</w:t>
      </w:r>
    </w:p>
    <w:p w:rsidR="00E67B4C" w:rsidRPr="001A57B9" w:rsidRDefault="00E67B4C" w:rsidP="00E67B4C">
      <w:pPr>
        <w:numPr>
          <w:ilvl w:val="0"/>
          <w:numId w:val="38"/>
        </w:numPr>
        <w:spacing w:line="480" w:lineRule="auto"/>
        <w:jc w:val="both"/>
        <w:rPr>
          <w:rFonts w:ascii="Arial" w:hAnsi="Arial" w:cs="Arial"/>
        </w:rPr>
      </w:pPr>
      <w:r w:rsidRPr="001A57B9">
        <w:rPr>
          <w:rFonts w:ascii="Arial" w:hAnsi="Arial" w:cs="Arial"/>
        </w:rPr>
        <w:t>Únicamente clasifica la viscosidad de los aceites industriales.</w:t>
      </w:r>
    </w:p>
    <w:p w:rsidR="00E67B4C" w:rsidRPr="001A57B9" w:rsidRDefault="00E67B4C" w:rsidP="00E67B4C">
      <w:pPr>
        <w:numPr>
          <w:ilvl w:val="0"/>
          <w:numId w:val="38"/>
        </w:numPr>
        <w:spacing w:line="480" w:lineRule="auto"/>
        <w:jc w:val="both"/>
        <w:rPr>
          <w:rFonts w:ascii="Arial" w:hAnsi="Arial" w:cs="Arial"/>
        </w:rPr>
      </w:pPr>
      <w:r w:rsidRPr="001A57B9">
        <w:rPr>
          <w:rFonts w:ascii="Arial" w:hAnsi="Arial" w:cs="Arial"/>
        </w:rPr>
        <w:t xml:space="preserve">Clasifica la viscosidad en cSt a </w:t>
      </w:r>
      <w:smartTag w:uri="urn:schemas-microsoft-com:office:smarttags" w:element="metricconverter">
        <w:smartTagPr>
          <w:attr w:name="ProductID" w:val="40ﾰC"/>
        </w:smartTagPr>
        <w:r w:rsidRPr="001A57B9">
          <w:rPr>
            <w:rFonts w:ascii="Arial" w:hAnsi="Arial" w:cs="Arial"/>
          </w:rPr>
          <w:t>40°C</w:t>
        </w:r>
      </w:smartTag>
      <w:r w:rsidRPr="001A57B9">
        <w:rPr>
          <w:rFonts w:ascii="Arial" w:hAnsi="Arial" w:cs="Arial"/>
        </w:rPr>
        <w:t>.</w:t>
      </w:r>
    </w:p>
    <w:p w:rsidR="00E67B4C" w:rsidRPr="001A57B9" w:rsidRDefault="00E67B4C" w:rsidP="00E67B4C">
      <w:pPr>
        <w:numPr>
          <w:ilvl w:val="0"/>
          <w:numId w:val="38"/>
        </w:numPr>
        <w:spacing w:line="480" w:lineRule="auto"/>
        <w:jc w:val="both"/>
        <w:rPr>
          <w:rFonts w:ascii="Arial" w:hAnsi="Arial" w:cs="Arial"/>
        </w:rPr>
      </w:pPr>
      <w:r w:rsidRPr="001A57B9">
        <w:rPr>
          <w:rFonts w:ascii="Arial" w:hAnsi="Arial" w:cs="Arial"/>
        </w:rPr>
        <w:lastRenderedPageBreak/>
        <w:t>Sólo se relaciona con la viscosidad  del aceite industrial y no tiene nada que ver con su calidad.</w:t>
      </w:r>
    </w:p>
    <w:p w:rsidR="00E67B4C" w:rsidRDefault="00E67B4C" w:rsidP="00E67B4C">
      <w:pPr>
        <w:numPr>
          <w:ilvl w:val="0"/>
          <w:numId w:val="38"/>
        </w:numPr>
        <w:spacing w:line="480" w:lineRule="auto"/>
        <w:jc w:val="both"/>
        <w:rPr>
          <w:rFonts w:ascii="Arial" w:hAnsi="Arial" w:cs="Arial"/>
        </w:rPr>
      </w:pPr>
      <w:r w:rsidRPr="001A57B9">
        <w:rPr>
          <w:rFonts w:ascii="Arial" w:hAnsi="Arial" w:cs="Arial"/>
        </w:rPr>
        <w:t>El grado ISO  aparece al final del nombre del aceite industrial, cualquiera que sea su marca.</w:t>
      </w:r>
    </w:p>
    <w:p w:rsidR="00E67B4C" w:rsidRDefault="00E67B4C" w:rsidP="00E67B4C">
      <w:pPr>
        <w:spacing w:line="480" w:lineRule="auto"/>
        <w:ind w:left="1980"/>
        <w:jc w:val="both"/>
        <w:rPr>
          <w:rFonts w:ascii="Arial" w:hAnsi="Arial" w:cs="Arial"/>
        </w:rPr>
      </w:pPr>
    </w:p>
    <w:p w:rsidR="00E67B4C" w:rsidRPr="001A57B9" w:rsidRDefault="00E67B4C" w:rsidP="00E67B4C">
      <w:pPr>
        <w:spacing w:line="480" w:lineRule="auto"/>
        <w:ind w:left="1980"/>
        <w:jc w:val="both"/>
        <w:rPr>
          <w:rFonts w:ascii="Arial" w:hAnsi="Arial" w:cs="Arial"/>
        </w:rPr>
      </w:pPr>
    </w:p>
    <w:p w:rsidR="00E67B4C" w:rsidRDefault="00E67B4C" w:rsidP="00E67B4C">
      <w:pPr>
        <w:pStyle w:val="NormalWeb"/>
        <w:spacing w:before="0" w:beforeAutospacing="0" w:after="0" w:afterAutospacing="0"/>
        <w:jc w:val="both"/>
        <w:rPr>
          <w:rFonts w:ascii="Arial" w:hAnsi="Arial" w:cs="Arial"/>
          <w:b/>
          <w:bCs/>
          <w:color w:val="003399"/>
        </w:rPr>
      </w:pPr>
    </w:p>
    <w:p w:rsidR="00E67B4C" w:rsidRPr="00A46DE4" w:rsidRDefault="00E67B4C" w:rsidP="00E67B4C">
      <w:pPr>
        <w:pStyle w:val="NormalWeb"/>
        <w:numPr>
          <w:ilvl w:val="2"/>
          <w:numId w:val="49"/>
        </w:numPr>
        <w:tabs>
          <w:tab w:val="clear" w:pos="360"/>
          <w:tab w:val="left" w:pos="1622"/>
        </w:tabs>
        <w:spacing w:before="0" w:beforeAutospacing="0" w:after="0" w:afterAutospacing="0" w:line="480" w:lineRule="auto"/>
        <w:ind w:left="1622" w:hanging="720"/>
        <w:jc w:val="both"/>
        <w:rPr>
          <w:rFonts w:ascii="Arial" w:hAnsi="Arial" w:cs="Arial"/>
          <w:b/>
          <w:bCs/>
        </w:rPr>
      </w:pPr>
      <w:r w:rsidRPr="00A46DE4">
        <w:rPr>
          <w:rFonts w:ascii="Arial" w:hAnsi="Arial" w:cs="Arial"/>
          <w:b/>
          <w:bCs/>
        </w:rPr>
        <w:t xml:space="preserve">La selección correcta de una grasa industrial. </w:t>
      </w:r>
    </w:p>
    <w:p w:rsidR="00E67B4C" w:rsidRDefault="00E67B4C" w:rsidP="00E67B4C">
      <w:pPr>
        <w:pStyle w:val="NormalWeb"/>
        <w:spacing w:before="0" w:beforeAutospacing="0" w:after="0" w:afterAutospacing="0" w:line="480" w:lineRule="auto"/>
        <w:jc w:val="both"/>
        <w:rPr>
          <w:rStyle w:val="postbody"/>
          <w:rFonts w:ascii="Arial" w:hAnsi="Arial" w:cs="Arial"/>
        </w:rPr>
      </w:pP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Pr>
          <w:rStyle w:val="postbody"/>
          <w:rFonts w:ascii="Arial" w:hAnsi="Arial" w:cs="Arial"/>
        </w:rPr>
        <w:t>Las preguntas que nos hacemos</w:t>
      </w:r>
      <w:r w:rsidRPr="001D7FCD">
        <w:rPr>
          <w:rStyle w:val="postbody"/>
          <w:rFonts w:ascii="Arial" w:hAnsi="Arial" w:cs="Arial"/>
        </w:rPr>
        <w:t xml:space="preserve"> sobre la elecció</w:t>
      </w:r>
      <w:r>
        <w:rPr>
          <w:rStyle w:val="postbody"/>
          <w:rFonts w:ascii="Arial" w:hAnsi="Arial" w:cs="Arial"/>
        </w:rPr>
        <w:t>n más adecuada de grasa para los</w:t>
      </w:r>
      <w:r w:rsidRPr="001D7FCD">
        <w:rPr>
          <w:rStyle w:val="postbody"/>
          <w:rFonts w:ascii="Arial" w:hAnsi="Arial" w:cs="Arial"/>
        </w:rPr>
        <w:t xml:space="preserve"> equipos</w:t>
      </w:r>
      <w:r>
        <w:rPr>
          <w:rStyle w:val="postbody"/>
          <w:rFonts w:ascii="Arial" w:hAnsi="Arial" w:cs="Arial"/>
        </w:rPr>
        <w:t xml:space="preserve"> industriales</w:t>
      </w:r>
      <w:r w:rsidRPr="001D7FCD">
        <w:rPr>
          <w:rStyle w:val="postbody"/>
          <w:rFonts w:ascii="Arial" w:hAnsi="Arial" w:cs="Arial"/>
        </w:rPr>
        <w:t xml:space="preserve"> es el primer paso para un mantenimiento proactivo exitoso. </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sidRPr="001D7FCD">
        <w:rPr>
          <w:rFonts w:ascii="Arial" w:hAnsi="Arial" w:cs="Arial"/>
        </w:rPr>
        <w:br/>
      </w:r>
      <w:r w:rsidRPr="001D7FCD">
        <w:rPr>
          <w:rStyle w:val="postbody"/>
          <w:rFonts w:ascii="Arial" w:hAnsi="Arial" w:cs="Arial"/>
        </w:rPr>
        <w:t xml:space="preserve">Sobre la pregunta ¿qué método es el más adecuado </w:t>
      </w:r>
      <w:r>
        <w:rPr>
          <w:rStyle w:val="postbody"/>
          <w:rFonts w:ascii="Arial" w:hAnsi="Arial" w:cs="Arial"/>
        </w:rPr>
        <w:t>para estimar estás variables? la</w:t>
      </w:r>
      <w:r w:rsidRPr="001D7FCD">
        <w:rPr>
          <w:rStyle w:val="postbody"/>
          <w:rFonts w:ascii="Arial" w:hAnsi="Arial" w:cs="Arial"/>
        </w:rPr>
        <w:t xml:space="preserve"> respuesta es que el método más adecuado es el conocimiento perfecto del equipo a lubricar, siguiendo </w:t>
      </w:r>
      <w:r>
        <w:rPr>
          <w:rStyle w:val="postbody"/>
          <w:rFonts w:ascii="Arial" w:hAnsi="Arial" w:cs="Arial"/>
        </w:rPr>
        <w:t>tres factores fundamentalmente:</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numPr>
          <w:ilvl w:val="0"/>
          <w:numId w:val="39"/>
        </w:numPr>
        <w:spacing w:before="0" w:beforeAutospacing="0" w:after="0" w:afterAutospacing="0" w:line="480" w:lineRule="auto"/>
        <w:jc w:val="both"/>
        <w:rPr>
          <w:rStyle w:val="postbody"/>
          <w:rFonts w:ascii="Arial" w:hAnsi="Arial" w:cs="Arial"/>
        </w:rPr>
      </w:pPr>
      <w:r w:rsidRPr="001D7FCD">
        <w:rPr>
          <w:rStyle w:val="postbody"/>
          <w:rFonts w:ascii="Arial" w:hAnsi="Arial" w:cs="Arial"/>
        </w:rPr>
        <w:t>Ambiente de trabajo, (humedad, ambientes corrosivos, paradas intermitentes et</w:t>
      </w:r>
      <w:r>
        <w:rPr>
          <w:rStyle w:val="postbody"/>
          <w:rFonts w:ascii="Arial" w:hAnsi="Arial" w:cs="Arial"/>
        </w:rPr>
        <w:t>c.).</w:t>
      </w:r>
    </w:p>
    <w:p w:rsidR="00E67B4C" w:rsidRDefault="00E67B4C" w:rsidP="00E67B4C">
      <w:pPr>
        <w:pStyle w:val="NormalWeb"/>
        <w:numPr>
          <w:ilvl w:val="0"/>
          <w:numId w:val="39"/>
        </w:numPr>
        <w:spacing w:before="0" w:beforeAutospacing="0" w:after="0" w:afterAutospacing="0" w:line="480" w:lineRule="auto"/>
        <w:jc w:val="both"/>
        <w:rPr>
          <w:rStyle w:val="postbody"/>
          <w:rFonts w:ascii="Arial" w:hAnsi="Arial" w:cs="Arial"/>
        </w:rPr>
      </w:pPr>
      <w:r w:rsidRPr="001D7FCD">
        <w:rPr>
          <w:rStyle w:val="postbody"/>
          <w:rFonts w:ascii="Arial" w:hAnsi="Arial" w:cs="Arial"/>
        </w:rPr>
        <w:t>Temperatura de trabajo</w:t>
      </w:r>
      <w:r>
        <w:rPr>
          <w:rStyle w:val="postbody"/>
          <w:rFonts w:ascii="Arial" w:hAnsi="Arial" w:cs="Arial"/>
        </w:rPr>
        <w:t>.</w:t>
      </w:r>
    </w:p>
    <w:p w:rsidR="00E67B4C" w:rsidRDefault="00E67B4C" w:rsidP="00E67B4C">
      <w:pPr>
        <w:pStyle w:val="NormalWeb"/>
        <w:numPr>
          <w:ilvl w:val="0"/>
          <w:numId w:val="39"/>
        </w:numPr>
        <w:spacing w:before="0" w:beforeAutospacing="0" w:after="0" w:afterAutospacing="0" w:line="480" w:lineRule="auto"/>
        <w:jc w:val="both"/>
        <w:rPr>
          <w:rFonts w:ascii="Arial" w:hAnsi="Arial" w:cs="Arial"/>
        </w:rPr>
      </w:pPr>
      <w:r w:rsidRPr="001D7FCD">
        <w:rPr>
          <w:rStyle w:val="postbody"/>
          <w:rFonts w:ascii="Arial" w:hAnsi="Arial" w:cs="Arial"/>
        </w:rPr>
        <w:t xml:space="preserve">Revoluciones por minuto de los elementos a lubricar. </w:t>
      </w:r>
    </w:p>
    <w:p w:rsidR="00E67B4C" w:rsidRDefault="00E67B4C" w:rsidP="00E67B4C">
      <w:pPr>
        <w:pStyle w:val="NormalWeb"/>
        <w:spacing w:line="480" w:lineRule="auto"/>
        <w:ind w:left="1620"/>
        <w:jc w:val="both"/>
        <w:rPr>
          <w:rFonts w:ascii="Arial" w:hAnsi="Arial" w:cs="Arial"/>
        </w:rPr>
      </w:pPr>
      <w:r w:rsidRPr="005F01FC">
        <w:rPr>
          <w:rFonts w:ascii="Arial" w:hAnsi="Arial" w:cs="Arial"/>
        </w:rPr>
        <w:lastRenderedPageBreak/>
        <w:t xml:space="preserve">Para decidir cual es la grasa apropiada para la máquina o rodamiento que tenemos, hay que conocer las características básicas de las grasas y su aplicación. </w:t>
      </w:r>
    </w:p>
    <w:p w:rsidR="00E67B4C" w:rsidRDefault="00E67B4C" w:rsidP="00E67B4C">
      <w:pPr>
        <w:pStyle w:val="NormalWeb"/>
        <w:spacing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sidRPr="001D7FCD">
        <w:rPr>
          <w:rStyle w:val="postbody"/>
          <w:rFonts w:ascii="Arial" w:hAnsi="Arial" w:cs="Arial"/>
        </w:rPr>
        <w:t>Las grasas están constituidas por tres componentes:</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Pr="005F01FC" w:rsidRDefault="00E67B4C" w:rsidP="00E67B4C">
      <w:pPr>
        <w:numPr>
          <w:ilvl w:val="0"/>
          <w:numId w:val="41"/>
        </w:numPr>
        <w:spacing w:before="120" w:after="100" w:afterAutospacing="1" w:line="480" w:lineRule="auto"/>
        <w:rPr>
          <w:rFonts w:ascii="Arial" w:hAnsi="Arial" w:cs="Arial"/>
        </w:rPr>
      </w:pPr>
      <w:r>
        <w:rPr>
          <w:rFonts w:ascii="Arial" w:hAnsi="Arial" w:cs="Arial"/>
        </w:rPr>
        <w:t>El a</w:t>
      </w:r>
      <w:r w:rsidRPr="005F01FC">
        <w:rPr>
          <w:rFonts w:ascii="Arial" w:hAnsi="Arial" w:cs="Arial"/>
        </w:rPr>
        <w:t>ceite</w:t>
      </w:r>
      <w:r>
        <w:rPr>
          <w:rFonts w:ascii="Arial" w:hAnsi="Arial" w:cs="Arial"/>
        </w:rPr>
        <w:t xml:space="preserve"> base que</w:t>
      </w:r>
      <w:r w:rsidRPr="005F01FC">
        <w:rPr>
          <w:rFonts w:ascii="Arial" w:hAnsi="Arial" w:cs="Arial"/>
        </w:rPr>
        <w:t xml:space="preserve"> puede ser viscoso o delgado.</w:t>
      </w:r>
    </w:p>
    <w:p w:rsidR="00E67B4C" w:rsidRDefault="00E67B4C" w:rsidP="00E67B4C">
      <w:pPr>
        <w:pStyle w:val="NormalWeb"/>
        <w:numPr>
          <w:ilvl w:val="0"/>
          <w:numId w:val="41"/>
        </w:numPr>
        <w:spacing w:before="0" w:beforeAutospacing="0" w:after="0" w:afterAutospacing="0" w:line="480" w:lineRule="auto"/>
        <w:jc w:val="both"/>
        <w:rPr>
          <w:rStyle w:val="postbody"/>
          <w:rFonts w:ascii="Arial" w:hAnsi="Arial" w:cs="Arial"/>
        </w:rPr>
      </w:pPr>
      <w:r w:rsidRPr="001D7FCD">
        <w:rPr>
          <w:rStyle w:val="postbody"/>
          <w:rFonts w:ascii="Arial" w:hAnsi="Arial" w:cs="Arial"/>
        </w:rPr>
        <w:t>El agente espesante (el agente espesante es entre el 5% y el 15% de las grasas lubricantes y el resto es aceite y aditivos)</w:t>
      </w:r>
      <w:r>
        <w:rPr>
          <w:rStyle w:val="postbody"/>
          <w:rFonts w:ascii="Arial" w:hAnsi="Arial" w:cs="Arial"/>
        </w:rPr>
        <w:t>.</w:t>
      </w:r>
    </w:p>
    <w:p w:rsidR="00E67B4C" w:rsidRPr="005F01FC" w:rsidRDefault="00E67B4C" w:rsidP="00E67B4C">
      <w:pPr>
        <w:numPr>
          <w:ilvl w:val="0"/>
          <w:numId w:val="41"/>
        </w:numPr>
        <w:spacing w:before="120" w:after="100" w:afterAutospacing="1" w:line="480" w:lineRule="auto"/>
        <w:rPr>
          <w:rFonts w:ascii="Arial" w:hAnsi="Arial" w:cs="Arial"/>
        </w:rPr>
      </w:pPr>
      <w:r w:rsidRPr="005F01FC">
        <w:rPr>
          <w:rFonts w:ascii="Arial" w:hAnsi="Arial" w:cs="Arial"/>
        </w:rPr>
        <w:t>Los aditivos normalmente varían entre 0% y 10%.</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sidRPr="00C73C3B">
        <w:rPr>
          <w:rFonts w:ascii="Arial" w:hAnsi="Arial" w:cs="Arial"/>
        </w:rPr>
        <w:t>Cada espesante tiene sus características propias que limita su aplicación</w:t>
      </w:r>
      <w:r>
        <w:rPr>
          <w:rFonts w:ascii="Arial" w:hAnsi="Arial" w:cs="Arial"/>
        </w:rPr>
        <w:t>, tal como se observa en la tabla 18.</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C73C3B"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spacing w:before="0" w:beforeAutospacing="0" w:after="0" w:afterAutospacing="0" w:line="480" w:lineRule="auto"/>
        <w:jc w:val="center"/>
        <w:rPr>
          <w:rStyle w:val="postbody"/>
          <w:rFonts w:ascii="Arial" w:hAnsi="Arial" w:cs="Arial"/>
          <w:b/>
        </w:rPr>
      </w:pPr>
    </w:p>
    <w:p w:rsidR="00E67B4C" w:rsidRPr="005D63A0" w:rsidRDefault="00E67B4C" w:rsidP="00E67B4C">
      <w:pPr>
        <w:pStyle w:val="NormalWeb"/>
        <w:spacing w:before="0" w:beforeAutospacing="0" w:after="0" w:afterAutospacing="0" w:line="480" w:lineRule="auto"/>
        <w:jc w:val="center"/>
        <w:rPr>
          <w:rStyle w:val="postbody"/>
          <w:rFonts w:ascii="Arial" w:hAnsi="Arial" w:cs="Arial"/>
          <w:b/>
        </w:rPr>
      </w:pPr>
      <w:r w:rsidRPr="005D63A0">
        <w:rPr>
          <w:rStyle w:val="postbody"/>
          <w:rFonts w:ascii="Arial" w:hAnsi="Arial" w:cs="Arial"/>
          <w:b/>
        </w:rPr>
        <w:lastRenderedPageBreak/>
        <w:t>TABLA 18</w:t>
      </w:r>
    </w:p>
    <w:p w:rsidR="00E67B4C" w:rsidRPr="005D63A0" w:rsidRDefault="00E67B4C" w:rsidP="00E67B4C">
      <w:pPr>
        <w:pStyle w:val="NormalWeb"/>
        <w:spacing w:before="0" w:beforeAutospacing="0" w:after="0" w:afterAutospacing="0" w:line="480" w:lineRule="auto"/>
        <w:jc w:val="center"/>
        <w:rPr>
          <w:rStyle w:val="postbody"/>
          <w:rFonts w:ascii="Arial" w:hAnsi="Arial" w:cs="Arial"/>
          <w:b/>
        </w:rPr>
      </w:pPr>
      <w:r w:rsidRPr="005D63A0">
        <w:rPr>
          <w:rStyle w:val="postbody"/>
          <w:rFonts w:ascii="Arial" w:hAnsi="Arial" w:cs="Arial"/>
          <w:b/>
        </w:rPr>
        <w:t>APLICACIÓN DE LOS ESPESANTES DE GRASAS INDUSTRIALES</w:t>
      </w:r>
      <w:r>
        <w:rPr>
          <w:rStyle w:val="postbody"/>
          <w:rFonts w:ascii="Arial" w:hAnsi="Arial" w:cs="Arial"/>
          <w:b/>
        </w:rPr>
        <w:t>. (18)</w:t>
      </w:r>
    </w:p>
    <w:tbl>
      <w:tblPr>
        <w:tblW w:w="8118" w:type="dxa"/>
        <w:jc w:val="center"/>
        <w:tblInd w:w="55" w:type="dxa"/>
        <w:tblCellMar>
          <w:left w:w="70" w:type="dxa"/>
          <w:right w:w="70" w:type="dxa"/>
        </w:tblCellMar>
        <w:tblLook w:val="0000"/>
      </w:tblPr>
      <w:tblGrid>
        <w:gridCol w:w="1586"/>
        <w:gridCol w:w="1672"/>
        <w:gridCol w:w="1821"/>
        <w:gridCol w:w="1469"/>
        <w:gridCol w:w="1570"/>
      </w:tblGrid>
      <w:tr w:rsidR="00E67B4C" w:rsidTr="00FA475C">
        <w:trPr>
          <w:trHeight w:val="365"/>
          <w:jc w:val="center"/>
        </w:trPr>
        <w:tc>
          <w:tcPr>
            <w:tcW w:w="15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Espesante</w:t>
            </w:r>
          </w:p>
        </w:tc>
        <w:tc>
          <w:tcPr>
            <w:tcW w:w="16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Resistencia contra Agua</w:t>
            </w:r>
          </w:p>
        </w:tc>
        <w:tc>
          <w:tcPr>
            <w:tcW w:w="18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Resistencia contra Temperatura</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Punto de Goteo ºC</w:t>
            </w:r>
          </w:p>
        </w:tc>
        <w:tc>
          <w:tcPr>
            <w:tcW w:w="15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Velocidad</w:t>
            </w:r>
          </w:p>
        </w:tc>
      </w:tr>
      <w:tr w:rsidR="00E67B4C" w:rsidTr="00FA475C">
        <w:trPr>
          <w:trHeight w:val="365"/>
          <w:jc w:val="center"/>
        </w:trPr>
        <w:tc>
          <w:tcPr>
            <w:tcW w:w="1586"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672"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821"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469"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570"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r>
      <w:tr w:rsidR="00E67B4C" w:rsidTr="00FA475C">
        <w:trPr>
          <w:trHeight w:val="365"/>
          <w:jc w:val="center"/>
        </w:trPr>
        <w:tc>
          <w:tcPr>
            <w:tcW w:w="1586"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672"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821"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469"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570"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r>
      <w:tr w:rsidR="00E67B4C" w:rsidTr="00FA475C">
        <w:trPr>
          <w:trHeight w:val="365"/>
          <w:jc w:val="center"/>
        </w:trPr>
        <w:tc>
          <w:tcPr>
            <w:tcW w:w="1586"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Calcio</w:t>
            </w:r>
          </w:p>
        </w:tc>
        <w:tc>
          <w:tcPr>
            <w:tcW w:w="1672"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c>
          <w:tcPr>
            <w:tcW w:w="1821"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Muy Pobre</w:t>
            </w:r>
          </w:p>
        </w:tc>
        <w:tc>
          <w:tcPr>
            <w:tcW w:w="1469"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smartTag w:uri="urn:schemas-microsoft-com:office:smarttags" w:element="metricconverter">
              <w:smartTagPr>
                <w:attr w:name="ProductID" w:val="80 a"/>
              </w:smartTagPr>
              <w:r>
                <w:rPr>
                  <w:rFonts w:ascii="Arial" w:hAnsi="Arial" w:cs="Arial"/>
                  <w:sz w:val="20"/>
                  <w:szCs w:val="20"/>
                </w:rPr>
                <w:t>80 a</w:t>
              </w:r>
            </w:smartTag>
            <w:r>
              <w:rPr>
                <w:rFonts w:ascii="Arial" w:hAnsi="Arial" w:cs="Arial"/>
                <w:sz w:val="20"/>
                <w:szCs w:val="20"/>
              </w:rPr>
              <w:t xml:space="preserve"> 100</w:t>
            </w:r>
          </w:p>
        </w:tc>
        <w:tc>
          <w:tcPr>
            <w:tcW w:w="157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Pobre</w:t>
            </w:r>
          </w:p>
        </w:tc>
      </w:tr>
      <w:tr w:rsidR="00E67B4C" w:rsidTr="00FA475C">
        <w:trPr>
          <w:trHeight w:val="365"/>
          <w:jc w:val="center"/>
        </w:trPr>
        <w:tc>
          <w:tcPr>
            <w:tcW w:w="1586"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Sodio</w:t>
            </w:r>
          </w:p>
        </w:tc>
        <w:tc>
          <w:tcPr>
            <w:tcW w:w="1672"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Pobre</w:t>
            </w:r>
          </w:p>
        </w:tc>
        <w:tc>
          <w:tcPr>
            <w:tcW w:w="1821"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c>
          <w:tcPr>
            <w:tcW w:w="1469"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smartTag w:uri="urn:schemas-microsoft-com:office:smarttags" w:element="metricconverter">
              <w:smartTagPr>
                <w:attr w:name="ProductID" w:val="170 a"/>
              </w:smartTagPr>
              <w:r>
                <w:rPr>
                  <w:rFonts w:ascii="Arial" w:hAnsi="Arial" w:cs="Arial"/>
                  <w:sz w:val="20"/>
                  <w:szCs w:val="20"/>
                </w:rPr>
                <w:t>170 a</w:t>
              </w:r>
            </w:smartTag>
            <w:r>
              <w:rPr>
                <w:rFonts w:ascii="Arial" w:hAnsi="Arial" w:cs="Arial"/>
                <w:sz w:val="20"/>
                <w:szCs w:val="20"/>
              </w:rPr>
              <w:t xml:space="preserve"> 200</w:t>
            </w:r>
          </w:p>
        </w:tc>
        <w:tc>
          <w:tcPr>
            <w:tcW w:w="157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Pobre</w:t>
            </w:r>
          </w:p>
        </w:tc>
      </w:tr>
      <w:tr w:rsidR="00E67B4C" w:rsidTr="00FA475C">
        <w:trPr>
          <w:trHeight w:val="365"/>
          <w:jc w:val="center"/>
        </w:trPr>
        <w:tc>
          <w:tcPr>
            <w:tcW w:w="1586"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Litio</w:t>
            </w:r>
          </w:p>
        </w:tc>
        <w:tc>
          <w:tcPr>
            <w:tcW w:w="1672"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c>
          <w:tcPr>
            <w:tcW w:w="1821"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c>
          <w:tcPr>
            <w:tcW w:w="1469"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smartTag w:uri="urn:schemas-microsoft-com:office:smarttags" w:element="metricconverter">
              <w:smartTagPr>
                <w:attr w:name="ProductID" w:val="175 a"/>
              </w:smartTagPr>
              <w:r>
                <w:rPr>
                  <w:rFonts w:ascii="Arial" w:hAnsi="Arial" w:cs="Arial"/>
                  <w:sz w:val="20"/>
                  <w:szCs w:val="20"/>
                </w:rPr>
                <w:t>175 a</w:t>
              </w:r>
            </w:smartTag>
            <w:r>
              <w:rPr>
                <w:rFonts w:ascii="Arial" w:hAnsi="Arial" w:cs="Arial"/>
                <w:sz w:val="20"/>
                <w:szCs w:val="20"/>
              </w:rPr>
              <w:t xml:space="preserve"> 205</w:t>
            </w:r>
          </w:p>
        </w:tc>
        <w:tc>
          <w:tcPr>
            <w:tcW w:w="157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r>
      <w:tr w:rsidR="00E67B4C" w:rsidTr="00FA475C">
        <w:trPr>
          <w:trHeight w:val="365"/>
          <w:jc w:val="center"/>
        </w:trPr>
        <w:tc>
          <w:tcPr>
            <w:tcW w:w="1586" w:type="dxa"/>
            <w:vMerge w:val="restart"/>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Complejo Litio, Compl. Calcio o Compl. Aluminio</w:t>
            </w:r>
          </w:p>
        </w:tc>
        <w:tc>
          <w:tcPr>
            <w:tcW w:w="1672" w:type="dxa"/>
            <w:vMerge w:val="restart"/>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c>
          <w:tcPr>
            <w:tcW w:w="1821" w:type="dxa"/>
            <w:vMerge w:val="restart"/>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c>
          <w:tcPr>
            <w:tcW w:w="1469" w:type="dxa"/>
            <w:vMerge w:val="restart"/>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&gt;260</w:t>
            </w:r>
          </w:p>
        </w:tc>
        <w:tc>
          <w:tcPr>
            <w:tcW w:w="1570" w:type="dxa"/>
            <w:vMerge w:val="restart"/>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r>
      <w:tr w:rsidR="00E67B4C" w:rsidTr="00FA475C">
        <w:trPr>
          <w:trHeight w:val="365"/>
          <w:jc w:val="center"/>
        </w:trPr>
        <w:tc>
          <w:tcPr>
            <w:tcW w:w="1586"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672"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821"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469"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570"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r>
      <w:tr w:rsidR="00E67B4C" w:rsidTr="00FA475C">
        <w:trPr>
          <w:trHeight w:val="365"/>
          <w:jc w:val="center"/>
        </w:trPr>
        <w:tc>
          <w:tcPr>
            <w:tcW w:w="1586"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672"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821"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469"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c>
          <w:tcPr>
            <w:tcW w:w="1570" w:type="dxa"/>
            <w:vMerge/>
            <w:tcBorders>
              <w:top w:val="nil"/>
              <w:left w:val="single" w:sz="4" w:space="0" w:color="auto"/>
              <w:bottom w:val="single" w:sz="4" w:space="0" w:color="auto"/>
              <w:right w:val="single" w:sz="4" w:space="0" w:color="auto"/>
            </w:tcBorders>
            <w:vAlign w:val="center"/>
          </w:tcPr>
          <w:p w:rsidR="00E67B4C" w:rsidRDefault="00E67B4C" w:rsidP="00FA475C">
            <w:pPr>
              <w:rPr>
                <w:rFonts w:ascii="Arial" w:hAnsi="Arial" w:cs="Arial"/>
                <w:sz w:val="20"/>
                <w:szCs w:val="20"/>
              </w:rPr>
            </w:pPr>
          </w:p>
        </w:tc>
      </w:tr>
      <w:tr w:rsidR="00E67B4C" w:rsidTr="00FA475C">
        <w:trPr>
          <w:trHeight w:val="728"/>
          <w:jc w:val="center"/>
        </w:trPr>
        <w:tc>
          <w:tcPr>
            <w:tcW w:w="1586"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Polyurea</w:t>
            </w:r>
          </w:p>
        </w:tc>
        <w:tc>
          <w:tcPr>
            <w:tcW w:w="1672"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c>
          <w:tcPr>
            <w:tcW w:w="1821"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Sobresaliente</w:t>
            </w:r>
          </w:p>
        </w:tc>
        <w:tc>
          <w:tcPr>
            <w:tcW w:w="1469"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&gt;260</w:t>
            </w:r>
          </w:p>
        </w:tc>
        <w:tc>
          <w:tcPr>
            <w:tcW w:w="157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r>
      <w:tr w:rsidR="00E67B4C" w:rsidTr="00FA475C">
        <w:trPr>
          <w:trHeight w:val="728"/>
          <w:jc w:val="center"/>
        </w:trPr>
        <w:tc>
          <w:tcPr>
            <w:tcW w:w="1586"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Arcilla</w:t>
            </w:r>
          </w:p>
        </w:tc>
        <w:tc>
          <w:tcPr>
            <w:tcW w:w="1672"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Excelente</w:t>
            </w:r>
          </w:p>
        </w:tc>
        <w:tc>
          <w:tcPr>
            <w:tcW w:w="1821"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Sobresaliente</w:t>
            </w:r>
          </w:p>
        </w:tc>
        <w:tc>
          <w:tcPr>
            <w:tcW w:w="1469"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No Gotea</w:t>
            </w:r>
          </w:p>
        </w:tc>
        <w:tc>
          <w:tcPr>
            <w:tcW w:w="157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Bueno</w:t>
            </w:r>
          </w:p>
        </w:tc>
      </w:tr>
    </w:tbl>
    <w:p w:rsidR="00E67B4C" w:rsidRDefault="00E67B4C" w:rsidP="00E67B4C">
      <w:pPr>
        <w:pStyle w:val="NormalWeb"/>
        <w:spacing w:before="0" w:beforeAutospacing="0" w:after="0" w:afterAutospacing="0" w:line="480" w:lineRule="auto"/>
        <w:jc w:val="both"/>
        <w:rPr>
          <w:rFonts w:ascii="Arial" w:hAnsi="Arial" w:cs="Arial"/>
        </w:rPr>
      </w:pPr>
      <w:r w:rsidRPr="001D7FCD">
        <w:rPr>
          <w:rFonts w:ascii="Arial" w:hAnsi="Arial" w:cs="Arial"/>
        </w:rPr>
        <w:br/>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sidRPr="001D7FCD">
        <w:rPr>
          <w:rStyle w:val="postbody"/>
          <w:rFonts w:ascii="Arial" w:hAnsi="Arial" w:cs="Arial"/>
        </w:rPr>
        <w:t>El en</w:t>
      </w:r>
      <w:r>
        <w:rPr>
          <w:rStyle w:val="postbody"/>
          <w:rFonts w:ascii="Arial" w:hAnsi="Arial" w:cs="Arial"/>
        </w:rPr>
        <w:t>lace entre el conocimiento del</w:t>
      </w:r>
      <w:r w:rsidRPr="001D7FCD">
        <w:rPr>
          <w:rStyle w:val="postbody"/>
          <w:rFonts w:ascii="Arial" w:hAnsi="Arial" w:cs="Arial"/>
        </w:rPr>
        <w:t xml:space="preserve"> equipo y la grasa a elegir está aquí contenido.</w:t>
      </w:r>
      <w:r>
        <w:rPr>
          <w:rStyle w:val="postbody"/>
          <w:rFonts w:ascii="Arial" w:hAnsi="Arial" w:cs="Arial"/>
        </w:rPr>
        <w:t xml:space="preserve"> </w:t>
      </w:r>
      <w:r w:rsidRPr="001D7FCD">
        <w:rPr>
          <w:rStyle w:val="postbody"/>
          <w:rFonts w:ascii="Arial" w:hAnsi="Arial" w:cs="Arial"/>
        </w:rPr>
        <w:t xml:space="preserve"> El aceite base es elegido de acuerdo a la utilización prevista, podrá ser muy viscoso si la grasa va a estar sometida a alta temperatura, o menos viscoso si es para zonas más frías de la máquina, también el aceite base será más o menos viscoso si la grasa va a ser bombeada o no, o si el equipo esta sometido a fuerte vibración o no. </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sidRPr="001D7FCD">
        <w:rPr>
          <w:rFonts w:ascii="Arial" w:hAnsi="Arial" w:cs="Arial"/>
        </w:rPr>
        <w:br/>
      </w:r>
      <w:r w:rsidRPr="001D7FCD">
        <w:rPr>
          <w:rStyle w:val="postbody"/>
          <w:rFonts w:ascii="Arial" w:hAnsi="Arial" w:cs="Arial"/>
        </w:rPr>
        <w:t xml:space="preserve">Sin embargo las grasas son clasificadas por el tipo de </w:t>
      </w:r>
      <w:r w:rsidRPr="001D7FCD">
        <w:rPr>
          <w:rStyle w:val="postbody"/>
          <w:rFonts w:ascii="Arial" w:hAnsi="Arial" w:cs="Arial"/>
        </w:rPr>
        <w:lastRenderedPageBreak/>
        <w:t>espesante que contienen: litio, calcio, sodio, y también algunas materias orgánicas.</w:t>
      </w:r>
      <w:r>
        <w:rPr>
          <w:rStyle w:val="postbody"/>
          <w:rFonts w:ascii="Arial" w:hAnsi="Arial" w:cs="Arial"/>
        </w:rPr>
        <w:t xml:space="preserve"> La tabla 18 nos muestra de una manera más clara de que manera utilizar una grasa en base a su espesante.</w:t>
      </w:r>
      <w:r w:rsidRPr="001D7FCD">
        <w:rPr>
          <w:rStyle w:val="postbody"/>
          <w:rFonts w:ascii="Arial" w:hAnsi="Arial" w:cs="Arial"/>
        </w:rPr>
        <w:t xml:space="preserve"> Así la utilización según el espesante será:</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numPr>
          <w:ilvl w:val="0"/>
          <w:numId w:val="40"/>
        </w:numPr>
        <w:spacing w:before="0" w:beforeAutospacing="0" w:after="0" w:afterAutospacing="0" w:line="480" w:lineRule="auto"/>
        <w:jc w:val="both"/>
        <w:rPr>
          <w:rStyle w:val="postbody"/>
          <w:rFonts w:ascii="Arial" w:hAnsi="Arial" w:cs="Arial"/>
        </w:rPr>
      </w:pPr>
      <w:r w:rsidRPr="0087320F">
        <w:rPr>
          <w:rStyle w:val="postbody"/>
          <w:rFonts w:ascii="Arial" w:hAnsi="Arial" w:cs="Arial"/>
          <w:b/>
        </w:rPr>
        <w:t>Grasas inorgánicas</w:t>
      </w:r>
      <w:r>
        <w:rPr>
          <w:rStyle w:val="postbody"/>
          <w:rFonts w:ascii="Arial" w:hAnsi="Arial" w:cs="Arial"/>
          <w:b/>
        </w:rPr>
        <w:t>:</w:t>
      </w:r>
      <w:r w:rsidRPr="001D7FCD">
        <w:rPr>
          <w:rStyle w:val="postbody"/>
          <w:rFonts w:ascii="Arial" w:hAnsi="Arial" w:cs="Arial"/>
        </w:rPr>
        <w:t xml:space="preserve"> para una resistencia al calor elevada, porque no se escurren e incluso tienen cierto aguante al agua.</w:t>
      </w:r>
    </w:p>
    <w:p w:rsidR="00E67B4C" w:rsidRDefault="00E67B4C" w:rsidP="00E67B4C">
      <w:pPr>
        <w:pStyle w:val="NormalWeb"/>
        <w:spacing w:before="0" w:beforeAutospacing="0" w:after="0" w:afterAutospacing="0" w:line="480" w:lineRule="auto"/>
        <w:ind w:left="1980"/>
        <w:jc w:val="both"/>
        <w:rPr>
          <w:rStyle w:val="postbody"/>
          <w:rFonts w:ascii="Arial" w:hAnsi="Arial" w:cs="Arial"/>
        </w:rPr>
      </w:pPr>
    </w:p>
    <w:p w:rsidR="00E67B4C" w:rsidRDefault="00E67B4C" w:rsidP="00E67B4C">
      <w:pPr>
        <w:pStyle w:val="NormalWeb"/>
        <w:numPr>
          <w:ilvl w:val="0"/>
          <w:numId w:val="40"/>
        </w:numPr>
        <w:spacing w:before="0" w:beforeAutospacing="0" w:after="0" w:afterAutospacing="0" w:line="480" w:lineRule="auto"/>
        <w:jc w:val="both"/>
        <w:rPr>
          <w:rStyle w:val="postbody"/>
          <w:rFonts w:ascii="Arial" w:hAnsi="Arial" w:cs="Arial"/>
        </w:rPr>
      </w:pPr>
      <w:r w:rsidRPr="0087320F">
        <w:rPr>
          <w:rStyle w:val="postbody"/>
          <w:rFonts w:ascii="Arial" w:hAnsi="Arial" w:cs="Arial"/>
          <w:b/>
        </w:rPr>
        <w:t>Grasas con espesante cálcico</w:t>
      </w:r>
      <w:r>
        <w:rPr>
          <w:rStyle w:val="postbody"/>
          <w:rFonts w:ascii="Arial" w:hAnsi="Arial" w:cs="Arial"/>
          <w:b/>
        </w:rPr>
        <w:t>:</w:t>
      </w:r>
      <w:r w:rsidRPr="001D7FCD">
        <w:rPr>
          <w:rStyle w:val="postbody"/>
          <w:rFonts w:ascii="Arial" w:hAnsi="Arial" w:cs="Arial"/>
        </w:rPr>
        <w:t xml:space="preserve"> para </w:t>
      </w:r>
      <w:r>
        <w:rPr>
          <w:rStyle w:val="postbody"/>
          <w:rFonts w:ascii="Arial" w:hAnsi="Arial" w:cs="Arial"/>
        </w:rPr>
        <w:t xml:space="preserve">el agua y los ambientes ácidos pero </w:t>
      </w:r>
      <w:r w:rsidRPr="001D7FCD">
        <w:rPr>
          <w:rStyle w:val="postbody"/>
          <w:rFonts w:ascii="Arial" w:hAnsi="Arial" w:cs="Arial"/>
        </w:rPr>
        <w:t>tiene poca resistencia a la temperatura alta y van muy bien con las bajas.</w:t>
      </w:r>
    </w:p>
    <w:p w:rsidR="00E67B4C" w:rsidRDefault="00E67B4C" w:rsidP="00E67B4C">
      <w:pPr>
        <w:pStyle w:val="NormalWeb"/>
        <w:spacing w:before="0" w:beforeAutospacing="0" w:after="0" w:afterAutospacing="0" w:line="480" w:lineRule="auto"/>
        <w:jc w:val="both"/>
        <w:rPr>
          <w:rStyle w:val="postbody"/>
          <w:rFonts w:ascii="Arial" w:hAnsi="Arial" w:cs="Arial"/>
        </w:rPr>
      </w:pPr>
    </w:p>
    <w:p w:rsidR="00E67B4C" w:rsidRDefault="00E67B4C" w:rsidP="00E67B4C">
      <w:pPr>
        <w:pStyle w:val="NormalWeb"/>
        <w:numPr>
          <w:ilvl w:val="0"/>
          <w:numId w:val="40"/>
        </w:numPr>
        <w:spacing w:before="0" w:beforeAutospacing="0" w:after="0" w:afterAutospacing="0" w:line="480" w:lineRule="auto"/>
        <w:jc w:val="both"/>
        <w:rPr>
          <w:rStyle w:val="postbody"/>
          <w:rFonts w:ascii="Arial" w:hAnsi="Arial" w:cs="Arial"/>
        </w:rPr>
      </w:pPr>
      <w:r w:rsidRPr="0087320F">
        <w:rPr>
          <w:rStyle w:val="postbody"/>
          <w:rFonts w:ascii="Arial" w:hAnsi="Arial" w:cs="Arial"/>
          <w:b/>
        </w:rPr>
        <w:t>Grasa a base de sodio</w:t>
      </w:r>
      <w:r>
        <w:rPr>
          <w:rStyle w:val="postbody"/>
          <w:rFonts w:ascii="Arial" w:hAnsi="Arial" w:cs="Arial"/>
          <w:b/>
        </w:rPr>
        <w:t>:</w:t>
      </w:r>
      <w:r w:rsidRPr="001D7FCD">
        <w:rPr>
          <w:rStyle w:val="postbody"/>
          <w:rFonts w:ascii="Arial" w:hAnsi="Arial" w:cs="Arial"/>
        </w:rPr>
        <w:t xml:space="preserve"> para toda utilización en cajas de engranaje, siempre que esta no tenga contacto con el agua, tienen mucha rigidez y aguantan los impactos de encuentro bien. </w:t>
      </w:r>
    </w:p>
    <w:p w:rsidR="00E67B4C" w:rsidRDefault="00E67B4C" w:rsidP="00E67B4C">
      <w:pPr>
        <w:pStyle w:val="NormalWeb"/>
        <w:spacing w:before="0" w:beforeAutospacing="0" w:after="0" w:afterAutospacing="0" w:line="480" w:lineRule="auto"/>
        <w:jc w:val="both"/>
        <w:rPr>
          <w:rStyle w:val="postbody"/>
          <w:rFonts w:ascii="Arial" w:hAnsi="Arial" w:cs="Arial"/>
        </w:rPr>
      </w:pPr>
    </w:p>
    <w:p w:rsidR="00E67B4C" w:rsidRDefault="00E67B4C" w:rsidP="00E67B4C">
      <w:pPr>
        <w:pStyle w:val="NormalWeb"/>
        <w:numPr>
          <w:ilvl w:val="0"/>
          <w:numId w:val="40"/>
        </w:numPr>
        <w:spacing w:before="0" w:beforeAutospacing="0" w:after="0" w:afterAutospacing="0" w:line="480" w:lineRule="auto"/>
        <w:jc w:val="both"/>
        <w:rPr>
          <w:rStyle w:val="postbody"/>
          <w:rFonts w:ascii="Arial" w:hAnsi="Arial" w:cs="Arial"/>
        </w:rPr>
      </w:pPr>
      <w:r w:rsidRPr="0087320F">
        <w:rPr>
          <w:rStyle w:val="postbody"/>
          <w:rFonts w:ascii="Arial" w:hAnsi="Arial" w:cs="Arial"/>
          <w:b/>
        </w:rPr>
        <w:t>Grasas con base de litio</w:t>
      </w:r>
      <w:r>
        <w:rPr>
          <w:rStyle w:val="postbody"/>
          <w:rFonts w:ascii="Arial" w:hAnsi="Arial" w:cs="Arial"/>
          <w:b/>
        </w:rPr>
        <w:t>:</w:t>
      </w:r>
      <w:r w:rsidRPr="001D7FCD">
        <w:rPr>
          <w:rStyle w:val="postbody"/>
          <w:rFonts w:ascii="Arial" w:hAnsi="Arial" w:cs="Arial"/>
        </w:rPr>
        <w:t xml:space="preserve"> son multifuncionales</w:t>
      </w:r>
      <w:r>
        <w:rPr>
          <w:rStyle w:val="postbody"/>
          <w:rFonts w:ascii="Arial" w:hAnsi="Arial" w:cs="Arial"/>
        </w:rPr>
        <w:t xml:space="preserve"> (multipropósito)</w:t>
      </w:r>
      <w:r w:rsidRPr="001D7FCD">
        <w:rPr>
          <w:rStyle w:val="postbody"/>
          <w:rFonts w:ascii="Arial" w:hAnsi="Arial" w:cs="Arial"/>
        </w:rPr>
        <w:t xml:space="preserve">, por eso la mayoría de las grasas traen este tipo de espesante. </w:t>
      </w:r>
    </w:p>
    <w:p w:rsidR="00E67B4C" w:rsidRDefault="00E67B4C" w:rsidP="00E67B4C">
      <w:pPr>
        <w:pStyle w:val="NormalWeb"/>
        <w:spacing w:before="0" w:beforeAutospacing="0" w:after="0" w:afterAutospacing="0" w:line="480" w:lineRule="auto"/>
        <w:ind w:left="1980"/>
        <w:jc w:val="both"/>
        <w:rPr>
          <w:rFonts w:ascii="Arial" w:hAnsi="Arial" w:cs="Arial"/>
        </w:rPr>
      </w:pPr>
    </w:p>
    <w:p w:rsidR="00E67B4C" w:rsidRDefault="00E67B4C" w:rsidP="00E67B4C">
      <w:pPr>
        <w:pStyle w:val="NormalWeb"/>
        <w:spacing w:line="480" w:lineRule="auto"/>
        <w:ind w:left="1620"/>
        <w:jc w:val="both"/>
        <w:rPr>
          <w:rFonts w:ascii="Arial" w:hAnsi="Arial" w:cs="Arial"/>
        </w:rPr>
      </w:pPr>
      <w:r w:rsidRPr="00865E60">
        <w:rPr>
          <w:rFonts w:ascii="Arial" w:hAnsi="Arial" w:cs="Arial"/>
        </w:rPr>
        <w:lastRenderedPageBreak/>
        <w:t>Las diferentes composiciones de grasas no son compatibles entre si.  Cada vez que engrasamos debemos de tener cuidado en no mezclar grasas de distintas composiciones.</w:t>
      </w:r>
    </w:p>
    <w:p w:rsidR="00E67B4C" w:rsidRDefault="00E67B4C" w:rsidP="00E67B4C">
      <w:pPr>
        <w:pStyle w:val="NormalWeb"/>
        <w:spacing w:before="0" w:beforeAutospacing="0" w:after="0" w:afterAutospacing="0" w:line="480" w:lineRule="auto"/>
        <w:ind w:left="198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noProof/>
        </w:rPr>
        <w:drawing>
          <wp:inline distT="0" distB="0" distL="0" distR="0">
            <wp:extent cx="5257800" cy="2971800"/>
            <wp:effectExtent l="19050" t="0" r="0" b="0"/>
            <wp:docPr id="55" name="Picture230" descr="grasa-compa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30" descr="grasa-compatability"/>
                    <pic:cNvPicPr>
                      <a:picLocks noChangeAspect="1" noChangeArrowheads="1"/>
                    </pic:cNvPicPr>
                  </pic:nvPicPr>
                  <pic:blipFill>
                    <a:blip r:embed="rId43" cstate="print"/>
                    <a:srcRect/>
                    <a:stretch>
                      <a:fillRect/>
                    </a:stretch>
                  </pic:blipFill>
                  <pic:spPr bwMode="auto">
                    <a:xfrm>
                      <a:off x="0" y="0"/>
                      <a:ext cx="5257800" cy="2971800"/>
                    </a:xfrm>
                    <a:prstGeom prst="rect">
                      <a:avLst/>
                    </a:prstGeom>
                    <a:noFill/>
                    <a:ln w="9525">
                      <a:noFill/>
                      <a:miter lim="800000"/>
                      <a:headEnd/>
                      <a:tailEnd/>
                    </a:ln>
                  </pic:spPr>
                </pic:pic>
              </a:graphicData>
            </a:graphic>
          </wp:inline>
        </w:drawing>
      </w:r>
    </w:p>
    <w:p w:rsidR="00E67B4C" w:rsidRPr="004D713B" w:rsidRDefault="00E67B4C" w:rsidP="00E67B4C">
      <w:pPr>
        <w:pStyle w:val="NormalWeb"/>
        <w:spacing w:before="0" w:beforeAutospacing="0" w:after="0" w:afterAutospacing="0" w:line="480" w:lineRule="auto"/>
        <w:jc w:val="center"/>
        <w:rPr>
          <w:rStyle w:val="postbody"/>
          <w:rFonts w:ascii="Arial" w:hAnsi="Arial" w:cs="Arial"/>
          <w:b/>
        </w:rPr>
      </w:pPr>
      <w:r w:rsidRPr="004D713B">
        <w:rPr>
          <w:rStyle w:val="postbody"/>
          <w:rFonts w:ascii="Arial" w:hAnsi="Arial" w:cs="Arial"/>
          <w:b/>
        </w:rPr>
        <w:t>FIGURA 3.3 COMPATIBILIDAD DE GRASAS DE DISTINTAS COMPOSICIONES</w:t>
      </w:r>
      <w:r>
        <w:rPr>
          <w:rStyle w:val="postbody"/>
          <w:rFonts w:ascii="Arial" w:hAnsi="Arial" w:cs="Arial"/>
          <w:b/>
        </w:rPr>
        <w:t>. (18)</w:t>
      </w:r>
    </w:p>
    <w:p w:rsidR="00E67B4C" w:rsidRDefault="00E67B4C" w:rsidP="00E67B4C">
      <w:pPr>
        <w:pStyle w:val="NormalWeb"/>
        <w:spacing w:before="0" w:beforeAutospacing="0" w:after="0" w:afterAutospacing="0" w:line="480" w:lineRule="auto"/>
        <w:ind w:left="1980"/>
        <w:jc w:val="both"/>
        <w:rPr>
          <w:rStyle w:val="postbody"/>
          <w:rFonts w:ascii="Arial" w:hAnsi="Arial" w:cs="Arial"/>
        </w:rPr>
      </w:pPr>
    </w:p>
    <w:p w:rsidR="00E67B4C" w:rsidRDefault="00E67B4C" w:rsidP="00E67B4C">
      <w:pPr>
        <w:pStyle w:val="NormalWeb"/>
        <w:spacing w:before="0" w:beforeAutospacing="0" w:after="0" w:afterAutospacing="0" w:line="480" w:lineRule="auto"/>
        <w:ind w:left="1980"/>
        <w:jc w:val="both"/>
        <w:rPr>
          <w:rStyle w:val="postbody"/>
          <w:rFonts w:ascii="Arial" w:hAnsi="Arial" w:cs="Arial"/>
        </w:rPr>
      </w:pPr>
    </w:p>
    <w:p w:rsidR="00E67B4C" w:rsidRPr="00043553" w:rsidRDefault="00E67B4C" w:rsidP="00E67B4C">
      <w:pPr>
        <w:pStyle w:val="NormalWeb"/>
        <w:spacing w:before="0" w:beforeAutospacing="0" w:after="0" w:afterAutospacing="0" w:line="480" w:lineRule="auto"/>
        <w:ind w:left="1620"/>
        <w:jc w:val="both"/>
        <w:rPr>
          <w:rStyle w:val="postbody"/>
          <w:rFonts w:ascii="Arial" w:hAnsi="Arial" w:cs="Arial"/>
        </w:rPr>
      </w:pPr>
      <w:r w:rsidRPr="00043553">
        <w:rPr>
          <w:rFonts w:ascii="Arial" w:hAnsi="Arial" w:cs="Arial"/>
        </w:rPr>
        <w:t xml:space="preserve">Normalmente la única variante entre un número de consistencia y otro es la cantidad de espesante (esponja).  Entre más espesante, menos aceite.  Si el número NLGI 2 tiene 6% espesante, el numero NLGI 3 puede tener hasta un 12% o mas, dependiendo de la viscosidad del aceite base.  </w:t>
      </w:r>
      <w:r w:rsidRPr="00043553">
        <w:rPr>
          <w:rFonts w:ascii="Arial" w:hAnsi="Arial" w:cs="Arial"/>
        </w:rPr>
        <w:lastRenderedPageBreak/>
        <w:t>Aumentando el grado NLGI para una grasa con menos penetración no cambia su punto de goteo.</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Las Grasas se conocen por nú</w:t>
      </w:r>
      <w:r w:rsidRPr="00043553">
        <w:rPr>
          <w:rFonts w:ascii="Arial" w:hAnsi="Arial" w:cs="Arial"/>
        </w:rPr>
        <w:t>mero NLGI, d</w:t>
      </w:r>
      <w:r>
        <w:rPr>
          <w:rFonts w:ascii="Arial" w:hAnsi="Arial" w:cs="Arial"/>
        </w:rPr>
        <w:t>onde una grasa NLGI 000 es semi</w:t>
      </w:r>
      <w:r w:rsidRPr="00043553">
        <w:rPr>
          <w:rFonts w:ascii="Arial" w:hAnsi="Arial" w:cs="Arial"/>
        </w:rPr>
        <w:t>fluida, una grasa NLGI 2 es más dura, una NLGI 3 más dura todavía, etc.</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043553" w:rsidRDefault="00E67B4C" w:rsidP="00E67B4C">
      <w:pPr>
        <w:pStyle w:val="NormalWeb"/>
        <w:spacing w:before="0" w:beforeAutospacing="0" w:after="0" w:afterAutospacing="0" w:line="480" w:lineRule="auto"/>
        <w:ind w:left="1620"/>
        <w:jc w:val="both"/>
        <w:rPr>
          <w:rStyle w:val="postbody"/>
          <w:rFonts w:ascii="Arial" w:hAnsi="Arial" w:cs="Arial"/>
        </w:rPr>
      </w:pPr>
      <w:r w:rsidRPr="00043553">
        <w:rPr>
          <w:rFonts w:ascii="Arial" w:hAnsi="Arial" w:cs="Arial"/>
        </w:rPr>
        <w:t xml:space="preserve">Se mide la consistencia de una grasa observando cuanto penetra un cono de </w:t>
      </w:r>
      <w:smartTag w:uri="urn:schemas-microsoft-com:office:smarttags" w:element="metricconverter">
        <w:smartTagPr>
          <w:attr w:name="ProductID" w:val="150 gramos"/>
        </w:smartTagPr>
        <w:r w:rsidRPr="00043553">
          <w:rPr>
            <w:rFonts w:ascii="Arial" w:hAnsi="Arial" w:cs="Arial"/>
          </w:rPr>
          <w:t>150 gramos</w:t>
        </w:r>
      </w:smartTag>
      <w:r w:rsidRPr="00043553">
        <w:rPr>
          <w:rFonts w:ascii="Arial" w:hAnsi="Arial" w:cs="Arial"/>
        </w:rPr>
        <w:t xml:space="preserve"> en una muestra de la grasa en 5 segundos a </w:t>
      </w:r>
      <w:smartTag w:uri="urn:schemas-microsoft-com:office:smarttags" w:element="metricconverter">
        <w:smartTagPr>
          <w:attr w:name="ProductID" w:val="25ﾺC"/>
        </w:smartTagPr>
        <w:r w:rsidRPr="00043553">
          <w:rPr>
            <w:rFonts w:ascii="Arial" w:hAnsi="Arial" w:cs="Arial"/>
          </w:rPr>
          <w:t>25ºC</w:t>
        </w:r>
      </w:smartTag>
      <w:r w:rsidRPr="00043553">
        <w:rPr>
          <w:rFonts w:ascii="Arial" w:hAnsi="Arial" w:cs="Arial"/>
        </w:rPr>
        <w:t>.</w:t>
      </w:r>
      <w:r>
        <w:rPr>
          <w:rFonts w:ascii="Arial" w:hAnsi="Arial" w:cs="Arial"/>
        </w:rPr>
        <w:t>  Entre más penetra, menor el nú</w:t>
      </w:r>
      <w:r w:rsidRPr="00043553">
        <w:rPr>
          <w:rFonts w:ascii="Arial" w:hAnsi="Arial" w:cs="Arial"/>
        </w:rPr>
        <w:t>mero NLGI.</w:t>
      </w:r>
      <w:r>
        <w:rPr>
          <w:rFonts w:ascii="Arial" w:hAnsi="Arial" w:cs="Arial"/>
        </w:rPr>
        <w:t xml:space="preserve"> La tabla 14 muestra los resultados de esta prueba.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DC4D51" w:rsidRDefault="00E67B4C" w:rsidP="00E67B4C">
      <w:pPr>
        <w:pStyle w:val="NormalWeb"/>
        <w:spacing w:before="0" w:beforeAutospacing="0" w:after="0" w:afterAutospacing="0" w:line="480" w:lineRule="auto"/>
        <w:ind w:left="1620"/>
        <w:jc w:val="both"/>
        <w:rPr>
          <w:rStyle w:val="postbody"/>
          <w:rFonts w:ascii="Arial" w:hAnsi="Arial" w:cs="Arial"/>
        </w:rPr>
      </w:pPr>
      <w:r w:rsidRPr="00DC4D51">
        <w:rPr>
          <w:rFonts w:ascii="Arial" w:hAnsi="Arial" w:cs="Arial"/>
        </w:rPr>
        <w:t>En General, entre más velocidad tenemos en el rodamiento, menos consistencia debería tener la grasa y menos viscoso su aceite base.</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Pr>
          <w:rStyle w:val="postbody"/>
          <w:rFonts w:ascii="Arial" w:hAnsi="Arial" w:cs="Arial"/>
        </w:rPr>
        <w:t xml:space="preserve">Dicho esto hay que tener en </w:t>
      </w:r>
      <w:r w:rsidRPr="001D7FCD">
        <w:rPr>
          <w:rStyle w:val="postbody"/>
          <w:rFonts w:ascii="Arial" w:hAnsi="Arial" w:cs="Arial"/>
        </w:rPr>
        <w:t xml:space="preserve">cuenta estos tres </w:t>
      </w:r>
      <w:r>
        <w:rPr>
          <w:rStyle w:val="postbody"/>
          <w:rFonts w:ascii="Arial" w:hAnsi="Arial" w:cs="Arial"/>
        </w:rPr>
        <w:t>puntos</w:t>
      </w:r>
      <w:r w:rsidRPr="001D7FCD">
        <w:rPr>
          <w:rStyle w:val="postbody"/>
          <w:rFonts w:ascii="Arial" w:hAnsi="Arial" w:cs="Arial"/>
        </w:rPr>
        <w:t xml:space="preserve">: </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numPr>
          <w:ilvl w:val="0"/>
          <w:numId w:val="42"/>
        </w:numPr>
        <w:spacing w:before="0" w:beforeAutospacing="0" w:after="0" w:afterAutospacing="0" w:line="480" w:lineRule="auto"/>
        <w:jc w:val="both"/>
        <w:rPr>
          <w:rStyle w:val="postbody"/>
          <w:rFonts w:ascii="Arial" w:hAnsi="Arial" w:cs="Arial"/>
        </w:rPr>
      </w:pPr>
      <w:r w:rsidRPr="001D7FCD">
        <w:rPr>
          <w:rStyle w:val="postbody"/>
          <w:rFonts w:ascii="Arial" w:hAnsi="Arial" w:cs="Arial"/>
        </w:rPr>
        <w:t xml:space="preserve">La viscosidad del aceite base a la temperatura de funcionamiento deberá estar casi al mismo nivel que la de un aceite. </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numPr>
          <w:ilvl w:val="0"/>
          <w:numId w:val="42"/>
        </w:numPr>
        <w:spacing w:before="0" w:beforeAutospacing="0" w:after="0" w:afterAutospacing="0" w:line="480" w:lineRule="auto"/>
        <w:jc w:val="both"/>
        <w:rPr>
          <w:rStyle w:val="postbody"/>
          <w:rFonts w:ascii="Arial" w:hAnsi="Arial" w:cs="Arial"/>
        </w:rPr>
      </w:pPr>
      <w:r w:rsidRPr="001D7FCD">
        <w:rPr>
          <w:rStyle w:val="postbody"/>
          <w:rFonts w:ascii="Arial" w:hAnsi="Arial" w:cs="Arial"/>
        </w:rPr>
        <w:lastRenderedPageBreak/>
        <w:t xml:space="preserve">La capacidad de penetración de la grasa (dureza) afecta a la estanqueidad del sistema y da adherencia al punto de lubricación, simultáneamente facilita o dificulta el bombeo. </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numPr>
          <w:ilvl w:val="0"/>
          <w:numId w:val="42"/>
        </w:numPr>
        <w:spacing w:before="0" w:beforeAutospacing="0" w:after="0" w:afterAutospacing="0" w:line="480" w:lineRule="auto"/>
        <w:jc w:val="both"/>
        <w:rPr>
          <w:rStyle w:val="postbody"/>
          <w:rFonts w:ascii="Arial" w:hAnsi="Arial" w:cs="Arial"/>
        </w:rPr>
      </w:pPr>
      <w:r w:rsidRPr="001D7FCD">
        <w:rPr>
          <w:rStyle w:val="postbody"/>
          <w:rFonts w:ascii="Arial" w:hAnsi="Arial" w:cs="Arial"/>
        </w:rPr>
        <w:t xml:space="preserve">El agente espesante confiere a la grasa diferentes </w:t>
      </w:r>
      <w:r>
        <w:rPr>
          <w:rStyle w:val="postbody"/>
          <w:rFonts w:ascii="Arial" w:hAnsi="Arial" w:cs="Arial"/>
        </w:rPr>
        <w:t>propiedades en cuanto a lo que se ha</w:t>
      </w:r>
      <w:r w:rsidRPr="001D7FCD">
        <w:rPr>
          <w:rStyle w:val="postbody"/>
          <w:rFonts w:ascii="Arial" w:hAnsi="Arial" w:cs="Arial"/>
        </w:rPr>
        <w:t xml:space="preserve"> </w:t>
      </w:r>
      <w:r>
        <w:rPr>
          <w:rStyle w:val="postbody"/>
          <w:rFonts w:ascii="Arial" w:hAnsi="Arial" w:cs="Arial"/>
        </w:rPr>
        <w:t>expuesto</w:t>
      </w:r>
      <w:r w:rsidRPr="001D7FCD">
        <w:rPr>
          <w:rStyle w:val="postbody"/>
          <w:rFonts w:ascii="Arial" w:hAnsi="Arial" w:cs="Arial"/>
        </w:rPr>
        <w:t xml:space="preserve"> anteriormente.</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r w:rsidRPr="001D7FCD">
        <w:rPr>
          <w:rStyle w:val="postbody"/>
          <w:rFonts w:ascii="Arial" w:hAnsi="Arial" w:cs="Arial"/>
        </w:rPr>
        <w:t xml:space="preserve"> </w:t>
      </w:r>
      <w:r w:rsidRPr="001D7FCD">
        <w:rPr>
          <w:rFonts w:ascii="Arial" w:hAnsi="Arial" w:cs="Arial"/>
        </w:rPr>
        <w:br/>
      </w:r>
      <w:r w:rsidRPr="001D7FCD">
        <w:rPr>
          <w:rStyle w:val="postbody"/>
          <w:rFonts w:ascii="Arial" w:hAnsi="Arial" w:cs="Arial"/>
        </w:rPr>
        <w:t xml:space="preserve">Los aditivos utilizados en las grasas mejoran los factores que </w:t>
      </w:r>
      <w:r>
        <w:rPr>
          <w:rStyle w:val="postbody"/>
          <w:rFonts w:ascii="Arial" w:hAnsi="Arial" w:cs="Arial"/>
        </w:rPr>
        <w:t>se citaron en los puntos anteriores</w:t>
      </w:r>
      <w:r w:rsidRPr="001D7FCD">
        <w:rPr>
          <w:rStyle w:val="postbody"/>
          <w:rFonts w:ascii="Arial" w:hAnsi="Arial" w:cs="Arial"/>
        </w:rPr>
        <w:t>:</w:t>
      </w:r>
      <w:r>
        <w:rPr>
          <w:rStyle w:val="postbody"/>
          <w:rFonts w:ascii="Arial" w:hAnsi="Arial" w:cs="Arial"/>
        </w:rPr>
        <w:t xml:space="preserve"> Protegen de la oxidación, </w:t>
      </w:r>
      <w:r w:rsidRPr="001D7FCD">
        <w:rPr>
          <w:rStyle w:val="postbody"/>
          <w:rFonts w:ascii="Arial" w:hAnsi="Arial" w:cs="Arial"/>
        </w:rPr>
        <w:t>mejoran las propiedades de EP aumentan la durabilidad, aumentan la adherencia y mejoran la capacidad lubricante</w:t>
      </w:r>
      <w:r>
        <w:rPr>
          <w:rStyle w:val="postbody"/>
          <w:rFonts w:ascii="Arial" w:hAnsi="Arial" w:cs="Arial"/>
        </w:rPr>
        <w:t xml:space="preserve"> tal como se mostró en la sección 2.10.2</w:t>
      </w:r>
      <w:r w:rsidRPr="001D7FCD">
        <w:rPr>
          <w:rStyle w:val="postbody"/>
          <w:rFonts w:ascii="Arial" w:hAnsi="Arial" w:cs="Arial"/>
        </w:rPr>
        <w:t xml:space="preserve">. </w:t>
      </w:r>
    </w:p>
    <w:p w:rsidR="00E67B4C" w:rsidRDefault="00E67B4C" w:rsidP="00E67B4C">
      <w:pPr>
        <w:pStyle w:val="NormalWeb"/>
        <w:spacing w:before="0" w:beforeAutospacing="0" w:after="0" w:afterAutospacing="0" w:line="480" w:lineRule="auto"/>
        <w:ind w:left="1620"/>
        <w:jc w:val="both"/>
        <w:rPr>
          <w:rFonts w:ascii="Arial" w:hAnsi="Arial" w:cs="Arial"/>
        </w:rPr>
      </w:pPr>
      <w:r w:rsidRPr="001D7FCD">
        <w:rPr>
          <w:rFonts w:ascii="Arial" w:hAnsi="Arial" w:cs="Arial"/>
        </w:rPr>
        <w:br/>
      </w:r>
      <w:r w:rsidRPr="001D7FCD">
        <w:rPr>
          <w:rFonts w:ascii="Arial" w:hAnsi="Arial" w:cs="Arial"/>
        </w:rPr>
        <w:br/>
      </w:r>
      <w:r w:rsidRPr="001D7FCD">
        <w:rPr>
          <w:rStyle w:val="postbody"/>
          <w:rFonts w:ascii="Arial" w:hAnsi="Arial" w:cs="Arial"/>
        </w:rPr>
        <w:t>La cantidad de grasa de reposición va marcada por los mismos f</w:t>
      </w:r>
      <w:r>
        <w:rPr>
          <w:rStyle w:val="postbody"/>
          <w:rFonts w:ascii="Arial" w:hAnsi="Arial" w:cs="Arial"/>
        </w:rPr>
        <w:t>actores de los que se ha mencionado, y si la industria es grande y cuenta</w:t>
      </w:r>
      <w:r w:rsidRPr="001D7FCD">
        <w:rPr>
          <w:rStyle w:val="postbody"/>
          <w:rFonts w:ascii="Arial" w:hAnsi="Arial" w:cs="Arial"/>
        </w:rPr>
        <w:t xml:space="preserve"> o con engrasadores o con bombas de engrase, </w:t>
      </w:r>
      <w:r>
        <w:rPr>
          <w:rStyle w:val="postbody"/>
          <w:rFonts w:ascii="Arial" w:hAnsi="Arial" w:cs="Arial"/>
        </w:rPr>
        <w:t xml:space="preserve"> hay que </w:t>
      </w:r>
      <w:r w:rsidRPr="001D7FCD">
        <w:rPr>
          <w:rStyle w:val="postbody"/>
          <w:rFonts w:ascii="Arial" w:hAnsi="Arial" w:cs="Arial"/>
        </w:rPr>
        <w:t>ten</w:t>
      </w:r>
      <w:r>
        <w:rPr>
          <w:rStyle w:val="postbody"/>
          <w:rFonts w:ascii="Arial" w:hAnsi="Arial" w:cs="Arial"/>
        </w:rPr>
        <w:t>er</w:t>
      </w:r>
      <w:r w:rsidRPr="001D7FCD">
        <w:rPr>
          <w:rStyle w:val="postbody"/>
          <w:rFonts w:ascii="Arial" w:hAnsi="Arial" w:cs="Arial"/>
        </w:rPr>
        <w:t xml:space="preserve"> en cuenta solo una cosa, que si la grasa va a una cajera, nunca debe superar 1/3 del volumen total de la cajera, luego el tamaño de la cajera y el </w:t>
      </w:r>
      <w:r w:rsidRPr="00C92121">
        <w:rPr>
          <w:rStyle w:val="postbody"/>
          <w:rFonts w:ascii="Arial" w:hAnsi="Arial" w:cs="Arial"/>
        </w:rPr>
        <w:lastRenderedPageBreak/>
        <w:t xml:space="preserve">estado de sus sellos, estos son los elementos que se debe controlar. </w:t>
      </w:r>
      <w:r w:rsidRPr="00C92121">
        <w:rPr>
          <w:rFonts w:ascii="Arial" w:hAnsi="Arial" w:cs="Arial"/>
        </w:rPr>
        <w:t>Colocar mucha grasa incrementa la fricción interna, causa calentamiento excesivo, provocando el goteo de la grasa y reduciendo la vida del rodamiento y el equipo.</w:t>
      </w:r>
      <w:r>
        <w:rPr>
          <w:rFonts w:ascii="Arial" w:hAnsi="Arial" w:cs="Arial"/>
        </w:rPr>
        <w:t xml:space="preserve"> Este comportamiento de incremento de temperatura se lo observa en la figura 3.4.</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2E7DC7" w:rsidP="00E67B4C">
      <w:pPr>
        <w:jc w:val="center"/>
      </w:pPr>
      <w:r>
        <w:rPr>
          <w:noProof/>
          <w:lang w:val="es-ES" w:eastAsia="es-ES"/>
        </w:rPr>
        <w:drawing>
          <wp:inline distT="0" distB="0" distL="0" distR="0">
            <wp:extent cx="5196840" cy="3307080"/>
            <wp:effectExtent l="19050" t="0" r="3810" b="0"/>
            <wp:docPr id="56" name="Picture2" descr="cantidad de gr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 descr="cantidad de grasa"/>
                    <pic:cNvPicPr>
                      <a:picLocks noChangeAspect="1" noChangeArrowheads="1"/>
                    </pic:cNvPicPr>
                  </pic:nvPicPr>
                  <pic:blipFill>
                    <a:blip r:embed="rId44" cstate="print"/>
                    <a:srcRect/>
                    <a:stretch>
                      <a:fillRect/>
                    </a:stretch>
                  </pic:blipFill>
                  <pic:spPr bwMode="auto">
                    <a:xfrm>
                      <a:off x="0" y="0"/>
                      <a:ext cx="5196840" cy="3307080"/>
                    </a:xfrm>
                    <a:prstGeom prst="rect">
                      <a:avLst/>
                    </a:prstGeom>
                    <a:noFill/>
                    <a:ln w="9525">
                      <a:noFill/>
                      <a:miter lim="800000"/>
                      <a:headEnd/>
                      <a:tailEnd/>
                    </a:ln>
                  </pic:spPr>
                </pic:pic>
              </a:graphicData>
            </a:graphic>
          </wp:inline>
        </w:drawing>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Pr="00C31102"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FIGURA 3.4 RELA</w:t>
      </w:r>
      <w:r w:rsidRPr="00C31102">
        <w:rPr>
          <w:rFonts w:ascii="Arial" w:hAnsi="Arial" w:cs="Arial"/>
          <w:b/>
        </w:rPr>
        <w:t xml:space="preserve">CIÓN ENTRE TEMPERATURA DEL COJINETE Y </w:t>
      </w:r>
      <w:smartTag w:uri="urn:schemas-microsoft-com:office:smarttags" w:element="PersonName">
        <w:smartTagPr>
          <w:attr w:name="ProductID" w:val="LA CANTIDAD DE"/>
        </w:smartTagPr>
        <w:smartTag w:uri="urn:schemas-microsoft-com:office:smarttags" w:element="PersonName">
          <w:smartTagPr>
            <w:attr w:name="ProductID" w:val="LA CANTIDAD"/>
          </w:smartTagPr>
          <w:r w:rsidRPr="00C31102">
            <w:rPr>
              <w:rFonts w:ascii="Arial" w:hAnsi="Arial" w:cs="Arial"/>
              <w:b/>
            </w:rPr>
            <w:t>LA CANTIDAD</w:t>
          </w:r>
        </w:smartTag>
        <w:r w:rsidRPr="00C31102">
          <w:rPr>
            <w:rFonts w:ascii="Arial" w:hAnsi="Arial" w:cs="Arial"/>
            <w:b/>
          </w:rPr>
          <w:t xml:space="preserve"> DE</w:t>
        </w:r>
      </w:smartTag>
      <w:r>
        <w:rPr>
          <w:rFonts w:ascii="Arial" w:hAnsi="Arial" w:cs="Arial"/>
          <w:b/>
        </w:rPr>
        <w:t xml:space="preserve"> GRASA. (18)</w:t>
      </w: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Default="00E67B4C" w:rsidP="00E67B4C">
      <w:pPr>
        <w:pStyle w:val="NormalWeb"/>
        <w:spacing w:before="0" w:beforeAutospacing="0" w:after="0" w:afterAutospacing="0" w:line="480" w:lineRule="auto"/>
        <w:ind w:left="1620"/>
        <w:jc w:val="both"/>
        <w:rPr>
          <w:rStyle w:val="postbody"/>
          <w:rFonts w:ascii="Arial" w:hAnsi="Arial" w:cs="Arial"/>
        </w:rPr>
      </w:pPr>
    </w:p>
    <w:p w:rsidR="00E67B4C" w:rsidRPr="00C414E2"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C414E2">
        <w:rPr>
          <w:rFonts w:ascii="Arial" w:hAnsi="Arial" w:cs="Arial"/>
          <w:b/>
        </w:rPr>
        <w:lastRenderedPageBreak/>
        <w:t>Consolidación de lubricantes.</w:t>
      </w:r>
    </w:p>
    <w:p w:rsidR="00E67B4C" w:rsidRDefault="00E67B4C" w:rsidP="00E67B4C">
      <w:pPr>
        <w:pStyle w:val="NormalWeb"/>
        <w:spacing w:before="0" w:beforeAutospacing="0" w:after="0" w:afterAutospacing="0" w:line="480" w:lineRule="auto"/>
        <w:ind w:left="360"/>
        <w:jc w:val="both"/>
        <w:rPr>
          <w:rStyle w:val="postbody"/>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697056">
        <w:rPr>
          <w:rStyle w:val="estilo6"/>
          <w:rFonts w:ascii="Arial" w:hAnsi="Arial" w:cs="Arial"/>
        </w:rPr>
        <w:t>Consolidar u optimizar el número de lubricantes utilizados es parte importante en el diseño y mantenimiento de un programa efectivo de lubricación. Las ventajas de optimizar los diferentes lubricantes son muchas, entre ellas reducir los niveles de inventario requerido, una menor posibilidad de tener problemas de disponibilidad, menos órdenes de compra y menor probabilidad de una aplicación errónea. Además, es posible que los costos del lubricante se reduzcan al comprar menos productos en volúmenes mayores y eliminar algunos productos especiales.</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Pr>
          <w:rStyle w:val="estilo6"/>
          <w:rFonts w:ascii="Arial" w:hAnsi="Arial" w:cs="Arial"/>
        </w:rPr>
        <w:t>Cuando se está diseñando el plan de lubricación</w:t>
      </w:r>
      <w:r w:rsidRPr="00697056">
        <w:rPr>
          <w:rStyle w:val="estilo6"/>
          <w:rFonts w:ascii="Arial" w:hAnsi="Arial" w:cs="Arial"/>
        </w:rPr>
        <w:t xml:space="preserve"> durante este proceso</w:t>
      </w:r>
      <w:r>
        <w:rPr>
          <w:rStyle w:val="estilo6"/>
          <w:rFonts w:ascii="Arial" w:hAnsi="Arial" w:cs="Arial"/>
        </w:rPr>
        <w:t xml:space="preserve"> se puede</w:t>
      </w:r>
      <w:r w:rsidRPr="00697056">
        <w:rPr>
          <w:rStyle w:val="estilo6"/>
          <w:rFonts w:ascii="Arial" w:hAnsi="Arial" w:cs="Arial"/>
        </w:rPr>
        <w:t xml:space="preserve"> encontrar oportunidades para reducir el tamaño de la lista de lubricantes. Siguiendo este proceso, es posible que</w:t>
      </w:r>
      <w:r>
        <w:rPr>
          <w:rStyle w:val="estilo6"/>
          <w:rFonts w:ascii="Arial" w:hAnsi="Arial" w:cs="Arial"/>
        </w:rPr>
        <w:t xml:space="preserve"> se</w:t>
      </w:r>
      <w:r w:rsidRPr="00697056">
        <w:rPr>
          <w:rStyle w:val="estilo6"/>
          <w:rFonts w:ascii="Arial" w:hAnsi="Arial" w:cs="Arial"/>
        </w:rPr>
        <w:t xml:space="preserve"> encuentre un número de productos superfluos que permitan agilizar sus procesos de compra, almacenamiento y manejo de lubricantes.</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Pr="00697056" w:rsidRDefault="00E67B4C" w:rsidP="00E67B4C">
      <w:pPr>
        <w:pStyle w:val="NormalWeb"/>
        <w:spacing w:before="0" w:beforeAutospacing="0" w:after="0" w:afterAutospacing="0" w:line="480" w:lineRule="auto"/>
        <w:ind w:left="900"/>
        <w:jc w:val="both"/>
        <w:rPr>
          <w:rStyle w:val="estilo7"/>
          <w:rFonts w:ascii="Arial" w:hAnsi="Arial" w:cs="Arial"/>
          <w:b/>
        </w:rPr>
      </w:pPr>
      <w:r w:rsidRPr="00697056">
        <w:rPr>
          <w:rStyle w:val="estilo7"/>
          <w:rFonts w:ascii="Arial" w:hAnsi="Arial" w:cs="Arial"/>
          <w:b/>
        </w:rPr>
        <w:t>Consolidación básica de lubricantes.</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697056">
        <w:rPr>
          <w:rFonts w:ascii="Arial" w:hAnsi="Arial" w:cs="Arial"/>
        </w:rPr>
        <w:br/>
      </w:r>
      <w:r w:rsidRPr="00697056">
        <w:rPr>
          <w:rStyle w:val="estilo6"/>
          <w:rFonts w:ascii="Arial" w:hAnsi="Arial" w:cs="Arial"/>
        </w:rPr>
        <w:t xml:space="preserve">Para poder optimizar la lista de lubricantes </w:t>
      </w:r>
      <w:r>
        <w:rPr>
          <w:rStyle w:val="estilo6"/>
          <w:rFonts w:ascii="Arial" w:hAnsi="Arial" w:cs="Arial"/>
        </w:rPr>
        <w:t xml:space="preserve">se </w:t>
      </w:r>
      <w:r w:rsidRPr="00697056">
        <w:rPr>
          <w:rStyle w:val="estilo6"/>
          <w:rFonts w:ascii="Arial" w:hAnsi="Arial" w:cs="Arial"/>
        </w:rPr>
        <w:t xml:space="preserve">debe estar consciente </w:t>
      </w:r>
      <w:r w:rsidRPr="00697056">
        <w:rPr>
          <w:rStyle w:val="estilo6"/>
          <w:rFonts w:ascii="Arial" w:hAnsi="Arial" w:cs="Arial"/>
        </w:rPr>
        <w:lastRenderedPageBreak/>
        <w:t>de qué tipo de producto se usa en cada máquina. Cada planta debe contar con una base de datos de especificaciones de lubricante para cada máquina. Si la planta no cuenta con esto, o si tiene alguna razón para dudar sobre la calidad o precisión de las especificaciones, deberá llevar a cabo una evaluación completa.</w:t>
      </w:r>
      <w:r w:rsidRPr="00697056">
        <w:rPr>
          <w:rFonts w:ascii="Arial" w:hAnsi="Arial" w:cs="Arial"/>
        </w:rPr>
        <w:br/>
      </w:r>
      <w:r w:rsidRPr="00697056">
        <w:rPr>
          <w:rFonts w:ascii="Arial" w:hAnsi="Arial" w:cs="Arial"/>
        </w:rPr>
        <w:br/>
      </w:r>
      <w:r w:rsidRPr="00697056">
        <w:rPr>
          <w:rStyle w:val="estilo6"/>
          <w:rFonts w:ascii="Arial" w:hAnsi="Arial" w:cs="Arial"/>
        </w:rPr>
        <w:t>Al reali</w:t>
      </w:r>
      <w:r>
        <w:rPr>
          <w:rStyle w:val="estilo6"/>
          <w:rFonts w:ascii="Arial" w:hAnsi="Arial" w:cs="Arial"/>
        </w:rPr>
        <w:t>zar esta tarea, casi siempre se encuentran</w:t>
      </w:r>
      <w:r w:rsidRPr="00697056">
        <w:rPr>
          <w:rStyle w:val="estilo6"/>
          <w:rFonts w:ascii="Arial" w:hAnsi="Arial" w:cs="Arial"/>
        </w:rPr>
        <w:t xml:space="preserve"> con especificaciones incorrectas para una variedad de componentes. Idealmente, esta lista de especificaciones debería ser precisa, con referencia a especificaciones técnicas como el grado de viscosidad de ISO, el índice de viscosidad, las características para prevenir desgaste, etc., en vez de mencionar una marca, es decir, recomendar el uso de un fabricante específico y su producto en particular. Si bien esto puede parecer mucho trabajo, es posible que en algún punto en el futuro sea necesario realizar algún cambio de proveedor de lubricante.</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697056">
        <w:rPr>
          <w:rFonts w:ascii="Arial" w:hAnsi="Arial" w:cs="Arial"/>
        </w:rPr>
        <w:br/>
      </w:r>
      <w:r w:rsidRPr="00697056">
        <w:rPr>
          <w:rStyle w:val="estilo6"/>
          <w:rFonts w:ascii="Arial" w:hAnsi="Arial" w:cs="Arial"/>
        </w:rPr>
        <w:t xml:space="preserve">Con una serie de normas técnicas, en lugar de una lista específica de proveedores, es relativamente fácil identificar la selección correcta de productos para cada aplicación, sin necesidad de repetir el estudio completo de lubricantes para toda la planta. Por ahora, supongamos que esta lista ya existe y que las especificaciones son </w:t>
      </w:r>
      <w:r w:rsidRPr="00697056">
        <w:rPr>
          <w:rStyle w:val="estilo6"/>
          <w:rFonts w:ascii="Arial" w:hAnsi="Arial" w:cs="Arial"/>
        </w:rPr>
        <w:lastRenderedPageBreak/>
        <w:t>correctas.</w:t>
      </w:r>
      <w:r w:rsidRPr="00697056">
        <w:rPr>
          <w:rFonts w:ascii="Arial" w:hAnsi="Arial" w:cs="Arial"/>
        </w:rPr>
        <w:br/>
      </w:r>
      <w:r w:rsidRPr="00697056">
        <w:rPr>
          <w:rFonts w:ascii="Arial" w:hAnsi="Arial" w:cs="Arial"/>
        </w:rPr>
        <w:br/>
      </w:r>
      <w:r>
        <w:rPr>
          <w:rStyle w:val="estilo6"/>
          <w:rFonts w:ascii="Arial" w:hAnsi="Arial" w:cs="Arial"/>
        </w:rPr>
        <w:t>El primer paso (y el más fácil)</w:t>
      </w:r>
      <w:r w:rsidRPr="00697056">
        <w:rPr>
          <w:rStyle w:val="estilo6"/>
          <w:rFonts w:ascii="Arial" w:hAnsi="Arial" w:cs="Arial"/>
        </w:rPr>
        <w:t xml:space="preserve"> es eliminar productos redundantes al clasificar cada tipo de lubricantes por una especificación técnica genérica, según se indica arriba. Por ejemplo, si la lista establece aceite hidráulico de la marca X para un componente en particular, esta especificación se deberá convertir a un formato están</w:t>
      </w:r>
      <w:r>
        <w:rPr>
          <w:rStyle w:val="estilo6"/>
          <w:rFonts w:ascii="Arial" w:hAnsi="Arial" w:cs="Arial"/>
        </w:rPr>
        <w:t>dar, como DTXA sintético o ISO 46</w:t>
      </w:r>
      <w:r w:rsidRPr="00697056">
        <w:rPr>
          <w:rStyle w:val="estilo6"/>
          <w:rFonts w:ascii="Arial" w:hAnsi="Arial" w:cs="Arial"/>
        </w:rPr>
        <w:t xml:space="preserve"> AW. Tome la lista de los lubricantes de su inventario y conviértalos utilizando el mismo formato, ya que es común encontrar más de un artículo con la misma clasificación genérica. </w:t>
      </w:r>
      <w:r w:rsidRPr="00697056">
        <w:rPr>
          <w:rFonts w:ascii="Arial" w:hAnsi="Arial" w:cs="Arial"/>
        </w:rPr>
        <w:br/>
      </w:r>
      <w:r w:rsidRPr="00697056">
        <w:rPr>
          <w:rFonts w:ascii="Arial" w:hAnsi="Arial" w:cs="Arial"/>
        </w:rPr>
        <w:br/>
      </w:r>
      <w:r w:rsidRPr="00697056">
        <w:rPr>
          <w:rStyle w:val="estilo6"/>
          <w:rFonts w:ascii="Arial" w:hAnsi="Arial" w:cs="Arial"/>
        </w:rPr>
        <w:t>Después de identificar los productos redundantes, se debe elegir un artículo por categoría, el cual se aplicará a todas las máquinas con la especificación correspondiente. La única ocasión en la que podemos desviarnos del proceso es cuando un producto seleccionado no cuenta con la aprobación del fabricante de equipo original (OEM, por sus siglas en inglés</w:t>
      </w:r>
      <w:r>
        <w:rPr>
          <w:rStyle w:val="estilo6"/>
          <w:rFonts w:ascii="Arial" w:hAnsi="Arial" w:cs="Arial"/>
        </w:rPr>
        <w:t xml:space="preserve"> </w:t>
      </w:r>
      <w:r w:rsidRPr="00761F9B">
        <w:rPr>
          <w:rFonts w:ascii="Arial" w:hAnsi="Arial" w:cs="Arial"/>
          <w:iCs/>
        </w:rPr>
        <w:t>Original Equipment Manufacturer</w:t>
      </w:r>
      <w:r w:rsidRPr="00697056">
        <w:rPr>
          <w:rStyle w:val="estilo6"/>
          <w:rFonts w:ascii="Arial" w:hAnsi="Arial" w:cs="Arial"/>
        </w:rPr>
        <w:t>), y pueda derivar en problemas con la garantía. No obstante, la mayoría de los problemas se pueden resolver al contactar al OEM y al fabricante del lubri</w:t>
      </w:r>
      <w:r>
        <w:rPr>
          <w:rStyle w:val="estilo6"/>
          <w:rFonts w:ascii="Arial" w:hAnsi="Arial" w:cs="Arial"/>
        </w:rPr>
        <w:t>cante. U</w:t>
      </w:r>
      <w:r w:rsidRPr="00697056">
        <w:rPr>
          <w:rStyle w:val="estilo6"/>
          <w:rFonts w:ascii="Arial" w:hAnsi="Arial" w:cs="Arial"/>
        </w:rPr>
        <w:t>n lubricante específico</w:t>
      </w:r>
      <w:r>
        <w:rPr>
          <w:rStyle w:val="estilo6"/>
          <w:rFonts w:ascii="Arial" w:hAnsi="Arial" w:cs="Arial"/>
        </w:rPr>
        <w:t xml:space="preserve"> que</w:t>
      </w:r>
      <w:r w:rsidRPr="00697056">
        <w:rPr>
          <w:rStyle w:val="estilo6"/>
          <w:rFonts w:ascii="Arial" w:hAnsi="Arial" w:cs="Arial"/>
        </w:rPr>
        <w:t xml:space="preserve"> no se encuentra en la lista </w:t>
      </w:r>
      <w:r w:rsidRPr="00697056">
        <w:rPr>
          <w:rStyle w:val="estilo6"/>
          <w:rFonts w:ascii="Arial" w:hAnsi="Arial" w:cs="Arial"/>
        </w:rPr>
        <w:lastRenderedPageBreak/>
        <w:t>de productos calificados no significa que no cumple con los requisitos.</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Pr="004C4F40" w:rsidRDefault="00E67B4C" w:rsidP="00E67B4C">
      <w:pPr>
        <w:pStyle w:val="NormalWeb"/>
        <w:spacing w:before="0" w:beforeAutospacing="0" w:after="0" w:afterAutospacing="0" w:line="480" w:lineRule="auto"/>
        <w:ind w:left="900"/>
        <w:jc w:val="both"/>
        <w:rPr>
          <w:rStyle w:val="estilo7"/>
          <w:rFonts w:ascii="Arial" w:hAnsi="Arial" w:cs="Arial"/>
          <w:b/>
        </w:rPr>
      </w:pPr>
      <w:r w:rsidRPr="004C4F40">
        <w:rPr>
          <w:rStyle w:val="estilo7"/>
          <w:rFonts w:ascii="Arial" w:hAnsi="Arial" w:cs="Arial"/>
          <w:b/>
        </w:rPr>
        <w:t>Técnicas adicionales de consolidación.</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4C4F40">
        <w:rPr>
          <w:rStyle w:val="estilo7"/>
          <w:rFonts w:ascii="Arial" w:hAnsi="Arial" w:cs="Arial"/>
        </w:rPr>
        <w:t xml:space="preserve"> </w:t>
      </w:r>
      <w:r w:rsidRPr="004C4F40">
        <w:rPr>
          <w:rFonts w:ascii="Arial" w:hAnsi="Arial" w:cs="Arial"/>
        </w:rPr>
        <w:br/>
      </w:r>
      <w:r w:rsidRPr="004C4F40">
        <w:rPr>
          <w:rStyle w:val="estilo6"/>
          <w:rFonts w:ascii="Arial" w:hAnsi="Arial" w:cs="Arial"/>
        </w:rPr>
        <w:t xml:space="preserve">Por supuesto que cuanto más </w:t>
      </w:r>
      <w:r>
        <w:rPr>
          <w:rStyle w:val="estilo6"/>
          <w:rFonts w:ascii="Arial" w:hAnsi="Arial" w:cs="Arial"/>
        </w:rPr>
        <w:t xml:space="preserve">se sepa </w:t>
      </w:r>
      <w:r w:rsidRPr="004C4F40">
        <w:rPr>
          <w:rStyle w:val="estilo6"/>
          <w:rFonts w:ascii="Arial" w:hAnsi="Arial" w:cs="Arial"/>
        </w:rPr>
        <w:t xml:space="preserve">sobre el proceso de selección de lubricantes más éxito tendrá al eliminar los productos existentes de su inventario. Si </w:t>
      </w:r>
      <w:r>
        <w:rPr>
          <w:rStyle w:val="estilo6"/>
          <w:rFonts w:ascii="Arial" w:hAnsi="Arial" w:cs="Arial"/>
        </w:rPr>
        <w:t xml:space="preserve">se </w:t>
      </w:r>
      <w:r w:rsidRPr="004C4F40">
        <w:rPr>
          <w:rStyle w:val="estilo6"/>
          <w:rFonts w:ascii="Arial" w:hAnsi="Arial" w:cs="Arial"/>
        </w:rPr>
        <w:t>entiende los métodos para determinar los requisitos de viscosidad y aditivos</w:t>
      </w:r>
      <w:r>
        <w:rPr>
          <w:rStyle w:val="estilo6"/>
          <w:rFonts w:ascii="Arial" w:hAnsi="Arial" w:cs="Arial"/>
        </w:rPr>
        <w:t xml:space="preserve"> se</w:t>
      </w:r>
      <w:r w:rsidRPr="004C4F40">
        <w:rPr>
          <w:rStyle w:val="estilo6"/>
          <w:rFonts w:ascii="Arial" w:hAnsi="Arial" w:cs="Arial"/>
        </w:rPr>
        <w:t xml:space="preserve"> podrá lograr mucho más que con sólo eliminar las redundancias. En muchos casos se pueden eliminar algunos grados de viscosidad o ciertos tipos de productos al entender cuáles son los requisitos reales de la máquina, en lugar de únicamente leer el manual de mantenimiento. Para identificar otros p</w:t>
      </w:r>
      <w:r>
        <w:rPr>
          <w:rStyle w:val="estilo6"/>
          <w:rFonts w:ascii="Arial" w:hAnsi="Arial" w:cs="Arial"/>
        </w:rPr>
        <w:t>roductos que se pueden desechar, hay que buscar</w:t>
      </w:r>
      <w:r w:rsidRPr="004C4F40">
        <w:rPr>
          <w:rStyle w:val="estilo6"/>
          <w:rFonts w:ascii="Arial" w:hAnsi="Arial" w:cs="Arial"/>
        </w:rPr>
        <w:t xml:space="preserve"> aquellos que se aplican sólo en un número reducido de puntos de lubricación o los que se consideran especialidades. </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4C4F40">
        <w:rPr>
          <w:rFonts w:ascii="Arial" w:hAnsi="Arial" w:cs="Arial"/>
        </w:rPr>
        <w:br/>
      </w:r>
      <w:r w:rsidRPr="004C4F40">
        <w:rPr>
          <w:rStyle w:val="estilo6"/>
          <w:rFonts w:ascii="Arial" w:hAnsi="Arial" w:cs="Arial"/>
        </w:rPr>
        <w:t xml:space="preserve">Es común que máquinas similares de diferentes fabricantes tengan diferentes especificaciones de lubricantes. Si bien puede haber una buena razón para ello, también puede ser una diferencia en opiniones. Un fabricante puede favorecer un grado de viscosidad </w:t>
      </w:r>
      <w:r w:rsidRPr="004C4F40">
        <w:rPr>
          <w:rStyle w:val="estilo6"/>
          <w:rFonts w:ascii="Arial" w:hAnsi="Arial" w:cs="Arial"/>
        </w:rPr>
        <w:lastRenderedPageBreak/>
        <w:t>mayor para proporcionar una menor sensibilidad a la contaminación, mientras que otro puede estar más preocupado por la eficiencia energética, por lo que especifica un grado de viscosidad menor.</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sidRPr="00B04AF1">
        <w:rPr>
          <w:rStyle w:val="estilo6"/>
          <w:rFonts w:ascii="Arial" w:hAnsi="Arial" w:cs="Arial"/>
        </w:rPr>
        <w:t xml:space="preserve">Es importante resaltar que las iniciativas de consolidación de productos nunca deben estar por encima de la calidad de lubricación. Para optimizar verdaderamente el número de lubricantes utilizados sin poner en riesgo la calidad, es importante contar con un claro entendimiento del proceso para definir o revisar las especificaciones de lubricantes de sus máquinas y de lubricación en general. </w:t>
      </w: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p>
    <w:p w:rsidR="00E67B4C" w:rsidRPr="00C414E2" w:rsidRDefault="00E67B4C" w:rsidP="00E67B4C">
      <w:pPr>
        <w:numPr>
          <w:ilvl w:val="0"/>
          <w:numId w:val="46"/>
        </w:numPr>
        <w:tabs>
          <w:tab w:val="num" w:pos="885"/>
        </w:tabs>
        <w:autoSpaceDE w:val="0"/>
        <w:autoSpaceDN w:val="0"/>
        <w:adjustRightInd w:val="0"/>
        <w:spacing w:line="480" w:lineRule="auto"/>
        <w:ind w:left="913" w:hanging="556"/>
        <w:jc w:val="both"/>
        <w:rPr>
          <w:rFonts w:ascii="Arial" w:hAnsi="Arial" w:cs="Arial"/>
          <w:b/>
        </w:rPr>
      </w:pPr>
      <w:r w:rsidRPr="00C414E2">
        <w:rPr>
          <w:rFonts w:ascii="Arial" w:hAnsi="Arial" w:cs="Arial"/>
          <w:b/>
        </w:rPr>
        <w:t>Ventajas y desventajas de la implementación de un plan de lubricación.</w:t>
      </w:r>
    </w:p>
    <w:p w:rsidR="00E67B4C" w:rsidRDefault="00E67B4C" w:rsidP="00E67B4C">
      <w:pPr>
        <w:pStyle w:val="NormalWeb"/>
        <w:spacing w:before="0" w:beforeAutospacing="0" w:after="0" w:afterAutospacing="0" w:line="480" w:lineRule="auto"/>
        <w:ind w:left="360"/>
        <w:jc w:val="both"/>
        <w:rPr>
          <w:rStyle w:val="estilo6"/>
          <w:rFonts w:ascii="Arial" w:hAnsi="Arial" w:cs="Arial"/>
        </w:rPr>
      </w:pPr>
    </w:p>
    <w:p w:rsidR="00E67B4C" w:rsidRDefault="00E67B4C" w:rsidP="00E67B4C">
      <w:pPr>
        <w:pStyle w:val="NormalWeb"/>
        <w:spacing w:before="0" w:beforeAutospacing="0" w:after="0" w:afterAutospacing="0" w:line="480" w:lineRule="auto"/>
        <w:ind w:left="900"/>
        <w:jc w:val="both"/>
        <w:rPr>
          <w:rStyle w:val="estilo6"/>
          <w:rFonts w:ascii="Arial" w:hAnsi="Arial" w:cs="Arial"/>
        </w:rPr>
      </w:pPr>
      <w:r>
        <w:rPr>
          <w:rStyle w:val="estilo6"/>
          <w:rFonts w:ascii="Arial" w:hAnsi="Arial" w:cs="Arial"/>
        </w:rPr>
        <w:t>Estos son unos de los puntos más importantes de analizar al momento de la implementación de un plan de lubricación porque de aquí se aprecia y se evalúa de mejor manera los pros y los contras de cualquier proyecto.</w:t>
      </w:r>
    </w:p>
    <w:p w:rsidR="00E67B4C" w:rsidRDefault="00E67B4C" w:rsidP="00E67B4C">
      <w:pPr>
        <w:spacing w:line="360" w:lineRule="auto"/>
        <w:rPr>
          <w:rStyle w:val="postbody"/>
          <w:rFonts w:ascii="Arial" w:hAnsi="Arial" w:cs="Arial"/>
          <w:lang w:val="es-ES" w:eastAsia="es-ES"/>
        </w:rPr>
      </w:pPr>
    </w:p>
    <w:p w:rsidR="00E67B4C" w:rsidRDefault="00E67B4C" w:rsidP="00E67B4C">
      <w:pPr>
        <w:spacing w:line="360" w:lineRule="auto"/>
        <w:rPr>
          <w:rFonts w:ascii="Arial" w:hAnsi="Arial" w:cs="Arial"/>
        </w:rPr>
      </w:pPr>
    </w:p>
    <w:p w:rsidR="00E67B4C" w:rsidRPr="0055257B" w:rsidRDefault="00E67B4C" w:rsidP="00E67B4C">
      <w:pPr>
        <w:numPr>
          <w:ilvl w:val="2"/>
          <w:numId w:val="48"/>
        </w:numPr>
        <w:tabs>
          <w:tab w:val="clear" w:pos="360"/>
          <w:tab w:val="left" w:pos="1622"/>
        </w:tabs>
        <w:spacing w:line="480" w:lineRule="auto"/>
        <w:ind w:left="1622" w:hanging="720"/>
        <w:jc w:val="both"/>
        <w:rPr>
          <w:rFonts w:ascii="Arial" w:hAnsi="Arial" w:cs="Arial"/>
          <w:b/>
        </w:rPr>
      </w:pPr>
      <w:r w:rsidRPr="0055257B">
        <w:rPr>
          <w:rFonts w:ascii="Arial" w:hAnsi="Arial" w:cs="Arial"/>
          <w:b/>
        </w:rPr>
        <w:lastRenderedPageBreak/>
        <w:t>Ventajas de</w:t>
      </w:r>
      <w:r>
        <w:rPr>
          <w:rFonts w:ascii="Arial" w:hAnsi="Arial" w:cs="Arial"/>
          <w:b/>
        </w:rPr>
        <w:t xml:space="preserve"> un</w:t>
      </w:r>
      <w:r w:rsidRPr="0055257B">
        <w:rPr>
          <w:rFonts w:ascii="Arial" w:hAnsi="Arial" w:cs="Arial"/>
          <w:b/>
        </w:rPr>
        <w:t xml:space="preserve"> plan de lubricación.</w:t>
      </w:r>
    </w:p>
    <w:p w:rsidR="00E67B4C" w:rsidRPr="0055257B" w:rsidRDefault="00E67B4C" w:rsidP="00E67B4C">
      <w:pPr>
        <w:spacing w:line="360" w:lineRule="auto"/>
        <w:ind w:left="3060"/>
        <w:rPr>
          <w:rFonts w:ascii="Arial" w:hAnsi="Arial" w:cs="Arial"/>
          <w:b/>
        </w:rPr>
      </w:pPr>
    </w:p>
    <w:p w:rsidR="00E67B4C" w:rsidRDefault="00E67B4C" w:rsidP="00E67B4C">
      <w:pPr>
        <w:spacing w:line="360" w:lineRule="auto"/>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Entre las principales ventajas que ofrece la implementación de un plan de lubricación en maquinarias y equipos principales de una planta tenemos las siguientes:</w:t>
      </w:r>
    </w:p>
    <w:p w:rsidR="00E67B4C" w:rsidRDefault="00E67B4C" w:rsidP="00E67B4C">
      <w:pPr>
        <w:spacing w:line="480" w:lineRule="auto"/>
        <w:ind w:left="1620"/>
        <w:rPr>
          <w:rFonts w:ascii="Arial" w:hAnsi="Arial" w:cs="Arial"/>
        </w:rPr>
      </w:pPr>
    </w:p>
    <w:p w:rsidR="00E67B4C" w:rsidRPr="00BF1D82" w:rsidRDefault="00E67B4C" w:rsidP="00E67B4C">
      <w:pPr>
        <w:numPr>
          <w:ilvl w:val="0"/>
          <w:numId w:val="43"/>
        </w:numPr>
        <w:spacing w:line="480" w:lineRule="auto"/>
        <w:jc w:val="both"/>
        <w:rPr>
          <w:rFonts w:ascii="Arial" w:hAnsi="Arial" w:cs="Arial"/>
        </w:rPr>
      </w:pPr>
      <w:r w:rsidRPr="00BF1D82">
        <w:rPr>
          <w:rFonts w:ascii="Arial" w:hAnsi="Arial" w:cs="Arial"/>
        </w:rPr>
        <w:t>Puede planificarse los recursos necesarios, tales como: Personal, materiales (partes y repuestos), herramientas e información. El tiempo necesario para la ejecución de trabajos se determina de acuerdo a las operacionales y requerimientos de ventas (capacidad de almacenamiento).</w:t>
      </w:r>
    </w:p>
    <w:p w:rsidR="00E67B4C" w:rsidRPr="00BF1D82" w:rsidRDefault="00E67B4C" w:rsidP="00E67B4C">
      <w:pPr>
        <w:numPr>
          <w:ilvl w:val="0"/>
          <w:numId w:val="43"/>
        </w:numPr>
        <w:spacing w:line="480" w:lineRule="auto"/>
        <w:jc w:val="both"/>
        <w:rPr>
          <w:rFonts w:ascii="Arial" w:hAnsi="Arial" w:cs="Arial"/>
        </w:rPr>
      </w:pPr>
      <w:r w:rsidRPr="00BF1D82">
        <w:rPr>
          <w:rFonts w:ascii="Arial" w:hAnsi="Arial" w:cs="Arial"/>
        </w:rPr>
        <w:t>La coordinación de los trabajos se efectúa con el involucramiento de los departament</w:t>
      </w:r>
      <w:r>
        <w:rPr>
          <w:rFonts w:ascii="Arial" w:hAnsi="Arial" w:cs="Arial"/>
        </w:rPr>
        <w:t>os de operaciones, ingeniería, suministros, materiales y p</w:t>
      </w:r>
      <w:r w:rsidRPr="00BF1D82">
        <w:rPr>
          <w:rFonts w:ascii="Arial" w:hAnsi="Arial" w:cs="Arial"/>
        </w:rPr>
        <w:t>ersonal</w:t>
      </w:r>
      <w:r>
        <w:rPr>
          <w:rFonts w:ascii="Arial" w:hAnsi="Arial" w:cs="Arial"/>
        </w:rPr>
        <w:t>.</w:t>
      </w:r>
    </w:p>
    <w:p w:rsidR="00E67B4C" w:rsidRPr="00BF1D82" w:rsidRDefault="00E67B4C" w:rsidP="00E67B4C">
      <w:pPr>
        <w:numPr>
          <w:ilvl w:val="0"/>
          <w:numId w:val="43"/>
        </w:numPr>
        <w:spacing w:line="480" w:lineRule="auto"/>
        <w:jc w:val="both"/>
        <w:rPr>
          <w:rFonts w:ascii="Arial" w:hAnsi="Arial" w:cs="Arial"/>
        </w:rPr>
      </w:pPr>
      <w:r w:rsidRPr="00BF1D82">
        <w:rPr>
          <w:rFonts w:ascii="Arial" w:hAnsi="Arial" w:cs="Arial"/>
        </w:rPr>
        <w:t>Simultáneamente puede ejecutarse modificaciones, proyectos menores y mantenimiento correctivo, de forma tal que todo el mantenimiento necesario pueda ser ejecutado bajo condiciones más eficientes.</w:t>
      </w:r>
    </w:p>
    <w:p w:rsidR="00E67B4C" w:rsidRPr="00BF1D82" w:rsidRDefault="00E67B4C" w:rsidP="00E67B4C">
      <w:pPr>
        <w:numPr>
          <w:ilvl w:val="0"/>
          <w:numId w:val="43"/>
        </w:numPr>
        <w:spacing w:line="480" w:lineRule="auto"/>
        <w:jc w:val="both"/>
        <w:rPr>
          <w:rFonts w:ascii="Arial" w:hAnsi="Arial" w:cs="Arial"/>
        </w:rPr>
      </w:pPr>
      <w:r w:rsidRPr="00BF1D82">
        <w:rPr>
          <w:rFonts w:ascii="Arial" w:hAnsi="Arial" w:cs="Arial"/>
        </w:rPr>
        <w:t>Minimizar el número de averías</w:t>
      </w:r>
      <w:r>
        <w:rPr>
          <w:rFonts w:ascii="Arial" w:hAnsi="Arial" w:cs="Arial"/>
        </w:rPr>
        <w:t>.</w:t>
      </w:r>
    </w:p>
    <w:p w:rsidR="00E67B4C" w:rsidRPr="00BF1D82" w:rsidRDefault="00E67B4C" w:rsidP="00E67B4C">
      <w:pPr>
        <w:numPr>
          <w:ilvl w:val="0"/>
          <w:numId w:val="43"/>
        </w:numPr>
        <w:spacing w:line="480" w:lineRule="auto"/>
        <w:jc w:val="both"/>
        <w:rPr>
          <w:rFonts w:ascii="Arial" w:hAnsi="Arial" w:cs="Arial"/>
        </w:rPr>
      </w:pPr>
      <w:r w:rsidRPr="00BF1D82">
        <w:rPr>
          <w:rFonts w:ascii="Arial" w:hAnsi="Arial" w:cs="Arial"/>
        </w:rPr>
        <w:t>Reducir el número de paros y la duración de los paros, corrigiendo las causas</w:t>
      </w:r>
      <w:r>
        <w:rPr>
          <w:rFonts w:ascii="Arial" w:hAnsi="Arial" w:cs="Arial"/>
        </w:rPr>
        <w:t>.</w:t>
      </w:r>
    </w:p>
    <w:p w:rsidR="00E67B4C" w:rsidRDefault="00E67B4C" w:rsidP="00E67B4C">
      <w:pPr>
        <w:numPr>
          <w:ilvl w:val="0"/>
          <w:numId w:val="43"/>
        </w:numPr>
        <w:spacing w:line="480" w:lineRule="auto"/>
        <w:jc w:val="both"/>
        <w:rPr>
          <w:rFonts w:ascii="Arial" w:hAnsi="Arial" w:cs="Arial"/>
        </w:rPr>
      </w:pPr>
      <w:r w:rsidRPr="00BF1D82">
        <w:rPr>
          <w:rFonts w:ascii="Arial" w:hAnsi="Arial" w:cs="Arial"/>
        </w:rPr>
        <w:lastRenderedPageBreak/>
        <w:t>Disminuye costos haciendo también un uso adecuado de materiales y mano de obra.</w:t>
      </w:r>
    </w:p>
    <w:p w:rsidR="00E67B4C" w:rsidRPr="003C32D9" w:rsidRDefault="00E67B4C" w:rsidP="00E67B4C">
      <w:pPr>
        <w:numPr>
          <w:ilvl w:val="0"/>
          <w:numId w:val="43"/>
        </w:numPr>
        <w:shd w:val="clear" w:color="auto" w:fill="FFFFFF"/>
        <w:spacing w:line="480" w:lineRule="auto"/>
        <w:jc w:val="both"/>
        <w:rPr>
          <w:rFonts w:ascii="Arial" w:hAnsi="Arial" w:cs="Arial"/>
        </w:rPr>
      </w:pPr>
      <w:r>
        <w:rPr>
          <w:rFonts w:ascii="Arial" w:hAnsi="Arial" w:cs="Arial"/>
        </w:rPr>
        <w:t>Si</w:t>
      </w:r>
      <w:r w:rsidRPr="003C32D9">
        <w:rPr>
          <w:rFonts w:ascii="Arial" w:hAnsi="Arial" w:cs="Arial"/>
        </w:rPr>
        <w:t xml:space="preserve"> se hace correctamente, exige un </w:t>
      </w:r>
      <w:r w:rsidRPr="0055257B">
        <w:rPr>
          <w:rFonts w:ascii="Arial" w:hAnsi="Arial" w:cs="Arial"/>
        </w:rPr>
        <w:t>conocimiento</w:t>
      </w:r>
      <w:r w:rsidRPr="003C32D9">
        <w:rPr>
          <w:rFonts w:ascii="Arial" w:hAnsi="Arial" w:cs="Arial"/>
        </w:rPr>
        <w:t xml:space="preserve"> de las máquinas y un tratamiento de los históricos que ayudará en gran medida a controlar la maquinaria e instalaciones.</w:t>
      </w:r>
    </w:p>
    <w:p w:rsidR="00E67B4C" w:rsidRPr="003C32D9" w:rsidRDefault="00E67B4C" w:rsidP="00E67B4C">
      <w:pPr>
        <w:numPr>
          <w:ilvl w:val="0"/>
          <w:numId w:val="43"/>
        </w:numPr>
        <w:shd w:val="clear" w:color="auto" w:fill="FFFFFF"/>
        <w:spacing w:line="480" w:lineRule="auto"/>
        <w:jc w:val="both"/>
        <w:rPr>
          <w:rFonts w:ascii="Arial" w:hAnsi="Arial" w:cs="Arial"/>
        </w:rPr>
      </w:pPr>
      <w:r w:rsidRPr="003C32D9">
        <w:rPr>
          <w:rFonts w:ascii="Arial" w:hAnsi="Arial" w:cs="Arial"/>
        </w:rPr>
        <w:t>El cuidado</w:t>
      </w:r>
      <w:r>
        <w:rPr>
          <w:rFonts w:ascii="Arial" w:hAnsi="Arial" w:cs="Arial"/>
        </w:rPr>
        <w:t xml:space="preserve"> </w:t>
      </w:r>
      <w:r w:rsidRPr="0055257B">
        <w:rPr>
          <w:rFonts w:ascii="Arial" w:hAnsi="Arial" w:cs="Arial"/>
        </w:rPr>
        <w:t>periódico</w:t>
      </w:r>
      <w:r w:rsidRPr="003C32D9">
        <w:rPr>
          <w:rFonts w:ascii="Arial" w:hAnsi="Arial" w:cs="Arial"/>
        </w:rPr>
        <w:t xml:space="preserve"> conlleva un estudio óptimo de conservación con la que es indispensable una aplicación eficaz para contribuir a un correcto sistema de calidad y a la mejora de los contínuos.</w:t>
      </w:r>
    </w:p>
    <w:p w:rsidR="00E67B4C" w:rsidRDefault="00E67B4C" w:rsidP="00E67B4C">
      <w:pPr>
        <w:numPr>
          <w:ilvl w:val="0"/>
          <w:numId w:val="43"/>
        </w:numPr>
        <w:shd w:val="clear" w:color="auto" w:fill="FFFFFF"/>
        <w:spacing w:line="480" w:lineRule="auto"/>
        <w:jc w:val="both"/>
        <w:rPr>
          <w:rFonts w:ascii="Arial" w:hAnsi="Arial" w:cs="Arial"/>
        </w:rPr>
      </w:pPr>
      <w:r w:rsidRPr="003C32D9">
        <w:rPr>
          <w:rFonts w:ascii="Arial" w:hAnsi="Arial" w:cs="Arial"/>
        </w:rPr>
        <w:t>Reducción del correctivo representará una reducción de</w:t>
      </w:r>
      <w:r>
        <w:rPr>
          <w:rFonts w:ascii="Arial" w:hAnsi="Arial" w:cs="Arial"/>
        </w:rPr>
        <w:t xml:space="preserve"> </w:t>
      </w:r>
      <w:r w:rsidRPr="0055257B">
        <w:rPr>
          <w:rFonts w:ascii="Arial" w:hAnsi="Arial" w:cs="Arial"/>
        </w:rPr>
        <w:t>costos de producción</w:t>
      </w:r>
      <w:r w:rsidRPr="003C32D9">
        <w:rPr>
          <w:rFonts w:ascii="Arial" w:hAnsi="Arial" w:cs="Arial"/>
        </w:rPr>
        <w:t xml:space="preserve"> y un aumento de la disponibilidad, esto posibilita una </w:t>
      </w:r>
      <w:r w:rsidRPr="0055257B">
        <w:rPr>
          <w:rFonts w:ascii="Arial" w:hAnsi="Arial" w:cs="Arial"/>
        </w:rPr>
        <w:t>planificación</w:t>
      </w:r>
      <w:r w:rsidRPr="003C32D9">
        <w:rPr>
          <w:rFonts w:ascii="Arial" w:hAnsi="Arial" w:cs="Arial"/>
        </w:rPr>
        <w:t xml:space="preserve"> de los trabajos del departamento de mantenimien</w:t>
      </w:r>
      <w:r>
        <w:rPr>
          <w:rFonts w:ascii="Arial" w:hAnsi="Arial" w:cs="Arial"/>
        </w:rPr>
        <w:t xml:space="preserve">to, así como una previsión de </w:t>
      </w:r>
      <w:r w:rsidRPr="003C32D9">
        <w:rPr>
          <w:rFonts w:ascii="Arial" w:hAnsi="Arial" w:cs="Arial"/>
        </w:rPr>
        <w:t xml:space="preserve">los recambios o </w:t>
      </w:r>
      <w:r w:rsidRPr="0055257B">
        <w:rPr>
          <w:rFonts w:ascii="Arial" w:hAnsi="Arial" w:cs="Arial"/>
        </w:rPr>
        <w:t>medios</w:t>
      </w:r>
      <w:r w:rsidRPr="003C32D9">
        <w:rPr>
          <w:rFonts w:ascii="Arial" w:hAnsi="Arial" w:cs="Arial"/>
        </w:rPr>
        <w:t xml:space="preserve"> necesarios.</w:t>
      </w:r>
    </w:p>
    <w:p w:rsidR="00E67B4C" w:rsidRPr="003C32D9" w:rsidRDefault="00E67B4C" w:rsidP="00E67B4C">
      <w:pPr>
        <w:numPr>
          <w:ilvl w:val="0"/>
          <w:numId w:val="43"/>
        </w:numPr>
        <w:shd w:val="clear" w:color="auto" w:fill="FFFFFF"/>
        <w:spacing w:line="480" w:lineRule="auto"/>
        <w:jc w:val="both"/>
        <w:rPr>
          <w:rFonts w:ascii="Arial" w:hAnsi="Arial" w:cs="Arial"/>
        </w:rPr>
      </w:pPr>
      <w:r w:rsidRPr="003C32D9">
        <w:rPr>
          <w:rFonts w:ascii="Arial" w:hAnsi="Arial" w:cs="Arial"/>
        </w:rPr>
        <w:t>Se concreta de mutuo acuerdo el mejor momento para realizar el paro de las instalaciones con producción.</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numPr>
          <w:ilvl w:val="2"/>
          <w:numId w:val="48"/>
        </w:numPr>
        <w:tabs>
          <w:tab w:val="clear" w:pos="360"/>
          <w:tab w:val="left" w:pos="1622"/>
        </w:tabs>
        <w:spacing w:line="480" w:lineRule="auto"/>
        <w:ind w:left="1622" w:hanging="720"/>
        <w:jc w:val="both"/>
        <w:rPr>
          <w:rFonts w:ascii="Arial" w:hAnsi="Arial" w:cs="Arial"/>
          <w:b/>
        </w:rPr>
      </w:pPr>
      <w:r w:rsidRPr="0055257B">
        <w:rPr>
          <w:rFonts w:ascii="Arial" w:hAnsi="Arial" w:cs="Arial"/>
          <w:b/>
        </w:rPr>
        <w:lastRenderedPageBreak/>
        <w:t>Desventajas de un plan de lubricación.</w:t>
      </w:r>
    </w:p>
    <w:p w:rsidR="00E67B4C" w:rsidRPr="0055257B" w:rsidRDefault="00E67B4C" w:rsidP="00E67B4C">
      <w:pPr>
        <w:spacing w:line="480" w:lineRule="auto"/>
        <w:ind w:left="3060"/>
        <w:jc w:val="both"/>
        <w:rPr>
          <w:rFonts w:ascii="Arial" w:hAnsi="Arial" w:cs="Arial"/>
          <w:b/>
        </w:rPr>
      </w:pPr>
    </w:p>
    <w:p w:rsidR="00E67B4C" w:rsidRDefault="00E67B4C" w:rsidP="00E67B4C">
      <w:pPr>
        <w:spacing w:line="480" w:lineRule="auto"/>
        <w:ind w:left="1620"/>
        <w:jc w:val="both"/>
        <w:rPr>
          <w:rFonts w:ascii="Arial" w:hAnsi="Arial" w:cs="Arial"/>
        </w:rPr>
      </w:pPr>
      <w:r>
        <w:rPr>
          <w:rFonts w:ascii="Arial" w:hAnsi="Arial" w:cs="Arial"/>
        </w:rPr>
        <w:t>Las desventajas que se encuentran en la implementación de un plan de lubricación de una planta citamos las siguientes:</w:t>
      </w:r>
    </w:p>
    <w:p w:rsidR="00E67B4C" w:rsidRDefault="00E67B4C" w:rsidP="00E67B4C">
      <w:pPr>
        <w:spacing w:line="480" w:lineRule="auto"/>
        <w:ind w:left="1620"/>
        <w:jc w:val="both"/>
        <w:rPr>
          <w:rFonts w:ascii="Arial" w:hAnsi="Arial" w:cs="Arial"/>
        </w:rPr>
      </w:pPr>
    </w:p>
    <w:p w:rsidR="00E67B4C" w:rsidRDefault="00E67B4C" w:rsidP="00E67B4C">
      <w:pPr>
        <w:numPr>
          <w:ilvl w:val="0"/>
          <w:numId w:val="44"/>
        </w:numPr>
        <w:spacing w:line="480" w:lineRule="auto"/>
        <w:jc w:val="both"/>
        <w:rPr>
          <w:rFonts w:ascii="Arial" w:hAnsi="Arial" w:cs="Arial"/>
        </w:rPr>
      </w:pPr>
      <w:r>
        <w:rPr>
          <w:rFonts w:ascii="Arial" w:hAnsi="Arial" w:cs="Arial"/>
        </w:rPr>
        <w:t>Poca flexibilidad de modificar los ciclos de dichos trabajos en función de nuevas condiciones operacionales de los equipos.</w:t>
      </w:r>
    </w:p>
    <w:p w:rsidR="00E67B4C" w:rsidRDefault="00E67B4C" w:rsidP="00E67B4C">
      <w:pPr>
        <w:numPr>
          <w:ilvl w:val="0"/>
          <w:numId w:val="44"/>
        </w:numPr>
        <w:spacing w:line="480" w:lineRule="auto"/>
        <w:jc w:val="both"/>
        <w:rPr>
          <w:rFonts w:ascii="Arial" w:hAnsi="Arial" w:cs="Arial"/>
        </w:rPr>
      </w:pPr>
      <w:r>
        <w:rPr>
          <w:rFonts w:ascii="Arial" w:hAnsi="Arial" w:cs="Arial"/>
        </w:rPr>
        <w:t>Paradas innecesarias (no siempre).</w:t>
      </w:r>
    </w:p>
    <w:p w:rsidR="00E67B4C" w:rsidRDefault="00E67B4C" w:rsidP="00E67B4C">
      <w:pPr>
        <w:numPr>
          <w:ilvl w:val="0"/>
          <w:numId w:val="44"/>
        </w:numPr>
        <w:spacing w:line="480" w:lineRule="auto"/>
        <w:jc w:val="both"/>
        <w:rPr>
          <w:rFonts w:ascii="Arial" w:hAnsi="Arial" w:cs="Arial"/>
        </w:rPr>
      </w:pPr>
      <w:r>
        <w:rPr>
          <w:rFonts w:ascii="Arial" w:hAnsi="Arial" w:cs="Arial"/>
        </w:rPr>
        <w:t>Requiere personal técnico muy calificado y con experiencia.</w:t>
      </w:r>
    </w:p>
    <w:p w:rsidR="00E67B4C" w:rsidRPr="008939F2" w:rsidRDefault="00E67B4C" w:rsidP="00E67B4C">
      <w:pPr>
        <w:numPr>
          <w:ilvl w:val="0"/>
          <w:numId w:val="44"/>
        </w:numPr>
        <w:spacing w:line="480" w:lineRule="auto"/>
        <w:jc w:val="both"/>
        <w:rPr>
          <w:rFonts w:ascii="Arial" w:hAnsi="Arial" w:cs="Arial"/>
        </w:rPr>
      </w:pPr>
      <w:r w:rsidRPr="008939F2">
        <w:rPr>
          <w:rFonts w:ascii="Arial" w:hAnsi="Arial" w:cs="Arial"/>
        </w:rPr>
        <w:t xml:space="preserve">Representa una </w:t>
      </w:r>
      <w:r w:rsidRPr="0055257B">
        <w:rPr>
          <w:rFonts w:ascii="Arial" w:hAnsi="Arial" w:cs="Arial"/>
        </w:rPr>
        <w:t>inversión</w:t>
      </w:r>
      <w:r w:rsidRPr="008939F2">
        <w:rPr>
          <w:rFonts w:ascii="Arial" w:hAnsi="Arial" w:cs="Arial"/>
        </w:rPr>
        <w:t xml:space="preserve"> inicial en infraestructura y mano de obra. El </w:t>
      </w:r>
      <w:r w:rsidRPr="0055257B">
        <w:rPr>
          <w:rFonts w:ascii="Arial" w:hAnsi="Arial" w:cs="Arial"/>
        </w:rPr>
        <w:t>desarrollo</w:t>
      </w:r>
      <w:r w:rsidRPr="008939F2">
        <w:rPr>
          <w:rFonts w:ascii="Arial" w:hAnsi="Arial" w:cs="Arial"/>
        </w:rPr>
        <w:t xml:space="preserve"> de planes de mante</w:t>
      </w:r>
      <w:r>
        <w:rPr>
          <w:rFonts w:ascii="Arial" w:hAnsi="Arial" w:cs="Arial"/>
        </w:rPr>
        <w:t>nimiento se debe realizar por té</w:t>
      </w:r>
      <w:r w:rsidRPr="008939F2">
        <w:rPr>
          <w:rFonts w:ascii="Arial" w:hAnsi="Arial" w:cs="Arial"/>
        </w:rPr>
        <w:t>cnicos especializados</w:t>
      </w:r>
      <w:r>
        <w:rPr>
          <w:rFonts w:ascii="Arial" w:hAnsi="Arial" w:cs="Arial"/>
        </w:rPr>
        <w:t xml:space="preserve"> y en el área de lubricación por asesores de sistemas de lubricación y lubricantes</w:t>
      </w:r>
      <w:r w:rsidRPr="008939F2">
        <w:rPr>
          <w:rFonts w:ascii="Arial" w:hAnsi="Arial" w:cs="Arial"/>
        </w:rPr>
        <w:t>.</w:t>
      </w:r>
    </w:p>
    <w:p w:rsidR="00E67B4C" w:rsidRDefault="00E67B4C" w:rsidP="00E67B4C">
      <w:pPr>
        <w:numPr>
          <w:ilvl w:val="0"/>
          <w:numId w:val="44"/>
        </w:numPr>
        <w:shd w:val="clear" w:color="auto" w:fill="FFFFFF"/>
        <w:spacing w:line="480" w:lineRule="auto"/>
        <w:jc w:val="both"/>
        <w:rPr>
          <w:rFonts w:ascii="Arial" w:hAnsi="Arial" w:cs="Arial"/>
        </w:rPr>
      </w:pPr>
      <w:r w:rsidRPr="008939F2">
        <w:rPr>
          <w:rFonts w:ascii="Arial" w:hAnsi="Arial" w:cs="Arial"/>
        </w:rPr>
        <w:t xml:space="preserve">Si no se hace un correcto análisis del nivel de </w:t>
      </w:r>
      <w:r>
        <w:rPr>
          <w:rFonts w:ascii="Arial" w:hAnsi="Arial" w:cs="Arial"/>
        </w:rPr>
        <w:t>tareas de lubricación</w:t>
      </w:r>
      <w:r w:rsidRPr="008939F2">
        <w:rPr>
          <w:rFonts w:ascii="Arial" w:hAnsi="Arial" w:cs="Arial"/>
        </w:rPr>
        <w:t>, se puede sobrecargar el costo de mantenimiento sin mejoras sustanciales en la disponibilidad.</w:t>
      </w:r>
    </w:p>
    <w:p w:rsidR="00E67B4C" w:rsidRPr="008939F2" w:rsidRDefault="00E67B4C" w:rsidP="00E67B4C">
      <w:pPr>
        <w:numPr>
          <w:ilvl w:val="0"/>
          <w:numId w:val="44"/>
        </w:numPr>
        <w:shd w:val="clear" w:color="auto" w:fill="FFFFFF"/>
        <w:spacing w:line="480" w:lineRule="auto"/>
        <w:jc w:val="both"/>
        <w:rPr>
          <w:rFonts w:ascii="Arial" w:hAnsi="Arial" w:cs="Arial"/>
        </w:rPr>
      </w:pPr>
      <w:r w:rsidRPr="008939F2">
        <w:rPr>
          <w:rFonts w:ascii="Arial" w:hAnsi="Arial" w:cs="Arial"/>
        </w:rPr>
        <w:t>Los trabajos rutinarios cuando se prolongan en el tiempo produce</w:t>
      </w:r>
      <w:r>
        <w:rPr>
          <w:rFonts w:ascii="Arial" w:hAnsi="Arial" w:cs="Arial"/>
        </w:rPr>
        <w:t xml:space="preserve"> </w:t>
      </w:r>
      <w:r w:rsidRPr="008939F2">
        <w:rPr>
          <w:rFonts w:ascii="Arial" w:hAnsi="Arial" w:cs="Arial"/>
        </w:rPr>
        <w:t xml:space="preserve">falta de </w:t>
      </w:r>
      <w:r w:rsidRPr="0055257B">
        <w:rPr>
          <w:rFonts w:ascii="Arial" w:hAnsi="Arial" w:cs="Arial"/>
        </w:rPr>
        <w:t>motivación</w:t>
      </w:r>
      <w:r w:rsidRPr="008939F2">
        <w:rPr>
          <w:rFonts w:ascii="Arial" w:hAnsi="Arial" w:cs="Arial"/>
        </w:rPr>
        <w:t xml:space="preserve"> en el personal, por </w:t>
      </w:r>
      <w:r w:rsidRPr="008939F2">
        <w:rPr>
          <w:rFonts w:ascii="Arial" w:hAnsi="Arial" w:cs="Arial"/>
        </w:rPr>
        <w:lastRenderedPageBreak/>
        <w:t xml:space="preserve">lo que se deberán crear sistemas imaginativos para convertir un trabajo repetitivo en un trabajo que genere satisfacción y compromiso, la implicación de los operarios de preventivo es indispensable para el </w:t>
      </w:r>
      <w:r w:rsidRPr="0055257B">
        <w:rPr>
          <w:rFonts w:ascii="Arial" w:hAnsi="Arial" w:cs="Arial"/>
        </w:rPr>
        <w:t>éxito</w:t>
      </w:r>
      <w:r w:rsidRPr="008939F2">
        <w:rPr>
          <w:rFonts w:ascii="Arial" w:hAnsi="Arial" w:cs="Arial"/>
        </w:rPr>
        <w:t xml:space="preserve"> del </w:t>
      </w:r>
      <w:r w:rsidRPr="0055257B">
        <w:rPr>
          <w:rFonts w:ascii="Arial" w:hAnsi="Arial" w:cs="Arial"/>
        </w:rPr>
        <w:t>plan</w:t>
      </w:r>
      <w:r w:rsidRPr="008939F2">
        <w:rPr>
          <w:rFonts w:ascii="Arial" w:hAnsi="Arial" w:cs="Arial"/>
        </w:rPr>
        <w:t>.</w:t>
      </w:r>
    </w:p>
    <w:p w:rsidR="00E67B4C" w:rsidRPr="00B04AF1" w:rsidRDefault="00E67B4C" w:rsidP="00E67B4C">
      <w:pPr>
        <w:pStyle w:val="NormalWeb"/>
        <w:spacing w:before="0" w:beforeAutospacing="0" w:after="0" w:afterAutospacing="0" w:line="480" w:lineRule="auto"/>
        <w:ind w:left="900"/>
        <w:jc w:val="both"/>
        <w:rPr>
          <w:rStyle w:val="postbody"/>
          <w:rFonts w:ascii="Arial" w:hAnsi="Arial" w:cs="Arial"/>
        </w:rPr>
      </w:pPr>
    </w:p>
    <w:p w:rsidR="00E67B4C" w:rsidRDefault="00E67B4C" w:rsidP="00E67B4C"/>
    <w:p w:rsidR="00E67B4C" w:rsidRDefault="00E67B4C" w:rsidP="00E67B4C">
      <w:pPr>
        <w:pStyle w:val="NormalWeb"/>
        <w:spacing w:before="0" w:beforeAutospacing="0" w:after="0" w:afterAutospacing="0" w:line="480" w:lineRule="auto"/>
        <w:jc w:val="center"/>
        <w:rPr>
          <w:rFonts w:ascii="Arial" w:hAnsi="Arial" w:cs="Arial"/>
          <w:b/>
          <w:sz w:val="48"/>
          <w:szCs w:val="48"/>
        </w:rPr>
      </w:pPr>
      <w:r>
        <w:br w:type="page"/>
      </w:r>
    </w:p>
    <w:p w:rsidR="00E67B4C" w:rsidRDefault="00E67B4C" w:rsidP="00E67B4C">
      <w:pPr>
        <w:pStyle w:val="NormalWeb"/>
        <w:spacing w:before="0" w:beforeAutospacing="0" w:after="0" w:afterAutospacing="0" w:line="480" w:lineRule="auto"/>
        <w:rPr>
          <w:rFonts w:ascii="Arial" w:hAnsi="Arial" w:cs="Arial"/>
          <w:b/>
          <w:sz w:val="48"/>
          <w:szCs w:val="48"/>
        </w:rPr>
      </w:pPr>
    </w:p>
    <w:p w:rsidR="00E67B4C" w:rsidRDefault="00E67B4C" w:rsidP="00E67B4C">
      <w:pPr>
        <w:pStyle w:val="NormalWeb"/>
        <w:spacing w:before="0" w:beforeAutospacing="0" w:after="0" w:afterAutospacing="0" w:line="480" w:lineRule="auto"/>
        <w:jc w:val="center"/>
        <w:rPr>
          <w:rFonts w:ascii="Arial" w:hAnsi="Arial" w:cs="Arial"/>
          <w:b/>
          <w:sz w:val="48"/>
          <w:szCs w:val="48"/>
        </w:rPr>
      </w:pPr>
    </w:p>
    <w:p w:rsidR="00E67B4C" w:rsidRPr="002A47BD" w:rsidRDefault="00E67B4C" w:rsidP="00E67B4C">
      <w:pPr>
        <w:pStyle w:val="NormalWeb"/>
        <w:spacing w:before="0" w:beforeAutospacing="0" w:after="0" w:afterAutospacing="0" w:line="480" w:lineRule="auto"/>
        <w:jc w:val="center"/>
        <w:rPr>
          <w:rFonts w:ascii="Arial" w:hAnsi="Arial" w:cs="Arial"/>
          <w:b/>
          <w:sz w:val="48"/>
          <w:szCs w:val="48"/>
        </w:rPr>
      </w:pPr>
      <w:r w:rsidRPr="002A47BD">
        <w:rPr>
          <w:rFonts w:ascii="Arial" w:hAnsi="Arial" w:cs="Arial"/>
          <w:b/>
          <w:sz w:val="48"/>
          <w:szCs w:val="48"/>
        </w:rPr>
        <w:t>CAPÍTULO 4</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61"/>
        </w:numPr>
        <w:tabs>
          <w:tab w:val="clear" w:pos="720"/>
          <w:tab w:val="num" w:pos="360"/>
        </w:tabs>
        <w:spacing w:before="0" w:beforeAutospacing="0" w:after="0" w:afterAutospacing="0" w:line="480" w:lineRule="auto"/>
        <w:ind w:left="360"/>
        <w:jc w:val="both"/>
        <w:rPr>
          <w:rFonts w:ascii="Arial" w:hAnsi="Arial" w:cs="Arial"/>
          <w:b/>
          <w:sz w:val="32"/>
          <w:szCs w:val="32"/>
        </w:rPr>
      </w:pPr>
      <w:r w:rsidRPr="002A47BD">
        <w:rPr>
          <w:rFonts w:ascii="Arial" w:hAnsi="Arial" w:cs="Arial"/>
          <w:b/>
          <w:sz w:val="32"/>
          <w:szCs w:val="32"/>
        </w:rPr>
        <w:t>DISEÑO DEL PLAN DE LUBRICACIÓN</w:t>
      </w:r>
      <w:r>
        <w:rPr>
          <w:rFonts w:ascii="Arial" w:hAnsi="Arial" w:cs="Arial"/>
          <w:b/>
          <w:sz w:val="32"/>
          <w:szCs w:val="32"/>
        </w:rPr>
        <w:t>.</w:t>
      </w:r>
    </w:p>
    <w:p w:rsidR="00E67B4C" w:rsidRPr="002A47BD" w:rsidRDefault="00E67B4C" w:rsidP="00E67B4C">
      <w:pPr>
        <w:pStyle w:val="NormalWeb"/>
        <w:spacing w:before="0" w:beforeAutospacing="0" w:after="0" w:afterAutospacing="0" w:line="480" w:lineRule="auto"/>
        <w:ind w:left="360"/>
        <w:jc w:val="both"/>
        <w:rPr>
          <w:rFonts w:ascii="Arial" w:hAnsi="Arial" w:cs="Arial"/>
          <w:b/>
          <w:sz w:val="32"/>
          <w:szCs w:val="32"/>
        </w:rPr>
      </w:pPr>
    </w:p>
    <w:p w:rsidR="00E67B4C" w:rsidRDefault="00E67B4C" w:rsidP="00E67B4C">
      <w:pPr>
        <w:pStyle w:val="NormalWeb"/>
        <w:spacing w:before="0" w:beforeAutospacing="0" w:after="0" w:afterAutospacing="0" w:line="480" w:lineRule="auto"/>
        <w:ind w:left="360"/>
        <w:jc w:val="both"/>
        <w:rPr>
          <w:rFonts w:ascii="Arial" w:hAnsi="Arial" w:cs="Arial"/>
        </w:rPr>
      </w:pPr>
      <w:r>
        <w:rPr>
          <w:rFonts w:ascii="Arial" w:hAnsi="Arial" w:cs="Arial"/>
        </w:rPr>
        <w:t>En este capítulo se tratará acerca del diseño del plan de lubricación, tomando en cuenta las consideraciones y procedimientos enunciados en el capítulo 3. Se presentaran los diseños de las cartas de lubricación, puntos de lubricación, programa anual de lubricación, tablas de lubricantes, tiempos de operación de los equipos y ficha de control de trabajos de lubricación.</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b/>
          <w:sz w:val="28"/>
          <w:szCs w:val="28"/>
        </w:rPr>
      </w:pPr>
    </w:p>
    <w:p w:rsidR="00E67B4C"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0E41E7">
        <w:rPr>
          <w:rFonts w:ascii="Arial" w:hAnsi="Arial" w:cs="Arial"/>
          <w:b/>
        </w:rPr>
        <w:lastRenderedPageBreak/>
        <w:t>I</w:t>
      </w:r>
      <w:r>
        <w:rPr>
          <w:rFonts w:ascii="Arial" w:hAnsi="Arial" w:cs="Arial"/>
          <w:b/>
        </w:rPr>
        <w:t>ntroducción al plan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El plan de lubricación forma parte de lo que se conoce como mantenimiento preventivo. Esto establece que las tareas que se van a realizar en las respectivas máquinas tienen por finalidad prever algún daño futuro. Otro punto importante es que un plan de lubricación es también un plan de mantenimiento proactivo, que significa que la máquina tiene una mejora en su funcionamiento ya que este tipo de mantenimiento produce que los intervalos entre daños sea más largo prolongado así la vida útil de la máquina. Los lubricantes logran esto ya que estos son los que le dan vida a equipos rotativos y de deslizamiento.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El plan de lubricación va a ser trabajado en Microsoft Excel 2003, el cual contará con un menú inicial en el cual existen hipervínculos que llevan a las respectivas páginas de interés. También se proporcionará al departamento de producción un manual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El menú de inicio posee las opciones para acceder al programa anual de lubricación, las cartas de lubricación, las tablas de lubricantes, la lista de proveedores de lubricantes, tiempos de </w:t>
      </w:r>
      <w:r>
        <w:rPr>
          <w:rFonts w:ascii="Arial" w:hAnsi="Arial" w:cs="Arial"/>
        </w:rPr>
        <w:lastRenderedPageBreak/>
        <w:t>operación de las máquinas y las hojas de control de tareas de lubricación. Igualmente el manual de lubricación posee los mismas partes.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2937F2"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2937F2">
        <w:rPr>
          <w:rFonts w:ascii="Arial" w:hAnsi="Arial" w:cs="Arial"/>
          <w:b/>
        </w:rPr>
        <w:t>Cartas de lubricación.</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Esta es la parte importante del plan de lubricación ya que de aquí se derivan las demás partes para la elaboración de programas, tablas de lubricantes y lista de proveedores.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Las cartas de lubricación contienen todos los datos relevantes que conciernen a la descripción de las tareas de lubricación. Están constituidas de las siguientes partes: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Nombre de la empresa y departamento.</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 xml:space="preserve">Nombre de la máquina y ubicación en planta. </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Código de tarea.</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Posición del punto de lubricación.</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Intervención.</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Herramientas.</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Tiempo de cada trabajo.</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Cantidad de lubricante.</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lastRenderedPageBreak/>
        <w:t>Tipo de lubricante.</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Frecuencia entre trabajo.</w:t>
      </w:r>
    </w:p>
    <w:p w:rsidR="00E67B4C" w:rsidRDefault="00E67B4C" w:rsidP="00E67B4C">
      <w:pPr>
        <w:pStyle w:val="NormalWeb"/>
        <w:numPr>
          <w:ilvl w:val="0"/>
          <w:numId w:val="50"/>
        </w:numPr>
        <w:spacing w:before="0" w:beforeAutospacing="0" w:after="0" w:afterAutospacing="0" w:line="480" w:lineRule="auto"/>
        <w:jc w:val="both"/>
        <w:rPr>
          <w:rFonts w:ascii="Arial" w:hAnsi="Arial" w:cs="Arial"/>
        </w:rPr>
      </w:pPr>
      <w:r>
        <w:rPr>
          <w:rFonts w:ascii="Arial" w:hAnsi="Arial" w:cs="Arial"/>
        </w:rPr>
        <w:t>Responsable del trabajo.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La figura 4.1 presenta de mejor manera lo enunciado.</w:t>
      </w:r>
    </w:p>
    <w:p w:rsidR="00E67B4C" w:rsidRDefault="00E67B4C" w:rsidP="00E67B4C">
      <w:pPr>
        <w:pStyle w:val="NormalWeb"/>
        <w:spacing w:before="0" w:beforeAutospacing="0" w:after="0" w:afterAutospacing="0" w:line="480" w:lineRule="auto"/>
        <w:ind w:left="900"/>
        <w:jc w:val="both"/>
        <w:rPr>
          <w:rFonts w:ascii="Arial" w:hAnsi="Arial" w:cs="Arial"/>
          <w:b/>
        </w:rPr>
        <w:sectPr w:rsidR="00E67B4C" w:rsidSect="002D7C08">
          <w:headerReference w:type="even" r:id="rId45"/>
          <w:headerReference w:type="default" r:id="rId46"/>
          <w:pgSz w:w="11906" w:h="16838"/>
          <w:pgMar w:top="2268" w:right="1361" w:bottom="2268" w:left="2268" w:header="709" w:footer="709" w:gutter="0"/>
          <w:pgNumType w:start="141"/>
          <w:cols w:space="708"/>
          <w:titlePg/>
          <w:docGrid w:linePitch="360"/>
        </w:sectPr>
      </w:pPr>
    </w:p>
    <w:tbl>
      <w:tblPr>
        <w:tblW w:w="12251"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00"/>
        <w:gridCol w:w="580"/>
        <w:gridCol w:w="3413"/>
        <w:gridCol w:w="1612"/>
        <w:gridCol w:w="1048"/>
        <w:gridCol w:w="1454"/>
        <w:gridCol w:w="1323"/>
        <w:gridCol w:w="985"/>
        <w:gridCol w:w="1136"/>
      </w:tblGrid>
      <w:tr w:rsidR="00E67B4C" w:rsidTr="00FA475C">
        <w:trPr>
          <w:trHeight w:val="451"/>
          <w:jc w:val="center"/>
        </w:trPr>
        <w:tc>
          <w:tcPr>
            <w:tcW w:w="8806" w:type="dxa"/>
            <w:gridSpan w:val="6"/>
            <w:shd w:val="clear" w:color="auto" w:fill="auto"/>
            <w:noWrap/>
            <w:vAlign w:val="bottom"/>
          </w:tcPr>
          <w:p w:rsidR="00E67B4C" w:rsidRDefault="002E7DC7" w:rsidP="00FA475C">
            <w:pPr>
              <w:rPr>
                <w:rFonts w:ascii="Arial" w:hAnsi="Arial" w:cs="Arial"/>
                <w:sz w:val="20"/>
                <w:szCs w:val="20"/>
              </w:rPr>
            </w:pPr>
            <w:r>
              <w:rPr>
                <w:rFonts w:ascii="Arial" w:hAnsi="Arial" w:cs="Arial"/>
                <w:noProof/>
                <w:sz w:val="20"/>
                <w:szCs w:val="20"/>
                <w:lang w:val="es-ES" w:eastAsia="es-ES"/>
              </w:rPr>
              <w:lastRenderedPageBreak/>
              <w:drawing>
                <wp:anchor distT="0" distB="0" distL="114300" distR="114300" simplePos="0" relativeHeight="251660288" behindDoc="0" locked="0" layoutInCell="1" allowOverlap="1">
                  <wp:simplePos x="0" y="0"/>
                  <wp:positionH relativeFrom="column">
                    <wp:posOffset>114300</wp:posOffset>
                  </wp:positionH>
                  <wp:positionV relativeFrom="paragraph">
                    <wp:posOffset>99060</wp:posOffset>
                  </wp:positionV>
                  <wp:extent cx="419100" cy="276225"/>
                  <wp:effectExtent l="19050" t="0" r="0" b="0"/>
                  <wp:wrapNone/>
                  <wp:docPr id="1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srcRect l="404" t="17241" r="81580" b="14655"/>
                          <a:stretch>
                            <a:fillRect/>
                          </a:stretch>
                        </pic:blipFill>
                        <pic:spPr bwMode="auto">
                          <a:xfrm>
                            <a:off x="0" y="0"/>
                            <a:ext cx="419100" cy="276225"/>
                          </a:xfrm>
                          <a:prstGeom prst="rect">
                            <a:avLst/>
                          </a:prstGeom>
                          <a:noFill/>
                          <a:ln w="1">
                            <a:miter lim="800000"/>
                            <a:headEnd/>
                            <a:tailEnd/>
                          </a:ln>
                        </pic:spPr>
                      </pic:pic>
                    </a:graphicData>
                  </a:graphic>
                </wp:anchor>
              </w:drawing>
            </w:r>
          </w:p>
          <w:p w:rsidR="00E67B4C" w:rsidRDefault="00E67B4C" w:rsidP="00FA475C">
            <w:pPr>
              <w:rPr>
                <w:rFonts w:ascii="Arial" w:hAnsi="Arial" w:cs="Arial"/>
                <w:sz w:val="20"/>
                <w:szCs w:val="20"/>
              </w:rPr>
            </w:pPr>
            <w:bookmarkStart w:id="1" w:name="RANGE!A1:N27"/>
            <w:bookmarkStart w:id="2" w:name="RANGE!A1"/>
            <w:bookmarkEnd w:id="1"/>
            <w:r>
              <w:rPr>
                <w:rFonts w:ascii="Arial" w:hAnsi="Arial" w:cs="Arial"/>
                <w:b/>
                <w:bCs/>
                <w:color w:val="FF0000"/>
                <w:sz w:val="40"/>
                <w:szCs w:val="40"/>
              </w:rPr>
              <w:t xml:space="preserve">          DOLTREX S.A</w:t>
            </w:r>
            <w:r>
              <w:rPr>
                <w:rFonts w:ascii="Arial" w:hAnsi="Arial" w:cs="Arial"/>
                <w:sz w:val="40"/>
                <w:szCs w:val="40"/>
              </w:rPr>
              <w:t>.</w:t>
            </w:r>
            <w:r>
              <w:rPr>
                <w:rFonts w:ascii="Arial" w:hAnsi="Arial" w:cs="Arial"/>
                <w:sz w:val="36"/>
                <w:szCs w:val="36"/>
              </w:rPr>
              <w:t xml:space="preserve">  </w:t>
            </w:r>
            <w:r>
              <w:rPr>
                <w:rFonts w:ascii="Arial" w:hAnsi="Arial" w:cs="Arial"/>
                <w:sz w:val="20"/>
                <w:szCs w:val="20"/>
              </w:rPr>
              <w:t xml:space="preserve">              </w:t>
            </w:r>
            <w:r>
              <w:rPr>
                <w:rFonts w:ascii="Arial" w:hAnsi="Arial" w:cs="Arial"/>
                <w:b/>
                <w:bCs/>
              </w:rPr>
              <w:t>Departamento de mantenimiento</w:t>
            </w:r>
            <w:bookmarkEnd w:id="2"/>
          </w:p>
        </w:tc>
        <w:tc>
          <w:tcPr>
            <w:tcW w:w="3444" w:type="dxa"/>
            <w:gridSpan w:val="3"/>
            <w:shd w:val="clear" w:color="auto" w:fill="auto"/>
            <w:vAlign w:val="center"/>
          </w:tcPr>
          <w:p w:rsidR="00E67B4C" w:rsidRDefault="00E67B4C" w:rsidP="00FA475C">
            <w:pPr>
              <w:rPr>
                <w:rFonts w:ascii="Arial" w:hAnsi="Arial" w:cs="Arial"/>
                <w:b/>
                <w:bCs/>
                <w:sz w:val="20"/>
                <w:szCs w:val="20"/>
              </w:rPr>
            </w:pPr>
            <w:r w:rsidRPr="000742EA">
              <w:rPr>
                <w:rFonts w:ascii="Arial" w:hAnsi="Arial" w:cs="Arial"/>
                <w:b/>
                <w:bCs/>
                <w:sz w:val="16"/>
                <w:szCs w:val="16"/>
              </w:rPr>
              <w:t>Máquina:</w:t>
            </w:r>
            <w:r>
              <w:rPr>
                <w:rFonts w:ascii="Arial" w:hAnsi="Arial" w:cs="Arial"/>
                <w:b/>
                <w:bCs/>
                <w:sz w:val="16"/>
                <w:szCs w:val="16"/>
              </w:rPr>
              <w:t xml:space="preserve">   </w:t>
            </w:r>
            <w:r>
              <w:rPr>
                <w:rFonts w:ascii="Arial" w:hAnsi="Arial" w:cs="Arial"/>
                <w:b/>
                <w:bCs/>
                <w:sz w:val="16"/>
                <w:szCs w:val="16"/>
              </w:rPr>
              <w:br/>
            </w:r>
            <w:r w:rsidRPr="000742EA">
              <w:rPr>
                <w:rFonts w:ascii="Arial" w:hAnsi="Arial" w:cs="Arial"/>
                <w:b/>
                <w:bCs/>
                <w:sz w:val="20"/>
                <w:szCs w:val="20"/>
              </w:rPr>
              <w:t xml:space="preserve">         </w:t>
            </w:r>
            <w:r>
              <w:rPr>
                <w:rFonts w:ascii="Arial" w:hAnsi="Arial" w:cs="Arial"/>
                <w:b/>
                <w:bCs/>
                <w:sz w:val="20"/>
                <w:szCs w:val="20"/>
              </w:rPr>
              <w:t xml:space="preserve">             </w:t>
            </w:r>
            <w:r w:rsidRPr="000742EA">
              <w:rPr>
                <w:rFonts w:ascii="Arial" w:hAnsi="Arial" w:cs="Arial"/>
                <w:b/>
                <w:bCs/>
                <w:sz w:val="20"/>
                <w:szCs w:val="20"/>
              </w:rPr>
              <w:t xml:space="preserve"> Inyectora 1</w:t>
            </w:r>
          </w:p>
        </w:tc>
      </w:tr>
      <w:tr w:rsidR="00E67B4C" w:rsidTr="00FA475C">
        <w:trPr>
          <w:trHeight w:val="464"/>
          <w:jc w:val="center"/>
        </w:trPr>
        <w:tc>
          <w:tcPr>
            <w:tcW w:w="8806" w:type="dxa"/>
            <w:gridSpan w:val="6"/>
            <w:shd w:val="clear" w:color="auto" w:fill="auto"/>
            <w:vAlign w:val="center"/>
          </w:tcPr>
          <w:p w:rsidR="00E67B4C" w:rsidRDefault="00E67B4C" w:rsidP="00FA475C">
            <w:pPr>
              <w:jc w:val="center"/>
              <w:rPr>
                <w:rFonts w:ascii="Arial" w:hAnsi="Arial" w:cs="Arial"/>
                <w:b/>
                <w:bCs/>
                <w:color w:val="0000FF"/>
                <w:sz w:val="32"/>
                <w:szCs w:val="32"/>
              </w:rPr>
            </w:pPr>
            <w:r>
              <w:rPr>
                <w:rFonts w:ascii="Arial" w:hAnsi="Arial" w:cs="Arial"/>
                <w:b/>
                <w:bCs/>
                <w:color w:val="0000FF"/>
                <w:sz w:val="32"/>
                <w:szCs w:val="32"/>
              </w:rPr>
              <w:t>PLAN DE LUBRICACIÓN</w:t>
            </w:r>
          </w:p>
        </w:tc>
        <w:tc>
          <w:tcPr>
            <w:tcW w:w="3444" w:type="dxa"/>
            <w:gridSpan w:val="3"/>
            <w:shd w:val="clear" w:color="auto" w:fill="auto"/>
            <w:vAlign w:val="center"/>
          </w:tcPr>
          <w:p w:rsidR="00E67B4C" w:rsidRDefault="00E67B4C" w:rsidP="00FA475C">
            <w:pPr>
              <w:rPr>
                <w:rFonts w:ascii="Arial" w:hAnsi="Arial" w:cs="Arial"/>
                <w:b/>
                <w:bCs/>
                <w:sz w:val="20"/>
                <w:szCs w:val="20"/>
              </w:rPr>
            </w:pPr>
            <w:r w:rsidRPr="000742EA">
              <w:rPr>
                <w:rFonts w:ascii="Arial" w:hAnsi="Arial" w:cs="Arial"/>
                <w:b/>
                <w:bCs/>
                <w:sz w:val="16"/>
                <w:szCs w:val="16"/>
              </w:rPr>
              <w:t>Ubicación:</w:t>
            </w:r>
            <w:r>
              <w:rPr>
                <w:rFonts w:ascii="Arial" w:hAnsi="Arial" w:cs="Arial"/>
                <w:b/>
                <w:bCs/>
                <w:sz w:val="20"/>
                <w:szCs w:val="20"/>
              </w:rPr>
              <w:t xml:space="preserve"> </w:t>
            </w:r>
            <w:r>
              <w:rPr>
                <w:rFonts w:ascii="Arial" w:hAnsi="Arial" w:cs="Arial"/>
                <w:b/>
                <w:bCs/>
                <w:sz w:val="16"/>
                <w:szCs w:val="16"/>
              </w:rPr>
              <w:br/>
              <w:t xml:space="preserve">                        </w:t>
            </w:r>
            <w:r w:rsidRPr="000742EA">
              <w:rPr>
                <w:rFonts w:ascii="Arial" w:hAnsi="Arial" w:cs="Arial"/>
                <w:b/>
                <w:bCs/>
                <w:sz w:val="20"/>
                <w:szCs w:val="20"/>
              </w:rPr>
              <w:t>Zona de extensiones</w:t>
            </w:r>
          </w:p>
        </w:tc>
      </w:tr>
      <w:tr w:rsidR="00E67B4C" w:rsidRPr="000742EA" w:rsidTr="00FA475C">
        <w:trPr>
          <w:trHeight w:val="230"/>
          <w:jc w:val="center"/>
        </w:trPr>
        <w:tc>
          <w:tcPr>
            <w:tcW w:w="700"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Tarea</w:t>
            </w:r>
          </w:p>
        </w:tc>
        <w:tc>
          <w:tcPr>
            <w:tcW w:w="580"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Pos.</w:t>
            </w:r>
          </w:p>
        </w:tc>
        <w:tc>
          <w:tcPr>
            <w:tcW w:w="3413"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Intervención</w:t>
            </w:r>
          </w:p>
        </w:tc>
        <w:tc>
          <w:tcPr>
            <w:tcW w:w="1612"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Herramientas</w:t>
            </w:r>
          </w:p>
        </w:tc>
        <w:tc>
          <w:tcPr>
            <w:tcW w:w="1048"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Tiempo</w:t>
            </w:r>
          </w:p>
        </w:tc>
        <w:tc>
          <w:tcPr>
            <w:tcW w:w="1454"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Cantidad</w:t>
            </w:r>
          </w:p>
        </w:tc>
        <w:tc>
          <w:tcPr>
            <w:tcW w:w="1353"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Lubricante</w:t>
            </w:r>
          </w:p>
        </w:tc>
        <w:tc>
          <w:tcPr>
            <w:tcW w:w="971"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Frecuencia</w:t>
            </w:r>
          </w:p>
        </w:tc>
        <w:tc>
          <w:tcPr>
            <w:tcW w:w="1120" w:type="dxa"/>
            <w:vMerge w:val="restart"/>
            <w:shd w:val="clear" w:color="auto" w:fill="FFFF00"/>
            <w:vAlign w:val="center"/>
          </w:tcPr>
          <w:p w:rsidR="00E67B4C" w:rsidRPr="000742EA" w:rsidRDefault="00E67B4C" w:rsidP="00FA475C">
            <w:pPr>
              <w:jc w:val="center"/>
              <w:rPr>
                <w:rFonts w:ascii="Arial" w:hAnsi="Arial" w:cs="Arial"/>
                <w:b/>
                <w:bCs/>
                <w:color w:val="FF0000"/>
                <w:sz w:val="16"/>
                <w:szCs w:val="16"/>
              </w:rPr>
            </w:pPr>
            <w:r w:rsidRPr="000742EA">
              <w:rPr>
                <w:rFonts w:ascii="Arial" w:hAnsi="Arial" w:cs="Arial"/>
                <w:b/>
                <w:bCs/>
                <w:color w:val="FF0000"/>
                <w:sz w:val="16"/>
                <w:szCs w:val="16"/>
              </w:rPr>
              <w:t>Responsable</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b/>
                <w:bCs/>
                <w:color w:val="FF0000"/>
                <w:sz w:val="16"/>
                <w:szCs w:val="16"/>
              </w:rPr>
            </w:pPr>
          </w:p>
        </w:tc>
        <w:tc>
          <w:tcPr>
            <w:tcW w:w="580" w:type="dxa"/>
            <w:vMerge/>
            <w:vAlign w:val="center"/>
          </w:tcPr>
          <w:p w:rsidR="00E67B4C" w:rsidRPr="000742EA" w:rsidRDefault="00E67B4C" w:rsidP="00FA475C">
            <w:pPr>
              <w:rPr>
                <w:rFonts w:ascii="Arial" w:hAnsi="Arial" w:cs="Arial"/>
                <w:b/>
                <w:bCs/>
                <w:color w:val="FF0000"/>
                <w:sz w:val="16"/>
                <w:szCs w:val="16"/>
              </w:rPr>
            </w:pPr>
          </w:p>
        </w:tc>
        <w:tc>
          <w:tcPr>
            <w:tcW w:w="3413" w:type="dxa"/>
            <w:vMerge/>
            <w:vAlign w:val="center"/>
          </w:tcPr>
          <w:p w:rsidR="00E67B4C" w:rsidRPr="000742EA" w:rsidRDefault="00E67B4C" w:rsidP="00FA475C">
            <w:pPr>
              <w:rPr>
                <w:rFonts w:ascii="Arial" w:hAnsi="Arial" w:cs="Arial"/>
                <w:b/>
                <w:bCs/>
                <w:color w:val="FF0000"/>
                <w:sz w:val="16"/>
                <w:szCs w:val="16"/>
              </w:rPr>
            </w:pPr>
          </w:p>
        </w:tc>
        <w:tc>
          <w:tcPr>
            <w:tcW w:w="1612" w:type="dxa"/>
            <w:vMerge/>
            <w:vAlign w:val="center"/>
          </w:tcPr>
          <w:p w:rsidR="00E67B4C" w:rsidRPr="000742EA" w:rsidRDefault="00E67B4C" w:rsidP="00FA475C">
            <w:pPr>
              <w:rPr>
                <w:rFonts w:ascii="Arial" w:hAnsi="Arial" w:cs="Arial"/>
                <w:b/>
                <w:bCs/>
                <w:color w:val="FF0000"/>
                <w:sz w:val="16"/>
                <w:szCs w:val="16"/>
              </w:rPr>
            </w:pPr>
          </w:p>
        </w:tc>
        <w:tc>
          <w:tcPr>
            <w:tcW w:w="1048" w:type="dxa"/>
            <w:vMerge/>
            <w:vAlign w:val="center"/>
          </w:tcPr>
          <w:p w:rsidR="00E67B4C" w:rsidRPr="000742EA" w:rsidRDefault="00E67B4C" w:rsidP="00FA475C">
            <w:pPr>
              <w:rPr>
                <w:rFonts w:ascii="Arial" w:hAnsi="Arial" w:cs="Arial"/>
                <w:b/>
                <w:bCs/>
                <w:color w:val="FF0000"/>
                <w:sz w:val="16"/>
                <w:szCs w:val="16"/>
              </w:rPr>
            </w:pPr>
          </w:p>
        </w:tc>
        <w:tc>
          <w:tcPr>
            <w:tcW w:w="1454" w:type="dxa"/>
            <w:vMerge/>
            <w:vAlign w:val="center"/>
          </w:tcPr>
          <w:p w:rsidR="00E67B4C" w:rsidRPr="000742EA" w:rsidRDefault="00E67B4C" w:rsidP="00FA475C">
            <w:pPr>
              <w:rPr>
                <w:rFonts w:ascii="Arial" w:hAnsi="Arial" w:cs="Arial"/>
                <w:b/>
                <w:bCs/>
                <w:color w:val="FF0000"/>
                <w:sz w:val="16"/>
                <w:szCs w:val="16"/>
              </w:rPr>
            </w:pPr>
          </w:p>
        </w:tc>
        <w:tc>
          <w:tcPr>
            <w:tcW w:w="1353" w:type="dxa"/>
            <w:vMerge/>
            <w:vAlign w:val="center"/>
          </w:tcPr>
          <w:p w:rsidR="00E67B4C" w:rsidRPr="000742EA" w:rsidRDefault="00E67B4C" w:rsidP="00FA475C">
            <w:pPr>
              <w:rPr>
                <w:rFonts w:ascii="Arial" w:hAnsi="Arial" w:cs="Arial"/>
                <w:b/>
                <w:bCs/>
                <w:color w:val="FF0000"/>
                <w:sz w:val="16"/>
                <w:szCs w:val="16"/>
              </w:rPr>
            </w:pPr>
          </w:p>
        </w:tc>
        <w:tc>
          <w:tcPr>
            <w:tcW w:w="971" w:type="dxa"/>
            <w:vMerge/>
            <w:vAlign w:val="center"/>
          </w:tcPr>
          <w:p w:rsidR="00E67B4C" w:rsidRPr="000742EA" w:rsidRDefault="00E67B4C" w:rsidP="00FA475C">
            <w:pPr>
              <w:rPr>
                <w:rFonts w:ascii="Arial" w:hAnsi="Arial" w:cs="Arial"/>
                <w:b/>
                <w:bCs/>
                <w:color w:val="FF0000"/>
                <w:sz w:val="16"/>
                <w:szCs w:val="16"/>
              </w:rPr>
            </w:pPr>
          </w:p>
        </w:tc>
        <w:tc>
          <w:tcPr>
            <w:tcW w:w="1120" w:type="dxa"/>
            <w:vMerge/>
            <w:vAlign w:val="center"/>
          </w:tcPr>
          <w:p w:rsidR="00E67B4C" w:rsidRPr="000742EA" w:rsidRDefault="00E67B4C" w:rsidP="00FA475C">
            <w:pPr>
              <w:rPr>
                <w:rFonts w:ascii="Arial" w:hAnsi="Arial" w:cs="Arial"/>
                <w:b/>
                <w:bCs/>
                <w:color w:val="FF0000"/>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48" w:anchor="'PROGRAMA ANUAL'!A1#'PROGRAMA ANUAL'!A1" w:history="1">
              <w:r w:rsidRPr="000742EA">
                <w:rPr>
                  <w:rStyle w:val="Hipervnculo"/>
                  <w:rFonts w:ascii="Arial" w:hAnsi="Arial" w:cs="Arial"/>
                  <w:sz w:val="16"/>
                  <w:szCs w:val="16"/>
                </w:rPr>
                <w:t>A22</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w:t>
            </w:r>
          </w:p>
        </w:tc>
        <w:tc>
          <w:tcPr>
            <w:tcW w:w="3413" w:type="dxa"/>
            <w:vMerge w:val="restart"/>
            <w:shd w:val="clear" w:color="auto" w:fill="auto"/>
            <w:vAlign w:val="bottom"/>
          </w:tcPr>
          <w:p w:rsidR="00E67B4C" w:rsidRPr="000742EA" w:rsidRDefault="00E67B4C" w:rsidP="00FA475C">
            <w:pPr>
              <w:rPr>
                <w:rFonts w:ascii="Arial" w:hAnsi="Arial" w:cs="Arial"/>
                <w:sz w:val="16"/>
                <w:szCs w:val="16"/>
              </w:rPr>
            </w:pPr>
            <w:r w:rsidRPr="000742EA">
              <w:rPr>
                <w:rFonts w:ascii="Arial" w:hAnsi="Arial" w:cs="Arial"/>
                <w:sz w:val="16"/>
                <w:szCs w:val="16"/>
              </w:rPr>
              <w:t xml:space="preserve">Chequear nivel de aceite del tanque del sistema hidráulico, si es necesario rellenar.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Visual</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 minuto</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Lo que sea necesario</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49" w:anchor="'TABLA DE ACEITES'!A1#'TABLA DE ACEITES'!A1" w:history="1">
              <w:r w:rsidRPr="000742EA">
                <w:rPr>
                  <w:rStyle w:val="Hipervnculo"/>
                  <w:rFonts w:ascii="Arial" w:hAnsi="Arial" w:cs="Arial"/>
                  <w:sz w:val="16"/>
                  <w:szCs w:val="16"/>
                </w:rPr>
                <w:t>A DTX ISO 46 HD</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8 horas</w:t>
            </w:r>
            <w:r>
              <w:rPr>
                <w:rFonts w:ascii="Arial" w:hAnsi="Arial" w:cs="Arial"/>
                <w:sz w:val="16"/>
                <w:szCs w:val="16"/>
              </w:rPr>
              <w:t xml:space="preserve"> o diario</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0" w:anchor="'PROGRAMA ANUAL'!A1#'PROGRAMA ANUAL'!A1" w:history="1">
              <w:r w:rsidRPr="000742EA">
                <w:rPr>
                  <w:rStyle w:val="Hipervnculo"/>
                  <w:rFonts w:ascii="Arial" w:hAnsi="Arial" w:cs="Arial"/>
                  <w:sz w:val="16"/>
                  <w:szCs w:val="16"/>
                </w:rPr>
                <w:t>A23</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w:t>
            </w:r>
          </w:p>
        </w:tc>
        <w:tc>
          <w:tcPr>
            <w:tcW w:w="3413" w:type="dxa"/>
            <w:vMerge w:val="restart"/>
            <w:shd w:val="clear" w:color="auto" w:fill="auto"/>
            <w:vAlign w:val="bottom"/>
          </w:tcPr>
          <w:p w:rsidR="00E67B4C" w:rsidRPr="000742EA" w:rsidRDefault="00E67B4C" w:rsidP="00FA475C">
            <w:pPr>
              <w:rPr>
                <w:rFonts w:ascii="Arial" w:hAnsi="Arial" w:cs="Arial"/>
                <w:sz w:val="16"/>
                <w:szCs w:val="16"/>
              </w:rPr>
            </w:pPr>
            <w:r w:rsidRPr="000742EA">
              <w:rPr>
                <w:rFonts w:ascii="Arial" w:hAnsi="Arial" w:cs="Arial"/>
                <w:sz w:val="16"/>
                <w:szCs w:val="16"/>
              </w:rPr>
              <w:t>Lubricación ce</w:t>
            </w:r>
            <w:r>
              <w:rPr>
                <w:rFonts w:ascii="Arial" w:hAnsi="Arial" w:cs="Arial"/>
                <w:sz w:val="16"/>
                <w:szCs w:val="16"/>
              </w:rPr>
              <w:t>ntral de grasa para las articula</w:t>
            </w:r>
            <w:r w:rsidRPr="000742EA">
              <w:rPr>
                <w:rFonts w:ascii="Arial" w:hAnsi="Arial" w:cs="Arial"/>
                <w:sz w:val="16"/>
                <w:szCs w:val="16"/>
              </w:rPr>
              <w:t xml:space="preserve">ciones de las rodilleras.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Bomba de grasa</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3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6 bombazos</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1" w:anchor="'TABLA DE GRASAS'!A1#'TABLA DE GRASAS'!A1" w:history="1">
              <w:r w:rsidRPr="000742EA">
                <w:rPr>
                  <w:rStyle w:val="Hipervnculo"/>
                  <w:rFonts w:ascii="Arial" w:hAnsi="Arial" w:cs="Arial"/>
                  <w:sz w:val="16"/>
                  <w:szCs w:val="16"/>
                </w:rPr>
                <w:t>G DTX NLGI 2 MP</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8 horas</w:t>
            </w:r>
            <w:r>
              <w:rPr>
                <w:rFonts w:ascii="Arial" w:hAnsi="Arial" w:cs="Arial"/>
                <w:sz w:val="16"/>
                <w:szCs w:val="16"/>
              </w:rPr>
              <w:t xml:space="preserve"> o diario</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2" w:anchor="'PROGRAMA ANUAL'!A1#'PROGRAMA ANUAL'!A1" w:history="1">
              <w:r w:rsidRPr="000742EA">
                <w:rPr>
                  <w:rStyle w:val="Hipervnculo"/>
                  <w:rFonts w:ascii="Arial" w:hAnsi="Arial" w:cs="Arial"/>
                  <w:sz w:val="16"/>
                  <w:szCs w:val="16"/>
                </w:rPr>
                <w:t>A24</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3</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Controlar el nivel de aceite de la instalación neumática, rellenar si es necesario.</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Visual</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Lo que sea necesario</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3" w:anchor="'TABLA DE ACEITES'!A1#'TABLA DE ACEITES'!A1" w:history="1">
              <w:r w:rsidRPr="000742EA">
                <w:rPr>
                  <w:rStyle w:val="Hipervnculo"/>
                  <w:rFonts w:ascii="Arial" w:hAnsi="Arial" w:cs="Arial"/>
                  <w:sz w:val="16"/>
                  <w:szCs w:val="16"/>
                </w:rPr>
                <w:t>A DTX ISO 22 HD</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8 horas</w:t>
            </w:r>
            <w:r>
              <w:rPr>
                <w:rFonts w:ascii="Arial" w:hAnsi="Arial" w:cs="Arial"/>
                <w:sz w:val="16"/>
                <w:szCs w:val="16"/>
              </w:rPr>
              <w:t xml:space="preserve"> o diario</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4" w:anchor="'PROGRAMA ANUAL'!A1#'PROGRAMA ANUAL'!A1" w:history="1">
              <w:r w:rsidRPr="000742EA">
                <w:rPr>
                  <w:rStyle w:val="Hipervnculo"/>
                  <w:rFonts w:ascii="Arial" w:hAnsi="Arial" w:cs="Arial"/>
                  <w:sz w:val="16"/>
                  <w:szCs w:val="16"/>
                </w:rPr>
                <w:t>A25</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4</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Lubricar con grasa el plato móvil en las 2 boquillas roscadas (1 en cada columna).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Bomba de grasa</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6 bombazos / boquilla</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5" w:anchor="'TABLA DE GRASAS'!A1#'TABLA DE GRASAS'!A1" w:history="1">
              <w:r w:rsidRPr="000742EA">
                <w:rPr>
                  <w:rStyle w:val="Hipervnculo"/>
                  <w:rFonts w:ascii="Arial" w:hAnsi="Arial" w:cs="Arial"/>
                  <w:sz w:val="16"/>
                  <w:szCs w:val="16"/>
                </w:rPr>
                <w:t>G DTX NLGI 2 MP</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50 horas</w:t>
            </w:r>
            <w:r>
              <w:rPr>
                <w:rFonts w:ascii="Arial" w:hAnsi="Arial" w:cs="Arial"/>
                <w:sz w:val="16"/>
                <w:szCs w:val="16"/>
              </w:rPr>
              <w:t xml:space="preserve"> o semanal</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6" w:anchor="'PROGRAMA ANUAL'!A1#'PROGRAMA ANUAL'!A1" w:history="1">
              <w:r w:rsidRPr="000742EA">
                <w:rPr>
                  <w:rStyle w:val="Hipervnculo"/>
                  <w:rFonts w:ascii="Arial" w:hAnsi="Arial" w:cs="Arial"/>
                  <w:sz w:val="16"/>
                  <w:szCs w:val="16"/>
                </w:rPr>
                <w:t>A26</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5</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Lubricar con grasa la placa de seguro del molde, 2 boquillas roscadas (1 en cada columna).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Bomba de grasa</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6 bombazos / boquilla</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7" w:anchor="'TABLA DE GRASAS'!A1#'TABLA DE GRASAS'!A1" w:history="1">
              <w:r w:rsidRPr="000742EA">
                <w:rPr>
                  <w:rStyle w:val="Hipervnculo"/>
                  <w:rFonts w:ascii="Arial" w:hAnsi="Arial" w:cs="Arial"/>
                  <w:sz w:val="16"/>
                  <w:szCs w:val="16"/>
                </w:rPr>
                <w:t>G DTX NLGI 2 MP</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50 horas</w:t>
            </w:r>
            <w:r>
              <w:rPr>
                <w:rFonts w:ascii="Arial" w:hAnsi="Arial" w:cs="Arial"/>
                <w:sz w:val="16"/>
                <w:szCs w:val="16"/>
              </w:rPr>
              <w:t xml:space="preserve"> o semanal</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8" w:anchor="'PROGRAMA ANUAL'!A1#'PROGRAMA ANUAL'!A1" w:history="1">
              <w:r w:rsidRPr="000742EA">
                <w:rPr>
                  <w:rStyle w:val="Hipervnculo"/>
                  <w:rFonts w:ascii="Arial" w:hAnsi="Arial" w:cs="Arial"/>
                  <w:sz w:val="16"/>
                  <w:szCs w:val="16"/>
                </w:rPr>
                <w:t>A27</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6</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Bombear grasa al sistema de suspensión del cilindro en las 4 boquillas roscadas.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Bomba de grasa</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3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6 bombazos / boquilla</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59" w:anchor="'TABLA DE GRASAS'!A1#'TABLA DE GRASAS'!A1" w:history="1">
              <w:r w:rsidRPr="000742EA">
                <w:rPr>
                  <w:rStyle w:val="Hipervnculo"/>
                  <w:rFonts w:ascii="Arial" w:hAnsi="Arial" w:cs="Arial"/>
                  <w:sz w:val="16"/>
                  <w:szCs w:val="16"/>
                </w:rPr>
                <w:t>G DTX NLGI 2 MP</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200 horas</w:t>
            </w:r>
            <w:r>
              <w:rPr>
                <w:rFonts w:ascii="Arial" w:hAnsi="Arial" w:cs="Arial"/>
                <w:sz w:val="16"/>
                <w:szCs w:val="16"/>
              </w:rPr>
              <w:t xml:space="preserve"> o mensual</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0" w:anchor="'PROGRAMA ANUAL'!A1#'PROGRAMA ANUAL'!A1" w:history="1">
              <w:r w:rsidRPr="000742EA">
                <w:rPr>
                  <w:rStyle w:val="Hipervnculo"/>
                  <w:rFonts w:ascii="Arial" w:hAnsi="Arial" w:cs="Arial"/>
                  <w:sz w:val="16"/>
                  <w:szCs w:val="16"/>
                </w:rPr>
                <w:t>A28</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7</w:t>
            </w:r>
          </w:p>
        </w:tc>
        <w:tc>
          <w:tcPr>
            <w:tcW w:w="3413" w:type="dxa"/>
            <w:vMerge w:val="restart"/>
            <w:shd w:val="clear" w:color="auto" w:fill="auto"/>
            <w:vAlign w:val="center"/>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Lubricar las ruedas-tornillo en la placa de ajuste.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Gotero de aceite</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 minuto</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5-6 gotas</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1" w:anchor="'TABLA DE ACEITES'!A1#'TABLA DE ACEITES'!A1" w:history="1">
              <w:r w:rsidRPr="000742EA">
                <w:rPr>
                  <w:rStyle w:val="Hipervnculo"/>
                  <w:rFonts w:ascii="Arial" w:hAnsi="Arial" w:cs="Arial"/>
                  <w:sz w:val="16"/>
                  <w:szCs w:val="16"/>
                </w:rPr>
                <w:t xml:space="preserve">A DTX ISO 220 TR </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1000 horas</w:t>
            </w:r>
            <w:r>
              <w:rPr>
                <w:rFonts w:ascii="Arial" w:hAnsi="Arial" w:cs="Arial"/>
                <w:sz w:val="16"/>
                <w:szCs w:val="16"/>
              </w:rPr>
              <w:t xml:space="preserve"> o semestral</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2" w:anchor="'PROGRAMA ANUAL'!A1#'PROGRAMA ANUAL'!A1" w:history="1">
              <w:r w:rsidRPr="000742EA">
                <w:rPr>
                  <w:rStyle w:val="Hipervnculo"/>
                  <w:rFonts w:ascii="Arial" w:hAnsi="Arial" w:cs="Arial"/>
                  <w:sz w:val="16"/>
                  <w:szCs w:val="16"/>
                </w:rPr>
                <w:t>A29</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8</w:t>
            </w:r>
          </w:p>
        </w:tc>
        <w:tc>
          <w:tcPr>
            <w:tcW w:w="3413" w:type="dxa"/>
            <w:vMerge w:val="restart"/>
            <w:shd w:val="clear" w:color="auto" w:fill="auto"/>
            <w:vAlign w:val="center"/>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Cambiar el filtro de aceite.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Caja de herramientas</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 hora</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 </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r w:rsidRPr="000742EA">
              <w:rPr>
                <w:rFonts w:ascii="Arial" w:hAnsi="Arial" w:cs="Arial"/>
                <w:color w:val="0000FF"/>
                <w:sz w:val="16"/>
                <w:szCs w:val="16"/>
                <w:u w:val="single"/>
              </w:rPr>
              <w:t> </w:t>
            </w:r>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1000 horas</w:t>
            </w:r>
            <w:r>
              <w:rPr>
                <w:rFonts w:ascii="Arial" w:hAnsi="Arial" w:cs="Arial"/>
                <w:sz w:val="16"/>
                <w:szCs w:val="16"/>
              </w:rPr>
              <w:t xml:space="preserve"> o semestral</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 Supervisor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3" w:anchor="'PROGRAMA ANUAL'!A1#'PROGRAMA ANUAL'!A1" w:history="1">
              <w:r w:rsidRPr="000742EA">
                <w:rPr>
                  <w:rStyle w:val="Hipervnculo"/>
                  <w:rFonts w:ascii="Arial" w:hAnsi="Arial" w:cs="Arial"/>
                  <w:sz w:val="16"/>
                  <w:szCs w:val="16"/>
                </w:rPr>
                <w:t>A30</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9</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Quitar cubiertas, comprobar si los rodamientos tienen todavía suficiente grasa; si es necesario introducir grasa para rodamientos. </w:t>
            </w:r>
          </w:p>
        </w:tc>
        <w:tc>
          <w:tcPr>
            <w:tcW w:w="1612"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Caja de herramientas</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30 minutos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Lo que sea necesario</w:t>
            </w:r>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4" w:anchor="'TABLA DE GRASAS'!A1#'TABLA DE GRASAS'!A1" w:history="1">
              <w:r w:rsidRPr="000742EA">
                <w:rPr>
                  <w:rStyle w:val="Hipervnculo"/>
                  <w:rFonts w:ascii="Arial" w:hAnsi="Arial" w:cs="Arial"/>
                  <w:sz w:val="16"/>
                  <w:szCs w:val="16"/>
                </w:rPr>
                <w:t>G DTX NLGI 2 MP</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2000 horas</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 / Supervisor</w:t>
            </w: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ign w:val="center"/>
          </w:tcPr>
          <w:p w:rsidR="00E67B4C" w:rsidRPr="000742EA" w:rsidRDefault="00E67B4C" w:rsidP="00FA475C">
            <w:pPr>
              <w:rPr>
                <w:rFonts w:ascii="Arial" w:hAnsi="Arial" w:cs="Arial"/>
                <w:color w:val="0000FF"/>
                <w:sz w:val="16"/>
                <w:szCs w:val="16"/>
                <w:u w:val="single"/>
              </w:rPr>
            </w:pPr>
          </w:p>
        </w:tc>
        <w:tc>
          <w:tcPr>
            <w:tcW w:w="580" w:type="dxa"/>
            <w:vMerge/>
            <w:vAlign w:val="center"/>
          </w:tcPr>
          <w:p w:rsidR="00E67B4C" w:rsidRPr="000742EA" w:rsidRDefault="00E67B4C" w:rsidP="00FA475C">
            <w:pPr>
              <w:rPr>
                <w:rFonts w:ascii="Arial" w:hAnsi="Arial" w:cs="Arial"/>
                <w:sz w:val="16"/>
                <w:szCs w:val="16"/>
              </w:rPr>
            </w:pPr>
          </w:p>
        </w:tc>
        <w:tc>
          <w:tcPr>
            <w:tcW w:w="3413" w:type="dxa"/>
            <w:vMerge/>
            <w:vAlign w:val="center"/>
          </w:tcPr>
          <w:p w:rsidR="00E67B4C" w:rsidRPr="000742EA" w:rsidRDefault="00E67B4C" w:rsidP="00FA475C">
            <w:pPr>
              <w:rPr>
                <w:rFonts w:ascii="Arial" w:hAnsi="Arial" w:cs="Arial"/>
                <w:sz w:val="16"/>
                <w:szCs w:val="16"/>
              </w:rPr>
            </w:pPr>
          </w:p>
        </w:tc>
        <w:tc>
          <w:tcPr>
            <w:tcW w:w="1612" w:type="dxa"/>
            <w:vMerge/>
            <w:vAlign w:val="center"/>
          </w:tcPr>
          <w:p w:rsidR="00E67B4C" w:rsidRPr="000742EA" w:rsidRDefault="00E67B4C" w:rsidP="00FA475C">
            <w:pPr>
              <w:rPr>
                <w:rFonts w:ascii="Arial" w:hAnsi="Arial" w:cs="Arial"/>
                <w:sz w:val="16"/>
                <w:szCs w:val="16"/>
              </w:rPr>
            </w:pPr>
          </w:p>
        </w:tc>
        <w:tc>
          <w:tcPr>
            <w:tcW w:w="1048" w:type="dxa"/>
            <w:vMerge/>
            <w:vAlign w:val="center"/>
          </w:tcPr>
          <w:p w:rsidR="00E67B4C" w:rsidRPr="000742EA" w:rsidRDefault="00E67B4C" w:rsidP="00FA475C">
            <w:pPr>
              <w:rPr>
                <w:rFonts w:ascii="Arial" w:hAnsi="Arial" w:cs="Arial"/>
                <w:sz w:val="16"/>
                <w:szCs w:val="16"/>
              </w:rPr>
            </w:pPr>
          </w:p>
        </w:tc>
        <w:tc>
          <w:tcPr>
            <w:tcW w:w="1454" w:type="dxa"/>
            <w:vMerge/>
            <w:vAlign w:val="center"/>
          </w:tcPr>
          <w:p w:rsidR="00E67B4C" w:rsidRPr="000742EA" w:rsidRDefault="00E67B4C" w:rsidP="00FA475C">
            <w:pPr>
              <w:rPr>
                <w:rFonts w:ascii="Arial" w:hAnsi="Arial" w:cs="Arial"/>
                <w:sz w:val="16"/>
                <w:szCs w:val="16"/>
              </w:rPr>
            </w:pPr>
          </w:p>
        </w:tc>
        <w:tc>
          <w:tcPr>
            <w:tcW w:w="1353" w:type="dxa"/>
            <w:vMerge/>
            <w:vAlign w:val="center"/>
          </w:tcPr>
          <w:p w:rsidR="00E67B4C" w:rsidRPr="000742EA" w:rsidRDefault="00E67B4C" w:rsidP="00FA475C">
            <w:pPr>
              <w:rPr>
                <w:rFonts w:ascii="Arial" w:hAnsi="Arial" w:cs="Arial"/>
                <w:color w:val="0000FF"/>
                <w:sz w:val="16"/>
                <w:szCs w:val="16"/>
                <w:u w:val="single"/>
              </w:rPr>
            </w:pPr>
          </w:p>
        </w:tc>
        <w:tc>
          <w:tcPr>
            <w:tcW w:w="971" w:type="dxa"/>
            <w:vMerge/>
            <w:vAlign w:val="center"/>
          </w:tcPr>
          <w:p w:rsidR="00E67B4C" w:rsidRPr="000742EA" w:rsidRDefault="00E67B4C" w:rsidP="00FA475C">
            <w:pPr>
              <w:rPr>
                <w:rFonts w:ascii="Arial" w:hAnsi="Arial" w:cs="Arial"/>
                <w:sz w:val="16"/>
                <w:szCs w:val="16"/>
              </w:rPr>
            </w:pPr>
          </w:p>
        </w:tc>
        <w:tc>
          <w:tcPr>
            <w:tcW w:w="1120" w:type="dxa"/>
            <w:vMerge/>
            <w:vAlign w:val="center"/>
          </w:tcPr>
          <w:p w:rsidR="00E67B4C" w:rsidRPr="000742EA" w:rsidRDefault="00E67B4C" w:rsidP="00FA475C">
            <w:pPr>
              <w:rPr>
                <w:rFonts w:ascii="Arial" w:hAnsi="Arial" w:cs="Arial"/>
                <w:sz w:val="16"/>
                <w:szCs w:val="16"/>
              </w:rPr>
            </w:pPr>
          </w:p>
        </w:tc>
      </w:tr>
      <w:tr w:rsidR="00E67B4C" w:rsidRPr="000742EA" w:rsidTr="00FA475C">
        <w:trPr>
          <w:trHeight w:val="230"/>
          <w:jc w:val="center"/>
        </w:trPr>
        <w:tc>
          <w:tcPr>
            <w:tcW w:w="700"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5" w:anchor="'PROGRAMA ANUAL'!A1#'PROGRAMA ANUAL'!A1" w:history="1">
              <w:r w:rsidRPr="000742EA">
                <w:rPr>
                  <w:rStyle w:val="Hipervnculo"/>
                  <w:rFonts w:ascii="Arial" w:hAnsi="Arial" w:cs="Arial"/>
                  <w:sz w:val="16"/>
                  <w:szCs w:val="16"/>
                </w:rPr>
                <w:t>A31</w:t>
              </w:r>
            </w:hyperlink>
          </w:p>
        </w:tc>
        <w:tc>
          <w:tcPr>
            <w:tcW w:w="58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10</w:t>
            </w:r>
          </w:p>
        </w:tc>
        <w:tc>
          <w:tcPr>
            <w:tcW w:w="3413" w:type="dxa"/>
            <w:vMerge w:val="restart"/>
            <w:shd w:val="clear" w:color="auto" w:fill="auto"/>
            <w:vAlign w:val="bottom"/>
          </w:tcPr>
          <w:p w:rsidR="00E67B4C" w:rsidRPr="000742EA" w:rsidRDefault="00E67B4C" w:rsidP="00FA475C">
            <w:pPr>
              <w:jc w:val="both"/>
              <w:rPr>
                <w:rFonts w:ascii="Arial" w:hAnsi="Arial" w:cs="Arial"/>
                <w:sz w:val="16"/>
                <w:szCs w:val="16"/>
              </w:rPr>
            </w:pPr>
            <w:r w:rsidRPr="000742EA">
              <w:rPr>
                <w:rFonts w:ascii="Arial" w:hAnsi="Arial" w:cs="Arial"/>
                <w:sz w:val="16"/>
                <w:szCs w:val="16"/>
              </w:rPr>
              <w:t xml:space="preserve">Cambiar aceite hidráulico. Limpiar tanque de aceite. Dejar comprobar el aceite por una empresa aceitera lo más tarde después del primer año. Rellenar enseguida de aceite cuando la máquina avisa falta de aceite. </w:t>
            </w:r>
          </w:p>
        </w:tc>
        <w:tc>
          <w:tcPr>
            <w:tcW w:w="1612" w:type="dxa"/>
            <w:vMerge w:val="restart"/>
            <w:shd w:val="clear" w:color="auto" w:fill="auto"/>
            <w:vAlign w:val="bottom"/>
          </w:tcPr>
          <w:p w:rsidR="00E67B4C" w:rsidRPr="000742EA" w:rsidRDefault="00E67B4C" w:rsidP="00FA475C">
            <w:pPr>
              <w:jc w:val="center"/>
              <w:rPr>
                <w:rFonts w:ascii="Arial" w:hAnsi="Arial" w:cs="Arial"/>
                <w:sz w:val="16"/>
                <w:szCs w:val="16"/>
              </w:rPr>
            </w:pPr>
            <w:r w:rsidRPr="000742EA">
              <w:rPr>
                <w:rFonts w:ascii="Arial" w:hAnsi="Arial" w:cs="Arial"/>
                <w:sz w:val="16"/>
                <w:szCs w:val="16"/>
              </w:rPr>
              <w:t>Embudo,</w:t>
            </w:r>
            <w:r w:rsidRPr="000742EA">
              <w:rPr>
                <w:rFonts w:ascii="Arial" w:hAnsi="Arial" w:cs="Arial"/>
                <w:sz w:val="16"/>
                <w:szCs w:val="16"/>
              </w:rPr>
              <w:br/>
              <w:t>Recipiente para almacenar aceite cambiado</w:t>
            </w:r>
          </w:p>
        </w:tc>
        <w:tc>
          <w:tcPr>
            <w:tcW w:w="1048"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4 horas</w:t>
            </w:r>
          </w:p>
        </w:tc>
        <w:tc>
          <w:tcPr>
            <w:tcW w:w="1454" w:type="dxa"/>
            <w:vMerge w:val="restart"/>
            <w:shd w:val="clear" w:color="auto" w:fill="auto"/>
            <w:vAlign w:val="center"/>
          </w:tcPr>
          <w:p w:rsidR="00E67B4C" w:rsidRPr="000742EA" w:rsidRDefault="00E67B4C" w:rsidP="00FA475C">
            <w:pPr>
              <w:jc w:val="center"/>
              <w:rPr>
                <w:rFonts w:ascii="Arial" w:hAnsi="Arial" w:cs="Arial"/>
                <w:sz w:val="16"/>
                <w:szCs w:val="16"/>
              </w:rPr>
            </w:pPr>
            <w:smartTag w:uri="urn:schemas-microsoft-com:office:smarttags" w:element="metricconverter">
              <w:smartTagPr>
                <w:attr w:name="ProductID" w:val="120 litros"/>
              </w:smartTagPr>
              <w:r w:rsidRPr="000742EA">
                <w:rPr>
                  <w:rFonts w:ascii="Arial" w:hAnsi="Arial" w:cs="Arial"/>
                  <w:sz w:val="16"/>
                  <w:szCs w:val="16"/>
                </w:rPr>
                <w:t>120 litros</w:t>
              </w:r>
            </w:smartTag>
          </w:p>
        </w:tc>
        <w:tc>
          <w:tcPr>
            <w:tcW w:w="1353" w:type="dxa"/>
            <w:vMerge w:val="restart"/>
            <w:shd w:val="clear" w:color="auto" w:fill="auto"/>
            <w:vAlign w:val="center"/>
          </w:tcPr>
          <w:p w:rsidR="00E67B4C" w:rsidRPr="000742EA" w:rsidRDefault="00E67B4C" w:rsidP="00FA475C">
            <w:pPr>
              <w:jc w:val="center"/>
              <w:rPr>
                <w:rFonts w:ascii="Arial" w:hAnsi="Arial" w:cs="Arial"/>
                <w:color w:val="0000FF"/>
                <w:sz w:val="16"/>
                <w:szCs w:val="16"/>
                <w:u w:val="single"/>
              </w:rPr>
            </w:pPr>
            <w:hyperlink r:id="rId66" w:anchor="'TABLA DE ACEITES'!A1#'TABLA DE ACEITES'!A1" w:history="1">
              <w:r w:rsidRPr="000742EA">
                <w:rPr>
                  <w:rStyle w:val="Hipervnculo"/>
                  <w:rFonts w:ascii="Arial" w:hAnsi="Arial" w:cs="Arial"/>
                  <w:sz w:val="16"/>
                  <w:szCs w:val="16"/>
                </w:rPr>
                <w:t>A DTX ISO 46 HD</w:t>
              </w:r>
            </w:hyperlink>
          </w:p>
        </w:tc>
        <w:tc>
          <w:tcPr>
            <w:tcW w:w="971"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 xml:space="preserve">5000 horas </w:t>
            </w:r>
          </w:p>
        </w:tc>
        <w:tc>
          <w:tcPr>
            <w:tcW w:w="1120" w:type="dxa"/>
            <w:vMerge w:val="restart"/>
            <w:shd w:val="clear" w:color="auto" w:fill="auto"/>
            <w:vAlign w:val="center"/>
          </w:tcPr>
          <w:p w:rsidR="00E67B4C" w:rsidRPr="000742EA" w:rsidRDefault="00E67B4C" w:rsidP="00FA475C">
            <w:pPr>
              <w:jc w:val="center"/>
              <w:rPr>
                <w:rFonts w:ascii="Arial" w:hAnsi="Arial" w:cs="Arial"/>
                <w:sz w:val="16"/>
                <w:szCs w:val="16"/>
              </w:rPr>
            </w:pPr>
            <w:r w:rsidRPr="000742EA">
              <w:rPr>
                <w:rFonts w:ascii="Arial" w:hAnsi="Arial" w:cs="Arial"/>
                <w:sz w:val="16"/>
                <w:szCs w:val="16"/>
              </w:rPr>
              <w:t>Operador / Supervisor</w:t>
            </w:r>
          </w:p>
        </w:tc>
      </w:tr>
      <w:tr w:rsidR="00E67B4C" w:rsidTr="00FA475C">
        <w:trPr>
          <w:trHeight w:val="230"/>
          <w:jc w:val="center"/>
        </w:trPr>
        <w:tc>
          <w:tcPr>
            <w:tcW w:w="700" w:type="dxa"/>
            <w:vMerge/>
            <w:vAlign w:val="center"/>
          </w:tcPr>
          <w:p w:rsidR="00E67B4C" w:rsidRDefault="00E67B4C" w:rsidP="00FA475C">
            <w:pPr>
              <w:rPr>
                <w:rFonts w:ascii="Arial" w:hAnsi="Arial" w:cs="Arial"/>
                <w:color w:val="0000FF"/>
                <w:sz w:val="20"/>
                <w:szCs w:val="20"/>
                <w:u w:val="single"/>
              </w:rPr>
            </w:pPr>
          </w:p>
        </w:tc>
        <w:tc>
          <w:tcPr>
            <w:tcW w:w="580" w:type="dxa"/>
            <w:vMerge/>
            <w:vAlign w:val="center"/>
          </w:tcPr>
          <w:p w:rsidR="00E67B4C" w:rsidRDefault="00E67B4C" w:rsidP="00FA475C">
            <w:pPr>
              <w:rPr>
                <w:rFonts w:ascii="Arial" w:hAnsi="Arial" w:cs="Arial"/>
                <w:sz w:val="20"/>
                <w:szCs w:val="20"/>
              </w:rPr>
            </w:pPr>
          </w:p>
        </w:tc>
        <w:tc>
          <w:tcPr>
            <w:tcW w:w="3413" w:type="dxa"/>
            <w:vMerge/>
            <w:vAlign w:val="center"/>
          </w:tcPr>
          <w:p w:rsidR="00E67B4C" w:rsidRDefault="00E67B4C" w:rsidP="00FA475C">
            <w:pPr>
              <w:rPr>
                <w:rFonts w:ascii="Arial" w:hAnsi="Arial" w:cs="Arial"/>
                <w:sz w:val="20"/>
                <w:szCs w:val="20"/>
              </w:rPr>
            </w:pPr>
          </w:p>
        </w:tc>
        <w:tc>
          <w:tcPr>
            <w:tcW w:w="1612" w:type="dxa"/>
            <w:vMerge/>
            <w:vAlign w:val="center"/>
          </w:tcPr>
          <w:p w:rsidR="00E67B4C" w:rsidRDefault="00E67B4C" w:rsidP="00FA475C">
            <w:pPr>
              <w:rPr>
                <w:rFonts w:ascii="Arial" w:hAnsi="Arial" w:cs="Arial"/>
                <w:sz w:val="20"/>
                <w:szCs w:val="20"/>
              </w:rPr>
            </w:pPr>
          </w:p>
        </w:tc>
        <w:tc>
          <w:tcPr>
            <w:tcW w:w="1048" w:type="dxa"/>
            <w:vMerge/>
            <w:vAlign w:val="center"/>
          </w:tcPr>
          <w:p w:rsidR="00E67B4C" w:rsidRDefault="00E67B4C" w:rsidP="00FA475C">
            <w:pPr>
              <w:rPr>
                <w:rFonts w:ascii="Arial" w:hAnsi="Arial" w:cs="Arial"/>
                <w:sz w:val="20"/>
                <w:szCs w:val="20"/>
              </w:rPr>
            </w:pPr>
          </w:p>
        </w:tc>
        <w:tc>
          <w:tcPr>
            <w:tcW w:w="1454" w:type="dxa"/>
            <w:vMerge/>
            <w:vAlign w:val="center"/>
          </w:tcPr>
          <w:p w:rsidR="00E67B4C" w:rsidRDefault="00E67B4C" w:rsidP="00FA475C">
            <w:pPr>
              <w:rPr>
                <w:rFonts w:ascii="Arial" w:hAnsi="Arial" w:cs="Arial"/>
                <w:sz w:val="20"/>
                <w:szCs w:val="20"/>
              </w:rPr>
            </w:pPr>
          </w:p>
        </w:tc>
        <w:tc>
          <w:tcPr>
            <w:tcW w:w="1353" w:type="dxa"/>
            <w:vMerge/>
            <w:vAlign w:val="center"/>
          </w:tcPr>
          <w:p w:rsidR="00E67B4C" w:rsidRDefault="00E67B4C" w:rsidP="00FA475C">
            <w:pPr>
              <w:rPr>
                <w:rFonts w:ascii="Arial" w:hAnsi="Arial" w:cs="Arial"/>
                <w:color w:val="0000FF"/>
                <w:sz w:val="20"/>
                <w:szCs w:val="20"/>
                <w:u w:val="single"/>
              </w:rPr>
            </w:pPr>
          </w:p>
        </w:tc>
        <w:tc>
          <w:tcPr>
            <w:tcW w:w="971" w:type="dxa"/>
            <w:vMerge/>
            <w:vAlign w:val="center"/>
          </w:tcPr>
          <w:p w:rsidR="00E67B4C" w:rsidRDefault="00E67B4C" w:rsidP="00FA475C">
            <w:pPr>
              <w:rPr>
                <w:rFonts w:ascii="Arial" w:hAnsi="Arial" w:cs="Arial"/>
                <w:sz w:val="20"/>
                <w:szCs w:val="20"/>
              </w:rPr>
            </w:pPr>
          </w:p>
        </w:tc>
        <w:tc>
          <w:tcPr>
            <w:tcW w:w="1120" w:type="dxa"/>
            <w:vMerge/>
            <w:vAlign w:val="center"/>
          </w:tcPr>
          <w:p w:rsidR="00E67B4C" w:rsidRDefault="00E67B4C" w:rsidP="00FA475C">
            <w:pPr>
              <w:rPr>
                <w:rFonts w:ascii="Arial" w:hAnsi="Arial" w:cs="Arial"/>
                <w:sz w:val="20"/>
                <w:szCs w:val="20"/>
              </w:rPr>
            </w:pPr>
          </w:p>
        </w:tc>
      </w:tr>
      <w:tr w:rsidR="00E67B4C" w:rsidTr="00FA475C">
        <w:trPr>
          <w:trHeight w:val="230"/>
          <w:jc w:val="center"/>
        </w:trPr>
        <w:tc>
          <w:tcPr>
            <w:tcW w:w="700" w:type="dxa"/>
            <w:vMerge/>
            <w:vAlign w:val="center"/>
          </w:tcPr>
          <w:p w:rsidR="00E67B4C" w:rsidRDefault="00E67B4C" w:rsidP="00FA475C">
            <w:pPr>
              <w:rPr>
                <w:rFonts w:ascii="Arial" w:hAnsi="Arial" w:cs="Arial"/>
                <w:color w:val="0000FF"/>
                <w:sz w:val="20"/>
                <w:szCs w:val="20"/>
                <w:u w:val="single"/>
              </w:rPr>
            </w:pPr>
          </w:p>
        </w:tc>
        <w:tc>
          <w:tcPr>
            <w:tcW w:w="580" w:type="dxa"/>
            <w:vMerge/>
            <w:vAlign w:val="center"/>
          </w:tcPr>
          <w:p w:rsidR="00E67B4C" w:rsidRDefault="00E67B4C" w:rsidP="00FA475C">
            <w:pPr>
              <w:rPr>
                <w:rFonts w:ascii="Arial" w:hAnsi="Arial" w:cs="Arial"/>
                <w:sz w:val="20"/>
                <w:szCs w:val="20"/>
              </w:rPr>
            </w:pPr>
          </w:p>
        </w:tc>
        <w:tc>
          <w:tcPr>
            <w:tcW w:w="3413" w:type="dxa"/>
            <w:vMerge/>
            <w:vAlign w:val="center"/>
          </w:tcPr>
          <w:p w:rsidR="00E67B4C" w:rsidRDefault="00E67B4C" w:rsidP="00FA475C">
            <w:pPr>
              <w:rPr>
                <w:rFonts w:ascii="Arial" w:hAnsi="Arial" w:cs="Arial"/>
                <w:sz w:val="20"/>
                <w:szCs w:val="20"/>
              </w:rPr>
            </w:pPr>
          </w:p>
        </w:tc>
        <w:tc>
          <w:tcPr>
            <w:tcW w:w="1612" w:type="dxa"/>
            <w:vMerge/>
            <w:vAlign w:val="center"/>
          </w:tcPr>
          <w:p w:rsidR="00E67B4C" w:rsidRDefault="00E67B4C" w:rsidP="00FA475C">
            <w:pPr>
              <w:rPr>
                <w:rFonts w:ascii="Arial" w:hAnsi="Arial" w:cs="Arial"/>
                <w:sz w:val="20"/>
                <w:szCs w:val="20"/>
              </w:rPr>
            </w:pPr>
          </w:p>
        </w:tc>
        <w:tc>
          <w:tcPr>
            <w:tcW w:w="1048" w:type="dxa"/>
            <w:vMerge/>
            <w:vAlign w:val="center"/>
          </w:tcPr>
          <w:p w:rsidR="00E67B4C" w:rsidRDefault="00E67B4C" w:rsidP="00FA475C">
            <w:pPr>
              <w:rPr>
                <w:rFonts w:ascii="Arial" w:hAnsi="Arial" w:cs="Arial"/>
                <w:sz w:val="20"/>
                <w:szCs w:val="20"/>
              </w:rPr>
            </w:pPr>
          </w:p>
        </w:tc>
        <w:tc>
          <w:tcPr>
            <w:tcW w:w="1454" w:type="dxa"/>
            <w:vMerge/>
            <w:vAlign w:val="center"/>
          </w:tcPr>
          <w:p w:rsidR="00E67B4C" w:rsidRDefault="00E67B4C" w:rsidP="00FA475C">
            <w:pPr>
              <w:rPr>
                <w:rFonts w:ascii="Arial" w:hAnsi="Arial" w:cs="Arial"/>
                <w:sz w:val="20"/>
                <w:szCs w:val="20"/>
              </w:rPr>
            </w:pPr>
          </w:p>
        </w:tc>
        <w:tc>
          <w:tcPr>
            <w:tcW w:w="1353" w:type="dxa"/>
            <w:vMerge/>
            <w:vAlign w:val="center"/>
          </w:tcPr>
          <w:p w:rsidR="00E67B4C" w:rsidRDefault="00E67B4C" w:rsidP="00FA475C">
            <w:pPr>
              <w:rPr>
                <w:rFonts w:ascii="Arial" w:hAnsi="Arial" w:cs="Arial"/>
                <w:color w:val="0000FF"/>
                <w:sz w:val="20"/>
                <w:szCs w:val="20"/>
                <w:u w:val="single"/>
              </w:rPr>
            </w:pPr>
          </w:p>
        </w:tc>
        <w:tc>
          <w:tcPr>
            <w:tcW w:w="971" w:type="dxa"/>
            <w:vMerge/>
            <w:vAlign w:val="center"/>
          </w:tcPr>
          <w:p w:rsidR="00E67B4C" w:rsidRDefault="00E67B4C" w:rsidP="00FA475C">
            <w:pPr>
              <w:rPr>
                <w:rFonts w:ascii="Arial" w:hAnsi="Arial" w:cs="Arial"/>
                <w:sz w:val="20"/>
                <w:szCs w:val="20"/>
              </w:rPr>
            </w:pPr>
          </w:p>
        </w:tc>
        <w:tc>
          <w:tcPr>
            <w:tcW w:w="1120" w:type="dxa"/>
            <w:vMerge/>
            <w:vAlign w:val="center"/>
          </w:tcPr>
          <w:p w:rsidR="00E67B4C" w:rsidRDefault="00E67B4C" w:rsidP="00FA475C">
            <w:pPr>
              <w:rPr>
                <w:rFonts w:ascii="Arial" w:hAnsi="Arial" w:cs="Arial"/>
                <w:sz w:val="20"/>
                <w:szCs w:val="20"/>
              </w:rPr>
            </w:pPr>
          </w:p>
        </w:tc>
      </w:tr>
      <w:tr w:rsidR="00E67B4C" w:rsidTr="00FA475C">
        <w:trPr>
          <w:trHeight w:val="230"/>
          <w:jc w:val="center"/>
        </w:trPr>
        <w:tc>
          <w:tcPr>
            <w:tcW w:w="700" w:type="dxa"/>
            <w:vMerge/>
            <w:vAlign w:val="center"/>
          </w:tcPr>
          <w:p w:rsidR="00E67B4C" w:rsidRDefault="00E67B4C" w:rsidP="00FA475C">
            <w:pPr>
              <w:rPr>
                <w:rFonts w:ascii="Arial" w:hAnsi="Arial" w:cs="Arial"/>
                <w:color w:val="0000FF"/>
                <w:sz w:val="20"/>
                <w:szCs w:val="20"/>
                <w:u w:val="single"/>
              </w:rPr>
            </w:pPr>
          </w:p>
        </w:tc>
        <w:tc>
          <w:tcPr>
            <w:tcW w:w="580" w:type="dxa"/>
            <w:vMerge/>
            <w:vAlign w:val="center"/>
          </w:tcPr>
          <w:p w:rsidR="00E67B4C" w:rsidRDefault="00E67B4C" w:rsidP="00FA475C">
            <w:pPr>
              <w:rPr>
                <w:rFonts w:ascii="Arial" w:hAnsi="Arial" w:cs="Arial"/>
                <w:sz w:val="20"/>
                <w:szCs w:val="20"/>
              </w:rPr>
            </w:pPr>
          </w:p>
        </w:tc>
        <w:tc>
          <w:tcPr>
            <w:tcW w:w="3413" w:type="dxa"/>
            <w:vMerge/>
            <w:vAlign w:val="center"/>
          </w:tcPr>
          <w:p w:rsidR="00E67B4C" w:rsidRDefault="00E67B4C" w:rsidP="00FA475C">
            <w:pPr>
              <w:rPr>
                <w:rFonts w:ascii="Arial" w:hAnsi="Arial" w:cs="Arial"/>
                <w:sz w:val="20"/>
                <w:szCs w:val="20"/>
              </w:rPr>
            </w:pPr>
          </w:p>
        </w:tc>
        <w:tc>
          <w:tcPr>
            <w:tcW w:w="1612" w:type="dxa"/>
            <w:vMerge/>
            <w:vAlign w:val="center"/>
          </w:tcPr>
          <w:p w:rsidR="00E67B4C" w:rsidRDefault="00E67B4C" w:rsidP="00FA475C">
            <w:pPr>
              <w:rPr>
                <w:rFonts w:ascii="Arial" w:hAnsi="Arial" w:cs="Arial"/>
                <w:sz w:val="20"/>
                <w:szCs w:val="20"/>
              </w:rPr>
            </w:pPr>
          </w:p>
        </w:tc>
        <w:tc>
          <w:tcPr>
            <w:tcW w:w="1048" w:type="dxa"/>
            <w:vMerge/>
            <w:vAlign w:val="center"/>
          </w:tcPr>
          <w:p w:rsidR="00E67B4C" w:rsidRDefault="00E67B4C" w:rsidP="00FA475C">
            <w:pPr>
              <w:rPr>
                <w:rFonts w:ascii="Arial" w:hAnsi="Arial" w:cs="Arial"/>
                <w:sz w:val="20"/>
                <w:szCs w:val="20"/>
              </w:rPr>
            </w:pPr>
          </w:p>
        </w:tc>
        <w:tc>
          <w:tcPr>
            <w:tcW w:w="1454" w:type="dxa"/>
            <w:vMerge/>
            <w:vAlign w:val="center"/>
          </w:tcPr>
          <w:p w:rsidR="00E67B4C" w:rsidRDefault="00E67B4C" w:rsidP="00FA475C">
            <w:pPr>
              <w:rPr>
                <w:rFonts w:ascii="Arial" w:hAnsi="Arial" w:cs="Arial"/>
                <w:sz w:val="20"/>
                <w:szCs w:val="20"/>
              </w:rPr>
            </w:pPr>
          </w:p>
        </w:tc>
        <w:tc>
          <w:tcPr>
            <w:tcW w:w="1353" w:type="dxa"/>
            <w:vMerge/>
            <w:vAlign w:val="center"/>
          </w:tcPr>
          <w:p w:rsidR="00E67B4C" w:rsidRDefault="00E67B4C" w:rsidP="00FA475C">
            <w:pPr>
              <w:rPr>
                <w:rFonts w:ascii="Arial" w:hAnsi="Arial" w:cs="Arial"/>
                <w:color w:val="0000FF"/>
                <w:sz w:val="20"/>
                <w:szCs w:val="20"/>
                <w:u w:val="single"/>
              </w:rPr>
            </w:pPr>
          </w:p>
        </w:tc>
        <w:tc>
          <w:tcPr>
            <w:tcW w:w="971" w:type="dxa"/>
            <w:vMerge/>
            <w:vAlign w:val="center"/>
          </w:tcPr>
          <w:p w:rsidR="00E67B4C" w:rsidRDefault="00E67B4C" w:rsidP="00FA475C">
            <w:pPr>
              <w:rPr>
                <w:rFonts w:ascii="Arial" w:hAnsi="Arial" w:cs="Arial"/>
                <w:sz w:val="20"/>
                <w:szCs w:val="20"/>
              </w:rPr>
            </w:pPr>
          </w:p>
        </w:tc>
        <w:tc>
          <w:tcPr>
            <w:tcW w:w="1120" w:type="dxa"/>
            <w:vMerge/>
            <w:vAlign w:val="center"/>
          </w:tcPr>
          <w:p w:rsidR="00E67B4C" w:rsidRDefault="00E67B4C" w:rsidP="00FA475C">
            <w:pPr>
              <w:rPr>
                <w:rFonts w:ascii="Arial" w:hAnsi="Arial" w:cs="Arial"/>
                <w:sz w:val="20"/>
                <w:szCs w:val="20"/>
              </w:rPr>
            </w:pPr>
          </w:p>
        </w:tc>
      </w:tr>
    </w:tbl>
    <w:p w:rsidR="00E67B4C" w:rsidRDefault="00E67B4C" w:rsidP="00E67B4C">
      <w:pPr>
        <w:pStyle w:val="NormalWeb"/>
        <w:spacing w:before="0" w:beforeAutospacing="0" w:after="0" w:afterAutospacing="0" w:line="480" w:lineRule="auto"/>
        <w:jc w:val="center"/>
        <w:rPr>
          <w:rFonts w:ascii="Arial" w:hAnsi="Arial" w:cs="Arial"/>
          <w:b/>
        </w:rPr>
      </w:pPr>
    </w:p>
    <w:p w:rsidR="00E67B4C" w:rsidRDefault="00E67B4C" w:rsidP="00E67B4C">
      <w:pPr>
        <w:pStyle w:val="NormalWeb"/>
        <w:spacing w:before="0" w:beforeAutospacing="0" w:after="0" w:afterAutospacing="0" w:line="480" w:lineRule="auto"/>
        <w:jc w:val="center"/>
        <w:rPr>
          <w:rFonts w:ascii="Arial" w:hAnsi="Arial" w:cs="Arial"/>
          <w:b/>
        </w:rPr>
        <w:sectPr w:rsidR="00E67B4C" w:rsidSect="004D0652">
          <w:pgSz w:w="16838" w:h="11906" w:orient="landscape"/>
          <w:pgMar w:top="2268" w:right="2268" w:bottom="1361" w:left="2268" w:header="709" w:footer="709" w:gutter="0"/>
          <w:cols w:space="708"/>
          <w:docGrid w:linePitch="360"/>
        </w:sectPr>
      </w:pPr>
      <w:r w:rsidRPr="00A02F87">
        <w:rPr>
          <w:rFonts w:ascii="Arial" w:hAnsi="Arial" w:cs="Arial"/>
          <w:b/>
        </w:rPr>
        <w:t>FIGURA 4.1 CARTA DE LUBRICACIÓN MÁQUINA INYECTORA 1</w:t>
      </w:r>
      <w:r>
        <w:rPr>
          <w:rFonts w:ascii="Arial" w:hAnsi="Arial" w:cs="Arial"/>
          <w:b/>
        </w:rPr>
        <w:t>.</w:t>
      </w:r>
    </w:p>
    <w:p w:rsidR="00E67B4C" w:rsidRDefault="00E67B4C" w:rsidP="00E67B4C">
      <w:pPr>
        <w:pStyle w:val="NormalWeb"/>
        <w:spacing w:before="0" w:beforeAutospacing="0" w:after="0" w:afterAutospacing="0" w:line="480" w:lineRule="auto"/>
        <w:ind w:left="900"/>
        <w:jc w:val="both"/>
        <w:rPr>
          <w:rFonts w:ascii="Arial" w:hAnsi="Arial" w:cs="Arial"/>
        </w:rPr>
      </w:pPr>
      <w:r w:rsidRPr="009F1718">
        <w:rPr>
          <w:rFonts w:ascii="Arial" w:hAnsi="Arial" w:cs="Arial"/>
          <w:b/>
        </w:rPr>
        <w:lastRenderedPageBreak/>
        <w:t>Nombre de la empresa y departamento.</w:t>
      </w:r>
      <w:r>
        <w:rPr>
          <w:rFonts w:ascii="Arial" w:hAnsi="Arial" w:cs="Arial"/>
        </w:rPr>
        <w:t xml:space="preserve"> Se escribe el nombre de la empresa que para fin de este trabajo es </w:t>
      </w:r>
      <w:r w:rsidRPr="00591966">
        <w:rPr>
          <w:rFonts w:ascii="Arial" w:hAnsi="Arial" w:cs="Arial"/>
          <w:i/>
        </w:rPr>
        <w:t>DOLTREX S.A.</w:t>
      </w:r>
      <w:r>
        <w:rPr>
          <w:rFonts w:ascii="Arial" w:hAnsi="Arial" w:cs="Arial"/>
        </w:rPr>
        <w:t xml:space="preserve"> y el departamento sería el </w:t>
      </w:r>
      <w:r w:rsidRPr="00591966">
        <w:rPr>
          <w:rFonts w:ascii="Arial" w:hAnsi="Arial" w:cs="Arial"/>
          <w:i/>
        </w:rPr>
        <w:t>departamento de mantenimiento</w:t>
      </w:r>
      <w:r>
        <w:rPr>
          <w:rFonts w:ascii="Arial" w:hAnsi="Arial" w:cs="Arial"/>
        </w:rPr>
        <w:t>.</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591966">
        <w:rPr>
          <w:rFonts w:ascii="Arial" w:hAnsi="Arial" w:cs="Arial"/>
          <w:b/>
        </w:rPr>
        <w:t>Nombre de la máquina y ubicación en planta.</w:t>
      </w:r>
      <w:r>
        <w:rPr>
          <w:rFonts w:ascii="Arial" w:hAnsi="Arial" w:cs="Arial"/>
        </w:rPr>
        <w:t xml:space="preserve"> Se escribe el nombre de la máquina tal como se conoce en la empresa como por ejemplo: Inyectora 1, Armadores o Turbomezclador 2.</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8F4286">
        <w:rPr>
          <w:rFonts w:ascii="Arial" w:hAnsi="Arial" w:cs="Arial"/>
          <w:b/>
        </w:rPr>
        <w:t>Código de tarea.</w:t>
      </w:r>
      <w:r>
        <w:rPr>
          <w:rFonts w:ascii="Arial" w:hAnsi="Arial" w:cs="Arial"/>
        </w:rPr>
        <w:t xml:space="preserve"> Cada actividad descrita en la carta tiene su código el cual tiene el siguiente esquema: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971F15" w:rsidRDefault="00E67B4C" w:rsidP="00E67B4C">
      <w:pPr>
        <w:pStyle w:val="NormalWeb"/>
        <w:spacing w:before="0" w:beforeAutospacing="0" w:after="0" w:afterAutospacing="0" w:line="480" w:lineRule="auto"/>
        <w:ind w:left="900"/>
        <w:jc w:val="center"/>
        <w:rPr>
          <w:rFonts w:ascii="Arial" w:hAnsi="Arial" w:cs="Arial"/>
          <w:u w:val="single"/>
        </w:rPr>
      </w:pPr>
      <w:r w:rsidRPr="00971F15">
        <w:rPr>
          <w:rFonts w:ascii="Arial" w:hAnsi="Arial" w:cs="Arial"/>
          <w:u w:val="single"/>
        </w:rPr>
        <w:t>AXX</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donde,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A: Actividad,</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XX: El número de tarea;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Por ejemplo A01, A25, A61, que significa actividad número 1, actividad número 25 y actividad número 61 respectivamente. Codificar las tareas sirve para poder tener un mejor control al momento de la elaboración del programa de lubricación porque cada tarea se resume en su código.</w:t>
      </w:r>
    </w:p>
    <w:p w:rsidR="00E67B4C" w:rsidRDefault="00E67B4C" w:rsidP="00E67B4C">
      <w:pPr>
        <w:pStyle w:val="NormalWeb"/>
        <w:spacing w:before="0" w:beforeAutospacing="0" w:after="0" w:afterAutospacing="0" w:line="480" w:lineRule="auto"/>
        <w:ind w:left="900"/>
        <w:jc w:val="both"/>
        <w:rPr>
          <w:rFonts w:ascii="Arial" w:hAnsi="Arial" w:cs="Arial"/>
        </w:rPr>
      </w:pPr>
      <w:r w:rsidRPr="008F4286">
        <w:rPr>
          <w:rFonts w:ascii="Arial" w:hAnsi="Arial" w:cs="Arial"/>
          <w:b/>
        </w:rPr>
        <w:lastRenderedPageBreak/>
        <w:t>Posición del punto de lubricación.</w:t>
      </w:r>
      <w:r>
        <w:rPr>
          <w:rFonts w:ascii="Arial" w:hAnsi="Arial" w:cs="Arial"/>
        </w:rPr>
        <w:t xml:space="preserve"> Esta parte va de la mano con los planos de lubricación porque en esta parte de la carta de lubricación va ya sea el número o la letra del punto a lubricar como se puede apreciar en la figura 4.2.</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rPr>
        <w:drawing>
          <wp:inline distT="0" distB="0" distL="0" distR="0">
            <wp:extent cx="5212080" cy="4297680"/>
            <wp:effectExtent l="19050" t="19050" r="26670" b="266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srcRect l="19637" t="13365" r="9599" b="9148"/>
                    <a:stretch>
                      <a:fillRect/>
                    </a:stretch>
                  </pic:blipFill>
                  <pic:spPr bwMode="auto">
                    <a:xfrm>
                      <a:off x="0" y="0"/>
                      <a:ext cx="5212080" cy="4297680"/>
                    </a:xfrm>
                    <a:prstGeom prst="rect">
                      <a:avLst/>
                    </a:prstGeom>
                    <a:noFill/>
                    <a:ln w="6350" cmpd="sng">
                      <a:solidFill>
                        <a:srgbClr val="000000"/>
                      </a:solidFill>
                      <a:miter lim="800000"/>
                      <a:headEnd/>
                      <a:tailEnd/>
                    </a:ln>
                    <a:effectLst/>
                  </pic:spPr>
                </pic:pic>
              </a:graphicData>
            </a:graphic>
          </wp:inline>
        </w:drawing>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F645A5"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FIGURA 4.2</w:t>
      </w:r>
      <w:r w:rsidRPr="00F645A5">
        <w:rPr>
          <w:rFonts w:ascii="Arial" w:hAnsi="Arial" w:cs="Arial"/>
          <w:b/>
        </w:rPr>
        <w:t xml:space="preserve"> PLANO DE LUBRICACIÓN MÁQUINA INYECTORA 1</w:t>
      </w:r>
      <w:r>
        <w:rPr>
          <w:rFonts w:ascii="Arial" w:hAnsi="Arial" w:cs="Arial"/>
          <w:b/>
        </w:rPr>
        <w:t>. (10)</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Significa que por ejemplo en la actividad A29 de la máquina Inyectora 1, existe que hay que realizar un cambio de filtro y la posición que me indica la carta de lubricación es número 8 entonces en el plano de lubricación se detecta el número donde se debe realizar el cambio de filtro de aceite del sistema hidráulico.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Si se quiere realizar la actividad A26, donde indica que tengo que bombear grasa en los graseros; según la posición del punto a lubricar es 5 entonces identifico la posición en el plano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También se da el caso que no se trabaja con planos de lubricación sino con fotos que indica el punto a lubricar como por ejemplo en el  caso del Turbomezclador 2 donde se muestran fotos donde tengo que bombear la grasa como por ejemplo en la figura 4.3 se muestra los puntos de lubricación de la actividad A54, A56 y A63, donde se utilizan tres tipos de grasa, la primera una grasa normal multipropósito a base de litio, la otra una grasa especial para altas temperaturas y la última una grasa especial a base de poliurea para rodamientos de motores eléctricos. Como se puede apreciar esta figura fue extraída del manual de mantenimiento de la máquina, sección de lubricación. El punto 2 corresponde la actividad A54, el </w:t>
      </w:r>
      <w:r>
        <w:rPr>
          <w:rFonts w:ascii="Arial" w:hAnsi="Arial" w:cs="Arial"/>
        </w:rPr>
        <w:lastRenderedPageBreak/>
        <w:t xml:space="preserve">punto </w:t>
      </w:r>
      <w:smartTag w:uri="urn:schemas-microsoft-com:office:smarttags" w:element="metricconverter">
        <w:smartTagPr>
          <w:attr w:name="ProductID" w:val="4 a"/>
        </w:smartTagPr>
        <w:r>
          <w:rPr>
            <w:rFonts w:ascii="Arial" w:hAnsi="Arial" w:cs="Arial"/>
          </w:rPr>
          <w:t>4 a</w:t>
        </w:r>
      </w:smartTag>
      <w:r>
        <w:rPr>
          <w:rFonts w:ascii="Arial" w:hAnsi="Arial" w:cs="Arial"/>
        </w:rPr>
        <w:t xml:space="preserve"> la actividad A56 y el punto 9 corresponde a la actividad A63.</w:t>
      </w:r>
    </w:p>
    <w:p w:rsidR="00E67B4C" w:rsidRPr="004B5E14"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rPr>
      </w:pPr>
      <w:r>
        <w:rPr>
          <w:noProof/>
          <w:lang w:val="es-ES_tradnl" w:eastAsia="es-ES_tradnl"/>
        </w:rPr>
      </w:r>
      <w:r w:rsidRPr="00870E37">
        <w:rPr>
          <w:rFonts w:ascii="Arial" w:hAnsi="Arial" w:cs="Arial"/>
        </w:rPr>
        <w:pict>
          <v:group id="_x0000_s1026" editas="canvas" style="width:324pt;height:331.5pt;mso-position-horizontal-relative:char;mso-position-vertical-relative:line" coordorigin="2254,2427" coordsize="5760,5893">
            <o:lock v:ext="edit" aspectratio="t"/>
            <v:shape id="_x0000_s1027" type="#_x0000_t75" style="position:absolute;left:2254;top:2427;width:5760;height:5893" o:preferrelative="f">
              <v:fill o:detectmouseclick="t"/>
              <v:path o:extrusionok="t" o:connecttype="none"/>
              <o:lock v:ext="edit" text="t"/>
            </v:shape>
            <v:shape id="_x0000_s1028" type="#_x0000_t75" style="position:absolute;left:2254;top:2427;width:5760;height:4333">
              <v:imagedata r:id="rId68" o:title="PICT0133"/>
            </v:shape>
            <v:line id="_x0000_s1029" style="position:absolute;flip:x" from="3294,6240" to="3774,7520"/>
            <v:line id="_x0000_s1030" style="position:absolute" from="4094,6080" to="4574,7520"/>
            <v:line id="_x0000_s1031" style="position:absolute" from="6174,6560" to="6174,7840"/>
            <v:oval id="_x0000_s1032" style="position:absolute;left:2974;top:7520;width:480;height:480">
              <v:textbox style="mso-next-textbox:#_x0000_s1032;mso-direction-alt:auto">
                <w:txbxContent>
                  <w:p w:rsidR="00E67B4C" w:rsidRDefault="00E67B4C" w:rsidP="00E67B4C">
                    <w:pPr>
                      <w:autoSpaceDE w:val="0"/>
                      <w:autoSpaceDN w:val="0"/>
                      <w:adjustRightInd w:val="0"/>
                    </w:pPr>
                    <w:r>
                      <w:t>2</w:t>
                    </w:r>
                  </w:p>
                </w:txbxContent>
              </v:textbox>
            </v:oval>
            <v:oval id="_x0000_s1033" style="position:absolute;left:4414;top:7520;width:480;height:480">
              <v:textbox style="mso-next-textbox:#_x0000_s1033;mso-direction-alt:auto">
                <w:txbxContent>
                  <w:p w:rsidR="00E67B4C" w:rsidRDefault="00E67B4C" w:rsidP="00E67B4C">
                    <w:pPr>
                      <w:autoSpaceDE w:val="0"/>
                      <w:autoSpaceDN w:val="0"/>
                      <w:adjustRightInd w:val="0"/>
                    </w:pPr>
                    <w:r>
                      <w:t>4</w:t>
                    </w:r>
                  </w:p>
                </w:txbxContent>
              </v:textbox>
            </v:oval>
            <v:oval id="_x0000_s1034" style="position:absolute;left:6014;top:7840;width:480;height:480">
              <v:textbox style="mso-next-textbox:#_x0000_s1034;mso-direction-alt:auto">
                <w:txbxContent>
                  <w:p w:rsidR="00E67B4C" w:rsidRDefault="00E67B4C" w:rsidP="00E67B4C">
                    <w:pPr>
                      <w:autoSpaceDE w:val="0"/>
                      <w:autoSpaceDN w:val="0"/>
                      <w:adjustRightInd w:val="0"/>
                    </w:pPr>
                    <w:r>
                      <w:t>9</w:t>
                    </w:r>
                  </w:p>
                </w:txbxContent>
              </v:textbox>
            </v:oval>
            <w10:anchorlock/>
          </v:group>
        </w:pict>
      </w:r>
    </w:p>
    <w:p w:rsidR="00E67B4C" w:rsidRPr="00391583" w:rsidRDefault="00E67B4C" w:rsidP="00E67B4C">
      <w:pPr>
        <w:pStyle w:val="NormalWeb"/>
        <w:spacing w:before="0" w:beforeAutospacing="0" w:after="0" w:afterAutospacing="0" w:line="480" w:lineRule="auto"/>
        <w:ind w:left="360"/>
        <w:jc w:val="center"/>
        <w:rPr>
          <w:rFonts w:ascii="Arial" w:hAnsi="Arial" w:cs="Arial"/>
          <w:b/>
        </w:rPr>
      </w:pPr>
      <w:r>
        <w:rPr>
          <w:rFonts w:ascii="Arial" w:hAnsi="Arial" w:cs="Arial"/>
          <w:b/>
        </w:rPr>
        <w:t>FIGURA 4.3</w:t>
      </w:r>
      <w:r w:rsidRPr="00391583">
        <w:rPr>
          <w:rFonts w:ascii="Arial" w:hAnsi="Arial" w:cs="Arial"/>
          <w:b/>
        </w:rPr>
        <w:t xml:space="preserve"> PUNTOS DE LUBRICACIÓN GRASEROS DE TURBOMEZCLADOR 2</w:t>
      </w:r>
      <w:r>
        <w:rPr>
          <w:rFonts w:ascii="Arial" w:hAnsi="Arial" w:cs="Arial"/>
          <w:b/>
        </w:rPr>
        <w:t>.</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AC5BCF">
        <w:rPr>
          <w:rFonts w:ascii="Arial" w:hAnsi="Arial" w:cs="Arial"/>
          <w:b/>
        </w:rPr>
        <w:t>Intervención.</w:t>
      </w:r>
      <w:r>
        <w:rPr>
          <w:rFonts w:ascii="Arial" w:hAnsi="Arial" w:cs="Arial"/>
        </w:rPr>
        <w:t xml:space="preserve"> Esta parte de la carta de lubricación trata acerca de la descripción de la tarea que se está realizando, como se aprecia en la figura 4.1 por ejemplo la actividad A31: </w:t>
      </w:r>
      <w:r w:rsidRPr="00AC5BCF">
        <w:rPr>
          <w:rFonts w:ascii="Arial" w:hAnsi="Arial" w:cs="Arial"/>
          <w:i/>
          <w:u w:val="single"/>
        </w:rPr>
        <w:t xml:space="preserve">“Cambiar aceite hidráulico. </w:t>
      </w:r>
      <w:r w:rsidRPr="00AC5BCF">
        <w:rPr>
          <w:rFonts w:ascii="Arial" w:hAnsi="Arial" w:cs="Arial"/>
          <w:i/>
          <w:u w:val="single"/>
        </w:rPr>
        <w:lastRenderedPageBreak/>
        <w:t>Limpiar tanque de aceite. Dejar comprobar el aceite por una empresa aceitera lo más tarde después del primer año. Rellenar enseguida de aceite cuando la máquina avisa falta de aceite”</w:t>
      </w:r>
      <w:r>
        <w:rPr>
          <w:rFonts w:ascii="Arial" w:hAnsi="Arial" w:cs="Arial"/>
        </w:rPr>
        <w:t>, entonces se describe las tareas que hay que realizar.</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rPr>
        <w:drawing>
          <wp:inline distT="0" distB="0" distL="0" distR="0">
            <wp:extent cx="4236720" cy="3185160"/>
            <wp:effectExtent l="19050" t="0" r="0" b="0"/>
            <wp:docPr id="63" name="Imagen 63" descr="PICT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0129"/>
                    <pic:cNvPicPr>
                      <a:picLocks noChangeAspect="1" noChangeArrowheads="1"/>
                    </pic:cNvPicPr>
                  </pic:nvPicPr>
                  <pic:blipFill>
                    <a:blip r:embed="rId69" cstate="print"/>
                    <a:srcRect/>
                    <a:stretch>
                      <a:fillRect/>
                    </a:stretch>
                  </pic:blipFill>
                  <pic:spPr bwMode="auto">
                    <a:xfrm>
                      <a:off x="0" y="0"/>
                      <a:ext cx="4236720" cy="3185160"/>
                    </a:xfrm>
                    <a:prstGeom prst="rect">
                      <a:avLst/>
                    </a:prstGeom>
                    <a:noFill/>
                    <a:ln w="9525">
                      <a:noFill/>
                      <a:miter lim="800000"/>
                      <a:headEnd/>
                      <a:tailEnd/>
                    </a:ln>
                  </pic:spPr>
                </pic:pic>
              </a:graphicData>
            </a:graphic>
          </wp:inline>
        </w:drawing>
      </w:r>
    </w:p>
    <w:p w:rsidR="00E67B4C" w:rsidRPr="000718C3" w:rsidRDefault="00E67B4C" w:rsidP="00E67B4C">
      <w:pPr>
        <w:pStyle w:val="NormalWeb"/>
        <w:spacing w:before="0" w:beforeAutospacing="0" w:after="0" w:afterAutospacing="0" w:line="480" w:lineRule="auto"/>
        <w:jc w:val="center"/>
        <w:rPr>
          <w:rFonts w:ascii="Arial" w:hAnsi="Arial" w:cs="Arial"/>
          <w:b/>
        </w:rPr>
      </w:pPr>
      <w:r w:rsidRPr="000718C3">
        <w:rPr>
          <w:rFonts w:ascii="Arial" w:hAnsi="Arial" w:cs="Arial"/>
          <w:b/>
        </w:rPr>
        <w:t xml:space="preserve">FIGURA 4.4 EJECUCIÓN DE </w:t>
      </w:r>
      <w:smartTag w:uri="urn:schemas-microsoft-com:office:smarttags" w:element="PersonName">
        <w:smartTagPr>
          <w:attr w:name="ProductID" w:val="LA ACTIVIDAD A"/>
        </w:smartTagPr>
        <w:smartTag w:uri="urn:schemas-microsoft-com:office:smarttags" w:element="PersonName">
          <w:smartTagPr>
            <w:attr w:name="ProductID" w:val="LA ACTIVIDAD"/>
          </w:smartTagPr>
          <w:r w:rsidRPr="000718C3">
            <w:rPr>
              <w:rFonts w:ascii="Arial" w:hAnsi="Arial" w:cs="Arial"/>
              <w:b/>
            </w:rPr>
            <w:t>LA ACTIVIDAD</w:t>
          </w:r>
        </w:smartTag>
        <w:r w:rsidRPr="000718C3">
          <w:rPr>
            <w:rFonts w:ascii="Arial" w:hAnsi="Arial" w:cs="Arial"/>
            <w:b/>
          </w:rPr>
          <w:t xml:space="preserve"> A</w:t>
        </w:r>
      </w:smartTag>
      <w:r>
        <w:rPr>
          <w:rFonts w:ascii="Arial" w:hAnsi="Arial" w:cs="Arial"/>
          <w:b/>
        </w:rPr>
        <w:t>25.</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Entre las principales tareas que se realizan son: chequeos de niveles de aceite, cambios de filtro de aceite, cambios de aceite ya sean estos hidráulicos, de transmisión o de transferencia de calor, inspecciones de sellos y retenedores de aceite así como grasa de </w:t>
      </w:r>
      <w:r>
        <w:rPr>
          <w:rFonts w:ascii="Arial" w:hAnsi="Arial" w:cs="Arial"/>
        </w:rPr>
        <w:lastRenderedPageBreak/>
        <w:t>rodamientos, bombeos de grasa a los respectivos graseros, aceitar puntos de aceite, limpiezas de tanques de reservorios de aceite, enviar a analizar aceites, entre otros. En otras palabras esta parte de la carta de lubricación detalla el trabajo de lubricación a realizar. Las intervenciones son sacadas su mayoría del manual de mantenimiento de la máquina.</w:t>
      </w:r>
    </w:p>
    <w:p w:rsidR="00E67B4C"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C453FA">
        <w:rPr>
          <w:rFonts w:ascii="Arial" w:hAnsi="Arial" w:cs="Arial"/>
          <w:b/>
        </w:rPr>
        <w:t>Herramientas.</w:t>
      </w:r>
      <w:r>
        <w:rPr>
          <w:rFonts w:ascii="Arial" w:hAnsi="Arial" w:cs="Arial"/>
        </w:rPr>
        <w:t xml:space="preserve"> En esta parte se provee las herramientas que se necesitan para llevar a cabo la intervención, como por ejemplo en la tarea A25 de la figura 4.1, la cual va a ser nuestra referencia, trata de </w:t>
      </w:r>
      <w:r w:rsidRPr="00724628">
        <w:rPr>
          <w:rFonts w:ascii="Arial" w:hAnsi="Arial" w:cs="Arial"/>
          <w:i/>
          <w:u w:val="single"/>
        </w:rPr>
        <w:t>“Lubricar con grasa el plato móvil en las 2 boquillas roscadas (1 en cada columna)”</w:t>
      </w:r>
      <w:r>
        <w:rPr>
          <w:rFonts w:ascii="Arial" w:hAnsi="Arial" w:cs="Arial"/>
        </w:rPr>
        <w:t xml:space="preserve">, entonces se necesita herramientas para ejecutar esta tarea, que en este caso es una bomba de grasa, tenemos también la tarea A28 la cual es </w:t>
      </w:r>
      <w:r w:rsidRPr="008605B9">
        <w:rPr>
          <w:rFonts w:ascii="Arial" w:hAnsi="Arial" w:cs="Arial"/>
          <w:i/>
          <w:u w:val="single"/>
        </w:rPr>
        <w:t>“Lubricar las ruedas-tornillo en la placa de ajuste”</w:t>
      </w:r>
      <w:r>
        <w:rPr>
          <w:rFonts w:ascii="Arial" w:hAnsi="Arial" w:cs="Arial"/>
        </w:rPr>
        <w:t xml:space="preserve">, aquí se necesita una aceitera o gotero de aceite. En fin las herramientas son muy variadas, tenemos también la caja de herramientas o conocida toolbox en algunos manuales de mantenimiento la cual comprende todo lo que son juegos de llaves, santiagos y desarmadores en general; limpiadores como desencalcantes para los intercambiadores de calor, entre otras. </w:t>
      </w:r>
      <w:r>
        <w:rPr>
          <w:rFonts w:ascii="Arial" w:hAnsi="Arial" w:cs="Arial"/>
        </w:rPr>
        <w:lastRenderedPageBreak/>
        <w:t>También se ha considerado la vista como una herramienta para las actividades de chequeos de nivel de aceite o inspecciones.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rPr>
        <w:drawing>
          <wp:inline distT="0" distB="0" distL="0" distR="0">
            <wp:extent cx="2865120" cy="2148840"/>
            <wp:effectExtent l="19050" t="0" r="0" b="0"/>
            <wp:docPr id="64" name="Imagen 64" descr="PICT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ICT0128"/>
                    <pic:cNvPicPr>
                      <a:picLocks noChangeAspect="1" noChangeArrowheads="1"/>
                    </pic:cNvPicPr>
                  </pic:nvPicPr>
                  <pic:blipFill>
                    <a:blip r:embed="rId70" cstate="print"/>
                    <a:srcRect/>
                    <a:stretch>
                      <a:fillRect/>
                    </a:stretch>
                  </pic:blipFill>
                  <pic:spPr bwMode="auto">
                    <a:xfrm>
                      <a:off x="0" y="0"/>
                      <a:ext cx="2865120" cy="2148840"/>
                    </a:xfrm>
                    <a:prstGeom prst="rect">
                      <a:avLst/>
                    </a:prstGeom>
                    <a:noFill/>
                    <a:ln w="9525">
                      <a:noFill/>
                      <a:miter lim="800000"/>
                      <a:headEnd/>
                      <a:tailEnd/>
                    </a:ln>
                  </pic:spPr>
                </pic:pic>
              </a:graphicData>
            </a:graphic>
          </wp:inline>
        </w:drawing>
      </w:r>
    </w:p>
    <w:p w:rsidR="00E67B4C" w:rsidRPr="000718C3"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FIGURA 4.5</w:t>
      </w:r>
      <w:r w:rsidRPr="000718C3">
        <w:rPr>
          <w:rFonts w:ascii="Arial" w:hAnsi="Arial" w:cs="Arial"/>
          <w:b/>
        </w:rPr>
        <w:t xml:space="preserve"> HERRAMIENTA DE LU</w:t>
      </w:r>
      <w:r>
        <w:rPr>
          <w:rFonts w:ascii="Arial" w:hAnsi="Arial" w:cs="Arial"/>
          <w:b/>
        </w:rPr>
        <w:t>BRICACIÓN BOMBA DE GRASA MANUAL.</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rPr>
        <w:drawing>
          <wp:inline distT="0" distB="0" distL="0" distR="0">
            <wp:extent cx="2743200" cy="2057400"/>
            <wp:effectExtent l="19050" t="0" r="0" b="0"/>
            <wp:docPr id="65" name="Imagen 65" descr="PICT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ICT0126"/>
                    <pic:cNvPicPr>
                      <a:picLocks noChangeAspect="1" noChangeArrowheads="1"/>
                    </pic:cNvPicPr>
                  </pic:nvPicPr>
                  <pic:blipFill>
                    <a:blip r:embed="rId71"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E67B4C" w:rsidRPr="000718C3" w:rsidRDefault="00E67B4C" w:rsidP="00E67B4C">
      <w:pPr>
        <w:pStyle w:val="NormalWeb"/>
        <w:spacing w:before="0" w:beforeAutospacing="0" w:after="0" w:afterAutospacing="0" w:line="480" w:lineRule="auto"/>
        <w:jc w:val="center"/>
        <w:rPr>
          <w:rFonts w:ascii="Arial" w:hAnsi="Arial" w:cs="Arial"/>
          <w:b/>
        </w:rPr>
      </w:pPr>
      <w:r>
        <w:rPr>
          <w:rFonts w:ascii="Arial" w:hAnsi="Arial" w:cs="Arial"/>
          <w:b/>
        </w:rPr>
        <w:t>FIGURA 4.6</w:t>
      </w:r>
      <w:r w:rsidRPr="000718C3">
        <w:rPr>
          <w:rFonts w:ascii="Arial" w:hAnsi="Arial" w:cs="Arial"/>
          <w:b/>
        </w:rPr>
        <w:t xml:space="preserve"> HERRAMIENTA</w:t>
      </w:r>
      <w:r>
        <w:rPr>
          <w:rFonts w:ascii="Arial" w:hAnsi="Arial" w:cs="Arial"/>
          <w:b/>
        </w:rPr>
        <w:t xml:space="preserve"> DE LUBRICACIÓN ACEITERA MANUAL.</w:t>
      </w:r>
    </w:p>
    <w:p w:rsidR="00E67B4C"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CF064F">
        <w:rPr>
          <w:rFonts w:ascii="Arial" w:hAnsi="Arial" w:cs="Arial"/>
          <w:b/>
        </w:rPr>
        <w:lastRenderedPageBreak/>
        <w:t>Tiempo.</w:t>
      </w:r>
      <w:r>
        <w:rPr>
          <w:rFonts w:ascii="Arial" w:hAnsi="Arial" w:cs="Arial"/>
        </w:rPr>
        <w:t xml:space="preserve"> El tiempo indica un estimativo de cuanto demora cada tarea de lubricación, esto se lo toma en base a mediciones de tiempo en planta cunado están elaborando la tarea o en base a encuestas que se le hace a la persona encargada de hacer el trabajo de lubricación o el supervisor. Esto ayuda a evaluar si es posible abarcar todas las tareas que se han estimado en una semana sin afectar considerablemente a los tiempos de producción.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AD09C6">
        <w:rPr>
          <w:rFonts w:ascii="Arial" w:hAnsi="Arial" w:cs="Arial"/>
          <w:b/>
        </w:rPr>
        <w:t>Cantidad.</w:t>
      </w:r>
      <w:r>
        <w:rPr>
          <w:rFonts w:ascii="Arial" w:hAnsi="Arial" w:cs="Arial"/>
        </w:rPr>
        <w:t xml:space="preserve"> Esta parte es muy importante porque de aquí se deriva la cantidad de lubricante de la que se debe disponer para llevar a cabo un plan de lubricación y por consiguiente realizar la respectiva compra del mismo. Esta cantidad la provee el manual de mantenimiento del equipo, el lubricador o el supervisor de planta. Este dato como se aprecia en la figura 4.1 viene dado de la siguiente manera: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1"/>
        </w:numPr>
        <w:spacing w:before="0" w:beforeAutospacing="0" w:after="0" w:afterAutospacing="0" w:line="480" w:lineRule="auto"/>
        <w:jc w:val="both"/>
        <w:rPr>
          <w:rFonts w:ascii="Arial" w:hAnsi="Arial" w:cs="Arial"/>
        </w:rPr>
      </w:pPr>
      <w:r w:rsidRPr="002C0BF5">
        <w:rPr>
          <w:rFonts w:ascii="Arial" w:hAnsi="Arial" w:cs="Arial"/>
          <w:u w:val="single"/>
        </w:rPr>
        <w:t>En bombazos</w:t>
      </w:r>
      <w:r>
        <w:rPr>
          <w:rFonts w:ascii="Arial" w:hAnsi="Arial" w:cs="Arial"/>
        </w:rPr>
        <w:t xml:space="preserve">, lo que significa es, cuantas veces tiene que bombear con la pistola de grasa en el grasero y viene dado también en bombazos por grasero, es decir que esa cantidad de grasa se la multiplica por la cantidad de graseros que halla. Cada bombazo equivale a </w:t>
      </w:r>
      <w:smartTag w:uri="urn:schemas-microsoft-com:office:smarttags" w:element="metricconverter">
        <w:smartTagPr>
          <w:attr w:name="ProductID" w:val="1 gramo"/>
        </w:smartTagPr>
        <w:r>
          <w:rPr>
            <w:rFonts w:ascii="Arial" w:hAnsi="Arial" w:cs="Arial"/>
          </w:rPr>
          <w:t>1 gramo</w:t>
        </w:r>
      </w:smartTag>
      <w:r>
        <w:rPr>
          <w:rFonts w:ascii="Arial" w:hAnsi="Arial" w:cs="Arial"/>
        </w:rPr>
        <w:t xml:space="preserve"> de grasa.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1"/>
        </w:numPr>
        <w:spacing w:before="0" w:beforeAutospacing="0" w:after="0" w:afterAutospacing="0" w:line="480" w:lineRule="auto"/>
        <w:jc w:val="both"/>
        <w:rPr>
          <w:rFonts w:ascii="Arial" w:hAnsi="Arial" w:cs="Arial"/>
        </w:rPr>
      </w:pPr>
      <w:r w:rsidRPr="002C0BF5">
        <w:rPr>
          <w:rFonts w:ascii="Arial" w:hAnsi="Arial" w:cs="Arial"/>
          <w:u w:val="single"/>
        </w:rPr>
        <w:lastRenderedPageBreak/>
        <w:t>En gramos</w:t>
      </w:r>
      <w:r>
        <w:rPr>
          <w:rFonts w:ascii="Arial" w:hAnsi="Arial" w:cs="Arial"/>
        </w:rPr>
        <w:t>, como es el caso de la cantidad de grasa que necesita los motores eléctricos grandes y se necesita hacer un cálculo especial para determinar la cantidad de grasa que necesita, cabe decir que esta es una grasa especial.</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1"/>
        </w:numPr>
        <w:spacing w:before="0" w:beforeAutospacing="0" w:after="0" w:afterAutospacing="0" w:line="480" w:lineRule="auto"/>
        <w:jc w:val="both"/>
        <w:rPr>
          <w:rFonts w:ascii="Arial" w:hAnsi="Arial" w:cs="Arial"/>
        </w:rPr>
      </w:pPr>
      <w:r w:rsidRPr="002C0BF5">
        <w:rPr>
          <w:rFonts w:ascii="Arial" w:hAnsi="Arial" w:cs="Arial"/>
          <w:u w:val="single"/>
        </w:rPr>
        <w:t>En gotas</w:t>
      </w:r>
      <w:r>
        <w:rPr>
          <w:rFonts w:ascii="Arial" w:hAnsi="Arial" w:cs="Arial"/>
        </w:rPr>
        <w:t>, describe cuantas gotas necesita ser depositado en el agujero de lubricación, este dato lo da el manual del fabricante, el lubricador de la máquina o el supervisor de planta.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1"/>
        </w:numPr>
        <w:spacing w:before="0" w:beforeAutospacing="0" w:after="0" w:afterAutospacing="0" w:line="480" w:lineRule="auto"/>
        <w:jc w:val="both"/>
        <w:rPr>
          <w:rFonts w:ascii="Arial" w:hAnsi="Arial" w:cs="Arial"/>
        </w:rPr>
      </w:pPr>
      <w:r w:rsidRPr="002C0BF5">
        <w:rPr>
          <w:rFonts w:ascii="Arial" w:hAnsi="Arial" w:cs="Arial"/>
          <w:u w:val="single"/>
        </w:rPr>
        <w:t>En pasadas</w:t>
      </w:r>
      <w:r>
        <w:rPr>
          <w:rFonts w:ascii="Arial" w:hAnsi="Arial" w:cs="Arial"/>
        </w:rPr>
        <w:t>, este es el caso cuando se debe lubricar cadenas, superficie de deslizamiento de un cilindro de fin de carrera o roscas. Se describe cuantas pasadas hay que hacer en ese punto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1"/>
        </w:numPr>
        <w:spacing w:before="0" w:beforeAutospacing="0" w:after="0" w:afterAutospacing="0" w:line="480" w:lineRule="auto"/>
        <w:jc w:val="both"/>
        <w:rPr>
          <w:rFonts w:ascii="Arial" w:hAnsi="Arial" w:cs="Arial"/>
        </w:rPr>
      </w:pPr>
      <w:r w:rsidRPr="002C0BF5">
        <w:rPr>
          <w:rFonts w:ascii="Arial" w:hAnsi="Arial" w:cs="Arial"/>
          <w:u w:val="single"/>
        </w:rPr>
        <w:t>En litros</w:t>
      </w:r>
      <w:r>
        <w:rPr>
          <w:rFonts w:ascii="Arial" w:hAnsi="Arial" w:cs="Arial"/>
        </w:rPr>
        <w:t xml:space="preserve">, este es el caso de la cantidad de aceite que hay que cambiar en una caja reductora, un reservorio de aceite hidráulico, reservorio neumático. Estos son los datos más importantes porque estos son los lubricantes más costosos y pedir la cantidad necesaria va ayudar en disminución de costos e inventarios por lo que no se va a tener sobrante de lubricante por mucho tiempo en la bodega de lubricantes. </w:t>
      </w:r>
      <w:r>
        <w:rPr>
          <w:rFonts w:ascii="Arial" w:hAnsi="Arial" w:cs="Arial"/>
        </w:rPr>
        <w:lastRenderedPageBreak/>
        <w:t>Este dato de cantidad de lubricante se lo toma en el manual de lubricante o tomando en cuenta la dimensión de la caja de lubricante y nivel necesario de lubricante.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724628"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AB208D">
        <w:rPr>
          <w:rFonts w:ascii="Arial" w:hAnsi="Arial" w:cs="Arial"/>
          <w:b/>
        </w:rPr>
        <w:t>Lubricante.</w:t>
      </w:r>
      <w:r>
        <w:rPr>
          <w:rFonts w:ascii="Arial" w:hAnsi="Arial" w:cs="Arial"/>
        </w:rPr>
        <w:t xml:space="preserve"> Esta es la esencia del plan de lubricación ya que depende de la correcta selección de estos para llevar a cabo un buen trabajo de lubricación. Como se puede apreciar en la figura  4.1 los lubricantes están codificados. Estos códigos se leen en las respectivas tablas de lubricación ya sea de aceites como de grasas. Esto se lo explicará con más detalle en la sección 4.3. La selección de los lubricantes para cada tarea se lo realiza en base a las recomendaciones del fabricante el cual puede dar una marca específica o dar sus propiedades; en todo caso cualquiera que sea la forma de presentarlos nos sirve de mucho para poder llenar este ítem de la carta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9C60A4">
        <w:rPr>
          <w:rFonts w:ascii="Arial" w:hAnsi="Arial" w:cs="Arial"/>
          <w:b/>
        </w:rPr>
        <w:t>Frecuencia.</w:t>
      </w:r>
      <w:r>
        <w:rPr>
          <w:rFonts w:ascii="Arial" w:hAnsi="Arial" w:cs="Arial"/>
        </w:rPr>
        <w:t xml:space="preserve"> Este dato indica cada cuanto tiempo hay que realizar la tarea de lubricación, esto es muy importante porque en base a este dato se desarrolla el programa de lubricación anual. Cabe decir que las frecuencias están dadas en horas de operación de la máquina o en cierto tiempo dado de la siguiente manera: en días, semanas, </w:t>
      </w:r>
      <w:r>
        <w:rPr>
          <w:rFonts w:ascii="Arial" w:hAnsi="Arial" w:cs="Arial"/>
        </w:rPr>
        <w:lastRenderedPageBreak/>
        <w:t>meses o años. Estos datos los brinda el manual del fabricante o los operadores de la máquina, ya que en la práctica el intervalo de lubricación dado por el fabricante puede ser mayor o menor al indicado por las condiciones locales de operación del lubricante y la máquina.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97787">
        <w:rPr>
          <w:rFonts w:ascii="Arial" w:hAnsi="Arial" w:cs="Arial"/>
          <w:b/>
        </w:rPr>
        <w:t>Responsable.</w:t>
      </w:r>
      <w:r>
        <w:rPr>
          <w:rFonts w:ascii="Arial" w:hAnsi="Arial" w:cs="Arial"/>
        </w:rPr>
        <w:t xml:space="preserve"> Este dato de la carta de lubricación indica quien debe ser la persona que debe elaborar la tarea de lubricación que para este plan esta dado de la siguiente manera: operador, operador / supervisor, personal calificado (contratista).</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numPr>
          <w:ilvl w:val="0"/>
          <w:numId w:val="59"/>
        </w:numPr>
        <w:spacing w:before="0" w:beforeAutospacing="0" w:after="0" w:afterAutospacing="0" w:line="480" w:lineRule="auto"/>
        <w:jc w:val="both"/>
        <w:rPr>
          <w:rFonts w:ascii="Arial" w:hAnsi="Arial" w:cs="Arial"/>
        </w:rPr>
      </w:pPr>
      <w:r w:rsidRPr="002C0BF5">
        <w:rPr>
          <w:rFonts w:ascii="Arial" w:hAnsi="Arial" w:cs="Arial"/>
          <w:u w:val="single"/>
        </w:rPr>
        <w:t>Operador</w:t>
      </w:r>
      <w:r>
        <w:rPr>
          <w:rFonts w:ascii="Arial" w:hAnsi="Arial" w:cs="Arial"/>
        </w:rPr>
        <w:t>, estos trabajos son aquellos que no demandan de tantas herramientas para su elaboración como por ejemplo engrasar puntos de lubricación, aceitar, pasar lubricante con pincel, lecturas de nivel de aceite. Es el operador de cada máquina responsable de que estos trabajos se lleven a cabo.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9"/>
        </w:numPr>
        <w:spacing w:before="0" w:beforeAutospacing="0" w:after="0" w:afterAutospacing="0" w:line="480" w:lineRule="auto"/>
        <w:jc w:val="both"/>
        <w:rPr>
          <w:rFonts w:ascii="Arial" w:hAnsi="Arial" w:cs="Arial"/>
        </w:rPr>
      </w:pPr>
      <w:r w:rsidRPr="002C0BF5">
        <w:rPr>
          <w:rFonts w:ascii="Arial" w:hAnsi="Arial" w:cs="Arial"/>
          <w:u w:val="single"/>
        </w:rPr>
        <w:t>Operador / supervisor</w:t>
      </w:r>
      <w:r>
        <w:rPr>
          <w:rFonts w:ascii="Arial" w:hAnsi="Arial" w:cs="Arial"/>
        </w:rPr>
        <w:t xml:space="preserve">, estos trabajos que realizan en conjunto el operador y el supervisor son más complejos como por ejemplo, desmontar una pieza de la máquina para revisión ya sean estos sellos, retenedores, rodamientos, limpiezas de </w:t>
      </w:r>
      <w:r>
        <w:rPr>
          <w:rFonts w:ascii="Arial" w:hAnsi="Arial" w:cs="Arial"/>
        </w:rPr>
        <w:lastRenderedPageBreak/>
        <w:t>reservorios de lubricante, cambios de aceite que por consiguiente son trabajos que demandan más tiempo.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9"/>
        </w:numPr>
        <w:spacing w:before="0" w:beforeAutospacing="0" w:after="0" w:afterAutospacing="0" w:line="480" w:lineRule="auto"/>
        <w:jc w:val="both"/>
        <w:rPr>
          <w:rFonts w:ascii="Arial" w:hAnsi="Arial" w:cs="Arial"/>
        </w:rPr>
      </w:pPr>
      <w:r w:rsidRPr="002C0BF5">
        <w:rPr>
          <w:rFonts w:ascii="Arial" w:hAnsi="Arial" w:cs="Arial"/>
          <w:u w:val="single"/>
        </w:rPr>
        <w:t>Personal calificado (contratista),</w:t>
      </w:r>
      <w:r>
        <w:rPr>
          <w:rFonts w:ascii="Arial" w:hAnsi="Arial" w:cs="Arial"/>
        </w:rPr>
        <w:t xml:space="preserve"> estos trabajos son los más complejos y demandan de un conocimiento especial para ser elaborados, como es el caso de la realización de análisis de aceite lo cual lo hace el proveedor del lubricante o el engrasado de motores eléctricos de gran capacidad como en los turbomezcladores que están por lo 144 HP de potencia y provistos de grandes rodamientos que necesitan grasa especial a base poliurea.</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DE0EB8">
        <w:rPr>
          <w:rFonts w:ascii="Arial" w:hAnsi="Arial" w:cs="Arial"/>
          <w:b/>
        </w:rPr>
        <w:t>Tablas de lubricantes.</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En la tabla de lubricantes están presentados todos los lubricantes seleccionados en las cartas de lubricación de los equipos. Estas tablas son presentadas en dos clases, la primera una tabla de lubricantes de aceites y la segunda una tabla de lubricantes de grasas como se puede apreciar en las tablas 19 y 20.</w:t>
      </w:r>
    </w:p>
    <w:p w:rsidR="00E67B4C" w:rsidRDefault="00E67B4C" w:rsidP="00E67B4C">
      <w:pPr>
        <w:pStyle w:val="NormalWeb"/>
        <w:spacing w:before="0" w:beforeAutospacing="0" w:after="0" w:afterAutospacing="0" w:line="480" w:lineRule="auto"/>
        <w:jc w:val="both"/>
        <w:rPr>
          <w:rFonts w:ascii="Arial" w:hAnsi="Arial" w:cs="Arial"/>
        </w:rPr>
      </w:pPr>
    </w:p>
    <w:p w:rsidR="00E67B4C" w:rsidRPr="00887190" w:rsidRDefault="00E67B4C" w:rsidP="00E67B4C">
      <w:pPr>
        <w:pStyle w:val="NormalWeb"/>
        <w:spacing w:before="0" w:beforeAutospacing="0" w:after="0" w:afterAutospacing="0" w:line="480" w:lineRule="auto"/>
        <w:jc w:val="center"/>
        <w:rPr>
          <w:rFonts w:ascii="Arial" w:hAnsi="Arial" w:cs="Arial"/>
          <w:b/>
        </w:rPr>
      </w:pPr>
      <w:r w:rsidRPr="00887190">
        <w:rPr>
          <w:rFonts w:ascii="Arial" w:hAnsi="Arial" w:cs="Arial"/>
          <w:b/>
        </w:rPr>
        <w:lastRenderedPageBreak/>
        <w:t>TABLA 19</w:t>
      </w:r>
    </w:p>
    <w:p w:rsidR="00E67B4C" w:rsidRPr="00887190" w:rsidRDefault="00E67B4C" w:rsidP="00E67B4C">
      <w:pPr>
        <w:pStyle w:val="NormalWeb"/>
        <w:spacing w:before="0" w:beforeAutospacing="0" w:after="0" w:afterAutospacing="0" w:line="480" w:lineRule="auto"/>
        <w:jc w:val="center"/>
        <w:rPr>
          <w:rFonts w:ascii="Arial" w:hAnsi="Arial" w:cs="Arial"/>
          <w:b/>
        </w:rPr>
      </w:pPr>
      <w:r w:rsidRPr="00887190">
        <w:rPr>
          <w:rFonts w:ascii="Arial" w:hAnsi="Arial" w:cs="Arial"/>
          <w:b/>
        </w:rPr>
        <w:t>TABLA D</w:t>
      </w:r>
      <w:r>
        <w:rPr>
          <w:rFonts w:ascii="Arial" w:hAnsi="Arial" w:cs="Arial"/>
          <w:b/>
        </w:rPr>
        <w:t>E</w:t>
      </w:r>
      <w:r w:rsidRPr="00887190">
        <w:rPr>
          <w:rFonts w:ascii="Arial" w:hAnsi="Arial" w:cs="Arial"/>
          <w:b/>
        </w:rPr>
        <w:t xml:space="preserve"> EQUIVALENCIAS DE ACEITES LUBRICANTES</w:t>
      </w:r>
      <w:r>
        <w:rPr>
          <w:rFonts w:ascii="Arial" w:hAnsi="Arial" w:cs="Arial"/>
          <w:b/>
        </w:rPr>
        <w:t>.</w:t>
      </w:r>
    </w:p>
    <w:tbl>
      <w:tblPr>
        <w:tblW w:w="8081"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83"/>
        <w:gridCol w:w="942"/>
        <w:gridCol w:w="915"/>
        <w:gridCol w:w="725"/>
        <w:gridCol w:w="1023"/>
        <w:gridCol w:w="905"/>
        <w:gridCol w:w="924"/>
        <w:gridCol w:w="1364"/>
      </w:tblGrid>
      <w:tr w:rsidR="00E67B4C" w:rsidTr="00FA475C">
        <w:trPr>
          <w:trHeight w:val="291"/>
          <w:jc w:val="center"/>
        </w:trPr>
        <w:tc>
          <w:tcPr>
            <w:tcW w:w="8081" w:type="dxa"/>
            <w:gridSpan w:val="8"/>
            <w:shd w:val="clear" w:color="auto" w:fill="auto"/>
            <w:noWrap/>
            <w:vAlign w:val="bottom"/>
          </w:tcPr>
          <w:p w:rsidR="00E67B4C" w:rsidRDefault="002E7DC7" w:rsidP="00FA475C">
            <w:pPr>
              <w:rPr>
                <w:rFonts w:ascii="Arial" w:hAnsi="Arial" w:cs="Arial"/>
                <w:b/>
                <w:bCs/>
                <w:sz w:val="20"/>
                <w:szCs w:val="20"/>
              </w:rPr>
            </w:pPr>
            <w:r>
              <w:rPr>
                <w:rFonts w:ascii="Arial" w:hAnsi="Arial" w:cs="Arial"/>
                <w:noProof/>
                <w:sz w:val="20"/>
                <w:szCs w:val="20"/>
                <w:lang w:val="es-ES" w:eastAsia="es-ES"/>
              </w:rPr>
              <w:drawing>
                <wp:anchor distT="0" distB="0" distL="114300" distR="114300" simplePos="0" relativeHeight="251661312" behindDoc="0" locked="0" layoutInCell="1" allowOverlap="1">
                  <wp:simplePos x="0" y="0"/>
                  <wp:positionH relativeFrom="column">
                    <wp:posOffset>69850</wp:posOffset>
                  </wp:positionH>
                  <wp:positionV relativeFrom="paragraph">
                    <wp:posOffset>8890</wp:posOffset>
                  </wp:positionV>
                  <wp:extent cx="419100" cy="276225"/>
                  <wp:effectExtent l="19050" t="0" r="0" b="0"/>
                  <wp:wrapNone/>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l="404" t="17241" r="81580" b="14655"/>
                          <a:stretch>
                            <a:fillRect/>
                          </a:stretch>
                        </pic:blipFill>
                        <pic:spPr bwMode="auto">
                          <a:xfrm>
                            <a:off x="0" y="0"/>
                            <a:ext cx="419100" cy="276225"/>
                          </a:xfrm>
                          <a:prstGeom prst="rect">
                            <a:avLst/>
                          </a:prstGeom>
                          <a:noFill/>
                          <a:ln w="1">
                            <a:miter lim="800000"/>
                            <a:headEnd/>
                            <a:tailEnd/>
                          </a:ln>
                        </pic:spPr>
                      </pic:pic>
                    </a:graphicData>
                  </a:graphic>
                </wp:anchor>
              </w:drawing>
            </w:r>
            <w:r w:rsidR="00E67B4C">
              <w:rPr>
                <w:rFonts w:ascii="Arial" w:hAnsi="Arial" w:cs="Arial"/>
                <w:b/>
                <w:bCs/>
                <w:color w:val="FF0000"/>
                <w:sz w:val="36"/>
                <w:szCs w:val="36"/>
              </w:rPr>
              <w:t xml:space="preserve">          </w:t>
            </w:r>
            <w:r w:rsidR="00E67B4C" w:rsidRPr="007C7BB0">
              <w:rPr>
                <w:rFonts w:ascii="Arial" w:hAnsi="Arial" w:cs="Arial"/>
                <w:b/>
                <w:bCs/>
                <w:color w:val="FF0000"/>
                <w:sz w:val="36"/>
                <w:szCs w:val="36"/>
              </w:rPr>
              <w:t>DOLTREX S.A</w:t>
            </w:r>
            <w:r w:rsidR="00E67B4C" w:rsidRPr="007C7BB0">
              <w:rPr>
                <w:rFonts w:ascii="Arial" w:hAnsi="Arial" w:cs="Arial"/>
                <w:sz w:val="36"/>
                <w:szCs w:val="36"/>
              </w:rPr>
              <w:t>.</w:t>
            </w:r>
            <w:r w:rsidR="00E67B4C">
              <w:rPr>
                <w:rFonts w:ascii="Arial" w:hAnsi="Arial" w:cs="Arial"/>
                <w:sz w:val="40"/>
                <w:szCs w:val="40"/>
              </w:rPr>
              <w:t xml:space="preserve">          </w:t>
            </w:r>
            <w:r w:rsidR="00E67B4C" w:rsidRPr="007C7BB0">
              <w:rPr>
                <w:rFonts w:ascii="Arial" w:hAnsi="Arial" w:cs="Arial"/>
                <w:b/>
                <w:bCs/>
                <w:sz w:val="20"/>
                <w:szCs w:val="20"/>
              </w:rPr>
              <w:t>Departamento de mantenimiento</w:t>
            </w:r>
          </w:p>
          <w:p w:rsidR="00E67B4C" w:rsidRPr="007C7BB0" w:rsidRDefault="00E67B4C" w:rsidP="00FA475C">
            <w:pPr>
              <w:rPr>
                <w:sz w:val="20"/>
                <w:szCs w:val="20"/>
              </w:rPr>
            </w:pPr>
          </w:p>
        </w:tc>
      </w:tr>
      <w:tr w:rsidR="00E67B4C" w:rsidTr="00FA475C">
        <w:trPr>
          <w:trHeight w:val="291"/>
          <w:jc w:val="center"/>
        </w:trPr>
        <w:tc>
          <w:tcPr>
            <w:tcW w:w="8081" w:type="dxa"/>
            <w:gridSpan w:val="8"/>
            <w:shd w:val="clear" w:color="auto" w:fill="auto"/>
            <w:noWrap/>
            <w:vAlign w:val="center"/>
          </w:tcPr>
          <w:p w:rsidR="00E67B4C" w:rsidRPr="007C7BB0" w:rsidRDefault="00E67B4C" w:rsidP="00FA475C">
            <w:pPr>
              <w:jc w:val="center"/>
              <w:rPr>
                <w:rFonts w:ascii="Arial" w:hAnsi="Arial" w:cs="Arial"/>
                <w:b/>
                <w:bCs/>
                <w:color w:val="0000FF"/>
              </w:rPr>
            </w:pPr>
            <w:r w:rsidRPr="007C7BB0">
              <w:rPr>
                <w:rFonts w:ascii="Arial" w:hAnsi="Arial" w:cs="Arial"/>
                <w:b/>
                <w:bCs/>
                <w:color w:val="0000FF"/>
              </w:rPr>
              <w:t>TABLA DE EQUIVALENCIAS DE ACEITES LUBRICANTES</w:t>
            </w:r>
          </w:p>
        </w:tc>
      </w:tr>
      <w:tr w:rsidR="00E67B4C" w:rsidTr="00FA475C">
        <w:trPr>
          <w:trHeight w:val="142"/>
          <w:jc w:val="center"/>
        </w:trPr>
        <w:tc>
          <w:tcPr>
            <w:tcW w:w="1283" w:type="dxa"/>
            <w:vMerge w:val="restart"/>
            <w:shd w:val="clear" w:color="auto" w:fill="FFFF00"/>
            <w:noWrap/>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DESIGNACIÓN</w:t>
            </w:r>
          </w:p>
        </w:tc>
        <w:tc>
          <w:tcPr>
            <w:tcW w:w="5434" w:type="dxa"/>
            <w:gridSpan w:val="6"/>
            <w:shd w:val="clear" w:color="auto" w:fill="FFFF00"/>
            <w:noWrap/>
            <w:vAlign w:val="bottom"/>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MARCAS</w:t>
            </w:r>
          </w:p>
        </w:tc>
        <w:tc>
          <w:tcPr>
            <w:tcW w:w="1364" w:type="dxa"/>
            <w:vMerge w:val="restart"/>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TIPOS, USOS Y APLICACIONES</w:t>
            </w:r>
          </w:p>
        </w:tc>
      </w:tr>
      <w:tr w:rsidR="00E67B4C" w:rsidTr="00FA475C">
        <w:trPr>
          <w:trHeight w:val="142"/>
          <w:jc w:val="center"/>
        </w:trPr>
        <w:tc>
          <w:tcPr>
            <w:tcW w:w="1283" w:type="dxa"/>
            <w:vMerge/>
            <w:vAlign w:val="center"/>
          </w:tcPr>
          <w:p w:rsidR="00E67B4C" w:rsidRPr="007C7BB0" w:rsidRDefault="00E67B4C" w:rsidP="00FA475C">
            <w:pPr>
              <w:rPr>
                <w:rFonts w:ascii="Arial" w:hAnsi="Arial" w:cs="Arial"/>
                <w:b/>
                <w:bCs/>
                <w:color w:val="FF0000"/>
                <w:sz w:val="16"/>
                <w:szCs w:val="16"/>
              </w:rPr>
            </w:pPr>
          </w:p>
        </w:tc>
        <w:tc>
          <w:tcPr>
            <w:tcW w:w="942"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MOBIL</w:t>
            </w:r>
          </w:p>
        </w:tc>
        <w:tc>
          <w:tcPr>
            <w:tcW w:w="915"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TEXACO</w:t>
            </w:r>
          </w:p>
        </w:tc>
        <w:tc>
          <w:tcPr>
            <w:tcW w:w="725"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SHELL</w:t>
            </w:r>
          </w:p>
        </w:tc>
        <w:tc>
          <w:tcPr>
            <w:tcW w:w="1023"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YPF</w:t>
            </w:r>
          </w:p>
        </w:tc>
        <w:tc>
          <w:tcPr>
            <w:tcW w:w="905"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PDV</w:t>
            </w:r>
          </w:p>
        </w:tc>
        <w:tc>
          <w:tcPr>
            <w:tcW w:w="924" w:type="dxa"/>
            <w:shd w:val="clear" w:color="auto" w:fill="FFFF00"/>
            <w:vAlign w:val="center"/>
          </w:tcPr>
          <w:p w:rsidR="00E67B4C" w:rsidRPr="007C7BB0" w:rsidRDefault="00E67B4C" w:rsidP="00FA475C">
            <w:pPr>
              <w:jc w:val="center"/>
              <w:rPr>
                <w:rFonts w:ascii="Arial" w:hAnsi="Arial" w:cs="Arial"/>
                <w:b/>
                <w:bCs/>
                <w:color w:val="FF0000"/>
                <w:sz w:val="16"/>
                <w:szCs w:val="16"/>
              </w:rPr>
            </w:pPr>
            <w:r w:rsidRPr="007C7BB0">
              <w:rPr>
                <w:rFonts w:ascii="Arial" w:hAnsi="Arial" w:cs="Arial"/>
                <w:b/>
                <w:bCs/>
                <w:color w:val="FF0000"/>
                <w:sz w:val="16"/>
                <w:szCs w:val="16"/>
              </w:rPr>
              <w:t>CASTROL</w:t>
            </w:r>
          </w:p>
        </w:tc>
        <w:tc>
          <w:tcPr>
            <w:tcW w:w="1364" w:type="dxa"/>
            <w:vMerge/>
            <w:vAlign w:val="center"/>
          </w:tcPr>
          <w:p w:rsidR="00E67B4C" w:rsidRPr="007C7BB0" w:rsidRDefault="00E67B4C" w:rsidP="00FA475C">
            <w:pPr>
              <w:rPr>
                <w:rFonts w:ascii="Arial" w:hAnsi="Arial" w:cs="Arial"/>
                <w:b/>
                <w:bCs/>
                <w:color w:val="FF0000"/>
                <w:sz w:val="16"/>
                <w:szCs w:val="16"/>
              </w:rPr>
            </w:pPr>
          </w:p>
        </w:tc>
      </w:tr>
      <w:tr w:rsidR="00E67B4C" w:rsidTr="00FA475C">
        <w:trPr>
          <w:trHeight w:val="425"/>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ISO 22 HD</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2" w:anchor="PROVEEDORES!A1#PROVEEDORES!A1" w:history="1">
              <w:r w:rsidRPr="007C7BB0">
                <w:rPr>
                  <w:rStyle w:val="Hipervnculo"/>
                  <w:rFonts w:ascii="Arial" w:hAnsi="Arial" w:cs="Arial"/>
                  <w:sz w:val="16"/>
                  <w:szCs w:val="16"/>
                </w:rPr>
                <w:t>Mobil D.T.E. 22</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3" w:anchor="PROVEEDORES!A1#PROVEEDORES!A1" w:history="1">
              <w:r w:rsidRPr="007C7BB0">
                <w:rPr>
                  <w:rStyle w:val="Hipervnculo"/>
                  <w:rFonts w:ascii="Arial" w:hAnsi="Arial" w:cs="Arial"/>
                  <w:sz w:val="16"/>
                  <w:szCs w:val="16"/>
                </w:rPr>
                <w:t>N/A</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4" w:anchor="PROVEEDORES!A1#PROVEEDORES!A1" w:history="1">
              <w:r w:rsidRPr="007C7BB0">
                <w:rPr>
                  <w:rStyle w:val="Hipervnculo"/>
                  <w:rFonts w:ascii="Arial" w:hAnsi="Arial" w:cs="Arial"/>
                  <w:sz w:val="16"/>
                  <w:szCs w:val="16"/>
                </w:rPr>
                <w:t>Tellus Oil 22</w:t>
              </w:r>
              <w:r w:rsidRPr="007C7BB0">
                <w:rPr>
                  <w:rFonts w:ascii="Arial" w:hAnsi="Arial" w:cs="Arial"/>
                  <w:color w:val="0000FF"/>
                  <w:sz w:val="16"/>
                  <w:szCs w:val="16"/>
                  <w:u w:val="single"/>
                </w:rPr>
                <w:br/>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5" w:anchor="PROVEEDORES!A1#PROVEEDORES!A1" w:history="1">
              <w:r w:rsidRPr="007C7BB0">
                <w:rPr>
                  <w:rStyle w:val="Hipervnculo"/>
                  <w:rFonts w:ascii="Arial" w:hAnsi="Arial" w:cs="Arial"/>
                  <w:sz w:val="16"/>
                  <w:szCs w:val="16"/>
                </w:rPr>
                <w:t>Hidráulico BP 22</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6" w:anchor="PROVEEDORES!A1#PROVEEDORES!A1" w:history="1">
              <w:r w:rsidRPr="007C7BB0">
                <w:rPr>
                  <w:rStyle w:val="Hipervnculo"/>
                  <w:rFonts w:ascii="Arial" w:hAnsi="Arial" w:cs="Arial"/>
                  <w:sz w:val="16"/>
                  <w:szCs w:val="16"/>
                </w:rPr>
                <w:t>N/A</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7" w:anchor="PROVEEDORES!A1#PROVEEDORES!A1" w:history="1">
              <w:r w:rsidRPr="007C7BB0">
                <w:rPr>
                  <w:rStyle w:val="Hipervnculo"/>
                  <w:rFonts w:ascii="Arial" w:hAnsi="Arial" w:cs="Arial"/>
                  <w:sz w:val="16"/>
                  <w:szCs w:val="16"/>
                </w:rPr>
                <w:t>N/A</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para lubricar circuitos neumáticos</w:t>
            </w:r>
          </w:p>
        </w:tc>
      </w:tr>
      <w:tr w:rsidR="00E67B4C" w:rsidTr="00FA475C">
        <w:trPr>
          <w:trHeight w:val="425"/>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ISO 46 HD</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8" w:anchor="PROVEEDORES!A1#PROVEEDORES!A1" w:history="1">
              <w:r w:rsidRPr="007C7BB0">
                <w:rPr>
                  <w:rStyle w:val="Hipervnculo"/>
                  <w:rFonts w:ascii="Arial" w:hAnsi="Arial" w:cs="Arial"/>
                  <w:sz w:val="16"/>
                  <w:szCs w:val="16"/>
                </w:rPr>
                <w:t>Mobil D.T.E. 25</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79" w:anchor="PROVEEDORES!A1#PROVEEDORES!A1" w:history="1">
              <w:r w:rsidRPr="007C7BB0">
                <w:rPr>
                  <w:rStyle w:val="Hipervnculo"/>
                  <w:rFonts w:ascii="Arial" w:hAnsi="Arial" w:cs="Arial"/>
                  <w:sz w:val="16"/>
                  <w:szCs w:val="16"/>
                </w:rPr>
                <w:t>Rando Oil HD B-46</w:t>
              </w:r>
              <w:r w:rsidRPr="007C7BB0">
                <w:rPr>
                  <w:rFonts w:ascii="Arial" w:hAnsi="Arial" w:cs="Arial"/>
                  <w:color w:val="0000FF"/>
                  <w:sz w:val="16"/>
                  <w:szCs w:val="16"/>
                  <w:u w:val="single"/>
                </w:rPr>
                <w:br/>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0" w:anchor="PROVEEDORES!A1#PROVEEDORES!A1" w:history="1">
              <w:r w:rsidRPr="007C7BB0">
                <w:rPr>
                  <w:rStyle w:val="Hipervnculo"/>
                  <w:rFonts w:ascii="Arial" w:hAnsi="Arial" w:cs="Arial"/>
                  <w:sz w:val="16"/>
                  <w:szCs w:val="16"/>
                </w:rPr>
                <w:t>Tellus Oil 46</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1" w:anchor="PROVEEDORES!A1#PROVEEDORES!A1" w:history="1">
              <w:r w:rsidRPr="007C7BB0">
                <w:rPr>
                  <w:rStyle w:val="Hipervnculo"/>
                  <w:rFonts w:ascii="Arial" w:hAnsi="Arial" w:cs="Arial"/>
                  <w:sz w:val="16"/>
                  <w:szCs w:val="16"/>
                </w:rPr>
                <w:t>Hidráulico BP 46</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2" w:anchor="PROVEEDORES!A1#PROVEEDORES!A1" w:history="1">
              <w:r w:rsidRPr="007C7BB0">
                <w:rPr>
                  <w:rStyle w:val="Hipervnculo"/>
                  <w:rFonts w:ascii="Arial" w:hAnsi="Arial" w:cs="Arial"/>
                  <w:sz w:val="16"/>
                  <w:szCs w:val="16"/>
                </w:rPr>
                <w:t>Hidralub AW ISO 46</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3" w:anchor="PROVEEDORES!A1#PROVEEDORES!A1" w:history="1">
              <w:r w:rsidRPr="007C7BB0">
                <w:rPr>
                  <w:rStyle w:val="Hipervnculo"/>
                  <w:rFonts w:ascii="Arial" w:hAnsi="Arial" w:cs="Arial"/>
                  <w:sz w:val="16"/>
                  <w:szCs w:val="16"/>
                </w:rPr>
                <w:t>Hyspin AWS 46</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hidráulico, puntos de engrase manual</w:t>
            </w:r>
          </w:p>
        </w:tc>
      </w:tr>
      <w:tr w:rsidR="00E67B4C" w:rsidTr="00FA475C">
        <w:trPr>
          <w:trHeight w:val="283"/>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ISO 68 TR</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4" w:anchor="PROVEEDORES!A1#PROVEEDORES!A1" w:history="1">
              <w:r w:rsidRPr="007C7BB0">
                <w:rPr>
                  <w:rStyle w:val="Hipervnculo"/>
                  <w:rFonts w:ascii="Arial" w:hAnsi="Arial" w:cs="Arial"/>
                  <w:sz w:val="16"/>
                  <w:szCs w:val="16"/>
                </w:rPr>
                <w:t>Mobilgear 626</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5" w:anchor="PROVEEDORES!A1#PROVEEDORES!A1" w:history="1">
              <w:r w:rsidRPr="007C7BB0">
                <w:rPr>
                  <w:rStyle w:val="Hipervnculo"/>
                  <w:rFonts w:ascii="Arial" w:hAnsi="Arial" w:cs="Arial"/>
                  <w:sz w:val="16"/>
                  <w:szCs w:val="16"/>
                </w:rPr>
                <w:t>Meropa 68</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6" w:anchor="PROVEEDORES!A1#PROVEEDORES!A1" w:history="1">
              <w:r w:rsidRPr="007C7BB0">
                <w:rPr>
                  <w:rStyle w:val="Hipervnculo"/>
                  <w:rFonts w:ascii="Arial" w:hAnsi="Arial" w:cs="Arial"/>
                  <w:sz w:val="16"/>
                  <w:szCs w:val="16"/>
                </w:rPr>
                <w:t>Omala Oil 68</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7" w:anchor="PROVEEDORES!A1#PROVEEDORES!A1" w:history="1">
              <w:r w:rsidRPr="007C7BB0">
                <w:rPr>
                  <w:rStyle w:val="Hipervnculo"/>
                  <w:rFonts w:ascii="Arial" w:hAnsi="Arial" w:cs="Arial"/>
                  <w:sz w:val="16"/>
                  <w:szCs w:val="16"/>
                </w:rPr>
                <w:t>Transmisión EP 68</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8" w:anchor="PROVEEDORES!A1#PROVEEDORES!A1" w:history="1">
              <w:r w:rsidRPr="007C7BB0">
                <w:rPr>
                  <w:rStyle w:val="Hipervnculo"/>
                  <w:rFonts w:ascii="Arial" w:hAnsi="Arial" w:cs="Arial"/>
                  <w:sz w:val="16"/>
                  <w:szCs w:val="16"/>
                </w:rPr>
                <w:t>Engralub EP 68</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89" w:anchor="PROVEEDORES!A1#PROVEEDORES!A1" w:history="1">
              <w:r w:rsidRPr="007C7BB0">
                <w:rPr>
                  <w:rStyle w:val="Hipervnculo"/>
                  <w:rFonts w:ascii="Arial" w:hAnsi="Arial" w:cs="Arial"/>
                  <w:sz w:val="16"/>
                  <w:szCs w:val="16"/>
                </w:rPr>
                <w:t>Alpha SP 68</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de transmisión</w:t>
            </w:r>
          </w:p>
        </w:tc>
      </w:tr>
      <w:tr w:rsidR="00E67B4C" w:rsidTr="00FA475C">
        <w:trPr>
          <w:trHeight w:val="707"/>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SAE 40 CRT</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0" w:anchor="PROVEEDORES!A1#PROVEEDORES!A1" w:history="1">
              <w:r w:rsidRPr="007C7BB0">
                <w:rPr>
                  <w:rStyle w:val="Hipervnculo"/>
                  <w:rFonts w:ascii="Arial" w:hAnsi="Arial" w:cs="Arial"/>
                  <w:sz w:val="16"/>
                  <w:szCs w:val="16"/>
                </w:rPr>
                <w:t>Mobil HD SAE 40</w:t>
              </w:r>
            </w:hyperlink>
          </w:p>
        </w:tc>
        <w:tc>
          <w:tcPr>
            <w:tcW w:w="915" w:type="dxa"/>
            <w:shd w:val="clear" w:color="auto" w:fill="auto"/>
            <w:vAlign w:val="center"/>
          </w:tcPr>
          <w:p w:rsidR="00E67B4C" w:rsidRPr="00603AC8" w:rsidRDefault="00E67B4C" w:rsidP="00FA475C">
            <w:pPr>
              <w:jc w:val="center"/>
              <w:rPr>
                <w:rFonts w:ascii="Arial" w:hAnsi="Arial" w:cs="Arial"/>
                <w:color w:val="0000FF"/>
                <w:sz w:val="16"/>
                <w:szCs w:val="16"/>
                <w:u w:val="single"/>
                <w:lang w:val="en-US"/>
              </w:rPr>
            </w:pPr>
            <w:hyperlink r:id="rId91" w:anchor="PROVEEDORES!A1#PROVEEDORES!A1" w:history="1">
              <w:r w:rsidRPr="00603AC8">
                <w:rPr>
                  <w:rFonts w:ascii="Arial" w:hAnsi="Arial" w:cs="Arial"/>
                  <w:color w:val="0000FF"/>
                  <w:sz w:val="16"/>
                  <w:szCs w:val="16"/>
                  <w:u w:val="single"/>
                  <w:lang w:val="en-US"/>
                </w:rPr>
                <w:br/>
              </w:r>
              <w:r w:rsidRPr="00603AC8">
                <w:rPr>
                  <w:rStyle w:val="Hipervnculo"/>
                  <w:rFonts w:ascii="Arial" w:hAnsi="Arial" w:cs="Arial"/>
                  <w:sz w:val="16"/>
                  <w:szCs w:val="16"/>
                  <w:lang w:val="en-US"/>
                </w:rPr>
                <w:t>Havoline Motor Oil Premiun SL 40</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2" w:anchor="PROVEEDORES!A1#PROVEEDORES!A1" w:history="1">
              <w:r w:rsidRPr="007C7BB0">
                <w:rPr>
                  <w:rStyle w:val="Hipervnculo"/>
                  <w:rFonts w:ascii="Arial" w:hAnsi="Arial" w:cs="Arial"/>
                  <w:sz w:val="16"/>
                  <w:szCs w:val="16"/>
                </w:rPr>
                <w:t xml:space="preserve">Helix 40 </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3" w:anchor="PROVEEDORES!A1#PROVEEDORES!A1" w:history="1">
              <w:r w:rsidRPr="007C7BB0">
                <w:rPr>
                  <w:rStyle w:val="Hipervnculo"/>
                  <w:rFonts w:ascii="Arial" w:hAnsi="Arial" w:cs="Arial"/>
                  <w:sz w:val="16"/>
                  <w:szCs w:val="16"/>
                </w:rPr>
                <w:t>Super Movil HD Suplemento 1 SAE 40</w:t>
              </w:r>
              <w:r w:rsidRPr="007C7BB0">
                <w:rPr>
                  <w:rFonts w:ascii="Arial" w:hAnsi="Arial" w:cs="Arial"/>
                  <w:color w:val="0000FF"/>
                  <w:sz w:val="16"/>
                  <w:szCs w:val="16"/>
                  <w:u w:val="single"/>
                </w:rPr>
                <w:br/>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4" w:anchor="PROVEEDORES!A1#PROVEEDORES!A1" w:history="1">
              <w:r w:rsidRPr="007C7BB0">
                <w:rPr>
                  <w:rStyle w:val="Hipervnculo"/>
                  <w:rFonts w:ascii="Arial" w:hAnsi="Arial" w:cs="Arial"/>
                  <w:sz w:val="16"/>
                  <w:szCs w:val="16"/>
                </w:rPr>
                <w:t>Maxidiesel 40</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5" w:anchor="PROVEEDORES!A1#PROVEEDORES!A1" w:history="1">
              <w:r w:rsidRPr="007C7BB0">
                <w:rPr>
                  <w:rStyle w:val="Hipervnculo"/>
                  <w:rFonts w:ascii="Arial" w:hAnsi="Arial" w:cs="Arial"/>
                  <w:sz w:val="16"/>
                  <w:szCs w:val="16"/>
                </w:rPr>
                <w:t>Castrol CDR Turbo 40</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para carter monogrado, Bombas de vacío</w:t>
            </w:r>
          </w:p>
        </w:tc>
      </w:tr>
      <w:tr w:rsidR="00E67B4C" w:rsidTr="00FA475C">
        <w:trPr>
          <w:trHeight w:val="568"/>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 xml:space="preserve">A DTX ISO 220 TR </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6" w:anchor="PROVEEDORES!A1#PROVEEDORES!A1" w:history="1">
              <w:r w:rsidRPr="007C7BB0">
                <w:rPr>
                  <w:rStyle w:val="Hipervnculo"/>
                  <w:rFonts w:ascii="Arial" w:hAnsi="Arial" w:cs="Arial"/>
                  <w:sz w:val="16"/>
                  <w:szCs w:val="16"/>
                </w:rPr>
                <w:t>Mobilgear 630</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7" w:anchor="PROVEEDORES!A1#PROVEEDORES!A1" w:history="1">
              <w:r w:rsidRPr="007C7BB0">
                <w:rPr>
                  <w:rStyle w:val="Hipervnculo"/>
                  <w:rFonts w:ascii="Arial" w:hAnsi="Arial" w:cs="Arial"/>
                  <w:sz w:val="16"/>
                  <w:szCs w:val="16"/>
                </w:rPr>
                <w:t>Meropa 220</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8" w:anchor="PROVEEDORES!A1#PROVEEDORES!A1" w:history="1">
              <w:r w:rsidRPr="007C7BB0">
                <w:rPr>
                  <w:rStyle w:val="Hipervnculo"/>
                  <w:rFonts w:ascii="Arial" w:hAnsi="Arial" w:cs="Arial"/>
                  <w:sz w:val="16"/>
                  <w:szCs w:val="16"/>
                </w:rPr>
                <w:t>Omala Oil 220</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99" w:anchor="PROVEEDORES!A1#PROVEEDORES!A1" w:history="1">
              <w:r w:rsidRPr="007C7BB0">
                <w:rPr>
                  <w:rStyle w:val="Hipervnculo"/>
                  <w:rFonts w:ascii="Arial" w:hAnsi="Arial" w:cs="Arial"/>
                  <w:sz w:val="16"/>
                  <w:szCs w:val="16"/>
                </w:rPr>
                <w:t>Transmisión EP 220</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0" w:anchor="PROVEEDORES!A1#PROVEEDORES!A1" w:history="1">
              <w:r w:rsidRPr="007C7BB0">
                <w:rPr>
                  <w:rStyle w:val="Hipervnculo"/>
                  <w:rFonts w:ascii="Arial" w:hAnsi="Arial" w:cs="Arial"/>
                  <w:sz w:val="16"/>
                  <w:szCs w:val="16"/>
                </w:rPr>
                <w:t>Engralub EP 220</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1" w:anchor="PROVEEDORES!A1#PROVEEDORES!A1" w:history="1">
              <w:r w:rsidRPr="007C7BB0">
                <w:rPr>
                  <w:rStyle w:val="Hipervnculo"/>
                  <w:rFonts w:ascii="Arial" w:hAnsi="Arial" w:cs="Arial"/>
                  <w:sz w:val="16"/>
                  <w:szCs w:val="16"/>
                </w:rPr>
                <w:t>Alpha SP 220</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de transmisión, puntos de engrase manual</w:t>
            </w:r>
          </w:p>
        </w:tc>
      </w:tr>
      <w:tr w:rsidR="00E67B4C" w:rsidTr="00FA475C">
        <w:trPr>
          <w:trHeight w:val="568"/>
          <w:jc w:val="center"/>
        </w:trPr>
        <w:tc>
          <w:tcPr>
            <w:tcW w:w="1283" w:type="dxa"/>
            <w:shd w:val="clear" w:color="auto" w:fill="auto"/>
            <w:vAlign w:val="center"/>
          </w:tcPr>
          <w:p w:rsidR="00E67B4C" w:rsidRPr="00603AC8" w:rsidRDefault="00E67B4C" w:rsidP="00FA475C">
            <w:pPr>
              <w:jc w:val="center"/>
              <w:rPr>
                <w:rFonts w:ascii="Arial" w:hAnsi="Arial" w:cs="Arial"/>
                <w:b/>
                <w:bCs/>
                <w:sz w:val="16"/>
                <w:szCs w:val="16"/>
                <w:lang w:val="en-US"/>
              </w:rPr>
            </w:pPr>
            <w:r w:rsidRPr="00603AC8">
              <w:rPr>
                <w:rFonts w:ascii="Arial" w:hAnsi="Arial" w:cs="Arial"/>
                <w:b/>
                <w:bCs/>
                <w:sz w:val="16"/>
                <w:szCs w:val="16"/>
                <w:lang w:val="en-US"/>
              </w:rPr>
              <w:t>A DTX SAE 80W90 TR</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2" w:anchor="PROVEEDORES!A1#PROVEEDORES!A1" w:history="1">
              <w:r w:rsidRPr="007C7BB0">
                <w:rPr>
                  <w:rStyle w:val="Hipervnculo"/>
                  <w:rFonts w:ascii="Arial" w:hAnsi="Arial" w:cs="Arial"/>
                  <w:sz w:val="16"/>
                  <w:szCs w:val="16"/>
                </w:rPr>
                <w:t xml:space="preserve">Mobilube HD 80W/90 </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3" w:anchor="PROVEEDORES!A1#PROVEEDORES!A1" w:history="1">
              <w:r w:rsidRPr="007C7BB0">
                <w:rPr>
                  <w:rStyle w:val="Hipervnculo"/>
                  <w:rFonts w:ascii="Arial" w:hAnsi="Arial" w:cs="Arial"/>
                  <w:sz w:val="16"/>
                  <w:szCs w:val="16"/>
                </w:rPr>
                <w:t>Geartex EP A 80W-90</w:t>
              </w:r>
              <w:r w:rsidRPr="007C7BB0">
                <w:rPr>
                  <w:rFonts w:ascii="Arial" w:hAnsi="Arial" w:cs="Arial"/>
                  <w:color w:val="0000FF"/>
                  <w:sz w:val="16"/>
                  <w:szCs w:val="16"/>
                  <w:u w:val="single"/>
                </w:rPr>
                <w:br/>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4" w:anchor="PROVEEDORES!A1#PROVEEDORES!A1" w:history="1">
              <w:r w:rsidRPr="007C7BB0">
                <w:rPr>
                  <w:rStyle w:val="Hipervnculo"/>
                  <w:rFonts w:ascii="Arial" w:hAnsi="Arial" w:cs="Arial"/>
                  <w:sz w:val="16"/>
                  <w:szCs w:val="16"/>
                </w:rPr>
                <w:t>Spirax MB 80W/90</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5" w:anchor="PROVEEDORES!A1#PROVEEDORES!A1" w:history="1">
              <w:r w:rsidRPr="007C7BB0">
                <w:rPr>
                  <w:rStyle w:val="Hipervnculo"/>
                  <w:rFonts w:ascii="Arial" w:hAnsi="Arial" w:cs="Arial"/>
                  <w:sz w:val="16"/>
                  <w:szCs w:val="16"/>
                </w:rPr>
                <w:t>Hipoidal 80W/90</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6" w:anchor="PROVEEDORES!A1#PROVEEDORES!A1" w:history="1">
              <w:r w:rsidRPr="007C7BB0">
                <w:rPr>
                  <w:rStyle w:val="Hipervnculo"/>
                  <w:rFonts w:ascii="Arial" w:hAnsi="Arial" w:cs="Arial"/>
                  <w:sz w:val="16"/>
                  <w:szCs w:val="16"/>
                </w:rPr>
                <w:t>Translub EP 80w90</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7" w:anchor="PROVEEDORES!A1#PROVEEDORES!A1" w:history="1">
              <w:r w:rsidRPr="007C7BB0">
                <w:rPr>
                  <w:rStyle w:val="Hipervnculo"/>
                  <w:rFonts w:ascii="Arial" w:hAnsi="Arial" w:cs="Arial"/>
                  <w:sz w:val="16"/>
                  <w:szCs w:val="16"/>
                </w:rPr>
                <w:t>Hypoy-C 80W/90</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de transmisión multígrado Extrema Presión</w:t>
            </w:r>
          </w:p>
        </w:tc>
      </w:tr>
      <w:tr w:rsidR="00E67B4C" w:rsidTr="00FA475C">
        <w:trPr>
          <w:trHeight w:val="283"/>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 xml:space="preserve">A DTX ISO 460 TR </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8" w:anchor="PROVEEDORES!A1#PROVEEDORES!A1" w:history="1">
              <w:r w:rsidRPr="007C7BB0">
                <w:rPr>
                  <w:rStyle w:val="Hipervnculo"/>
                  <w:rFonts w:ascii="Arial" w:hAnsi="Arial" w:cs="Arial"/>
                  <w:sz w:val="16"/>
                  <w:szCs w:val="16"/>
                </w:rPr>
                <w:t>Mobilgear 634</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09" w:anchor="PROVEEDORES!A1#PROVEEDORES!A1" w:history="1">
              <w:r w:rsidRPr="007C7BB0">
                <w:rPr>
                  <w:rStyle w:val="Hipervnculo"/>
                  <w:rFonts w:ascii="Arial" w:hAnsi="Arial" w:cs="Arial"/>
                  <w:sz w:val="16"/>
                  <w:szCs w:val="16"/>
                </w:rPr>
                <w:t>Meropa 460</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0" w:anchor="PROVEEDORES!A1#PROVEEDORES!A1" w:history="1">
              <w:r w:rsidRPr="007C7BB0">
                <w:rPr>
                  <w:rStyle w:val="Hipervnculo"/>
                  <w:rFonts w:ascii="Arial" w:hAnsi="Arial" w:cs="Arial"/>
                  <w:sz w:val="16"/>
                  <w:szCs w:val="16"/>
                </w:rPr>
                <w:t>Omala Oil 460</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1" w:anchor="PROVEEDORES!A1#PROVEEDORES!A1" w:history="1">
              <w:r w:rsidRPr="007C7BB0">
                <w:rPr>
                  <w:rStyle w:val="Hipervnculo"/>
                  <w:rFonts w:ascii="Arial" w:hAnsi="Arial" w:cs="Arial"/>
                  <w:sz w:val="16"/>
                  <w:szCs w:val="16"/>
                </w:rPr>
                <w:t>Transmisión EP 460</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2" w:anchor="PROVEEDORES!A1#PROVEEDORES!A1" w:history="1">
              <w:r w:rsidRPr="007C7BB0">
                <w:rPr>
                  <w:rStyle w:val="Hipervnculo"/>
                  <w:rFonts w:ascii="Arial" w:hAnsi="Arial" w:cs="Arial"/>
                  <w:sz w:val="16"/>
                  <w:szCs w:val="16"/>
                </w:rPr>
                <w:t>Engralub EP 460</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3" w:anchor="PROVEEDORES!A1#PROVEEDORES!A1" w:history="1">
              <w:r w:rsidRPr="007C7BB0">
                <w:rPr>
                  <w:rStyle w:val="Hipervnculo"/>
                  <w:rFonts w:ascii="Arial" w:hAnsi="Arial" w:cs="Arial"/>
                  <w:sz w:val="16"/>
                  <w:szCs w:val="16"/>
                </w:rPr>
                <w:t>Alpha SP 460</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de transmisión</w:t>
            </w:r>
          </w:p>
        </w:tc>
      </w:tr>
      <w:tr w:rsidR="00E67B4C" w:rsidTr="00FA475C">
        <w:trPr>
          <w:trHeight w:val="568"/>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ISO 32 TC</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4" w:anchor="PROVEEDORES!A1#PROVEEDORES!A1" w:history="1">
              <w:r w:rsidRPr="007C7BB0">
                <w:rPr>
                  <w:rStyle w:val="Hipervnculo"/>
                  <w:rFonts w:ascii="Arial" w:hAnsi="Arial" w:cs="Arial"/>
                  <w:sz w:val="16"/>
                  <w:szCs w:val="16"/>
                </w:rPr>
                <w:t>Mobiltherm 605</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5" w:anchor="PROVEEDORES!A1#PROVEEDORES!A1" w:history="1">
              <w:r w:rsidRPr="007C7BB0">
                <w:rPr>
                  <w:rStyle w:val="Hipervnculo"/>
                  <w:rFonts w:ascii="Arial" w:hAnsi="Arial" w:cs="Arial"/>
                  <w:sz w:val="16"/>
                  <w:szCs w:val="16"/>
                </w:rPr>
                <w:t>N/A</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6" w:anchor="PROVEEDORES!A1#PROVEEDORES!A1" w:history="1">
              <w:r w:rsidRPr="007C7BB0">
                <w:rPr>
                  <w:rStyle w:val="Hipervnculo"/>
                  <w:rFonts w:ascii="Arial" w:hAnsi="Arial" w:cs="Arial"/>
                  <w:sz w:val="16"/>
                  <w:szCs w:val="16"/>
                </w:rPr>
                <w:t>Térmico B</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7" w:anchor="PROVEEDORES!A1#PROVEEDORES!A1" w:history="1">
              <w:r w:rsidRPr="007C7BB0">
                <w:rPr>
                  <w:rStyle w:val="Hipervnculo"/>
                  <w:rFonts w:ascii="Arial" w:hAnsi="Arial" w:cs="Arial"/>
                  <w:sz w:val="16"/>
                  <w:szCs w:val="16"/>
                </w:rPr>
                <w:t>Cauqueni 32</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8" w:anchor="PROVEEDORES!A1#PROVEEDORES!A1" w:history="1">
              <w:r w:rsidRPr="007C7BB0">
                <w:rPr>
                  <w:rStyle w:val="Hipervnculo"/>
                  <w:rFonts w:ascii="Arial" w:hAnsi="Arial" w:cs="Arial"/>
                  <w:sz w:val="16"/>
                  <w:szCs w:val="16"/>
                </w:rPr>
                <w:t>N/A</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19" w:anchor="PROVEEDORES!A1#PROVEEDORES!A1" w:history="1">
              <w:r w:rsidRPr="007C7BB0">
                <w:rPr>
                  <w:rStyle w:val="Hipervnculo"/>
                  <w:rFonts w:ascii="Arial" w:hAnsi="Arial" w:cs="Arial"/>
                  <w:sz w:val="16"/>
                  <w:szCs w:val="16"/>
                </w:rPr>
                <w:t>Perfecto HT-5</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Diatérmico para enfriamiento de tornillo de extrusora</w:t>
            </w:r>
          </w:p>
        </w:tc>
      </w:tr>
      <w:tr w:rsidR="00E67B4C" w:rsidTr="00FA475C">
        <w:trPr>
          <w:trHeight w:val="568"/>
          <w:jc w:val="center"/>
        </w:trPr>
        <w:tc>
          <w:tcPr>
            <w:tcW w:w="1283" w:type="dxa"/>
            <w:shd w:val="clear" w:color="auto" w:fill="auto"/>
            <w:vAlign w:val="center"/>
          </w:tcPr>
          <w:p w:rsidR="00E67B4C" w:rsidRPr="007C7BB0" w:rsidRDefault="00E67B4C" w:rsidP="00FA475C">
            <w:pPr>
              <w:jc w:val="center"/>
              <w:rPr>
                <w:rFonts w:ascii="Arial" w:hAnsi="Arial" w:cs="Arial"/>
                <w:b/>
                <w:bCs/>
                <w:sz w:val="16"/>
                <w:szCs w:val="16"/>
              </w:rPr>
            </w:pPr>
            <w:r w:rsidRPr="007C7BB0">
              <w:rPr>
                <w:rFonts w:ascii="Arial" w:hAnsi="Arial" w:cs="Arial"/>
                <w:b/>
                <w:bCs/>
                <w:sz w:val="16"/>
                <w:szCs w:val="16"/>
              </w:rPr>
              <w:t>A DTX ISO 46 TC</w:t>
            </w:r>
          </w:p>
        </w:tc>
        <w:tc>
          <w:tcPr>
            <w:tcW w:w="942"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0" w:anchor="PROVEEDORES!A1#PROVEEDORES!A1" w:history="1">
              <w:r w:rsidRPr="007C7BB0">
                <w:rPr>
                  <w:rStyle w:val="Hipervnculo"/>
                  <w:rFonts w:ascii="Arial" w:hAnsi="Arial" w:cs="Arial"/>
                  <w:sz w:val="16"/>
                  <w:szCs w:val="16"/>
                </w:rPr>
                <w:t>N/A</w:t>
              </w:r>
            </w:hyperlink>
          </w:p>
        </w:tc>
        <w:tc>
          <w:tcPr>
            <w:tcW w:w="91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1" w:anchor="PROVEEDORES!A1#PROVEEDORES!A1" w:history="1">
              <w:r w:rsidRPr="007C7BB0">
                <w:rPr>
                  <w:rStyle w:val="Hipervnculo"/>
                  <w:rFonts w:ascii="Arial" w:hAnsi="Arial" w:cs="Arial"/>
                  <w:sz w:val="16"/>
                  <w:szCs w:val="16"/>
                </w:rPr>
                <w:t>Texatherm 46</w:t>
              </w:r>
            </w:hyperlink>
          </w:p>
        </w:tc>
        <w:tc>
          <w:tcPr>
            <w:tcW w:w="72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2" w:anchor="PROVEEDORES!A1#PROVEEDORES!A1" w:history="1">
              <w:r w:rsidRPr="007C7BB0">
                <w:rPr>
                  <w:rStyle w:val="Hipervnculo"/>
                  <w:rFonts w:ascii="Arial" w:hAnsi="Arial" w:cs="Arial"/>
                  <w:sz w:val="16"/>
                  <w:szCs w:val="16"/>
                </w:rPr>
                <w:t>Therma Oil 46</w:t>
              </w:r>
            </w:hyperlink>
          </w:p>
        </w:tc>
        <w:tc>
          <w:tcPr>
            <w:tcW w:w="1023"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3" w:anchor="PROVEEDORES!A1#PROVEEDORES!A1" w:history="1">
              <w:r w:rsidRPr="007C7BB0">
                <w:rPr>
                  <w:rStyle w:val="Hipervnculo"/>
                  <w:rFonts w:ascii="Arial" w:hAnsi="Arial" w:cs="Arial"/>
                  <w:sz w:val="16"/>
                  <w:szCs w:val="16"/>
                </w:rPr>
                <w:t>N/A</w:t>
              </w:r>
            </w:hyperlink>
          </w:p>
        </w:tc>
        <w:tc>
          <w:tcPr>
            <w:tcW w:w="905"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4" w:anchor="PROVEEDORES!A1#PROVEEDORES!A1" w:history="1">
              <w:r w:rsidRPr="007C7BB0">
                <w:rPr>
                  <w:rStyle w:val="Hipervnculo"/>
                  <w:rFonts w:ascii="Arial" w:hAnsi="Arial" w:cs="Arial"/>
                  <w:sz w:val="16"/>
                  <w:szCs w:val="16"/>
                </w:rPr>
                <w:t>N/A</w:t>
              </w:r>
            </w:hyperlink>
          </w:p>
        </w:tc>
        <w:tc>
          <w:tcPr>
            <w:tcW w:w="924" w:type="dxa"/>
            <w:shd w:val="clear" w:color="auto" w:fill="auto"/>
            <w:vAlign w:val="center"/>
          </w:tcPr>
          <w:p w:rsidR="00E67B4C" w:rsidRPr="007C7BB0" w:rsidRDefault="00E67B4C" w:rsidP="00FA475C">
            <w:pPr>
              <w:jc w:val="center"/>
              <w:rPr>
                <w:rFonts w:ascii="Arial" w:hAnsi="Arial" w:cs="Arial"/>
                <w:color w:val="0000FF"/>
                <w:sz w:val="16"/>
                <w:szCs w:val="16"/>
                <w:u w:val="single"/>
              </w:rPr>
            </w:pPr>
            <w:hyperlink r:id="rId125" w:anchor="PROVEEDORES!A1#PROVEEDORES!A1" w:history="1">
              <w:r w:rsidRPr="007C7BB0">
                <w:rPr>
                  <w:rStyle w:val="Hipervnculo"/>
                  <w:rFonts w:ascii="Arial" w:hAnsi="Arial" w:cs="Arial"/>
                  <w:sz w:val="16"/>
                  <w:szCs w:val="16"/>
                </w:rPr>
                <w:t>N/A</w:t>
              </w:r>
            </w:hyperlink>
          </w:p>
        </w:tc>
        <w:tc>
          <w:tcPr>
            <w:tcW w:w="1364" w:type="dxa"/>
            <w:shd w:val="clear" w:color="auto" w:fill="auto"/>
            <w:vAlign w:val="center"/>
          </w:tcPr>
          <w:p w:rsidR="00E67B4C" w:rsidRPr="007C7BB0" w:rsidRDefault="00E67B4C" w:rsidP="00FA475C">
            <w:pPr>
              <w:jc w:val="center"/>
              <w:rPr>
                <w:rFonts w:ascii="Arial" w:hAnsi="Arial" w:cs="Arial"/>
                <w:sz w:val="16"/>
                <w:szCs w:val="16"/>
              </w:rPr>
            </w:pPr>
            <w:r w:rsidRPr="007C7BB0">
              <w:rPr>
                <w:rFonts w:ascii="Arial" w:hAnsi="Arial" w:cs="Arial"/>
                <w:sz w:val="16"/>
                <w:szCs w:val="16"/>
              </w:rPr>
              <w:t>Aceite Diatérmico para enfriamiento de tornillo de extrusora</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1260"/>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sectPr w:rsidR="00E67B4C" w:rsidSect="004D0652">
          <w:pgSz w:w="11906" w:h="16838"/>
          <w:pgMar w:top="2268" w:right="1361" w:bottom="2268" w:left="2268" w:header="709" w:footer="709" w:gutter="0"/>
          <w:cols w:space="708"/>
          <w:docGrid w:linePitch="360"/>
        </w:sectPr>
      </w:pPr>
    </w:p>
    <w:p w:rsidR="00E67B4C" w:rsidRPr="00887190" w:rsidRDefault="00E67B4C" w:rsidP="00E67B4C">
      <w:pPr>
        <w:pStyle w:val="NormalWeb"/>
        <w:spacing w:before="0" w:beforeAutospacing="0" w:after="0" w:afterAutospacing="0" w:line="480" w:lineRule="auto"/>
        <w:jc w:val="center"/>
        <w:rPr>
          <w:rFonts w:ascii="Arial" w:hAnsi="Arial" w:cs="Arial"/>
          <w:b/>
        </w:rPr>
      </w:pPr>
      <w:r w:rsidRPr="00887190">
        <w:rPr>
          <w:rFonts w:ascii="Arial" w:hAnsi="Arial" w:cs="Arial"/>
          <w:b/>
        </w:rPr>
        <w:lastRenderedPageBreak/>
        <w:t>TABLA 20</w:t>
      </w:r>
    </w:p>
    <w:p w:rsidR="00E67B4C" w:rsidRPr="00887190" w:rsidRDefault="00E67B4C" w:rsidP="00E67B4C">
      <w:pPr>
        <w:pStyle w:val="NormalWeb"/>
        <w:spacing w:before="0" w:beforeAutospacing="0" w:after="0" w:afterAutospacing="0" w:line="480" w:lineRule="auto"/>
        <w:jc w:val="center"/>
        <w:rPr>
          <w:rFonts w:ascii="Arial" w:hAnsi="Arial" w:cs="Arial"/>
          <w:b/>
        </w:rPr>
      </w:pPr>
      <w:r w:rsidRPr="00887190">
        <w:rPr>
          <w:rFonts w:ascii="Arial" w:hAnsi="Arial" w:cs="Arial"/>
          <w:b/>
        </w:rPr>
        <w:t>TABLA DE EQUIVALENCIAS DE GRASAS LUBRICANTES.</w:t>
      </w:r>
    </w:p>
    <w:p w:rsidR="00E67B4C" w:rsidRDefault="00E67B4C" w:rsidP="00E67B4C">
      <w:pPr>
        <w:pStyle w:val="NormalWeb"/>
        <w:spacing w:before="0" w:beforeAutospacing="0" w:after="0" w:afterAutospacing="0" w:line="480" w:lineRule="auto"/>
        <w:jc w:val="both"/>
        <w:rPr>
          <w:rFonts w:ascii="Arial" w:hAnsi="Arial" w:cs="Aria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94"/>
        <w:gridCol w:w="1326"/>
        <w:gridCol w:w="1376"/>
        <w:gridCol w:w="1602"/>
        <w:gridCol w:w="858"/>
        <w:gridCol w:w="1132"/>
        <w:gridCol w:w="1478"/>
        <w:gridCol w:w="724"/>
        <w:gridCol w:w="2282"/>
      </w:tblGrid>
      <w:tr w:rsidR="00E67B4C" w:rsidTr="00FA475C">
        <w:trPr>
          <w:trHeight w:val="525"/>
        </w:trPr>
        <w:tc>
          <w:tcPr>
            <w:tcW w:w="0" w:type="auto"/>
            <w:gridSpan w:val="9"/>
            <w:shd w:val="clear" w:color="auto" w:fill="auto"/>
            <w:noWrap/>
            <w:vAlign w:val="center"/>
          </w:tcPr>
          <w:p w:rsidR="00E67B4C" w:rsidRPr="00887190" w:rsidRDefault="002E7DC7" w:rsidP="00FA475C">
            <w:pPr>
              <w:pStyle w:val="NormalWeb"/>
              <w:spacing w:before="0" w:beforeAutospacing="0" w:after="0" w:afterAutospacing="0" w:line="480" w:lineRule="auto"/>
              <w:jc w:val="center"/>
              <w:rPr>
                <w:rFonts w:ascii="Arial" w:hAnsi="Arial" w:cs="Arial"/>
              </w:rPr>
            </w:pPr>
            <w:bookmarkStart w:id="3" w:name="RANGE!A1:J7"/>
            <w:bookmarkEnd w:id="3"/>
            <w:r>
              <w:rPr>
                <w:rFonts w:ascii="Arial" w:hAnsi="Arial" w:cs="Arial"/>
                <w:noProof/>
                <w:sz w:val="20"/>
                <w:szCs w:val="20"/>
              </w:rPr>
              <w:drawing>
                <wp:anchor distT="0" distB="0" distL="114300" distR="114300" simplePos="0" relativeHeight="251662336" behindDoc="0" locked="0" layoutInCell="1" allowOverlap="1">
                  <wp:simplePos x="0" y="0"/>
                  <wp:positionH relativeFrom="column">
                    <wp:posOffset>228600</wp:posOffset>
                  </wp:positionH>
                  <wp:positionV relativeFrom="paragraph">
                    <wp:posOffset>86360</wp:posOffset>
                  </wp:positionV>
                  <wp:extent cx="641350" cy="422910"/>
                  <wp:effectExtent l="19050" t="0" r="6350" b="0"/>
                  <wp:wrapNone/>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l="404" t="17241" r="81580" b="14655"/>
                          <a:stretch>
                            <a:fillRect/>
                          </a:stretch>
                        </pic:blipFill>
                        <pic:spPr bwMode="auto">
                          <a:xfrm>
                            <a:off x="0" y="0"/>
                            <a:ext cx="641350" cy="422910"/>
                          </a:xfrm>
                          <a:prstGeom prst="rect">
                            <a:avLst/>
                          </a:prstGeom>
                          <a:noFill/>
                          <a:ln w="1">
                            <a:miter lim="800000"/>
                            <a:headEnd/>
                            <a:tailEnd/>
                          </a:ln>
                        </pic:spPr>
                      </pic:pic>
                    </a:graphicData>
                  </a:graphic>
                </wp:anchor>
              </w:drawing>
            </w:r>
            <w:r w:rsidR="00E67B4C" w:rsidRPr="00887190">
              <w:rPr>
                <w:rFonts w:ascii="Arial" w:hAnsi="Arial" w:cs="Arial"/>
                <w:b/>
                <w:color w:val="FF0000"/>
                <w:sz w:val="40"/>
                <w:szCs w:val="40"/>
              </w:rPr>
              <w:t xml:space="preserve">DOLTREX S.A.         </w:t>
            </w:r>
            <w:r w:rsidR="00E67B4C" w:rsidRPr="00887190">
              <w:t xml:space="preserve"> </w:t>
            </w:r>
            <w:r w:rsidR="00E67B4C" w:rsidRPr="00887190">
              <w:rPr>
                <w:rFonts w:ascii="Arial" w:hAnsi="Arial" w:cs="Arial"/>
                <w:b/>
              </w:rPr>
              <w:t>Departamento de mantenimiento</w:t>
            </w:r>
          </w:p>
        </w:tc>
      </w:tr>
      <w:tr w:rsidR="00E67B4C" w:rsidTr="00FA475C">
        <w:trPr>
          <w:trHeight w:val="525"/>
        </w:trPr>
        <w:tc>
          <w:tcPr>
            <w:tcW w:w="0" w:type="auto"/>
            <w:gridSpan w:val="9"/>
            <w:shd w:val="clear" w:color="auto" w:fill="auto"/>
            <w:noWrap/>
            <w:vAlign w:val="center"/>
          </w:tcPr>
          <w:p w:rsidR="00E67B4C" w:rsidRDefault="00E67B4C" w:rsidP="00FA475C">
            <w:pPr>
              <w:jc w:val="center"/>
              <w:rPr>
                <w:rFonts w:ascii="Arial" w:hAnsi="Arial" w:cs="Arial"/>
                <w:b/>
                <w:bCs/>
                <w:color w:val="0000FF"/>
                <w:sz w:val="28"/>
                <w:szCs w:val="28"/>
              </w:rPr>
            </w:pPr>
            <w:r>
              <w:rPr>
                <w:rFonts w:ascii="Arial" w:hAnsi="Arial" w:cs="Arial"/>
                <w:b/>
                <w:bCs/>
                <w:color w:val="0000FF"/>
                <w:sz w:val="28"/>
                <w:szCs w:val="28"/>
              </w:rPr>
              <w:t>TABLA DE GRASAS LUBRICANTES</w:t>
            </w:r>
          </w:p>
        </w:tc>
      </w:tr>
      <w:tr w:rsidR="00E67B4C" w:rsidTr="00FA475C">
        <w:trPr>
          <w:trHeight w:val="255"/>
        </w:trPr>
        <w:tc>
          <w:tcPr>
            <w:tcW w:w="0" w:type="auto"/>
            <w:vMerge w:val="restart"/>
            <w:shd w:val="clear" w:color="auto" w:fill="FFFF00"/>
            <w:noWrap/>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DESIGNACIÓN</w:t>
            </w:r>
          </w:p>
        </w:tc>
        <w:tc>
          <w:tcPr>
            <w:tcW w:w="0" w:type="auto"/>
            <w:gridSpan w:val="7"/>
            <w:shd w:val="clear" w:color="auto" w:fill="FFFF00"/>
            <w:noWrap/>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MARCAS</w:t>
            </w:r>
          </w:p>
        </w:tc>
        <w:tc>
          <w:tcPr>
            <w:tcW w:w="0" w:type="auto"/>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TIPOS, USOS Y APLICACIÓNES</w:t>
            </w:r>
          </w:p>
        </w:tc>
      </w:tr>
      <w:tr w:rsidR="00E67B4C" w:rsidTr="00FA475C">
        <w:trPr>
          <w:trHeight w:val="255"/>
        </w:trPr>
        <w:tc>
          <w:tcPr>
            <w:tcW w:w="0" w:type="auto"/>
            <w:vMerge/>
            <w:vAlign w:val="center"/>
          </w:tcPr>
          <w:p w:rsidR="00E67B4C" w:rsidRDefault="00E67B4C" w:rsidP="00FA475C">
            <w:pPr>
              <w:rPr>
                <w:rFonts w:ascii="Arial" w:hAnsi="Arial" w:cs="Arial"/>
                <w:b/>
                <w:bCs/>
                <w:color w:val="FF0000"/>
                <w:sz w:val="20"/>
                <w:szCs w:val="20"/>
              </w:rPr>
            </w:pPr>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26" w:anchor="PROVEEDORES!A1#PROVEEDORES!A1" w:history="1">
              <w:r>
                <w:rPr>
                  <w:rStyle w:val="Hipervnculo"/>
                  <w:rFonts w:ascii="Arial" w:hAnsi="Arial" w:cs="Arial"/>
                  <w:b/>
                  <w:bCs/>
                  <w:color w:val="FF0000"/>
                  <w:sz w:val="20"/>
                  <w:szCs w:val="20"/>
                </w:rPr>
                <w:t>MOBIL</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27" w:anchor="PROVEEDORES!A1#PROVEEDORES!A1" w:history="1">
              <w:r>
                <w:rPr>
                  <w:rStyle w:val="Hipervnculo"/>
                  <w:rFonts w:ascii="Arial" w:hAnsi="Arial" w:cs="Arial"/>
                  <w:b/>
                  <w:bCs/>
                  <w:color w:val="FF0000"/>
                  <w:sz w:val="20"/>
                  <w:szCs w:val="20"/>
                </w:rPr>
                <w:t>TEXACO</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28" w:anchor="PROVEEDORES!A1#PROVEEDORES!A1" w:history="1">
              <w:r>
                <w:rPr>
                  <w:rStyle w:val="Hipervnculo"/>
                  <w:rFonts w:ascii="Arial" w:hAnsi="Arial" w:cs="Arial"/>
                  <w:b/>
                  <w:bCs/>
                  <w:color w:val="FF0000"/>
                  <w:sz w:val="20"/>
                  <w:szCs w:val="20"/>
                </w:rPr>
                <w:t>SHELL</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29" w:anchor="PROVEEDORES!A1#PROVEEDORES!A1" w:history="1">
              <w:r>
                <w:rPr>
                  <w:rStyle w:val="Hipervnculo"/>
                  <w:rFonts w:ascii="Arial" w:hAnsi="Arial" w:cs="Arial"/>
                  <w:b/>
                  <w:bCs/>
                  <w:color w:val="FF0000"/>
                  <w:sz w:val="20"/>
                  <w:szCs w:val="20"/>
                </w:rPr>
                <w:t>YPF</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30" w:anchor="PROVEEDORES!A1#PROVEEDORES!A1" w:history="1">
              <w:r>
                <w:rPr>
                  <w:rStyle w:val="Hipervnculo"/>
                  <w:rFonts w:ascii="Arial" w:hAnsi="Arial" w:cs="Arial"/>
                  <w:b/>
                  <w:bCs/>
                  <w:color w:val="FF0000"/>
                  <w:sz w:val="20"/>
                  <w:szCs w:val="20"/>
                </w:rPr>
                <w:t>PDV</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31" w:anchor="PROVEEDORES!A1#PROVEEDORES!A1" w:history="1">
              <w:r>
                <w:rPr>
                  <w:rStyle w:val="Hipervnculo"/>
                  <w:rFonts w:ascii="Arial" w:hAnsi="Arial" w:cs="Arial"/>
                  <w:b/>
                  <w:bCs/>
                  <w:color w:val="FF0000"/>
                  <w:sz w:val="20"/>
                  <w:szCs w:val="20"/>
                </w:rPr>
                <w:t>CASTROL</w:t>
              </w:r>
            </w:hyperlink>
          </w:p>
        </w:tc>
        <w:tc>
          <w:tcPr>
            <w:tcW w:w="0" w:type="auto"/>
            <w:shd w:val="clear" w:color="auto" w:fill="FFFF00"/>
            <w:noWrap/>
            <w:vAlign w:val="center"/>
          </w:tcPr>
          <w:p w:rsidR="00E67B4C" w:rsidRDefault="00E67B4C" w:rsidP="00FA475C">
            <w:pPr>
              <w:jc w:val="center"/>
              <w:rPr>
                <w:rFonts w:ascii="Arial" w:hAnsi="Arial" w:cs="Arial"/>
                <w:b/>
                <w:bCs/>
                <w:color w:val="FF0000"/>
                <w:sz w:val="20"/>
                <w:szCs w:val="20"/>
              </w:rPr>
            </w:pPr>
            <w:hyperlink r:id="rId132" w:anchor="PROVEEDORES!A1#PROVEEDORES!A1" w:history="1">
              <w:r>
                <w:rPr>
                  <w:rStyle w:val="Hipervnculo"/>
                  <w:rFonts w:ascii="Arial" w:hAnsi="Arial" w:cs="Arial"/>
                  <w:b/>
                  <w:bCs/>
                  <w:color w:val="FF0000"/>
                  <w:sz w:val="20"/>
                  <w:szCs w:val="20"/>
                </w:rPr>
                <w:t>SKF</w:t>
              </w:r>
            </w:hyperlink>
          </w:p>
        </w:tc>
        <w:tc>
          <w:tcPr>
            <w:tcW w:w="0" w:type="auto"/>
            <w:vMerge/>
            <w:vAlign w:val="center"/>
          </w:tcPr>
          <w:p w:rsidR="00E67B4C" w:rsidRDefault="00E67B4C" w:rsidP="00FA475C">
            <w:pPr>
              <w:rPr>
                <w:rFonts w:ascii="Arial" w:hAnsi="Arial" w:cs="Arial"/>
                <w:b/>
                <w:bCs/>
                <w:color w:val="FF0000"/>
                <w:sz w:val="20"/>
                <w:szCs w:val="20"/>
              </w:rPr>
            </w:pPr>
          </w:p>
        </w:tc>
      </w:tr>
      <w:tr w:rsidR="00E67B4C" w:rsidTr="00FA475C">
        <w:trPr>
          <w:trHeight w:val="1020"/>
        </w:trPr>
        <w:tc>
          <w:tcPr>
            <w:tcW w:w="0" w:type="auto"/>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G DTX NLGI 2 MP</w:t>
            </w:r>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3" w:anchor="PROVEEDORES!A1#PROVEEDORES!A1" w:history="1">
              <w:r>
                <w:rPr>
                  <w:rStyle w:val="Hipervnculo"/>
                  <w:rFonts w:ascii="Arial" w:hAnsi="Arial" w:cs="Arial"/>
                  <w:sz w:val="20"/>
                  <w:szCs w:val="20"/>
                </w:rPr>
                <w:t>Mobilgrease MP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4" w:anchor="PROVEEDORES!A1#PROVEEDORES!A1" w:history="1">
              <w:r>
                <w:rPr>
                  <w:rStyle w:val="Hipervnculo"/>
                  <w:rFonts w:ascii="Arial" w:hAnsi="Arial" w:cs="Arial"/>
                  <w:sz w:val="20"/>
                  <w:szCs w:val="20"/>
                </w:rPr>
                <w:t>Multifak EP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5" w:anchor="PROVEEDORES!A1#PROVEEDORES!A1" w:history="1">
              <w:r>
                <w:rPr>
                  <w:rStyle w:val="Hipervnculo"/>
                  <w:rFonts w:ascii="Arial" w:hAnsi="Arial" w:cs="Arial"/>
                  <w:sz w:val="20"/>
                  <w:szCs w:val="20"/>
                </w:rPr>
                <w:t xml:space="preserve">Alvania E.P. Grasa 2   </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6" w:anchor="PROVEEDORES!A1#PROVEEDORES!A1" w:history="1">
              <w:r>
                <w:rPr>
                  <w:rStyle w:val="Hipervnculo"/>
                  <w:rFonts w:ascii="Arial" w:hAnsi="Arial" w:cs="Arial"/>
                  <w:sz w:val="20"/>
                  <w:szCs w:val="20"/>
                </w:rPr>
                <w:t>Grasa 62 EP Plus</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7" w:anchor="PROVEEDORES!A1#PROVEEDORES!A1" w:history="1">
              <w:r>
                <w:rPr>
                  <w:rStyle w:val="Hipervnculo"/>
                  <w:rFonts w:ascii="Arial" w:hAnsi="Arial" w:cs="Arial"/>
                  <w:sz w:val="20"/>
                  <w:szCs w:val="20"/>
                </w:rPr>
                <w:t>Grasa Industrial EP 2</w:t>
              </w:r>
            </w:hyperlink>
          </w:p>
        </w:tc>
        <w:tc>
          <w:tcPr>
            <w:tcW w:w="0" w:type="auto"/>
            <w:shd w:val="clear" w:color="auto" w:fill="auto"/>
            <w:vAlign w:val="center"/>
          </w:tcPr>
          <w:p w:rsidR="00E67B4C" w:rsidRPr="00603AC8" w:rsidRDefault="00E67B4C" w:rsidP="00FA475C">
            <w:pPr>
              <w:jc w:val="center"/>
              <w:rPr>
                <w:rFonts w:ascii="Arial" w:hAnsi="Arial" w:cs="Arial"/>
                <w:color w:val="0000FF"/>
                <w:sz w:val="20"/>
                <w:szCs w:val="20"/>
                <w:u w:val="single"/>
                <w:lang w:val="en-US"/>
              </w:rPr>
            </w:pPr>
            <w:hyperlink r:id="rId138" w:anchor="PROVEEDORES!A1#PROVEEDORES!A1" w:history="1">
              <w:r w:rsidRPr="00603AC8">
                <w:rPr>
                  <w:rStyle w:val="Hipervnculo"/>
                  <w:rFonts w:ascii="Arial" w:hAnsi="Arial" w:cs="Arial"/>
                  <w:sz w:val="20"/>
                  <w:szCs w:val="20"/>
                  <w:lang w:val="en-US"/>
                </w:rPr>
                <w:t>Castrol Spheeroll EPL 2, Castrol LM</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39" w:anchor="PROVEEDORES!A1#PROVEEDORES!A1" w:history="1">
              <w:r>
                <w:rPr>
                  <w:rStyle w:val="Hipervnculo"/>
                  <w:rFonts w:ascii="Arial" w:hAnsi="Arial" w:cs="Arial"/>
                  <w:sz w:val="20"/>
                  <w:szCs w:val="20"/>
                </w:rPr>
                <w:t>LGMT 2</w:t>
              </w:r>
            </w:hyperlink>
          </w:p>
        </w:tc>
        <w:tc>
          <w:tcPr>
            <w:tcW w:w="0" w:type="auto"/>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Grasa multipropósito, puntos de engrase manual</w:t>
            </w:r>
          </w:p>
        </w:tc>
      </w:tr>
      <w:tr w:rsidR="00E67B4C" w:rsidTr="00FA475C">
        <w:trPr>
          <w:trHeight w:val="765"/>
        </w:trPr>
        <w:tc>
          <w:tcPr>
            <w:tcW w:w="0" w:type="auto"/>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G DTX NLGI 2 AT</w:t>
            </w:r>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0" w:anchor="PROVEEDORES!A1#PROVEEDORES!A1" w:history="1">
              <w:r>
                <w:rPr>
                  <w:rStyle w:val="Hipervnculo"/>
                  <w:rFonts w:ascii="Arial" w:hAnsi="Arial" w:cs="Arial"/>
                  <w:sz w:val="20"/>
                  <w:szCs w:val="20"/>
                </w:rPr>
                <w:t>Mobiltemp SHC 2,</w:t>
              </w:r>
              <w:r>
                <w:rPr>
                  <w:rFonts w:ascii="Arial" w:hAnsi="Arial" w:cs="Arial"/>
                  <w:color w:val="0000FF"/>
                  <w:sz w:val="20"/>
                  <w:szCs w:val="20"/>
                  <w:u w:val="single"/>
                </w:rPr>
                <w:br/>
              </w:r>
              <w:r>
                <w:rPr>
                  <w:rStyle w:val="Hipervnculo"/>
                  <w:rFonts w:ascii="Arial" w:hAnsi="Arial" w:cs="Arial"/>
                  <w:sz w:val="20"/>
                  <w:szCs w:val="20"/>
                </w:rPr>
                <w:t>Mobiltemp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1" w:anchor="PROVEEDORES!A1#PROVEEDORES!A1" w:history="1">
              <w:r>
                <w:rPr>
                  <w:rStyle w:val="Hipervnculo"/>
                  <w:rFonts w:ascii="Arial" w:hAnsi="Arial" w:cs="Arial"/>
                  <w:sz w:val="20"/>
                  <w:szCs w:val="20"/>
                </w:rPr>
                <w:t>Thermatex, Star Plex EP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2" w:anchor="PROVEEDORES!A1#PROVEEDORES!A1" w:history="1">
              <w:r>
                <w:rPr>
                  <w:rStyle w:val="Hipervnculo"/>
                  <w:rFonts w:ascii="Arial" w:hAnsi="Arial" w:cs="Arial"/>
                  <w:sz w:val="20"/>
                  <w:szCs w:val="20"/>
                </w:rPr>
                <w:t>Shell Darina R2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3" w:anchor="PROVEEDORES!A1#PROVEEDORES!A1" w:history="1">
              <w:r>
                <w:rPr>
                  <w:rStyle w:val="Hipervnculo"/>
                  <w:rFonts w:ascii="Arial" w:hAnsi="Arial" w:cs="Arial"/>
                  <w:sz w:val="20"/>
                  <w:szCs w:val="20"/>
                </w:rPr>
                <w:t>Grasa 107 EP</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4" w:anchor="PROVEEDORES!A1#PROVEEDORES!A1" w:history="1">
              <w:r>
                <w:rPr>
                  <w:rStyle w:val="Hipervnculo"/>
                  <w:rFonts w:ascii="Arial" w:hAnsi="Arial" w:cs="Arial"/>
                  <w:sz w:val="20"/>
                  <w:szCs w:val="20"/>
                </w:rPr>
                <w:t>Grasa Térmica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5" w:anchor="PROVEEDORES!A1#PROVEEDORES!A1" w:history="1">
              <w:r>
                <w:rPr>
                  <w:rStyle w:val="Hipervnculo"/>
                  <w:rFonts w:ascii="Arial" w:hAnsi="Arial" w:cs="Arial"/>
                  <w:sz w:val="20"/>
                  <w:szCs w:val="20"/>
                </w:rPr>
                <w:t>Castrol Spheeroll BM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6" w:anchor="PROVEEDORES!A1#PROVEEDORES!A1" w:history="1">
              <w:r>
                <w:rPr>
                  <w:rStyle w:val="Hipervnculo"/>
                  <w:rFonts w:ascii="Arial" w:hAnsi="Arial" w:cs="Arial"/>
                  <w:sz w:val="20"/>
                  <w:szCs w:val="20"/>
                </w:rPr>
                <w:t>LGHP 2</w:t>
              </w:r>
            </w:hyperlink>
          </w:p>
        </w:tc>
        <w:tc>
          <w:tcPr>
            <w:tcW w:w="0" w:type="auto"/>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Grasa para altas temperaturas</w:t>
            </w:r>
          </w:p>
        </w:tc>
      </w:tr>
      <w:tr w:rsidR="00E67B4C" w:rsidTr="00FA475C">
        <w:trPr>
          <w:trHeight w:val="1785"/>
        </w:trPr>
        <w:tc>
          <w:tcPr>
            <w:tcW w:w="0" w:type="auto"/>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G DTX NLGI 2 ME</w:t>
            </w:r>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7" w:anchor="PROVEEDORES!A1#PROVEEDORES!A1" w:history="1">
              <w:r>
                <w:rPr>
                  <w:rStyle w:val="Hipervnculo"/>
                  <w:rFonts w:ascii="Arial" w:hAnsi="Arial" w:cs="Arial"/>
                  <w:sz w:val="20"/>
                  <w:szCs w:val="20"/>
                </w:rPr>
                <w:t>Mobil Polyrex EM</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48" w:anchor="PROVEEDORES!A1#PROVEEDORES!A1" w:history="1">
              <w:r>
                <w:rPr>
                  <w:rStyle w:val="Hipervnculo"/>
                  <w:rFonts w:ascii="Arial" w:hAnsi="Arial" w:cs="Arial"/>
                  <w:sz w:val="20"/>
                  <w:szCs w:val="20"/>
                </w:rPr>
                <w:t>Texaco Polystar</w:t>
              </w:r>
            </w:hyperlink>
          </w:p>
        </w:tc>
        <w:tc>
          <w:tcPr>
            <w:tcW w:w="0" w:type="auto"/>
            <w:shd w:val="clear" w:color="auto" w:fill="auto"/>
            <w:vAlign w:val="center"/>
          </w:tcPr>
          <w:p w:rsidR="00E67B4C" w:rsidRPr="00603AC8" w:rsidRDefault="00E67B4C" w:rsidP="00FA475C">
            <w:pPr>
              <w:jc w:val="center"/>
              <w:rPr>
                <w:rFonts w:ascii="Arial" w:hAnsi="Arial" w:cs="Arial"/>
                <w:color w:val="0000FF"/>
                <w:sz w:val="20"/>
                <w:szCs w:val="20"/>
                <w:u w:val="single"/>
                <w:lang w:val="en-US"/>
              </w:rPr>
            </w:pPr>
            <w:hyperlink r:id="rId149" w:anchor="PROVEEDORES!A1#PROVEEDORES!A1" w:history="1">
              <w:r w:rsidRPr="00603AC8">
                <w:rPr>
                  <w:rStyle w:val="Hipervnculo"/>
                  <w:rFonts w:ascii="Arial" w:hAnsi="Arial" w:cs="Arial"/>
                  <w:sz w:val="20"/>
                  <w:szCs w:val="20"/>
                  <w:lang w:val="en-US"/>
                </w:rPr>
                <w:t>Shell Stamina Grease EP 2, Shell Stamina Grease HDS 2</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50" w:anchor="PROVEEDORES!A1#PROVEEDORES!A1" w:history="1">
              <w:r>
                <w:rPr>
                  <w:rStyle w:val="Hipervnculo"/>
                  <w:rFonts w:ascii="Arial" w:hAnsi="Arial" w:cs="Arial"/>
                  <w:sz w:val="20"/>
                  <w:szCs w:val="20"/>
                </w:rPr>
                <w:t>N/A</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51" w:anchor="PROVEEDORES!A1#PROVEEDORES!A1" w:history="1">
              <w:r>
                <w:rPr>
                  <w:rStyle w:val="Hipervnculo"/>
                  <w:rFonts w:ascii="Arial" w:hAnsi="Arial" w:cs="Arial"/>
                  <w:sz w:val="20"/>
                  <w:szCs w:val="20"/>
                </w:rPr>
                <w:t>N/A</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52" w:anchor="PROVEEDORES!A1#PROVEEDORES!A1" w:history="1">
              <w:r>
                <w:rPr>
                  <w:rStyle w:val="Hipervnculo"/>
                  <w:rFonts w:ascii="Arial" w:hAnsi="Arial" w:cs="Arial"/>
                  <w:sz w:val="20"/>
                  <w:szCs w:val="20"/>
                </w:rPr>
                <w:t>N/A</w:t>
              </w:r>
            </w:hyperlink>
          </w:p>
        </w:tc>
        <w:tc>
          <w:tcPr>
            <w:tcW w:w="0" w:type="auto"/>
            <w:shd w:val="clear" w:color="auto" w:fill="auto"/>
            <w:vAlign w:val="center"/>
          </w:tcPr>
          <w:p w:rsidR="00E67B4C" w:rsidRDefault="00E67B4C" w:rsidP="00FA475C">
            <w:pPr>
              <w:jc w:val="center"/>
              <w:rPr>
                <w:rFonts w:ascii="Arial" w:hAnsi="Arial" w:cs="Arial"/>
                <w:color w:val="0000FF"/>
                <w:sz w:val="20"/>
                <w:szCs w:val="20"/>
                <w:u w:val="single"/>
              </w:rPr>
            </w:pPr>
            <w:hyperlink r:id="rId153" w:anchor="PROVEEDORES!A1#PROVEEDORES!A1" w:history="1">
              <w:r>
                <w:rPr>
                  <w:rStyle w:val="Hipervnculo"/>
                  <w:rFonts w:ascii="Arial" w:hAnsi="Arial" w:cs="Arial"/>
                  <w:sz w:val="20"/>
                  <w:szCs w:val="20"/>
                </w:rPr>
                <w:t>LGHP 2</w:t>
              </w:r>
            </w:hyperlink>
          </w:p>
        </w:tc>
        <w:tc>
          <w:tcPr>
            <w:tcW w:w="0" w:type="auto"/>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Grasa para motores eléctricos con espesante poliurea o litio</w:t>
            </w:r>
          </w:p>
        </w:tc>
      </w:tr>
    </w:tbl>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sectPr w:rsidR="00E67B4C" w:rsidSect="004D0652">
          <w:pgSz w:w="16838" w:h="11906" w:orient="landscape"/>
          <w:pgMar w:top="2268" w:right="2268" w:bottom="1361" w:left="2268" w:header="709" w:footer="709" w:gutter="0"/>
          <w:cols w:space="708"/>
          <w:docGrid w:linePitch="360"/>
        </w:sect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Como se puede apreciar en las tablas 19 y 20 se encuentran los siguientes datos: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2"/>
        </w:numPr>
        <w:spacing w:before="0" w:beforeAutospacing="0" w:after="0" w:afterAutospacing="0" w:line="480" w:lineRule="auto"/>
        <w:jc w:val="both"/>
        <w:rPr>
          <w:rFonts w:ascii="Arial" w:hAnsi="Arial" w:cs="Arial"/>
        </w:rPr>
      </w:pPr>
      <w:r>
        <w:rPr>
          <w:rFonts w:ascii="Arial" w:hAnsi="Arial" w:cs="Arial"/>
        </w:rPr>
        <w:t>Nombre y departamento de la empresa</w:t>
      </w:r>
    </w:p>
    <w:p w:rsidR="00E67B4C" w:rsidRDefault="00E67B4C" w:rsidP="00E67B4C">
      <w:pPr>
        <w:pStyle w:val="NormalWeb"/>
        <w:numPr>
          <w:ilvl w:val="0"/>
          <w:numId w:val="52"/>
        </w:numPr>
        <w:spacing w:before="0" w:beforeAutospacing="0" w:after="0" w:afterAutospacing="0" w:line="480" w:lineRule="auto"/>
        <w:jc w:val="both"/>
        <w:rPr>
          <w:rFonts w:ascii="Arial" w:hAnsi="Arial" w:cs="Arial"/>
        </w:rPr>
      </w:pPr>
      <w:r>
        <w:rPr>
          <w:rFonts w:ascii="Arial" w:hAnsi="Arial" w:cs="Arial"/>
        </w:rPr>
        <w:t>El tipo de lubricante ya sea este aceite o grasa</w:t>
      </w:r>
    </w:p>
    <w:p w:rsidR="00E67B4C" w:rsidRDefault="00E67B4C" w:rsidP="00E67B4C">
      <w:pPr>
        <w:pStyle w:val="NormalWeb"/>
        <w:numPr>
          <w:ilvl w:val="0"/>
          <w:numId w:val="52"/>
        </w:numPr>
        <w:spacing w:before="0" w:beforeAutospacing="0" w:after="0" w:afterAutospacing="0" w:line="480" w:lineRule="auto"/>
        <w:jc w:val="both"/>
        <w:rPr>
          <w:rFonts w:ascii="Arial" w:hAnsi="Arial" w:cs="Arial"/>
        </w:rPr>
      </w:pPr>
      <w:r>
        <w:rPr>
          <w:rFonts w:ascii="Arial" w:hAnsi="Arial" w:cs="Arial"/>
        </w:rPr>
        <w:t>La designación o código del lubricante</w:t>
      </w:r>
    </w:p>
    <w:p w:rsidR="00E67B4C" w:rsidRDefault="00E67B4C" w:rsidP="00E67B4C">
      <w:pPr>
        <w:pStyle w:val="NormalWeb"/>
        <w:numPr>
          <w:ilvl w:val="0"/>
          <w:numId w:val="52"/>
        </w:numPr>
        <w:spacing w:before="0" w:beforeAutospacing="0" w:after="0" w:afterAutospacing="0" w:line="480" w:lineRule="auto"/>
        <w:jc w:val="both"/>
        <w:rPr>
          <w:rFonts w:ascii="Arial" w:hAnsi="Arial" w:cs="Arial"/>
        </w:rPr>
      </w:pPr>
      <w:r>
        <w:rPr>
          <w:rFonts w:ascii="Arial" w:hAnsi="Arial" w:cs="Arial"/>
        </w:rPr>
        <w:t>Marcas disponibles en el medio</w:t>
      </w:r>
    </w:p>
    <w:p w:rsidR="00E67B4C" w:rsidRDefault="00E67B4C" w:rsidP="00E67B4C">
      <w:pPr>
        <w:pStyle w:val="NormalWeb"/>
        <w:numPr>
          <w:ilvl w:val="0"/>
          <w:numId w:val="52"/>
        </w:numPr>
        <w:spacing w:before="0" w:beforeAutospacing="0" w:after="0" w:afterAutospacing="0" w:line="480" w:lineRule="auto"/>
        <w:jc w:val="both"/>
        <w:rPr>
          <w:rFonts w:ascii="Arial" w:hAnsi="Arial" w:cs="Arial"/>
        </w:rPr>
      </w:pPr>
      <w:r>
        <w:rPr>
          <w:rFonts w:ascii="Arial" w:hAnsi="Arial" w:cs="Arial"/>
        </w:rPr>
        <w:t>Tipos, usos y aplicaciones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60395A">
        <w:rPr>
          <w:rFonts w:ascii="Arial" w:hAnsi="Arial" w:cs="Arial"/>
          <w:b/>
        </w:rPr>
        <w:t>Nombre y departamento.</w:t>
      </w:r>
      <w:r>
        <w:rPr>
          <w:rFonts w:ascii="Arial" w:hAnsi="Arial" w:cs="Arial"/>
        </w:rPr>
        <w:t xml:space="preserve"> Tal como se mostró en las cartas de lubricación este dato es muy importante porque describe a que empresa y que departamento de la misma va dirigida esta tabla de lubricante.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60395A">
        <w:rPr>
          <w:rFonts w:ascii="Arial" w:hAnsi="Arial" w:cs="Arial"/>
          <w:b/>
        </w:rPr>
        <w:t>El tipo de lubricante.</w:t>
      </w:r>
      <w:r>
        <w:rPr>
          <w:rFonts w:ascii="Arial" w:hAnsi="Arial" w:cs="Arial"/>
        </w:rPr>
        <w:t xml:space="preserve"> En este parte se escribe el título de la tabla de lubricante acentuando que se refiere ya sea a grasas lubricantes o aceites lubricantes.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60395A">
        <w:rPr>
          <w:rFonts w:ascii="Arial" w:hAnsi="Arial" w:cs="Arial"/>
          <w:b/>
        </w:rPr>
        <w:t>La designación o código del lubricante.</w:t>
      </w:r>
      <w:r>
        <w:rPr>
          <w:rFonts w:ascii="Arial" w:hAnsi="Arial" w:cs="Arial"/>
        </w:rPr>
        <w:t xml:space="preserve"> Esta parte de la tabla es una de las más importantes ya que cada uno de los códigos representa un orden, es decir, en base al código se puede acceder a </w:t>
      </w:r>
      <w:r>
        <w:rPr>
          <w:rFonts w:ascii="Arial" w:hAnsi="Arial" w:cs="Arial"/>
        </w:rPr>
        <w:lastRenderedPageBreak/>
        <w:t>las diversas marcas disponibles que hay en lubricantes y no solo basarse en una marca en especial. Resume en sí las propiedades del lubricante a utilizarse. A continuación se explica los códigos de lubricante.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3"/>
        </w:numPr>
        <w:spacing w:before="0" w:beforeAutospacing="0" w:after="0" w:afterAutospacing="0" w:line="480" w:lineRule="auto"/>
        <w:jc w:val="both"/>
        <w:rPr>
          <w:rFonts w:ascii="Arial" w:hAnsi="Arial" w:cs="Arial"/>
        </w:rPr>
      </w:pPr>
      <w:r>
        <w:rPr>
          <w:rFonts w:ascii="Arial" w:hAnsi="Arial" w:cs="Arial"/>
        </w:rPr>
        <w:t>Para aceites industriales grado ISO:</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rPr>
      </w:pPr>
      <w:r>
        <w:rPr>
          <w:rFonts w:ascii="Arial" w:hAnsi="Arial" w:cs="Arial"/>
        </w:rPr>
        <w:t>A DTX</w:t>
      </w:r>
      <w:r w:rsidRPr="00016066">
        <w:rPr>
          <w:rFonts w:ascii="Arial" w:hAnsi="Arial" w:cs="Arial"/>
        </w:rPr>
        <w:t xml:space="preserve"> ISO XXX TA</w:t>
      </w:r>
    </w:p>
    <w:p w:rsidR="00E67B4C" w:rsidRDefault="00E67B4C" w:rsidP="00E67B4C">
      <w:pPr>
        <w:pStyle w:val="NormalWeb"/>
        <w:spacing w:before="0" w:beforeAutospacing="0" w:after="0" w:afterAutospacing="0" w:line="480" w:lineRule="auto"/>
        <w:ind w:left="7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donde,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A: Aceite.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DTX: Empresa DOLTREX S.A.</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ISO: Viscosidad en base a la norma ISO.</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 xml:space="preserve">XXX: Viscosidad cinemática en Cst a </w:t>
      </w:r>
      <w:smartTag w:uri="urn:schemas-microsoft-com:office:smarttags" w:element="metricconverter">
        <w:smartTagPr>
          <w:attr w:name="ProductID" w:val="40ﾺC"/>
        </w:smartTagPr>
        <w:r>
          <w:rPr>
            <w:rFonts w:ascii="Arial" w:hAnsi="Arial" w:cs="Arial"/>
          </w:rPr>
          <w:t>40ºC</w:t>
        </w:r>
      </w:smartTag>
      <w:r>
        <w:rPr>
          <w:rFonts w:ascii="Arial" w:hAnsi="Arial" w:cs="Arial"/>
        </w:rPr>
        <w:t>.</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TA: Tipo de aplicación del lubricante.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3"/>
        </w:numPr>
        <w:spacing w:before="0" w:beforeAutospacing="0" w:after="0" w:afterAutospacing="0" w:line="480" w:lineRule="auto"/>
        <w:jc w:val="both"/>
        <w:rPr>
          <w:rFonts w:ascii="Arial" w:hAnsi="Arial" w:cs="Arial"/>
        </w:rPr>
      </w:pPr>
      <w:r>
        <w:rPr>
          <w:rFonts w:ascii="Arial" w:hAnsi="Arial" w:cs="Arial"/>
        </w:rPr>
        <w:t>Para aceites monógrados y multígrados grado SAE:</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rPr>
      </w:pPr>
      <w:r>
        <w:rPr>
          <w:rFonts w:ascii="Arial" w:hAnsi="Arial" w:cs="Arial"/>
        </w:rPr>
        <w:t>A DTX SAE XXXWXXX TA</w:t>
      </w:r>
    </w:p>
    <w:p w:rsidR="00E67B4C" w:rsidRDefault="00E67B4C" w:rsidP="00E67B4C">
      <w:pPr>
        <w:pStyle w:val="NormalWeb"/>
        <w:spacing w:before="0" w:beforeAutospacing="0" w:after="0" w:afterAutospacing="0" w:line="480" w:lineRule="auto"/>
        <w:ind w:left="7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donde,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lastRenderedPageBreak/>
        <w:t>A: Aceite.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DTX: Empresa DOLTREX S.A.</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SAE: Viscosidad en base a la norma SAE.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XXXWXXX: Grado SAE de lubricante monógrado o multígrado.</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TA: Tipo de aplicación del lubricante.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3"/>
        </w:numPr>
        <w:spacing w:before="0" w:beforeAutospacing="0" w:after="0" w:afterAutospacing="0" w:line="480" w:lineRule="auto"/>
        <w:jc w:val="both"/>
        <w:rPr>
          <w:rFonts w:ascii="Arial" w:hAnsi="Arial" w:cs="Arial"/>
        </w:rPr>
      </w:pPr>
      <w:r>
        <w:rPr>
          <w:rFonts w:ascii="Arial" w:hAnsi="Arial" w:cs="Arial"/>
        </w:rPr>
        <w:t>Para grasas industriales: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center"/>
        <w:rPr>
          <w:rFonts w:ascii="Arial" w:hAnsi="Arial" w:cs="Arial"/>
        </w:rPr>
      </w:pPr>
      <w:r>
        <w:rPr>
          <w:rFonts w:ascii="Arial" w:hAnsi="Arial" w:cs="Arial"/>
        </w:rPr>
        <w:t>G DTX NLGI XXX TA</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donde,</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G: Grasa.</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DTX: Empresa DOLTREX S.A.</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NLGI: Consistencia de grasa sistema NLGI.</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XXX: Grado de consistencia NLGI.</w:t>
      </w: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TA: Tipo de aplicación del lubricante.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A continuación se explicará el significado de cada tipo de aplicación de lubricante para comprender de mejor manera su uso: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HD: Hidráulico.</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TR: Transmisión.</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CRT: Cárter.</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TC: Transferencia de Calor o diatérmico.</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MP: Multipropósito.</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AT: Alta temperatura.</w:t>
      </w:r>
    </w:p>
    <w:p w:rsidR="00E67B4C" w:rsidRDefault="00E67B4C" w:rsidP="00E67B4C">
      <w:pPr>
        <w:pStyle w:val="NormalWeb"/>
        <w:numPr>
          <w:ilvl w:val="0"/>
          <w:numId w:val="54"/>
        </w:numPr>
        <w:spacing w:before="0" w:beforeAutospacing="0" w:after="0" w:afterAutospacing="0" w:line="480" w:lineRule="auto"/>
        <w:jc w:val="both"/>
        <w:rPr>
          <w:rFonts w:ascii="Arial" w:hAnsi="Arial" w:cs="Arial"/>
        </w:rPr>
      </w:pPr>
      <w:r>
        <w:rPr>
          <w:rFonts w:ascii="Arial" w:hAnsi="Arial" w:cs="Arial"/>
        </w:rPr>
        <w:t>ME: Motores Eléctrico.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Para comprender de mejor manera la lectura de los códigos de lubricante se tomarán dos designaciones de la tabla 19 y dos designaciones de la tabla 20. Por ejemplo:</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5"/>
        </w:numPr>
        <w:spacing w:before="0" w:beforeAutospacing="0" w:after="0" w:afterAutospacing="0" w:line="480" w:lineRule="auto"/>
        <w:jc w:val="both"/>
        <w:rPr>
          <w:rFonts w:ascii="Arial" w:hAnsi="Arial" w:cs="Arial"/>
        </w:rPr>
      </w:pPr>
      <w:r>
        <w:rPr>
          <w:rFonts w:ascii="Arial" w:hAnsi="Arial" w:cs="Arial"/>
        </w:rPr>
        <w:t>A DTX ISO 46 HD: Aceite DOLTREX ISO 46 hidráulico.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5"/>
        </w:numPr>
        <w:spacing w:before="0" w:beforeAutospacing="0" w:after="0" w:afterAutospacing="0" w:line="480" w:lineRule="auto"/>
        <w:jc w:val="both"/>
        <w:rPr>
          <w:rFonts w:ascii="Arial" w:hAnsi="Arial" w:cs="Arial"/>
        </w:rPr>
      </w:pPr>
      <w:r>
        <w:rPr>
          <w:rFonts w:ascii="Arial" w:hAnsi="Arial" w:cs="Arial"/>
        </w:rPr>
        <w:t>A DTX SAE 80W90 TR: Aceite DOLTREX SAE 80W90 de transmisión.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5"/>
        </w:numPr>
        <w:spacing w:before="0" w:beforeAutospacing="0" w:after="0" w:afterAutospacing="0" w:line="480" w:lineRule="auto"/>
        <w:jc w:val="both"/>
        <w:rPr>
          <w:rFonts w:ascii="Arial" w:hAnsi="Arial" w:cs="Arial"/>
        </w:rPr>
      </w:pPr>
      <w:r>
        <w:rPr>
          <w:rFonts w:ascii="Arial" w:hAnsi="Arial" w:cs="Arial"/>
        </w:rPr>
        <w:t>G DTX NLGI 2 MP: Grasa DOLTREX grado NLGI 2 multipropósito.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5"/>
        </w:numPr>
        <w:spacing w:before="0" w:beforeAutospacing="0" w:after="0" w:afterAutospacing="0" w:line="480" w:lineRule="auto"/>
        <w:jc w:val="both"/>
        <w:rPr>
          <w:rFonts w:ascii="Arial" w:hAnsi="Arial" w:cs="Arial"/>
        </w:rPr>
      </w:pPr>
      <w:r>
        <w:rPr>
          <w:rFonts w:ascii="Arial" w:hAnsi="Arial" w:cs="Arial"/>
        </w:rPr>
        <w:lastRenderedPageBreak/>
        <w:t>G DTX NLGI 2 AT: Grasa DOLTREX grado NLGI 2 alta temperatura.</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FA75AD">
        <w:rPr>
          <w:rFonts w:ascii="Arial" w:hAnsi="Arial" w:cs="Arial"/>
          <w:b/>
        </w:rPr>
        <w:t>Marcas.</w:t>
      </w:r>
      <w:r>
        <w:rPr>
          <w:rFonts w:ascii="Arial" w:hAnsi="Arial" w:cs="Arial"/>
        </w:rPr>
        <w:t xml:space="preserve"> Estás han sido seleccionadas en base a la disponibilidad de lubricantes que hay en el mercado de Ecuador en especial Guayaquil. Las marcas vienen a designar los diferentes tipos de fabricantes de lubricantes. Entre las principales marcas que se han seleccionado tenemos: Mobil, Texaco, Shell, Repsol YPF, PDV, Castrol y adicional SKF en grasas. Como se puede apreciar en las tablas 19 y 20 no todas las clases de lubricantes están disponibles en todas las marcas, aquellos que no están disponibles en el mercado local en la respectiva marca se los ha designado con N/A.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Las designaciones o códigos nos ayudan a escoger el lubricante que deseamos porque el código describe propiedades y en base a estas se elige la marca. Lo primero que se procedió es buscar los lubricantes que hay en las distintas marcas en base a sus propiedades y luego se confirmó si estaban disponibles en el mercado, de esa manera se procedió a llenar la tabla. En algunos casos el proveedor brindó otras soluciones dependiendo del requerimiento que se tenía.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Por ejemplo si uno quiere un aceite hidráulico de grado ISO 46 entonces vemos en la tabla 19 las diferentes opciones que tenemos, en este caso: Mobil DTE 25, Rando Oil HD B-46, Tellus Oil 46, Hidráulico BP 46, Hidralub AW ISO 46, Hyspin AWS 46. Esta tabla trabaja en conjunto con la tabla de proveedores que veremos en la siguiente sección 4.4.</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53563">
        <w:rPr>
          <w:rFonts w:ascii="Arial" w:hAnsi="Arial" w:cs="Arial"/>
          <w:b/>
        </w:rPr>
        <w:t>Tipos, usos y aplicaciones.</w:t>
      </w:r>
      <w:r>
        <w:rPr>
          <w:rFonts w:ascii="Arial" w:hAnsi="Arial" w:cs="Arial"/>
        </w:rPr>
        <w:t xml:space="preserve"> Esta parte de la tabla de lubricantes describe el tipo, uso y aplicación del lubricante a tener en cuenta, esto ayuda a comprender de mejor manera el uso de cada tipo de lubricante. Ayuda a comprender también las últimas siglas del código de lubricante.</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Pr>
          <w:rFonts w:ascii="Arial" w:hAnsi="Arial" w:cs="Arial"/>
          <w:b/>
        </w:rPr>
        <w:t>Tabla de proveedores.</w:t>
      </w:r>
    </w:p>
    <w:p w:rsidR="00E67B4C" w:rsidRDefault="00E67B4C" w:rsidP="00E67B4C">
      <w:pPr>
        <w:pStyle w:val="NormalWeb"/>
        <w:spacing w:before="0" w:beforeAutospacing="0" w:after="0" w:afterAutospacing="0" w:line="480" w:lineRule="auto"/>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Como se explicó en la sección anterior la tabla de lubricantes trabaja en conjunto con esta tabla porque se muestra una lista de proveedores que existen en nuestro mercado. Esto se describe en la tabla 21.</w:t>
      </w:r>
    </w:p>
    <w:p w:rsidR="00E67B4C" w:rsidRDefault="00E67B4C" w:rsidP="00E67B4C">
      <w:pPr>
        <w:pStyle w:val="NormalWeb"/>
        <w:spacing w:before="0" w:beforeAutospacing="0" w:after="0" w:afterAutospacing="0" w:line="480" w:lineRule="auto"/>
        <w:jc w:val="both"/>
        <w:rPr>
          <w:rFonts w:ascii="Arial" w:hAnsi="Arial" w:cs="Arial"/>
        </w:rPr>
      </w:pPr>
    </w:p>
    <w:p w:rsidR="00E67B4C" w:rsidRPr="00F04E3C" w:rsidRDefault="00E67B4C" w:rsidP="00E67B4C">
      <w:pPr>
        <w:pStyle w:val="NormalWeb"/>
        <w:spacing w:before="0" w:beforeAutospacing="0" w:after="0" w:afterAutospacing="0" w:line="480" w:lineRule="auto"/>
        <w:jc w:val="center"/>
        <w:rPr>
          <w:rFonts w:ascii="Arial" w:hAnsi="Arial" w:cs="Arial"/>
          <w:b/>
        </w:rPr>
      </w:pPr>
      <w:r w:rsidRPr="00F04E3C">
        <w:rPr>
          <w:rFonts w:ascii="Arial" w:hAnsi="Arial" w:cs="Arial"/>
          <w:b/>
        </w:rPr>
        <w:lastRenderedPageBreak/>
        <w:t>TABLA 21</w:t>
      </w:r>
    </w:p>
    <w:p w:rsidR="00E67B4C" w:rsidRDefault="00E67B4C" w:rsidP="00E67B4C">
      <w:pPr>
        <w:pStyle w:val="NormalWeb"/>
        <w:spacing w:before="0" w:beforeAutospacing="0" w:after="0" w:afterAutospacing="0" w:line="480" w:lineRule="auto"/>
        <w:jc w:val="center"/>
        <w:rPr>
          <w:rFonts w:ascii="Arial" w:hAnsi="Arial" w:cs="Arial"/>
          <w:b/>
        </w:rPr>
      </w:pPr>
      <w:r w:rsidRPr="00F04E3C">
        <w:rPr>
          <w:rFonts w:ascii="Arial" w:hAnsi="Arial" w:cs="Arial"/>
          <w:b/>
        </w:rPr>
        <w:t>LISTA DE PROVEEDORES DE LUBRICANTES.</w:t>
      </w:r>
    </w:p>
    <w:p w:rsidR="00E67B4C" w:rsidRPr="00F04E3C" w:rsidRDefault="00E67B4C" w:rsidP="00E67B4C">
      <w:pPr>
        <w:pStyle w:val="NormalWeb"/>
        <w:spacing w:before="0" w:beforeAutospacing="0" w:after="0" w:afterAutospacing="0" w:line="480" w:lineRule="auto"/>
        <w:jc w:val="center"/>
        <w:rPr>
          <w:rFonts w:ascii="Arial" w:hAnsi="Arial" w:cs="Arial"/>
          <w:b/>
        </w:rPr>
      </w:pPr>
    </w:p>
    <w:tbl>
      <w:tblPr>
        <w:tblW w:w="723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88"/>
        <w:gridCol w:w="1461"/>
        <w:gridCol w:w="1549"/>
        <w:gridCol w:w="2032"/>
      </w:tblGrid>
      <w:tr w:rsidR="00E67B4C" w:rsidTr="00FA475C">
        <w:trPr>
          <w:trHeight w:val="525"/>
          <w:jc w:val="center"/>
        </w:trPr>
        <w:tc>
          <w:tcPr>
            <w:tcW w:w="7230" w:type="dxa"/>
            <w:gridSpan w:val="4"/>
            <w:shd w:val="clear" w:color="auto" w:fill="auto"/>
            <w:noWrap/>
            <w:vAlign w:val="bottom"/>
          </w:tcPr>
          <w:p w:rsidR="00E67B4C" w:rsidRPr="00F04E3C" w:rsidRDefault="002E7DC7" w:rsidP="00FA475C">
            <w:pPr>
              <w:pStyle w:val="NormalWeb"/>
              <w:spacing w:before="0" w:beforeAutospacing="0" w:after="0" w:afterAutospacing="0" w:line="480" w:lineRule="auto"/>
              <w:jc w:val="both"/>
              <w:rPr>
                <w:rFonts w:ascii="Arial" w:hAnsi="Arial" w:cs="Arial"/>
                <w:b/>
              </w:rPr>
            </w:pPr>
            <w:r>
              <w:rPr>
                <w:rFonts w:ascii="Arial" w:hAnsi="Arial" w:cs="Arial"/>
                <w:b/>
                <w:noProof/>
              </w:rPr>
              <w:drawing>
                <wp:anchor distT="0" distB="0" distL="114300" distR="114300" simplePos="0" relativeHeight="251663360" behindDoc="0" locked="0" layoutInCell="1" allowOverlap="1">
                  <wp:simplePos x="0" y="0"/>
                  <wp:positionH relativeFrom="column">
                    <wp:posOffset>69850</wp:posOffset>
                  </wp:positionH>
                  <wp:positionV relativeFrom="paragraph">
                    <wp:posOffset>83820</wp:posOffset>
                  </wp:positionV>
                  <wp:extent cx="419100" cy="276225"/>
                  <wp:effectExtent l="19050" t="0" r="0" b="0"/>
                  <wp:wrapNone/>
                  <wp:docPr id="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srcRect l="404" t="17241" r="81580" b="14655"/>
                          <a:stretch>
                            <a:fillRect/>
                          </a:stretch>
                        </pic:blipFill>
                        <pic:spPr bwMode="auto">
                          <a:xfrm>
                            <a:off x="0" y="0"/>
                            <a:ext cx="419100" cy="276225"/>
                          </a:xfrm>
                          <a:prstGeom prst="rect">
                            <a:avLst/>
                          </a:prstGeom>
                          <a:noFill/>
                          <a:ln w="1">
                            <a:miter lim="800000"/>
                            <a:headEnd/>
                            <a:tailEnd/>
                          </a:ln>
                        </pic:spPr>
                      </pic:pic>
                    </a:graphicData>
                  </a:graphic>
                </wp:anchor>
              </w:drawing>
            </w:r>
            <w:r w:rsidR="00E67B4C">
              <w:rPr>
                <w:rFonts w:ascii="Arial" w:hAnsi="Arial" w:cs="Arial"/>
                <w:b/>
                <w:color w:val="FF0000"/>
                <w:sz w:val="36"/>
                <w:szCs w:val="36"/>
              </w:rPr>
              <w:t xml:space="preserve">          </w:t>
            </w:r>
            <w:r w:rsidR="00E67B4C" w:rsidRPr="003C355C">
              <w:rPr>
                <w:rFonts w:ascii="Arial" w:hAnsi="Arial" w:cs="Arial"/>
                <w:b/>
                <w:color w:val="FF0000"/>
                <w:sz w:val="36"/>
                <w:szCs w:val="36"/>
              </w:rPr>
              <w:t>DOLTREX S.A.</w:t>
            </w:r>
            <w:r w:rsidR="00E67B4C">
              <w:rPr>
                <w:rFonts w:ascii="Arial" w:hAnsi="Arial" w:cs="Arial"/>
                <w:b/>
                <w:color w:val="FF0000"/>
                <w:sz w:val="40"/>
                <w:szCs w:val="40"/>
              </w:rPr>
              <w:t xml:space="preserve">      </w:t>
            </w:r>
            <w:r w:rsidR="00E67B4C" w:rsidRPr="00F04E3C">
              <w:rPr>
                <w:rFonts w:ascii="Arial" w:hAnsi="Arial" w:cs="Arial"/>
                <w:b/>
                <w:sz w:val="22"/>
                <w:szCs w:val="22"/>
              </w:rPr>
              <w:t xml:space="preserve">Departamento de </w:t>
            </w:r>
            <w:r w:rsidR="00E67B4C">
              <w:rPr>
                <w:rFonts w:ascii="Arial" w:hAnsi="Arial" w:cs="Arial"/>
                <w:b/>
                <w:sz w:val="22"/>
                <w:szCs w:val="22"/>
              </w:rPr>
              <w:t>compras</w:t>
            </w:r>
          </w:p>
        </w:tc>
      </w:tr>
      <w:tr w:rsidR="00E67B4C" w:rsidTr="00FA475C">
        <w:trPr>
          <w:trHeight w:val="322"/>
          <w:jc w:val="center"/>
        </w:trPr>
        <w:tc>
          <w:tcPr>
            <w:tcW w:w="7230" w:type="dxa"/>
            <w:gridSpan w:val="4"/>
            <w:vMerge w:val="restart"/>
            <w:shd w:val="clear" w:color="auto" w:fill="auto"/>
            <w:vAlign w:val="center"/>
          </w:tcPr>
          <w:p w:rsidR="00E67B4C" w:rsidRDefault="00E67B4C" w:rsidP="00FA475C">
            <w:pPr>
              <w:jc w:val="center"/>
              <w:rPr>
                <w:rFonts w:ascii="Arial" w:hAnsi="Arial" w:cs="Arial"/>
                <w:b/>
                <w:bCs/>
                <w:color w:val="0000FF"/>
                <w:sz w:val="28"/>
                <w:szCs w:val="28"/>
              </w:rPr>
            </w:pPr>
            <w:r>
              <w:rPr>
                <w:rFonts w:ascii="Arial" w:hAnsi="Arial" w:cs="Arial"/>
                <w:b/>
                <w:bCs/>
                <w:color w:val="0000FF"/>
                <w:sz w:val="28"/>
                <w:szCs w:val="28"/>
              </w:rPr>
              <w:t>LISTA DE PROVEEDORES DE LUBRICANTES</w:t>
            </w:r>
          </w:p>
        </w:tc>
      </w:tr>
      <w:tr w:rsidR="00E67B4C" w:rsidTr="00FA475C">
        <w:trPr>
          <w:trHeight w:val="322"/>
          <w:jc w:val="center"/>
        </w:trPr>
        <w:tc>
          <w:tcPr>
            <w:tcW w:w="7230" w:type="dxa"/>
            <w:gridSpan w:val="4"/>
            <w:vMerge/>
            <w:vAlign w:val="center"/>
          </w:tcPr>
          <w:p w:rsidR="00E67B4C" w:rsidRDefault="00E67B4C" w:rsidP="00FA475C">
            <w:pPr>
              <w:rPr>
                <w:rFonts w:ascii="Arial" w:hAnsi="Arial" w:cs="Arial"/>
                <w:b/>
                <w:bCs/>
                <w:color w:val="0000FF"/>
                <w:sz w:val="28"/>
                <w:szCs w:val="28"/>
              </w:rPr>
            </w:pPr>
          </w:p>
        </w:tc>
      </w:tr>
      <w:tr w:rsidR="00E67B4C" w:rsidTr="00FA475C">
        <w:trPr>
          <w:trHeight w:val="255"/>
          <w:jc w:val="center"/>
        </w:trPr>
        <w:tc>
          <w:tcPr>
            <w:tcW w:w="2188"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PROVEEDOR</w:t>
            </w:r>
          </w:p>
        </w:tc>
        <w:tc>
          <w:tcPr>
            <w:tcW w:w="1461"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MARCA</w:t>
            </w:r>
          </w:p>
        </w:tc>
        <w:tc>
          <w:tcPr>
            <w:tcW w:w="1549"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TELÉFONO</w:t>
            </w:r>
          </w:p>
        </w:tc>
        <w:tc>
          <w:tcPr>
            <w:tcW w:w="2032"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DIRECCIÓN</w:t>
            </w:r>
          </w:p>
        </w:tc>
      </w:tr>
      <w:tr w:rsidR="00E67B4C" w:rsidTr="00FA475C">
        <w:trPr>
          <w:trHeight w:val="255"/>
          <w:jc w:val="center"/>
        </w:trPr>
        <w:tc>
          <w:tcPr>
            <w:tcW w:w="2188" w:type="dxa"/>
            <w:vMerge/>
            <w:vAlign w:val="center"/>
          </w:tcPr>
          <w:p w:rsidR="00E67B4C" w:rsidRDefault="00E67B4C" w:rsidP="00FA475C">
            <w:pPr>
              <w:rPr>
                <w:rFonts w:ascii="Arial" w:hAnsi="Arial" w:cs="Arial"/>
                <w:b/>
                <w:bCs/>
                <w:color w:val="FF0000"/>
                <w:sz w:val="20"/>
                <w:szCs w:val="20"/>
              </w:rPr>
            </w:pPr>
          </w:p>
        </w:tc>
        <w:tc>
          <w:tcPr>
            <w:tcW w:w="1461" w:type="dxa"/>
            <w:vMerge/>
            <w:vAlign w:val="center"/>
          </w:tcPr>
          <w:p w:rsidR="00E67B4C" w:rsidRDefault="00E67B4C" w:rsidP="00FA475C">
            <w:pPr>
              <w:rPr>
                <w:rFonts w:ascii="Arial" w:hAnsi="Arial" w:cs="Arial"/>
                <w:b/>
                <w:bCs/>
                <w:color w:val="FF0000"/>
                <w:sz w:val="20"/>
                <w:szCs w:val="20"/>
              </w:rPr>
            </w:pPr>
          </w:p>
        </w:tc>
        <w:tc>
          <w:tcPr>
            <w:tcW w:w="1549" w:type="dxa"/>
            <w:vMerge/>
            <w:vAlign w:val="center"/>
          </w:tcPr>
          <w:p w:rsidR="00E67B4C" w:rsidRDefault="00E67B4C" w:rsidP="00FA475C">
            <w:pPr>
              <w:rPr>
                <w:rFonts w:ascii="Arial" w:hAnsi="Arial" w:cs="Arial"/>
                <w:b/>
                <w:bCs/>
                <w:color w:val="FF0000"/>
                <w:sz w:val="20"/>
                <w:szCs w:val="20"/>
              </w:rPr>
            </w:pPr>
          </w:p>
        </w:tc>
        <w:tc>
          <w:tcPr>
            <w:tcW w:w="2032" w:type="dxa"/>
            <w:vMerge/>
            <w:vAlign w:val="center"/>
          </w:tcPr>
          <w:p w:rsidR="00E67B4C" w:rsidRDefault="00E67B4C" w:rsidP="00FA475C">
            <w:pPr>
              <w:rPr>
                <w:rFonts w:ascii="Arial" w:hAnsi="Arial" w:cs="Arial"/>
                <w:b/>
                <w:bCs/>
                <w:color w:val="FF0000"/>
                <w:sz w:val="20"/>
                <w:szCs w:val="20"/>
              </w:rPr>
            </w:pP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FRENO SEGURO CÍA. LTDA.</w:t>
            </w:r>
          </w:p>
        </w:tc>
        <w:tc>
          <w:tcPr>
            <w:tcW w:w="1461"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MOBIL</w:t>
            </w:r>
            <w:r>
              <w:rPr>
                <w:rFonts w:ascii="Arial" w:hAnsi="Arial" w:cs="Arial"/>
                <w:sz w:val="20"/>
                <w:szCs w:val="20"/>
              </w:rPr>
              <w:br/>
              <w:t>SKF</w:t>
            </w:r>
          </w:p>
        </w:tc>
        <w:tc>
          <w:tcPr>
            <w:tcW w:w="1549"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225 4500</w:t>
            </w:r>
            <w:r>
              <w:rPr>
                <w:rFonts w:ascii="Arial" w:hAnsi="Arial" w:cs="Arial"/>
                <w:sz w:val="20"/>
                <w:szCs w:val="20"/>
              </w:rPr>
              <w:br/>
              <w:t>225 4777</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Av. J. Tanca Marengo Km. 5.5</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VEPAMIL</w:t>
            </w:r>
          </w:p>
        </w:tc>
        <w:tc>
          <w:tcPr>
            <w:tcW w:w="1461"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MOBIL</w:t>
            </w:r>
            <w:r>
              <w:rPr>
                <w:rFonts w:ascii="Arial" w:hAnsi="Arial" w:cs="Arial"/>
                <w:sz w:val="20"/>
                <w:szCs w:val="20"/>
              </w:rPr>
              <w:br/>
              <w:t>ESSO</w:t>
            </w:r>
          </w:p>
        </w:tc>
        <w:tc>
          <w:tcPr>
            <w:tcW w:w="1549"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220 1226</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Carlos Julio Arosemena Km. 1.5</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CONAUTO</w:t>
            </w:r>
          </w:p>
        </w:tc>
        <w:tc>
          <w:tcPr>
            <w:tcW w:w="1461"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TEXACO</w:t>
            </w:r>
            <w:r>
              <w:rPr>
                <w:rFonts w:ascii="Arial" w:hAnsi="Arial" w:cs="Arial"/>
                <w:sz w:val="20"/>
                <w:szCs w:val="20"/>
              </w:rPr>
              <w:br/>
              <w:t>CHEVRON</w:t>
            </w:r>
          </w:p>
        </w:tc>
        <w:tc>
          <w:tcPr>
            <w:tcW w:w="1549"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268 1900</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Av. J. Tanca Marengo Km. 1.8</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SHELL ECUADOR S.A</w:t>
            </w:r>
          </w:p>
        </w:tc>
        <w:tc>
          <w:tcPr>
            <w:tcW w:w="1461"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SHELL</w:t>
            </w:r>
          </w:p>
        </w:tc>
        <w:tc>
          <w:tcPr>
            <w:tcW w:w="1549"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269 1313</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Av. J. Tanca Marengo Km. 0.5</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LA LLAVE S.A.</w:t>
            </w:r>
          </w:p>
        </w:tc>
        <w:tc>
          <w:tcPr>
            <w:tcW w:w="1461"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SHELL</w:t>
            </w:r>
          </w:p>
        </w:tc>
        <w:tc>
          <w:tcPr>
            <w:tcW w:w="1549"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268 2900</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 xml:space="preserve">Av. J. Tanca Marengo Km. 2.5 </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LUBRYPEC</w:t>
            </w:r>
          </w:p>
        </w:tc>
        <w:tc>
          <w:tcPr>
            <w:tcW w:w="1461"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REPSOL Y.P.F.</w:t>
            </w:r>
          </w:p>
        </w:tc>
        <w:tc>
          <w:tcPr>
            <w:tcW w:w="1549"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232 1909</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Colón # 589 y Boyacá Edif. Uniparqueo Piso 7 Ofic. 3</w:t>
            </w:r>
          </w:p>
        </w:tc>
      </w:tr>
      <w:tr w:rsidR="00E67B4C" w:rsidTr="00FA475C">
        <w:trPr>
          <w:trHeight w:val="102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AM.VER. CIA. LTDA.</w:t>
            </w:r>
          </w:p>
        </w:tc>
        <w:tc>
          <w:tcPr>
            <w:tcW w:w="1461"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PDV</w:t>
            </w:r>
            <w:r>
              <w:rPr>
                <w:rFonts w:ascii="Arial" w:hAnsi="Arial" w:cs="Arial"/>
                <w:sz w:val="20"/>
                <w:szCs w:val="20"/>
              </w:rPr>
              <w:br/>
              <w:t>CITGO</w:t>
            </w:r>
          </w:p>
        </w:tc>
        <w:tc>
          <w:tcPr>
            <w:tcW w:w="1549"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236 4753  236 7548  236 5679  237 4109</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Tungurahua 3000 y Portete</w:t>
            </w:r>
          </w:p>
        </w:tc>
      </w:tr>
      <w:tr w:rsidR="00E67B4C" w:rsidTr="00FA475C">
        <w:trPr>
          <w:trHeight w:val="510"/>
          <w:jc w:val="center"/>
        </w:trPr>
        <w:tc>
          <w:tcPr>
            <w:tcW w:w="2188" w:type="dxa"/>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CEPSA</w:t>
            </w:r>
          </w:p>
        </w:tc>
        <w:tc>
          <w:tcPr>
            <w:tcW w:w="1461"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CASTROL</w:t>
            </w:r>
          </w:p>
        </w:tc>
        <w:tc>
          <w:tcPr>
            <w:tcW w:w="1549"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242 0685</w:t>
            </w:r>
            <w:r>
              <w:rPr>
                <w:rFonts w:ascii="Arial" w:hAnsi="Arial" w:cs="Arial"/>
                <w:sz w:val="20"/>
                <w:szCs w:val="20"/>
              </w:rPr>
              <w:br/>
              <w:t>242 0686</w:t>
            </w:r>
          </w:p>
        </w:tc>
        <w:tc>
          <w:tcPr>
            <w:tcW w:w="2032" w:type="dxa"/>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Av. Domingo Comín y Callejón Noveno</w:t>
            </w:r>
          </w:p>
        </w:tc>
      </w:tr>
    </w:tbl>
    <w:p w:rsidR="00E67B4C" w:rsidRPr="00F04E3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Se puede apreciar que ahora siguiendo con el ejemplo de la sección anterior de la selección del aceite hidráulico ISO 46, se puede acceder a cotizar y preguntar si está disponible en la actualidad ese lubricante en las distintas casas de proveedores de lubricante como se ve en la tabla 21.</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Esta tabla contiene los siguientes datos: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6"/>
        </w:numPr>
        <w:spacing w:before="0" w:beforeAutospacing="0" w:after="0" w:afterAutospacing="0" w:line="480" w:lineRule="auto"/>
        <w:jc w:val="both"/>
        <w:rPr>
          <w:rFonts w:ascii="Arial" w:hAnsi="Arial" w:cs="Arial"/>
        </w:rPr>
      </w:pPr>
      <w:r>
        <w:rPr>
          <w:rFonts w:ascii="Arial" w:hAnsi="Arial" w:cs="Arial"/>
        </w:rPr>
        <w:t>Nombre y departamento de la empresa.</w:t>
      </w:r>
    </w:p>
    <w:p w:rsidR="00E67B4C" w:rsidRDefault="00E67B4C" w:rsidP="00E67B4C">
      <w:pPr>
        <w:pStyle w:val="NormalWeb"/>
        <w:numPr>
          <w:ilvl w:val="0"/>
          <w:numId w:val="56"/>
        </w:numPr>
        <w:spacing w:before="0" w:beforeAutospacing="0" w:after="0" w:afterAutospacing="0" w:line="480" w:lineRule="auto"/>
        <w:jc w:val="both"/>
        <w:rPr>
          <w:rFonts w:ascii="Arial" w:hAnsi="Arial" w:cs="Arial"/>
        </w:rPr>
      </w:pPr>
      <w:r>
        <w:rPr>
          <w:rFonts w:ascii="Arial" w:hAnsi="Arial" w:cs="Arial"/>
        </w:rPr>
        <w:t>Proveedor.</w:t>
      </w:r>
    </w:p>
    <w:p w:rsidR="00E67B4C" w:rsidRDefault="00E67B4C" w:rsidP="00E67B4C">
      <w:pPr>
        <w:pStyle w:val="NormalWeb"/>
        <w:numPr>
          <w:ilvl w:val="0"/>
          <w:numId w:val="56"/>
        </w:numPr>
        <w:spacing w:before="0" w:beforeAutospacing="0" w:after="0" w:afterAutospacing="0" w:line="480" w:lineRule="auto"/>
        <w:jc w:val="both"/>
        <w:rPr>
          <w:rFonts w:ascii="Arial" w:hAnsi="Arial" w:cs="Arial"/>
        </w:rPr>
      </w:pPr>
      <w:r>
        <w:rPr>
          <w:rFonts w:ascii="Arial" w:hAnsi="Arial" w:cs="Arial"/>
        </w:rPr>
        <w:t>Marca.</w:t>
      </w:r>
    </w:p>
    <w:p w:rsidR="00E67B4C" w:rsidRDefault="00E67B4C" w:rsidP="00E67B4C">
      <w:pPr>
        <w:pStyle w:val="NormalWeb"/>
        <w:numPr>
          <w:ilvl w:val="0"/>
          <w:numId w:val="56"/>
        </w:numPr>
        <w:spacing w:before="0" w:beforeAutospacing="0" w:after="0" w:afterAutospacing="0" w:line="480" w:lineRule="auto"/>
        <w:jc w:val="both"/>
        <w:rPr>
          <w:rFonts w:ascii="Arial" w:hAnsi="Arial" w:cs="Arial"/>
        </w:rPr>
      </w:pPr>
      <w:r>
        <w:rPr>
          <w:rFonts w:ascii="Arial" w:hAnsi="Arial" w:cs="Arial"/>
        </w:rPr>
        <w:t>Teléfono.</w:t>
      </w:r>
    </w:p>
    <w:p w:rsidR="00E67B4C" w:rsidRDefault="00E67B4C" w:rsidP="00E67B4C">
      <w:pPr>
        <w:pStyle w:val="NormalWeb"/>
        <w:numPr>
          <w:ilvl w:val="0"/>
          <w:numId w:val="56"/>
        </w:numPr>
        <w:spacing w:before="0" w:beforeAutospacing="0" w:after="0" w:afterAutospacing="0" w:line="480" w:lineRule="auto"/>
        <w:jc w:val="both"/>
        <w:rPr>
          <w:rFonts w:ascii="Arial" w:hAnsi="Arial" w:cs="Arial"/>
        </w:rPr>
      </w:pPr>
      <w:r>
        <w:rPr>
          <w:rFonts w:ascii="Arial" w:hAnsi="Arial" w:cs="Arial"/>
        </w:rPr>
        <w:t>Dirección.</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049FA">
        <w:rPr>
          <w:rFonts w:ascii="Arial" w:hAnsi="Arial" w:cs="Arial"/>
          <w:b/>
        </w:rPr>
        <w:t>Nombre y departamento de la empresa.</w:t>
      </w:r>
      <w:r>
        <w:rPr>
          <w:rFonts w:ascii="Arial" w:hAnsi="Arial" w:cs="Arial"/>
        </w:rPr>
        <w:t xml:space="preserve"> Este dato indica a que empresa y departamento de la misma va dirigida la tabla que en este caso es DOLTREX S.A. y el departamento es compras porque ellos son los encargados de cotizar y comprar el insumo.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049FA">
        <w:rPr>
          <w:rFonts w:ascii="Arial" w:hAnsi="Arial" w:cs="Arial"/>
          <w:b/>
        </w:rPr>
        <w:t>Proveedor.</w:t>
      </w:r>
      <w:r>
        <w:rPr>
          <w:rFonts w:ascii="Arial" w:hAnsi="Arial" w:cs="Arial"/>
        </w:rPr>
        <w:t xml:space="preserve"> Esta parte de la tabla indica el nombre de la empresa que dispone de los lubricantes. Estos fueron escogidos en base a </w:t>
      </w:r>
      <w:r>
        <w:rPr>
          <w:rFonts w:ascii="Arial" w:hAnsi="Arial" w:cs="Arial"/>
        </w:rPr>
        <w:lastRenderedPageBreak/>
        <w:t>búsqueda en guías telefónicas, en base a encuestas en el departamento de compras e investigando en Internet.</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049FA">
        <w:rPr>
          <w:rFonts w:ascii="Arial" w:hAnsi="Arial" w:cs="Arial"/>
          <w:b/>
        </w:rPr>
        <w:t>Marcas.</w:t>
      </w:r>
      <w:r>
        <w:rPr>
          <w:rFonts w:ascii="Arial" w:hAnsi="Arial" w:cs="Arial"/>
        </w:rPr>
        <w:t xml:space="preserve"> En esta parte se explica las marcas que la empresa proveedora de lubricante vende. Como se pude apreciar en la tabla 21 algunas empresas coinciden en la misma marca y a veces una empresa vende varias marcas de lubricantes.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049FA">
        <w:rPr>
          <w:rFonts w:ascii="Arial" w:hAnsi="Arial" w:cs="Arial"/>
          <w:b/>
        </w:rPr>
        <w:t>Teléfono.</w:t>
      </w:r>
      <w:r>
        <w:rPr>
          <w:rFonts w:ascii="Arial" w:hAnsi="Arial" w:cs="Arial"/>
        </w:rPr>
        <w:t xml:space="preserve"> Este es el número telefónico de la empresa para que el departamento de compras pueda hacer las cotizaciones, consultas, pedir asesoramiento y compra del respectivo lubricante a usarse.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B049FA">
        <w:rPr>
          <w:rFonts w:ascii="Arial" w:hAnsi="Arial" w:cs="Arial"/>
          <w:b/>
        </w:rPr>
        <w:t>Dirección.</w:t>
      </w:r>
      <w:r>
        <w:rPr>
          <w:rFonts w:ascii="Arial" w:hAnsi="Arial" w:cs="Arial"/>
        </w:rPr>
        <w:t xml:space="preserve"> Esta es la dirección de la empresa que vende lubricante. Al momento de la selección de los proveedores principales de lubricante se eligió básicamente empresas que están situadas en la ciudad de Guayaquil para facilidad de la compra del producto.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FF6556"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FF6556">
        <w:rPr>
          <w:rFonts w:ascii="Arial" w:hAnsi="Arial" w:cs="Arial"/>
          <w:b/>
        </w:rPr>
        <w:lastRenderedPageBreak/>
        <w:t>Tiempo de operación de las máquinas principales.</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Esta parte del plan de lubricación que ayuda a elaborar el cronograma o programa de lubricación anual porque muestra el tiempo que las máquinas principales trabajan por semana. Esto es muy importante porque de esta manera podemos llevar a tiempo real las horas de operación que el fabricante de la máquina recomienda. La tabla 22 nos muestra los tiempos de operación de la máquina.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082A78" w:rsidRDefault="00E67B4C" w:rsidP="00E67B4C">
      <w:pPr>
        <w:pStyle w:val="NormalWeb"/>
        <w:spacing w:before="0" w:beforeAutospacing="0" w:after="0" w:afterAutospacing="0" w:line="480" w:lineRule="auto"/>
        <w:jc w:val="center"/>
        <w:rPr>
          <w:rFonts w:ascii="Arial" w:hAnsi="Arial" w:cs="Arial"/>
          <w:b/>
        </w:rPr>
      </w:pPr>
      <w:r w:rsidRPr="00082A78">
        <w:rPr>
          <w:rFonts w:ascii="Arial" w:hAnsi="Arial" w:cs="Arial"/>
          <w:b/>
        </w:rPr>
        <w:t>TABLA 22</w:t>
      </w:r>
    </w:p>
    <w:p w:rsidR="00E67B4C" w:rsidRDefault="00E67B4C" w:rsidP="00E67B4C">
      <w:pPr>
        <w:pStyle w:val="NormalWeb"/>
        <w:spacing w:before="0" w:beforeAutospacing="0" w:after="0" w:afterAutospacing="0" w:line="480" w:lineRule="auto"/>
        <w:jc w:val="center"/>
        <w:rPr>
          <w:rFonts w:ascii="Arial" w:hAnsi="Arial" w:cs="Arial"/>
          <w:b/>
        </w:rPr>
      </w:pPr>
      <w:r w:rsidRPr="00082A78">
        <w:rPr>
          <w:rFonts w:ascii="Arial" w:hAnsi="Arial" w:cs="Arial"/>
          <w:b/>
        </w:rPr>
        <w:t>TIEMPO DE OPERACIÓN SEMANALES DE MÁQUINAS PRINCIPALES.</w:t>
      </w:r>
    </w:p>
    <w:p w:rsidR="00E67B4C" w:rsidRPr="00082A78" w:rsidRDefault="00E67B4C" w:rsidP="00E67B4C">
      <w:pPr>
        <w:pStyle w:val="NormalWeb"/>
        <w:spacing w:before="0" w:beforeAutospacing="0" w:after="0" w:afterAutospacing="0" w:line="480" w:lineRule="auto"/>
        <w:jc w:val="center"/>
        <w:rPr>
          <w:rFonts w:ascii="Arial" w:hAnsi="Arial" w:cs="Arial"/>
          <w:b/>
        </w:rPr>
      </w:pPr>
    </w:p>
    <w:tbl>
      <w:tblPr>
        <w:tblW w:w="7231"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03"/>
        <w:gridCol w:w="1057"/>
        <w:gridCol w:w="1146"/>
        <w:gridCol w:w="2325"/>
      </w:tblGrid>
      <w:tr w:rsidR="00E67B4C" w:rsidTr="00FA475C">
        <w:trPr>
          <w:trHeight w:val="525"/>
          <w:jc w:val="center"/>
        </w:trPr>
        <w:tc>
          <w:tcPr>
            <w:tcW w:w="7231" w:type="dxa"/>
            <w:gridSpan w:val="4"/>
            <w:shd w:val="clear" w:color="auto" w:fill="auto"/>
            <w:noWrap/>
            <w:vAlign w:val="bottom"/>
          </w:tcPr>
          <w:p w:rsidR="00E67B4C" w:rsidRPr="00082A78" w:rsidRDefault="002E7DC7" w:rsidP="00FA475C">
            <w:pPr>
              <w:pStyle w:val="NormalWeb"/>
              <w:spacing w:before="0" w:beforeAutospacing="0" w:after="0" w:afterAutospacing="0" w:line="480" w:lineRule="auto"/>
              <w:jc w:val="both"/>
              <w:rPr>
                <w:rFonts w:ascii="Arial" w:hAnsi="Arial" w:cs="Arial"/>
                <w:b/>
              </w:rPr>
            </w:pPr>
            <w:r>
              <w:rPr>
                <w:rFonts w:ascii="Arial" w:hAnsi="Arial" w:cs="Arial"/>
                <w:noProof/>
                <w:sz w:val="20"/>
                <w:szCs w:val="20"/>
              </w:rPr>
              <w:drawing>
                <wp:anchor distT="0" distB="0" distL="114300" distR="114300" simplePos="0" relativeHeight="251664384" behindDoc="0" locked="0" layoutInCell="1" allowOverlap="1">
                  <wp:simplePos x="0" y="0"/>
                  <wp:positionH relativeFrom="column">
                    <wp:posOffset>-44450</wp:posOffset>
                  </wp:positionH>
                  <wp:positionV relativeFrom="paragraph">
                    <wp:posOffset>38100</wp:posOffset>
                  </wp:positionV>
                  <wp:extent cx="419100" cy="276225"/>
                  <wp:effectExtent l="19050" t="0" r="0" b="0"/>
                  <wp:wrapNone/>
                  <wp:docPr id="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l="404" t="17241" r="81580" b="14655"/>
                          <a:stretch>
                            <a:fillRect/>
                          </a:stretch>
                        </pic:blipFill>
                        <pic:spPr bwMode="auto">
                          <a:xfrm>
                            <a:off x="0" y="0"/>
                            <a:ext cx="419100" cy="276225"/>
                          </a:xfrm>
                          <a:prstGeom prst="rect">
                            <a:avLst/>
                          </a:prstGeom>
                          <a:noFill/>
                          <a:ln w="1">
                            <a:miter lim="800000"/>
                            <a:headEnd/>
                            <a:tailEnd/>
                          </a:ln>
                        </pic:spPr>
                      </pic:pic>
                    </a:graphicData>
                  </a:graphic>
                </wp:anchor>
              </w:drawing>
            </w:r>
            <w:r w:rsidR="00E67B4C">
              <w:rPr>
                <w:rFonts w:ascii="Arial" w:hAnsi="Arial" w:cs="Arial"/>
                <w:b/>
                <w:color w:val="FF0000"/>
                <w:sz w:val="40"/>
                <w:szCs w:val="40"/>
              </w:rPr>
              <w:t xml:space="preserve">      </w:t>
            </w:r>
            <w:r w:rsidR="00E67B4C" w:rsidRPr="00082A78">
              <w:rPr>
                <w:rFonts w:ascii="Arial" w:hAnsi="Arial" w:cs="Arial"/>
                <w:b/>
                <w:color w:val="FF0000"/>
                <w:sz w:val="32"/>
                <w:szCs w:val="32"/>
              </w:rPr>
              <w:t>DOLTREX S.A.</w:t>
            </w:r>
            <w:r w:rsidR="00E67B4C">
              <w:rPr>
                <w:rFonts w:ascii="Arial" w:hAnsi="Arial" w:cs="Arial"/>
                <w:b/>
                <w:color w:val="FF0000"/>
                <w:sz w:val="40"/>
                <w:szCs w:val="40"/>
              </w:rPr>
              <w:t xml:space="preserve">   </w:t>
            </w:r>
            <w:r w:rsidR="00E67B4C" w:rsidRPr="00082A78">
              <w:rPr>
                <w:rFonts w:ascii="Arial" w:hAnsi="Arial" w:cs="Arial"/>
                <w:b/>
              </w:rPr>
              <w:t>Departamento de mantenimiento</w:t>
            </w:r>
          </w:p>
        </w:tc>
      </w:tr>
      <w:tr w:rsidR="00E67B4C" w:rsidTr="00FA475C">
        <w:trPr>
          <w:trHeight w:val="322"/>
          <w:jc w:val="center"/>
        </w:trPr>
        <w:tc>
          <w:tcPr>
            <w:tcW w:w="7231" w:type="dxa"/>
            <w:gridSpan w:val="4"/>
            <w:vMerge w:val="restart"/>
            <w:shd w:val="clear" w:color="auto" w:fill="auto"/>
            <w:vAlign w:val="center"/>
          </w:tcPr>
          <w:p w:rsidR="00E67B4C" w:rsidRDefault="00E67B4C" w:rsidP="00FA475C">
            <w:pPr>
              <w:jc w:val="center"/>
              <w:rPr>
                <w:rFonts w:ascii="Arial" w:hAnsi="Arial" w:cs="Arial"/>
                <w:b/>
                <w:bCs/>
                <w:color w:val="0000FF"/>
                <w:sz w:val="28"/>
                <w:szCs w:val="28"/>
              </w:rPr>
            </w:pPr>
            <w:r>
              <w:rPr>
                <w:rFonts w:ascii="Arial" w:hAnsi="Arial" w:cs="Arial"/>
                <w:b/>
                <w:bCs/>
                <w:color w:val="0000FF"/>
                <w:sz w:val="28"/>
                <w:szCs w:val="28"/>
              </w:rPr>
              <w:t>TIEMPO DE OPERACIÓN POR MÁQUINAS</w:t>
            </w:r>
          </w:p>
        </w:tc>
      </w:tr>
      <w:tr w:rsidR="00E67B4C" w:rsidTr="00FA475C">
        <w:trPr>
          <w:trHeight w:val="322"/>
          <w:jc w:val="center"/>
        </w:trPr>
        <w:tc>
          <w:tcPr>
            <w:tcW w:w="7231" w:type="dxa"/>
            <w:gridSpan w:val="4"/>
            <w:vMerge/>
            <w:vAlign w:val="center"/>
          </w:tcPr>
          <w:p w:rsidR="00E67B4C" w:rsidRDefault="00E67B4C" w:rsidP="00FA475C">
            <w:pPr>
              <w:rPr>
                <w:rFonts w:ascii="Arial" w:hAnsi="Arial" w:cs="Arial"/>
                <w:b/>
                <w:bCs/>
                <w:color w:val="0000FF"/>
                <w:sz w:val="28"/>
                <w:szCs w:val="28"/>
              </w:rPr>
            </w:pPr>
          </w:p>
        </w:tc>
      </w:tr>
      <w:tr w:rsidR="00E67B4C" w:rsidTr="00FA475C">
        <w:trPr>
          <w:trHeight w:val="255"/>
          <w:jc w:val="center"/>
        </w:trPr>
        <w:tc>
          <w:tcPr>
            <w:tcW w:w="2703"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MÁQUINA</w:t>
            </w:r>
          </w:p>
        </w:tc>
        <w:tc>
          <w:tcPr>
            <w:tcW w:w="1057"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 xml:space="preserve"> HORAS/ DÍA</w:t>
            </w:r>
          </w:p>
        </w:tc>
        <w:tc>
          <w:tcPr>
            <w:tcW w:w="1146"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DÍAS/ SEMANA</w:t>
            </w:r>
          </w:p>
        </w:tc>
        <w:tc>
          <w:tcPr>
            <w:tcW w:w="2325" w:type="dxa"/>
            <w:vMerge w:val="restart"/>
            <w:shd w:val="clear" w:color="auto" w:fill="FFFF00"/>
            <w:vAlign w:val="center"/>
          </w:tcPr>
          <w:p w:rsidR="00E67B4C" w:rsidRDefault="00E67B4C" w:rsidP="00FA475C">
            <w:pPr>
              <w:jc w:val="center"/>
              <w:rPr>
                <w:rFonts w:ascii="Arial" w:hAnsi="Arial" w:cs="Arial"/>
                <w:b/>
                <w:bCs/>
                <w:color w:val="FF0000"/>
                <w:sz w:val="20"/>
                <w:szCs w:val="20"/>
              </w:rPr>
            </w:pPr>
            <w:r>
              <w:rPr>
                <w:rFonts w:ascii="Arial" w:hAnsi="Arial" w:cs="Arial"/>
                <w:b/>
                <w:bCs/>
                <w:color w:val="FF0000"/>
                <w:sz w:val="20"/>
                <w:szCs w:val="20"/>
              </w:rPr>
              <w:t>TIEMPO TOTAL  (HORAS/SEMANA)</w:t>
            </w:r>
          </w:p>
        </w:tc>
      </w:tr>
      <w:tr w:rsidR="00E67B4C" w:rsidTr="00FA475C">
        <w:trPr>
          <w:trHeight w:val="255"/>
          <w:jc w:val="center"/>
        </w:trPr>
        <w:tc>
          <w:tcPr>
            <w:tcW w:w="2703" w:type="dxa"/>
            <w:vMerge/>
            <w:vAlign w:val="center"/>
          </w:tcPr>
          <w:p w:rsidR="00E67B4C" w:rsidRDefault="00E67B4C" w:rsidP="00FA475C">
            <w:pPr>
              <w:rPr>
                <w:rFonts w:ascii="Arial" w:hAnsi="Arial" w:cs="Arial"/>
                <w:b/>
                <w:bCs/>
                <w:color w:val="FF0000"/>
                <w:sz w:val="20"/>
                <w:szCs w:val="20"/>
              </w:rPr>
            </w:pPr>
          </w:p>
        </w:tc>
        <w:tc>
          <w:tcPr>
            <w:tcW w:w="1057" w:type="dxa"/>
            <w:vMerge/>
            <w:vAlign w:val="center"/>
          </w:tcPr>
          <w:p w:rsidR="00E67B4C" w:rsidRDefault="00E67B4C" w:rsidP="00FA475C">
            <w:pPr>
              <w:rPr>
                <w:rFonts w:ascii="Arial" w:hAnsi="Arial" w:cs="Arial"/>
                <w:b/>
                <w:bCs/>
                <w:color w:val="FF0000"/>
                <w:sz w:val="20"/>
                <w:szCs w:val="20"/>
              </w:rPr>
            </w:pPr>
          </w:p>
        </w:tc>
        <w:tc>
          <w:tcPr>
            <w:tcW w:w="1146" w:type="dxa"/>
            <w:vMerge/>
            <w:vAlign w:val="center"/>
          </w:tcPr>
          <w:p w:rsidR="00E67B4C" w:rsidRDefault="00E67B4C" w:rsidP="00FA475C">
            <w:pPr>
              <w:rPr>
                <w:rFonts w:ascii="Arial" w:hAnsi="Arial" w:cs="Arial"/>
                <w:b/>
                <w:bCs/>
                <w:color w:val="FF0000"/>
                <w:sz w:val="20"/>
                <w:szCs w:val="20"/>
              </w:rPr>
            </w:pPr>
          </w:p>
        </w:tc>
        <w:tc>
          <w:tcPr>
            <w:tcW w:w="2325" w:type="dxa"/>
            <w:vMerge/>
            <w:vAlign w:val="center"/>
          </w:tcPr>
          <w:p w:rsidR="00E67B4C" w:rsidRDefault="00E67B4C" w:rsidP="00FA475C">
            <w:pPr>
              <w:rPr>
                <w:rFonts w:ascii="Arial" w:hAnsi="Arial" w:cs="Arial"/>
                <w:b/>
                <w:bCs/>
                <w:color w:val="FF0000"/>
                <w:sz w:val="20"/>
                <w:szCs w:val="20"/>
              </w:rPr>
            </w:pP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4" w:anchor="ARMADORES!A1#ARMADORES!A1" w:history="1">
              <w:r>
                <w:rPr>
                  <w:rStyle w:val="Hipervnculo"/>
                  <w:rFonts w:ascii="Arial" w:hAnsi="Arial" w:cs="Arial"/>
                  <w:b/>
                  <w:bCs/>
                  <w:sz w:val="20"/>
                  <w:szCs w:val="20"/>
                </w:rPr>
                <w:t>ARMADORES</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8</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5</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40</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5" w:anchor="APLICADORA!A1#APLICADORA!A1" w:history="1">
              <w:r>
                <w:rPr>
                  <w:rStyle w:val="Hipervnculo"/>
                  <w:rFonts w:ascii="Arial" w:hAnsi="Arial" w:cs="Arial"/>
                  <w:b/>
                  <w:bCs/>
                  <w:sz w:val="20"/>
                  <w:szCs w:val="20"/>
                </w:rPr>
                <w:t>APLICADORA</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8</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5</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40</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6" w:anchor="'INYECTORA 1'!A1#'INYECTORA 1'!A1" w:history="1">
              <w:r>
                <w:rPr>
                  <w:rStyle w:val="Hipervnculo"/>
                  <w:rFonts w:ascii="Arial" w:hAnsi="Arial" w:cs="Arial"/>
                  <w:b/>
                  <w:bCs/>
                  <w:sz w:val="20"/>
                  <w:szCs w:val="20"/>
                </w:rPr>
                <w:t>INYECTORA 1</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8</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5</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40</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7" w:anchor="'INYECTORA 2'!A1#'INYECTORA 2'!A1" w:history="1">
              <w:r>
                <w:rPr>
                  <w:rStyle w:val="Hipervnculo"/>
                  <w:rFonts w:ascii="Arial" w:hAnsi="Arial" w:cs="Arial"/>
                  <w:b/>
                  <w:bCs/>
                  <w:sz w:val="20"/>
                  <w:szCs w:val="20"/>
                </w:rPr>
                <w:t>INYECTORA 2</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8</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5</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40</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8" w:anchor="'TURBOMEZCLADOR 1'!A1#'TURBOMEZCLADOR 1'!A1" w:history="1">
              <w:r>
                <w:rPr>
                  <w:rStyle w:val="Hipervnculo"/>
                  <w:rFonts w:ascii="Arial" w:hAnsi="Arial" w:cs="Arial"/>
                  <w:b/>
                  <w:bCs/>
                  <w:sz w:val="20"/>
                  <w:szCs w:val="20"/>
                </w:rPr>
                <w:t>TURBOMEZCLADOR 1</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6</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24</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59" w:anchor="'EXTRUSORA 1'!A1#'EXTRUSORA 1'!A1" w:history="1">
              <w:r>
                <w:rPr>
                  <w:rStyle w:val="Hipervnculo"/>
                  <w:rFonts w:ascii="Arial" w:hAnsi="Arial" w:cs="Arial"/>
                  <w:b/>
                  <w:bCs/>
                  <w:sz w:val="20"/>
                  <w:szCs w:val="20"/>
                </w:rPr>
                <w:t>EXTRUSORA 1</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24</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96</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60" w:anchor="'TURBOMEZCLADOR 2'!A1#'TURBOMEZCLADOR 2'!A1" w:history="1">
              <w:r>
                <w:rPr>
                  <w:rStyle w:val="Hipervnculo"/>
                  <w:rFonts w:ascii="Arial" w:hAnsi="Arial" w:cs="Arial"/>
                  <w:b/>
                  <w:bCs/>
                  <w:sz w:val="20"/>
                  <w:szCs w:val="20"/>
                </w:rPr>
                <w:t>TURBOMEZCLADOR 2</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6</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24</w:t>
            </w:r>
          </w:p>
        </w:tc>
      </w:tr>
      <w:tr w:rsidR="00E67B4C" w:rsidTr="00FA475C">
        <w:trPr>
          <w:trHeight w:val="255"/>
          <w:jc w:val="center"/>
        </w:trPr>
        <w:tc>
          <w:tcPr>
            <w:tcW w:w="2703" w:type="dxa"/>
            <w:shd w:val="clear" w:color="auto" w:fill="auto"/>
            <w:noWrap/>
            <w:vAlign w:val="bottom"/>
          </w:tcPr>
          <w:p w:rsidR="00E67B4C" w:rsidRDefault="00E67B4C" w:rsidP="00FA475C">
            <w:pPr>
              <w:rPr>
                <w:rFonts w:ascii="Arial" w:hAnsi="Arial" w:cs="Arial"/>
                <w:b/>
                <w:bCs/>
                <w:sz w:val="20"/>
                <w:szCs w:val="20"/>
                <w:u w:val="single"/>
              </w:rPr>
            </w:pPr>
            <w:hyperlink r:id="rId161" w:anchor="'EXTRUSORA 2'!A1#'EXTRUSORA 2'!A1" w:history="1">
              <w:r>
                <w:rPr>
                  <w:rStyle w:val="Hipervnculo"/>
                  <w:rFonts w:ascii="Arial" w:hAnsi="Arial" w:cs="Arial"/>
                  <w:b/>
                  <w:bCs/>
                  <w:sz w:val="20"/>
                  <w:szCs w:val="20"/>
                </w:rPr>
                <w:t>EXTRUSORA 2</w:t>
              </w:r>
            </w:hyperlink>
          </w:p>
        </w:tc>
        <w:tc>
          <w:tcPr>
            <w:tcW w:w="1057"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24</w:t>
            </w:r>
          </w:p>
        </w:tc>
        <w:tc>
          <w:tcPr>
            <w:tcW w:w="1146"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4</w:t>
            </w:r>
          </w:p>
        </w:tc>
        <w:tc>
          <w:tcPr>
            <w:tcW w:w="2325" w:type="dxa"/>
            <w:shd w:val="clear" w:color="auto" w:fill="auto"/>
            <w:noWrap/>
            <w:vAlign w:val="center"/>
          </w:tcPr>
          <w:p w:rsidR="00E67B4C" w:rsidRDefault="00E67B4C" w:rsidP="00FA475C">
            <w:pPr>
              <w:jc w:val="center"/>
              <w:rPr>
                <w:rFonts w:ascii="Arial" w:hAnsi="Arial" w:cs="Arial"/>
                <w:sz w:val="20"/>
                <w:szCs w:val="20"/>
              </w:rPr>
            </w:pPr>
            <w:r>
              <w:rPr>
                <w:rFonts w:ascii="Arial" w:hAnsi="Arial" w:cs="Arial"/>
                <w:sz w:val="20"/>
                <w:szCs w:val="20"/>
              </w:rPr>
              <w:t>96</w:t>
            </w:r>
          </w:p>
        </w:tc>
      </w:tr>
    </w:tbl>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 </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La tabla 22 muestra los siguientes datos: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0"/>
          <w:numId w:val="57"/>
        </w:numPr>
        <w:spacing w:before="0" w:beforeAutospacing="0" w:after="0" w:afterAutospacing="0" w:line="480" w:lineRule="auto"/>
        <w:jc w:val="both"/>
        <w:rPr>
          <w:rFonts w:ascii="Arial" w:hAnsi="Arial" w:cs="Arial"/>
        </w:rPr>
      </w:pPr>
      <w:r>
        <w:rPr>
          <w:rFonts w:ascii="Arial" w:hAnsi="Arial" w:cs="Arial"/>
        </w:rPr>
        <w:t>Nombre y departamento de la empresa.</w:t>
      </w:r>
    </w:p>
    <w:p w:rsidR="00E67B4C" w:rsidRDefault="00E67B4C" w:rsidP="00E67B4C">
      <w:pPr>
        <w:pStyle w:val="NormalWeb"/>
        <w:numPr>
          <w:ilvl w:val="0"/>
          <w:numId w:val="57"/>
        </w:numPr>
        <w:spacing w:before="0" w:beforeAutospacing="0" w:after="0" w:afterAutospacing="0" w:line="480" w:lineRule="auto"/>
        <w:jc w:val="both"/>
        <w:rPr>
          <w:rFonts w:ascii="Arial" w:hAnsi="Arial" w:cs="Arial"/>
        </w:rPr>
      </w:pPr>
      <w:r>
        <w:rPr>
          <w:rFonts w:ascii="Arial" w:hAnsi="Arial" w:cs="Arial"/>
        </w:rPr>
        <w:t>Máquina.</w:t>
      </w:r>
    </w:p>
    <w:p w:rsidR="00E67B4C" w:rsidRDefault="00E67B4C" w:rsidP="00E67B4C">
      <w:pPr>
        <w:pStyle w:val="NormalWeb"/>
        <w:numPr>
          <w:ilvl w:val="0"/>
          <w:numId w:val="57"/>
        </w:numPr>
        <w:spacing w:before="0" w:beforeAutospacing="0" w:after="0" w:afterAutospacing="0" w:line="480" w:lineRule="auto"/>
        <w:jc w:val="both"/>
        <w:rPr>
          <w:rFonts w:ascii="Arial" w:hAnsi="Arial" w:cs="Arial"/>
        </w:rPr>
      </w:pPr>
      <w:r>
        <w:rPr>
          <w:rFonts w:ascii="Arial" w:hAnsi="Arial" w:cs="Arial"/>
        </w:rPr>
        <w:t>Horas por día.</w:t>
      </w:r>
    </w:p>
    <w:p w:rsidR="00E67B4C" w:rsidRDefault="00E67B4C" w:rsidP="00E67B4C">
      <w:pPr>
        <w:pStyle w:val="NormalWeb"/>
        <w:numPr>
          <w:ilvl w:val="0"/>
          <w:numId w:val="57"/>
        </w:numPr>
        <w:spacing w:before="0" w:beforeAutospacing="0" w:after="0" w:afterAutospacing="0" w:line="480" w:lineRule="auto"/>
        <w:jc w:val="both"/>
        <w:rPr>
          <w:rFonts w:ascii="Arial" w:hAnsi="Arial" w:cs="Arial"/>
        </w:rPr>
      </w:pPr>
      <w:r>
        <w:rPr>
          <w:rFonts w:ascii="Arial" w:hAnsi="Arial" w:cs="Arial"/>
        </w:rPr>
        <w:t>Días de operación por semana.</w:t>
      </w:r>
    </w:p>
    <w:p w:rsidR="00E67B4C" w:rsidRDefault="00E67B4C" w:rsidP="00E67B4C">
      <w:pPr>
        <w:pStyle w:val="NormalWeb"/>
        <w:numPr>
          <w:ilvl w:val="0"/>
          <w:numId w:val="57"/>
        </w:numPr>
        <w:spacing w:before="0" w:beforeAutospacing="0" w:after="0" w:afterAutospacing="0" w:line="480" w:lineRule="auto"/>
        <w:jc w:val="both"/>
        <w:rPr>
          <w:rFonts w:ascii="Arial" w:hAnsi="Arial" w:cs="Arial"/>
        </w:rPr>
      </w:pPr>
      <w:r>
        <w:rPr>
          <w:rFonts w:ascii="Arial" w:hAnsi="Arial" w:cs="Arial"/>
        </w:rPr>
        <w:t>Horas de operación por semana.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450706">
        <w:rPr>
          <w:rFonts w:ascii="Arial" w:hAnsi="Arial" w:cs="Arial"/>
          <w:b/>
        </w:rPr>
        <w:t>Nombre y departamento de la empresa.</w:t>
      </w:r>
      <w:r>
        <w:rPr>
          <w:rFonts w:ascii="Arial" w:hAnsi="Arial" w:cs="Arial"/>
        </w:rPr>
        <w:t xml:space="preserve"> Como se ha nombrado este dato identifica el nombre de la empresa y el departamento al cual va dirigido la tabla.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450706">
        <w:rPr>
          <w:rFonts w:ascii="Arial" w:hAnsi="Arial" w:cs="Arial"/>
          <w:b/>
        </w:rPr>
        <w:t>Máquina.</w:t>
      </w:r>
      <w:r>
        <w:rPr>
          <w:rFonts w:ascii="Arial" w:hAnsi="Arial" w:cs="Arial"/>
        </w:rPr>
        <w:t xml:space="preserve"> Esta parte de la tabla muestra el nombre de la máquina a la cual se le registra sus horas de trabajo.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753B4C">
        <w:rPr>
          <w:rFonts w:ascii="Arial" w:hAnsi="Arial" w:cs="Arial"/>
          <w:b/>
        </w:rPr>
        <w:t>Horas por día.</w:t>
      </w:r>
      <w:r>
        <w:rPr>
          <w:rFonts w:ascii="Arial" w:hAnsi="Arial" w:cs="Arial"/>
        </w:rPr>
        <w:t xml:space="preserve"> Aquí se muestra las horas por día que la máquina trabaja. Como se puede apreciar no todas las máquinas trabajan el mismo tiempo por día como es el caso de las extrusoras que trabajan 24 horas al día y las inyectoras que trabajan 8 horas al día. Los turbomezcladores a pesar de que trabajan en conjunto con las extrusoras no trabajan las 24 horas al día sino 6 horas porque su servicio es intermitente sólo cuando se necesita hacer mezclas que </w:t>
      </w:r>
      <w:r>
        <w:rPr>
          <w:rFonts w:ascii="Arial" w:hAnsi="Arial" w:cs="Arial"/>
        </w:rPr>
        <w:lastRenderedPageBreak/>
        <w:t>están destinadas a ir a las tolvas del mezclador y por consiguiente a las tolvas de las extrusoras por medio de transporte neumático.</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753B4C">
        <w:rPr>
          <w:rFonts w:ascii="Arial" w:hAnsi="Arial" w:cs="Arial"/>
          <w:b/>
        </w:rPr>
        <w:t>Días de operación por semana.</w:t>
      </w:r>
      <w:r>
        <w:rPr>
          <w:rFonts w:ascii="Arial" w:hAnsi="Arial" w:cs="Arial"/>
        </w:rPr>
        <w:t xml:space="preserve"> Este dato indica los días que labora las máquinas por semana. Es importante este dato ya que las máquinas no trabajan todos los días como por ejemplo las extrusoras que trabajan las 24 horas al día pero sólo 4 días seguidos de lunes a jueves en la mayoría de ocasiones, sólo en casos no muy frecuentes trabaja los días viernes.</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51B61">
        <w:rPr>
          <w:rFonts w:ascii="Arial" w:hAnsi="Arial" w:cs="Arial"/>
          <w:b/>
        </w:rPr>
        <w:t>Horas por semana.</w:t>
      </w:r>
      <w:r>
        <w:rPr>
          <w:rFonts w:ascii="Arial" w:hAnsi="Arial" w:cs="Arial"/>
        </w:rPr>
        <w:t xml:space="preserve"> En base a las horas por día y los días por semana se saca este valor que es el fundamento para elaborar el cronograma o programa de lubricación ya que como se verá más adelante en la sección 4.6, este viene dado en trabajos por semana.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75501F"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75501F">
        <w:rPr>
          <w:rFonts w:ascii="Arial" w:hAnsi="Arial" w:cs="Arial"/>
          <w:b/>
        </w:rPr>
        <w:t>Programa de lubricación.</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Prácticamente todo el trabajo realizado se resume en el programa o cronograma de lubricación porque aquí se encuentran todas las tareas de lubricación de todas las máquinas principales. </w:t>
      </w: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lastRenderedPageBreak/>
        <w:t>Se muestra todas las actividades que hay que hacer en las respectivas máquinas en un año. Este programa consta de las siguientes partes. El esquema del programa de mantenimiento se lo puede observar en el apéndice B.</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58"/>
        </w:numPr>
        <w:spacing w:before="0" w:beforeAutospacing="0" w:after="0" w:afterAutospacing="0" w:line="480" w:lineRule="auto"/>
        <w:jc w:val="both"/>
        <w:rPr>
          <w:rFonts w:ascii="Arial" w:hAnsi="Arial" w:cs="Arial"/>
        </w:rPr>
      </w:pPr>
      <w:r>
        <w:rPr>
          <w:rFonts w:ascii="Arial" w:hAnsi="Arial" w:cs="Arial"/>
        </w:rPr>
        <w:t>Nombre de la empresa y departamento.</w:t>
      </w:r>
    </w:p>
    <w:p w:rsidR="00E67B4C" w:rsidRDefault="00E67B4C" w:rsidP="00E67B4C">
      <w:pPr>
        <w:pStyle w:val="NormalWeb"/>
        <w:numPr>
          <w:ilvl w:val="0"/>
          <w:numId w:val="58"/>
        </w:numPr>
        <w:spacing w:before="0" w:beforeAutospacing="0" w:after="0" w:afterAutospacing="0" w:line="480" w:lineRule="auto"/>
        <w:jc w:val="both"/>
        <w:rPr>
          <w:rFonts w:ascii="Arial" w:hAnsi="Arial" w:cs="Arial"/>
        </w:rPr>
      </w:pPr>
      <w:r>
        <w:rPr>
          <w:rFonts w:ascii="Arial" w:hAnsi="Arial" w:cs="Arial"/>
        </w:rPr>
        <w:t>Nombre de la máquina.</w:t>
      </w:r>
    </w:p>
    <w:p w:rsidR="00E67B4C" w:rsidRDefault="00E67B4C" w:rsidP="00E67B4C">
      <w:pPr>
        <w:pStyle w:val="NormalWeb"/>
        <w:numPr>
          <w:ilvl w:val="0"/>
          <w:numId w:val="58"/>
        </w:numPr>
        <w:spacing w:before="0" w:beforeAutospacing="0" w:after="0" w:afterAutospacing="0" w:line="480" w:lineRule="auto"/>
        <w:jc w:val="both"/>
        <w:rPr>
          <w:rFonts w:ascii="Arial" w:hAnsi="Arial" w:cs="Arial"/>
        </w:rPr>
      </w:pPr>
      <w:r>
        <w:rPr>
          <w:rFonts w:ascii="Arial" w:hAnsi="Arial" w:cs="Arial"/>
        </w:rPr>
        <w:t>Lista de actividades por máquina.</w:t>
      </w:r>
    </w:p>
    <w:p w:rsidR="00E67B4C" w:rsidRDefault="00E67B4C" w:rsidP="00E67B4C">
      <w:pPr>
        <w:pStyle w:val="NormalWeb"/>
        <w:numPr>
          <w:ilvl w:val="0"/>
          <w:numId w:val="58"/>
        </w:numPr>
        <w:spacing w:before="0" w:beforeAutospacing="0" w:after="0" w:afterAutospacing="0" w:line="480" w:lineRule="auto"/>
        <w:jc w:val="both"/>
        <w:rPr>
          <w:rFonts w:ascii="Arial" w:hAnsi="Arial" w:cs="Arial"/>
        </w:rPr>
      </w:pPr>
      <w:r>
        <w:rPr>
          <w:rFonts w:ascii="Arial" w:hAnsi="Arial" w:cs="Arial"/>
        </w:rPr>
        <w:t>Semanas laborables en un año.</w:t>
      </w:r>
    </w:p>
    <w:p w:rsidR="00E67B4C" w:rsidRDefault="00E67B4C" w:rsidP="00E67B4C">
      <w:pPr>
        <w:pStyle w:val="NormalWeb"/>
        <w:numPr>
          <w:ilvl w:val="0"/>
          <w:numId w:val="58"/>
        </w:numPr>
        <w:spacing w:before="0" w:beforeAutospacing="0" w:after="0" w:afterAutospacing="0" w:line="480" w:lineRule="auto"/>
        <w:jc w:val="both"/>
        <w:rPr>
          <w:rFonts w:ascii="Arial" w:hAnsi="Arial" w:cs="Arial"/>
        </w:rPr>
      </w:pPr>
      <w:r>
        <w:rPr>
          <w:rFonts w:ascii="Arial" w:hAnsi="Arial" w:cs="Arial"/>
        </w:rPr>
        <w:t>Observación de frecuencia.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D923E8">
        <w:rPr>
          <w:rFonts w:ascii="Arial" w:hAnsi="Arial" w:cs="Arial"/>
          <w:b/>
        </w:rPr>
        <w:t>Nombre de la empresa y departamento.</w:t>
      </w:r>
      <w:r>
        <w:rPr>
          <w:rFonts w:ascii="Arial" w:hAnsi="Arial" w:cs="Arial"/>
        </w:rPr>
        <w:t xml:space="preserve"> Como se ha presentado en las secciones anteriores estos datos son imprescindibles ya que indica en cual empresa  se está ejecutando el plan de lubricación y que departamento lo hace que este caso es el departamento de mantenimiento de la empresa DOLTREX S.A.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FC6EF0">
        <w:rPr>
          <w:rFonts w:ascii="Arial" w:hAnsi="Arial" w:cs="Arial"/>
          <w:b/>
        </w:rPr>
        <w:t>Nombre de la máquina.</w:t>
      </w:r>
      <w:r>
        <w:rPr>
          <w:rFonts w:ascii="Arial" w:hAnsi="Arial" w:cs="Arial"/>
        </w:rPr>
        <w:t xml:space="preserve"> En esta parte del programa de lubricación se indica el nombre de la máquina a la cual pertenecen las tareas de lubricación mostradas debajo de su nombre como se muestra en los </w:t>
      </w:r>
      <w:r>
        <w:rPr>
          <w:rFonts w:ascii="Arial" w:hAnsi="Arial" w:cs="Arial"/>
        </w:rPr>
        <w:lastRenderedPageBreak/>
        <w:t xml:space="preserve">anexos. Esto da facilidad para que en base a al nombre de la máquina se proceda a buscar la carta de lubricación de la misma y ver las diferentes tareas que hay que elaborar.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FC6EF0">
        <w:rPr>
          <w:rFonts w:ascii="Arial" w:hAnsi="Arial" w:cs="Arial"/>
          <w:b/>
        </w:rPr>
        <w:t>Lista de actividades por máquina.</w:t>
      </w:r>
      <w:r>
        <w:rPr>
          <w:rFonts w:ascii="Arial" w:hAnsi="Arial" w:cs="Arial"/>
        </w:rPr>
        <w:t xml:space="preserve"> En esta parte se muestra las distintas actividades que hay que realizar en la máquina. Su código es el que permite saber a que tarea exactamente se refiere y esta en base al nombre de la máquina se busca en la carta de lubricación y se procede a revisar que herramientas se necesita, cuanto tiempo se demora el trabajo aproximadamente, el tipo de lubricante a utilizar, la cantidad de lubricante y el responsable de ejecutar dicha tarea. De esta manera se procede a ejecutar dicha actividad.</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741869">
        <w:rPr>
          <w:rFonts w:ascii="Arial" w:hAnsi="Arial" w:cs="Arial"/>
          <w:b/>
        </w:rPr>
        <w:t>Semanas laborables en un año.</w:t>
      </w:r>
      <w:r>
        <w:rPr>
          <w:rFonts w:ascii="Arial" w:hAnsi="Arial" w:cs="Arial"/>
        </w:rPr>
        <w:t xml:space="preserve"> Como se aprecia en el programa de lubricación, las semanas vienen dadas en un número de 52, que representa la cantidad de semanas que hay en un año. Esto permite más exactitud al momento de ejecutar las tareas porque es mejor controlar por número de semanas que por meses ya que los meses no poseen el mismo número de semanas y en la mayoría de los casos estos terminan a mediados de la semana por lo que se combinan los tiempos. En este parte del programa de lubricación, la base para desarrollar este cronograma de actividades es la </w:t>
      </w:r>
      <w:r>
        <w:rPr>
          <w:rFonts w:ascii="Arial" w:hAnsi="Arial" w:cs="Arial"/>
        </w:rPr>
        <w:lastRenderedPageBreak/>
        <w:t xml:space="preserve">frecuencia que como se enunció en la sección 4.2 esta sirve para poder colocar de manera confiable los intervalos de trabajo en un año. </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 xml:space="preserve">Observación de frecuencia. Esta es una parte del programa de lubricación que no hay que obviar ya que existen tareas que no se realizan en períodos semanales sino a diario como por ejemplo la actividad A22 de la inyectora 1: </w:t>
      </w:r>
      <w:r w:rsidRPr="00741869">
        <w:rPr>
          <w:rFonts w:ascii="Arial" w:hAnsi="Arial" w:cs="Arial"/>
          <w:i/>
          <w:u w:val="single"/>
        </w:rPr>
        <w:t>“Chequear nivel de aceite del tanque del sistema hidráulico, si es necesario rellenar.”</w:t>
      </w:r>
      <w:r w:rsidRPr="00741869">
        <w:rPr>
          <w:rFonts w:ascii="Arial" w:hAnsi="Arial" w:cs="Arial"/>
          <w:i/>
        </w:rPr>
        <w:t xml:space="preserve"> </w:t>
      </w:r>
      <w:r>
        <w:rPr>
          <w:rFonts w:ascii="Arial" w:hAnsi="Arial" w:cs="Arial"/>
        </w:rPr>
        <w:t>, donde es una actividad que hay que realizar a diario; o como es el caso de la actividad A79 de la extrusora 2 “</w:t>
      </w:r>
      <w:r w:rsidRPr="00741869">
        <w:rPr>
          <w:rFonts w:ascii="Arial" w:hAnsi="Arial" w:cs="Arial"/>
          <w:i/>
          <w:u w:val="single"/>
        </w:rPr>
        <w:t>Reengrasar los rodamientos del rotor de los 4 motores eléctricos principales del extrusor con grasa especial para rodamientos, si es posible mandar a hacerlo con personal calificado en mantenimiento de motores eléctricos.</w:t>
      </w:r>
      <w:r>
        <w:rPr>
          <w:rFonts w:ascii="Arial" w:hAnsi="Arial" w:cs="Arial"/>
          <w:i/>
          <w:u w:val="single"/>
        </w:rPr>
        <w:t>”</w:t>
      </w:r>
      <w:r>
        <w:rPr>
          <w:rFonts w:ascii="Arial" w:hAnsi="Arial" w:cs="Arial"/>
        </w:rPr>
        <w:t xml:space="preserve"> ; esto indica que estos trabajos no se elaborarán precisamente en el presente año sino cuando se haya cumplido un cierto período de años como pueden ser 2 años, 3 años como el ejemplo de la actividad A79 o hasta 5 años. </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3446DC">
        <w:rPr>
          <w:rFonts w:ascii="Arial" w:hAnsi="Arial" w:cs="Arial"/>
          <w:b/>
        </w:rPr>
        <w:lastRenderedPageBreak/>
        <w:t>Hoja de registro de trabajos de lubricación.</w:t>
      </w:r>
    </w:p>
    <w:p w:rsidR="00E67B4C" w:rsidRPr="003446DC" w:rsidRDefault="00E67B4C" w:rsidP="00E67B4C">
      <w:pPr>
        <w:pStyle w:val="NormalWeb"/>
        <w:spacing w:before="0" w:beforeAutospacing="0" w:after="0" w:afterAutospacing="0" w:line="480" w:lineRule="auto"/>
        <w:ind w:left="36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Esta hoja es muy importante porque en esta se evidencia el trabajo de lubricación realizado. Esta es una hoja de vida de los trabajos de lubricación de la máquina porque su diseño está elaborado para registrar el trabajo por máquina para que se vea más ordenado. Esto se lo hizo en base a las hojas de vida que se están usando actualmente para llevar el registro de los trabajos de mantenimiento en la planta actualmente.</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La figura 4.6 muestra de mejor manera lo expuesto y se comprende las siguientes partes de la hoja: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Nombre y departamento de la empresa.</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Nombre de la máquina.</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Sección a la que pertenece.</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Fecha.</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Actividad.</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Herramientas.</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Lubricante.</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t>Cantidad de lubricante.</w:t>
      </w: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sectPr w:rsidR="00E67B4C" w:rsidSect="004D0652">
          <w:pgSz w:w="11906" w:h="16838"/>
          <w:pgMar w:top="2268" w:right="1361" w:bottom="2268" w:left="2268" w:header="709" w:footer="709" w:gutter="0"/>
          <w:cols w:space="708"/>
          <w:docGrid w:linePitch="360"/>
        </w:sectPr>
      </w:pPr>
      <w:r>
        <w:rPr>
          <w:rFonts w:ascii="Arial" w:hAnsi="Arial" w:cs="Arial"/>
        </w:rPr>
        <w:t>Responsable.</w:t>
      </w:r>
    </w:p>
    <w:p w:rsidR="00E67B4C" w:rsidRPr="00272C0E" w:rsidRDefault="00E67B4C" w:rsidP="00E67B4C">
      <w:pPr>
        <w:pStyle w:val="NormalWeb"/>
        <w:spacing w:before="0" w:beforeAutospacing="0" w:after="0" w:afterAutospacing="0" w:line="480" w:lineRule="auto"/>
        <w:jc w:val="center"/>
        <w:rPr>
          <w:rFonts w:ascii="Arial" w:hAnsi="Arial" w:cs="Arial"/>
          <w:b/>
        </w:rPr>
      </w:pPr>
      <w:r w:rsidRPr="00272C0E">
        <w:rPr>
          <w:rFonts w:ascii="Arial" w:hAnsi="Arial" w:cs="Arial"/>
          <w:b/>
        </w:rPr>
        <w:lastRenderedPageBreak/>
        <w:t>TABLA 23</w:t>
      </w:r>
    </w:p>
    <w:p w:rsidR="00E67B4C" w:rsidRDefault="00E67B4C" w:rsidP="00E67B4C">
      <w:pPr>
        <w:pStyle w:val="NormalWeb"/>
        <w:spacing w:before="0" w:beforeAutospacing="0" w:after="0" w:afterAutospacing="0" w:line="480" w:lineRule="auto"/>
        <w:jc w:val="center"/>
        <w:rPr>
          <w:rFonts w:ascii="Arial" w:hAnsi="Arial" w:cs="Arial"/>
          <w:b/>
        </w:rPr>
      </w:pPr>
      <w:r w:rsidRPr="00272C0E">
        <w:rPr>
          <w:rFonts w:ascii="Arial" w:hAnsi="Arial" w:cs="Arial"/>
          <w:b/>
        </w:rPr>
        <w:t>HOJAS DE REGISTRO DE TRABAJOS DE LUBRICACIÓN POR MÁQUINAS.</w:t>
      </w:r>
    </w:p>
    <w:p w:rsidR="00E67B4C" w:rsidRDefault="00E67B4C" w:rsidP="00E67B4C">
      <w:pPr>
        <w:pStyle w:val="NormalWeb"/>
        <w:spacing w:before="0" w:beforeAutospacing="0" w:after="0" w:afterAutospacing="0" w:line="480" w:lineRule="auto"/>
        <w:ind w:left="900"/>
        <w:jc w:val="center"/>
        <w:rPr>
          <w:rFonts w:ascii="Arial" w:hAnsi="Arial" w:cs="Arial"/>
          <w:b/>
        </w:rPr>
      </w:pPr>
    </w:p>
    <w:tbl>
      <w:tblPr>
        <w:tblW w:w="10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26"/>
        <w:gridCol w:w="1169"/>
        <w:gridCol w:w="1697"/>
        <w:gridCol w:w="1410"/>
        <w:gridCol w:w="1134"/>
        <w:gridCol w:w="1626"/>
        <w:gridCol w:w="2585"/>
      </w:tblGrid>
      <w:tr w:rsidR="00E67B4C" w:rsidTr="00FA475C">
        <w:trPr>
          <w:trHeight w:val="480"/>
          <w:jc w:val="center"/>
        </w:trPr>
        <w:tc>
          <w:tcPr>
            <w:tcW w:w="10447" w:type="dxa"/>
            <w:gridSpan w:val="7"/>
            <w:shd w:val="clear" w:color="auto" w:fill="auto"/>
            <w:noWrap/>
            <w:vAlign w:val="bottom"/>
          </w:tcPr>
          <w:p w:rsidR="00E67B4C" w:rsidRDefault="002E7DC7" w:rsidP="00FA475C">
            <w:pPr>
              <w:rPr>
                <w:rFonts w:ascii="Arial" w:hAnsi="Arial" w:cs="Arial"/>
                <w:sz w:val="20"/>
                <w:szCs w:val="20"/>
              </w:rPr>
            </w:pPr>
            <w:r>
              <w:rPr>
                <w:rFonts w:ascii="Arial" w:hAnsi="Arial" w:cs="Arial"/>
                <w:noProof/>
                <w:sz w:val="20"/>
                <w:szCs w:val="20"/>
                <w:lang w:val="es-ES" w:eastAsia="es-ES"/>
              </w:rPr>
              <w:drawing>
                <wp:anchor distT="0" distB="0" distL="114300" distR="114300" simplePos="0" relativeHeight="251665408" behindDoc="0" locked="0" layoutInCell="1" allowOverlap="1">
                  <wp:simplePos x="0" y="0"/>
                  <wp:positionH relativeFrom="column">
                    <wp:posOffset>53975</wp:posOffset>
                  </wp:positionH>
                  <wp:positionV relativeFrom="paragraph">
                    <wp:posOffset>81280</wp:posOffset>
                  </wp:positionV>
                  <wp:extent cx="419100" cy="276225"/>
                  <wp:effectExtent l="19050" t="0" r="0" b="0"/>
                  <wp:wrapNone/>
                  <wp:docPr id="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l="404" t="17241" r="81580" b="14655"/>
                          <a:stretch>
                            <a:fillRect/>
                          </a:stretch>
                        </pic:blipFill>
                        <pic:spPr bwMode="auto">
                          <a:xfrm>
                            <a:off x="0" y="0"/>
                            <a:ext cx="419100" cy="276225"/>
                          </a:xfrm>
                          <a:prstGeom prst="rect">
                            <a:avLst/>
                          </a:prstGeom>
                          <a:noFill/>
                          <a:ln w="1">
                            <a:miter lim="800000"/>
                            <a:headEnd/>
                            <a:tailEnd/>
                          </a:ln>
                        </pic:spPr>
                      </pic:pic>
                    </a:graphicData>
                  </a:graphic>
                </wp:anchor>
              </w:drawing>
            </w:r>
          </w:p>
          <w:p w:rsidR="00E67B4C" w:rsidRDefault="00E67B4C" w:rsidP="00FA475C">
            <w:pPr>
              <w:rPr>
                <w:rFonts w:ascii="Arial" w:hAnsi="Arial" w:cs="Arial"/>
                <w:b/>
                <w:bCs/>
                <w:color w:val="FF0000"/>
                <w:sz w:val="40"/>
                <w:szCs w:val="40"/>
              </w:rPr>
            </w:pPr>
            <w:r>
              <w:rPr>
                <w:rFonts w:ascii="Arial" w:hAnsi="Arial" w:cs="Arial"/>
                <w:b/>
                <w:bCs/>
                <w:color w:val="FF0000"/>
                <w:sz w:val="40"/>
                <w:szCs w:val="40"/>
              </w:rPr>
              <w:t xml:space="preserve">             </w:t>
            </w:r>
            <w:r w:rsidRPr="00E51B59">
              <w:rPr>
                <w:rFonts w:ascii="Arial" w:hAnsi="Arial" w:cs="Arial"/>
                <w:b/>
                <w:bCs/>
                <w:color w:val="FF0000"/>
                <w:sz w:val="36"/>
                <w:szCs w:val="36"/>
              </w:rPr>
              <w:t>DOLTREX S.A</w:t>
            </w:r>
            <w:r w:rsidRPr="00E51B59">
              <w:rPr>
                <w:rFonts w:ascii="Arial" w:hAnsi="Arial" w:cs="Arial"/>
                <w:sz w:val="36"/>
                <w:szCs w:val="36"/>
              </w:rPr>
              <w:t>.</w:t>
            </w:r>
            <w:r>
              <w:rPr>
                <w:rFonts w:ascii="Arial" w:hAnsi="Arial" w:cs="Arial"/>
                <w:sz w:val="40"/>
                <w:szCs w:val="40"/>
              </w:rPr>
              <w:t xml:space="preserve">                           </w:t>
            </w:r>
            <w:r w:rsidRPr="00E51B59">
              <w:rPr>
                <w:rFonts w:ascii="Arial" w:hAnsi="Arial" w:cs="Arial"/>
                <w:b/>
                <w:bCs/>
                <w:sz w:val="20"/>
                <w:szCs w:val="20"/>
              </w:rPr>
              <w:t>Departamento de mantenimiento</w:t>
            </w:r>
          </w:p>
          <w:p w:rsidR="00E67B4C" w:rsidRDefault="00E67B4C" w:rsidP="00FA475C">
            <w:pPr>
              <w:rPr>
                <w:rFonts w:ascii="Arial" w:hAnsi="Arial" w:cs="Arial"/>
                <w:sz w:val="20"/>
                <w:szCs w:val="20"/>
              </w:rPr>
            </w:pPr>
          </w:p>
        </w:tc>
      </w:tr>
      <w:tr w:rsidR="00E67B4C" w:rsidRPr="00E51B59" w:rsidTr="00FA475C">
        <w:trPr>
          <w:trHeight w:val="303"/>
          <w:jc w:val="center"/>
        </w:trPr>
        <w:tc>
          <w:tcPr>
            <w:tcW w:w="10447" w:type="dxa"/>
            <w:gridSpan w:val="7"/>
            <w:shd w:val="clear" w:color="auto" w:fill="auto"/>
            <w:noWrap/>
            <w:vAlign w:val="center"/>
          </w:tcPr>
          <w:p w:rsidR="00E67B4C" w:rsidRPr="00E51B59" w:rsidRDefault="00E67B4C" w:rsidP="00FA475C">
            <w:pPr>
              <w:jc w:val="center"/>
              <w:rPr>
                <w:rFonts w:ascii="Arial" w:hAnsi="Arial" w:cs="Arial"/>
                <w:b/>
                <w:bCs/>
                <w:color w:val="0000FF"/>
              </w:rPr>
            </w:pPr>
            <w:r w:rsidRPr="00E51B59">
              <w:rPr>
                <w:rFonts w:ascii="Arial" w:hAnsi="Arial" w:cs="Arial"/>
                <w:b/>
                <w:bCs/>
                <w:color w:val="0000FF"/>
              </w:rPr>
              <w:t>HOJA DE REGISTRO DE TRABAJOS DE LUBRICACIÓN POR MÁQUINA</w:t>
            </w:r>
          </w:p>
        </w:tc>
      </w:tr>
      <w:tr w:rsidR="00E67B4C" w:rsidTr="00FA475C">
        <w:trPr>
          <w:trHeight w:val="265"/>
          <w:jc w:val="center"/>
        </w:trPr>
        <w:tc>
          <w:tcPr>
            <w:tcW w:w="1995" w:type="dxa"/>
            <w:gridSpan w:val="2"/>
            <w:shd w:val="clear" w:color="auto" w:fill="auto"/>
            <w:vAlign w:val="center"/>
          </w:tcPr>
          <w:p w:rsidR="00E67B4C" w:rsidRPr="00E51B59" w:rsidRDefault="00E67B4C" w:rsidP="00FA475C">
            <w:pPr>
              <w:jc w:val="center"/>
              <w:rPr>
                <w:rFonts w:ascii="Arial" w:hAnsi="Arial" w:cs="Arial"/>
                <w:b/>
                <w:bCs/>
                <w:sz w:val="20"/>
                <w:szCs w:val="20"/>
              </w:rPr>
            </w:pPr>
            <w:r w:rsidRPr="00E51B59">
              <w:rPr>
                <w:rFonts w:ascii="Arial" w:hAnsi="Arial" w:cs="Arial"/>
                <w:b/>
                <w:bCs/>
                <w:sz w:val="20"/>
                <w:szCs w:val="20"/>
              </w:rPr>
              <w:t>MÁQUINA:</w:t>
            </w:r>
          </w:p>
        </w:tc>
        <w:tc>
          <w:tcPr>
            <w:tcW w:w="8452" w:type="dxa"/>
            <w:gridSpan w:val="5"/>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265"/>
          <w:jc w:val="center"/>
        </w:trPr>
        <w:tc>
          <w:tcPr>
            <w:tcW w:w="1995" w:type="dxa"/>
            <w:gridSpan w:val="2"/>
            <w:shd w:val="clear" w:color="auto" w:fill="auto"/>
            <w:vAlign w:val="center"/>
          </w:tcPr>
          <w:p w:rsidR="00E67B4C" w:rsidRPr="00E51B59" w:rsidRDefault="00E67B4C" w:rsidP="00FA475C">
            <w:pPr>
              <w:jc w:val="center"/>
              <w:rPr>
                <w:rFonts w:ascii="Arial" w:hAnsi="Arial" w:cs="Arial"/>
                <w:b/>
                <w:bCs/>
                <w:sz w:val="20"/>
                <w:szCs w:val="20"/>
              </w:rPr>
            </w:pPr>
            <w:r w:rsidRPr="00E51B59">
              <w:rPr>
                <w:rFonts w:ascii="Arial" w:hAnsi="Arial" w:cs="Arial"/>
                <w:b/>
                <w:bCs/>
                <w:sz w:val="20"/>
                <w:szCs w:val="20"/>
              </w:rPr>
              <w:t>ÁREA:</w:t>
            </w:r>
          </w:p>
        </w:tc>
        <w:tc>
          <w:tcPr>
            <w:tcW w:w="8452" w:type="dxa"/>
            <w:gridSpan w:val="5"/>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RPr="00E51B59" w:rsidTr="00FA475C">
        <w:trPr>
          <w:trHeight w:val="265"/>
          <w:jc w:val="center"/>
        </w:trPr>
        <w:tc>
          <w:tcPr>
            <w:tcW w:w="826"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FECHA</w:t>
            </w:r>
          </w:p>
        </w:tc>
        <w:tc>
          <w:tcPr>
            <w:tcW w:w="1169"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ACTIVIDAD</w:t>
            </w:r>
          </w:p>
        </w:tc>
        <w:tc>
          <w:tcPr>
            <w:tcW w:w="1697"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HERRAMIENTAS</w:t>
            </w:r>
          </w:p>
        </w:tc>
        <w:tc>
          <w:tcPr>
            <w:tcW w:w="1410"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LUBRICANTE</w:t>
            </w:r>
          </w:p>
        </w:tc>
        <w:tc>
          <w:tcPr>
            <w:tcW w:w="1134"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 xml:space="preserve">CANTIDAD </w:t>
            </w:r>
          </w:p>
        </w:tc>
        <w:tc>
          <w:tcPr>
            <w:tcW w:w="1626"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RESPONSABLE</w:t>
            </w:r>
          </w:p>
        </w:tc>
        <w:tc>
          <w:tcPr>
            <w:tcW w:w="2585" w:type="dxa"/>
            <w:shd w:val="clear" w:color="auto" w:fill="auto"/>
            <w:vAlign w:val="center"/>
          </w:tcPr>
          <w:p w:rsidR="00E67B4C" w:rsidRPr="00E51B59" w:rsidRDefault="00E67B4C" w:rsidP="00FA475C">
            <w:pPr>
              <w:jc w:val="center"/>
              <w:rPr>
                <w:rFonts w:ascii="Arial" w:hAnsi="Arial" w:cs="Arial"/>
                <w:b/>
                <w:bCs/>
                <w:sz w:val="16"/>
                <w:szCs w:val="16"/>
              </w:rPr>
            </w:pPr>
            <w:r w:rsidRPr="00E51B59">
              <w:rPr>
                <w:rFonts w:ascii="Arial" w:hAnsi="Arial" w:cs="Arial"/>
                <w:b/>
                <w:bCs/>
                <w:sz w:val="16"/>
                <w:szCs w:val="16"/>
              </w:rPr>
              <w:t>OBSERVACIONES</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r w:rsidR="00E67B4C" w:rsidTr="00FA475C">
        <w:trPr>
          <w:trHeight w:val="430"/>
          <w:jc w:val="center"/>
        </w:trPr>
        <w:tc>
          <w:tcPr>
            <w:tcW w:w="8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69"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97"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410"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134"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1626"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 </w:t>
            </w:r>
          </w:p>
        </w:tc>
        <w:tc>
          <w:tcPr>
            <w:tcW w:w="2585"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 </w:t>
            </w:r>
          </w:p>
        </w:tc>
      </w:tr>
    </w:tbl>
    <w:p w:rsidR="00E67B4C" w:rsidRDefault="00E67B4C" w:rsidP="00E67B4C">
      <w:pPr>
        <w:pStyle w:val="NormalWeb"/>
        <w:spacing w:before="0" w:beforeAutospacing="0" w:after="0" w:afterAutospacing="0" w:line="480" w:lineRule="auto"/>
        <w:ind w:left="900"/>
        <w:jc w:val="both"/>
        <w:rPr>
          <w:rFonts w:ascii="Arial" w:hAnsi="Arial" w:cs="Arial"/>
          <w:b/>
        </w:rPr>
        <w:sectPr w:rsidR="00E67B4C" w:rsidSect="004D0652">
          <w:pgSz w:w="16838" w:h="11906" w:orient="landscape"/>
          <w:pgMar w:top="2268" w:right="2268" w:bottom="1361" w:left="2268" w:header="709" w:footer="709" w:gutter="0"/>
          <w:cols w:space="708"/>
          <w:docGrid w:linePitch="360"/>
        </w:sectPr>
      </w:pPr>
    </w:p>
    <w:p w:rsidR="00E67B4C" w:rsidRDefault="00E67B4C" w:rsidP="00E67B4C">
      <w:pPr>
        <w:pStyle w:val="NormalWeb"/>
        <w:numPr>
          <w:ilvl w:val="0"/>
          <w:numId w:val="60"/>
        </w:numPr>
        <w:spacing w:before="0" w:beforeAutospacing="0" w:after="0" w:afterAutospacing="0" w:line="480" w:lineRule="auto"/>
        <w:jc w:val="both"/>
        <w:rPr>
          <w:rFonts w:ascii="Arial" w:hAnsi="Arial" w:cs="Arial"/>
        </w:rPr>
      </w:pPr>
      <w:r>
        <w:rPr>
          <w:rFonts w:ascii="Arial" w:hAnsi="Arial" w:cs="Arial"/>
        </w:rPr>
        <w:lastRenderedPageBreak/>
        <w:t>Observaciones.</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520191">
        <w:rPr>
          <w:rFonts w:ascii="Arial" w:hAnsi="Arial" w:cs="Arial"/>
          <w:b/>
        </w:rPr>
        <w:t>Nombre y departamento de la empresa.</w:t>
      </w:r>
      <w:r>
        <w:rPr>
          <w:rFonts w:ascii="Arial" w:hAnsi="Arial" w:cs="Arial"/>
        </w:rPr>
        <w:t xml:space="preserve"> Este dato es infaltable porque identifica en que empresa se están elaborando las tareas de lubricación y que área es las que la ejecuta.</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520191">
        <w:rPr>
          <w:rFonts w:ascii="Arial" w:hAnsi="Arial" w:cs="Arial"/>
          <w:b/>
        </w:rPr>
        <w:t>Nombre de la máquina.</w:t>
      </w:r>
      <w:r>
        <w:rPr>
          <w:rFonts w:ascii="Arial" w:hAnsi="Arial" w:cs="Arial"/>
        </w:rPr>
        <w:t xml:space="preserve"> Cada hoja de registro es también como una hoja de vida de los trabajos de lubricación para las máquinas ya que cada hoja corresponde a una máquina y se coloca el nombre con el cual se la identifica en la empresa, como por ejemplo: Aplicadora, Inyectora 2, Armadores, etc.</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520191">
        <w:rPr>
          <w:rFonts w:ascii="Arial" w:hAnsi="Arial" w:cs="Arial"/>
          <w:b/>
        </w:rPr>
        <w:t>Sección.</w:t>
      </w:r>
      <w:r>
        <w:rPr>
          <w:rFonts w:ascii="Arial" w:hAnsi="Arial" w:cs="Arial"/>
        </w:rPr>
        <w:t xml:space="preserve"> En esta parte de la hoja de registro se escribe la sección a la que la máquina pertenece, como se explicó en el capítulo 1, la empresa posee tres secciones las cuales son: Sección armadores, sección extensiones y sección de PVC.</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Fecha.</w:t>
      </w:r>
      <w:r>
        <w:rPr>
          <w:rFonts w:ascii="Arial" w:hAnsi="Arial" w:cs="Arial"/>
        </w:rPr>
        <w:t xml:space="preserve"> Aquí se escribe la fecha exacta en la que se hace el trabajo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Actividad.</w:t>
      </w:r>
      <w:r>
        <w:rPr>
          <w:rFonts w:ascii="Arial" w:hAnsi="Arial" w:cs="Arial"/>
        </w:rPr>
        <w:t xml:space="preserve"> Se escribe la actividad en base al código que se la ha asignado como por ejemplo: A23, A49, etc.</w:t>
      </w: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lastRenderedPageBreak/>
        <w:t>Herramientas.</w:t>
      </w:r>
      <w:r>
        <w:rPr>
          <w:rFonts w:ascii="Arial" w:hAnsi="Arial" w:cs="Arial"/>
        </w:rPr>
        <w:t xml:space="preserve"> Se registra todas las herramientas que se utilizaron para elaborar el trabajo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Lubricante.</w:t>
      </w:r>
      <w:r>
        <w:rPr>
          <w:rFonts w:ascii="Arial" w:hAnsi="Arial" w:cs="Arial"/>
        </w:rPr>
        <w:t xml:space="preserve"> En este punto se escribe el lubricante que se utilizó para realizar dicha actividad, se la puede escribir por medio del código o por medio de la marca que se utilizó.</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Cantidad.</w:t>
      </w:r>
      <w:r>
        <w:rPr>
          <w:rFonts w:ascii="Arial" w:hAnsi="Arial" w:cs="Arial"/>
        </w:rPr>
        <w:t xml:space="preserve"> Se escribe la cantidad en litros, gramos, bombazos, pasadas o gotas, este dato ayuda a refinar las cantidades de las cartas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Responsable.</w:t>
      </w:r>
      <w:r>
        <w:rPr>
          <w:rFonts w:ascii="Arial" w:hAnsi="Arial" w:cs="Arial"/>
        </w:rPr>
        <w:t xml:space="preserve"> Se registra el nombre de la persona que hizo la tarea de lubricación.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sidRPr="00EF77F3">
        <w:rPr>
          <w:rFonts w:ascii="Arial" w:hAnsi="Arial" w:cs="Arial"/>
          <w:b/>
        </w:rPr>
        <w:t>Observaciones.</w:t>
      </w:r>
      <w:r>
        <w:rPr>
          <w:rFonts w:ascii="Arial" w:hAnsi="Arial" w:cs="Arial"/>
        </w:rPr>
        <w:t xml:space="preserve"> En esta parte se hace las respectivas observaciones que surgieron al momento de elaborar el trabajo de lubricación tales como: algún repuesto extra utilizado, contratiempos que se tuvo, etc.</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272C0E" w:rsidRDefault="00E67B4C" w:rsidP="00E67B4C">
      <w:pPr>
        <w:pStyle w:val="NormalWeb"/>
        <w:spacing w:before="0" w:beforeAutospacing="0" w:after="0" w:afterAutospacing="0" w:line="480" w:lineRule="auto"/>
        <w:ind w:left="900"/>
        <w:jc w:val="both"/>
        <w:rPr>
          <w:rFonts w:ascii="Arial" w:hAnsi="Arial" w:cs="Arial"/>
          <w:b/>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F15B93" w:rsidRDefault="00E67B4C" w:rsidP="00E67B4C">
      <w:pPr>
        <w:pStyle w:val="NormalWeb"/>
        <w:numPr>
          <w:ilvl w:val="1"/>
          <w:numId w:val="61"/>
        </w:numPr>
        <w:tabs>
          <w:tab w:val="num" w:pos="900"/>
        </w:tabs>
        <w:spacing w:before="0" w:beforeAutospacing="0" w:after="0" w:afterAutospacing="0" w:line="480" w:lineRule="auto"/>
        <w:ind w:left="900" w:hanging="540"/>
        <w:jc w:val="both"/>
        <w:rPr>
          <w:rFonts w:ascii="Arial" w:hAnsi="Arial" w:cs="Arial"/>
          <w:b/>
        </w:rPr>
      </w:pPr>
      <w:r w:rsidRPr="00F15B93">
        <w:rPr>
          <w:rFonts w:ascii="Arial" w:hAnsi="Arial" w:cs="Arial"/>
          <w:b/>
        </w:rPr>
        <w:lastRenderedPageBreak/>
        <w:t>Utilización de los manuales de fabricantes para el cálculo de cantidades de lubricantes</w:t>
      </w:r>
      <w:r>
        <w:rPr>
          <w:rFonts w:ascii="Arial" w:hAnsi="Arial" w:cs="Arial"/>
          <w:b/>
        </w:rPr>
        <w:t xml:space="preserve"> y frecuencias de lubricación</w:t>
      </w:r>
      <w:r w:rsidRPr="00F15B93">
        <w:rPr>
          <w:rFonts w:ascii="Arial" w:hAnsi="Arial" w:cs="Arial"/>
          <w:b/>
        </w:rPr>
        <w:t>.</w:t>
      </w:r>
    </w:p>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r>
        <w:rPr>
          <w:rFonts w:ascii="Arial" w:hAnsi="Arial" w:cs="Arial"/>
        </w:rPr>
        <w:t>Los manuales de los fabricantes son muy útiles y prácticos para escoger las cantidades de lubricantes para las respectivas máquinas, en estos ejemplos analizaremos el caso de cómo calcular la cantidad de lubricante y la frecuencia de la grasa de los rodamientos de motores eléctricos y la selección y luego se hará lo mismo pero con el aceite de una caja de transmisión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numPr>
          <w:ilvl w:val="2"/>
          <w:numId w:val="61"/>
        </w:numPr>
        <w:tabs>
          <w:tab w:val="clear" w:pos="360"/>
          <w:tab w:val="left" w:pos="1622"/>
        </w:tabs>
        <w:spacing w:before="0" w:beforeAutospacing="0" w:after="0" w:afterAutospacing="0" w:line="480" w:lineRule="auto"/>
        <w:ind w:left="1622" w:hanging="720"/>
        <w:jc w:val="both"/>
        <w:rPr>
          <w:rFonts w:ascii="Arial" w:hAnsi="Arial" w:cs="Arial"/>
          <w:b/>
        </w:rPr>
      </w:pPr>
      <w:r w:rsidRPr="00380BDE">
        <w:rPr>
          <w:rFonts w:ascii="Arial" w:hAnsi="Arial" w:cs="Arial"/>
          <w:b/>
        </w:rPr>
        <w:t>Determinación de la cantidad de lubricante y frecuencia de lubricación de los rodamientos de motores eléctricos.</w:t>
      </w:r>
    </w:p>
    <w:p w:rsidR="00E67B4C" w:rsidRDefault="00E67B4C" w:rsidP="00E67B4C">
      <w:pPr>
        <w:pStyle w:val="NormalWeb"/>
        <w:spacing w:before="0" w:beforeAutospacing="0" w:after="0" w:afterAutospacing="0" w:line="480" w:lineRule="auto"/>
        <w:ind w:left="900"/>
        <w:jc w:val="both"/>
        <w:rPr>
          <w:rFonts w:ascii="Arial" w:hAnsi="Arial" w:cs="Arial"/>
          <w:b/>
        </w:rPr>
      </w:pPr>
    </w:p>
    <w:p w:rsidR="00E67B4C" w:rsidRPr="00380BDE" w:rsidRDefault="00E67B4C" w:rsidP="00E67B4C">
      <w:pPr>
        <w:pStyle w:val="NormalWeb"/>
        <w:spacing w:before="0" w:beforeAutospacing="0" w:after="0" w:afterAutospacing="0" w:line="480" w:lineRule="auto"/>
        <w:ind w:left="3060"/>
        <w:jc w:val="both"/>
        <w:rPr>
          <w:rFonts w:ascii="Arial" w:hAnsi="Arial" w:cs="Arial"/>
          <w:b/>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En el cálculo siguiente tomaremos como objeto de nuestro cálculo los motores del turbomezclador 2, ya que es el de mayor capacidad en planta.</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Primero se procede a tomar los datos de placa de los motores tanto del turbomezclador y del enfriador equipos que conforman esta máquina, tal como se especifica en la tabla 24.</w:t>
      </w:r>
    </w:p>
    <w:p w:rsidR="00E67B4C" w:rsidRDefault="00E67B4C" w:rsidP="00E67B4C">
      <w:pPr>
        <w:pStyle w:val="NormalWeb"/>
        <w:spacing w:before="0" w:beforeAutospacing="0" w:after="0" w:afterAutospacing="0" w:line="480" w:lineRule="auto"/>
        <w:jc w:val="both"/>
        <w:rPr>
          <w:rFonts w:ascii="Arial" w:hAnsi="Arial" w:cs="Arial"/>
        </w:rPr>
      </w:pPr>
    </w:p>
    <w:p w:rsidR="00E67B4C" w:rsidRPr="00DF5884" w:rsidRDefault="00E67B4C" w:rsidP="00E67B4C">
      <w:pPr>
        <w:pStyle w:val="NormalWeb"/>
        <w:spacing w:before="0" w:beforeAutospacing="0" w:after="0" w:afterAutospacing="0" w:line="480" w:lineRule="auto"/>
        <w:jc w:val="center"/>
        <w:rPr>
          <w:rFonts w:ascii="Arial" w:hAnsi="Arial" w:cs="Arial"/>
          <w:b/>
        </w:rPr>
      </w:pPr>
      <w:r w:rsidRPr="00DF5884">
        <w:rPr>
          <w:rFonts w:ascii="Arial" w:hAnsi="Arial" w:cs="Arial"/>
          <w:b/>
        </w:rPr>
        <w:t>TABLA 24</w:t>
      </w:r>
    </w:p>
    <w:p w:rsidR="00E67B4C" w:rsidRPr="007C7C66" w:rsidRDefault="00E67B4C" w:rsidP="00E67B4C">
      <w:pPr>
        <w:pStyle w:val="NormalWeb"/>
        <w:spacing w:before="0" w:beforeAutospacing="0" w:after="0" w:afterAutospacing="0" w:line="480" w:lineRule="auto"/>
        <w:jc w:val="center"/>
        <w:rPr>
          <w:rFonts w:ascii="Arial" w:hAnsi="Arial" w:cs="Arial"/>
          <w:b/>
        </w:rPr>
      </w:pPr>
      <w:r w:rsidRPr="00DF5884">
        <w:rPr>
          <w:rFonts w:ascii="Arial" w:hAnsi="Arial" w:cs="Arial"/>
          <w:b/>
        </w:rPr>
        <w:t>DATOS DE PLACA DE MOTORES PRINCIPALES TURBOMEZCLADOR 2.</w:t>
      </w:r>
      <w:r>
        <w:rPr>
          <w:rFonts w:ascii="Arial" w:hAnsi="Arial" w:cs="Arial"/>
          <w:b/>
        </w:rPr>
        <w:t xml:space="preserve"> </w:t>
      </w:r>
    </w:p>
    <w:tbl>
      <w:tblPr>
        <w:tblW w:w="3720" w:type="dxa"/>
        <w:jc w:val="center"/>
        <w:tblInd w:w="55" w:type="dxa"/>
        <w:tblCellMar>
          <w:left w:w="70" w:type="dxa"/>
          <w:right w:w="70" w:type="dxa"/>
        </w:tblCellMar>
        <w:tblLook w:val="0000"/>
      </w:tblPr>
      <w:tblGrid>
        <w:gridCol w:w="3720"/>
      </w:tblGrid>
      <w:tr w:rsidR="00E67B4C" w:rsidTr="00FA475C">
        <w:trPr>
          <w:trHeight w:val="270"/>
          <w:jc w:val="center"/>
        </w:trPr>
        <w:tc>
          <w:tcPr>
            <w:tcW w:w="3720"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Motor Turbomezclador TRM 1500</w:t>
            </w:r>
          </w:p>
        </w:tc>
      </w:tr>
      <w:tr w:rsidR="00E67B4C" w:rsidTr="00FA475C">
        <w:trPr>
          <w:trHeight w:val="255"/>
          <w:jc w:val="center"/>
        </w:trPr>
        <w:tc>
          <w:tcPr>
            <w:tcW w:w="372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WEG</w:t>
            </w:r>
          </w:p>
        </w:tc>
      </w:tr>
      <w:tr w:rsidR="00E67B4C" w:rsidTr="00FA475C">
        <w:trPr>
          <w:trHeight w:val="255"/>
          <w:jc w:val="center"/>
        </w:trPr>
        <w:tc>
          <w:tcPr>
            <w:tcW w:w="3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315 S/M - 4/8 polos</w:t>
            </w:r>
          </w:p>
        </w:tc>
      </w:tr>
      <w:tr w:rsidR="00E67B4C" w:rsidTr="00FA475C">
        <w:trPr>
          <w:trHeight w:val="270"/>
          <w:jc w:val="center"/>
        </w:trPr>
        <w:tc>
          <w:tcPr>
            <w:tcW w:w="3720" w:type="dxa"/>
            <w:tcBorders>
              <w:top w:val="single" w:sz="4" w:space="0" w:color="auto"/>
              <w:left w:val="single" w:sz="4" w:space="0" w:color="auto"/>
              <w:bottom w:val="nil"/>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KW 107,5/65 -380V- 60hz- B5-V1</w:t>
            </w:r>
          </w:p>
        </w:tc>
      </w:tr>
      <w:tr w:rsidR="00E67B4C" w:rsidTr="00FA475C">
        <w:trPr>
          <w:trHeight w:val="270"/>
          <w:jc w:val="center"/>
        </w:trPr>
        <w:tc>
          <w:tcPr>
            <w:tcW w:w="3720"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Motor Enfriador HEC 1500</w:t>
            </w:r>
          </w:p>
        </w:tc>
      </w:tr>
      <w:tr w:rsidR="00E67B4C" w:rsidTr="00FA475C">
        <w:trPr>
          <w:trHeight w:val="255"/>
          <w:jc w:val="center"/>
        </w:trPr>
        <w:tc>
          <w:tcPr>
            <w:tcW w:w="3720" w:type="dxa"/>
            <w:tcBorders>
              <w:top w:val="nil"/>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WEG</w:t>
            </w:r>
          </w:p>
        </w:tc>
      </w:tr>
      <w:tr w:rsidR="00E67B4C" w:rsidTr="00FA475C">
        <w:trPr>
          <w:trHeight w:val="255"/>
          <w:jc w:val="center"/>
        </w:trPr>
        <w:tc>
          <w:tcPr>
            <w:tcW w:w="3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smartTag w:uri="urn:schemas-microsoft-com:office:smarttags" w:element="metricconverter">
              <w:smartTagPr>
                <w:attr w:name="ProductID" w:val="160 L"/>
              </w:smartTagPr>
              <w:r>
                <w:rPr>
                  <w:rFonts w:ascii="Arial" w:hAnsi="Arial" w:cs="Arial"/>
                  <w:sz w:val="20"/>
                  <w:szCs w:val="20"/>
                </w:rPr>
                <w:t>160 L</w:t>
              </w:r>
            </w:smartTag>
            <w:r>
              <w:rPr>
                <w:rFonts w:ascii="Arial" w:hAnsi="Arial" w:cs="Arial"/>
                <w:sz w:val="20"/>
                <w:szCs w:val="20"/>
              </w:rPr>
              <w:t xml:space="preserve"> - 6 polos</w:t>
            </w:r>
          </w:p>
        </w:tc>
      </w:tr>
      <w:tr w:rsidR="00E67B4C" w:rsidTr="00FA475C">
        <w:trPr>
          <w:trHeight w:val="255"/>
          <w:jc w:val="center"/>
        </w:trPr>
        <w:tc>
          <w:tcPr>
            <w:tcW w:w="3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KW 11 - 380V - 60hz - BE-V1</w:t>
            </w:r>
          </w:p>
        </w:tc>
      </w:tr>
    </w:tbl>
    <w:p w:rsidR="00E67B4C" w:rsidRDefault="00E67B4C" w:rsidP="00E67B4C">
      <w:pPr>
        <w:pStyle w:val="NormalWeb"/>
        <w:spacing w:before="0" w:beforeAutospacing="0" w:after="0" w:afterAutospacing="0" w:line="480" w:lineRule="auto"/>
        <w:ind w:left="360"/>
        <w:jc w:val="both"/>
        <w:rPr>
          <w:rFonts w:ascii="Arial" w:hAnsi="Arial" w:cs="Arial"/>
        </w:rPr>
      </w:pP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Default="00E67B4C" w:rsidP="00E67B4C">
      <w:pPr>
        <w:pStyle w:val="NormalWeb"/>
        <w:spacing w:before="0" w:beforeAutospacing="0" w:after="0" w:afterAutospacing="0" w:line="480" w:lineRule="auto"/>
        <w:ind w:left="1620"/>
        <w:jc w:val="both"/>
        <w:rPr>
          <w:rFonts w:ascii="Arial" w:hAnsi="Arial" w:cs="Arial"/>
        </w:rPr>
      </w:pPr>
      <w:r>
        <w:rPr>
          <w:rFonts w:ascii="Arial" w:hAnsi="Arial" w:cs="Arial"/>
        </w:rPr>
        <w:t>Con estos datos se procede a buscar qué tipo de rodamientos son los que se encuentran en dichos motores eléctricos, para lo cual el fabricante nos provee una tabla en la cual en base al tipo de carcasa del motor eléctrico se encuentra los rodamientos que posee, los cuales son el rodamiento delantero y el rodamiento trasero. En la figura 4.6 se muestra la selección de los rodamientos en base al motor</w:t>
      </w:r>
    </w:p>
    <w:p w:rsidR="00E67B4C" w:rsidRDefault="00E67B4C" w:rsidP="00E67B4C">
      <w:pPr>
        <w:pStyle w:val="NormalWeb"/>
        <w:spacing w:before="0" w:beforeAutospacing="0" w:after="0" w:afterAutospacing="0"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Por lo tanto los datos a tomar en cuenta de la tabla 24 son la denominación de carcasa según la norma IEC: </w:t>
      </w:r>
      <w:smartTag w:uri="urn:schemas-microsoft-com:office:smarttags" w:element="metricconverter">
        <w:smartTagPr>
          <w:attr w:name="ProductID" w:val="160 L"/>
        </w:smartTagPr>
        <w:r>
          <w:rPr>
            <w:rFonts w:ascii="Arial" w:hAnsi="Arial" w:cs="Arial"/>
          </w:rPr>
          <w:t>160 L</w:t>
        </w:r>
      </w:smartTag>
      <w:r>
        <w:rPr>
          <w:rFonts w:ascii="Arial" w:hAnsi="Arial" w:cs="Arial"/>
        </w:rPr>
        <w:t xml:space="preserve"> y 315 S/M, por lo tanto los rodamientos que poseen dichos motores son:</w:t>
      </w:r>
    </w:p>
    <w:p w:rsidR="00E67B4C" w:rsidRDefault="00E67B4C" w:rsidP="00E67B4C">
      <w:pPr>
        <w:pStyle w:val="NormalWeb"/>
        <w:spacing w:before="0" w:beforeAutospacing="0" w:after="0" w:afterAutospacing="0" w:line="480" w:lineRule="auto"/>
        <w:ind w:left="900"/>
        <w:jc w:val="both"/>
        <w:rPr>
          <w:rFonts w:ascii="Arial" w:hAnsi="Arial" w:cs="Arial"/>
        </w:rPr>
      </w:pPr>
    </w:p>
    <w:p w:rsidR="00E67B4C" w:rsidRPr="00DF55F0" w:rsidRDefault="002E7DC7" w:rsidP="00E67B4C">
      <w:pPr>
        <w:pStyle w:val="NormalWeb"/>
        <w:spacing w:before="0" w:beforeAutospacing="0" w:after="0" w:afterAutospacing="0" w:line="480" w:lineRule="auto"/>
        <w:jc w:val="center"/>
        <w:rPr>
          <w:rFonts w:ascii="Arial" w:hAnsi="Arial" w:cs="Arial"/>
        </w:rPr>
      </w:pPr>
      <w:r>
        <w:rPr>
          <w:rFonts w:ascii="Arial" w:hAnsi="Arial" w:cs="Arial"/>
          <w:noProof/>
        </w:rPr>
        <w:lastRenderedPageBreak/>
        <w:drawing>
          <wp:inline distT="0" distB="0" distL="0" distR="0">
            <wp:extent cx="2529840" cy="5120640"/>
            <wp:effectExtent l="19050" t="0" r="3810" b="0"/>
            <wp:docPr id="66" name="Imagen 66" descr="ESPECIFICACIÓN DE RODAMIENTOS POR TIPO DE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SPECIFICACIÓN DE RODAMIENTOS POR TIPO DE MOTOR"/>
                    <pic:cNvPicPr>
                      <a:picLocks noChangeAspect="1" noChangeArrowheads="1"/>
                    </pic:cNvPicPr>
                  </pic:nvPicPr>
                  <pic:blipFill>
                    <a:blip r:embed="rId162" cstate="print"/>
                    <a:srcRect/>
                    <a:stretch>
                      <a:fillRect/>
                    </a:stretch>
                  </pic:blipFill>
                  <pic:spPr bwMode="auto">
                    <a:xfrm>
                      <a:off x="0" y="0"/>
                      <a:ext cx="2529840" cy="5120640"/>
                    </a:xfrm>
                    <a:prstGeom prst="rect">
                      <a:avLst/>
                    </a:prstGeom>
                    <a:noFill/>
                    <a:ln w="9525">
                      <a:noFill/>
                      <a:miter lim="800000"/>
                      <a:headEnd/>
                      <a:tailEnd/>
                    </a:ln>
                  </pic:spPr>
                </pic:pic>
              </a:graphicData>
            </a:graphic>
          </wp:inline>
        </w:drawing>
      </w:r>
    </w:p>
    <w:p w:rsidR="00E67B4C" w:rsidRPr="00DF55F0" w:rsidRDefault="00E67B4C" w:rsidP="00E67B4C">
      <w:pPr>
        <w:pStyle w:val="NormalWeb"/>
        <w:spacing w:before="0" w:beforeAutospacing="0" w:after="0" w:afterAutospacing="0" w:line="480" w:lineRule="auto"/>
        <w:jc w:val="both"/>
        <w:rPr>
          <w:rFonts w:ascii="Arial" w:hAnsi="Arial" w:cs="Arial"/>
          <w:b/>
        </w:rPr>
      </w:pPr>
      <w:r>
        <w:rPr>
          <w:rFonts w:ascii="Arial" w:hAnsi="Arial" w:cs="Arial"/>
          <w:b/>
        </w:rPr>
        <w:t>FIGURA 4.7</w:t>
      </w:r>
      <w:r w:rsidRPr="00DF55F0">
        <w:rPr>
          <w:rFonts w:ascii="Arial" w:hAnsi="Arial" w:cs="Arial"/>
          <w:b/>
        </w:rPr>
        <w:t xml:space="preserve"> ESPECIFICACIÓN DE R</w:t>
      </w:r>
      <w:r>
        <w:rPr>
          <w:rFonts w:ascii="Arial" w:hAnsi="Arial" w:cs="Arial"/>
          <w:b/>
        </w:rPr>
        <w:t>ODAMIENTOS POR TIPO DE MOTOR</w:t>
      </w:r>
      <w:r w:rsidRPr="00DF55F0">
        <w:rPr>
          <w:rFonts w:ascii="Arial" w:hAnsi="Arial" w:cs="Arial"/>
          <w:b/>
        </w:rPr>
        <w:t>.</w:t>
      </w:r>
      <w:r>
        <w:rPr>
          <w:rFonts w:ascii="Arial" w:hAnsi="Arial" w:cs="Arial"/>
          <w:b/>
        </w:rPr>
        <w:t xml:space="preserve"> (7)</w:t>
      </w:r>
    </w:p>
    <w:p w:rsidR="00E67B4C" w:rsidRDefault="00E67B4C" w:rsidP="00E67B4C">
      <w:pPr>
        <w:pStyle w:val="NormalWeb"/>
        <w:spacing w:before="0" w:beforeAutospacing="0" w:after="0" w:afterAutospacing="0" w:line="480" w:lineRule="auto"/>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En base a la especificación de los rodamientos se procede a ir a la tabla de intervalos de relubricación y cantidad de grasa de la figura 4.7 y se selecciona dichos datos que nos van a servir para llenar los datos de la respectiva carta de </w:t>
      </w:r>
      <w:r>
        <w:rPr>
          <w:rFonts w:ascii="Arial" w:hAnsi="Arial" w:cs="Arial"/>
        </w:rPr>
        <w:lastRenderedPageBreak/>
        <w:t>lubricación. Un punto muy importante a considerar es la posición de los motores eléctricos porque dependiendo de esto el valor en horas del intervalo de relubricación se reduce a la mitad. Entonces los valores obtenidos son como sigue según la tabla 26:</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jc w:val="both"/>
        <w:rPr>
          <w:rFonts w:ascii="Arial" w:hAnsi="Arial" w:cs="Arial"/>
        </w:rPr>
      </w:pPr>
    </w:p>
    <w:p w:rsidR="00E67B4C" w:rsidRPr="007C7C66" w:rsidRDefault="00E67B4C" w:rsidP="00E67B4C">
      <w:pPr>
        <w:spacing w:line="480" w:lineRule="auto"/>
        <w:jc w:val="center"/>
        <w:rPr>
          <w:rFonts w:ascii="Arial" w:hAnsi="Arial" w:cs="Arial"/>
          <w:b/>
        </w:rPr>
      </w:pPr>
      <w:r w:rsidRPr="007C7C66">
        <w:rPr>
          <w:rFonts w:ascii="Arial" w:hAnsi="Arial" w:cs="Arial"/>
          <w:b/>
        </w:rPr>
        <w:t>TABLA 25</w:t>
      </w:r>
    </w:p>
    <w:p w:rsidR="00E67B4C" w:rsidRPr="007C7C66" w:rsidRDefault="00E67B4C" w:rsidP="00E67B4C">
      <w:pPr>
        <w:spacing w:line="480" w:lineRule="auto"/>
        <w:jc w:val="center"/>
        <w:rPr>
          <w:rFonts w:ascii="Arial" w:hAnsi="Arial" w:cs="Arial"/>
          <w:b/>
        </w:rPr>
      </w:pPr>
      <w:r w:rsidRPr="007C7C66">
        <w:rPr>
          <w:rFonts w:ascii="Arial" w:hAnsi="Arial" w:cs="Arial"/>
          <w:b/>
        </w:rPr>
        <w:t>RODAMIENTOS DE MOTORES PRINCIPALES TURBOMEZCLADOR 2.</w:t>
      </w:r>
    </w:p>
    <w:tbl>
      <w:tblPr>
        <w:tblW w:w="3720" w:type="dxa"/>
        <w:jc w:val="center"/>
        <w:tblInd w:w="55" w:type="dxa"/>
        <w:tblCellMar>
          <w:left w:w="70" w:type="dxa"/>
          <w:right w:w="70" w:type="dxa"/>
        </w:tblCellMar>
        <w:tblLook w:val="0000"/>
      </w:tblPr>
      <w:tblGrid>
        <w:gridCol w:w="1240"/>
        <w:gridCol w:w="1240"/>
        <w:gridCol w:w="1240"/>
      </w:tblGrid>
      <w:tr w:rsidR="00E67B4C" w:rsidTr="00FA475C">
        <w:trPr>
          <w:trHeight w:val="255"/>
          <w:jc w:val="center"/>
        </w:trPr>
        <w:tc>
          <w:tcPr>
            <w:tcW w:w="1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Carcasa IEC</w:t>
            </w:r>
          </w:p>
        </w:tc>
        <w:tc>
          <w:tcPr>
            <w:tcW w:w="2480"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Rodamientos</w:t>
            </w:r>
          </w:p>
        </w:tc>
      </w:tr>
      <w:tr w:rsidR="00E67B4C" w:rsidTr="00FA475C">
        <w:trPr>
          <w:trHeight w:val="255"/>
          <w:jc w:val="center"/>
        </w:trPr>
        <w:tc>
          <w:tcPr>
            <w:tcW w:w="1240"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Delantero</w:t>
            </w:r>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Trasero</w:t>
            </w: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smartTag w:uri="urn:schemas-microsoft-com:office:smarttags" w:element="metricconverter">
              <w:smartTagPr>
                <w:attr w:name="ProductID" w:val="160 L"/>
              </w:smartTagPr>
              <w:r>
                <w:rPr>
                  <w:rFonts w:ascii="Arial" w:hAnsi="Arial" w:cs="Arial"/>
                  <w:sz w:val="20"/>
                  <w:szCs w:val="20"/>
                </w:rPr>
                <w:t>160 L</w:t>
              </w:r>
            </w:smartTag>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6309-Z-C3</w:t>
            </w:r>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6209-Z-C3</w:t>
            </w: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315 S/M</w:t>
            </w:r>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6319-C3</w:t>
            </w:r>
          </w:p>
        </w:tc>
        <w:tc>
          <w:tcPr>
            <w:tcW w:w="124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6316-C3</w:t>
            </w:r>
          </w:p>
        </w:tc>
      </w:tr>
    </w:tbl>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Pr="00371497" w:rsidRDefault="00E67B4C" w:rsidP="00E67B4C">
      <w:pPr>
        <w:spacing w:line="480" w:lineRule="auto"/>
        <w:jc w:val="center"/>
        <w:rPr>
          <w:rFonts w:ascii="Arial" w:hAnsi="Arial" w:cs="Arial"/>
          <w:b/>
        </w:rPr>
      </w:pPr>
      <w:r w:rsidRPr="00371497">
        <w:rPr>
          <w:rFonts w:ascii="Arial" w:hAnsi="Arial" w:cs="Arial"/>
          <w:b/>
        </w:rPr>
        <w:t>TABLA 26</w:t>
      </w:r>
    </w:p>
    <w:p w:rsidR="00E67B4C" w:rsidRPr="00380BDE" w:rsidRDefault="00E67B4C" w:rsidP="00E67B4C">
      <w:pPr>
        <w:spacing w:line="480" w:lineRule="auto"/>
        <w:jc w:val="center"/>
        <w:rPr>
          <w:rFonts w:ascii="Arial" w:hAnsi="Arial" w:cs="Arial"/>
          <w:b/>
        </w:rPr>
      </w:pPr>
      <w:r w:rsidRPr="00371497">
        <w:rPr>
          <w:rFonts w:ascii="Arial" w:hAnsi="Arial" w:cs="Arial"/>
          <w:b/>
        </w:rPr>
        <w:t>RESULTADOS DE INTERVALOS DE RELUBRICACIÓN Y CANTIDAD DE GRASA.</w:t>
      </w:r>
    </w:p>
    <w:tbl>
      <w:tblPr>
        <w:tblW w:w="3960" w:type="dxa"/>
        <w:jc w:val="center"/>
        <w:tblInd w:w="55" w:type="dxa"/>
        <w:tblCellMar>
          <w:left w:w="70" w:type="dxa"/>
          <w:right w:w="70" w:type="dxa"/>
        </w:tblCellMar>
        <w:tblLook w:val="0000"/>
      </w:tblPr>
      <w:tblGrid>
        <w:gridCol w:w="1296"/>
        <w:gridCol w:w="1396"/>
        <w:gridCol w:w="1268"/>
      </w:tblGrid>
      <w:tr w:rsidR="00E67B4C" w:rsidTr="00FA475C">
        <w:trPr>
          <w:trHeight w:val="255"/>
          <w:jc w:val="center"/>
        </w:trPr>
        <w:tc>
          <w:tcPr>
            <w:tcW w:w="124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Rodamiento</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Intervalo de relubricación (horas)</w:t>
            </w:r>
          </w:p>
        </w:tc>
        <w:tc>
          <w:tcPr>
            <w:tcW w:w="13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Cantidad de grasa (gramos)</w:t>
            </w:r>
          </w:p>
        </w:tc>
      </w:tr>
      <w:tr w:rsidR="00E67B4C" w:rsidTr="00FA475C">
        <w:trPr>
          <w:trHeight w:val="255"/>
          <w:jc w:val="center"/>
        </w:trPr>
        <w:tc>
          <w:tcPr>
            <w:tcW w:w="124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136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136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r>
      <w:tr w:rsidR="00E67B4C" w:rsidTr="00FA475C">
        <w:trPr>
          <w:trHeight w:val="255"/>
          <w:jc w:val="center"/>
        </w:trPr>
        <w:tc>
          <w:tcPr>
            <w:tcW w:w="124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136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c>
          <w:tcPr>
            <w:tcW w:w="1360" w:type="dxa"/>
            <w:vMerge/>
            <w:tcBorders>
              <w:top w:val="single" w:sz="4" w:space="0" w:color="auto"/>
              <w:left w:val="single" w:sz="4" w:space="0" w:color="auto"/>
              <w:bottom w:val="single" w:sz="4" w:space="0" w:color="000000"/>
              <w:right w:val="single" w:sz="4" w:space="0" w:color="auto"/>
            </w:tcBorders>
            <w:vAlign w:val="center"/>
          </w:tcPr>
          <w:p w:rsidR="00E67B4C" w:rsidRDefault="00E67B4C" w:rsidP="00FA475C">
            <w:pPr>
              <w:rPr>
                <w:rFonts w:ascii="Arial" w:hAnsi="Arial" w:cs="Arial"/>
                <w:b/>
                <w:bCs/>
                <w:sz w:val="20"/>
                <w:szCs w:val="20"/>
              </w:rPr>
            </w:pP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6309-Z-C3</w:t>
            </w:r>
          </w:p>
        </w:tc>
        <w:tc>
          <w:tcPr>
            <w:tcW w:w="136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10000</w:t>
            </w:r>
          </w:p>
        </w:tc>
        <w:tc>
          <w:tcPr>
            <w:tcW w:w="1360" w:type="dxa"/>
            <w:tcBorders>
              <w:top w:val="nil"/>
              <w:left w:val="nil"/>
              <w:bottom w:val="single" w:sz="4" w:space="0" w:color="auto"/>
              <w:right w:val="single" w:sz="4" w:space="0" w:color="auto"/>
            </w:tcBorders>
            <w:shd w:val="clear" w:color="auto" w:fill="auto"/>
            <w:vAlign w:val="center"/>
          </w:tcPr>
          <w:p w:rsidR="00E67B4C" w:rsidRPr="0046187C" w:rsidRDefault="00E67B4C" w:rsidP="00FA475C">
            <w:pPr>
              <w:jc w:val="center"/>
              <w:rPr>
                <w:rFonts w:ascii="Arial" w:hAnsi="Arial" w:cs="Arial"/>
                <w:b/>
                <w:sz w:val="20"/>
                <w:szCs w:val="20"/>
                <w:u w:val="single"/>
              </w:rPr>
            </w:pPr>
            <w:r w:rsidRPr="0046187C">
              <w:rPr>
                <w:rFonts w:ascii="Arial" w:hAnsi="Arial" w:cs="Arial"/>
                <w:b/>
                <w:sz w:val="20"/>
                <w:szCs w:val="20"/>
                <w:u w:val="single"/>
              </w:rPr>
              <w:t>13</w:t>
            </w: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6209-Z-C3</w:t>
            </w:r>
          </w:p>
        </w:tc>
        <w:tc>
          <w:tcPr>
            <w:tcW w:w="136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10000</w:t>
            </w:r>
          </w:p>
        </w:tc>
        <w:tc>
          <w:tcPr>
            <w:tcW w:w="1360" w:type="dxa"/>
            <w:tcBorders>
              <w:top w:val="nil"/>
              <w:left w:val="nil"/>
              <w:bottom w:val="single" w:sz="4" w:space="0" w:color="auto"/>
              <w:right w:val="single" w:sz="4" w:space="0" w:color="auto"/>
            </w:tcBorders>
            <w:shd w:val="clear" w:color="auto" w:fill="auto"/>
            <w:vAlign w:val="center"/>
          </w:tcPr>
          <w:p w:rsidR="00E67B4C" w:rsidRPr="0046187C" w:rsidRDefault="00E67B4C" w:rsidP="00FA475C">
            <w:pPr>
              <w:jc w:val="center"/>
              <w:rPr>
                <w:rFonts w:ascii="Arial" w:hAnsi="Arial" w:cs="Arial"/>
                <w:b/>
                <w:sz w:val="20"/>
                <w:szCs w:val="20"/>
                <w:u w:val="single"/>
              </w:rPr>
            </w:pPr>
            <w:r w:rsidRPr="0046187C">
              <w:rPr>
                <w:rFonts w:ascii="Arial" w:hAnsi="Arial" w:cs="Arial"/>
                <w:b/>
                <w:sz w:val="20"/>
                <w:szCs w:val="20"/>
                <w:u w:val="single"/>
              </w:rPr>
              <w:t>9</w:t>
            </w: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6319-C3</w:t>
            </w:r>
          </w:p>
        </w:tc>
        <w:tc>
          <w:tcPr>
            <w:tcW w:w="136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7000</w:t>
            </w:r>
          </w:p>
        </w:tc>
        <w:tc>
          <w:tcPr>
            <w:tcW w:w="1360" w:type="dxa"/>
            <w:tcBorders>
              <w:top w:val="nil"/>
              <w:left w:val="nil"/>
              <w:bottom w:val="single" w:sz="4" w:space="0" w:color="auto"/>
              <w:right w:val="single" w:sz="4" w:space="0" w:color="auto"/>
            </w:tcBorders>
            <w:shd w:val="clear" w:color="auto" w:fill="auto"/>
            <w:vAlign w:val="center"/>
          </w:tcPr>
          <w:p w:rsidR="00E67B4C" w:rsidRPr="0046187C" w:rsidRDefault="00E67B4C" w:rsidP="00FA475C">
            <w:pPr>
              <w:jc w:val="center"/>
              <w:rPr>
                <w:rFonts w:ascii="Arial" w:hAnsi="Arial" w:cs="Arial"/>
                <w:b/>
                <w:sz w:val="20"/>
                <w:szCs w:val="20"/>
                <w:u w:val="single"/>
              </w:rPr>
            </w:pPr>
            <w:r w:rsidRPr="0046187C">
              <w:rPr>
                <w:rFonts w:ascii="Arial" w:hAnsi="Arial" w:cs="Arial"/>
                <w:b/>
                <w:sz w:val="20"/>
                <w:szCs w:val="20"/>
                <w:u w:val="single"/>
              </w:rPr>
              <w:t>45</w:t>
            </w:r>
          </w:p>
        </w:tc>
      </w:tr>
      <w:tr w:rsidR="00E67B4C" w:rsidTr="00FA475C">
        <w:trPr>
          <w:trHeight w:val="255"/>
          <w:jc w:val="center"/>
        </w:trPr>
        <w:tc>
          <w:tcPr>
            <w:tcW w:w="1240" w:type="dxa"/>
            <w:tcBorders>
              <w:top w:val="nil"/>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6316-C3</w:t>
            </w:r>
          </w:p>
        </w:tc>
        <w:tc>
          <w:tcPr>
            <w:tcW w:w="1360"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7950</w:t>
            </w:r>
          </w:p>
        </w:tc>
        <w:tc>
          <w:tcPr>
            <w:tcW w:w="1360" w:type="dxa"/>
            <w:tcBorders>
              <w:top w:val="nil"/>
              <w:left w:val="nil"/>
              <w:bottom w:val="single" w:sz="4" w:space="0" w:color="auto"/>
              <w:right w:val="single" w:sz="4" w:space="0" w:color="auto"/>
            </w:tcBorders>
            <w:shd w:val="clear" w:color="auto" w:fill="auto"/>
            <w:vAlign w:val="center"/>
          </w:tcPr>
          <w:p w:rsidR="00E67B4C" w:rsidRPr="0046187C" w:rsidRDefault="00E67B4C" w:rsidP="00FA475C">
            <w:pPr>
              <w:jc w:val="center"/>
              <w:rPr>
                <w:rFonts w:ascii="Arial" w:hAnsi="Arial" w:cs="Arial"/>
                <w:b/>
                <w:sz w:val="20"/>
                <w:szCs w:val="20"/>
                <w:u w:val="single"/>
              </w:rPr>
            </w:pPr>
            <w:r w:rsidRPr="0046187C">
              <w:rPr>
                <w:rFonts w:ascii="Arial" w:hAnsi="Arial" w:cs="Arial"/>
                <w:b/>
                <w:sz w:val="20"/>
                <w:szCs w:val="20"/>
                <w:u w:val="single"/>
              </w:rPr>
              <w:t>34</w:t>
            </w:r>
          </w:p>
        </w:tc>
      </w:tr>
    </w:tbl>
    <w:p w:rsidR="00E67B4C" w:rsidRDefault="00E67B4C" w:rsidP="00E67B4C">
      <w:pPr>
        <w:spacing w:line="480" w:lineRule="auto"/>
        <w:ind w:left="900"/>
        <w:jc w:val="both"/>
        <w:rPr>
          <w:rFonts w:ascii="Arial" w:hAnsi="Arial" w:cs="Arial"/>
        </w:rPr>
      </w:pPr>
    </w:p>
    <w:p w:rsidR="00E67B4C" w:rsidRDefault="00E67B4C" w:rsidP="00E67B4C">
      <w:pPr>
        <w:spacing w:line="480" w:lineRule="auto"/>
        <w:jc w:val="both"/>
        <w:rPr>
          <w:rFonts w:ascii="Arial" w:hAnsi="Arial" w:cs="Arial"/>
        </w:rPr>
        <w:sectPr w:rsidR="00E67B4C" w:rsidSect="004D0652">
          <w:pgSz w:w="11906" w:h="16838"/>
          <w:pgMar w:top="2268" w:right="1361" w:bottom="2268" w:left="2268" w:header="709" w:footer="709" w:gutter="0"/>
          <w:cols w:space="708"/>
          <w:docGrid w:linePitch="360"/>
        </w:sectPr>
      </w:pPr>
    </w:p>
    <w:p w:rsidR="00E67B4C" w:rsidRDefault="00E67B4C" w:rsidP="00E67B4C">
      <w:pPr>
        <w:spacing w:line="480" w:lineRule="auto"/>
        <w:ind w:left="900"/>
        <w:jc w:val="both"/>
        <w:rPr>
          <w:rFonts w:ascii="Arial" w:hAnsi="Arial" w:cs="Arial"/>
        </w:rPr>
      </w:pPr>
    </w:p>
    <w:p w:rsidR="00E67B4C" w:rsidRPr="000E4B21" w:rsidRDefault="002E7DC7" w:rsidP="00E67B4C">
      <w:pPr>
        <w:spacing w:line="480" w:lineRule="auto"/>
        <w:jc w:val="center"/>
        <w:rPr>
          <w:rFonts w:ascii="Arial" w:hAnsi="Arial" w:cs="Arial"/>
        </w:rPr>
      </w:pPr>
      <w:r>
        <w:rPr>
          <w:rFonts w:ascii="Arial" w:hAnsi="Arial" w:cs="Arial"/>
          <w:noProof/>
          <w:lang w:val="es-ES" w:eastAsia="es-ES"/>
        </w:rPr>
        <w:drawing>
          <wp:inline distT="0" distB="0" distL="0" distR="0">
            <wp:extent cx="6111240" cy="4191000"/>
            <wp:effectExtent l="19050" t="0" r="3810" b="0"/>
            <wp:docPr id="67" name="Imagen 67" descr="INTERVALOS DE RELUBRICACIÓN Y CANTIDAD DE GRASA PARA RODAMI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NTERVALOS DE RELUBRICACIÓN Y CANTIDAD DE GRASA PARA RODAMIENTOS"/>
                    <pic:cNvPicPr>
                      <a:picLocks noChangeAspect="1" noChangeArrowheads="1"/>
                    </pic:cNvPicPr>
                  </pic:nvPicPr>
                  <pic:blipFill>
                    <a:blip r:embed="rId163" cstate="print"/>
                    <a:srcRect/>
                    <a:stretch>
                      <a:fillRect/>
                    </a:stretch>
                  </pic:blipFill>
                  <pic:spPr bwMode="auto">
                    <a:xfrm>
                      <a:off x="0" y="0"/>
                      <a:ext cx="6111240" cy="4191000"/>
                    </a:xfrm>
                    <a:prstGeom prst="rect">
                      <a:avLst/>
                    </a:prstGeom>
                    <a:noFill/>
                    <a:ln w="9525">
                      <a:noFill/>
                      <a:miter lim="800000"/>
                      <a:headEnd/>
                      <a:tailEnd/>
                    </a:ln>
                  </pic:spPr>
                </pic:pic>
              </a:graphicData>
            </a:graphic>
          </wp:inline>
        </w:drawing>
      </w:r>
    </w:p>
    <w:p w:rsidR="00E67B4C" w:rsidRDefault="00E67B4C" w:rsidP="00E67B4C">
      <w:pPr>
        <w:spacing w:line="480" w:lineRule="auto"/>
        <w:jc w:val="both"/>
        <w:rPr>
          <w:rFonts w:ascii="Arial" w:hAnsi="Arial" w:cs="Arial"/>
          <w:b/>
        </w:rPr>
        <w:sectPr w:rsidR="00E67B4C" w:rsidSect="004D0652">
          <w:pgSz w:w="16838" w:h="11906" w:orient="landscape"/>
          <w:pgMar w:top="2268" w:right="2268" w:bottom="1361" w:left="2268" w:header="709" w:footer="709" w:gutter="0"/>
          <w:cols w:space="708"/>
          <w:docGrid w:linePitch="360"/>
        </w:sectPr>
      </w:pPr>
      <w:r w:rsidRPr="000E4B21">
        <w:rPr>
          <w:rFonts w:ascii="Arial" w:hAnsi="Arial" w:cs="Arial"/>
          <w:b/>
        </w:rPr>
        <w:t>FIGURA 4.7 INTERVALOS DE RELUBRICACIÓN Y CANTIDAD DE GRASA PARA RODAMIENTOS</w:t>
      </w:r>
      <w:r>
        <w:rPr>
          <w:rFonts w:ascii="Arial" w:hAnsi="Arial" w:cs="Arial"/>
          <w:b/>
        </w:rPr>
        <w:t>. (7)</w:t>
      </w:r>
    </w:p>
    <w:p w:rsidR="00E67B4C" w:rsidRDefault="00E67B4C" w:rsidP="00E67B4C">
      <w:pPr>
        <w:spacing w:line="480" w:lineRule="auto"/>
        <w:ind w:left="1620"/>
        <w:jc w:val="both"/>
        <w:rPr>
          <w:rFonts w:ascii="Arial" w:hAnsi="Arial" w:cs="Arial"/>
        </w:rPr>
      </w:pPr>
      <w:r>
        <w:rPr>
          <w:rFonts w:ascii="Arial" w:hAnsi="Arial" w:cs="Arial"/>
        </w:rPr>
        <w:lastRenderedPageBreak/>
        <w:t xml:space="preserve">Pero estos resultados de horas se deben transformar a tiempo real de operación de la máquina, es decir, cada cuantas semanas, meses o años. La tabla 22 nos servirá para hacer la respectiva conversión. </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Entonces según la tabla la máquina turbomezclador 2 en conjunto TRM 500 y HEC 1500 trabaja 30 horas por semana, con este dato hallamos cuántas horas por año trabaja la máquina.</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center"/>
        <w:rPr>
          <w:rFonts w:ascii="Arial" w:hAnsi="Arial" w:cs="Arial"/>
        </w:rPr>
      </w:pPr>
      <w:r w:rsidRPr="00EC0360">
        <w:rPr>
          <w:position w:val="-24"/>
        </w:rPr>
        <w:object w:dxaOrig="3760" w:dyaOrig="620">
          <v:shape id="_x0000_i1030" type="#_x0000_t75" style="width:226.8pt;height:37.2pt" o:ole="">
            <v:imagedata r:id="rId164" o:title=""/>
          </v:shape>
          <o:OLEObject Type="Embed" ProgID="Equation.3" ShapeID="_x0000_i1030" DrawAspect="Content" ObjectID="_1346239389" r:id="rId165"/>
        </w:objec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Ahora en base los intervalos de relubricación se halla el tiempo real de intervalo de relubricación.</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Para los rodamientos del motor principal del TRM:</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center"/>
        <w:rPr>
          <w:rFonts w:ascii="Arial" w:hAnsi="Arial" w:cs="Arial"/>
        </w:rPr>
      </w:pPr>
      <w:r w:rsidRPr="00EC0360">
        <w:rPr>
          <w:position w:val="-74"/>
        </w:rPr>
        <w:object w:dxaOrig="2760" w:dyaOrig="1620">
          <v:shape id="_x0000_i1031" type="#_x0000_t75" style="width:163.2pt;height:96pt" o:ole="">
            <v:imagedata r:id="rId166" o:title=""/>
          </v:shape>
          <o:OLEObject Type="Embed" ProgID="Equation.3" ShapeID="_x0000_i1031" DrawAspect="Content" ObjectID="_1346239390" r:id="rId167"/>
        </w:objec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lastRenderedPageBreak/>
        <w:t>Para los rodamientos del HEC 1500, como tiene el mismo intervalo sólo se procede a realizar un cálculo:</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center"/>
        <w:rPr>
          <w:rFonts w:ascii="Arial" w:hAnsi="Arial" w:cs="Arial"/>
        </w:rPr>
      </w:pPr>
      <w:r w:rsidRPr="00EC0360">
        <w:rPr>
          <w:position w:val="-24"/>
        </w:rPr>
        <w:object w:dxaOrig="2720" w:dyaOrig="620">
          <v:shape id="_x0000_i1032" type="#_x0000_t75" style="width:154.8pt;height:34.8pt" o:ole="">
            <v:imagedata r:id="rId168" o:title=""/>
          </v:shape>
          <o:OLEObject Type="Embed" ProgID="Equation.3" ShapeID="_x0000_i1032" DrawAspect="Content" ObjectID="_1346239391" r:id="rId169"/>
        </w:objec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Este trabajo de reengrasar estos rodamientos son muy complejos, ya que de por sí lo motores eléctricos son grandes y desmontar los rodamientos lleva mucho trabajo por lo que se recomienda que personal especializado se encargue de dicha labor. El intervalo debe ser un solo valor y se escoge en base al mínimo valor de frecuencia que en este caso es 4.49 años entonces el intervalo de relubricación que se escogió en la tabla son </w:t>
      </w:r>
      <w:r>
        <w:rPr>
          <w:rFonts w:ascii="Arial" w:hAnsi="Arial" w:cs="Arial"/>
          <w:b/>
          <w:u w:val="single"/>
        </w:rPr>
        <w:t>4</w:t>
      </w:r>
      <w:r w:rsidRPr="00C43BA7">
        <w:rPr>
          <w:rFonts w:ascii="Arial" w:hAnsi="Arial" w:cs="Arial"/>
          <w:b/>
          <w:u w:val="single"/>
        </w:rPr>
        <w:t xml:space="preserve"> años</w:t>
      </w:r>
      <w:r>
        <w:rPr>
          <w:rFonts w:ascii="Arial" w:hAnsi="Arial" w:cs="Arial"/>
          <w:b/>
        </w:rPr>
        <w:t xml:space="preserve">. </w:t>
      </w:r>
      <w:r w:rsidRPr="00C43BA7">
        <w:rPr>
          <w:rFonts w:ascii="Arial" w:hAnsi="Arial" w:cs="Arial"/>
        </w:rPr>
        <w:t>En este plazo se hace la relubricación de todos los rodamientos de los motores de dicha máquina.</w:t>
      </w:r>
      <w:r>
        <w:rPr>
          <w:rFonts w:ascii="Arial" w:hAnsi="Arial" w:cs="Arial"/>
        </w:rPr>
        <w:t xml:space="preserve"> El tipo de lubricante que recomienda el fabricante de motores eléctricos es una grasa especial a base poliurea, en la cual se podrá ver en la tabla 20 que es la grasa G DTX NLGI 2 ME, lo cual significa grasa DOLTREX de grado de consistencia 2 para motores eléctricos.</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pStyle w:val="NormalWeb"/>
        <w:numPr>
          <w:ilvl w:val="2"/>
          <w:numId w:val="61"/>
        </w:numPr>
        <w:tabs>
          <w:tab w:val="clear" w:pos="360"/>
          <w:tab w:val="left" w:pos="1622"/>
        </w:tabs>
        <w:spacing w:before="0" w:beforeAutospacing="0" w:after="0" w:afterAutospacing="0" w:line="480" w:lineRule="auto"/>
        <w:ind w:left="1622" w:hanging="720"/>
        <w:jc w:val="both"/>
        <w:rPr>
          <w:rFonts w:ascii="Arial" w:hAnsi="Arial" w:cs="Arial"/>
          <w:b/>
        </w:rPr>
      </w:pPr>
      <w:r w:rsidRPr="00380BDE">
        <w:rPr>
          <w:rFonts w:ascii="Arial" w:hAnsi="Arial" w:cs="Arial"/>
          <w:b/>
        </w:rPr>
        <w:t xml:space="preserve">Determinación de la cantidad de lubricante y frecuencia de lubricación </w:t>
      </w:r>
      <w:r>
        <w:rPr>
          <w:rFonts w:ascii="Arial" w:hAnsi="Arial" w:cs="Arial"/>
          <w:b/>
        </w:rPr>
        <w:t>en cajas de transmisión</w:t>
      </w:r>
      <w:r w:rsidRPr="00380BDE">
        <w:rPr>
          <w:rFonts w:ascii="Arial" w:hAnsi="Arial" w:cs="Arial"/>
          <w:b/>
        </w:rPr>
        <w:t>.</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lastRenderedPageBreak/>
        <w:t>Ahora se va a calcular la cantidad de lubricante la frecuencia de cambio de lubricante de la caja de transmisión del enfriador HEC 1500 del turbomezclador 2 haciendo uso de las herramientas que proveen los manuales de los fabricantes como sigue a continuación:</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Primero se toma los datos de placa del reductor como se muestra en la tabla 27.</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En base a los datos de placa  se procede a escoger los datos que tienen  que ver con el tipo de caja que tiene el reductor y en este caso según la tabla 27 son: </w:t>
      </w:r>
      <w:r w:rsidRPr="00686C6D">
        <w:rPr>
          <w:rFonts w:ascii="Arial" w:hAnsi="Arial" w:cs="Arial"/>
          <w:u w:val="single"/>
        </w:rPr>
        <w:t>140B</w:t>
      </w:r>
      <w:r>
        <w:rPr>
          <w:rFonts w:ascii="Arial" w:hAnsi="Arial" w:cs="Arial"/>
        </w:rPr>
        <w:t xml:space="preserve"> y </w:t>
      </w:r>
      <w:r w:rsidRPr="00686C6D">
        <w:rPr>
          <w:rFonts w:ascii="Arial" w:hAnsi="Arial" w:cs="Arial"/>
          <w:u w:val="single"/>
        </w:rPr>
        <w:t>B3</w:t>
      </w:r>
      <w:r>
        <w:rPr>
          <w:rFonts w:ascii="Arial" w:hAnsi="Arial" w:cs="Arial"/>
        </w:rPr>
        <w:t>.</w:t>
      </w:r>
    </w:p>
    <w:p w:rsidR="00E67B4C" w:rsidRPr="0001288F" w:rsidRDefault="00E67B4C" w:rsidP="00E67B4C">
      <w:pPr>
        <w:spacing w:line="480" w:lineRule="auto"/>
        <w:jc w:val="center"/>
        <w:rPr>
          <w:rFonts w:ascii="Arial" w:hAnsi="Arial" w:cs="Arial"/>
          <w:b/>
        </w:rPr>
      </w:pPr>
      <w:r w:rsidRPr="0001288F">
        <w:rPr>
          <w:rFonts w:ascii="Arial" w:hAnsi="Arial" w:cs="Arial"/>
          <w:b/>
        </w:rPr>
        <w:t>TABLA 27</w:t>
      </w:r>
    </w:p>
    <w:p w:rsidR="00E67B4C" w:rsidRDefault="00E67B4C" w:rsidP="00E67B4C">
      <w:pPr>
        <w:spacing w:line="480" w:lineRule="auto"/>
        <w:jc w:val="center"/>
        <w:rPr>
          <w:rFonts w:ascii="Arial" w:hAnsi="Arial" w:cs="Arial"/>
          <w:b/>
        </w:rPr>
      </w:pPr>
      <w:r w:rsidRPr="0001288F">
        <w:rPr>
          <w:rFonts w:ascii="Arial" w:hAnsi="Arial" w:cs="Arial"/>
          <w:b/>
        </w:rPr>
        <w:t>DATOS DE PLACA REDUCTOR DE ENFRIADOR HEC 1500 DEL TURBOMEZCLADOR 2.</w:t>
      </w:r>
    </w:p>
    <w:p w:rsidR="00E67B4C" w:rsidRPr="0001288F" w:rsidRDefault="00E67B4C" w:rsidP="00E67B4C">
      <w:pPr>
        <w:spacing w:line="480" w:lineRule="auto"/>
        <w:ind w:left="900"/>
        <w:jc w:val="center"/>
        <w:rPr>
          <w:rFonts w:ascii="Arial" w:hAnsi="Arial" w:cs="Arial"/>
          <w:b/>
        </w:rPr>
      </w:pPr>
    </w:p>
    <w:tbl>
      <w:tblPr>
        <w:tblW w:w="360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782"/>
        <w:gridCol w:w="1818"/>
      </w:tblGrid>
      <w:tr w:rsidR="00E67B4C" w:rsidTr="00FA475C">
        <w:trPr>
          <w:trHeight w:val="255"/>
          <w:jc w:val="center"/>
        </w:trPr>
        <w:tc>
          <w:tcPr>
            <w:tcW w:w="3600" w:type="dxa"/>
            <w:gridSpan w:val="2"/>
            <w:shd w:val="clear" w:color="auto" w:fill="auto"/>
            <w:noWrap/>
            <w:vAlign w:val="bottom"/>
          </w:tcPr>
          <w:p w:rsidR="00E67B4C" w:rsidRDefault="00E67B4C" w:rsidP="00FA475C">
            <w:pPr>
              <w:jc w:val="center"/>
              <w:rPr>
                <w:rFonts w:ascii="Arial" w:hAnsi="Arial" w:cs="Arial"/>
                <w:b/>
                <w:bCs/>
                <w:sz w:val="20"/>
                <w:szCs w:val="20"/>
              </w:rPr>
            </w:pPr>
            <w:r>
              <w:rPr>
                <w:rFonts w:ascii="Arial" w:hAnsi="Arial" w:cs="Arial"/>
                <w:b/>
                <w:bCs/>
                <w:sz w:val="20"/>
                <w:szCs w:val="20"/>
              </w:rPr>
              <w:t>Reductor de enfriador HEC 1500</w:t>
            </w:r>
          </w:p>
        </w:tc>
      </w:tr>
      <w:tr w:rsidR="00E67B4C" w:rsidTr="00FA475C">
        <w:trPr>
          <w:trHeight w:val="255"/>
          <w:jc w:val="center"/>
        </w:trPr>
        <w:tc>
          <w:tcPr>
            <w:tcW w:w="1782"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Marca</w:t>
            </w:r>
          </w:p>
        </w:tc>
        <w:tc>
          <w:tcPr>
            <w:tcW w:w="1818"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TRACMEC</w:t>
            </w:r>
          </w:p>
        </w:tc>
      </w:tr>
      <w:tr w:rsidR="00E67B4C" w:rsidTr="00FA475C">
        <w:trPr>
          <w:trHeight w:val="255"/>
          <w:jc w:val="center"/>
        </w:trPr>
        <w:tc>
          <w:tcPr>
            <w:tcW w:w="1782"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Tipo</w:t>
            </w:r>
          </w:p>
        </w:tc>
        <w:tc>
          <w:tcPr>
            <w:tcW w:w="1818"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TC</w:t>
            </w:r>
            <w:r w:rsidRPr="00686C6D">
              <w:rPr>
                <w:rFonts w:ascii="Arial" w:hAnsi="Arial" w:cs="Arial"/>
                <w:b/>
                <w:sz w:val="20"/>
                <w:szCs w:val="20"/>
                <w:u w:val="single"/>
              </w:rPr>
              <w:t>140B</w:t>
            </w:r>
            <w:r>
              <w:rPr>
                <w:rFonts w:ascii="Arial" w:hAnsi="Arial" w:cs="Arial"/>
                <w:sz w:val="20"/>
                <w:szCs w:val="20"/>
              </w:rPr>
              <w:t>V-</w:t>
            </w:r>
            <w:r w:rsidRPr="00686C6D">
              <w:rPr>
                <w:rFonts w:ascii="Arial" w:hAnsi="Arial" w:cs="Arial"/>
                <w:b/>
                <w:sz w:val="20"/>
                <w:szCs w:val="20"/>
                <w:u w:val="single"/>
              </w:rPr>
              <w:t>B3</w:t>
            </w:r>
          </w:p>
        </w:tc>
      </w:tr>
      <w:tr w:rsidR="00E67B4C" w:rsidTr="00FA475C">
        <w:trPr>
          <w:trHeight w:val="255"/>
          <w:jc w:val="center"/>
        </w:trPr>
        <w:tc>
          <w:tcPr>
            <w:tcW w:w="1782"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Modelo</w:t>
            </w:r>
          </w:p>
        </w:tc>
        <w:tc>
          <w:tcPr>
            <w:tcW w:w="1818"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01V006</w:t>
            </w:r>
          </w:p>
        </w:tc>
      </w:tr>
      <w:tr w:rsidR="00E67B4C" w:rsidTr="00FA475C">
        <w:trPr>
          <w:trHeight w:val="255"/>
          <w:jc w:val="center"/>
        </w:trPr>
        <w:tc>
          <w:tcPr>
            <w:tcW w:w="1782"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Transmisión</w:t>
            </w:r>
          </w:p>
        </w:tc>
        <w:tc>
          <w:tcPr>
            <w:tcW w:w="1818"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12,5</w:t>
            </w:r>
          </w:p>
        </w:tc>
      </w:tr>
      <w:tr w:rsidR="00E67B4C" w:rsidTr="00FA475C">
        <w:trPr>
          <w:trHeight w:val="255"/>
          <w:jc w:val="center"/>
        </w:trPr>
        <w:tc>
          <w:tcPr>
            <w:tcW w:w="1782" w:type="dxa"/>
            <w:shd w:val="clear" w:color="auto" w:fill="auto"/>
            <w:noWrap/>
            <w:vAlign w:val="bottom"/>
          </w:tcPr>
          <w:p w:rsidR="00E67B4C" w:rsidRDefault="00E67B4C" w:rsidP="00FA475C">
            <w:pPr>
              <w:rPr>
                <w:rFonts w:ascii="Arial" w:hAnsi="Arial" w:cs="Arial"/>
                <w:sz w:val="20"/>
                <w:szCs w:val="20"/>
              </w:rPr>
            </w:pPr>
            <w:r>
              <w:rPr>
                <w:rFonts w:ascii="Arial" w:hAnsi="Arial" w:cs="Arial"/>
                <w:sz w:val="20"/>
                <w:szCs w:val="20"/>
              </w:rPr>
              <w:t>Serie</w:t>
            </w:r>
          </w:p>
        </w:tc>
        <w:tc>
          <w:tcPr>
            <w:tcW w:w="1818" w:type="dxa"/>
            <w:shd w:val="clear" w:color="auto" w:fill="auto"/>
            <w:noWrap/>
            <w:vAlign w:val="bottom"/>
          </w:tcPr>
          <w:p w:rsidR="00E67B4C" w:rsidRDefault="00E67B4C" w:rsidP="00FA475C">
            <w:pPr>
              <w:jc w:val="center"/>
              <w:rPr>
                <w:rFonts w:ascii="Arial" w:hAnsi="Arial" w:cs="Arial"/>
                <w:sz w:val="20"/>
                <w:szCs w:val="20"/>
              </w:rPr>
            </w:pPr>
            <w:r>
              <w:rPr>
                <w:rFonts w:ascii="Arial" w:hAnsi="Arial" w:cs="Arial"/>
                <w:sz w:val="20"/>
                <w:szCs w:val="20"/>
              </w:rPr>
              <w:t>2014839003</w:t>
            </w:r>
          </w:p>
        </w:tc>
      </w:tr>
    </w:tbl>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Con estos datos se selecciona la cantidad de lubricante que se necesita en la caja de transmisión en base a la tabla 28 que usando 140B y B3 se encuentran que la caja debe contener </w:t>
      </w:r>
      <w:smartTag w:uri="urn:schemas-microsoft-com:office:smarttags" w:element="metricconverter">
        <w:smartTagPr>
          <w:attr w:name="ProductID" w:val="3.6 litros"/>
        </w:smartTagPr>
        <w:r w:rsidRPr="0046187C">
          <w:rPr>
            <w:rFonts w:ascii="Arial" w:hAnsi="Arial" w:cs="Arial"/>
            <w:b/>
            <w:u w:val="single"/>
          </w:rPr>
          <w:t xml:space="preserve">3.6 </w:t>
        </w:r>
        <w:r w:rsidRPr="0046187C">
          <w:rPr>
            <w:rFonts w:ascii="Arial" w:hAnsi="Arial" w:cs="Arial"/>
            <w:b/>
            <w:u w:val="single"/>
          </w:rPr>
          <w:lastRenderedPageBreak/>
          <w:t>litros</w:t>
        </w:r>
      </w:smartTag>
      <w:r w:rsidRPr="0046187C">
        <w:rPr>
          <w:rFonts w:ascii="Arial" w:hAnsi="Arial" w:cs="Arial"/>
          <w:b/>
          <w:u w:val="single"/>
        </w:rPr>
        <w:t xml:space="preserve"> de aceite</w:t>
      </w:r>
      <w:r>
        <w:rPr>
          <w:rFonts w:ascii="Arial" w:hAnsi="Arial" w:cs="Arial"/>
        </w:rPr>
        <w:t>, que mas o menos equivale a un galón de combustible.</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El siguiente paso es verificar cada cuanto tiempo hay que cambiar el lubricante de la caja de transmisión, esto se lo hace en base a qué tipo de lubricante se vaya a utilizar. El fabricante recomienda utilizar un aceite de transmisión ISO 220, es decir un aceite con 220 cSt de viscosidad cinemática a </w:t>
      </w:r>
      <w:smartTag w:uri="urn:schemas-microsoft-com:office:smarttags" w:element="metricconverter">
        <w:smartTagPr>
          <w:attr w:name="ProductID" w:val="40ﾺC"/>
        </w:smartTagPr>
        <w:r>
          <w:rPr>
            <w:rFonts w:ascii="Arial" w:hAnsi="Arial" w:cs="Arial"/>
          </w:rPr>
          <w:t>40ºC</w:t>
        </w:r>
      </w:smartTag>
      <w:r>
        <w:rPr>
          <w:rFonts w:ascii="Arial" w:hAnsi="Arial" w:cs="Arial"/>
        </w:rPr>
        <w:t xml:space="preserve"> , pero este puede ser de base sintética o mineral, para ello la tabla 29 nos ayudará a determinar la frecuencia de cambio. Además necesitamos saber a qué temperatura está el aceite dentro de la caja.</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spacing w:line="480" w:lineRule="auto"/>
        <w:ind w:left="900"/>
        <w:jc w:val="both"/>
        <w:rPr>
          <w:rFonts w:ascii="Arial" w:hAnsi="Arial" w:cs="Arial"/>
        </w:rPr>
      </w:pPr>
    </w:p>
    <w:p w:rsidR="00E67B4C" w:rsidRPr="00686C6D" w:rsidRDefault="00E67B4C" w:rsidP="00E67B4C">
      <w:pPr>
        <w:spacing w:line="480" w:lineRule="auto"/>
        <w:jc w:val="center"/>
        <w:rPr>
          <w:rFonts w:ascii="Arial" w:hAnsi="Arial" w:cs="Arial"/>
          <w:b/>
        </w:rPr>
      </w:pPr>
      <w:r w:rsidRPr="00686C6D">
        <w:rPr>
          <w:rFonts w:ascii="Arial" w:hAnsi="Arial" w:cs="Arial"/>
          <w:b/>
        </w:rPr>
        <w:t>TABLA 28</w:t>
      </w:r>
    </w:p>
    <w:p w:rsidR="00E67B4C" w:rsidRDefault="00E67B4C" w:rsidP="00E67B4C">
      <w:pPr>
        <w:spacing w:line="480" w:lineRule="auto"/>
        <w:jc w:val="center"/>
        <w:rPr>
          <w:rFonts w:ascii="Arial" w:hAnsi="Arial" w:cs="Arial"/>
          <w:b/>
        </w:rPr>
      </w:pPr>
      <w:r w:rsidRPr="00686C6D">
        <w:rPr>
          <w:rFonts w:ascii="Arial" w:hAnsi="Arial" w:cs="Arial"/>
          <w:b/>
        </w:rPr>
        <w:t>CANTIDAD DE LUBRICANTE EN CAJA DE ENGRANAJES SEGÚN ESPECIFICACIÓN DE CARCASA.</w:t>
      </w:r>
      <w:r>
        <w:rPr>
          <w:rFonts w:ascii="Arial" w:hAnsi="Arial" w:cs="Arial"/>
          <w:b/>
        </w:rPr>
        <w:t xml:space="preserve"> (7)</w:t>
      </w:r>
    </w:p>
    <w:p w:rsidR="00E67B4C" w:rsidRPr="00686C6D" w:rsidRDefault="00E67B4C" w:rsidP="00E67B4C">
      <w:pPr>
        <w:spacing w:line="480" w:lineRule="auto"/>
        <w:jc w:val="center"/>
        <w:rPr>
          <w:rFonts w:ascii="Arial" w:hAnsi="Arial" w:cs="Arial"/>
          <w:b/>
        </w:rPr>
      </w:pPr>
    </w:p>
    <w:tbl>
      <w:tblPr>
        <w:tblW w:w="8302" w:type="dxa"/>
        <w:jc w:val="center"/>
        <w:tblInd w:w="55" w:type="dxa"/>
        <w:tblCellMar>
          <w:left w:w="70" w:type="dxa"/>
          <w:right w:w="70" w:type="dxa"/>
        </w:tblCellMar>
        <w:tblLook w:val="0000"/>
      </w:tblPr>
      <w:tblGrid>
        <w:gridCol w:w="1186"/>
        <w:gridCol w:w="1186"/>
        <w:gridCol w:w="1186"/>
        <w:gridCol w:w="1186"/>
        <w:gridCol w:w="1186"/>
        <w:gridCol w:w="1186"/>
        <w:gridCol w:w="1186"/>
      </w:tblGrid>
      <w:tr w:rsidR="00E67B4C" w:rsidTr="00FA475C">
        <w:trPr>
          <w:trHeight w:val="265"/>
          <w:jc w:val="center"/>
        </w:trPr>
        <w:tc>
          <w:tcPr>
            <w:tcW w:w="118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T</w:t>
            </w:r>
          </w:p>
        </w:tc>
        <w:tc>
          <w:tcPr>
            <w:tcW w:w="7116" w:type="dxa"/>
            <w:gridSpan w:val="6"/>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CANTIDAD DE LUBRICANTE (LITROS)</w:t>
            </w:r>
          </w:p>
        </w:tc>
      </w:tr>
      <w:tr w:rsidR="00E67B4C" w:rsidTr="00FA475C">
        <w:trPr>
          <w:trHeight w:val="265"/>
          <w:jc w:val="center"/>
        </w:trPr>
        <w:tc>
          <w:tcPr>
            <w:tcW w:w="1186"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B3</w:t>
            </w: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B8</w:t>
            </w: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B6</w:t>
            </w: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B7</w:t>
            </w: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VA</w:t>
            </w:r>
          </w:p>
        </w:tc>
        <w:tc>
          <w:tcPr>
            <w:tcW w:w="1186" w:type="dxa"/>
            <w:tcBorders>
              <w:top w:val="nil"/>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VB</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56B</w:t>
            </w:r>
          </w:p>
        </w:tc>
        <w:tc>
          <w:tcPr>
            <w:tcW w:w="7116" w:type="dxa"/>
            <w:gridSpan w:val="6"/>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0.30</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56C"/>
              </w:smartTagPr>
              <w:r>
                <w:rPr>
                  <w:rFonts w:ascii="Arial" w:hAnsi="Arial" w:cs="Arial"/>
                  <w:b/>
                  <w:bCs/>
                  <w:sz w:val="20"/>
                  <w:szCs w:val="20"/>
                </w:rPr>
                <w:t>56C</w:t>
              </w:r>
            </w:smartTag>
          </w:p>
        </w:tc>
        <w:tc>
          <w:tcPr>
            <w:tcW w:w="7116" w:type="dxa"/>
            <w:gridSpan w:val="6"/>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0.35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63B</w:t>
            </w:r>
          </w:p>
        </w:tc>
        <w:tc>
          <w:tcPr>
            <w:tcW w:w="7116" w:type="dxa"/>
            <w:gridSpan w:val="6"/>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0.35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63C"/>
              </w:smartTagPr>
              <w:r>
                <w:rPr>
                  <w:rFonts w:ascii="Arial" w:hAnsi="Arial" w:cs="Arial"/>
                  <w:b/>
                  <w:bCs/>
                  <w:sz w:val="20"/>
                  <w:szCs w:val="20"/>
                </w:rPr>
                <w:t>63C</w:t>
              </w:r>
            </w:smartTag>
          </w:p>
        </w:tc>
        <w:tc>
          <w:tcPr>
            <w:tcW w:w="7116" w:type="dxa"/>
            <w:gridSpan w:val="6"/>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0.40</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71B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0.6</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0.7</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0.5</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0.8</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80C"/>
              </w:smartTagPr>
              <w:r>
                <w:rPr>
                  <w:rFonts w:ascii="Arial" w:hAnsi="Arial" w:cs="Arial"/>
                  <w:b/>
                  <w:bCs/>
                  <w:sz w:val="20"/>
                  <w:szCs w:val="20"/>
                </w:rPr>
                <w:t>80C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1.1</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1.3</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90B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1.4</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1.2</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1.3</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110C"/>
              </w:smartTagPr>
              <w:r>
                <w:rPr>
                  <w:rFonts w:ascii="Arial" w:hAnsi="Arial" w:cs="Arial"/>
                  <w:b/>
                  <w:bCs/>
                  <w:sz w:val="20"/>
                  <w:szCs w:val="20"/>
                </w:rPr>
                <w:t>110C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2.6</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2.3</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2.8</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lastRenderedPageBreak/>
              <w:t>112B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1.8</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2.6</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2.3</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2.4</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125C"/>
              </w:smartTagPr>
              <w:r>
                <w:rPr>
                  <w:rFonts w:ascii="Arial" w:hAnsi="Arial" w:cs="Arial"/>
                  <w:b/>
                  <w:bCs/>
                  <w:sz w:val="20"/>
                  <w:szCs w:val="20"/>
                </w:rPr>
                <w:t>125C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3.8</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4.8</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4.5</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5.0</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140B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Pr="00686C6D" w:rsidRDefault="00E67B4C" w:rsidP="00FA475C">
            <w:pPr>
              <w:jc w:val="center"/>
              <w:rPr>
                <w:rFonts w:ascii="Arial" w:hAnsi="Arial" w:cs="Arial"/>
                <w:b/>
                <w:sz w:val="20"/>
                <w:szCs w:val="20"/>
                <w:u w:val="single"/>
              </w:rPr>
            </w:pPr>
            <w:r w:rsidRPr="00686C6D">
              <w:rPr>
                <w:rFonts w:ascii="Arial" w:hAnsi="Arial" w:cs="Arial"/>
                <w:b/>
                <w:sz w:val="20"/>
                <w:szCs w:val="20"/>
                <w:u w:val="single"/>
              </w:rPr>
              <w:t>3.6</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4.6</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4.3</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4.3</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160C"/>
              </w:smartTagPr>
              <w:r>
                <w:rPr>
                  <w:rFonts w:ascii="Arial" w:hAnsi="Arial" w:cs="Arial"/>
                  <w:b/>
                  <w:bCs/>
                  <w:sz w:val="20"/>
                  <w:szCs w:val="20"/>
                </w:rPr>
                <w:t>160C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7.0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9.2</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8.7</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10.0</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180B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7.5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9.7</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9.2</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8.0</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180C"/>
              </w:smartTagPr>
              <w:r>
                <w:rPr>
                  <w:rFonts w:ascii="Arial" w:hAnsi="Arial" w:cs="Arial"/>
                  <w:b/>
                  <w:bCs/>
                  <w:sz w:val="20"/>
                  <w:szCs w:val="20"/>
                </w:rPr>
                <w:t>180C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9.5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14.0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13.0</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15.5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200B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12.5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15.0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14.0</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17.5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smartTag w:uri="urn:schemas-microsoft-com:office:smarttags" w:element="metricconverter">
              <w:smartTagPr>
                <w:attr w:name="ProductID" w:val="200C"/>
              </w:smartTagPr>
              <w:r>
                <w:rPr>
                  <w:rFonts w:ascii="Arial" w:hAnsi="Arial" w:cs="Arial"/>
                  <w:b/>
                  <w:bCs/>
                  <w:sz w:val="20"/>
                  <w:szCs w:val="20"/>
                </w:rPr>
                <w:t>200C</w:t>
              </w:r>
            </w:smartTag>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13.5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19.0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18.0</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19.5</w:t>
            </w:r>
          </w:p>
        </w:tc>
      </w:tr>
      <w:tr w:rsidR="00E67B4C" w:rsidTr="00FA475C">
        <w:trPr>
          <w:trHeight w:val="265"/>
          <w:jc w:val="center"/>
        </w:trPr>
        <w:tc>
          <w:tcPr>
            <w:tcW w:w="1186"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225B</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14.5</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19.0</w:t>
            </w:r>
          </w:p>
        </w:tc>
        <w:tc>
          <w:tcPr>
            <w:tcW w:w="1186"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18.0</w:t>
            </w:r>
          </w:p>
        </w:tc>
        <w:tc>
          <w:tcPr>
            <w:tcW w:w="2372" w:type="dxa"/>
            <w:gridSpan w:val="2"/>
            <w:tcBorders>
              <w:top w:val="single" w:sz="4" w:space="0" w:color="auto"/>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18.7</w:t>
            </w:r>
          </w:p>
        </w:tc>
      </w:tr>
    </w:tbl>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jc w:val="both"/>
        <w:rPr>
          <w:rFonts w:ascii="Arial" w:hAnsi="Arial" w:cs="Arial"/>
        </w:rPr>
      </w:pPr>
    </w:p>
    <w:p w:rsidR="00E67B4C" w:rsidRPr="00206AC2" w:rsidRDefault="00E67B4C" w:rsidP="00E67B4C">
      <w:pPr>
        <w:spacing w:line="480" w:lineRule="auto"/>
        <w:jc w:val="center"/>
        <w:rPr>
          <w:rFonts w:ascii="Arial" w:hAnsi="Arial" w:cs="Arial"/>
          <w:b/>
        </w:rPr>
      </w:pPr>
      <w:r w:rsidRPr="00206AC2">
        <w:rPr>
          <w:rFonts w:ascii="Arial" w:hAnsi="Arial" w:cs="Arial"/>
          <w:b/>
        </w:rPr>
        <w:t>TABLA 29</w:t>
      </w:r>
    </w:p>
    <w:p w:rsidR="00E67B4C" w:rsidRPr="00206AC2" w:rsidRDefault="00E67B4C" w:rsidP="00E67B4C">
      <w:pPr>
        <w:spacing w:line="480" w:lineRule="auto"/>
        <w:jc w:val="center"/>
        <w:rPr>
          <w:rFonts w:ascii="Arial" w:hAnsi="Arial" w:cs="Arial"/>
          <w:b/>
        </w:rPr>
      </w:pPr>
      <w:r w:rsidRPr="00206AC2">
        <w:rPr>
          <w:rFonts w:ascii="Arial" w:hAnsi="Arial" w:cs="Arial"/>
          <w:b/>
        </w:rPr>
        <w:t>INTERVALO DE CAMBIO DE ACEITE PARA CAJAS DE TRANSMISIÓN EN BASE AL TIPO DE ACEITE Y TEMPERATURA DE OPERACIÓN.</w:t>
      </w:r>
      <w:r>
        <w:rPr>
          <w:rFonts w:ascii="Arial" w:hAnsi="Arial" w:cs="Arial"/>
          <w:b/>
        </w:rPr>
        <w:t xml:space="preserve"> (7)</w:t>
      </w:r>
    </w:p>
    <w:p w:rsidR="00E67B4C" w:rsidRDefault="00E67B4C" w:rsidP="00E67B4C">
      <w:pPr>
        <w:spacing w:line="480" w:lineRule="auto"/>
        <w:ind w:left="900"/>
        <w:jc w:val="both"/>
        <w:rPr>
          <w:rFonts w:ascii="Arial" w:hAnsi="Arial" w:cs="Arial"/>
        </w:rPr>
      </w:pPr>
    </w:p>
    <w:tbl>
      <w:tblPr>
        <w:tblW w:w="7139" w:type="dxa"/>
        <w:jc w:val="center"/>
        <w:tblInd w:w="55" w:type="dxa"/>
        <w:tblCellMar>
          <w:left w:w="70" w:type="dxa"/>
          <w:right w:w="70" w:type="dxa"/>
        </w:tblCellMar>
        <w:tblLook w:val="0000"/>
      </w:tblPr>
      <w:tblGrid>
        <w:gridCol w:w="1784"/>
        <w:gridCol w:w="1784"/>
        <w:gridCol w:w="1784"/>
        <w:gridCol w:w="1787"/>
      </w:tblGrid>
      <w:tr w:rsidR="00E67B4C" w:rsidTr="00FA475C">
        <w:trPr>
          <w:trHeight w:val="647"/>
          <w:jc w:val="center"/>
        </w:trPr>
        <w:tc>
          <w:tcPr>
            <w:tcW w:w="178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Aceite base</w:t>
            </w:r>
          </w:p>
        </w:tc>
        <w:tc>
          <w:tcPr>
            <w:tcW w:w="5355" w:type="dxa"/>
            <w:gridSpan w:val="3"/>
            <w:tcBorders>
              <w:top w:val="single" w:sz="4" w:space="0" w:color="auto"/>
              <w:left w:val="nil"/>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Temperatura de aceite</w:t>
            </w:r>
          </w:p>
        </w:tc>
      </w:tr>
      <w:tr w:rsidR="00E67B4C" w:rsidTr="00FA475C">
        <w:trPr>
          <w:trHeight w:val="647"/>
          <w:jc w:val="center"/>
        </w:trPr>
        <w:tc>
          <w:tcPr>
            <w:tcW w:w="1784" w:type="dxa"/>
            <w:vMerge/>
            <w:tcBorders>
              <w:top w:val="single" w:sz="4" w:space="0" w:color="auto"/>
              <w:left w:val="single" w:sz="4" w:space="0" w:color="auto"/>
              <w:bottom w:val="single" w:sz="4" w:space="0" w:color="auto"/>
              <w:right w:val="single" w:sz="4" w:space="0" w:color="auto"/>
            </w:tcBorders>
            <w:vAlign w:val="center"/>
          </w:tcPr>
          <w:p w:rsidR="00E67B4C" w:rsidRDefault="00E67B4C" w:rsidP="00FA475C">
            <w:pPr>
              <w:rPr>
                <w:rFonts w:ascii="Arial" w:hAnsi="Arial" w:cs="Arial"/>
                <w:b/>
                <w:bCs/>
                <w:sz w:val="20"/>
                <w:szCs w:val="20"/>
              </w:rPr>
            </w:pPr>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 xml:space="preserve">&lt; </w:t>
            </w:r>
            <w:smartTag w:uri="urn:schemas-microsoft-com:office:smarttags" w:element="metricconverter">
              <w:smartTagPr>
                <w:attr w:name="ProductID" w:val="65 ﾺC"/>
              </w:smartTagPr>
              <w:r>
                <w:rPr>
                  <w:rFonts w:ascii="Arial" w:hAnsi="Arial" w:cs="Arial"/>
                  <w:b/>
                  <w:bCs/>
                  <w:sz w:val="20"/>
                  <w:szCs w:val="20"/>
                </w:rPr>
                <w:t>65 ºC</w:t>
              </w:r>
            </w:smartTag>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 xml:space="preserve">65 - </w:t>
            </w:r>
            <w:smartTag w:uri="urn:schemas-microsoft-com:office:smarttags" w:element="metricconverter">
              <w:smartTagPr>
                <w:attr w:name="ProductID" w:val="80 ﾺC"/>
              </w:smartTagPr>
              <w:r>
                <w:rPr>
                  <w:rFonts w:ascii="Arial" w:hAnsi="Arial" w:cs="Arial"/>
                  <w:b/>
                  <w:bCs/>
                  <w:sz w:val="20"/>
                  <w:szCs w:val="20"/>
                </w:rPr>
                <w:t>80 ºC</w:t>
              </w:r>
            </w:smartTag>
          </w:p>
        </w:tc>
        <w:tc>
          <w:tcPr>
            <w:tcW w:w="1787"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b/>
                <w:bCs/>
                <w:sz w:val="20"/>
                <w:szCs w:val="20"/>
              </w:rPr>
            </w:pPr>
            <w:r>
              <w:rPr>
                <w:rFonts w:ascii="Arial" w:hAnsi="Arial" w:cs="Arial"/>
                <w:b/>
                <w:bCs/>
                <w:sz w:val="20"/>
                <w:szCs w:val="20"/>
              </w:rPr>
              <w:t xml:space="preserve">&gt; </w:t>
            </w:r>
            <w:smartTag w:uri="urn:schemas-microsoft-com:office:smarttags" w:element="metricconverter">
              <w:smartTagPr>
                <w:attr w:name="ProductID" w:val="80 ﾺC"/>
              </w:smartTagPr>
              <w:r>
                <w:rPr>
                  <w:rFonts w:ascii="Arial" w:hAnsi="Arial" w:cs="Arial"/>
                  <w:b/>
                  <w:bCs/>
                  <w:sz w:val="20"/>
                  <w:szCs w:val="20"/>
                </w:rPr>
                <w:t>80 ºC</w:t>
              </w:r>
            </w:smartTag>
          </w:p>
        </w:tc>
      </w:tr>
      <w:tr w:rsidR="00E67B4C" w:rsidTr="00FA475C">
        <w:trPr>
          <w:trHeight w:val="647"/>
          <w:jc w:val="center"/>
        </w:trPr>
        <w:tc>
          <w:tcPr>
            <w:tcW w:w="1784"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Mineral</w:t>
            </w:r>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8000 h</w:t>
            </w:r>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4000 h</w:t>
            </w:r>
          </w:p>
        </w:tc>
        <w:tc>
          <w:tcPr>
            <w:tcW w:w="1787"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2000 h</w:t>
            </w:r>
          </w:p>
        </w:tc>
      </w:tr>
      <w:tr w:rsidR="00E67B4C" w:rsidTr="00FA475C">
        <w:trPr>
          <w:trHeight w:val="647"/>
          <w:jc w:val="center"/>
        </w:trPr>
        <w:tc>
          <w:tcPr>
            <w:tcW w:w="1784" w:type="dxa"/>
            <w:tcBorders>
              <w:top w:val="nil"/>
              <w:left w:val="single" w:sz="4" w:space="0" w:color="auto"/>
              <w:bottom w:val="single" w:sz="4" w:space="0" w:color="auto"/>
              <w:right w:val="single" w:sz="4" w:space="0" w:color="auto"/>
            </w:tcBorders>
            <w:shd w:val="clear" w:color="auto" w:fill="C0C0C0"/>
            <w:vAlign w:val="center"/>
          </w:tcPr>
          <w:p w:rsidR="00E67B4C" w:rsidRDefault="00E67B4C" w:rsidP="00FA475C">
            <w:pPr>
              <w:jc w:val="center"/>
              <w:rPr>
                <w:rFonts w:ascii="Arial" w:hAnsi="Arial" w:cs="Arial"/>
                <w:b/>
                <w:bCs/>
                <w:sz w:val="20"/>
                <w:szCs w:val="20"/>
              </w:rPr>
            </w:pPr>
            <w:r>
              <w:rPr>
                <w:rFonts w:ascii="Arial" w:hAnsi="Arial" w:cs="Arial"/>
                <w:b/>
                <w:bCs/>
                <w:sz w:val="20"/>
                <w:szCs w:val="20"/>
              </w:rPr>
              <w:t>Sintético</w:t>
            </w:r>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25000 h</w:t>
            </w:r>
          </w:p>
        </w:tc>
        <w:tc>
          <w:tcPr>
            <w:tcW w:w="1784"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15000 h</w:t>
            </w:r>
          </w:p>
        </w:tc>
        <w:tc>
          <w:tcPr>
            <w:tcW w:w="1787" w:type="dxa"/>
            <w:tcBorders>
              <w:top w:val="nil"/>
              <w:left w:val="nil"/>
              <w:bottom w:val="single" w:sz="4" w:space="0" w:color="auto"/>
              <w:right w:val="single" w:sz="4" w:space="0" w:color="auto"/>
            </w:tcBorders>
            <w:shd w:val="clear" w:color="auto" w:fill="auto"/>
            <w:vAlign w:val="center"/>
          </w:tcPr>
          <w:p w:rsidR="00E67B4C" w:rsidRDefault="00E67B4C" w:rsidP="00FA475C">
            <w:pPr>
              <w:jc w:val="center"/>
              <w:rPr>
                <w:rFonts w:ascii="Arial" w:hAnsi="Arial" w:cs="Arial"/>
                <w:sz w:val="20"/>
                <w:szCs w:val="20"/>
              </w:rPr>
            </w:pPr>
            <w:r>
              <w:rPr>
                <w:rFonts w:ascii="Arial" w:hAnsi="Arial" w:cs="Arial"/>
                <w:sz w:val="20"/>
                <w:szCs w:val="20"/>
              </w:rPr>
              <w:t>12500 h</w:t>
            </w:r>
          </w:p>
        </w:tc>
      </w:tr>
    </w:tbl>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El aceite que se va a considerar es un aceite de base mineral el cual trabaja a una temperatura menor a </w:t>
      </w:r>
      <w:smartTag w:uri="urn:schemas-microsoft-com:office:smarttags" w:element="metricconverter">
        <w:smartTagPr>
          <w:attr w:name="ProductID" w:val="65 ﾺC"/>
        </w:smartTagPr>
        <w:r>
          <w:rPr>
            <w:rFonts w:ascii="Arial" w:hAnsi="Arial" w:cs="Arial"/>
          </w:rPr>
          <w:t>65 ºC</w:t>
        </w:r>
      </w:smartTag>
      <w:r>
        <w:rPr>
          <w:rFonts w:ascii="Arial" w:hAnsi="Arial" w:cs="Arial"/>
        </w:rPr>
        <w:t xml:space="preserve"> por lo que el intervalo de cambio de aceite sería 8000 horas, pero esto hay que transformarlo a tiempo real, para ello usamos el mismo procedimiento el intervalo de reengrasado de los rodamientos tomando en cuenta el tiempo de operación de la máquina, el cual es de 1560 horas / año.</w: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900"/>
        <w:jc w:val="center"/>
        <w:rPr>
          <w:rFonts w:ascii="Arial" w:hAnsi="Arial" w:cs="Arial"/>
        </w:rPr>
      </w:pPr>
      <w:r w:rsidRPr="00877162">
        <w:rPr>
          <w:position w:val="-24"/>
        </w:rPr>
        <w:object w:dxaOrig="2740" w:dyaOrig="620">
          <v:shape id="_x0000_i1033" type="#_x0000_t75" style="width:186pt;height:42pt" o:ole="">
            <v:imagedata r:id="rId170" o:title=""/>
          </v:shape>
          <o:OLEObject Type="Embed" ProgID="Equation.3" ShapeID="_x0000_i1033" DrawAspect="Content" ObjectID="_1346239392" r:id="rId171"/>
        </w:object>
      </w:r>
    </w:p>
    <w:p w:rsidR="00E67B4C" w:rsidRDefault="00E67B4C" w:rsidP="00E67B4C">
      <w:pPr>
        <w:spacing w:line="480" w:lineRule="auto"/>
        <w:ind w:left="90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 xml:space="preserve">Por lo tanto el aceite debe ser cambiado en esta caja de transmisión cada </w:t>
      </w:r>
      <w:r w:rsidRPr="0046187C">
        <w:rPr>
          <w:rFonts w:ascii="Arial" w:hAnsi="Arial" w:cs="Arial"/>
          <w:b/>
          <w:u w:val="single"/>
        </w:rPr>
        <w:t>5 años</w:t>
      </w:r>
      <w:r>
        <w:rPr>
          <w:rFonts w:ascii="Arial" w:hAnsi="Arial" w:cs="Arial"/>
        </w:rPr>
        <w:t>.</w:t>
      </w:r>
    </w:p>
    <w:p w:rsidR="00E67B4C" w:rsidRDefault="00E67B4C" w:rsidP="00E67B4C">
      <w:pPr>
        <w:spacing w:line="480" w:lineRule="auto"/>
        <w:ind w:left="1620"/>
        <w:jc w:val="both"/>
        <w:rPr>
          <w:rFonts w:ascii="Arial" w:hAnsi="Arial" w:cs="Arial"/>
        </w:rPr>
      </w:pPr>
    </w:p>
    <w:p w:rsidR="00E67B4C" w:rsidRDefault="00E67B4C" w:rsidP="00E67B4C">
      <w:pPr>
        <w:spacing w:line="480" w:lineRule="auto"/>
        <w:ind w:left="1620"/>
        <w:jc w:val="both"/>
        <w:rPr>
          <w:rFonts w:ascii="Arial" w:hAnsi="Arial" w:cs="Arial"/>
        </w:rPr>
      </w:pPr>
      <w:r>
        <w:rPr>
          <w:rFonts w:ascii="Arial" w:hAnsi="Arial" w:cs="Arial"/>
        </w:rPr>
        <w:t>Está es una de las diversas maneras que existen para obtener estos resultados, todo depende en base al tipo de fabricante que se esté consultando, al final los resultados siempre serán los mismos.</w:t>
      </w:r>
    </w:p>
    <w:p w:rsidR="00E67B4C" w:rsidRDefault="00E67B4C" w:rsidP="00E67B4C"/>
    <w:p w:rsidR="00E67B4C" w:rsidRDefault="00E67B4C" w:rsidP="00E67B4C">
      <w:pPr>
        <w:spacing w:line="480" w:lineRule="auto"/>
        <w:jc w:val="center"/>
        <w:rPr>
          <w:rFonts w:ascii="Arial" w:hAnsi="Arial" w:cs="Arial"/>
          <w:b/>
          <w:sz w:val="48"/>
          <w:szCs w:val="48"/>
        </w:rPr>
      </w:pPr>
      <w:r>
        <w:br w:type="page"/>
      </w:r>
    </w:p>
    <w:p w:rsidR="00E67B4C" w:rsidRDefault="00E67B4C" w:rsidP="00E67B4C">
      <w:pPr>
        <w:spacing w:line="480" w:lineRule="auto"/>
        <w:jc w:val="center"/>
        <w:rPr>
          <w:rFonts w:ascii="Arial" w:hAnsi="Arial" w:cs="Arial"/>
          <w:b/>
          <w:sz w:val="48"/>
          <w:szCs w:val="48"/>
        </w:rPr>
      </w:pPr>
    </w:p>
    <w:p w:rsidR="00E67B4C" w:rsidRDefault="00E67B4C" w:rsidP="00E67B4C">
      <w:pPr>
        <w:spacing w:line="480" w:lineRule="auto"/>
        <w:rPr>
          <w:rFonts w:ascii="Arial" w:hAnsi="Arial" w:cs="Arial"/>
          <w:b/>
          <w:sz w:val="48"/>
          <w:szCs w:val="48"/>
        </w:rPr>
      </w:pPr>
    </w:p>
    <w:p w:rsidR="00E67B4C" w:rsidRDefault="00E67B4C" w:rsidP="00E67B4C">
      <w:pPr>
        <w:spacing w:line="480" w:lineRule="auto"/>
        <w:jc w:val="center"/>
        <w:rPr>
          <w:rFonts w:ascii="Arial" w:hAnsi="Arial" w:cs="Arial"/>
          <w:b/>
          <w:sz w:val="48"/>
          <w:szCs w:val="48"/>
        </w:rPr>
      </w:pPr>
      <w:r w:rsidRPr="006F4763">
        <w:rPr>
          <w:rFonts w:ascii="Arial" w:hAnsi="Arial" w:cs="Arial"/>
          <w:b/>
          <w:sz w:val="48"/>
          <w:szCs w:val="48"/>
        </w:rPr>
        <w:t>CAPÍTULO 5</w:t>
      </w:r>
    </w:p>
    <w:p w:rsidR="00E67B4C" w:rsidRDefault="00E67B4C" w:rsidP="00E67B4C">
      <w:pPr>
        <w:spacing w:line="480" w:lineRule="auto"/>
        <w:jc w:val="center"/>
        <w:rPr>
          <w:rFonts w:ascii="Arial" w:hAnsi="Arial" w:cs="Arial"/>
          <w:b/>
        </w:rPr>
      </w:pPr>
    </w:p>
    <w:p w:rsidR="00E67B4C" w:rsidRPr="006C683C" w:rsidRDefault="00E67B4C" w:rsidP="00E67B4C">
      <w:pPr>
        <w:spacing w:line="480" w:lineRule="auto"/>
        <w:jc w:val="center"/>
        <w:rPr>
          <w:rFonts w:ascii="Arial" w:hAnsi="Arial" w:cs="Arial"/>
          <w:b/>
        </w:rPr>
      </w:pPr>
    </w:p>
    <w:p w:rsidR="00E67B4C" w:rsidRPr="006C683C" w:rsidRDefault="00E67B4C" w:rsidP="00E67B4C">
      <w:pPr>
        <w:numPr>
          <w:ilvl w:val="0"/>
          <w:numId w:val="3"/>
        </w:numPr>
        <w:tabs>
          <w:tab w:val="clear" w:pos="720"/>
          <w:tab w:val="num" w:pos="360"/>
        </w:tabs>
        <w:spacing w:line="480" w:lineRule="auto"/>
        <w:ind w:left="360"/>
        <w:jc w:val="both"/>
        <w:rPr>
          <w:rFonts w:ascii="Arial" w:hAnsi="Arial" w:cs="Arial"/>
          <w:b/>
          <w:sz w:val="32"/>
          <w:szCs w:val="32"/>
        </w:rPr>
      </w:pPr>
      <w:r w:rsidRPr="006C683C">
        <w:rPr>
          <w:rFonts w:ascii="Arial" w:hAnsi="Arial" w:cs="Arial"/>
          <w:b/>
          <w:sz w:val="32"/>
          <w:szCs w:val="32"/>
        </w:rPr>
        <w:t>CONCLUSIONES Y RECOMENDACIONES.</w:t>
      </w:r>
    </w:p>
    <w:p w:rsidR="00E67B4C" w:rsidRDefault="00E67B4C" w:rsidP="00E67B4C">
      <w:pPr>
        <w:spacing w:line="480" w:lineRule="auto"/>
        <w:jc w:val="both"/>
        <w:rPr>
          <w:rFonts w:ascii="Arial" w:hAnsi="Arial" w:cs="Arial"/>
        </w:rPr>
      </w:pPr>
    </w:p>
    <w:p w:rsidR="00E67B4C" w:rsidRDefault="00E67B4C" w:rsidP="00E67B4C">
      <w:pPr>
        <w:numPr>
          <w:ilvl w:val="0"/>
          <w:numId w:val="62"/>
        </w:numPr>
        <w:spacing w:line="480" w:lineRule="auto"/>
        <w:jc w:val="both"/>
        <w:rPr>
          <w:rFonts w:ascii="Arial" w:hAnsi="Arial" w:cs="Arial"/>
        </w:rPr>
      </w:pPr>
      <w:r>
        <w:rPr>
          <w:rFonts w:ascii="Arial" w:hAnsi="Arial" w:cs="Arial"/>
        </w:rPr>
        <w:t>Se cumplió con el objeto de diseñar e implantar el plan de lubricación, con lo cual se ha normalizado las tareas de mantenimiento en la planta de producción.</w:t>
      </w:r>
    </w:p>
    <w:p w:rsidR="00E67B4C" w:rsidRDefault="00E67B4C" w:rsidP="00E67B4C">
      <w:pPr>
        <w:spacing w:line="480" w:lineRule="auto"/>
        <w:ind w:left="360"/>
        <w:jc w:val="both"/>
        <w:rPr>
          <w:rFonts w:ascii="Arial" w:hAnsi="Arial" w:cs="Arial"/>
        </w:rPr>
      </w:pPr>
    </w:p>
    <w:p w:rsidR="00E67B4C" w:rsidRDefault="00E67B4C" w:rsidP="00E67B4C">
      <w:pPr>
        <w:numPr>
          <w:ilvl w:val="0"/>
          <w:numId w:val="62"/>
        </w:numPr>
        <w:spacing w:line="480" w:lineRule="auto"/>
        <w:jc w:val="both"/>
        <w:rPr>
          <w:rFonts w:ascii="Arial" w:hAnsi="Arial" w:cs="Arial"/>
        </w:rPr>
      </w:pPr>
      <w:r>
        <w:rPr>
          <w:rFonts w:ascii="Arial" w:hAnsi="Arial" w:cs="Arial"/>
        </w:rPr>
        <w:t>El plan de lubricación forma parte del mantenimiento preventivo de la empresa, actualmente está siendo usado para obtener el certificado de calidad ISO 9001:2000 por lo que este punto es necesario tener para poder calificar al mismo.</w:t>
      </w:r>
    </w:p>
    <w:p w:rsidR="00E67B4C" w:rsidRDefault="00E67B4C" w:rsidP="00E67B4C">
      <w:pPr>
        <w:spacing w:line="480" w:lineRule="auto"/>
        <w:jc w:val="both"/>
        <w:rPr>
          <w:rFonts w:ascii="Arial" w:hAnsi="Arial" w:cs="Arial"/>
        </w:rPr>
      </w:pPr>
    </w:p>
    <w:p w:rsidR="00E67B4C" w:rsidRDefault="00E67B4C" w:rsidP="00E67B4C">
      <w:pPr>
        <w:spacing w:line="480" w:lineRule="auto"/>
        <w:jc w:val="both"/>
        <w:rPr>
          <w:rFonts w:ascii="Arial" w:hAnsi="Arial" w:cs="Arial"/>
        </w:rPr>
      </w:pPr>
    </w:p>
    <w:p w:rsidR="00E67B4C" w:rsidRDefault="00E67B4C" w:rsidP="00E67B4C">
      <w:pPr>
        <w:numPr>
          <w:ilvl w:val="0"/>
          <w:numId w:val="62"/>
        </w:numPr>
        <w:spacing w:line="480" w:lineRule="auto"/>
        <w:jc w:val="both"/>
        <w:rPr>
          <w:rFonts w:ascii="Arial" w:hAnsi="Arial" w:cs="Arial"/>
        </w:rPr>
      </w:pPr>
      <w:r>
        <w:rPr>
          <w:rFonts w:ascii="Arial" w:hAnsi="Arial" w:cs="Arial"/>
        </w:rPr>
        <w:t xml:space="preserve">No es recomendable comprar los lubricantes sólo basándose en los precios porque puede ser que por la mala calidad del lubricante más </w:t>
      </w:r>
      <w:r>
        <w:rPr>
          <w:rFonts w:ascii="Arial" w:hAnsi="Arial" w:cs="Arial"/>
        </w:rPr>
        <w:lastRenderedPageBreak/>
        <w:t>barato no opere bien en el equipo puesto que no posee los aditivos necesarios para dicha operación, es mejor comprar calidad.</w:t>
      </w:r>
    </w:p>
    <w:p w:rsidR="00E67B4C" w:rsidRDefault="00E67B4C" w:rsidP="00E67B4C">
      <w:pPr>
        <w:spacing w:line="480" w:lineRule="auto"/>
        <w:jc w:val="both"/>
        <w:rPr>
          <w:rFonts w:ascii="Arial" w:hAnsi="Arial" w:cs="Arial"/>
        </w:rPr>
      </w:pPr>
    </w:p>
    <w:p w:rsidR="00E67B4C" w:rsidRDefault="00E67B4C" w:rsidP="00E67B4C">
      <w:pPr>
        <w:numPr>
          <w:ilvl w:val="0"/>
          <w:numId w:val="62"/>
        </w:numPr>
        <w:spacing w:line="480" w:lineRule="auto"/>
        <w:jc w:val="both"/>
        <w:rPr>
          <w:rFonts w:ascii="Arial" w:hAnsi="Arial" w:cs="Arial"/>
        </w:rPr>
      </w:pPr>
      <w:r>
        <w:rPr>
          <w:rFonts w:ascii="Arial" w:hAnsi="Arial" w:cs="Arial"/>
        </w:rPr>
        <w:t xml:space="preserve"> Es aconsejable realizar análisis anuales de aceites principales como es el caso del aceite hidráulico de las máquinas inyectoras, los aceites de transmisión y aceite de transferencia de calor de las extrusoras porque esto ayuda a decidir si se aumentan los intervalos de cambio de aceite lo cual representa un ahorro en la empresa por los costos que representan estos lubricantes. Pero las muestras se deben tomar directamente del depósito del lubricante en la máquina porque si se lo almacena en otro recipiente y se toma la muestra de ahí varía las propiedades químicas del mismo por lo que los análisis no mostrarían resultados fidedignos. </w:t>
      </w:r>
    </w:p>
    <w:p w:rsidR="00E67B4C" w:rsidRDefault="00E67B4C" w:rsidP="00E67B4C">
      <w:pPr>
        <w:spacing w:line="480" w:lineRule="auto"/>
        <w:jc w:val="both"/>
        <w:rPr>
          <w:rFonts w:ascii="Arial" w:hAnsi="Arial" w:cs="Arial"/>
        </w:rPr>
      </w:pPr>
    </w:p>
    <w:p w:rsidR="00E67B4C" w:rsidRPr="00A93263" w:rsidRDefault="00E67B4C" w:rsidP="00E67B4C">
      <w:pPr>
        <w:numPr>
          <w:ilvl w:val="0"/>
          <w:numId w:val="62"/>
        </w:numPr>
        <w:spacing w:line="480" w:lineRule="auto"/>
        <w:jc w:val="both"/>
        <w:rPr>
          <w:rFonts w:ascii="Arial" w:hAnsi="Arial" w:cs="Arial"/>
        </w:rPr>
      </w:pPr>
      <w:r>
        <w:rPr>
          <w:rFonts w:ascii="Arial" w:hAnsi="Arial" w:cs="Arial"/>
        </w:rPr>
        <w:t>Es recomendable que si una empresa no posee un plan de mantenimiento preventivo empiece por elaborar un plan de lubricación porque este representa la solución del 60% de los problemas que puede haber en una planta industrial.</w:t>
      </w:r>
    </w:p>
    <w:p w:rsidR="00FB7087" w:rsidRDefault="00E67B4C">
      <w:r>
        <w:br w:type="page"/>
      </w:r>
    </w:p>
    <w:p w:rsidR="00603AC8" w:rsidRDefault="00603AC8"/>
    <w:p w:rsidR="00603AC8" w:rsidRDefault="00603AC8"/>
    <w:p w:rsidR="00603AC8" w:rsidRDefault="00603AC8"/>
    <w:p w:rsidR="00603AC8" w:rsidRDefault="00603AC8"/>
    <w:p w:rsidR="00603AC8" w:rsidRDefault="00603AC8"/>
    <w:p w:rsidR="00603AC8" w:rsidRDefault="00603AC8"/>
    <w:p w:rsidR="00603AC8" w:rsidRDefault="00603AC8"/>
    <w:p w:rsidR="00603AC8" w:rsidRDefault="00603AC8"/>
    <w:p w:rsidR="00603AC8" w:rsidRDefault="00603AC8"/>
    <w:p w:rsidR="00603AC8" w:rsidRDefault="00603AC8"/>
    <w:p w:rsidR="00603AC8" w:rsidRDefault="00603AC8" w:rsidP="00603AC8">
      <w:pPr>
        <w:jc w:val="center"/>
        <w:rPr>
          <w:sz w:val="48"/>
          <w:szCs w:val="48"/>
        </w:rPr>
      </w:pPr>
    </w:p>
    <w:p w:rsidR="00603AC8" w:rsidRDefault="00603AC8" w:rsidP="00603AC8">
      <w:pPr>
        <w:jc w:val="center"/>
        <w:rPr>
          <w:sz w:val="48"/>
          <w:szCs w:val="48"/>
        </w:rPr>
      </w:pPr>
    </w:p>
    <w:p w:rsidR="00603AC8" w:rsidRDefault="00603AC8" w:rsidP="00603AC8">
      <w:pPr>
        <w:jc w:val="center"/>
        <w:rPr>
          <w:sz w:val="48"/>
          <w:szCs w:val="48"/>
        </w:rPr>
      </w:pPr>
    </w:p>
    <w:p w:rsidR="00603AC8" w:rsidRDefault="00603AC8" w:rsidP="00603AC8">
      <w:pPr>
        <w:jc w:val="center"/>
        <w:rPr>
          <w:sz w:val="48"/>
          <w:szCs w:val="48"/>
        </w:rPr>
      </w:pPr>
    </w:p>
    <w:p w:rsidR="00603AC8" w:rsidRDefault="00603AC8" w:rsidP="00603AC8">
      <w:pPr>
        <w:jc w:val="center"/>
        <w:rPr>
          <w:sz w:val="48"/>
          <w:szCs w:val="48"/>
        </w:rPr>
      </w:pPr>
    </w:p>
    <w:p w:rsidR="00603AC8" w:rsidRDefault="00603AC8" w:rsidP="00603AC8">
      <w:pPr>
        <w:jc w:val="center"/>
        <w:rPr>
          <w:sz w:val="48"/>
          <w:szCs w:val="48"/>
        </w:rPr>
      </w:pPr>
      <w:r w:rsidRPr="00603AC8">
        <w:rPr>
          <w:sz w:val="48"/>
          <w:szCs w:val="48"/>
        </w:rPr>
        <w:t>ANEXOS</w:t>
      </w:r>
    </w:p>
    <w:p w:rsidR="00603AC8" w:rsidRDefault="00603AC8" w:rsidP="00603AC8">
      <w:pPr>
        <w:jc w:val="center"/>
        <w:rPr>
          <w:sz w:val="48"/>
          <w:szCs w:val="48"/>
        </w:rPr>
      </w:pPr>
    </w:p>
    <w:p w:rsidR="00603AC8" w:rsidRDefault="00603AC8" w:rsidP="00603AC8">
      <w:pPr>
        <w:jc w:val="center"/>
        <w:rPr>
          <w:sz w:val="48"/>
          <w:szCs w:val="48"/>
        </w:rPr>
      </w:pPr>
    </w:p>
    <w:p w:rsidR="00603AC8" w:rsidRDefault="00603AC8" w:rsidP="00603AC8">
      <w:pPr>
        <w:rPr>
          <w:rFonts w:ascii="Arial" w:hAnsi="Arial" w:cs="Arial"/>
        </w:rPr>
      </w:pPr>
      <w:r>
        <w:rPr>
          <w:sz w:val="48"/>
          <w:szCs w:val="48"/>
        </w:rPr>
        <w:br w:type="page"/>
      </w:r>
    </w:p>
    <w:p w:rsidR="00603AC8" w:rsidRDefault="00603AC8" w:rsidP="00603AC8">
      <w:pPr>
        <w:rPr>
          <w:rFonts w:ascii="Arial" w:hAnsi="Arial" w:cs="Arial"/>
        </w:rPr>
      </w:pPr>
    </w:p>
    <w:p w:rsidR="00603AC8" w:rsidRDefault="00603AC8" w:rsidP="00603AC8">
      <w:pPr>
        <w:rPr>
          <w:rFonts w:ascii="Arial" w:hAnsi="Arial" w:cs="Arial"/>
        </w:rPr>
      </w:pPr>
    </w:p>
    <w:p w:rsidR="00603AC8" w:rsidRDefault="00603AC8" w:rsidP="00603AC8">
      <w:pPr>
        <w:rPr>
          <w:rFonts w:ascii="Arial" w:hAnsi="Arial" w:cs="Arial"/>
        </w:rPr>
      </w:pPr>
    </w:p>
    <w:p w:rsidR="00603AC8" w:rsidRDefault="002E7DC7" w:rsidP="00603AC8">
      <w:pPr>
        <w:jc w:val="center"/>
        <w:rPr>
          <w:rFonts w:ascii="Arial" w:hAnsi="Arial" w:cs="Arial"/>
        </w:rPr>
      </w:pPr>
      <w:r>
        <w:rPr>
          <w:noProof/>
          <w:lang w:val="es-ES" w:eastAsia="es-ES"/>
        </w:rPr>
        <w:drawing>
          <wp:inline distT="0" distB="0" distL="0" distR="0">
            <wp:extent cx="5242560" cy="5242560"/>
            <wp:effectExtent l="19050" t="19050" r="15240" b="152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2" cstate="print"/>
                    <a:srcRect l="23396" t="25475" r="38120" b="4893"/>
                    <a:stretch>
                      <a:fillRect/>
                    </a:stretch>
                  </pic:blipFill>
                  <pic:spPr bwMode="auto">
                    <a:xfrm>
                      <a:off x="0" y="0"/>
                      <a:ext cx="5242560" cy="5242560"/>
                    </a:xfrm>
                    <a:prstGeom prst="rect">
                      <a:avLst/>
                    </a:prstGeom>
                    <a:solidFill>
                      <a:srgbClr val="FFFFFF"/>
                    </a:solidFill>
                    <a:ln w="9525" cmpd="sng">
                      <a:solidFill>
                        <a:srgbClr val="000000"/>
                      </a:solidFill>
                      <a:miter lim="800000"/>
                      <a:headEnd/>
                      <a:tailEnd/>
                    </a:ln>
                    <a:effectLst/>
                  </pic:spPr>
                </pic:pic>
              </a:graphicData>
            </a:graphic>
          </wp:inline>
        </w:drawing>
      </w:r>
    </w:p>
    <w:p w:rsidR="00603AC8" w:rsidRDefault="00603AC8" w:rsidP="00603AC8">
      <w:pPr>
        <w:rPr>
          <w:rFonts w:ascii="Arial" w:hAnsi="Arial" w:cs="Arial"/>
        </w:rPr>
      </w:pPr>
    </w:p>
    <w:p w:rsidR="00603AC8" w:rsidRDefault="00603AC8" w:rsidP="00603AC8">
      <w:pPr>
        <w:rPr>
          <w:rFonts w:ascii="Arial" w:hAnsi="Arial" w:cs="Arial"/>
        </w:rPr>
      </w:pPr>
    </w:p>
    <w:p w:rsidR="00603AC8" w:rsidRDefault="00603AC8" w:rsidP="00603AC8">
      <w:pPr>
        <w:rPr>
          <w:rFonts w:ascii="Arial" w:hAnsi="Arial" w:cs="Arial"/>
        </w:rPr>
      </w:pPr>
    </w:p>
    <w:p w:rsidR="00603AC8" w:rsidRDefault="00603AC8" w:rsidP="00603AC8">
      <w:pPr>
        <w:jc w:val="center"/>
        <w:rPr>
          <w:rFonts w:ascii="Arial" w:hAnsi="Arial" w:cs="Arial"/>
          <w:b/>
        </w:rPr>
      </w:pPr>
      <w:r w:rsidRPr="00F32A28">
        <w:rPr>
          <w:rFonts w:ascii="Arial" w:hAnsi="Arial" w:cs="Arial"/>
          <w:b/>
        </w:rPr>
        <w:t>PUNTOS DE LUBRICACIÓN MÁQUINA ARMADORES</w:t>
      </w:r>
      <w:r>
        <w:rPr>
          <w:rFonts w:ascii="Arial" w:hAnsi="Arial" w:cs="Arial"/>
          <w:b/>
        </w:rPr>
        <w:t>.</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2E7DC7" w:rsidP="00603AC8">
      <w:pPr>
        <w:jc w:val="center"/>
        <w:rPr>
          <w:rFonts w:ascii="Arial" w:hAnsi="Arial" w:cs="Arial"/>
          <w:b/>
        </w:rPr>
      </w:pPr>
      <w:r>
        <w:rPr>
          <w:noProof/>
          <w:lang w:val="es-ES" w:eastAsia="es-ES"/>
        </w:rPr>
        <w:drawing>
          <wp:inline distT="0" distB="0" distL="0" distR="0">
            <wp:extent cx="4526280" cy="6385560"/>
            <wp:effectExtent l="19050" t="0" r="7620" b="0"/>
            <wp:docPr id="84" name="Imagen 84" descr="PLANO DE LUBRICACIÓN APLIC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LANO DE LUBRICACIÓN APLICADORA"/>
                    <pic:cNvPicPr>
                      <a:picLocks noChangeAspect="1" noChangeArrowheads="1"/>
                    </pic:cNvPicPr>
                  </pic:nvPicPr>
                  <pic:blipFill>
                    <a:blip r:embed="rId173" cstate="print"/>
                    <a:srcRect/>
                    <a:stretch>
                      <a:fillRect/>
                    </a:stretch>
                  </pic:blipFill>
                  <pic:spPr bwMode="auto">
                    <a:xfrm>
                      <a:off x="0" y="0"/>
                      <a:ext cx="4526280" cy="6385560"/>
                    </a:xfrm>
                    <a:prstGeom prst="rect">
                      <a:avLst/>
                    </a:prstGeom>
                    <a:noFill/>
                    <a:ln w="9525">
                      <a:noFill/>
                      <a:miter lim="800000"/>
                      <a:headEnd/>
                      <a:tailEnd/>
                    </a:ln>
                  </pic:spPr>
                </pic:pic>
              </a:graphicData>
            </a:graphic>
          </wp:inline>
        </w:drawing>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PUNTOS DE LUBRICACIÓN MÁQUINA APLICADORA.</w:t>
      </w:r>
    </w:p>
    <w:p w:rsidR="00603AC8" w:rsidRPr="00F32A28" w:rsidRDefault="00603AC8" w:rsidP="00603AC8">
      <w:pPr>
        <w:rPr>
          <w:rFonts w:ascii="Arial" w:hAnsi="Arial" w:cs="Arial"/>
          <w:b/>
        </w:rPr>
        <w:sectPr w:rsidR="00603AC8" w:rsidRPr="00F32A28">
          <w:pgSz w:w="11906" w:h="16838"/>
          <w:pgMar w:top="1417" w:right="1701" w:bottom="1417" w:left="1701" w:header="708" w:footer="708" w:gutter="0"/>
          <w:cols w:space="708"/>
          <w:docGrid w:linePitch="360"/>
        </w:sectPr>
      </w:pPr>
    </w:p>
    <w:p w:rsidR="00603AC8" w:rsidRDefault="00603AC8" w:rsidP="00603AC8">
      <w:pPr>
        <w:rPr>
          <w:rFonts w:ascii="Arial" w:hAnsi="Arial" w:cs="Arial"/>
        </w:rPr>
      </w:pPr>
    </w:p>
    <w:p w:rsidR="00603AC8" w:rsidRDefault="002E7DC7" w:rsidP="00603AC8">
      <w:pPr>
        <w:jc w:val="center"/>
      </w:pPr>
      <w:r>
        <w:rPr>
          <w:noProof/>
          <w:lang w:val="es-ES" w:eastAsia="es-ES"/>
        </w:rPr>
        <w:drawing>
          <wp:inline distT="0" distB="0" distL="0" distR="0">
            <wp:extent cx="5364480" cy="4587240"/>
            <wp:effectExtent l="19050" t="19050" r="26670" b="2286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4" cstate="print"/>
                    <a:srcRect l="16502" t="13391" r="15131"/>
                    <a:stretch>
                      <a:fillRect/>
                    </a:stretch>
                  </pic:blipFill>
                  <pic:spPr bwMode="auto">
                    <a:xfrm>
                      <a:off x="0" y="0"/>
                      <a:ext cx="5364480" cy="4587240"/>
                    </a:xfrm>
                    <a:prstGeom prst="rect">
                      <a:avLst/>
                    </a:prstGeom>
                    <a:solidFill>
                      <a:srgbClr val="FFFFFF"/>
                    </a:solidFill>
                    <a:ln w="9525" cmpd="sng">
                      <a:solidFill>
                        <a:srgbClr val="000000"/>
                      </a:solidFill>
                      <a:miter lim="800000"/>
                      <a:headEnd/>
                      <a:tailEnd/>
                    </a:ln>
                    <a:effectLst/>
                  </pic:spPr>
                </pic:pic>
              </a:graphicData>
            </a:graphic>
          </wp:inline>
        </w:drawing>
      </w:r>
    </w:p>
    <w:p w:rsidR="00603AC8" w:rsidRDefault="00603AC8" w:rsidP="00603AC8">
      <w:pPr>
        <w:jc w:val="center"/>
      </w:pPr>
    </w:p>
    <w:p w:rsidR="00603AC8" w:rsidRDefault="00603AC8" w:rsidP="00603AC8">
      <w:pPr>
        <w:jc w:val="cente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sidRPr="00DC7DAC">
        <w:rPr>
          <w:rFonts w:ascii="Arial" w:hAnsi="Arial" w:cs="Arial"/>
          <w:b/>
        </w:rPr>
        <w:t>PUNTOS DE LUBRICACIÓN MÁQUINA INYECTORA 1.</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2E7DC7" w:rsidP="00603AC8">
      <w:pPr>
        <w:jc w:val="center"/>
      </w:pPr>
      <w:r>
        <w:rPr>
          <w:noProof/>
          <w:lang w:val="es-ES" w:eastAsia="es-ES"/>
        </w:rPr>
        <w:lastRenderedPageBreak/>
        <w:drawing>
          <wp:inline distT="0" distB="0" distL="0" distR="0">
            <wp:extent cx="5364480" cy="5074920"/>
            <wp:effectExtent l="19050" t="19050" r="26670" b="1143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5" cstate="print"/>
                    <a:srcRect l="36249" t="20149" r="30386" b="24756"/>
                    <a:stretch>
                      <a:fillRect/>
                    </a:stretch>
                  </pic:blipFill>
                  <pic:spPr bwMode="auto">
                    <a:xfrm>
                      <a:off x="0" y="0"/>
                      <a:ext cx="5364480" cy="5074920"/>
                    </a:xfrm>
                    <a:prstGeom prst="rect">
                      <a:avLst/>
                    </a:prstGeom>
                    <a:solidFill>
                      <a:srgbClr val="FFFFFF"/>
                    </a:solidFill>
                    <a:ln w="9525" cmpd="sng">
                      <a:solidFill>
                        <a:srgbClr val="000000"/>
                      </a:solidFill>
                      <a:miter lim="800000"/>
                      <a:headEnd/>
                      <a:tailEnd/>
                    </a:ln>
                    <a:effectLst/>
                  </pic:spPr>
                </pic:pic>
              </a:graphicData>
            </a:graphic>
          </wp:inline>
        </w:drawing>
      </w:r>
    </w:p>
    <w:p w:rsidR="00603AC8" w:rsidRDefault="00603AC8" w:rsidP="00603AC8">
      <w:pPr>
        <w:jc w:val="center"/>
      </w:pPr>
    </w:p>
    <w:p w:rsidR="00603AC8" w:rsidRDefault="00603AC8" w:rsidP="00603AC8">
      <w:pPr>
        <w:jc w:val="center"/>
      </w:pPr>
    </w:p>
    <w:p w:rsidR="00603AC8" w:rsidRDefault="00603AC8" w:rsidP="00603AC8">
      <w:pPr>
        <w:jc w:val="center"/>
      </w:pPr>
    </w:p>
    <w:p w:rsidR="00603AC8" w:rsidRDefault="00603AC8" w:rsidP="00603AC8">
      <w:pPr>
        <w:jc w:val="center"/>
        <w:rPr>
          <w:rFonts w:ascii="Arial" w:hAnsi="Arial" w:cs="Arial"/>
          <w:b/>
        </w:rPr>
      </w:pPr>
      <w:r w:rsidRPr="00DC7DAC">
        <w:rPr>
          <w:rFonts w:ascii="Arial" w:hAnsi="Arial" w:cs="Arial"/>
          <w:b/>
        </w:rPr>
        <w:t>PUNTOS DE LUBRICACIÓN MÁQUINA INYECTORA 2.</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DC7DAC">
        <w:rPr>
          <w:rFonts w:ascii="Arial" w:hAnsi="Arial" w:cs="Arial"/>
          <w:b/>
        </w:rPr>
        <w:pict>
          <v:group id="_x0000_s1041" editas="canvas" style="width:248.25pt;height:369.75pt;mso-position-horizontal-relative:char;mso-position-vertical-relative:line" coordorigin="2281,-1260" coordsize="4226,6339">
            <o:lock v:ext="edit" aspectratio="t"/>
            <v:shape id="_x0000_s1042" type="#_x0000_t75" style="position:absolute;left:2281;top:-1260;width:4226;height:6339" o:preferrelative="f">
              <v:fill o:detectmouseclick="t"/>
              <v:path o:extrusionok="t" o:connecttype="none"/>
              <o:lock v:ext="edit" text="t"/>
            </v:shape>
            <v:shape id="_x0000_s1043" type="#_x0000_t75" style="position:absolute;left:2281;top:-1260;width:3549;height:4770;mso-position-horizontal-relative:char;mso-position-vertical-relative:line">
              <v:imagedata r:id="rId176" o:title="PICT0125"/>
            </v:shape>
            <v:line id="_x0000_s1044" style="position:absolute" from="3443,2919" to="3902,4616"/>
            <v:line id="_x0000_s1045" style="position:absolute;flip:x" from="3749,2919" to="4209,3999"/>
            <v:line id="_x0000_s1046" style="position:absolute" from="3902,-1093" to="6047,-630"/>
            <v:oval id="_x0000_s1047" style="position:absolute;left:3749;top:4616;width:460;height:463">
              <v:textbox style="mso-direction-alt:auto">
                <w:txbxContent>
                  <w:p w:rsidR="00603AC8" w:rsidRDefault="00603AC8" w:rsidP="00603AC8">
                    <w:pPr>
                      <w:autoSpaceDE w:val="0"/>
                      <w:autoSpaceDN w:val="0"/>
                      <w:adjustRightInd w:val="0"/>
                    </w:pPr>
                    <w:r>
                      <w:t>1</w:t>
                    </w:r>
                  </w:p>
                </w:txbxContent>
              </v:textbox>
            </v:oval>
            <v:oval id="_x0000_s1048" style="position:absolute;left:6047;top:-784;width:460;height:463">
              <v:textbox style="mso-direction-alt:auto">
                <w:txbxContent>
                  <w:p w:rsidR="00603AC8" w:rsidRDefault="00603AC8" w:rsidP="00603AC8">
                    <w:pPr>
                      <w:autoSpaceDE w:val="0"/>
                      <w:autoSpaceDN w:val="0"/>
                      <w:adjustRightInd w:val="0"/>
                    </w:pPr>
                    <w:r>
                      <w:t>4</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1. </w:t>
      </w:r>
    </w:p>
    <w:p w:rsidR="00603AC8" w:rsidRDefault="00603AC8" w:rsidP="00603AC8">
      <w:pPr>
        <w:jc w:val="center"/>
        <w:rPr>
          <w:rFonts w:ascii="Arial" w:hAnsi="Arial" w:cs="Arial"/>
          <w:b/>
        </w:rPr>
      </w:pPr>
      <w:r>
        <w:rPr>
          <w:rFonts w:ascii="Arial" w:hAnsi="Arial" w:cs="Arial"/>
          <w:b/>
        </w:rPr>
        <w:t>FIGURA 1/2.</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DC7DAC">
        <w:rPr>
          <w:rFonts w:ascii="Arial" w:hAnsi="Arial" w:cs="Arial"/>
          <w:b/>
        </w:rPr>
        <w:pict>
          <v:group id="_x0000_s1049" editas="canvas" style="width:362.25pt;height:351pt;mso-position-horizontal-relative:char;mso-position-vertical-relative:line" coordorigin="2281,8692" coordsize="6166,6017">
            <o:lock v:ext="edit" aspectratio="t"/>
            <v:shape id="_x0000_s1050" type="#_x0000_t75" style="position:absolute;left:2281;top:8692;width:6166;height:6017" o:preferrelative="f">
              <v:fill o:detectmouseclick="t"/>
              <v:path o:extrusionok="t" o:connecttype="none"/>
              <o:lock v:ext="edit" text="t"/>
            </v:shape>
            <v:shape id="_x0000_s1051" type="#_x0000_t75" style="position:absolute;left:2281;top:9515;width:5119;height:3883">
              <v:imagedata r:id="rId177" o:title="PICT0124"/>
            </v:shape>
            <v:line id="_x0000_s1052" style="position:absolute;flip:y" from="4770,9155" to="5077,10081"/>
            <v:line id="_x0000_s1053" style="position:absolute" from="2779,11623" to="4311,14246"/>
            <v:line id="_x0000_s1054" style="position:absolute;flip:x" from="4158,11161" to="6455,13938"/>
            <v:line id="_x0000_s1055" style="position:absolute" from="6762,11161" to="7987,11161"/>
            <v:line id="_x0000_s1056" style="position:absolute;flip:y" from="5843,9309" to="6455,10543"/>
            <v:oval id="_x0000_s1057" style="position:absolute;left:4158;top:14246;width:459;height:463">
              <v:textbox style="mso-direction-alt:auto">
                <w:txbxContent>
                  <w:p w:rsidR="00603AC8" w:rsidRDefault="00603AC8" w:rsidP="00603AC8">
                    <w:pPr>
                      <w:autoSpaceDE w:val="0"/>
                      <w:autoSpaceDN w:val="0"/>
                      <w:adjustRightInd w:val="0"/>
                    </w:pPr>
                    <w:r>
                      <w:t>2</w:t>
                    </w:r>
                  </w:p>
                </w:txbxContent>
              </v:textbox>
            </v:oval>
            <v:oval id="_x0000_s1058" style="position:absolute;left:7987;top:11006;width:460;height:463">
              <v:textbox style="mso-direction-alt:auto">
                <w:txbxContent>
                  <w:p w:rsidR="00603AC8" w:rsidRDefault="00603AC8" w:rsidP="00603AC8">
                    <w:pPr>
                      <w:autoSpaceDE w:val="0"/>
                      <w:autoSpaceDN w:val="0"/>
                      <w:adjustRightInd w:val="0"/>
                    </w:pPr>
                    <w:r>
                      <w:t>3</w:t>
                    </w:r>
                  </w:p>
                </w:txbxContent>
              </v:textbox>
            </v:oval>
            <v:oval id="_x0000_s1059" style="position:absolute;left:6302;top:8846;width:460;height:463">
              <v:textbox style="mso-direction-alt:auto">
                <w:txbxContent>
                  <w:p w:rsidR="00603AC8" w:rsidRDefault="00603AC8" w:rsidP="00603AC8">
                    <w:pPr>
                      <w:autoSpaceDE w:val="0"/>
                      <w:autoSpaceDN w:val="0"/>
                      <w:adjustRightInd w:val="0"/>
                    </w:pPr>
                    <w:r>
                      <w:t>5</w:t>
                    </w:r>
                  </w:p>
                </w:txbxContent>
              </v:textbox>
            </v:oval>
            <v:oval id="_x0000_s1060" style="position:absolute;left:4924;top:8692;width:459;height:463">
              <v:textbox style="mso-direction-alt:auto">
                <w:txbxContent>
                  <w:p w:rsidR="00603AC8" w:rsidRDefault="00603AC8" w:rsidP="00603AC8">
                    <w:pPr>
                      <w:autoSpaceDE w:val="0"/>
                      <w:autoSpaceDN w:val="0"/>
                      <w:adjustRightInd w:val="0"/>
                    </w:pPr>
                    <w:r>
                      <w:t>4</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1. </w:t>
      </w:r>
    </w:p>
    <w:p w:rsidR="00603AC8" w:rsidRDefault="00603AC8" w:rsidP="00603AC8">
      <w:pPr>
        <w:jc w:val="center"/>
        <w:rPr>
          <w:rFonts w:ascii="Arial" w:hAnsi="Arial" w:cs="Arial"/>
          <w:b/>
        </w:rPr>
      </w:pPr>
      <w:r>
        <w:rPr>
          <w:rFonts w:ascii="Arial" w:hAnsi="Arial" w:cs="Arial"/>
          <w:b/>
        </w:rPr>
        <w:t>FIGURA 2/2.</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1720FE">
        <w:rPr>
          <w:rFonts w:ascii="Arial" w:hAnsi="Arial" w:cs="Arial"/>
          <w:b/>
        </w:rPr>
        <w:pict>
          <v:group id="_x0000_s1061" editas="canvas" style="width:271.5pt;height:279pt;mso-position-horizontal-relative:char;mso-position-vertical-relative:line" coordorigin="2281,2444" coordsize="4621,4783">
            <o:lock v:ext="edit" aspectratio="t"/>
            <v:shape id="_x0000_s1062" type="#_x0000_t75" style="position:absolute;left:2281;top:2444;width:4621;height:4783" o:preferrelative="f">
              <v:fill o:detectmouseclick="t"/>
              <v:path o:extrusionok="t" o:connecttype="none"/>
              <o:lock v:ext="edit" text="t"/>
            </v:shape>
            <v:shape id="_x0000_s1063" type="#_x0000_t75" style="position:absolute;left:2281;top:2444;width:4621;height:3484">
              <v:imagedata r:id="rId178" o:title="PICT0131"/>
            </v:shape>
            <v:line id="_x0000_s1064" style="position:absolute;flip:x" from="3468,3717" to="4234,6494"/>
            <v:oval id="_x0000_s1065" style="position:absolute;left:3162;top:6494;width:459;height:463">
              <v:textbox style="mso-direction-alt:auto">
                <w:txbxContent>
                  <w:p w:rsidR="00603AC8" w:rsidRDefault="00603AC8" w:rsidP="00603AC8">
                    <w:pPr>
                      <w:autoSpaceDE w:val="0"/>
                      <w:autoSpaceDN w:val="0"/>
                      <w:adjustRightInd w:val="0"/>
                    </w:pPr>
                    <w:r>
                      <w:t>6</w:t>
                    </w:r>
                  </w:p>
                </w:txbxContent>
              </v:textbox>
            </v:oval>
            <v:line id="_x0000_s1066" style="position:absolute" from="4260,4154" to="5204,6764"/>
            <v:oval id="_x0000_s1067" style="position:absolute;left:5051;top:6764;width:460;height:463;mso-wrap-style:tight">
              <v:textbox style="mso-direction-alt:auto">
                <w:txbxContent>
                  <w:p w:rsidR="00603AC8" w:rsidRDefault="00603AC8" w:rsidP="00603AC8">
                    <w:pPr>
                      <w:autoSpaceDE w:val="0"/>
                      <w:autoSpaceDN w:val="0"/>
                      <w:adjustRightInd w:val="0"/>
                    </w:pPr>
                    <w:r>
                      <w:t>1</w:t>
                    </w:r>
                  </w:p>
                </w:txbxContent>
              </v:textbox>
            </v:oval>
            <v:line id="_x0000_s1068" style="position:absolute" from="5715,3781" to="6328,6404"/>
            <v:oval id="_x0000_s1069" style="position:absolute;left:6174;top:6404;width:460;height:463">
              <v:textbox style="mso-direction-alt:auto">
                <w:txbxContent>
                  <w:p w:rsidR="00603AC8" w:rsidRDefault="00603AC8" w:rsidP="00603AC8">
                    <w:pPr>
                      <w:autoSpaceDE w:val="0"/>
                      <w:autoSpaceDN w:val="0"/>
                      <w:adjustRightInd w:val="0"/>
                    </w:pPr>
                    <w:r>
                      <w:t>7</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EXTRUSORA 1. </w:t>
      </w:r>
    </w:p>
    <w:p w:rsidR="00603AC8" w:rsidRDefault="00603AC8" w:rsidP="00603AC8">
      <w:pPr>
        <w:jc w:val="center"/>
        <w:rPr>
          <w:rFonts w:ascii="Arial" w:hAnsi="Arial" w:cs="Arial"/>
          <w:b/>
        </w:rPr>
      </w:pPr>
      <w:r>
        <w:rPr>
          <w:rFonts w:ascii="Arial" w:hAnsi="Arial" w:cs="Arial"/>
          <w:b/>
        </w:rPr>
        <w:t>FIGURA 1/2.</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1720FE">
        <w:rPr>
          <w:rFonts w:ascii="Arial" w:hAnsi="Arial" w:cs="Arial"/>
          <w:b/>
        </w:rPr>
        <w:pict>
          <v:group id="_x0000_s1070" editas="canvas" style="width:366pt;height:299.25pt;mso-position-horizontal-relative:char;mso-position-vertical-relative:line" coordorigin="2281,3637" coordsize="6230,5130">
            <o:lock v:ext="edit" aspectratio="t"/>
            <v:shape id="_x0000_s1071" type="#_x0000_t75" style="position:absolute;left:2281;top:3637;width:6230;height:5130" o:preferrelative="f">
              <v:fill o:detectmouseclick="t"/>
              <v:path o:extrusionok="t" o:connecttype="none"/>
              <o:lock v:ext="edit" text="t"/>
            </v:shape>
            <v:shape id="_x0000_s1072" type="#_x0000_t75" style="position:absolute;left:2281;top:3637;width:5170;height:3909">
              <v:imagedata r:id="rId179" o:title="PICT0132"/>
            </v:shape>
            <v:line id="_x0000_s1073" style="position:absolute;flip:x" from="4528,5424" to="4809,8150"/>
            <v:line id="_x0000_s1074" style="position:absolute" from="4873,5977" to="5294,8150"/>
            <v:line id="_x0000_s1075" style="position:absolute;flip:y" from="6213,5527" to="8051,5681"/>
            <v:line id="_x0000_s1076" style="position:absolute" from="6519,5990" to="7285,8304"/>
            <v:oval id="_x0000_s1077" style="position:absolute;left:4221;top:8150;width:460;height:463">
              <v:textbox style="mso-direction-alt:auto">
                <w:txbxContent>
                  <w:p w:rsidR="00603AC8" w:rsidRDefault="00603AC8" w:rsidP="00603AC8">
                    <w:pPr>
                      <w:autoSpaceDE w:val="0"/>
                      <w:autoSpaceDN w:val="0"/>
                      <w:adjustRightInd w:val="0"/>
                    </w:pPr>
                    <w:r>
                      <w:t>4</w:t>
                    </w:r>
                  </w:p>
                </w:txbxContent>
              </v:textbox>
            </v:oval>
            <v:oval id="_x0000_s1078" style="position:absolute;left:5141;top:8150;width:459;height:463">
              <v:textbox style="mso-direction-alt:auto">
                <w:txbxContent>
                  <w:p w:rsidR="00603AC8" w:rsidRDefault="00603AC8" w:rsidP="00603AC8">
                    <w:pPr>
                      <w:autoSpaceDE w:val="0"/>
                      <w:autoSpaceDN w:val="0"/>
                      <w:adjustRightInd w:val="0"/>
                    </w:pPr>
                    <w:r>
                      <w:t>2</w:t>
                    </w:r>
                  </w:p>
                </w:txbxContent>
              </v:textbox>
            </v:oval>
            <v:oval id="_x0000_s1079" style="position:absolute;left:7132;top:8304;width:460;height:463">
              <v:textbox style="mso-direction-alt:auto">
                <w:txbxContent>
                  <w:p w:rsidR="00603AC8" w:rsidRDefault="00603AC8" w:rsidP="00603AC8">
                    <w:pPr>
                      <w:autoSpaceDE w:val="0"/>
                      <w:autoSpaceDN w:val="0"/>
                      <w:adjustRightInd w:val="0"/>
                    </w:pPr>
                    <w:r>
                      <w:t>3</w:t>
                    </w:r>
                  </w:p>
                </w:txbxContent>
              </v:textbox>
            </v:oval>
            <v:oval id="_x0000_s1080" style="position:absolute;left:8051;top:5373;width:460;height:463">
              <v:textbox style="mso-direction-alt:auto">
                <w:txbxContent>
                  <w:p w:rsidR="00603AC8" w:rsidRDefault="00603AC8" w:rsidP="00603AC8">
                    <w:pPr>
                      <w:autoSpaceDE w:val="0"/>
                      <w:autoSpaceDN w:val="0"/>
                      <w:adjustRightInd w:val="0"/>
                    </w:pPr>
                    <w:r>
                      <w:t>5</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EXTRUSORA 1. </w:t>
      </w:r>
    </w:p>
    <w:p w:rsidR="00603AC8" w:rsidRDefault="00603AC8" w:rsidP="00603AC8">
      <w:pPr>
        <w:jc w:val="center"/>
        <w:rPr>
          <w:rFonts w:ascii="Arial" w:hAnsi="Arial" w:cs="Arial"/>
          <w:b/>
        </w:rPr>
      </w:pPr>
      <w:r>
        <w:rPr>
          <w:rFonts w:ascii="Arial" w:hAnsi="Arial" w:cs="Arial"/>
          <w:b/>
        </w:rPr>
        <w:t>FIGURA 2/2.</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9967F1">
        <w:rPr>
          <w:rFonts w:ascii="Arial" w:hAnsi="Arial" w:cs="Arial"/>
          <w:b/>
        </w:rPr>
        <w:pict>
          <v:group id="_x0000_s1081" editas="canvas" style="width:324pt;height:331.5pt;mso-position-horizontal-relative:char;mso-position-vertical-relative:line" coordorigin="2281,457" coordsize="5515,5683">
            <o:lock v:ext="edit" aspectratio="t"/>
            <v:shape id="_x0000_s1082" type="#_x0000_t75" style="position:absolute;left:2281;top:457;width:5515;height:5683" o:preferrelative="f">
              <v:fill o:detectmouseclick="t"/>
              <v:path o:extrusionok="t" o:connecttype="none"/>
              <o:lock v:ext="edit" text="t"/>
            </v:shape>
            <v:shape id="_x0000_s1083" type="#_x0000_t75" style="position:absolute;left:2281;top:457;width:5515;height:4179">
              <v:imagedata r:id="rId68" o:title="PICT0133"/>
            </v:shape>
            <v:line id="_x0000_s1084" style="position:absolute;flip:x" from="3277,4134" to="3736,5369"/>
            <v:line id="_x0000_s1085" style="position:absolute" from="4043,3980" to="4502,5369"/>
            <v:line id="_x0000_s1086" style="position:absolute" from="6034,4443" to="6034,5677"/>
            <v:oval id="_x0000_s1087" style="position:absolute;left:2970;top:5369;width:460;height:462">
              <v:textbox style="mso-direction-alt:auto">
                <w:txbxContent>
                  <w:p w:rsidR="00603AC8" w:rsidRDefault="00603AC8" w:rsidP="00603AC8">
                    <w:pPr>
                      <w:autoSpaceDE w:val="0"/>
                      <w:autoSpaceDN w:val="0"/>
                      <w:adjustRightInd w:val="0"/>
                    </w:pPr>
                    <w:r>
                      <w:t>2</w:t>
                    </w:r>
                  </w:p>
                </w:txbxContent>
              </v:textbox>
            </v:oval>
            <v:oval id="_x0000_s1088" style="position:absolute;left:4349;top:5369;width:460;height:462">
              <v:textbox style="mso-direction-alt:auto">
                <w:txbxContent>
                  <w:p w:rsidR="00603AC8" w:rsidRDefault="00603AC8" w:rsidP="00603AC8">
                    <w:pPr>
                      <w:autoSpaceDE w:val="0"/>
                      <w:autoSpaceDN w:val="0"/>
                      <w:adjustRightInd w:val="0"/>
                    </w:pPr>
                    <w:r>
                      <w:t>4</w:t>
                    </w:r>
                  </w:p>
                </w:txbxContent>
              </v:textbox>
            </v:oval>
            <v:oval id="_x0000_s1089" style="position:absolute;left:5881;top:5677;width:460;height:463">
              <v:textbox style="mso-direction-alt:auto">
                <w:txbxContent>
                  <w:p w:rsidR="00603AC8" w:rsidRDefault="00603AC8" w:rsidP="00603AC8">
                    <w:pPr>
                      <w:autoSpaceDE w:val="0"/>
                      <w:autoSpaceDN w:val="0"/>
                      <w:adjustRightInd w:val="0"/>
                    </w:pPr>
                    <w:r>
                      <w:t>9</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2. </w:t>
      </w:r>
    </w:p>
    <w:p w:rsidR="00603AC8" w:rsidRDefault="00603AC8" w:rsidP="00603AC8">
      <w:pPr>
        <w:jc w:val="center"/>
        <w:rPr>
          <w:rFonts w:ascii="Arial" w:hAnsi="Arial" w:cs="Arial"/>
          <w:b/>
        </w:rPr>
      </w:pPr>
      <w:r>
        <w:rPr>
          <w:rFonts w:ascii="Arial" w:hAnsi="Arial" w:cs="Arial"/>
          <w:b/>
        </w:rPr>
        <w:t>FIGURA 1/5.</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9967F1">
        <w:rPr>
          <w:rFonts w:ascii="Arial" w:hAnsi="Arial" w:cs="Arial"/>
          <w:b/>
        </w:rPr>
        <w:pict>
          <v:group id="_x0000_s1090" editas="canvas" style="width:344.25pt;height:292.5pt;mso-position-horizontal-relative:char;mso-position-vertical-relative:line" coordorigin="2281,2257" coordsize="5860,5014">
            <o:lock v:ext="edit" aspectratio="t"/>
            <v:shape id="_x0000_s1091" type="#_x0000_t75" style="position:absolute;left:2281;top:2257;width:5860;height:5014" o:preferrelative="f">
              <v:fill o:detectmouseclick="t"/>
              <v:path o:extrusionok="t" o:connecttype="none"/>
              <o:lock v:ext="edit" text="t"/>
            </v:shape>
            <v:shape id="_x0000_s1092" type="#_x0000_t75" style="position:absolute;left:3366;top:2257;width:4775;height:3600">
              <v:imagedata r:id="rId180" o:title="PICT0135"/>
            </v:shape>
            <v:line id="_x0000_s1093" style="position:absolute;flip:x" from="4579,5330" to="5958,6718"/>
            <v:line id="_x0000_s1094" style="position:absolute;flip:x" from="2741,4404" to="3966,4404"/>
            <v:line id="_x0000_s1095" style="position:absolute;flip:x" from="5958,4250" to="6417,6410"/>
            <v:line id="_x0000_s1096" style="position:absolute" from="6724,4250" to="7030,6410"/>
            <v:oval id="_x0000_s1097" style="position:absolute;left:2281;top:4250;width:689;height:668;mso-wrap-style:tight">
              <v:textbox style="mso-direction-alt:auto">
                <w:txbxContent>
                  <w:p w:rsidR="00603AC8" w:rsidRDefault="00603AC8" w:rsidP="00603AC8">
                    <w:pPr>
                      <w:autoSpaceDE w:val="0"/>
                      <w:autoSpaceDN w:val="0"/>
                      <w:adjustRightInd w:val="0"/>
                    </w:pPr>
                    <w:r>
                      <w:t>10</w:t>
                    </w:r>
                  </w:p>
                </w:txbxContent>
              </v:textbox>
            </v:oval>
            <v:oval id="_x0000_s1098" style="position:absolute;left:4298;top:6705;width:639;height:566;mso-wrap-style:tight">
              <v:textbox style="mso-next-textbox:#_x0000_s1098;mso-direction-alt:auto">
                <w:txbxContent>
                  <w:p w:rsidR="00603AC8" w:rsidRDefault="00603AC8" w:rsidP="00603AC8">
                    <w:r>
                      <w:t>11</w:t>
                    </w:r>
                  </w:p>
                </w:txbxContent>
              </v:textbox>
            </v:oval>
            <v:oval id="_x0000_s1099" style="position:absolute;left:5651;top:6410;width:460;height:462">
              <v:textbox style="mso-next-textbox:#_x0000_s1099;mso-direction-alt:auto">
                <w:txbxContent>
                  <w:p w:rsidR="00603AC8" w:rsidRDefault="00603AC8" w:rsidP="00603AC8">
                    <w:pPr>
                      <w:autoSpaceDE w:val="0"/>
                      <w:autoSpaceDN w:val="0"/>
                      <w:adjustRightInd w:val="0"/>
                    </w:pPr>
                    <w:r>
                      <w:t>5</w:t>
                    </w:r>
                  </w:p>
                </w:txbxContent>
              </v:textbox>
            </v:oval>
            <v:oval id="_x0000_s1100" style="position:absolute;left:6877;top:6410;width:460;height:462">
              <v:textbox style="mso-next-textbox:#_x0000_s1100;mso-direction-alt:auto">
                <w:txbxContent>
                  <w:p w:rsidR="00603AC8" w:rsidRDefault="00603AC8" w:rsidP="00603AC8">
                    <w:pPr>
                      <w:autoSpaceDE w:val="0"/>
                      <w:autoSpaceDN w:val="0"/>
                      <w:adjustRightInd w:val="0"/>
                    </w:pPr>
                    <w:r>
                      <w:t>3</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2. </w:t>
      </w:r>
    </w:p>
    <w:p w:rsidR="00603AC8" w:rsidRDefault="00603AC8" w:rsidP="00603AC8">
      <w:pPr>
        <w:jc w:val="center"/>
        <w:rPr>
          <w:rFonts w:ascii="Arial" w:hAnsi="Arial" w:cs="Arial"/>
          <w:b/>
        </w:rPr>
      </w:pPr>
      <w:r>
        <w:rPr>
          <w:rFonts w:ascii="Arial" w:hAnsi="Arial" w:cs="Arial"/>
          <w:b/>
        </w:rPr>
        <w:t>FIGURA 2/5.</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9967F1">
        <w:rPr>
          <w:rFonts w:ascii="Arial" w:hAnsi="Arial" w:cs="Arial"/>
          <w:b/>
        </w:rPr>
        <w:pict>
          <v:group id="_x0000_s1101" editas="canvas" style="width:246.75pt;height:351.75pt;mso-position-horizontal-relative:char;mso-position-vertical-relative:line" coordorigin="2281,2872" coordsize="4200,6030">
            <o:lock v:ext="edit" aspectratio="t"/>
            <v:shape id="_x0000_s1102" type="#_x0000_t75" style="position:absolute;left:2281;top:2872;width:4200;height:6030" o:preferrelative="f">
              <v:fill o:detectmouseclick="t"/>
              <v:path o:extrusionok="t" o:connecttype="none"/>
              <o:lock v:ext="edit" text="t"/>
            </v:shape>
            <v:shape id="_x0000_s1103" type="#_x0000_t75" style="position:absolute;left:2281;top:2872;width:4200;height:4127">
              <v:imagedata r:id="rId181" o:title="PICT0136" cropleft="15220f"/>
            </v:shape>
            <v:line id="_x0000_s1104" style="position:absolute" from="2868,4891" to="3021,7976"/>
            <v:line id="_x0000_s1105" style="position:absolute" from="3328,4736" to="4553,8439"/>
            <v:oval id="_x0000_s1106" style="position:absolute;left:2868;top:7976;width:460;height:463">
              <v:textbox style="mso-next-textbox:#_x0000_s1106;mso-direction-alt:auto">
                <w:txbxContent>
                  <w:p w:rsidR="00603AC8" w:rsidRDefault="00603AC8" w:rsidP="00603AC8">
                    <w:pPr>
                      <w:autoSpaceDE w:val="0"/>
                      <w:autoSpaceDN w:val="0"/>
                      <w:adjustRightInd w:val="0"/>
                    </w:pPr>
                    <w:r>
                      <w:t>8</w:t>
                    </w:r>
                  </w:p>
                </w:txbxContent>
              </v:textbox>
            </v:oval>
            <v:oval id="_x0000_s1107" style="position:absolute;left:4400;top:8439;width:460;height:463">
              <v:textbox style="mso-next-textbox:#_x0000_s1107;mso-direction-alt:auto">
                <w:txbxContent>
                  <w:p w:rsidR="00603AC8" w:rsidRDefault="00603AC8" w:rsidP="00603AC8">
                    <w:pPr>
                      <w:autoSpaceDE w:val="0"/>
                      <w:autoSpaceDN w:val="0"/>
                      <w:adjustRightInd w:val="0"/>
                    </w:pPr>
                    <w:r>
                      <w:t>7</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2. </w:t>
      </w:r>
    </w:p>
    <w:p w:rsidR="00603AC8" w:rsidRDefault="00603AC8" w:rsidP="00603AC8">
      <w:pPr>
        <w:jc w:val="center"/>
        <w:rPr>
          <w:rFonts w:ascii="Arial" w:hAnsi="Arial" w:cs="Arial"/>
          <w:b/>
        </w:rPr>
      </w:pPr>
      <w:r>
        <w:rPr>
          <w:rFonts w:ascii="Arial" w:hAnsi="Arial" w:cs="Arial"/>
          <w:b/>
        </w:rPr>
        <w:t>FIGURA 3/5.</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5237B1">
        <w:rPr>
          <w:rFonts w:ascii="Arial" w:hAnsi="Arial" w:cs="Arial"/>
          <w:b/>
        </w:rPr>
        <w:pict>
          <v:group id="_x0000_s1108" editas="canvas" style="width:275.25pt;height:252.75pt;mso-position-horizontal-relative:char;mso-position-vertical-relative:line" coordorigin="2281,3262" coordsize="4685,4333">
            <o:lock v:ext="edit" aspectratio="t"/>
            <v:shape id="_x0000_s1109" type="#_x0000_t75" style="position:absolute;left:2281;top:3262;width:4685;height:4333" o:preferrelative="f">
              <v:fill o:detectmouseclick="t"/>
              <v:path o:extrusionok="t" o:connecttype="none"/>
              <o:lock v:ext="edit" text="t"/>
            </v:shape>
            <v:shape id="_x0000_s1110" type="#_x0000_t75" style="position:absolute;left:2281;top:3262;width:4685;height:3536">
              <v:imagedata r:id="rId182" o:title="PICT0134"/>
            </v:shape>
            <v:line id="_x0000_s1111" style="position:absolute;flip:x" from="4821,6206" to="5434,7132"/>
            <v:line id="_x0000_s1112" style="position:absolute" from="5894,6052" to="5894,7132"/>
            <v:oval id="_x0000_s1113" style="position:absolute;left:4515;top:7132;width:460;height:463">
              <v:textbox style="mso-next-textbox:#_x0000_s1113;mso-direction-alt:auto">
                <w:txbxContent>
                  <w:p w:rsidR="00603AC8" w:rsidRDefault="00603AC8" w:rsidP="00603AC8">
                    <w:pPr>
                      <w:autoSpaceDE w:val="0"/>
                      <w:autoSpaceDN w:val="0"/>
                      <w:adjustRightInd w:val="0"/>
                    </w:pPr>
                    <w:r>
                      <w:t>1</w:t>
                    </w:r>
                  </w:p>
                </w:txbxContent>
              </v:textbox>
            </v:oval>
            <v:oval id="_x0000_s1114" style="position:absolute;left:5740;top:7132;width:460;height:463">
              <v:textbox style="mso-next-textbox:#_x0000_s1114;mso-direction-alt:auto">
                <w:txbxContent>
                  <w:p w:rsidR="00603AC8" w:rsidRDefault="00603AC8" w:rsidP="00603AC8">
                    <w:pPr>
                      <w:autoSpaceDE w:val="0"/>
                      <w:autoSpaceDN w:val="0"/>
                      <w:adjustRightInd w:val="0"/>
                    </w:pPr>
                    <w:r>
                      <w:t>6</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2. </w:t>
      </w:r>
    </w:p>
    <w:p w:rsidR="00603AC8" w:rsidRDefault="00603AC8" w:rsidP="00603AC8">
      <w:pPr>
        <w:jc w:val="center"/>
        <w:rPr>
          <w:rFonts w:ascii="Arial" w:hAnsi="Arial" w:cs="Arial"/>
          <w:b/>
        </w:rPr>
      </w:pPr>
      <w:r>
        <w:rPr>
          <w:rFonts w:ascii="Arial" w:hAnsi="Arial" w:cs="Arial"/>
          <w:b/>
        </w:rPr>
        <w:t>FIGURA 4/5.</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5237B1">
        <w:rPr>
          <w:rFonts w:ascii="Arial" w:hAnsi="Arial" w:cs="Arial"/>
          <w:b/>
        </w:rPr>
        <w:pict>
          <v:group id="_x0000_s1115" editas="canvas" style="width:307.5pt;height:303pt;mso-position-horizontal-relative:char;mso-position-vertical-relative:line" coordorigin="2281,922" coordsize="5234,5194">
            <o:lock v:ext="edit" aspectratio="t"/>
            <v:shape id="_x0000_s1116" type="#_x0000_t75" style="position:absolute;left:2281;top:922;width:5234;height:5194" o:preferrelative="f">
              <v:fill o:detectmouseclick="t"/>
              <v:path o:extrusionok="t" o:connecttype="none"/>
              <o:lock v:ext="edit" text="t"/>
            </v:shape>
            <v:shape id="_x0000_s1117" type="#_x0000_t75" style="position:absolute;left:2281;top:922;width:5234;height:3947">
              <v:imagedata r:id="rId183" o:title="PICT0140"/>
            </v:shape>
            <v:line id="_x0000_s1118" style="position:absolute;flip:x" from="3187,2722" to="4719,5653"/>
            <v:line id="_x0000_s1119" style="position:absolute" from="5026,2722" to="6404,5653"/>
            <v:oval id="_x0000_s1120" style="position:absolute;left:2881;top:5653;width:460;height:463">
              <v:textbox style="mso-next-textbox:#_x0000_s1120;mso-direction-alt:auto">
                <w:txbxContent>
                  <w:p w:rsidR="00603AC8" w:rsidRDefault="00603AC8" w:rsidP="00603AC8">
                    <w:pPr>
                      <w:autoSpaceDE w:val="0"/>
                      <w:autoSpaceDN w:val="0"/>
                      <w:adjustRightInd w:val="0"/>
                    </w:pPr>
                    <w:r>
                      <w:t>3</w:t>
                    </w:r>
                  </w:p>
                </w:txbxContent>
              </v:textbox>
            </v:oval>
            <v:oval id="_x0000_s1121" style="position:absolute;left:6251;top:5653;width:460;height:463">
              <v:textbox style="mso-next-textbox:#_x0000_s1121;mso-direction-alt:auto">
                <w:txbxContent>
                  <w:p w:rsidR="00603AC8" w:rsidRDefault="00603AC8" w:rsidP="00603AC8">
                    <w:pPr>
                      <w:autoSpaceDE w:val="0"/>
                      <w:autoSpaceDN w:val="0"/>
                      <w:adjustRightInd w:val="0"/>
                    </w:pPr>
                    <w:r>
                      <w:t>5</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TURBOMEZCLADOR 2. </w:t>
      </w:r>
    </w:p>
    <w:p w:rsidR="00603AC8" w:rsidRDefault="00603AC8" w:rsidP="00603AC8">
      <w:pPr>
        <w:jc w:val="center"/>
        <w:rPr>
          <w:rFonts w:ascii="Arial" w:hAnsi="Arial" w:cs="Arial"/>
          <w:b/>
        </w:rPr>
      </w:pPr>
      <w:r>
        <w:rPr>
          <w:rFonts w:ascii="Arial" w:hAnsi="Arial" w:cs="Arial"/>
          <w:b/>
        </w:rPr>
        <w:t>FIGURA 5/5.</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113B75">
        <w:rPr>
          <w:rFonts w:ascii="Arial" w:hAnsi="Arial" w:cs="Arial"/>
          <w:b/>
        </w:rPr>
        <w:pict>
          <v:group id="_x0000_s1122" editas="canvas" style="width:370.5pt;height:342pt;mso-position-horizontal-relative:char;mso-position-vertical-relative:line" coordorigin="2281,1312" coordsize="6306,5863">
            <o:lock v:ext="edit" aspectratio="t"/>
            <v:shape id="_x0000_s1123" type="#_x0000_t75" style="position:absolute;left:2281;top:1312;width:6306;height:5863" o:preferrelative="f">
              <v:fill o:detectmouseclick="t"/>
              <v:path o:extrusionok="t" o:connecttype="none"/>
              <o:lock v:ext="edit" text="t"/>
            </v:shape>
            <v:shape id="_x0000_s1124" type="#_x0000_t75" style="position:absolute;left:2281;top:2109;width:5451;height:4102">
              <v:imagedata r:id="rId184" o:title="PICT0138"/>
            </v:shape>
            <v:line id="_x0000_s1125" style="position:absolute;flip:y" from="5306,1775" to="6225,4089"/>
            <v:line id="_x0000_s1126" style="position:absolute;flip:x" from="3621,5786" to="4081,6712"/>
            <v:line id="_x0000_s1127" style="position:absolute" from="5153,4398" to="5766,6712"/>
            <v:line id="_x0000_s1128" style="position:absolute;flip:y" from="4234,1775" to="4540,2546"/>
            <v:line id="_x0000_s1129" style="position:absolute;flip:x" from="2855,4398" to="4234,6712"/>
            <v:line id="_x0000_s1130" style="position:absolute;flip:y" from="4387,1775" to="5306,4552"/>
            <v:line id="_x0000_s1131" style="position:absolute;flip:x y" from="5919,2546" to="6072,5941"/>
            <v:oval id="_x0000_s1132" style="position:absolute;left:4387;top:1312;width:460;height:463">
              <v:textbox style="mso-next-textbox:#_x0000_s1132;mso-direction-alt:auto">
                <w:txbxContent>
                  <w:p w:rsidR="00603AC8" w:rsidRDefault="00603AC8" w:rsidP="00603AC8">
                    <w:pPr>
                      <w:autoSpaceDE w:val="0"/>
                      <w:autoSpaceDN w:val="0"/>
                      <w:adjustRightInd w:val="0"/>
                    </w:pPr>
                    <w:r>
                      <w:t>10</w:t>
                    </w:r>
                  </w:p>
                </w:txbxContent>
              </v:textbox>
            </v:oval>
            <v:oval id="_x0000_s1133" style="position:absolute;left:5153;top:1312;width:460;height:463">
              <v:textbox style="mso-next-textbox:#_x0000_s1133;mso-direction-alt:auto">
                <w:txbxContent>
                  <w:p w:rsidR="00603AC8" w:rsidRDefault="00603AC8" w:rsidP="00603AC8">
                    <w:pPr>
                      <w:autoSpaceDE w:val="0"/>
                      <w:autoSpaceDN w:val="0"/>
                      <w:adjustRightInd w:val="0"/>
                    </w:pPr>
                    <w:r>
                      <w:t>7</w:t>
                    </w:r>
                  </w:p>
                </w:txbxContent>
              </v:textbox>
            </v:oval>
            <v:oval id="_x0000_s1134" style="position:absolute;left:6072;top:1312;width:651;height:604;mso-wrap-style:tight">
              <v:textbox style="mso-next-textbox:#_x0000_s1134;mso-direction-alt:auto">
                <w:txbxContent>
                  <w:p w:rsidR="00603AC8" w:rsidRDefault="00603AC8" w:rsidP="00603AC8">
                    <w:pPr>
                      <w:autoSpaceDE w:val="0"/>
                      <w:autoSpaceDN w:val="0"/>
                      <w:adjustRightInd w:val="0"/>
                    </w:pPr>
                    <w:r>
                      <w:t>10</w:t>
                    </w:r>
                  </w:p>
                </w:txbxContent>
              </v:textbox>
            </v:oval>
            <v:oval id="_x0000_s1135" style="position:absolute;left:5613;top:6712;width:459;height:463">
              <v:textbox style="mso-next-textbox:#_x0000_s1135;mso-direction-alt:auto">
                <w:txbxContent>
                  <w:p w:rsidR="00603AC8" w:rsidRDefault="00603AC8" w:rsidP="00603AC8">
                    <w:pPr>
                      <w:autoSpaceDE w:val="0"/>
                      <w:autoSpaceDN w:val="0"/>
                      <w:adjustRightInd w:val="0"/>
                    </w:pPr>
                    <w:r>
                      <w:t>8</w:t>
                    </w:r>
                  </w:p>
                </w:txbxContent>
              </v:textbox>
            </v:oval>
            <v:line id="_x0000_s1136" style="position:absolute" from="4540,5632" to="4694,6712"/>
            <v:oval id="_x0000_s1137" style="position:absolute;left:2702;top:6712;width:460;height:463">
              <v:textbox style="mso-next-textbox:#_x0000_s1137;mso-direction-alt:auto">
                <w:txbxContent>
                  <w:p w:rsidR="00603AC8" w:rsidRDefault="00603AC8" w:rsidP="00603AC8">
                    <w:pPr>
                      <w:autoSpaceDE w:val="0"/>
                      <w:autoSpaceDN w:val="0"/>
                      <w:adjustRightInd w:val="0"/>
                    </w:pPr>
                    <w:r>
                      <w:t>6</w:t>
                    </w:r>
                  </w:p>
                </w:txbxContent>
              </v:textbox>
            </v:oval>
            <v:oval id="_x0000_s1138" style="position:absolute;left:3315;top:6712;width:460;height:463">
              <v:textbox style="mso-next-textbox:#_x0000_s1138;mso-direction-alt:auto">
                <w:txbxContent>
                  <w:p w:rsidR="00603AC8" w:rsidRDefault="00603AC8" w:rsidP="00603AC8">
                    <w:pPr>
                      <w:autoSpaceDE w:val="0"/>
                      <w:autoSpaceDN w:val="0"/>
                      <w:adjustRightInd w:val="0"/>
                    </w:pPr>
                    <w:r>
                      <w:t>3</w:t>
                    </w:r>
                  </w:p>
                </w:txbxContent>
              </v:textbox>
            </v:oval>
            <v:oval id="_x0000_s1139" style="position:absolute;left:4540;top:6712;width:460;height:463">
              <v:textbox style="mso-next-textbox:#_x0000_s1139;mso-direction-alt:auto">
                <w:txbxContent>
                  <w:p w:rsidR="00603AC8" w:rsidRDefault="00603AC8" w:rsidP="00603AC8">
                    <w:pPr>
                      <w:autoSpaceDE w:val="0"/>
                      <w:autoSpaceDN w:val="0"/>
                      <w:adjustRightInd w:val="0"/>
                    </w:pPr>
                    <w:r>
                      <w:t>9</w:t>
                    </w:r>
                  </w:p>
                </w:txbxContent>
              </v:textbox>
            </v:oval>
            <v:line id="_x0000_s1140" style="position:absolute;flip:x y" from="3468,1775" to="4081,2546"/>
            <v:oval id="_x0000_s1141" style="position:absolute;left:3162;top:1312;width:459;height:463">
              <v:textbox style="mso-next-textbox:#_x0000_s1141;mso-direction-alt:auto">
                <w:txbxContent>
                  <w:p w:rsidR="00603AC8" w:rsidRDefault="00603AC8" w:rsidP="00603AC8">
                    <w:pPr>
                      <w:autoSpaceDE w:val="0"/>
                      <w:autoSpaceDN w:val="0"/>
                      <w:adjustRightInd w:val="0"/>
                    </w:pPr>
                    <w:r>
                      <w:t>2</w:t>
                    </w:r>
                  </w:p>
                </w:txbxContent>
              </v:textbox>
            </v:oval>
            <v:line id="_x0000_s1142" style="position:absolute;flip:y" from="6570,3626" to="7795,3934"/>
            <v:oval id="_x0000_s1143" style="position:absolute;left:7795;top:3317;width:676;height:579;mso-wrap-style:tight">
              <v:textbox style="mso-next-textbox:#_x0000_s1143;mso-direction-alt:auto">
                <w:txbxContent>
                  <w:p w:rsidR="00603AC8" w:rsidRDefault="00603AC8" w:rsidP="00603AC8">
                    <w:pPr>
                      <w:autoSpaceDE w:val="0"/>
                      <w:autoSpaceDN w:val="0"/>
                      <w:adjustRightInd w:val="0"/>
                    </w:pPr>
                    <w:r>
                      <w:t>11</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EXTRUSORA 2. </w:t>
      </w:r>
    </w:p>
    <w:p w:rsidR="00603AC8" w:rsidRDefault="00603AC8" w:rsidP="00603AC8">
      <w:pPr>
        <w:jc w:val="center"/>
        <w:rPr>
          <w:rFonts w:ascii="Arial" w:hAnsi="Arial" w:cs="Arial"/>
          <w:b/>
        </w:rPr>
      </w:pPr>
      <w:r>
        <w:rPr>
          <w:rFonts w:ascii="Arial" w:hAnsi="Arial" w:cs="Arial"/>
          <w:b/>
        </w:rPr>
        <w:t>FIGURA 1/3.</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113B75">
        <w:rPr>
          <w:rFonts w:ascii="Arial" w:hAnsi="Arial" w:cs="Arial"/>
          <w:b/>
        </w:rPr>
        <w:pict>
          <v:group id="_x0000_s1144" editas="canvas" style="width:309pt;height:177.75pt;mso-position-horizontal-relative:char;mso-position-vertical-relative:line" coordorigin="2281,67" coordsize="5260,3047">
            <o:lock v:ext="edit" aspectratio="t"/>
            <v:shape id="_x0000_s1145" type="#_x0000_t75" style="position:absolute;left:2281;top:67;width:5260;height:3047" o:preferrelative="f">
              <v:fill o:detectmouseclick="t"/>
              <v:path o:extrusionok="t" o:connecttype="none"/>
              <o:lock v:ext="edit" text="t"/>
            </v:shape>
            <v:shape id="_x0000_s1146" type="#_x0000_t75" style="position:absolute;left:2281;top:67;width:4034;height:3047">
              <v:imagedata r:id="rId185" o:title="PICT0109"/>
            </v:shape>
            <v:line id="_x0000_s1147" style="position:absolute;flip:x" from="4260,1070" to="7094,1623"/>
            <v:oval id="_x0000_s1148" style="position:absolute;left:7081;top:787;width:460;height:463">
              <v:textbox style="mso-next-textbox:#_x0000_s1148;mso-direction-alt:auto">
                <w:txbxContent>
                  <w:p w:rsidR="00603AC8" w:rsidRDefault="00603AC8" w:rsidP="00603AC8">
                    <w:pPr>
                      <w:autoSpaceDE w:val="0"/>
                      <w:autoSpaceDN w:val="0"/>
                      <w:adjustRightInd w:val="0"/>
                    </w:pPr>
                    <w:r>
                      <w:t>4</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EXTRUSORA 2. </w:t>
      </w:r>
    </w:p>
    <w:p w:rsidR="00603AC8" w:rsidRDefault="00603AC8" w:rsidP="00603AC8">
      <w:pPr>
        <w:jc w:val="center"/>
        <w:rPr>
          <w:rFonts w:ascii="Arial" w:hAnsi="Arial" w:cs="Arial"/>
          <w:b/>
        </w:rPr>
      </w:pPr>
      <w:r>
        <w:rPr>
          <w:rFonts w:ascii="Arial" w:hAnsi="Arial" w:cs="Arial"/>
          <w:b/>
        </w:rPr>
        <w:t>FIGURA 2/3.</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noProof/>
        </w:rPr>
      </w:r>
      <w:r w:rsidRPr="00113B75">
        <w:rPr>
          <w:rFonts w:ascii="Arial" w:hAnsi="Arial" w:cs="Arial"/>
          <w:b/>
        </w:rPr>
        <w:pict>
          <v:group id="_x0000_s1149" editas="canvas" style="width:235.5pt;height:359.25pt;mso-position-horizontal-relative:char;mso-position-vertical-relative:line" coordorigin="2281,2444" coordsize="4009,6159">
            <o:lock v:ext="edit" aspectratio="t"/>
            <v:shape id="_x0000_s1150" type="#_x0000_t75" style="position:absolute;left:2281;top:2444;width:4009;height:6159" o:preferrelative="f">
              <v:fill o:detectmouseclick="t"/>
              <v:path o:extrusionok="t" o:connecttype="none"/>
              <o:lock v:ext="edit" text="t"/>
            </v:shape>
            <v:shape id="_x0000_s1151" type="#_x0000_t75" style="position:absolute;left:2281;top:2444;width:3051;height:6159">
              <v:imagedata r:id="rId186" o:title="PICT0110" cropleft="19764f" cropright="21148f"/>
            </v:shape>
            <v:line id="_x0000_s1152" style="position:absolute;flip:y" from="3698,5504" to="5830,8333"/>
            <v:line id="_x0000_s1153" style="position:absolute" from="3532,2727" to="5601,5813"/>
            <v:oval id="_x0000_s1154" style="position:absolute;left:5830;top:5196;width:460;height:463">
              <v:textbox style="mso-next-textbox:#_x0000_s1154;mso-direction-alt:auto">
                <w:txbxContent>
                  <w:p w:rsidR="00603AC8" w:rsidRDefault="00603AC8" w:rsidP="00603AC8">
                    <w:pPr>
                      <w:autoSpaceDE w:val="0"/>
                      <w:autoSpaceDN w:val="0"/>
                      <w:adjustRightInd w:val="0"/>
                    </w:pPr>
                    <w:r>
                      <w:t>5</w:t>
                    </w:r>
                  </w:p>
                </w:txbxContent>
              </v:textbox>
            </v:oval>
            <w10:anchorlock/>
          </v:group>
        </w:pic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r>
        <w:rPr>
          <w:rFonts w:ascii="Arial" w:hAnsi="Arial" w:cs="Arial"/>
          <w:b/>
        </w:rPr>
        <w:t xml:space="preserve">PUNTOS DE LUBRICACIÓN MÁQUINA EXTRUSORA 2. </w:t>
      </w:r>
    </w:p>
    <w:p w:rsidR="00603AC8" w:rsidRDefault="00603AC8" w:rsidP="00603AC8">
      <w:pPr>
        <w:jc w:val="center"/>
        <w:rPr>
          <w:rFonts w:ascii="Arial" w:hAnsi="Arial" w:cs="Arial"/>
          <w:b/>
        </w:rPr>
      </w:pPr>
      <w:r>
        <w:rPr>
          <w:rFonts w:ascii="Arial" w:hAnsi="Arial" w:cs="Arial"/>
          <w:b/>
        </w:rPr>
        <w:t>FIGURA 3/3.</w:t>
      </w: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Default="00603AC8" w:rsidP="00603AC8">
      <w:pPr>
        <w:jc w:val="center"/>
        <w:rPr>
          <w:rFonts w:ascii="Arial" w:hAnsi="Arial" w:cs="Arial"/>
          <w:b/>
        </w:rPr>
      </w:pPr>
    </w:p>
    <w:p w:rsidR="00603AC8" w:rsidRPr="00DC138F" w:rsidRDefault="00603AC8" w:rsidP="00603AC8">
      <w:pP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Pr="00DC138F" w:rsidRDefault="00603AC8" w:rsidP="00603AC8">
      <w:pPr>
        <w:jc w:val="center"/>
        <w:rPr>
          <w:rFonts w:ascii="Arial" w:hAnsi="Arial" w:cs="Arial"/>
          <w:b/>
          <w:sz w:val="48"/>
          <w:szCs w:val="48"/>
        </w:rPr>
      </w:pPr>
      <w:r>
        <w:rPr>
          <w:rFonts w:ascii="Arial" w:hAnsi="Arial" w:cs="Arial"/>
          <w:b/>
          <w:sz w:val="48"/>
          <w:szCs w:val="48"/>
        </w:rPr>
        <w:t>APÉNDICE A</w:t>
      </w:r>
      <w:r w:rsidRPr="00DC138F">
        <w:rPr>
          <w:rFonts w:ascii="Arial" w:hAnsi="Arial" w:cs="Arial"/>
          <w:b/>
          <w:sz w:val="48"/>
          <w:szCs w:val="48"/>
        </w:rPr>
        <w:t>: HOJAS DE EXPEDIENTES Y HOJAS DE VIDA DE EQUIPOS DE DOLTREX S.A.</w:t>
      </w:r>
    </w:p>
    <w:p w:rsidR="00603AC8" w:rsidRPr="00DC138F"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rPr>
          <w:rFonts w:ascii="Arial" w:hAnsi="Arial" w:cs="Arial"/>
          <w:b/>
          <w:sz w:val="48"/>
          <w:szCs w:val="48"/>
        </w:rPr>
      </w:pPr>
    </w:p>
    <w:p w:rsidR="00603AC8" w:rsidRDefault="00603AC8" w:rsidP="00603AC8">
      <w:pPr>
        <w:rPr>
          <w:rFonts w:ascii="Arial" w:hAnsi="Arial" w:cs="Arial"/>
          <w:b/>
          <w:sz w:val="48"/>
          <w:szCs w:val="48"/>
        </w:rPr>
      </w:pPr>
    </w:p>
    <w:p w:rsidR="00603AC8" w:rsidRDefault="00603AC8" w:rsidP="00603AC8">
      <w:pPr>
        <w:jc w:val="center"/>
        <w:rPr>
          <w:rFonts w:ascii="Arial" w:hAnsi="Arial" w:cs="Arial"/>
          <w:b/>
          <w:sz w:val="48"/>
          <w:szCs w:val="48"/>
        </w:rPr>
      </w:pPr>
      <w:r>
        <w:rPr>
          <w:rFonts w:ascii="Arial" w:hAnsi="Arial" w:cs="Arial"/>
          <w:b/>
          <w:sz w:val="48"/>
          <w:szCs w:val="48"/>
        </w:rPr>
        <w:t>APÉNDICE B</w:t>
      </w:r>
      <w:r w:rsidRPr="00DC138F">
        <w:rPr>
          <w:rFonts w:ascii="Arial" w:hAnsi="Arial" w:cs="Arial"/>
          <w:b/>
          <w:sz w:val="48"/>
          <w:szCs w:val="48"/>
        </w:rPr>
        <w:t xml:space="preserve">: </w:t>
      </w:r>
      <w:r>
        <w:rPr>
          <w:rFonts w:ascii="Arial" w:hAnsi="Arial" w:cs="Arial"/>
          <w:b/>
          <w:sz w:val="48"/>
          <w:szCs w:val="48"/>
        </w:rPr>
        <w:t xml:space="preserve">PROGRAMA DE LUBRICACIÓN ANUAL  Y TABLA DE TIEMPOS DE OPERCIÓN DE MÁQUINAS Y EQUIPOS </w:t>
      </w:r>
    </w:p>
    <w:p w:rsidR="00603AC8" w:rsidRDefault="00603AC8" w:rsidP="00603AC8">
      <w:pPr>
        <w:jc w:val="center"/>
        <w:rPr>
          <w:rFonts w:ascii="Arial" w:hAnsi="Arial" w:cs="Arial"/>
          <w:b/>
          <w:sz w:val="48"/>
          <w:szCs w:val="48"/>
        </w:rPr>
      </w:pPr>
      <w:r>
        <w:rPr>
          <w:rFonts w:ascii="Arial" w:hAnsi="Arial" w:cs="Arial"/>
          <w:b/>
          <w:sz w:val="48"/>
          <w:szCs w:val="48"/>
        </w:rPr>
        <w:t xml:space="preserve">DOLTREX S.A. </w:t>
      </w: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r>
        <w:rPr>
          <w:rFonts w:ascii="Arial" w:hAnsi="Arial" w:cs="Arial"/>
          <w:b/>
          <w:sz w:val="48"/>
          <w:szCs w:val="48"/>
        </w:rPr>
        <w:t>APÉNDICE C: CARTAS DE LUBRICACIÓN MÁQUINAS Y EQUIPOS DOLTREX S.A.</w:t>
      </w: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r>
        <w:rPr>
          <w:rFonts w:ascii="Arial" w:hAnsi="Arial" w:cs="Arial"/>
          <w:b/>
          <w:sz w:val="48"/>
          <w:szCs w:val="48"/>
        </w:rPr>
        <w:t>APÉNDICE D: PUNTOS DE LUBRICACIÓN MÁQUINAS DOLTREX S.A.</w:t>
      </w: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r>
        <w:rPr>
          <w:rFonts w:ascii="Arial" w:hAnsi="Arial" w:cs="Arial"/>
          <w:b/>
          <w:sz w:val="48"/>
          <w:szCs w:val="48"/>
        </w:rPr>
        <w:t xml:space="preserve">APÉNDICE E: TABLAS DE EQUIVALENCIAS DE LUBRICANTES Y TABLAS DE PROVEEDORES DOLTREX S.A. </w:t>
      </w: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r>
        <w:rPr>
          <w:rFonts w:ascii="Arial" w:hAnsi="Arial" w:cs="Arial"/>
          <w:b/>
          <w:sz w:val="48"/>
          <w:szCs w:val="48"/>
        </w:rPr>
        <w:t>APÉNDICE F: HOJAS DE REGISTRO DE TRABAJOS DE LUBRICACIÓN DOLTREX S.A.</w:t>
      </w: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Default="00603AC8" w:rsidP="00603AC8">
      <w:pPr>
        <w:jc w:val="center"/>
        <w:rPr>
          <w:rFonts w:ascii="Arial" w:hAnsi="Arial" w:cs="Arial"/>
          <w:b/>
          <w:sz w:val="48"/>
          <w:szCs w:val="48"/>
        </w:rPr>
      </w:pPr>
    </w:p>
    <w:p w:rsidR="00603AC8" w:rsidRPr="00DC138F" w:rsidRDefault="00603AC8" w:rsidP="00603AC8">
      <w:pPr>
        <w:jc w:val="center"/>
        <w:rPr>
          <w:rFonts w:ascii="Arial" w:hAnsi="Arial" w:cs="Arial"/>
          <w:b/>
          <w:sz w:val="48"/>
          <w:szCs w:val="48"/>
        </w:rPr>
      </w:pPr>
    </w:p>
    <w:p w:rsidR="00603AC8" w:rsidRDefault="00603AC8" w:rsidP="00603AC8">
      <w:pPr>
        <w:spacing w:line="480" w:lineRule="auto"/>
        <w:jc w:val="center"/>
        <w:rPr>
          <w:rFonts w:ascii="Arial" w:hAnsi="Arial" w:cs="Arial"/>
          <w:b/>
          <w:sz w:val="32"/>
          <w:szCs w:val="32"/>
        </w:rPr>
      </w:pPr>
      <w:r>
        <w:rPr>
          <w:sz w:val="48"/>
          <w:szCs w:val="48"/>
        </w:rPr>
        <w:br w:type="page"/>
      </w:r>
    </w:p>
    <w:p w:rsidR="00603AC8" w:rsidRDefault="00603AC8" w:rsidP="00603AC8">
      <w:pPr>
        <w:spacing w:line="480" w:lineRule="auto"/>
        <w:jc w:val="center"/>
        <w:rPr>
          <w:rFonts w:ascii="Arial" w:hAnsi="Arial" w:cs="Arial"/>
          <w:b/>
          <w:sz w:val="32"/>
          <w:szCs w:val="32"/>
        </w:rPr>
      </w:pPr>
    </w:p>
    <w:p w:rsidR="00603AC8" w:rsidRDefault="00603AC8" w:rsidP="00603AC8">
      <w:pPr>
        <w:spacing w:line="480" w:lineRule="auto"/>
        <w:jc w:val="center"/>
        <w:rPr>
          <w:rFonts w:ascii="Arial" w:hAnsi="Arial" w:cs="Arial"/>
          <w:b/>
          <w:sz w:val="32"/>
          <w:szCs w:val="32"/>
        </w:rPr>
      </w:pPr>
    </w:p>
    <w:p w:rsidR="00603AC8" w:rsidRDefault="00603AC8" w:rsidP="00603AC8">
      <w:pPr>
        <w:spacing w:line="480" w:lineRule="auto"/>
        <w:jc w:val="center"/>
        <w:rPr>
          <w:rFonts w:ascii="Arial" w:hAnsi="Arial" w:cs="Arial"/>
          <w:b/>
          <w:sz w:val="32"/>
          <w:szCs w:val="32"/>
        </w:rPr>
      </w:pPr>
    </w:p>
    <w:p w:rsidR="00603AC8" w:rsidRDefault="00603AC8" w:rsidP="00603AC8">
      <w:pPr>
        <w:spacing w:line="480" w:lineRule="auto"/>
        <w:jc w:val="center"/>
        <w:rPr>
          <w:rFonts w:ascii="Arial" w:hAnsi="Arial" w:cs="Arial"/>
          <w:b/>
          <w:sz w:val="32"/>
          <w:szCs w:val="32"/>
        </w:rPr>
      </w:pPr>
    </w:p>
    <w:p w:rsidR="00603AC8" w:rsidRPr="00A3134B" w:rsidRDefault="00603AC8" w:rsidP="00603AC8">
      <w:pPr>
        <w:spacing w:line="480" w:lineRule="auto"/>
        <w:jc w:val="center"/>
        <w:rPr>
          <w:rFonts w:ascii="Arial" w:hAnsi="Arial" w:cs="Arial"/>
          <w:b/>
          <w:sz w:val="32"/>
          <w:szCs w:val="32"/>
        </w:rPr>
      </w:pPr>
      <w:r w:rsidRPr="00A3134B">
        <w:rPr>
          <w:rFonts w:ascii="Arial" w:hAnsi="Arial" w:cs="Arial"/>
          <w:b/>
          <w:sz w:val="32"/>
          <w:szCs w:val="32"/>
        </w:rPr>
        <w:t>BIBLIOGRAFÍA</w:t>
      </w:r>
    </w:p>
    <w:p w:rsidR="00603AC8" w:rsidRPr="00A3134B" w:rsidRDefault="00603AC8" w:rsidP="00603AC8">
      <w:pPr>
        <w:spacing w:line="480" w:lineRule="auto"/>
        <w:rPr>
          <w:rFonts w:ascii="Arial" w:hAnsi="Arial" w:cs="Arial"/>
          <w:b/>
          <w:sz w:val="32"/>
          <w:szCs w:val="32"/>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 xml:space="preserve">MORROW; L. C., Manual de Mantenimiento Industrial, Tomo 2, Editorial s.e., 1973. </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ROBERT C. ROSALER, Manual del Ingeniero de Planta, Tomo 2, Editorial Mc. Graw Hill, 1998.</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BAUSANO GROUP S.PA., Manual de Instrucciones de Uso y Manutención Extrusora  MD2-90, Volumen 1, 2005.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BAUSANO GROUP S.PA., Manual de Instrucciones de Uso y Manutención Cortadora TDA 4.0, Volumen 2, 2005.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BAUSANO GROUP S.PA., Manual de Instrucciones de Uso y Manutención Extrusora 85 MD, 1985.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lastRenderedPageBreak/>
        <w:t>PLASMEC S.R.L., Manual de Instrucciones de Uso y Manutención Máquina COMBIMX-HC/500/1500/AC, Volumen 1, 2005.</w:t>
      </w:r>
    </w:p>
    <w:p w:rsidR="00603AC8" w:rsidRDefault="00603AC8" w:rsidP="00603AC8">
      <w:pPr>
        <w:tabs>
          <w:tab w:val="num" w:pos="360"/>
        </w:tabs>
        <w:spacing w:line="480" w:lineRule="auto"/>
        <w:ind w:left="360" w:hanging="360"/>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PLASMEC S.R.L., Manual de Instrucciones de Uso y Manutención Máquina COMBIMX-HC/500/1500/AC, Volumen 2, 2005.</w:t>
      </w:r>
    </w:p>
    <w:p w:rsidR="00603AC8" w:rsidRPr="00A3134B" w:rsidRDefault="00603AC8" w:rsidP="00603AC8">
      <w:pPr>
        <w:spacing w:line="480" w:lineRule="auto"/>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PLASMEC S.R.L., Manual de Instrucciones de Uso y Manutención Máquina CRB-500/3/EL, Volumen 3, 2005.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PLASMEC S.R.L., Manual de Instrucciones de Uso y Manutención Máquina DGL-100/3/EL/WH, Volumen 3, 2005.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ARBURG, Manual de Instrucciones de Uso y Manutención Inyectora Allrounder 221-55-250, 1985.</w:t>
      </w:r>
    </w:p>
    <w:p w:rsidR="00603AC8"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ARBURG, Manual de Instrucciones de Uso y Manutención Inyectora Allrounder 320-500-210, 1995.</w:t>
      </w:r>
    </w:p>
    <w:p w:rsidR="00603AC8" w:rsidRPr="00A3134B" w:rsidRDefault="00603AC8" w:rsidP="00603AC8">
      <w:pPr>
        <w:tabs>
          <w:tab w:val="num" w:pos="360"/>
        </w:tabs>
        <w:spacing w:line="480" w:lineRule="auto"/>
        <w:ind w:left="360" w:hanging="360"/>
        <w:jc w:val="both"/>
        <w:rPr>
          <w:rFonts w:ascii="Arial" w:hAnsi="Arial" w:cs="Arial"/>
        </w:rPr>
      </w:pPr>
    </w:p>
    <w:p w:rsidR="00603AC8" w:rsidRPr="00A3134B"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GRAUER, Manual de In</w:t>
      </w:r>
      <w:r>
        <w:rPr>
          <w:rFonts w:ascii="Arial" w:hAnsi="Arial" w:cs="Arial"/>
        </w:rPr>
        <w:t>s</w:t>
      </w:r>
      <w:r w:rsidRPr="00A3134B">
        <w:rPr>
          <w:rFonts w:ascii="Arial" w:hAnsi="Arial" w:cs="Arial"/>
        </w:rPr>
        <w:t>trucciones de Uso y Manutención Máquina SMB-1, 1985.</w:t>
      </w:r>
    </w:p>
    <w:p w:rsidR="00603AC8" w:rsidRPr="00A3134B" w:rsidRDefault="00603AC8" w:rsidP="00603AC8">
      <w:pPr>
        <w:tabs>
          <w:tab w:val="num" w:pos="360"/>
        </w:tabs>
        <w:spacing w:line="480" w:lineRule="auto"/>
        <w:ind w:left="360" w:hanging="360"/>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r w:rsidRPr="00A3134B">
        <w:rPr>
          <w:rFonts w:ascii="Arial" w:hAnsi="Arial" w:cs="Arial"/>
        </w:rPr>
        <w:t>AMP INCORPORATED HERRISBURG, PA, Manual de Instrucciones de Uso y Manutención Máquina AMP-O-ELECTRIC K, 1985.</w:t>
      </w:r>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87" w:history="1">
        <w:r w:rsidRPr="000B1A60">
          <w:rPr>
            <w:rStyle w:val="Hipervnculo"/>
            <w:rFonts w:ascii="Arial" w:hAnsi="Arial" w:cs="Arial"/>
          </w:rPr>
          <w:t>www.widman.biz/Boletines/2003/Bo</w:t>
        </w:r>
        <w:r w:rsidRPr="000B1A60">
          <w:rPr>
            <w:rStyle w:val="Hipervnculo"/>
            <w:rFonts w:ascii="Arial" w:hAnsi="Arial" w:cs="Arial"/>
          </w:rPr>
          <w:t>l</w:t>
        </w:r>
        <w:r w:rsidRPr="000B1A60">
          <w:rPr>
            <w:rStyle w:val="Hipervnculo"/>
            <w:rFonts w:ascii="Arial" w:hAnsi="Arial" w:cs="Arial"/>
          </w:rPr>
          <w:t>etin_2/boletin_2.html</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88" w:history="1">
        <w:r w:rsidRPr="000B1A60">
          <w:rPr>
            <w:rStyle w:val="Hipervnculo"/>
            <w:rFonts w:ascii="Arial" w:hAnsi="Arial" w:cs="Arial"/>
          </w:rPr>
          <w:t>www.widman.biz/Boletines/2005/Boletin_19/boletin_19.html</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89" w:history="1">
        <w:r w:rsidRPr="000B1A60">
          <w:rPr>
            <w:rStyle w:val="Hipervnculo"/>
            <w:rFonts w:ascii="Arial" w:hAnsi="Arial" w:cs="Arial"/>
          </w:rPr>
          <w:t>www.widman.biz/Boletines/2005/Boletin_20/boletin_20.html</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0" w:history="1">
        <w:r w:rsidRPr="00032388">
          <w:rPr>
            <w:rStyle w:val="Hipervnculo"/>
            <w:rFonts w:ascii="Arial" w:hAnsi="Arial" w:cs="Arial"/>
          </w:rPr>
          <w:t>www.widman.biz/Boletines/2007/Boletin_45/boletin_45.html</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1" w:history="1">
        <w:r w:rsidRPr="000B1A60">
          <w:rPr>
            <w:rStyle w:val="Hipervnculo"/>
            <w:rFonts w:ascii="Arial" w:hAnsi="Arial" w:cs="Arial"/>
          </w:rPr>
          <w:t>www.widman.biz/Seleccion/Grasas-sel/grasas-sel.html</w:t>
        </w:r>
      </w:hyperlink>
    </w:p>
    <w:p w:rsidR="00603AC8" w:rsidRDefault="00603AC8" w:rsidP="00603AC8">
      <w:pPr>
        <w:spacing w:line="480" w:lineRule="auto"/>
        <w:jc w:val="both"/>
        <w:rPr>
          <w:rFonts w:ascii="Arial" w:hAnsi="Arial" w:cs="Arial"/>
        </w:rPr>
      </w:pPr>
    </w:p>
    <w:p w:rsidR="00603AC8" w:rsidRPr="00A72CF0" w:rsidRDefault="00603AC8" w:rsidP="00603AC8">
      <w:pPr>
        <w:numPr>
          <w:ilvl w:val="0"/>
          <w:numId w:val="63"/>
        </w:numPr>
        <w:tabs>
          <w:tab w:val="clear" w:pos="720"/>
          <w:tab w:val="num" w:pos="360"/>
        </w:tabs>
        <w:spacing w:line="480" w:lineRule="auto"/>
        <w:ind w:left="360"/>
        <w:jc w:val="both"/>
        <w:rPr>
          <w:rFonts w:ascii="Arial" w:hAnsi="Arial" w:cs="Arial"/>
        </w:rPr>
      </w:pPr>
      <w:r w:rsidRPr="008514CD">
        <w:rPr>
          <w:rFonts w:ascii="Arial" w:hAnsi="Arial" w:cs="Arial"/>
          <w:color w:val="0000FF"/>
          <w:u w:val="single"/>
        </w:rPr>
        <w:t>www.machinerylubrication.com/sp/ejemplar_oct-nov06.asp</w:t>
      </w:r>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color w:val="0000FF"/>
          <w:u w:val="single"/>
        </w:rPr>
      </w:pPr>
      <w:r w:rsidRPr="008514CD">
        <w:rPr>
          <w:rFonts w:ascii="Arial" w:hAnsi="Arial" w:cs="Arial"/>
          <w:color w:val="0000FF"/>
          <w:u w:val="single"/>
        </w:rPr>
        <w:t>es.wikipedia.org/wiki/Curva_de_la_bañera</w:t>
      </w:r>
    </w:p>
    <w:p w:rsidR="00603AC8" w:rsidRPr="008514CD" w:rsidRDefault="00603AC8" w:rsidP="00603AC8">
      <w:pPr>
        <w:spacing w:line="480" w:lineRule="auto"/>
        <w:jc w:val="both"/>
        <w:rPr>
          <w:rFonts w:ascii="Arial" w:hAnsi="Arial" w:cs="Arial"/>
          <w:color w:val="0000FF"/>
          <w:u w:val="single"/>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2" w:history="1">
        <w:r w:rsidRPr="000B1A60">
          <w:rPr>
            <w:rStyle w:val="Hipervnculo"/>
            <w:rFonts w:ascii="Arial" w:hAnsi="Arial" w:cs="Arial"/>
          </w:rPr>
          <w:t>www.ingenierosdelubricacion.com/articulos/lub_equipos_rotativos.htm</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3" w:history="1">
        <w:r w:rsidRPr="000B1A60">
          <w:rPr>
            <w:rStyle w:val="Hipervnculo"/>
            <w:rFonts w:ascii="Arial" w:hAnsi="Arial" w:cs="Arial"/>
          </w:rPr>
          <w:t>www.mantenimientoplanificado.com/articulos_lubricacion.htm</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4" w:history="1">
        <w:r w:rsidRPr="000B1A60">
          <w:rPr>
            <w:rStyle w:val="Hipervnculo"/>
            <w:rFonts w:ascii="Arial" w:hAnsi="Arial" w:cs="Arial"/>
          </w:rPr>
          <w:t>www.tecnicaoleohidraulica.com/st_01_mpreventiva.htm</w:t>
        </w:r>
      </w:hyperlink>
    </w:p>
    <w:p w:rsidR="00603AC8" w:rsidRDefault="00603AC8" w:rsidP="00603AC8">
      <w:pPr>
        <w:spacing w:line="480" w:lineRule="auto"/>
        <w:jc w:val="both"/>
        <w:rPr>
          <w:rFonts w:ascii="Arial" w:hAnsi="Arial" w:cs="Arial"/>
        </w:rPr>
      </w:pPr>
    </w:p>
    <w:p w:rsidR="00603AC8" w:rsidRDefault="00603AC8" w:rsidP="00603AC8">
      <w:pPr>
        <w:numPr>
          <w:ilvl w:val="0"/>
          <w:numId w:val="63"/>
        </w:numPr>
        <w:tabs>
          <w:tab w:val="clear" w:pos="720"/>
          <w:tab w:val="num" w:pos="360"/>
        </w:tabs>
        <w:spacing w:line="480" w:lineRule="auto"/>
        <w:ind w:left="360"/>
        <w:jc w:val="both"/>
        <w:rPr>
          <w:rFonts w:ascii="Arial" w:hAnsi="Arial" w:cs="Arial"/>
        </w:rPr>
      </w:pPr>
      <w:hyperlink r:id="rId195" w:history="1">
        <w:r w:rsidRPr="000B1A60">
          <w:rPr>
            <w:rStyle w:val="Hipervnculo"/>
            <w:rFonts w:ascii="Arial" w:hAnsi="Arial" w:cs="Arial"/>
          </w:rPr>
          <w:t>www.monografias.com/trabajos15/mantenimiento-industrial/mantenimiento-industrial.shtml</w:t>
        </w:r>
      </w:hyperlink>
    </w:p>
    <w:p w:rsidR="00603AC8" w:rsidRDefault="00603AC8" w:rsidP="00603AC8">
      <w:pPr>
        <w:spacing w:line="480" w:lineRule="auto"/>
        <w:jc w:val="both"/>
        <w:rPr>
          <w:rFonts w:ascii="Arial" w:hAnsi="Arial" w:cs="Arial"/>
        </w:rPr>
      </w:pPr>
    </w:p>
    <w:p w:rsidR="00603AC8" w:rsidRDefault="00603AC8" w:rsidP="00603AC8">
      <w:pPr>
        <w:spacing w:line="480" w:lineRule="auto"/>
        <w:jc w:val="both"/>
        <w:rPr>
          <w:rFonts w:ascii="Arial" w:hAnsi="Arial" w:cs="Arial"/>
        </w:rPr>
      </w:pPr>
    </w:p>
    <w:p w:rsidR="00603AC8" w:rsidRDefault="00603AC8" w:rsidP="00603AC8">
      <w:pPr>
        <w:spacing w:line="480" w:lineRule="auto"/>
        <w:jc w:val="both"/>
        <w:rPr>
          <w:rFonts w:ascii="Arial" w:hAnsi="Arial" w:cs="Arial"/>
        </w:rPr>
      </w:pPr>
    </w:p>
    <w:p w:rsidR="00603AC8" w:rsidRPr="00603AC8" w:rsidRDefault="00603AC8" w:rsidP="00603AC8">
      <w:pPr>
        <w:rPr>
          <w:sz w:val="48"/>
          <w:szCs w:val="48"/>
        </w:rPr>
      </w:pPr>
    </w:p>
    <w:sectPr w:rsidR="00603AC8" w:rsidRPr="00603AC8">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250C" w:rsidRDefault="00F0250C">
      <w:r>
        <w:separator/>
      </w:r>
    </w:p>
  </w:endnote>
  <w:endnote w:type="continuationSeparator" w:id="0">
    <w:p w:rsidR="00F0250C" w:rsidRDefault="00F0250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250C" w:rsidRDefault="00F0250C">
      <w:r>
        <w:separator/>
      </w:r>
    </w:p>
  </w:footnote>
  <w:footnote w:type="continuationSeparator" w:id="0">
    <w:p w:rsidR="00F0250C" w:rsidRDefault="00F0250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083A4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E67B4C" w:rsidRDefault="00E67B4C" w:rsidP="00140397">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083A46">
    <w:pPr>
      <w:pStyle w:val="Encabezado"/>
      <w:framePr w:wrap="around" w:vAnchor="text" w:hAnchor="margin" w:xAlign="right" w:y="1"/>
      <w:rPr>
        <w:rStyle w:val="Nmerodepgina"/>
        <w:rFonts w:ascii="Arial" w:hAnsi="Arial" w:cs="Arial"/>
      </w:rPr>
    </w:pPr>
  </w:p>
  <w:p w:rsidR="00E67B4C" w:rsidRPr="00140397" w:rsidRDefault="00E67B4C" w:rsidP="00140397">
    <w:pPr>
      <w:pStyle w:val="Encabezado"/>
      <w:framePr w:wrap="around" w:vAnchor="text" w:hAnchor="margin" w:xAlign="right" w:y="1"/>
      <w:jc w:val="right"/>
      <w:rPr>
        <w:rStyle w:val="Nmerodepgina"/>
        <w:rFonts w:ascii="Arial" w:hAnsi="Arial" w:cs="Arial"/>
      </w:rPr>
    </w:pPr>
    <w:r w:rsidRPr="00140397">
      <w:rPr>
        <w:rStyle w:val="Nmerodepgina"/>
        <w:rFonts w:ascii="Arial" w:hAnsi="Arial" w:cs="Arial"/>
      </w:rPr>
      <w:fldChar w:fldCharType="begin"/>
    </w:r>
    <w:r w:rsidRPr="00140397">
      <w:rPr>
        <w:rStyle w:val="Nmerodepgina"/>
        <w:rFonts w:ascii="Arial" w:hAnsi="Arial" w:cs="Arial"/>
      </w:rPr>
      <w:instrText xml:space="preserve">PAGE  </w:instrText>
    </w:r>
    <w:r w:rsidRPr="00140397">
      <w:rPr>
        <w:rStyle w:val="Nmerodepgina"/>
        <w:rFonts w:ascii="Arial" w:hAnsi="Arial" w:cs="Arial"/>
      </w:rPr>
      <w:fldChar w:fldCharType="separate"/>
    </w:r>
    <w:r w:rsidR="00F77FD7">
      <w:rPr>
        <w:rStyle w:val="Nmerodepgina"/>
        <w:rFonts w:ascii="Arial" w:hAnsi="Arial" w:cs="Arial"/>
        <w:noProof/>
      </w:rPr>
      <w:t>37</w:t>
    </w:r>
    <w:r w:rsidRPr="00140397">
      <w:rPr>
        <w:rStyle w:val="Nmerodepgina"/>
        <w:rFonts w:ascii="Arial" w:hAnsi="Arial" w:cs="Arial"/>
      </w:rPr>
      <w:fldChar w:fldCharType="end"/>
    </w:r>
  </w:p>
  <w:p w:rsidR="00E67B4C" w:rsidRDefault="00E67B4C" w:rsidP="00140397">
    <w:pPr>
      <w:pStyle w:val="Encabezado"/>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ED75D3">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E67B4C" w:rsidRDefault="00E67B4C" w:rsidP="00BE3149">
    <w:pPr>
      <w:pStyle w:val="Encabezado"/>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BE3149">
    <w:pPr>
      <w:pStyle w:val="Encabezado"/>
      <w:framePr w:wrap="around" w:vAnchor="text" w:hAnchor="margin" w:xAlign="right" w:y="1"/>
      <w:jc w:val="right"/>
      <w:rPr>
        <w:rStyle w:val="Nmerodepgina"/>
        <w:rFonts w:ascii="Arial" w:hAnsi="Arial" w:cs="Arial"/>
      </w:rPr>
    </w:pPr>
  </w:p>
  <w:p w:rsidR="00E67B4C" w:rsidRPr="00BE3149" w:rsidRDefault="00E67B4C" w:rsidP="00BE3149">
    <w:pPr>
      <w:pStyle w:val="Encabezado"/>
      <w:framePr w:wrap="around" w:vAnchor="text" w:hAnchor="margin" w:xAlign="right" w:y="1"/>
      <w:jc w:val="right"/>
      <w:rPr>
        <w:rStyle w:val="Nmerodepgina"/>
        <w:rFonts w:ascii="Arial" w:hAnsi="Arial" w:cs="Arial"/>
      </w:rPr>
    </w:pPr>
    <w:r w:rsidRPr="00BE3149">
      <w:rPr>
        <w:rStyle w:val="Nmerodepgina"/>
        <w:rFonts w:ascii="Arial" w:hAnsi="Arial" w:cs="Arial"/>
      </w:rPr>
      <w:fldChar w:fldCharType="begin"/>
    </w:r>
    <w:r w:rsidRPr="00BE3149">
      <w:rPr>
        <w:rStyle w:val="Nmerodepgina"/>
        <w:rFonts w:ascii="Arial" w:hAnsi="Arial" w:cs="Arial"/>
      </w:rPr>
      <w:instrText xml:space="preserve">PAGE  </w:instrText>
    </w:r>
    <w:r w:rsidRPr="00BE3149">
      <w:rPr>
        <w:rStyle w:val="Nmerodepgina"/>
        <w:rFonts w:ascii="Arial" w:hAnsi="Arial" w:cs="Arial"/>
      </w:rPr>
      <w:fldChar w:fldCharType="separate"/>
    </w:r>
    <w:r w:rsidR="002E7DC7">
      <w:rPr>
        <w:rStyle w:val="Nmerodepgina"/>
        <w:rFonts w:ascii="Arial" w:hAnsi="Arial" w:cs="Arial"/>
        <w:noProof/>
      </w:rPr>
      <w:t>139</w:t>
    </w:r>
    <w:r w:rsidRPr="00BE3149">
      <w:rPr>
        <w:rStyle w:val="Nmerodepgina"/>
        <w:rFonts w:ascii="Arial" w:hAnsi="Arial" w:cs="Arial"/>
      </w:rPr>
      <w:fldChar w:fldCharType="end"/>
    </w:r>
  </w:p>
  <w:p w:rsidR="00E67B4C" w:rsidRDefault="00E67B4C" w:rsidP="00BE3149">
    <w:pPr>
      <w:pStyle w:val="Encabezado"/>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4D0652">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E67B4C" w:rsidRDefault="00E67B4C" w:rsidP="00085404">
    <w:pPr>
      <w:pStyle w:val="Encabezado"/>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7B4C" w:rsidRDefault="00E67B4C" w:rsidP="004D0652">
    <w:pPr>
      <w:pStyle w:val="Encabezado"/>
      <w:framePr w:wrap="around" w:vAnchor="text" w:hAnchor="margin" w:xAlign="right" w:y="1"/>
      <w:rPr>
        <w:rStyle w:val="Nmerodepgina"/>
      </w:rPr>
    </w:pPr>
  </w:p>
  <w:p w:rsidR="00E67B4C" w:rsidRPr="00085404" w:rsidRDefault="00E67B4C" w:rsidP="00085404">
    <w:pPr>
      <w:pStyle w:val="Encabezado"/>
      <w:framePr w:wrap="around" w:vAnchor="text" w:hAnchor="margin" w:xAlign="right" w:y="1"/>
      <w:jc w:val="right"/>
      <w:rPr>
        <w:rStyle w:val="Nmerodepgina"/>
        <w:rFonts w:ascii="Arial" w:hAnsi="Arial" w:cs="Arial"/>
      </w:rPr>
    </w:pPr>
    <w:r w:rsidRPr="00085404">
      <w:rPr>
        <w:rStyle w:val="Nmerodepgina"/>
        <w:rFonts w:ascii="Arial" w:hAnsi="Arial" w:cs="Arial"/>
      </w:rPr>
      <w:fldChar w:fldCharType="begin"/>
    </w:r>
    <w:r w:rsidRPr="00085404">
      <w:rPr>
        <w:rStyle w:val="Nmerodepgina"/>
        <w:rFonts w:ascii="Arial" w:hAnsi="Arial" w:cs="Arial"/>
      </w:rPr>
      <w:instrText xml:space="preserve">PAGE  </w:instrText>
    </w:r>
    <w:r w:rsidRPr="00085404">
      <w:rPr>
        <w:rStyle w:val="Nmerodepgina"/>
        <w:rFonts w:ascii="Arial" w:hAnsi="Arial" w:cs="Arial"/>
      </w:rPr>
      <w:fldChar w:fldCharType="separate"/>
    </w:r>
    <w:r w:rsidR="002E7DC7">
      <w:rPr>
        <w:rStyle w:val="Nmerodepgina"/>
        <w:rFonts w:ascii="Arial" w:hAnsi="Arial" w:cs="Arial"/>
        <w:noProof/>
      </w:rPr>
      <w:t>237</w:t>
    </w:r>
    <w:r w:rsidRPr="00085404">
      <w:rPr>
        <w:rStyle w:val="Nmerodepgina"/>
        <w:rFonts w:ascii="Arial" w:hAnsi="Arial" w:cs="Arial"/>
      </w:rPr>
      <w:fldChar w:fldCharType="end"/>
    </w:r>
  </w:p>
  <w:p w:rsidR="00E67B4C" w:rsidRDefault="00E67B4C" w:rsidP="00085404">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14E8D"/>
    <w:multiLevelType w:val="hybridMultilevel"/>
    <w:tmpl w:val="608E8E04"/>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1">
    <w:nsid w:val="06CC6A78"/>
    <w:multiLevelType w:val="hybridMultilevel"/>
    <w:tmpl w:val="A22606D2"/>
    <w:lvl w:ilvl="0" w:tplc="040A0017">
      <w:start w:val="1"/>
      <w:numFmt w:val="lowerLetter"/>
      <w:lvlText w:val="%1)"/>
      <w:lvlJc w:val="left"/>
      <w:pPr>
        <w:tabs>
          <w:tab w:val="num" w:pos="1620"/>
        </w:tabs>
        <w:ind w:left="1620" w:hanging="360"/>
      </w:pPr>
      <w:rPr>
        <w:rFonts w:hint="default"/>
      </w:rPr>
    </w:lvl>
    <w:lvl w:ilvl="1" w:tplc="040A0005">
      <w:start w:val="1"/>
      <w:numFmt w:val="bullet"/>
      <w:lvlText w:val=""/>
      <w:lvlJc w:val="left"/>
      <w:pPr>
        <w:tabs>
          <w:tab w:val="num" w:pos="2340"/>
        </w:tabs>
        <w:ind w:left="2340" w:hanging="360"/>
      </w:pPr>
      <w:rPr>
        <w:rFonts w:ascii="Wingdings" w:hAnsi="Wingdings" w:hint="default"/>
      </w:rPr>
    </w:lvl>
    <w:lvl w:ilvl="2" w:tplc="040A0001">
      <w:start w:val="1"/>
      <w:numFmt w:val="bullet"/>
      <w:lvlText w:val=""/>
      <w:lvlJc w:val="left"/>
      <w:pPr>
        <w:tabs>
          <w:tab w:val="num" w:pos="3060"/>
        </w:tabs>
        <w:ind w:left="3060" w:hanging="360"/>
      </w:pPr>
      <w:rPr>
        <w:rFonts w:ascii="Symbol" w:hAnsi="Symbol"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2">
    <w:nsid w:val="06EB11E1"/>
    <w:multiLevelType w:val="hybridMultilevel"/>
    <w:tmpl w:val="353CCFA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3">
    <w:nsid w:val="09F769D1"/>
    <w:multiLevelType w:val="hybridMultilevel"/>
    <w:tmpl w:val="9BF0B5E4"/>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4">
    <w:nsid w:val="0AE053F5"/>
    <w:multiLevelType w:val="hybridMultilevel"/>
    <w:tmpl w:val="46B04CFA"/>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5">
    <w:nsid w:val="0D967331"/>
    <w:multiLevelType w:val="hybridMultilevel"/>
    <w:tmpl w:val="C9263BB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6">
    <w:nsid w:val="0ED0628A"/>
    <w:multiLevelType w:val="hybridMultilevel"/>
    <w:tmpl w:val="2EC83F36"/>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7">
    <w:nsid w:val="12C66F3A"/>
    <w:multiLevelType w:val="hybridMultilevel"/>
    <w:tmpl w:val="F7BEEBD4"/>
    <w:lvl w:ilvl="0" w:tplc="5AA614E8">
      <w:start w:val="1"/>
      <w:numFmt w:val="decimal"/>
      <w:lvlText w:val="3.%1"/>
      <w:lvlJc w:val="left"/>
      <w:pPr>
        <w:ind w:left="1620" w:hanging="360"/>
      </w:pPr>
      <w:rPr>
        <w:rFonts w:hint="default"/>
      </w:rPr>
    </w:lvl>
    <w:lvl w:ilvl="1" w:tplc="300A0019" w:tentative="1">
      <w:start w:val="1"/>
      <w:numFmt w:val="lowerLetter"/>
      <w:lvlText w:val="%2."/>
      <w:lvlJc w:val="left"/>
      <w:pPr>
        <w:ind w:left="2340" w:hanging="360"/>
      </w:pPr>
    </w:lvl>
    <w:lvl w:ilvl="2" w:tplc="300A001B" w:tentative="1">
      <w:start w:val="1"/>
      <w:numFmt w:val="lowerRoman"/>
      <w:lvlText w:val="%3."/>
      <w:lvlJc w:val="right"/>
      <w:pPr>
        <w:ind w:left="3060" w:hanging="180"/>
      </w:pPr>
    </w:lvl>
    <w:lvl w:ilvl="3" w:tplc="300A000F" w:tentative="1">
      <w:start w:val="1"/>
      <w:numFmt w:val="decimal"/>
      <w:lvlText w:val="%4."/>
      <w:lvlJc w:val="left"/>
      <w:pPr>
        <w:ind w:left="3780" w:hanging="360"/>
      </w:pPr>
    </w:lvl>
    <w:lvl w:ilvl="4" w:tplc="300A0019" w:tentative="1">
      <w:start w:val="1"/>
      <w:numFmt w:val="lowerLetter"/>
      <w:lvlText w:val="%5."/>
      <w:lvlJc w:val="left"/>
      <w:pPr>
        <w:ind w:left="4500" w:hanging="360"/>
      </w:pPr>
    </w:lvl>
    <w:lvl w:ilvl="5" w:tplc="300A001B" w:tentative="1">
      <w:start w:val="1"/>
      <w:numFmt w:val="lowerRoman"/>
      <w:lvlText w:val="%6."/>
      <w:lvlJc w:val="right"/>
      <w:pPr>
        <w:ind w:left="5220" w:hanging="180"/>
      </w:pPr>
    </w:lvl>
    <w:lvl w:ilvl="6" w:tplc="300A000F" w:tentative="1">
      <w:start w:val="1"/>
      <w:numFmt w:val="decimal"/>
      <w:lvlText w:val="%7."/>
      <w:lvlJc w:val="left"/>
      <w:pPr>
        <w:ind w:left="5940" w:hanging="360"/>
      </w:pPr>
    </w:lvl>
    <w:lvl w:ilvl="7" w:tplc="300A0019" w:tentative="1">
      <w:start w:val="1"/>
      <w:numFmt w:val="lowerLetter"/>
      <w:lvlText w:val="%8."/>
      <w:lvlJc w:val="left"/>
      <w:pPr>
        <w:ind w:left="6660" w:hanging="360"/>
      </w:pPr>
    </w:lvl>
    <w:lvl w:ilvl="8" w:tplc="300A001B" w:tentative="1">
      <w:start w:val="1"/>
      <w:numFmt w:val="lowerRoman"/>
      <w:lvlText w:val="%9."/>
      <w:lvlJc w:val="right"/>
      <w:pPr>
        <w:ind w:left="7380" w:hanging="180"/>
      </w:pPr>
    </w:lvl>
  </w:abstractNum>
  <w:abstractNum w:abstractNumId="8">
    <w:nsid w:val="12FD29EB"/>
    <w:multiLevelType w:val="hybridMultilevel"/>
    <w:tmpl w:val="9ECC765A"/>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9">
    <w:nsid w:val="13A44001"/>
    <w:multiLevelType w:val="hybridMultilevel"/>
    <w:tmpl w:val="356013CA"/>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10">
    <w:nsid w:val="143C7F8A"/>
    <w:multiLevelType w:val="hybridMultilevel"/>
    <w:tmpl w:val="A7887644"/>
    <w:lvl w:ilvl="0" w:tplc="040A0001">
      <w:start w:val="1"/>
      <w:numFmt w:val="bullet"/>
      <w:lvlText w:val=""/>
      <w:lvlJc w:val="left"/>
      <w:pPr>
        <w:tabs>
          <w:tab w:val="num" w:pos="1620"/>
        </w:tabs>
        <w:ind w:left="1620" w:hanging="360"/>
      </w:pPr>
      <w:rPr>
        <w:rFonts w:ascii="Symbol" w:hAnsi="Symbol" w:hint="default"/>
        <w:color w:val="auto"/>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11">
    <w:nsid w:val="15883440"/>
    <w:multiLevelType w:val="multilevel"/>
    <w:tmpl w:val="8D42A2D4"/>
    <w:lvl w:ilvl="0">
      <w:start w:val="3"/>
      <w:numFmt w:val="decimal"/>
      <w:lvlText w:val="%1."/>
      <w:lvlJc w:val="left"/>
      <w:pPr>
        <w:tabs>
          <w:tab w:val="num" w:pos="720"/>
        </w:tabs>
        <w:ind w:left="720" w:hanging="360"/>
      </w:pPr>
      <w:rPr>
        <w:rFonts w:hint="default"/>
      </w:rPr>
    </w:lvl>
    <w:lvl w:ilvl="1">
      <w:start w:val="5"/>
      <w:numFmt w:val="decimal"/>
      <w:lvlText w:val="3.%2"/>
      <w:lvlJc w:val="left"/>
      <w:pPr>
        <w:tabs>
          <w:tab w:val="num" w:pos="360"/>
        </w:tabs>
        <w:ind w:left="0" w:firstLine="0"/>
      </w:pPr>
      <w:rPr>
        <w:rFonts w:hint="default"/>
      </w:rPr>
    </w:lvl>
    <w:lvl w:ilvl="2">
      <w:start w:val="1"/>
      <w:numFmt w:val="decimal"/>
      <w:lvlText w:val="3.6.%3"/>
      <w:lvlJc w:val="left"/>
      <w:pPr>
        <w:tabs>
          <w:tab w:val="num" w:pos="360"/>
        </w:tabs>
        <w:ind w:left="0" w:firstLine="0"/>
      </w:pPr>
      <w:rPr>
        <w:rFonts w:hint="default"/>
      </w:rPr>
    </w:lvl>
    <w:lvl w:ilvl="3">
      <w:numFmt w:val="none"/>
      <w:lvlText w:val=""/>
      <w:lvlJc w:val="left"/>
      <w:pPr>
        <w:tabs>
          <w:tab w:val="num" w:pos="360"/>
        </w:tabs>
        <w:ind w:left="0" w:firstLine="0"/>
      </w:pPr>
      <w:rPr>
        <w:rFonts w:hint="default"/>
      </w:rPr>
    </w:lvl>
    <w:lvl w:ilvl="4">
      <w:numFmt w:val="none"/>
      <w:lvlText w:val=""/>
      <w:lvlJc w:val="left"/>
      <w:pPr>
        <w:tabs>
          <w:tab w:val="num" w:pos="360"/>
        </w:tabs>
        <w:ind w:left="0" w:firstLine="0"/>
      </w:pPr>
      <w:rPr>
        <w:rFonts w:hint="default"/>
      </w:rPr>
    </w:lvl>
    <w:lvl w:ilvl="5">
      <w:numFmt w:val="none"/>
      <w:lvlText w:val=""/>
      <w:lvlJc w:val="left"/>
      <w:pPr>
        <w:tabs>
          <w:tab w:val="num" w:pos="360"/>
        </w:tabs>
        <w:ind w:left="0" w:firstLine="0"/>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12">
    <w:nsid w:val="16AB4011"/>
    <w:multiLevelType w:val="hybridMultilevel"/>
    <w:tmpl w:val="3A6CAB4A"/>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13">
    <w:nsid w:val="16D36260"/>
    <w:multiLevelType w:val="hybridMultilevel"/>
    <w:tmpl w:val="B1DCB7A8"/>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14">
    <w:nsid w:val="17392584"/>
    <w:multiLevelType w:val="hybridMultilevel"/>
    <w:tmpl w:val="3418EE92"/>
    <w:lvl w:ilvl="0" w:tplc="1AAA531C">
      <w:start w:val="1"/>
      <w:numFmt w:val="decimal"/>
      <w:lvlText w:val="%1."/>
      <w:lvlJc w:val="left"/>
      <w:pPr>
        <w:tabs>
          <w:tab w:val="num" w:pos="720"/>
        </w:tabs>
        <w:ind w:left="720" w:hanging="360"/>
      </w:pPr>
    </w:lvl>
    <w:lvl w:ilvl="1" w:tplc="D07A927C">
      <w:numFmt w:val="none"/>
      <w:lvlText w:val=""/>
      <w:lvlJc w:val="left"/>
      <w:pPr>
        <w:tabs>
          <w:tab w:val="num" w:pos="360"/>
        </w:tabs>
      </w:pPr>
    </w:lvl>
    <w:lvl w:ilvl="2" w:tplc="3D7C4400">
      <w:numFmt w:val="none"/>
      <w:lvlText w:val=""/>
      <w:lvlJc w:val="left"/>
      <w:pPr>
        <w:tabs>
          <w:tab w:val="num" w:pos="360"/>
        </w:tabs>
      </w:pPr>
    </w:lvl>
    <w:lvl w:ilvl="3" w:tplc="257C6C64">
      <w:numFmt w:val="none"/>
      <w:lvlText w:val=""/>
      <w:lvlJc w:val="left"/>
      <w:pPr>
        <w:tabs>
          <w:tab w:val="num" w:pos="360"/>
        </w:tabs>
      </w:pPr>
    </w:lvl>
    <w:lvl w:ilvl="4" w:tplc="9D648ADA">
      <w:numFmt w:val="none"/>
      <w:lvlText w:val=""/>
      <w:lvlJc w:val="left"/>
      <w:pPr>
        <w:tabs>
          <w:tab w:val="num" w:pos="360"/>
        </w:tabs>
      </w:pPr>
    </w:lvl>
    <w:lvl w:ilvl="5" w:tplc="4F804BC8">
      <w:numFmt w:val="none"/>
      <w:lvlText w:val=""/>
      <w:lvlJc w:val="left"/>
      <w:pPr>
        <w:tabs>
          <w:tab w:val="num" w:pos="360"/>
        </w:tabs>
      </w:pPr>
    </w:lvl>
    <w:lvl w:ilvl="6" w:tplc="B712B37E">
      <w:numFmt w:val="none"/>
      <w:lvlText w:val=""/>
      <w:lvlJc w:val="left"/>
      <w:pPr>
        <w:tabs>
          <w:tab w:val="num" w:pos="360"/>
        </w:tabs>
      </w:pPr>
    </w:lvl>
    <w:lvl w:ilvl="7" w:tplc="54B053E4">
      <w:numFmt w:val="none"/>
      <w:lvlText w:val=""/>
      <w:lvlJc w:val="left"/>
      <w:pPr>
        <w:tabs>
          <w:tab w:val="num" w:pos="360"/>
        </w:tabs>
      </w:pPr>
    </w:lvl>
    <w:lvl w:ilvl="8" w:tplc="D6FE6B16">
      <w:numFmt w:val="none"/>
      <w:lvlText w:val=""/>
      <w:lvlJc w:val="left"/>
      <w:pPr>
        <w:tabs>
          <w:tab w:val="num" w:pos="360"/>
        </w:tabs>
      </w:pPr>
    </w:lvl>
  </w:abstractNum>
  <w:abstractNum w:abstractNumId="15">
    <w:nsid w:val="18AE059A"/>
    <w:multiLevelType w:val="hybridMultilevel"/>
    <w:tmpl w:val="0DAAAAC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16">
    <w:nsid w:val="1CB9272D"/>
    <w:multiLevelType w:val="hybridMultilevel"/>
    <w:tmpl w:val="2F2883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1D306D51"/>
    <w:multiLevelType w:val="hybridMultilevel"/>
    <w:tmpl w:val="0D3643C8"/>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18">
    <w:nsid w:val="1DB97055"/>
    <w:multiLevelType w:val="hybridMultilevel"/>
    <w:tmpl w:val="9F94846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19">
    <w:nsid w:val="20256EE5"/>
    <w:multiLevelType w:val="hybridMultilevel"/>
    <w:tmpl w:val="19541064"/>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20">
    <w:nsid w:val="20A351A7"/>
    <w:multiLevelType w:val="hybridMultilevel"/>
    <w:tmpl w:val="3C1A140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21">
    <w:nsid w:val="23232CBF"/>
    <w:multiLevelType w:val="hybridMultilevel"/>
    <w:tmpl w:val="AE6841E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22">
    <w:nsid w:val="236479EA"/>
    <w:multiLevelType w:val="hybridMultilevel"/>
    <w:tmpl w:val="8C54D6B0"/>
    <w:lvl w:ilvl="0" w:tplc="04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2393770A"/>
    <w:multiLevelType w:val="hybridMultilevel"/>
    <w:tmpl w:val="0B728EA2"/>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24">
    <w:nsid w:val="253A6568"/>
    <w:multiLevelType w:val="hybridMultilevel"/>
    <w:tmpl w:val="313C240E"/>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25">
    <w:nsid w:val="2BDA108F"/>
    <w:multiLevelType w:val="hybridMultilevel"/>
    <w:tmpl w:val="D2D84AF6"/>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26">
    <w:nsid w:val="2C0D2F15"/>
    <w:multiLevelType w:val="multilevel"/>
    <w:tmpl w:val="D95E7CDA"/>
    <w:lvl w:ilvl="0">
      <w:start w:val="1"/>
      <w:numFmt w:val="decimal"/>
      <w:lvlText w:val="%1"/>
      <w:lvlJc w:val="left"/>
      <w:pPr>
        <w:tabs>
          <w:tab w:val="num" w:pos="585"/>
        </w:tabs>
        <w:ind w:left="585" w:hanging="585"/>
      </w:pPr>
      <w:rPr>
        <w:rFonts w:hint="default"/>
      </w:rPr>
    </w:lvl>
    <w:lvl w:ilvl="1">
      <w:start w:val="1"/>
      <w:numFmt w:val="decimal"/>
      <w:lvlText w:val="%1.%2"/>
      <w:lvlJc w:val="left"/>
      <w:pPr>
        <w:tabs>
          <w:tab w:val="num" w:pos="1035"/>
        </w:tabs>
        <w:ind w:left="1035" w:hanging="585"/>
      </w:pPr>
      <w:rPr>
        <w:rFonts w:hint="default"/>
      </w:rPr>
    </w:lvl>
    <w:lvl w:ilvl="2">
      <w:start w:val="1"/>
      <w:numFmt w:val="decimal"/>
      <w:lvlText w:val="%1.%2.%3"/>
      <w:lvlJc w:val="left"/>
      <w:pPr>
        <w:tabs>
          <w:tab w:val="num" w:pos="1620"/>
        </w:tabs>
        <w:ind w:left="1620" w:hanging="720"/>
      </w:pPr>
      <w:rPr>
        <w:rFonts w:hint="default"/>
      </w:rPr>
    </w:lvl>
    <w:lvl w:ilvl="3">
      <w:start w:val="1"/>
      <w:numFmt w:val="decimal"/>
      <w:lvlText w:val="%1.%2.%3.%4"/>
      <w:lvlJc w:val="left"/>
      <w:pPr>
        <w:tabs>
          <w:tab w:val="num" w:pos="2430"/>
        </w:tabs>
        <w:ind w:left="2430" w:hanging="108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690"/>
        </w:tabs>
        <w:ind w:left="3690" w:hanging="144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950"/>
        </w:tabs>
        <w:ind w:left="4950" w:hanging="1800"/>
      </w:pPr>
      <w:rPr>
        <w:rFonts w:hint="default"/>
      </w:rPr>
    </w:lvl>
    <w:lvl w:ilvl="8">
      <w:start w:val="1"/>
      <w:numFmt w:val="decimal"/>
      <w:lvlText w:val="%1.%2.%3.%4.%5.%6.%7.%8.%9"/>
      <w:lvlJc w:val="left"/>
      <w:pPr>
        <w:tabs>
          <w:tab w:val="num" w:pos="5400"/>
        </w:tabs>
        <w:ind w:left="5400" w:hanging="1800"/>
      </w:pPr>
      <w:rPr>
        <w:rFonts w:hint="default"/>
      </w:rPr>
    </w:lvl>
  </w:abstractNum>
  <w:abstractNum w:abstractNumId="27">
    <w:nsid w:val="2C8530CA"/>
    <w:multiLevelType w:val="hybridMultilevel"/>
    <w:tmpl w:val="C144F492"/>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28">
    <w:nsid w:val="311C3DA5"/>
    <w:multiLevelType w:val="hybridMultilevel"/>
    <w:tmpl w:val="6414EEAC"/>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29">
    <w:nsid w:val="324411F7"/>
    <w:multiLevelType w:val="hybridMultilevel"/>
    <w:tmpl w:val="D65C4888"/>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30">
    <w:nsid w:val="33F31C17"/>
    <w:multiLevelType w:val="hybridMultilevel"/>
    <w:tmpl w:val="94CA7F56"/>
    <w:lvl w:ilvl="0" w:tplc="F4922062">
      <w:start w:val="1"/>
      <w:numFmt w:val="decimal"/>
      <w:lvlText w:val="(%1)"/>
      <w:lvlJc w:val="left"/>
      <w:pPr>
        <w:tabs>
          <w:tab w:val="num" w:pos="1620"/>
        </w:tabs>
        <w:ind w:left="1620" w:hanging="360"/>
      </w:pPr>
      <w:rPr>
        <w:rFonts w:hint="default"/>
      </w:rPr>
    </w:lvl>
    <w:lvl w:ilvl="1" w:tplc="040A0019" w:tentative="1">
      <w:start w:val="1"/>
      <w:numFmt w:val="lowerLetter"/>
      <w:lvlText w:val="%2."/>
      <w:lvlJc w:val="left"/>
      <w:pPr>
        <w:tabs>
          <w:tab w:val="num" w:pos="2340"/>
        </w:tabs>
        <w:ind w:left="2340" w:hanging="360"/>
      </w:pPr>
    </w:lvl>
    <w:lvl w:ilvl="2" w:tplc="040A001B" w:tentative="1">
      <w:start w:val="1"/>
      <w:numFmt w:val="lowerRoman"/>
      <w:lvlText w:val="%3."/>
      <w:lvlJc w:val="right"/>
      <w:pPr>
        <w:tabs>
          <w:tab w:val="num" w:pos="3060"/>
        </w:tabs>
        <w:ind w:left="3060" w:hanging="180"/>
      </w:pPr>
    </w:lvl>
    <w:lvl w:ilvl="3" w:tplc="040A000F" w:tentative="1">
      <w:start w:val="1"/>
      <w:numFmt w:val="decimal"/>
      <w:lvlText w:val="%4."/>
      <w:lvlJc w:val="left"/>
      <w:pPr>
        <w:tabs>
          <w:tab w:val="num" w:pos="3780"/>
        </w:tabs>
        <w:ind w:left="3780" w:hanging="360"/>
      </w:pPr>
    </w:lvl>
    <w:lvl w:ilvl="4" w:tplc="040A0019" w:tentative="1">
      <w:start w:val="1"/>
      <w:numFmt w:val="lowerLetter"/>
      <w:lvlText w:val="%5."/>
      <w:lvlJc w:val="left"/>
      <w:pPr>
        <w:tabs>
          <w:tab w:val="num" w:pos="4500"/>
        </w:tabs>
        <w:ind w:left="4500" w:hanging="360"/>
      </w:pPr>
    </w:lvl>
    <w:lvl w:ilvl="5" w:tplc="040A001B" w:tentative="1">
      <w:start w:val="1"/>
      <w:numFmt w:val="lowerRoman"/>
      <w:lvlText w:val="%6."/>
      <w:lvlJc w:val="right"/>
      <w:pPr>
        <w:tabs>
          <w:tab w:val="num" w:pos="5220"/>
        </w:tabs>
        <w:ind w:left="5220" w:hanging="180"/>
      </w:pPr>
    </w:lvl>
    <w:lvl w:ilvl="6" w:tplc="040A000F" w:tentative="1">
      <w:start w:val="1"/>
      <w:numFmt w:val="decimal"/>
      <w:lvlText w:val="%7."/>
      <w:lvlJc w:val="left"/>
      <w:pPr>
        <w:tabs>
          <w:tab w:val="num" w:pos="5940"/>
        </w:tabs>
        <w:ind w:left="5940" w:hanging="360"/>
      </w:pPr>
    </w:lvl>
    <w:lvl w:ilvl="7" w:tplc="040A0019" w:tentative="1">
      <w:start w:val="1"/>
      <w:numFmt w:val="lowerLetter"/>
      <w:lvlText w:val="%8."/>
      <w:lvlJc w:val="left"/>
      <w:pPr>
        <w:tabs>
          <w:tab w:val="num" w:pos="6660"/>
        </w:tabs>
        <w:ind w:left="6660" w:hanging="360"/>
      </w:pPr>
    </w:lvl>
    <w:lvl w:ilvl="8" w:tplc="040A001B" w:tentative="1">
      <w:start w:val="1"/>
      <w:numFmt w:val="lowerRoman"/>
      <w:lvlText w:val="%9."/>
      <w:lvlJc w:val="right"/>
      <w:pPr>
        <w:tabs>
          <w:tab w:val="num" w:pos="7380"/>
        </w:tabs>
        <w:ind w:left="7380" w:hanging="180"/>
      </w:pPr>
    </w:lvl>
  </w:abstractNum>
  <w:abstractNum w:abstractNumId="31">
    <w:nsid w:val="34073D14"/>
    <w:multiLevelType w:val="hybridMultilevel"/>
    <w:tmpl w:val="B25CF3F8"/>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32">
    <w:nsid w:val="35204A6F"/>
    <w:multiLevelType w:val="hybridMultilevel"/>
    <w:tmpl w:val="AF0AC9A6"/>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33">
    <w:nsid w:val="375C0787"/>
    <w:multiLevelType w:val="hybridMultilevel"/>
    <w:tmpl w:val="2DA43542"/>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34">
    <w:nsid w:val="38A42602"/>
    <w:multiLevelType w:val="multilevel"/>
    <w:tmpl w:val="63FC4C8C"/>
    <w:lvl w:ilvl="0">
      <w:start w:val="3"/>
      <w:numFmt w:val="decimal"/>
      <w:lvlText w:val="%1."/>
      <w:lvlJc w:val="left"/>
      <w:pPr>
        <w:tabs>
          <w:tab w:val="num" w:pos="720"/>
        </w:tabs>
        <w:ind w:left="720" w:hanging="360"/>
      </w:pPr>
      <w:rPr>
        <w:rFonts w:hint="default"/>
      </w:rPr>
    </w:lvl>
    <w:lvl w:ilvl="1">
      <w:start w:val="1"/>
      <w:numFmt w:val="decimal"/>
      <w:lvlText w:val="3.%2"/>
      <w:lvlJc w:val="left"/>
      <w:pPr>
        <w:tabs>
          <w:tab w:val="num" w:pos="360"/>
        </w:tabs>
        <w:ind w:left="0" w:firstLine="0"/>
      </w:pPr>
      <w:rPr>
        <w:rFonts w:hint="default"/>
      </w:rPr>
    </w:lvl>
    <w:lvl w:ilvl="2">
      <w:start w:val="3"/>
      <w:numFmt w:val="decimal"/>
      <w:lvlText w:val="3.6.%3"/>
      <w:lvlJc w:val="left"/>
      <w:pPr>
        <w:tabs>
          <w:tab w:val="num" w:pos="360"/>
        </w:tabs>
        <w:ind w:left="0" w:firstLine="0"/>
      </w:pPr>
      <w:rPr>
        <w:rFonts w:hint="default"/>
      </w:rPr>
    </w:lvl>
    <w:lvl w:ilvl="3">
      <w:numFmt w:val="none"/>
      <w:lvlText w:val=""/>
      <w:lvlJc w:val="left"/>
      <w:pPr>
        <w:tabs>
          <w:tab w:val="num" w:pos="360"/>
        </w:tabs>
        <w:ind w:left="0" w:firstLine="0"/>
      </w:pPr>
      <w:rPr>
        <w:rFonts w:hint="default"/>
      </w:rPr>
    </w:lvl>
    <w:lvl w:ilvl="4">
      <w:numFmt w:val="none"/>
      <w:lvlText w:val=""/>
      <w:lvlJc w:val="left"/>
      <w:pPr>
        <w:tabs>
          <w:tab w:val="num" w:pos="360"/>
        </w:tabs>
        <w:ind w:left="0" w:firstLine="0"/>
      </w:pPr>
      <w:rPr>
        <w:rFonts w:hint="default"/>
      </w:rPr>
    </w:lvl>
    <w:lvl w:ilvl="5">
      <w:numFmt w:val="none"/>
      <w:lvlText w:val=""/>
      <w:lvlJc w:val="left"/>
      <w:pPr>
        <w:tabs>
          <w:tab w:val="num" w:pos="360"/>
        </w:tabs>
        <w:ind w:left="0" w:firstLine="0"/>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35">
    <w:nsid w:val="3EE8063D"/>
    <w:multiLevelType w:val="multilevel"/>
    <w:tmpl w:val="F86CDF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407E75D1"/>
    <w:multiLevelType w:val="hybridMultilevel"/>
    <w:tmpl w:val="3AB49E4A"/>
    <w:lvl w:ilvl="0" w:tplc="040A0019">
      <w:start w:val="1"/>
      <w:numFmt w:val="lowerLetter"/>
      <w:lvlText w:val="%1."/>
      <w:lvlJc w:val="left"/>
      <w:pPr>
        <w:tabs>
          <w:tab w:val="num" w:pos="2340"/>
        </w:tabs>
        <w:ind w:left="2340" w:hanging="360"/>
      </w:pPr>
    </w:lvl>
    <w:lvl w:ilvl="1" w:tplc="040A0019" w:tentative="1">
      <w:start w:val="1"/>
      <w:numFmt w:val="lowerLetter"/>
      <w:lvlText w:val="%2."/>
      <w:lvlJc w:val="left"/>
      <w:pPr>
        <w:tabs>
          <w:tab w:val="num" w:pos="3060"/>
        </w:tabs>
        <w:ind w:left="3060" w:hanging="360"/>
      </w:pPr>
    </w:lvl>
    <w:lvl w:ilvl="2" w:tplc="040A001B" w:tentative="1">
      <w:start w:val="1"/>
      <w:numFmt w:val="lowerRoman"/>
      <w:lvlText w:val="%3."/>
      <w:lvlJc w:val="right"/>
      <w:pPr>
        <w:tabs>
          <w:tab w:val="num" w:pos="3780"/>
        </w:tabs>
        <w:ind w:left="3780" w:hanging="180"/>
      </w:pPr>
    </w:lvl>
    <w:lvl w:ilvl="3" w:tplc="040A000F" w:tentative="1">
      <w:start w:val="1"/>
      <w:numFmt w:val="decimal"/>
      <w:lvlText w:val="%4."/>
      <w:lvlJc w:val="left"/>
      <w:pPr>
        <w:tabs>
          <w:tab w:val="num" w:pos="4500"/>
        </w:tabs>
        <w:ind w:left="4500" w:hanging="360"/>
      </w:pPr>
    </w:lvl>
    <w:lvl w:ilvl="4" w:tplc="040A0019" w:tentative="1">
      <w:start w:val="1"/>
      <w:numFmt w:val="lowerLetter"/>
      <w:lvlText w:val="%5."/>
      <w:lvlJc w:val="left"/>
      <w:pPr>
        <w:tabs>
          <w:tab w:val="num" w:pos="5220"/>
        </w:tabs>
        <w:ind w:left="5220" w:hanging="360"/>
      </w:pPr>
    </w:lvl>
    <w:lvl w:ilvl="5" w:tplc="040A001B" w:tentative="1">
      <w:start w:val="1"/>
      <w:numFmt w:val="lowerRoman"/>
      <w:lvlText w:val="%6."/>
      <w:lvlJc w:val="right"/>
      <w:pPr>
        <w:tabs>
          <w:tab w:val="num" w:pos="5940"/>
        </w:tabs>
        <w:ind w:left="5940" w:hanging="180"/>
      </w:pPr>
    </w:lvl>
    <w:lvl w:ilvl="6" w:tplc="040A000F" w:tentative="1">
      <w:start w:val="1"/>
      <w:numFmt w:val="decimal"/>
      <w:lvlText w:val="%7."/>
      <w:lvlJc w:val="left"/>
      <w:pPr>
        <w:tabs>
          <w:tab w:val="num" w:pos="6660"/>
        </w:tabs>
        <w:ind w:left="6660" w:hanging="360"/>
      </w:pPr>
    </w:lvl>
    <w:lvl w:ilvl="7" w:tplc="040A0019" w:tentative="1">
      <w:start w:val="1"/>
      <w:numFmt w:val="lowerLetter"/>
      <w:lvlText w:val="%8."/>
      <w:lvlJc w:val="left"/>
      <w:pPr>
        <w:tabs>
          <w:tab w:val="num" w:pos="7380"/>
        </w:tabs>
        <w:ind w:left="7380" w:hanging="360"/>
      </w:pPr>
    </w:lvl>
    <w:lvl w:ilvl="8" w:tplc="040A001B" w:tentative="1">
      <w:start w:val="1"/>
      <w:numFmt w:val="lowerRoman"/>
      <w:lvlText w:val="%9."/>
      <w:lvlJc w:val="right"/>
      <w:pPr>
        <w:tabs>
          <w:tab w:val="num" w:pos="8100"/>
        </w:tabs>
        <w:ind w:left="8100" w:hanging="180"/>
      </w:pPr>
    </w:lvl>
  </w:abstractNum>
  <w:abstractNum w:abstractNumId="37">
    <w:nsid w:val="443A1BD9"/>
    <w:multiLevelType w:val="hybridMultilevel"/>
    <w:tmpl w:val="E55A51E6"/>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38">
    <w:nsid w:val="4AD16706"/>
    <w:multiLevelType w:val="multilevel"/>
    <w:tmpl w:val="F86CDF6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4AFD14F1"/>
    <w:multiLevelType w:val="hybridMultilevel"/>
    <w:tmpl w:val="157EF522"/>
    <w:lvl w:ilvl="0" w:tplc="040A0019">
      <w:start w:val="1"/>
      <w:numFmt w:val="lowerLetter"/>
      <w:lvlText w:val="%1."/>
      <w:lvlJc w:val="left"/>
      <w:pPr>
        <w:tabs>
          <w:tab w:val="num" w:pos="2340"/>
        </w:tabs>
        <w:ind w:left="2340" w:hanging="360"/>
      </w:pPr>
    </w:lvl>
    <w:lvl w:ilvl="1" w:tplc="040A0019" w:tentative="1">
      <w:start w:val="1"/>
      <w:numFmt w:val="lowerLetter"/>
      <w:lvlText w:val="%2."/>
      <w:lvlJc w:val="left"/>
      <w:pPr>
        <w:tabs>
          <w:tab w:val="num" w:pos="3060"/>
        </w:tabs>
        <w:ind w:left="3060" w:hanging="360"/>
      </w:pPr>
    </w:lvl>
    <w:lvl w:ilvl="2" w:tplc="040A001B" w:tentative="1">
      <w:start w:val="1"/>
      <w:numFmt w:val="lowerRoman"/>
      <w:lvlText w:val="%3."/>
      <w:lvlJc w:val="right"/>
      <w:pPr>
        <w:tabs>
          <w:tab w:val="num" w:pos="3780"/>
        </w:tabs>
        <w:ind w:left="3780" w:hanging="180"/>
      </w:pPr>
    </w:lvl>
    <w:lvl w:ilvl="3" w:tplc="040A000F" w:tentative="1">
      <w:start w:val="1"/>
      <w:numFmt w:val="decimal"/>
      <w:lvlText w:val="%4."/>
      <w:lvlJc w:val="left"/>
      <w:pPr>
        <w:tabs>
          <w:tab w:val="num" w:pos="4500"/>
        </w:tabs>
        <w:ind w:left="4500" w:hanging="360"/>
      </w:pPr>
    </w:lvl>
    <w:lvl w:ilvl="4" w:tplc="040A0019" w:tentative="1">
      <w:start w:val="1"/>
      <w:numFmt w:val="lowerLetter"/>
      <w:lvlText w:val="%5."/>
      <w:lvlJc w:val="left"/>
      <w:pPr>
        <w:tabs>
          <w:tab w:val="num" w:pos="5220"/>
        </w:tabs>
        <w:ind w:left="5220" w:hanging="360"/>
      </w:pPr>
    </w:lvl>
    <w:lvl w:ilvl="5" w:tplc="040A001B" w:tentative="1">
      <w:start w:val="1"/>
      <w:numFmt w:val="lowerRoman"/>
      <w:lvlText w:val="%6."/>
      <w:lvlJc w:val="right"/>
      <w:pPr>
        <w:tabs>
          <w:tab w:val="num" w:pos="5940"/>
        </w:tabs>
        <w:ind w:left="5940" w:hanging="180"/>
      </w:pPr>
    </w:lvl>
    <w:lvl w:ilvl="6" w:tplc="040A000F" w:tentative="1">
      <w:start w:val="1"/>
      <w:numFmt w:val="decimal"/>
      <w:lvlText w:val="%7."/>
      <w:lvlJc w:val="left"/>
      <w:pPr>
        <w:tabs>
          <w:tab w:val="num" w:pos="6660"/>
        </w:tabs>
        <w:ind w:left="6660" w:hanging="360"/>
      </w:pPr>
    </w:lvl>
    <w:lvl w:ilvl="7" w:tplc="040A0019" w:tentative="1">
      <w:start w:val="1"/>
      <w:numFmt w:val="lowerLetter"/>
      <w:lvlText w:val="%8."/>
      <w:lvlJc w:val="left"/>
      <w:pPr>
        <w:tabs>
          <w:tab w:val="num" w:pos="7380"/>
        </w:tabs>
        <w:ind w:left="7380" w:hanging="360"/>
      </w:pPr>
    </w:lvl>
    <w:lvl w:ilvl="8" w:tplc="040A001B" w:tentative="1">
      <w:start w:val="1"/>
      <w:numFmt w:val="lowerRoman"/>
      <w:lvlText w:val="%9."/>
      <w:lvlJc w:val="right"/>
      <w:pPr>
        <w:tabs>
          <w:tab w:val="num" w:pos="8100"/>
        </w:tabs>
        <w:ind w:left="8100" w:hanging="180"/>
      </w:pPr>
    </w:lvl>
  </w:abstractNum>
  <w:abstractNum w:abstractNumId="40">
    <w:nsid w:val="4F484CEF"/>
    <w:multiLevelType w:val="hybridMultilevel"/>
    <w:tmpl w:val="7B90C280"/>
    <w:lvl w:ilvl="0" w:tplc="64300A7E">
      <w:numFmt w:val="bullet"/>
      <w:lvlText w:val="-"/>
      <w:lvlJc w:val="left"/>
      <w:pPr>
        <w:tabs>
          <w:tab w:val="num" w:pos="1620"/>
        </w:tabs>
        <w:ind w:left="1620" w:hanging="360"/>
      </w:pPr>
      <w:rPr>
        <w:rFonts w:ascii="Courier New" w:eastAsia="Times New Roman" w:hAnsi="Courier New" w:cs="Courier New" w:hint="default"/>
        <w:color w:val="auto"/>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41">
    <w:nsid w:val="507672B2"/>
    <w:multiLevelType w:val="multilevel"/>
    <w:tmpl w:val="35EE5698"/>
    <w:lvl w:ilvl="0">
      <w:start w:val="3"/>
      <w:numFmt w:val="decimal"/>
      <w:lvlText w:val="%1."/>
      <w:lvlJc w:val="left"/>
      <w:pPr>
        <w:tabs>
          <w:tab w:val="num" w:pos="720"/>
        </w:tabs>
        <w:ind w:left="720" w:hanging="360"/>
      </w:pPr>
      <w:rPr>
        <w:rFonts w:hint="default"/>
      </w:rPr>
    </w:lvl>
    <w:lvl w:ilvl="1">
      <w:start w:val="1"/>
      <w:numFmt w:val="decimal"/>
      <w:lvlText w:val="3.%2"/>
      <w:lvlJc w:val="left"/>
      <w:pPr>
        <w:tabs>
          <w:tab w:val="num" w:pos="360"/>
        </w:tabs>
        <w:ind w:left="0" w:firstLine="0"/>
      </w:pPr>
      <w:rPr>
        <w:rFonts w:hint="default"/>
      </w:rPr>
    </w:lvl>
    <w:lvl w:ilvl="2">
      <w:start w:val="1"/>
      <w:numFmt w:val="decimal"/>
      <w:lvlText w:val="3.8.%3"/>
      <w:lvlJc w:val="left"/>
      <w:pPr>
        <w:tabs>
          <w:tab w:val="num" w:pos="360"/>
        </w:tabs>
        <w:ind w:left="0" w:firstLine="0"/>
      </w:pPr>
      <w:rPr>
        <w:rFonts w:hint="default"/>
      </w:rPr>
    </w:lvl>
    <w:lvl w:ilvl="3">
      <w:numFmt w:val="none"/>
      <w:lvlText w:val=""/>
      <w:lvlJc w:val="left"/>
      <w:pPr>
        <w:tabs>
          <w:tab w:val="num" w:pos="360"/>
        </w:tabs>
        <w:ind w:left="0" w:firstLine="0"/>
      </w:pPr>
      <w:rPr>
        <w:rFonts w:hint="default"/>
      </w:rPr>
    </w:lvl>
    <w:lvl w:ilvl="4">
      <w:numFmt w:val="none"/>
      <w:lvlText w:val=""/>
      <w:lvlJc w:val="left"/>
      <w:pPr>
        <w:tabs>
          <w:tab w:val="num" w:pos="360"/>
        </w:tabs>
        <w:ind w:left="0" w:firstLine="0"/>
      </w:pPr>
      <w:rPr>
        <w:rFonts w:hint="default"/>
      </w:rPr>
    </w:lvl>
    <w:lvl w:ilvl="5">
      <w:numFmt w:val="none"/>
      <w:lvlText w:val=""/>
      <w:lvlJc w:val="left"/>
      <w:pPr>
        <w:tabs>
          <w:tab w:val="num" w:pos="360"/>
        </w:tabs>
        <w:ind w:left="0" w:firstLine="0"/>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42">
    <w:nsid w:val="51EA44D2"/>
    <w:multiLevelType w:val="hybridMultilevel"/>
    <w:tmpl w:val="BD62D0C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43">
    <w:nsid w:val="55A7342A"/>
    <w:multiLevelType w:val="hybridMultilevel"/>
    <w:tmpl w:val="BEDC94FA"/>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44">
    <w:nsid w:val="561E0A5B"/>
    <w:multiLevelType w:val="hybridMultilevel"/>
    <w:tmpl w:val="E1EA4FC4"/>
    <w:lvl w:ilvl="0" w:tplc="040A0001">
      <w:start w:val="1"/>
      <w:numFmt w:val="bullet"/>
      <w:lvlText w:val=""/>
      <w:lvlJc w:val="left"/>
      <w:pPr>
        <w:tabs>
          <w:tab w:val="num" w:pos="1800"/>
        </w:tabs>
        <w:ind w:left="1800" w:hanging="360"/>
      </w:pPr>
      <w:rPr>
        <w:rFonts w:ascii="Symbol" w:hAnsi="Symbol" w:hint="default"/>
      </w:rPr>
    </w:lvl>
    <w:lvl w:ilvl="1" w:tplc="040A0003" w:tentative="1">
      <w:start w:val="1"/>
      <w:numFmt w:val="bullet"/>
      <w:lvlText w:val="o"/>
      <w:lvlJc w:val="left"/>
      <w:pPr>
        <w:tabs>
          <w:tab w:val="num" w:pos="2520"/>
        </w:tabs>
        <w:ind w:left="2520" w:hanging="360"/>
      </w:pPr>
      <w:rPr>
        <w:rFonts w:ascii="Courier New" w:hAnsi="Courier New" w:cs="Courier New" w:hint="default"/>
      </w:rPr>
    </w:lvl>
    <w:lvl w:ilvl="2" w:tplc="040A0005" w:tentative="1">
      <w:start w:val="1"/>
      <w:numFmt w:val="bullet"/>
      <w:lvlText w:val=""/>
      <w:lvlJc w:val="left"/>
      <w:pPr>
        <w:tabs>
          <w:tab w:val="num" w:pos="3240"/>
        </w:tabs>
        <w:ind w:left="3240" w:hanging="360"/>
      </w:pPr>
      <w:rPr>
        <w:rFonts w:ascii="Wingdings" w:hAnsi="Wingdings" w:hint="default"/>
      </w:rPr>
    </w:lvl>
    <w:lvl w:ilvl="3" w:tplc="040A0001" w:tentative="1">
      <w:start w:val="1"/>
      <w:numFmt w:val="bullet"/>
      <w:lvlText w:val=""/>
      <w:lvlJc w:val="left"/>
      <w:pPr>
        <w:tabs>
          <w:tab w:val="num" w:pos="3960"/>
        </w:tabs>
        <w:ind w:left="3960" w:hanging="360"/>
      </w:pPr>
      <w:rPr>
        <w:rFonts w:ascii="Symbol" w:hAnsi="Symbol" w:hint="default"/>
      </w:rPr>
    </w:lvl>
    <w:lvl w:ilvl="4" w:tplc="040A0003" w:tentative="1">
      <w:start w:val="1"/>
      <w:numFmt w:val="bullet"/>
      <w:lvlText w:val="o"/>
      <w:lvlJc w:val="left"/>
      <w:pPr>
        <w:tabs>
          <w:tab w:val="num" w:pos="4680"/>
        </w:tabs>
        <w:ind w:left="4680" w:hanging="360"/>
      </w:pPr>
      <w:rPr>
        <w:rFonts w:ascii="Courier New" w:hAnsi="Courier New" w:cs="Courier New" w:hint="default"/>
      </w:rPr>
    </w:lvl>
    <w:lvl w:ilvl="5" w:tplc="040A0005" w:tentative="1">
      <w:start w:val="1"/>
      <w:numFmt w:val="bullet"/>
      <w:lvlText w:val=""/>
      <w:lvlJc w:val="left"/>
      <w:pPr>
        <w:tabs>
          <w:tab w:val="num" w:pos="5400"/>
        </w:tabs>
        <w:ind w:left="5400" w:hanging="360"/>
      </w:pPr>
      <w:rPr>
        <w:rFonts w:ascii="Wingdings" w:hAnsi="Wingdings" w:hint="default"/>
      </w:rPr>
    </w:lvl>
    <w:lvl w:ilvl="6" w:tplc="040A0001" w:tentative="1">
      <w:start w:val="1"/>
      <w:numFmt w:val="bullet"/>
      <w:lvlText w:val=""/>
      <w:lvlJc w:val="left"/>
      <w:pPr>
        <w:tabs>
          <w:tab w:val="num" w:pos="6120"/>
        </w:tabs>
        <w:ind w:left="6120" w:hanging="360"/>
      </w:pPr>
      <w:rPr>
        <w:rFonts w:ascii="Symbol" w:hAnsi="Symbol" w:hint="default"/>
      </w:rPr>
    </w:lvl>
    <w:lvl w:ilvl="7" w:tplc="040A0003" w:tentative="1">
      <w:start w:val="1"/>
      <w:numFmt w:val="bullet"/>
      <w:lvlText w:val="o"/>
      <w:lvlJc w:val="left"/>
      <w:pPr>
        <w:tabs>
          <w:tab w:val="num" w:pos="6840"/>
        </w:tabs>
        <w:ind w:left="6840" w:hanging="360"/>
      </w:pPr>
      <w:rPr>
        <w:rFonts w:ascii="Courier New" w:hAnsi="Courier New" w:cs="Courier New" w:hint="default"/>
      </w:rPr>
    </w:lvl>
    <w:lvl w:ilvl="8" w:tplc="040A0005" w:tentative="1">
      <w:start w:val="1"/>
      <w:numFmt w:val="bullet"/>
      <w:lvlText w:val=""/>
      <w:lvlJc w:val="left"/>
      <w:pPr>
        <w:tabs>
          <w:tab w:val="num" w:pos="7560"/>
        </w:tabs>
        <w:ind w:left="7560" w:hanging="360"/>
      </w:pPr>
      <w:rPr>
        <w:rFonts w:ascii="Wingdings" w:hAnsi="Wingdings" w:hint="default"/>
      </w:rPr>
    </w:lvl>
  </w:abstractNum>
  <w:abstractNum w:abstractNumId="45">
    <w:nsid w:val="5AF06E82"/>
    <w:multiLevelType w:val="hybridMultilevel"/>
    <w:tmpl w:val="969A33FC"/>
    <w:lvl w:ilvl="0" w:tplc="040A0001">
      <w:start w:val="1"/>
      <w:numFmt w:val="bullet"/>
      <w:lvlText w:val=""/>
      <w:lvlJc w:val="left"/>
      <w:pPr>
        <w:tabs>
          <w:tab w:val="num" w:pos="1620"/>
        </w:tabs>
        <w:ind w:left="1620" w:hanging="360"/>
      </w:pPr>
      <w:rPr>
        <w:rFonts w:ascii="Symbol" w:hAnsi="Symbol" w:hint="default"/>
        <w:color w:val="auto"/>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46">
    <w:nsid w:val="5B104D41"/>
    <w:multiLevelType w:val="hybridMultilevel"/>
    <w:tmpl w:val="9D20709A"/>
    <w:lvl w:ilvl="0" w:tplc="F4922062">
      <w:start w:val="1"/>
      <w:numFmt w:val="decimal"/>
      <w:lvlText w:val="(%1)"/>
      <w:lvlJc w:val="left"/>
      <w:pPr>
        <w:tabs>
          <w:tab w:val="num" w:pos="720"/>
        </w:tabs>
        <w:ind w:left="720" w:hanging="360"/>
      </w:pPr>
      <w:rPr>
        <w:rFonts w:hint="default"/>
      </w:rPr>
    </w:lvl>
    <w:lvl w:ilvl="1" w:tplc="040A0001">
      <w:start w:val="1"/>
      <w:numFmt w:val="bullet"/>
      <w:lvlText w:val=""/>
      <w:lvlJc w:val="left"/>
      <w:pPr>
        <w:tabs>
          <w:tab w:val="num" w:pos="1440"/>
        </w:tabs>
        <w:ind w:left="1440" w:hanging="360"/>
      </w:pPr>
      <w:rPr>
        <w:rFonts w:ascii="Symbol" w:hAnsi="Symbol" w:hint="default"/>
      </w:r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7">
    <w:nsid w:val="5CE1767D"/>
    <w:multiLevelType w:val="hybridMultilevel"/>
    <w:tmpl w:val="D1C614F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48">
    <w:nsid w:val="64AB35A8"/>
    <w:multiLevelType w:val="multilevel"/>
    <w:tmpl w:val="63ECE280"/>
    <w:lvl w:ilvl="0">
      <w:start w:val="2"/>
      <w:numFmt w:val="decimal"/>
      <w:lvlText w:val="%1"/>
      <w:lvlJc w:val="left"/>
      <w:pPr>
        <w:tabs>
          <w:tab w:val="num" w:pos="525"/>
        </w:tabs>
        <w:ind w:left="525" w:hanging="525"/>
      </w:pPr>
      <w:rPr>
        <w:rFonts w:hint="default"/>
      </w:rPr>
    </w:lvl>
    <w:lvl w:ilvl="1">
      <w:start w:val="1"/>
      <w:numFmt w:val="decimal"/>
      <w:lvlText w:val="%1.%2"/>
      <w:lvlJc w:val="left"/>
      <w:pPr>
        <w:tabs>
          <w:tab w:val="num" w:pos="885"/>
        </w:tabs>
        <w:ind w:left="885" w:hanging="525"/>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49">
    <w:nsid w:val="67EE6808"/>
    <w:multiLevelType w:val="hybridMultilevel"/>
    <w:tmpl w:val="77125B5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50">
    <w:nsid w:val="68845067"/>
    <w:multiLevelType w:val="hybridMultilevel"/>
    <w:tmpl w:val="9ED6F4E8"/>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51">
    <w:nsid w:val="689C0326"/>
    <w:multiLevelType w:val="hybridMultilevel"/>
    <w:tmpl w:val="1572397A"/>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52">
    <w:nsid w:val="696D4B99"/>
    <w:multiLevelType w:val="hybridMultilevel"/>
    <w:tmpl w:val="DC8EF21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nsid w:val="6B6549AB"/>
    <w:multiLevelType w:val="hybridMultilevel"/>
    <w:tmpl w:val="F3A6E17E"/>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54">
    <w:nsid w:val="6C082D8C"/>
    <w:multiLevelType w:val="hybridMultilevel"/>
    <w:tmpl w:val="27568100"/>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55">
    <w:nsid w:val="6EAC1381"/>
    <w:multiLevelType w:val="hybridMultilevel"/>
    <w:tmpl w:val="F370AAD4"/>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56">
    <w:nsid w:val="720502B7"/>
    <w:multiLevelType w:val="hybridMultilevel"/>
    <w:tmpl w:val="59C075FC"/>
    <w:lvl w:ilvl="0" w:tplc="E1F6410E">
      <w:start w:val="4"/>
      <w:numFmt w:val="decimal"/>
      <w:lvlText w:val="%1."/>
      <w:lvlJc w:val="left"/>
      <w:pPr>
        <w:tabs>
          <w:tab w:val="num" w:pos="720"/>
        </w:tabs>
        <w:ind w:left="720" w:hanging="360"/>
      </w:pPr>
      <w:rPr>
        <w:rFonts w:hint="default"/>
      </w:rPr>
    </w:lvl>
    <w:lvl w:ilvl="1" w:tplc="42E4809C">
      <w:start w:val="1"/>
      <w:numFmt w:val="decimal"/>
      <w:lvlText w:val="4.%2"/>
      <w:lvlJc w:val="left"/>
      <w:pPr>
        <w:tabs>
          <w:tab w:val="num" w:pos="360"/>
        </w:tabs>
      </w:pPr>
      <w:rPr>
        <w:rFonts w:hint="default"/>
      </w:rPr>
    </w:lvl>
    <w:lvl w:ilvl="2" w:tplc="D640D9F0">
      <w:start w:val="1"/>
      <w:numFmt w:val="decimal"/>
      <w:lvlText w:val="4.8.%3"/>
      <w:lvlJc w:val="left"/>
      <w:pPr>
        <w:tabs>
          <w:tab w:val="num" w:pos="360"/>
        </w:tabs>
      </w:pPr>
      <w:rPr>
        <w:rFonts w:hint="default"/>
      </w:rPr>
    </w:lvl>
    <w:lvl w:ilvl="3" w:tplc="7BA0422A">
      <w:numFmt w:val="none"/>
      <w:lvlText w:val=""/>
      <w:lvlJc w:val="left"/>
      <w:pPr>
        <w:tabs>
          <w:tab w:val="num" w:pos="360"/>
        </w:tabs>
      </w:pPr>
    </w:lvl>
    <w:lvl w:ilvl="4" w:tplc="A16AD8E4">
      <w:numFmt w:val="none"/>
      <w:lvlText w:val=""/>
      <w:lvlJc w:val="left"/>
      <w:pPr>
        <w:tabs>
          <w:tab w:val="num" w:pos="360"/>
        </w:tabs>
      </w:pPr>
    </w:lvl>
    <w:lvl w:ilvl="5" w:tplc="27A66392">
      <w:numFmt w:val="none"/>
      <w:lvlText w:val=""/>
      <w:lvlJc w:val="left"/>
      <w:pPr>
        <w:tabs>
          <w:tab w:val="num" w:pos="360"/>
        </w:tabs>
      </w:pPr>
    </w:lvl>
    <w:lvl w:ilvl="6" w:tplc="450C67DC">
      <w:numFmt w:val="none"/>
      <w:lvlText w:val=""/>
      <w:lvlJc w:val="left"/>
      <w:pPr>
        <w:tabs>
          <w:tab w:val="num" w:pos="360"/>
        </w:tabs>
      </w:pPr>
    </w:lvl>
    <w:lvl w:ilvl="7" w:tplc="C2C45BBE">
      <w:numFmt w:val="none"/>
      <w:lvlText w:val=""/>
      <w:lvlJc w:val="left"/>
      <w:pPr>
        <w:tabs>
          <w:tab w:val="num" w:pos="360"/>
        </w:tabs>
      </w:pPr>
    </w:lvl>
    <w:lvl w:ilvl="8" w:tplc="F99A1640">
      <w:numFmt w:val="none"/>
      <w:lvlText w:val=""/>
      <w:lvlJc w:val="left"/>
      <w:pPr>
        <w:tabs>
          <w:tab w:val="num" w:pos="360"/>
        </w:tabs>
      </w:pPr>
    </w:lvl>
  </w:abstractNum>
  <w:abstractNum w:abstractNumId="57">
    <w:nsid w:val="740F44B3"/>
    <w:multiLevelType w:val="hybridMultilevel"/>
    <w:tmpl w:val="9A2288C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abstractNum w:abstractNumId="58">
    <w:nsid w:val="74D15733"/>
    <w:multiLevelType w:val="hybridMultilevel"/>
    <w:tmpl w:val="2960C0F0"/>
    <w:lvl w:ilvl="0" w:tplc="0C0A000F">
      <w:start w:val="2"/>
      <w:numFmt w:val="decimal"/>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59">
    <w:nsid w:val="75017C83"/>
    <w:multiLevelType w:val="multilevel"/>
    <w:tmpl w:val="F2C4E2DC"/>
    <w:lvl w:ilvl="0">
      <w:start w:val="3"/>
      <w:numFmt w:val="decimal"/>
      <w:lvlText w:val="%1."/>
      <w:lvlJc w:val="left"/>
      <w:pPr>
        <w:tabs>
          <w:tab w:val="num" w:pos="720"/>
        </w:tabs>
        <w:ind w:left="720" w:hanging="360"/>
      </w:pPr>
      <w:rPr>
        <w:rFonts w:hint="default"/>
      </w:rPr>
    </w:lvl>
    <w:lvl w:ilvl="1">
      <w:start w:val="1"/>
      <w:numFmt w:val="decimal"/>
      <w:lvlText w:val="3.%2"/>
      <w:lvlJc w:val="left"/>
      <w:pPr>
        <w:tabs>
          <w:tab w:val="num" w:pos="360"/>
        </w:tabs>
        <w:ind w:left="0" w:firstLine="0"/>
      </w:pPr>
      <w:rPr>
        <w:rFonts w:hint="default"/>
      </w:rPr>
    </w:lvl>
    <w:lvl w:ilvl="2">
      <w:start w:val="3"/>
      <w:numFmt w:val="decimal"/>
      <w:lvlText w:val="3.6.%3"/>
      <w:lvlJc w:val="left"/>
      <w:pPr>
        <w:tabs>
          <w:tab w:val="num" w:pos="360"/>
        </w:tabs>
        <w:ind w:left="0" w:firstLine="0"/>
      </w:pPr>
      <w:rPr>
        <w:rFonts w:hint="default"/>
      </w:rPr>
    </w:lvl>
    <w:lvl w:ilvl="3">
      <w:numFmt w:val="none"/>
      <w:lvlText w:val=""/>
      <w:lvlJc w:val="left"/>
      <w:pPr>
        <w:tabs>
          <w:tab w:val="num" w:pos="360"/>
        </w:tabs>
        <w:ind w:left="0" w:firstLine="0"/>
      </w:pPr>
      <w:rPr>
        <w:rFonts w:hint="default"/>
      </w:rPr>
    </w:lvl>
    <w:lvl w:ilvl="4">
      <w:numFmt w:val="none"/>
      <w:lvlText w:val=""/>
      <w:lvlJc w:val="left"/>
      <w:pPr>
        <w:tabs>
          <w:tab w:val="num" w:pos="360"/>
        </w:tabs>
        <w:ind w:left="0" w:firstLine="0"/>
      </w:pPr>
      <w:rPr>
        <w:rFonts w:hint="default"/>
      </w:rPr>
    </w:lvl>
    <w:lvl w:ilvl="5">
      <w:numFmt w:val="none"/>
      <w:lvlText w:val=""/>
      <w:lvlJc w:val="left"/>
      <w:pPr>
        <w:tabs>
          <w:tab w:val="num" w:pos="360"/>
        </w:tabs>
        <w:ind w:left="0" w:firstLine="0"/>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60">
    <w:nsid w:val="7A0E5032"/>
    <w:multiLevelType w:val="hybridMultilevel"/>
    <w:tmpl w:val="B67070A0"/>
    <w:lvl w:ilvl="0" w:tplc="040A0001">
      <w:start w:val="1"/>
      <w:numFmt w:val="bullet"/>
      <w:lvlText w:val=""/>
      <w:lvlJc w:val="left"/>
      <w:pPr>
        <w:tabs>
          <w:tab w:val="num" w:pos="1620"/>
        </w:tabs>
        <w:ind w:left="1620" w:hanging="360"/>
      </w:pPr>
      <w:rPr>
        <w:rFonts w:ascii="Symbol" w:hAnsi="Symbol" w:hint="default"/>
      </w:rPr>
    </w:lvl>
    <w:lvl w:ilvl="1" w:tplc="040A0003" w:tentative="1">
      <w:start w:val="1"/>
      <w:numFmt w:val="bullet"/>
      <w:lvlText w:val="o"/>
      <w:lvlJc w:val="left"/>
      <w:pPr>
        <w:tabs>
          <w:tab w:val="num" w:pos="2340"/>
        </w:tabs>
        <w:ind w:left="2340" w:hanging="360"/>
      </w:pPr>
      <w:rPr>
        <w:rFonts w:ascii="Courier New" w:hAnsi="Courier New" w:cs="Courier New" w:hint="default"/>
      </w:rPr>
    </w:lvl>
    <w:lvl w:ilvl="2" w:tplc="040A0005" w:tentative="1">
      <w:start w:val="1"/>
      <w:numFmt w:val="bullet"/>
      <w:lvlText w:val=""/>
      <w:lvlJc w:val="left"/>
      <w:pPr>
        <w:tabs>
          <w:tab w:val="num" w:pos="3060"/>
        </w:tabs>
        <w:ind w:left="3060" w:hanging="360"/>
      </w:pPr>
      <w:rPr>
        <w:rFonts w:ascii="Wingdings" w:hAnsi="Wingdings" w:hint="default"/>
      </w:rPr>
    </w:lvl>
    <w:lvl w:ilvl="3" w:tplc="040A0001" w:tentative="1">
      <w:start w:val="1"/>
      <w:numFmt w:val="bullet"/>
      <w:lvlText w:val=""/>
      <w:lvlJc w:val="left"/>
      <w:pPr>
        <w:tabs>
          <w:tab w:val="num" w:pos="3780"/>
        </w:tabs>
        <w:ind w:left="3780" w:hanging="360"/>
      </w:pPr>
      <w:rPr>
        <w:rFonts w:ascii="Symbol" w:hAnsi="Symbol" w:hint="default"/>
      </w:rPr>
    </w:lvl>
    <w:lvl w:ilvl="4" w:tplc="040A0003" w:tentative="1">
      <w:start w:val="1"/>
      <w:numFmt w:val="bullet"/>
      <w:lvlText w:val="o"/>
      <w:lvlJc w:val="left"/>
      <w:pPr>
        <w:tabs>
          <w:tab w:val="num" w:pos="4500"/>
        </w:tabs>
        <w:ind w:left="4500" w:hanging="360"/>
      </w:pPr>
      <w:rPr>
        <w:rFonts w:ascii="Courier New" w:hAnsi="Courier New" w:cs="Courier New" w:hint="default"/>
      </w:rPr>
    </w:lvl>
    <w:lvl w:ilvl="5" w:tplc="040A0005" w:tentative="1">
      <w:start w:val="1"/>
      <w:numFmt w:val="bullet"/>
      <w:lvlText w:val=""/>
      <w:lvlJc w:val="left"/>
      <w:pPr>
        <w:tabs>
          <w:tab w:val="num" w:pos="5220"/>
        </w:tabs>
        <w:ind w:left="5220" w:hanging="360"/>
      </w:pPr>
      <w:rPr>
        <w:rFonts w:ascii="Wingdings" w:hAnsi="Wingdings" w:hint="default"/>
      </w:rPr>
    </w:lvl>
    <w:lvl w:ilvl="6" w:tplc="040A0001" w:tentative="1">
      <w:start w:val="1"/>
      <w:numFmt w:val="bullet"/>
      <w:lvlText w:val=""/>
      <w:lvlJc w:val="left"/>
      <w:pPr>
        <w:tabs>
          <w:tab w:val="num" w:pos="5940"/>
        </w:tabs>
        <w:ind w:left="5940" w:hanging="360"/>
      </w:pPr>
      <w:rPr>
        <w:rFonts w:ascii="Symbol" w:hAnsi="Symbol" w:hint="default"/>
      </w:rPr>
    </w:lvl>
    <w:lvl w:ilvl="7" w:tplc="040A0003" w:tentative="1">
      <w:start w:val="1"/>
      <w:numFmt w:val="bullet"/>
      <w:lvlText w:val="o"/>
      <w:lvlJc w:val="left"/>
      <w:pPr>
        <w:tabs>
          <w:tab w:val="num" w:pos="6660"/>
        </w:tabs>
        <w:ind w:left="6660" w:hanging="360"/>
      </w:pPr>
      <w:rPr>
        <w:rFonts w:ascii="Courier New" w:hAnsi="Courier New" w:cs="Courier New" w:hint="default"/>
      </w:rPr>
    </w:lvl>
    <w:lvl w:ilvl="8" w:tplc="040A0005" w:tentative="1">
      <w:start w:val="1"/>
      <w:numFmt w:val="bullet"/>
      <w:lvlText w:val=""/>
      <w:lvlJc w:val="left"/>
      <w:pPr>
        <w:tabs>
          <w:tab w:val="num" w:pos="7380"/>
        </w:tabs>
        <w:ind w:left="7380" w:hanging="360"/>
      </w:pPr>
      <w:rPr>
        <w:rFonts w:ascii="Wingdings" w:hAnsi="Wingdings" w:hint="default"/>
      </w:rPr>
    </w:lvl>
  </w:abstractNum>
  <w:abstractNum w:abstractNumId="61">
    <w:nsid w:val="7A846DC9"/>
    <w:multiLevelType w:val="hybridMultilevel"/>
    <w:tmpl w:val="4A7E4362"/>
    <w:lvl w:ilvl="0" w:tplc="8BFE03D8">
      <w:start w:val="1"/>
      <w:numFmt w:val="decimal"/>
      <w:lvlText w:val="%1."/>
      <w:lvlJc w:val="left"/>
      <w:pPr>
        <w:tabs>
          <w:tab w:val="num" w:pos="720"/>
        </w:tabs>
        <w:ind w:left="720" w:hanging="360"/>
      </w:pPr>
      <w:rPr>
        <w:rFonts w:hint="default"/>
        <w:b w:val="0"/>
        <w:color w:val="auto"/>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62">
    <w:nsid w:val="7FBC2FC7"/>
    <w:multiLevelType w:val="hybridMultilevel"/>
    <w:tmpl w:val="315E7390"/>
    <w:lvl w:ilvl="0" w:tplc="040A0001">
      <w:start w:val="1"/>
      <w:numFmt w:val="bullet"/>
      <w:lvlText w:val=""/>
      <w:lvlJc w:val="left"/>
      <w:pPr>
        <w:tabs>
          <w:tab w:val="num" w:pos="2340"/>
        </w:tabs>
        <w:ind w:left="2340" w:hanging="360"/>
      </w:pPr>
      <w:rPr>
        <w:rFonts w:ascii="Symbol" w:hAnsi="Symbol" w:hint="default"/>
      </w:rPr>
    </w:lvl>
    <w:lvl w:ilvl="1" w:tplc="040A0003" w:tentative="1">
      <w:start w:val="1"/>
      <w:numFmt w:val="bullet"/>
      <w:lvlText w:val="o"/>
      <w:lvlJc w:val="left"/>
      <w:pPr>
        <w:tabs>
          <w:tab w:val="num" w:pos="3060"/>
        </w:tabs>
        <w:ind w:left="3060" w:hanging="360"/>
      </w:pPr>
      <w:rPr>
        <w:rFonts w:ascii="Courier New" w:hAnsi="Courier New" w:cs="Courier New" w:hint="default"/>
      </w:rPr>
    </w:lvl>
    <w:lvl w:ilvl="2" w:tplc="040A0005" w:tentative="1">
      <w:start w:val="1"/>
      <w:numFmt w:val="bullet"/>
      <w:lvlText w:val=""/>
      <w:lvlJc w:val="left"/>
      <w:pPr>
        <w:tabs>
          <w:tab w:val="num" w:pos="3780"/>
        </w:tabs>
        <w:ind w:left="3780" w:hanging="360"/>
      </w:pPr>
      <w:rPr>
        <w:rFonts w:ascii="Wingdings" w:hAnsi="Wingdings" w:hint="default"/>
      </w:rPr>
    </w:lvl>
    <w:lvl w:ilvl="3" w:tplc="040A0001" w:tentative="1">
      <w:start w:val="1"/>
      <w:numFmt w:val="bullet"/>
      <w:lvlText w:val=""/>
      <w:lvlJc w:val="left"/>
      <w:pPr>
        <w:tabs>
          <w:tab w:val="num" w:pos="4500"/>
        </w:tabs>
        <w:ind w:left="4500" w:hanging="360"/>
      </w:pPr>
      <w:rPr>
        <w:rFonts w:ascii="Symbol" w:hAnsi="Symbol" w:hint="default"/>
      </w:rPr>
    </w:lvl>
    <w:lvl w:ilvl="4" w:tplc="040A0003" w:tentative="1">
      <w:start w:val="1"/>
      <w:numFmt w:val="bullet"/>
      <w:lvlText w:val="o"/>
      <w:lvlJc w:val="left"/>
      <w:pPr>
        <w:tabs>
          <w:tab w:val="num" w:pos="5220"/>
        </w:tabs>
        <w:ind w:left="5220" w:hanging="360"/>
      </w:pPr>
      <w:rPr>
        <w:rFonts w:ascii="Courier New" w:hAnsi="Courier New" w:cs="Courier New" w:hint="default"/>
      </w:rPr>
    </w:lvl>
    <w:lvl w:ilvl="5" w:tplc="040A0005" w:tentative="1">
      <w:start w:val="1"/>
      <w:numFmt w:val="bullet"/>
      <w:lvlText w:val=""/>
      <w:lvlJc w:val="left"/>
      <w:pPr>
        <w:tabs>
          <w:tab w:val="num" w:pos="5940"/>
        </w:tabs>
        <w:ind w:left="5940" w:hanging="360"/>
      </w:pPr>
      <w:rPr>
        <w:rFonts w:ascii="Wingdings" w:hAnsi="Wingdings" w:hint="default"/>
      </w:rPr>
    </w:lvl>
    <w:lvl w:ilvl="6" w:tplc="040A0001" w:tentative="1">
      <w:start w:val="1"/>
      <w:numFmt w:val="bullet"/>
      <w:lvlText w:val=""/>
      <w:lvlJc w:val="left"/>
      <w:pPr>
        <w:tabs>
          <w:tab w:val="num" w:pos="6660"/>
        </w:tabs>
        <w:ind w:left="6660" w:hanging="360"/>
      </w:pPr>
      <w:rPr>
        <w:rFonts w:ascii="Symbol" w:hAnsi="Symbol" w:hint="default"/>
      </w:rPr>
    </w:lvl>
    <w:lvl w:ilvl="7" w:tplc="040A0003" w:tentative="1">
      <w:start w:val="1"/>
      <w:numFmt w:val="bullet"/>
      <w:lvlText w:val="o"/>
      <w:lvlJc w:val="left"/>
      <w:pPr>
        <w:tabs>
          <w:tab w:val="num" w:pos="7380"/>
        </w:tabs>
        <w:ind w:left="7380" w:hanging="360"/>
      </w:pPr>
      <w:rPr>
        <w:rFonts w:ascii="Courier New" w:hAnsi="Courier New" w:cs="Courier New" w:hint="default"/>
      </w:rPr>
    </w:lvl>
    <w:lvl w:ilvl="8" w:tplc="040A0005" w:tentative="1">
      <w:start w:val="1"/>
      <w:numFmt w:val="bullet"/>
      <w:lvlText w:val=""/>
      <w:lvlJc w:val="left"/>
      <w:pPr>
        <w:tabs>
          <w:tab w:val="num" w:pos="8100"/>
        </w:tabs>
        <w:ind w:left="8100" w:hanging="360"/>
      </w:pPr>
      <w:rPr>
        <w:rFonts w:ascii="Wingdings" w:hAnsi="Wingdings" w:hint="default"/>
      </w:rPr>
    </w:lvl>
  </w:abstractNum>
  <w:num w:numId="1">
    <w:abstractNumId w:val="38"/>
  </w:num>
  <w:num w:numId="2">
    <w:abstractNumId w:val="35"/>
  </w:num>
  <w:num w:numId="3">
    <w:abstractNumId w:val="14"/>
  </w:num>
  <w:num w:numId="4">
    <w:abstractNumId w:val="55"/>
  </w:num>
  <w:num w:numId="5">
    <w:abstractNumId w:val="51"/>
  </w:num>
  <w:num w:numId="6">
    <w:abstractNumId w:val="26"/>
  </w:num>
  <w:num w:numId="7">
    <w:abstractNumId w:val="18"/>
  </w:num>
  <w:num w:numId="8">
    <w:abstractNumId w:val="44"/>
  </w:num>
  <w:num w:numId="9">
    <w:abstractNumId w:val="42"/>
  </w:num>
  <w:num w:numId="10">
    <w:abstractNumId w:val="57"/>
  </w:num>
  <w:num w:numId="11">
    <w:abstractNumId w:val="49"/>
  </w:num>
  <w:num w:numId="12">
    <w:abstractNumId w:val="2"/>
  </w:num>
  <w:num w:numId="13">
    <w:abstractNumId w:val="62"/>
  </w:num>
  <w:num w:numId="14">
    <w:abstractNumId w:val="53"/>
  </w:num>
  <w:num w:numId="15">
    <w:abstractNumId w:val="37"/>
  </w:num>
  <w:num w:numId="16">
    <w:abstractNumId w:val="52"/>
  </w:num>
  <w:num w:numId="17">
    <w:abstractNumId w:val="16"/>
  </w:num>
  <w:num w:numId="18">
    <w:abstractNumId w:val="48"/>
  </w:num>
  <w:num w:numId="19">
    <w:abstractNumId w:val="12"/>
  </w:num>
  <w:num w:numId="20">
    <w:abstractNumId w:val="29"/>
  </w:num>
  <w:num w:numId="21">
    <w:abstractNumId w:val="28"/>
  </w:num>
  <w:num w:numId="22">
    <w:abstractNumId w:val="17"/>
  </w:num>
  <w:num w:numId="23">
    <w:abstractNumId w:val="43"/>
  </w:num>
  <w:num w:numId="24">
    <w:abstractNumId w:val="19"/>
  </w:num>
  <w:num w:numId="25">
    <w:abstractNumId w:val="4"/>
  </w:num>
  <w:num w:numId="26">
    <w:abstractNumId w:val="58"/>
  </w:num>
  <w:num w:numId="27">
    <w:abstractNumId w:val="1"/>
  </w:num>
  <w:num w:numId="28">
    <w:abstractNumId w:val="8"/>
  </w:num>
  <w:num w:numId="29">
    <w:abstractNumId w:val="15"/>
  </w:num>
  <w:num w:numId="30">
    <w:abstractNumId w:val="32"/>
  </w:num>
  <w:num w:numId="31">
    <w:abstractNumId w:val="23"/>
  </w:num>
  <w:num w:numId="32">
    <w:abstractNumId w:val="39"/>
  </w:num>
  <w:num w:numId="33">
    <w:abstractNumId w:val="46"/>
  </w:num>
  <w:num w:numId="34">
    <w:abstractNumId w:val="31"/>
  </w:num>
  <w:num w:numId="35">
    <w:abstractNumId w:val="3"/>
  </w:num>
  <w:num w:numId="36">
    <w:abstractNumId w:val="6"/>
  </w:num>
  <w:num w:numId="37">
    <w:abstractNumId w:val="27"/>
  </w:num>
  <w:num w:numId="38">
    <w:abstractNumId w:val="20"/>
  </w:num>
  <w:num w:numId="39">
    <w:abstractNumId w:val="47"/>
  </w:num>
  <w:num w:numId="40">
    <w:abstractNumId w:val="21"/>
  </w:num>
  <w:num w:numId="41">
    <w:abstractNumId w:val="25"/>
  </w:num>
  <w:num w:numId="42">
    <w:abstractNumId w:val="36"/>
  </w:num>
  <w:num w:numId="43">
    <w:abstractNumId w:val="0"/>
  </w:num>
  <w:num w:numId="44">
    <w:abstractNumId w:val="5"/>
  </w:num>
  <w:num w:numId="45">
    <w:abstractNumId w:val="59"/>
  </w:num>
  <w:num w:numId="46">
    <w:abstractNumId w:val="7"/>
  </w:num>
  <w:num w:numId="47">
    <w:abstractNumId w:val="34"/>
  </w:num>
  <w:num w:numId="48">
    <w:abstractNumId w:val="41"/>
  </w:num>
  <w:num w:numId="49">
    <w:abstractNumId w:val="11"/>
  </w:num>
  <w:num w:numId="50">
    <w:abstractNumId w:val="24"/>
  </w:num>
  <w:num w:numId="51">
    <w:abstractNumId w:val="50"/>
  </w:num>
  <w:num w:numId="52">
    <w:abstractNumId w:val="60"/>
  </w:num>
  <w:num w:numId="53">
    <w:abstractNumId w:val="10"/>
  </w:num>
  <w:num w:numId="54">
    <w:abstractNumId w:val="40"/>
  </w:num>
  <w:num w:numId="55">
    <w:abstractNumId w:val="30"/>
  </w:num>
  <w:num w:numId="56">
    <w:abstractNumId w:val="45"/>
  </w:num>
  <w:num w:numId="57">
    <w:abstractNumId w:val="13"/>
  </w:num>
  <w:num w:numId="58">
    <w:abstractNumId w:val="54"/>
  </w:num>
  <w:num w:numId="59">
    <w:abstractNumId w:val="9"/>
  </w:num>
  <w:num w:numId="60">
    <w:abstractNumId w:val="33"/>
  </w:num>
  <w:num w:numId="61">
    <w:abstractNumId w:val="56"/>
  </w:num>
  <w:num w:numId="62">
    <w:abstractNumId w:val="22"/>
  </w:num>
  <w:num w:numId="63">
    <w:abstractNumId w:val="61"/>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stylePaneFormatFilter w:val="3F01"/>
  <w:defaultTabStop w:val="708"/>
  <w:hyphenationZone w:val="425"/>
  <w:characterSpacingControl w:val="doNotCompress"/>
  <w:footnotePr>
    <w:footnote w:id="-1"/>
    <w:footnote w:id="0"/>
  </w:footnotePr>
  <w:endnotePr>
    <w:endnote w:id="-1"/>
    <w:endnote w:id="0"/>
  </w:endnotePr>
  <w:compat/>
  <w:rsids>
    <w:rsidRoot w:val="0053217F"/>
    <w:rsid w:val="002E7DC7"/>
    <w:rsid w:val="003451E7"/>
    <w:rsid w:val="003E20F7"/>
    <w:rsid w:val="0053217F"/>
    <w:rsid w:val="00556C4A"/>
    <w:rsid w:val="00603AC8"/>
    <w:rsid w:val="008D0E07"/>
    <w:rsid w:val="0093654E"/>
    <w:rsid w:val="00A578A2"/>
    <w:rsid w:val="00C50EAF"/>
    <w:rsid w:val="00D25EF2"/>
    <w:rsid w:val="00E67B4C"/>
    <w:rsid w:val="00F0250C"/>
    <w:rsid w:val="00F77FD7"/>
    <w:rsid w:val="00FB708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3217F"/>
    <w:rPr>
      <w:sz w:val="24"/>
      <w:szCs w:val="24"/>
      <w:lang w:val="es-ES_tradnl" w:eastAsia="es-ES_tradnl"/>
    </w:rPr>
  </w:style>
  <w:style w:type="paragraph" w:styleId="Ttulo1">
    <w:name w:val="heading 1"/>
    <w:basedOn w:val="Normal"/>
    <w:next w:val="Normal"/>
    <w:link w:val="Ttulo1Car"/>
    <w:qFormat/>
    <w:rsid w:val="00E67B4C"/>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E67B4C"/>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E67B4C"/>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E67B4C"/>
    <w:pPr>
      <w:keepNext/>
      <w:spacing w:before="240" w:after="60"/>
      <w:outlineLvl w:val="3"/>
    </w:pPr>
    <w:rPr>
      <w:b/>
      <w:bCs/>
      <w:sz w:val="28"/>
      <w:szCs w:val="28"/>
    </w:rPr>
  </w:style>
  <w:style w:type="paragraph" w:styleId="Ttulo5">
    <w:name w:val="heading 5"/>
    <w:basedOn w:val="Normal"/>
    <w:next w:val="Normal"/>
    <w:link w:val="Ttulo5Car"/>
    <w:qFormat/>
    <w:rsid w:val="00E67B4C"/>
    <w:pPr>
      <w:spacing w:before="240" w:after="60"/>
      <w:outlineLvl w:val="4"/>
    </w:pPr>
    <w:rPr>
      <w:b/>
      <w:bCs/>
      <w:i/>
      <w:iCs/>
      <w:sz w:val="26"/>
      <w:szCs w:val="26"/>
    </w:rPr>
  </w:style>
  <w:style w:type="paragraph" w:styleId="Ttulo6">
    <w:name w:val="heading 6"/>
    <w:basedOn w:val="Normal"/>
    <w:next w:val="Normal"/>
    <w:link w:val="Ttulo6Car"/>
    <w:qFormat/>
    <w:rsid w:val="00E67B4C"/>
    <w:pPr>
      <w:spacing w:before="240" w:after="60"/>
      <w:outlineLvl w:val="5"/>
    </w:pPr>
    <w:rPr>
      <w:b/>
      <w:bCs/>
      <w:sz w:val="22"/>
      <w:szCs w:val="22"/>
    </w:rPr>
  </w:style>
  <w:style w:type="paragraph" w:styleId="Ttulo7">
    <w:name w:val="heading 7"/>
    <w:basedOn w:val="Normal"/>
    <w:next w:val="Normal"/>
    <w:link w:val="Ttulo7Car"/>
    <w:qFormat/>
    <w:rsid w:val="00E67B4C"/>
    <w:pPr>
      <w:spacing w:before="240" w:after="60"/>
      <w:outlineLvl w:val="6"/>
    </w:pPr>
  </w:style>
  <w:style w:type="paragraph" w:styleId="Ttulo8">
    <w:name w:val="heading 8"/>
    <w:basedOn w:val="Normal"/>
    <w:next w:val="Normal"/>
    <w:link w:val="Ttulo8Car"/>
    <w:qFormat/>
    <w:rsid w:val="00E67B4C"/>
    <w:pPr>
      <w:spacing w:before="240" w:after="60"/>
      <w:outlineLvl w:val="7"/>
    </w:pPr>
    <w:rPr>
      <w:i/>
      <w:iCs/>
    </w:rPr>
  </w:style>
  <w:style w:type="paragraph" w:styleId="Ttulo9">
    <w:name w:val="heading 9"/>
    <w:basedOn w:val="Normal"/>
    <w:next w:val="Normal"/>
    <w:link w:val="Ttulo9Car"/>
    <w:qFormat/>
    <w:rsid w:val="00E67B4C"/>
    <w:pPr>
      <w:spacing w:before="240" w:after="60"/>
      <w:outlineLvl w:val="8"/>
    </w:pPr>
    <w:rPr>
      <w:rFonts w:ascii="Arial" w:hAnsi="Arial" w:cs="Arial"/>
      <w:sz w:val="22"/>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NormalWeb">
    <w:name w:val="Normal (Web)"/>
    <w:basedOn w:val="Normal"/>
    <w:rsid w:val="00556C4A"/>
    <w:pPr>
      <w:spacing w:before="100" w:beforeAutospacing="1" w:after="100" w:afterAutospacing="1"/>
    </w:pPr>
    <w:rPr>
      <w:lang w:val="es-ES" w:eastAsia="es-ES"/>
    </w:rPr>
  </w:style>
  <w:style w:type="character" w:styleId="nfasis">
    <w:name w:val="Emphasis"/>
    <w:basedOn w:val="Fuentedeprrafopredeter"/>
    <w:qFormat/>
    <w:rsid w:val="00556C4A"/>
    <w:rPr>
      <w:i/>
      <w:iCs/>
    </w:rPr>
  </w:style>
  <w:style w:type="character" w:customStyle="1" w:styleId="postbody">
    <w:name w:val="postbody"/>
    <w:basedOn w:val="Fuentedeprrafopredeter"/>
    <w:rsid w:val="00556C4A"/>
  </w:style>
  <w:style w:type="paragraph" w:customStyle="1" w:styleId="style8">
    <w:name w:val="style8"/>
    <w:basedOn w:val="Normal"/>
    <w:rsid w:val="00E67B4C"/>
    <w:pPr>
      <w:spacing w:before="100" w:beforeAutospacing="1" w:after="100" w:afterAutospacing="1"/>
    </w:pPr>
    <w:rPr>
      <w:sz w:val="15"/>
      <w:szCs w:val="15"/>
      <w:lang w:val="es-ES" w:eastAsia="es-ES"/>
    </w:rPr>
  </w:style>
  <w:style w:type="character" w:customStyle="1" w:styleId="style81">
    <w:name w:val="style81"/>
    <w:basedOn w:val="Fuentedeprrafopredeter"/>
    <w:rsid w:val="00E67B4C"/>
    <w:rPr>
      <w:sz w:val="15"/>
      <w:szCs w:val="15"/>
    </w:rPr>
  </w:style>
  <w:style w:type="character" w:customStyle="1" w:styleId="cablealuminio1">
    <w:name w:val="cablealuminio1"/>
    <w:basedOn w:val="Fuentedeprrafopredeter"/>
    <w:rsid w:val="00E67B4C"/>
    <w:rPr>
      <w:rFonts w:ascii="Verdana" w:hAnsi="Verdana" w:hint="default"/>
      <w:b/>
      <w:bCs/>
      <w:color w:val="FE1800"/>
      <w:sz w:val="30"/>
      <w:szCs w:val="30"/>
    </w:rPr>
  </w:style>
  <w:style w:type="character" w:customStyle="1" w:styleId="Ttulo6Car">
    <w:name w:val="Título 6 Car"/>
    <w:basedOn w:val="Fuentedeprrafopredeter"/>
    <w:link w:val="Ttulo6"/>
    <w:rsid w:val="00E67B4C"/>
    <w:rPr>
      <w:b/>
      <w:bCs/>
      <w:sz w:val="22"/>
      <w:szCs w:val="22"/>
      <w:lang w:val="es-ES_tradnl" w:eastAsia="es-ES_tradnl"/>
    </w:rPr>
  </w:style>
  <w:style w:type="paragraph" w:styleId="Encabezado">
    <w:name w:val="header"/>
    <w:basedOn w:val="Normal"/>
    <w:link w:val="EncabezadoCar"/>
    <w:rsid w:val="00E67B4C"/>
    <w:pPr>
      <w:tabs>
        <w:tab w:val="center" w:pos="4252"/>
        <w:tab w:val="right" w:pos="8504"/>
      </w:tabs>
    </w:pPr>
  </w:style>
  <w:style w:type="character" w:customStyle="1" w:styleId="EncabezadoCar">
    <w:name w:val="Encabezado Car"/>
    <w:basedOn w:val="Fuentedeprrafopredeter"/>
    <w:link w:val="Encabezado"/>
    <w:rsid w:val="00E67B4C"/>
    <w:rPr>
      <w:sz w:val="24"/>
      <w:szCs w:val="24"/>
      <w:lang w:val="es-ES_tradnl" w:eastAsia="es-ES_tradnl"/>
    </w:rPr>
  </w:style>
  <w:style w:type="character" w:styleId="Nmerodepgina">
    <w:name w:val="page number"/>
    <w:basedOn w:val="Fuentedeprrafopredeter"/>
    <w:rsid w:val="00E67B4C"/>
  </w:style>
  <w:style w:type="character" w:customStyle="1" w:styleId="estilo6">
    <w:name w:val="estilo6"/>
    <w:basedOn w:val="Fuentedeprrafopredeter"/>
    <w:rsid w:val="00E67B4C"/>
  </w:style>
  <w:style w:type="character" w:customStyle="1" w:styleId="estilo7">
    <w:name w:val="estilo7"/>
    <w:basedOn w:val="Fuentedeprrafopredeter"/>
    <w:rsid w:val="00E67B4C"/>
  </w:style>
  <w:style w:type="paragraph" w:styleId="Prrafodelista">
    <w:name w:val="List Paragraph"/>
    <w:basedOn w:val="Normal"/>
    <w:uiPriority w:val="34"/>
    <w:qFormat/>
    <w:rsid w:val="00E67B4C"/>
    <w:pPr>
      <w:ind w:left="708"/>
    </w:pPr>
  </w:style>
  <w:style w:type="character" w:customStyle="1" w:styleId="Ttulo1Car">
    <w:name w:val="Título 1 Car"/>
    <w:basedOn w:val="Fuentedeprrafopredeter"/>
    <w:link w:val="Ttulo1"/>
    <w:rsid w:val="00E67B4C"/>
    <w:rPr>
      <w:rFonts w:ascii="Arial" w:hAnsi="Arial" w:cs="Arial"/>
      <w:b/>
      <w:bCs/>
      <w:kern w:val="32"/>
      <w:sz w:val="32"/>
      <w:szCs w:val="32"/>
      <w:lang w:val="es-ES_tradnl" w:eastAsia="es-ES_tradnl"/>
    </w:rPr>
  </w:style>
  <w:style w:type="character" w:customStyle="1" w:styleId="Ttulo2Car">
    <w:name w:val="Título 2 Car"/>
    <w:basedOn w:val="Fuentedeprrafopredeter"/>
    <w:link w:val="Ttulo2"/>
    <w:rsid w:val="00E67B4C"/>
    <w:rPr>
      <w:rFonts w:ascii="Arial" w:hAnsi="Arial" w:cs="Arial"/>
      <w:b/>
      <w:bCs/>
      <w:i/>
      <w:iCs/>
      <w:sz w:val="28"/>
      <w:szCs w:val="28"/>
      <w:lang w:val="es-ES_tradnl" w:eastAsia="es-ES_tradnl"/>
    </w:rPr>
  </w:style>
  <w:style w:type="character" w:customStyle="1" w:styleId="Ttulo3Car">
    <w:name w:val="Título 3 Car"/>
    <w:basedOn w:val="Fuentedeprrafopredeter"/>
    <w:link w:val="Ttulo3"/>
    <w:rsid w:val="00E67B4C"/>
    <w:rPr>
      <w:rFonts w:ascii="Arial" w:hAnsi="Arial" w:cs="Arial"/>
      <w:b/>
      <w:bCs/>
      <w:sz w:val="26"/>
      <w:szCs w:val="26"/>
      <w:lang w:val="es-ES_tradnl" w:eastAsia="es-ES_tradnl"/>
    </w:rPr>
  </w:style>
  <w:style w:type="character" w:customStyle="1" w:styleId="Ttulo4Car">
    <w:name w:val="Título 4 Car"/>
    <w:basedOn w:val="Fuentedeprrafopredeter"/>
    <w:link w:val="Ttulo4"/>
    <w:rsid w:val="00E67B4C"/>
    <w:rPr>
      <w:b/>
      <w:bCs/>
      <w:sz w:val="28"/>
      <w:szCs w:val="28"/>
      <w:lang w:val="es-ES_tradnl" w:eastAsia="es-ES_tradnl"/>
    </w:rPr>
  </w:style>
  <w:style w:type="character" w:customStyle="1" w:styleId="Ttulo5Car">
    <w:name w:val="Título 5 Car"/>
    <w:basedOn w:val="Fuentedeprrafopredeter"/>
    <w:link w:val="Ttulo5"/>
    <w:rsid w:val="00E67B4C"/>
    <w:rPr>
      <w:b/>
      <w:bCs/>
      <w:i/>
      <w:iCs/>
      <w:sz w:val="26"/>
      <w:szCs w:val="26"/>
      <w:lang w:val="es-ES_tradnl" w:eastAsia="es-ES_tradnl"/>
    </w:rPr>
  </w:style>
  <w:style w:type="character" w:customStyle="1" w:styleId="Ttulo7Car">
    <w:name w:val="Título 7 Car"/>
    <w:basedOn w:val="Fuentedeprrafopredeter"/>
    <w:link w:val="Ttulo7"/>
    <w:rsid w:val="00E67B4C"/>
    <w:rPr>
      <w:sz w:val="24"/>
      <w:szCs w:val="24"/>
      <w:lang w:val="es-ES_tradnl" w:eastAsia="es-ES_tradnl"/>
    </w:rPr>
  </w:style>
  <w:style w:type="character" w:customStyle="1" w:styleId="Ttulo8Car">
    <w:name w:val="Título 8 Car"/>
    <w:basedOn w:val="Fuentedeprrafopredeter"/>
    <w:link w:val="Ttulo8"/>
    <w:rsid w:val="00E67B4C"/>
    <w:rPr>
      <w:i/>
      <w:iCs/>
      <w:sz w:val="24"/>
      <w:szCs w:val="24"/>
      <w:lang w:val="es-ES_tradnl" w:eastAsia="es-ES_tradnl"/>
    </w:rPr>
  </w:style>
  <w:style w:type="character" w:customStyle="1" w:styleId="Ttulo9Car">
    <w:name w:val="Título 9 Car"/>
    <w:basedOn w:val="Fuentedeprrafopredeter"/>
    <w:link w:val="Ttulo9"/>
    <w:rsid w:val="00E67B4C"/>
    <w:rPr>
      <w:rFonts w:ascii="Arial" w:hAnsi="Arial" w:cs="Arial"/>
      <w:sz w:val="22"/>
      <w:szCs w:val="22"/>
      <w:lang w:val="es-ES_tradnl" w:eastAsia="es-ES_tradnl"/>
    </w:rPr>
  </w:style>
  <w:style w:type="paragraph" w:styleId="TDC1">
    <w:name w:val="toc 1"/>
    <w:basedOn w:val="Normal"/>
    <w:next w:val="Normal"/>
    <w:autoRedefine/>
    <w:rsid w:val="00E67B4C"/>
  </w:style>
  <w:style w:type="character" w:styleId="Hipervnculo">
    <w:name w:val="Hyperlink"/>
    <w:basedOn w:val="Fuentedeprrafopredeter"/>
    <w:rsid w:val="00E67B4C"/>
    <w:rPr>
      <w:color w:val="0000FF"/>
      <w:u w:val="single"/>
    </w:rPr>
  </w:style>
  <w:style w:type="paragraph" w:styleId="Piedepgina">
    <w:name w:val="footer"/>
    <w:basedOn w:val="Normal"/>
    <w:link w:val="PiedepginaCar"/>
    <w:rsid w:val="00E67B4C"/>
    <w:pPr>
      <w:tabs>
        <w:tab w:val="center" w:pos="4252"/>
        <w:tab w:val="right" w:pos="8504"/>
      </w:tabs>
    </w:pPr>
  </w:style>
  <w:style w:type="character" w:customStyle="1" w:styleId="PiedepginaCar">
    <w:name w:val="Pie de página Car"/>
    <w:basedOn w:val="Fuentedeprrafopredeter"/>
    <w:link w:val="Piedepgina"/>
    <w:rsid w:val="00E67B4C"/>
    <w:rPr>
      <w:sz w:val="24"/>
      <w:szCs w:val="24"/>
      <w:lang w:val="es-ES_tradnl" w:eastAsia="es-ES_tradn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file:///C:\Documents%20and%20Settings\Grace%20Vasquez\Escritorio\falta%20por%20subir\2008\FARIAS%20MEZA%20JUAN%20CARLOS\PROGRAMA%20DE%20LUBRICACI&#211;N%20DOLTREX%20SA.xls" TargetMode="External"/><Relationship Id="rId21" Type="http://schemas.openxmlformats.org/officeDocument/2006/relationships/oleObject" Target="embeddings/oleObject2.bin"/><Relationship Id="rId42" Type="http://schemas.openxmlformats.org/officeDocument/2006/relationships/image" Target="media/image28.emf"/><Relationship Id="rId47" Type="http://schemas.openxmlformats.org/officeDocument/2006/relationships/image" Target="media/image31.png"/><Relationship Id="rId63" Type="http://schemas.openxmlformats.org/officeDocument/2006/relationships/hyperlink" Target="file:///C:\Documents%20and%20Settings\Grace%20Vasquez\Escritorio\falta%20por%20subir\2008\FARIAS%20MEZA%20JUAN%20CARLOS\PROGRAMA%20DE%20LUBRICACI&#211;N%20DOLTREX%20SA.xls" TargetMode="External"/><Relationship Id="rId68" Type="http://schemas.openxmlformats.org/officeDocument/2006/relationships/image" Target="media/image33.jpeg"/><Relationship Id="rId84" Type="http://schemas.openxmlformats.org/officeDocument/2006/relationships/hyperlink" Target="file:///C:\Documents%20and%20Settings\Grace%20Vasquez\Escritorio\falta%20por%20subir\2008\FARIAS%20MEZA%20JUAN%20CARLOS\PROGRAMA%20DE%20LUBRICACI&#211;N%20DOLTREX%20SA.xls" TargetMode="External"/><Relationship Id="rId89" Type="http://schemas.openxmlformats.org/officeDocument/2006/relationships/hyperlink" Target="file:///C:\Documents%20and%20Settings\Grace%20Vasquez\Escritorio\falta%20por%20subir\2008\FARIAS%20MEZA%20JUAN%20CARLOS\PROGRAMA%20DE%20LUBRICACI&#211;N%20DOLTREX%20SA.xls" TargetMode="External"/><Relationship Id="rId112" Type="http://schemas.openxmlformats.org/officeDocument/2006/relationships/hyperlink" Target="file:///C:\Documents%20and%20Settings\Grace%20Vasquez\Escritorio\falta%20por%20subir\2008\FARIAS%20MEZA%20JUAN%20CARLOS\PROGRAMA%20DE%20LUBRICACI&#211;N%20DOLTREX%20SA.xls" TargetMode="External"/><Relationship Id="rId133" Type="http://schemas.openxmlformats.org/officeDocument/2006/relationships/hyperlink" Target="file:///C:\Documents%20and%20Settings\Grace%20Vasquez\Escritorio\falta%20por%20subir\2008\FARIAS%20MEZA%20JUAN%20CARLOS\PROGRAMA%20DE%20LUBRICACI&#211;N%20DOLTREX%20SA.xls" TargetMode="External"/><Relationship Id="rId138" Type="http://schemas.openxmlformats.org/officeDocument/2006/relationships/hyperlink" Target="file:///C:\Documents%20and%20Settings\Grace%20Vasquez\Escritorio\falta%20por%20subir\2008\FARIAS%20MEZA%20JUAN%20CARLOS\PROGRAMA%20DE%20LUBRICACI&#211;N%20DOLTREX%20SA.xls" TargetMode="External"/><Relationship Id="rId154" Type="http://schemas.openxmlformats.org/officeDocument/2006/relationships/hyperlink" Target="file:///C:\Documents%20and%20Settings\Grace%20Vasquez\Escritorio\falta%20por%20subir\2008\FARIAS%20MEZA%20JUAN%20CARLOS\PROGRAMA%20DE%20LUBRICACI&#211;N%20DOLTREX%20SA.xls" TargetMode="External"/><Relationship Id="rId159" Type="http://schemas.openxmlformats.org/officeDocument/2006/relationships/hyperlink" Target="file:///C:\Documents%20and%20Settings\Grace%20Vasquez\Escritorio\falta%20por%20subir\2008\FARIAS%20MEZA%20JUAN%20CARLOS\PROGRAMA%20DE%20LUBRICACI&#211;N%20DOLTREX%20SA.xls" TargetMode="External"/><Relationship Id="rId175" Type="http://schemas.openxmlformats.org/officeDocument/2006/relationships/image" Target="media/image46.emf"/><Relationship Id="rId170" Type="http://schemas.openxmlformats.org/officeDocument/2006/relationships/image" Target="media/image42.wmf"/><Relationship Id="rId191" Type="http://schemas.openxmlformats.org/officeDocument/2006/relationships/hyperlink" Target="http://www.widman.biz/Seleccion/Grasas-sel/grasas-sel.html" TargetMode="External"/><Relationship Id="rId196"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hyperlink" Target="file:///C:\Documents%20and%20Settings\Grace%20Vasquez\Escritorio\falta%20por%20subir\2008\FARIAS%20MEZA%20JUAN%20CARLOS\PROGRAMA%20DE%20LUBRICACI&#211;N%20DOLTREX%20SA.xls" TargetMode="External"/><Relationship Id="rId11" Type="http://schemas.openxmlformats.org/officeDocument/2006/relationships/image" Target="media/image5.jpeg"/><Relationship Id="rId32" Type="http://schemas.openxmlformats.org/officeDocument/2006/relationships/image" Target="media/image22.jpeg"/><Relationship Id="rId37" Type="http://schemas.openxmlformats.org/officeDocument/2006/relationships/oleObject" Target="embeddings/oleObject4.bin"/><Relationship Id="rId53" Type="http://schemas.openxmlformats.org/officeDocument/2006/relationships/hyperlink" Target="file:///C:\Documents%20and%20Settings\Grace%20Vasquez\Escritorio\falta%20por%20subir\2008\FARIAS%20MEZA%20JUAN%20CARLOS\PROGRAMA%20DE%20LUBRICACI&#211;N%20DOLTREX%20SA.xls" TargetMode="External"/><Relationship Id="rId58" Type="http://schemas.openxmlformats.org/officeDocument/2006/relationships/hyperlink" Target="file:///C:\Documents%20and%20Settings\Grace%20Vasquez\Escritorio\falta%20por%20subir\2008\FARIAS%20MEZA%20JUAN%20CARLOS\PROGRAMA%20DE%20LUBRICACI&#211;N%20DOLTREX%20SA.xls" TargetMode="External"/><Relationship Id="rId74" Type="http://schemas.openxmlformats.org/officeDocument/2006/relationships/hyperlink" Target="file:///C:\Documents%20and%20Settings\Grace%20Vasquez\Escritorio\falta%20por%20subir\2008\FARIAS%20MEZA%20JUAN%20CARLOS\PROGRAMA%20DE%20LUBRICACI&#211;N%20DOLTREX%20SA.xls" TargetMode="External"/><Relationship Id="rId79" Type="http://schemas.openxmlformats.org/officeDocument/2006/relationships/hyperlink" Target="file:///C:\Documents%20and%20Settings\Grace%20Vasquez\Escritorio\falta%20por%20subir\2008\FARIAS%20MEZA%20JUAN%20CARLOS\PROGRAMA%20DE%20LUBRICACI&#211;N%20DOLTREX%20SA.xls" TargetMode="External"/><Relationship Id="rId102" Type="http://schemas.openxmlformats.org/officeDocument/2006/relationships/hyperlink" Target="file:///C:\Documents%20and%20Settings\Grace%20Vasquez\Escritorio\falta%20por%20subir\2008\FARIAS%20MEZA%20JUAN%20CARLOS\PROGRAMA%20DE%20LUBRICACI&#211;N%20DOLTREX%20SA.xls" TargetMode="External"/><Relationship Id="rId123" Type="http://schemas.openxmlformats.org/officeDocument/2006/relationships/hyperlink" Target="file:///C:\Documents%20and%20Settings\Grace%20Vasquez\Escritorio\falta%20por%20subir\2008\FARIAS%20MEZA%20JUAN%20CARLOS\PROGRAMA%20DE%20LUBRICACI&#211;N%20DOLTREX%20SA.xls" TargetMode="External"/><Relationship Id="rId128" Type="http://schemas.openxmlformats.org/officeDocument/2006/relationships/hyperlink" Target="file:///C:\Documents%20and%20Settings\Grace%20Vasquez\Escritorio\falta%20por%20subir\2008\FARIAS%20MEZA%20JUAN%20CARLOS\PROGRAMA%20DE%20LUBRICACI&#211;N%20DOLTREX%20SA.xls" TargetMode="External"/><Relationship Id="rId144" Type="http://schemas.openxmlformats.org/officeDocument/2006/relationships/hyperlink" Target="file:///C:\Documents%20and%20Settings\Grace%20Vasquez\Escritorio\falta%20por%20subir\2008\FARIAS%20MEZA%20JUAN%20CARLOS\PROGRAMA%20DE%20LUBRICACI&#211;N%20DOLTREX%20SA.xls" TargetMode="External"/><Relationship Id="rId149" Type="http://schemas.openxmlformats.org/officeDocument/2006/relationships/hyperlink" Target="file:///C:\Documents%20and%20Settings\Grace%20Vasquez\Escritorio\falta%20por%20subir\2008\FARIAS%20MEZA%20JUAN%20CARLOS\PROGRAMA%20DE%20LUBRICACI&#211;N%20DOLTREX%20SA.xls" TargetMode="External"/><Relationship Id="rId5" Type="http://schemas.openxmlformats.org/officeDocument/2006/relationships/footnotes" Target="footnotes.xml"/><Relationship Id="rId90" Type="http://schemas.openxmlformats.org/officeDocument/2006/relationships/hyperlink" Target="file:///C:\Documents%20and%20Settings\Grace%20Vasquez\Escritorio\falta%20por%20subir\2008\FARIAS%20MEZA%20JUAN%20CARLOS\PROGRAMA%20DE%20LUBRICACI&#211;N%20DOLTREX%20SA.xls" TargetMode="External"/><Relationship Id="rId95" Type="http://schemas.openxmlformats.org/officeDocument/2006/relationships/hyperlink" Target="file:///C:\Documents%20and%20Settings\Grace%20Vasquez\Escritorio\falta%20por%20subir\2008\FARIAS%20MEZA%20JUAN%20CARLOS\PROGRAMA%20DE%20LUBRICACI&#211;N%20DOLTREX%20SA.xls" TargetMode="External"/><Relationship Id="rId160" Type="http://schemas.openxmlformats.org/officeDocument/2006/relationships/hyperlink" Target="file:///C:\Documents%20and%20Settings\Grace%20Vasquez\Escritorio\falta%20por%20subir\2008\FARIAS%20MEZA%20JUAN%20CARLOS\PROGRAMA%20DE%20LUBRICACI&#211;N%20DOLTREX%20SA.xls" TargetMode="External"/><Relationship Id="rId165" Type="http://schemas.openxmlformats.org/officeDocument/2006/relationships/oleObject" Target="embeddings/oleObject5.bin"/><Relationship Id="rId181" Type="http://schemas.openxmlformats.org/officeDocument/2006/relationships/image" Target="media/image52.jpeg"/><Relationship Id="rId186" Type="http://schemas.openxmlformats.org/officeDocument/2006/relationships/image" Target="media/image57.jpeg"/><Relationship Id="rId22" Type="http://schemas.openxmlformats.org/officeDocument/2006/relationships/image" Target="media/image14.emf"/><Relationship Id="rId27" Type="http://schemas.openxmlformats.org/officeDocument/2006/relationships/header" Target="header1.xml"/><Relationship Id="rId43" Type="http://schemas.openxmlformats.org/officeDocument/2006/relationships/image" Target="media/image29.png"/><Relationship Id="rId48" Type="http://schemas.openxmlformats.org/officeDocument/2006/relationships/hyperlink" Target="file:///C:\Documents%20and%20Settings\Grace%20Vasquez\Escritorio\falta%20por%20subir\2008\FARIAS%20MEZA%20JUAN%20CARLOS\PROGRAMA%20DE%20LUBRICACI&#211;N%20DOLTREX%20SA.xls" TargetMode="External"/><Relationship Id="rId64" Type="http://schemas.openxmlformats.org/officeDocument/2006/relationships/hyperlink" Target="file:///C:\Documents%20and%20Settings\Grace%20Vasquez\Escritorio\falta%20por%20subir\2008\FARIAS%20MEZA%20JUAN%20CARLOS\PROGRAMA%20DE%20LUBRICACI&#211;N%20DOLTREX%20SA.xls" TargetMode="External"/><Relationship Id="rId69" Type="http://schemas.openxmlformats.org/officeDocument/2006/relationships/image" Target="media/image34.jpeg"/><Relationship Id="rId113" Type="http://schemas.openxmlformats.org/officeDocument/2006/relationships/hyperlink" Target="file:///C:\Documents%20and%20Settings\Grace%20Vasquez\Escritorio\falta%20por%20subir\2008\FARIAS%20MEZA%20JUAN%20CARLOS\PROGRAMA%20DE%20LUBRICACI&#211;N%20DOLTREX%20SA.xls" TargetMode="External"/><Relationship Id="rId118" Type="http://schemas.openxmlformats.org/officeDocument/2006/relationships/hyperlink" Target="file:///C:\Documents%20and%20Settings\Grace%20Vasquez\Escritorio\falta%20por%20subir\2008\FARIAS%20MEZA%20JUAN%20CARLOS\PROGRAMA%20DE%20LUBRICACI&#211;N%20DOLTREX%20SA.xls" TargetMode="External"/><Relationship Id="rId134" Type="http://schemas.openxmlformats.org/officeDocument/2006/relationships/hyperlink" Target="file:///C:\Documents%20and%20Settings\Grace%20Vasquez\Escritorio\falta%20por%20subir\2008\FARIAS%20MEZA%20JUAN%20CARLOS\PROGRAMA%20DE%20LUBRICACI&#211;N%20DOLTREX%20SA.xls" TargetMode="External"/><Relationship Id="rId139" Type="http://schemas.openxmlformats.org/officeDocument/2006/relationships/hyperlink" Target="file:///C:\Documents%20and%20Settings\Grace%20Vasquez\Escritorio\falta%20por%20subir\2008\FARIAS%20MEZA%20JUAN%20CARLOS\PROGRAMA%20DE%20LUBRICACI&#211;N%20DOLTREX%20SA.xls" TargetMode="External"/><Relationship Id="rId80" Type="http://schemas.openxmlformats.org/officeDocument/2006/relationships/hyperlink" Target="file:///C:\Documents%20and%20Settings\Grace%20Vasquez\Escritorio\falta%20por%20subir\2008\FARIAS%20MEZA%20JUAN%20CARLOS\PROGRAMA%20DE%20LUBRICACI&#211;N%20DOLTREX%20SA.xls" TargetMode="External"/><Relationship Id="rId85" Type="http://schemas.openxmlformats.org/officeDocument/2006/relationships/hyperlink" Target="file:///C:\Documents%20and%20Settings\Grace%20Vasquez\Escritorio\falta%20por%20subir\2008\FARIAS%20MEZA%20JUAN%20CARLOS\PROGRAMA%20DE%20LUBRICACI&#211;N%20DOLTREX%20SA.xls" TargetMode="External"/><Relationship Id="rId150" Type="http://schemas.openxmlformats.org/officeDocument/2006/relationships/hyperlink" Target="file:///C:\Documents%20and%20Settings\Grace%20Vasquez\Escritorio\falta%20por%20subir\2008\FARIAS%20MEZA%20JUAN%20CARLOS\PROGRAMA%20DE%20LUBRICACI&#211;N%20DOLTREX%20SA.xls" TargetMode="External"/><Relationship Id="rId155" Type="http://schemas.openxmlformats.org/officeDocument/2006/relationships/hyperlink" Target="file:///C:\Documents%20and%20Settings\Grace%20Vasquez\Escritorio\falta%20por%20subir\2008\FARIAS%20MEZA%20JUAN%20CARLOS\PROGRAMA%20DE%20LUBRICACI&#211;N%20DOLTREX%20SA.xls" TargetMode="External"/><Relationship Id="rId171" Type="http://schemas.openxmlformats.org/officeDocument/2006/relationships/oleObject" Target="embeddings/oleObject8.bin"/><Relationship Id="rId176" Type="http://schemas.openxmlformats.org/officeDocument/2006/relationships/image" Target="media/image47.jpeg"/><Relationship Id="rId192" Type="http://schemas.openxmlformats.org/officeDocument/2006/relationships/hyperlink" Target="http://www.ingenierosdelubricacion.com/articulos/lub_equipos_rotativos.htm" TargetMode="External"/><Relationship Id="rId197"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hyperlink" Target="file:///C:\Documents%20and%20Settings\Grace%20Vasquez\Escritorio\falta%20por%20subir\2008\FARIAS%20MEZA%20JUAN%20CARLOS\PROGRAMA%20DE%20LUBRICACI&#211;N%20DOLTREX%20SA.xls" TargetMode="External"/><Relationship Id="rId103" Type="http://schemas.openxmlformats.org/officeDocument/2006/relationships/hyperlink" Target="file:///C:\Documents%20and%20Settings\Grace%20Vasquez\Escritorio\falta%20por%20subir\2008\FARIAS%20MEZA%20JUAN%20CARLOS\PROGRAMA%20DE%20LUBRICACI&#211;N%20DOLTREX%20SA.xls" TargetMode="External"/><Relationship Id="rId108" Type="http://schemas.openxmlformats.org/officeDocument/2006/relationships/hyperlink" Target="file:///C:\Documents%20and%20Settings\Grace%20Vasquez\Escritorio\falta%20por%20subir\2008\FARIAS%20MEZA%20JUAN%20CARLOS\PROGRAMA%20DE%20LUBRICACI&#211;N%20DOLTREX%20SA.xls" TargetMode="External"/><Relationship Id="rId124" Type="http://schemas.openxmlformats.org/officeDocument/2006/relationships/hyperlink" Target="file:///C:\Documents%20and%20Settings\Grace%20Vasquez\Escritorio\falta%20por%20subir\2008\FARIAS%20MEZA%20JUAN%20CARLOS\PROGRAMA%20DE%20LUBRICACI&#211;N%20DOLTREX%20SA.xls" TargetMode="External"/><Relationship Id="rId129" Type="http://schemas.openxmlformats.org/officeDocument/2006/relationships/hyperlink" Target="file:///C:\Documents%20and%20Settings\Grace%20Vasquez\Escritorio\falta%20por%20subir\2008\FARIAS%20MEZA%20JUAN%20CARLOS\PROGRAMA%20DE%20LUBRICACI&#211;N%20DOLTREX%20SA.xls" TargetMode="External"/><Relationship Id="rId54" Type="http://schemas.openxmlformats.org/officeDocument/2006/relationships/hyperlink" Target="file:///C:\Documents%20and%20Settings\Grace%20Vasquez\Escritorio\falta%20por%20subir\2008\FARIAS%20MEZA%20JUAN%20CARLOS\PROGRAMA%20DE%20LUBRICACI&#211;N%20DOLTREX%20SA.xls" TargetMode="External"/><Relationship Id="rId70" Type="http://schemas.openxmlformats.org/officeDocument/2006/relationships/image" Target="media/image35.jpeg"/><Relationship Id="rId75" Type="http://schemas.openxmlformats.org/officeDocument/2006/relationships/hyperlink" Target="file:///C:\Documents%20and%20Settings\Grace%20Vasquez\Escritorio\falta%20por%20subir\2008\FARIAS%20MEZA%20JUAN%20CARLOS\PROGRAMA%20DE%20LUBRICACI&#211;N%20DOLTREX%20SA.xls" TargetMode="External"/><Relationship Id="rId91" Type="http://schemas.openxmlformats.org/officeDocument/2006/relationships/hyperlink" Target="file:///C:\Documents%20and%20Settings\Grace%20Vasquez\Escritorio\falta%20por%20subir\2008\FARIAS%20MEZA%20JUAN%20CARLOS\PROGRAMA%20DE%20LUBRICACI&#211;N%20DOLTREX%20SA.xls" TargetMode="External"/><Relationship Id="rId96" Type="http://schemas.openxmlformats.org/officeDocument/2006/relationships/hyperlink" Target="file:///C:\Documents%20and%20Settings\Grace%20Vasquez\Escritorio\falta%20por%20subir\2008\FARIAS%20MEZA%20JUAN%20CARLOS\PROGRAMA%20DE%20LUBRICACI&#211;N%20DOLTREX%20SA.xls" TargetMode="External"/><Relationship Id="rId140" Type="http://schemas.openxmlformats.org/officeDocument/2006/relationships/hyperlink" Target="file:///C:\Documents%20and%20Settings\Grace%20Vasquez\Escritorio\falta%20por%20subir\2008\FARIAS%20MEZA%20JUAN%20CARLOS\PROGRAMA%20DE%20LUBRICACI&#211;N%20DOLTREX%20SA.xls" TargetMode="External"/><Relationship Id="rId145" Type="http://schemas.openxmlformats.org/officeDocument/2006/relationships/hyperlink" Target="file:///C:\Documents%20and%20Settings\Grace%20Vasquez\Escritorio\falta%20por%20subir\2008\FARIAS%20MEZA%20JUAN%20CARLOS\PROGRAMA%20DE%20LUBRICACI&#211;N%20DOLTREX%20SA.xls" TargetMode="External"/><Relationship Id="rId161" Type="http://schemas.openxmlformats.org/officeDocument/2006/relationships/hyperlink" Target="file:///C:\Documents%20and%20Settings\Grace%20Vasquez\Escritorio\falta%20por%20subir\2008\FARIAS%20MEZA%20JUAN%20CARLOS\PROGRAMA%20DE%20LUBRICACI&#211;N%20DOLTREX%20SA.xls" TargetMode="External"/><Relationship Id="rId166" Type="http://schemas.openxmlformats.org/officeDocument/2006/relationships/image" Target="media/image40.wmf"/><Relationship Id="rId182" Type="http://schemas.openxmlformats.org/officeDocument/2006/relationships/image" Target="media/image53.jpeg"/><Relationship Id="rId187" Type="http://schemas.openxmlformats.org/officeDocument/2006/relationships/hyperlink" Target="http://www.widman.biz/Boletines/2003/Boletin_2/boletin_2.htm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header" Target="header2.xml"/><Relationship Id="rId49" Type="http://schemas.openxmlformats.org/officeDocument/2006/relationships/hyperlink" Target="file:///C:\Documents%20and%20Settings\Grace%20Vasquez\Escritorio\falta%20por%20subir\2008\FARIAS%20MEZA%20JUAN%20CARLOS\PROGRAMA%20DE%20LUBRICACI&#211;N%20DOLTREX%20SA.xls" TargetMode="External"/><Relationship Id="rId114" Type="http://schemas.openxmlformats.org/officeDocument/2006/relationships/hyperlink" Target="file:///C:\Documents%20and%20Settings\Grace%20Vasquez\Escritorio\falta%20por%20subir\2008\FARIAS%20MEZA%20JUAN%20CARLOS\PROGRAMA%20DE%20LUBRICACI&#211;N%20DOLTREX%20SA.xls" TargetMode="External"/><Relationship Id="rId119" Type="http://schemas.openxmlformats.org/officeDocument/2006/relationships/hyperlink" Target="file:///C:\Documents%20and%20Settings\Grace%20Vasquez\Escritorio\falta%20por%20subir\2008\FARIAS%20MEZA%20JUAN%20CARLOS\PROGRAMA%20DE%20LUBRICACI&#211;N%20DOLTREX%20SA.xls" TargetMode="External"/><Relationship Id="rId44" Type="http://schemas.openxmlformats.org/officeDocument/2006/relationships/image" Target="media/image30.png"/><Relationship Id="rId60" Type="http://schemas.openxmlformats.org/officeDocument/2006/relationships/hyperlink" Target="file:///C:\Documents%20and%20Settings\Grace%20Vasquez\Escritorio\falta%20por%20subir\2008\FARIAS%20MEZA%20JUAN%20CARLOS\PROGRAMA%20DE%20LUBRICACI&#211;N%20DOLTREX%20SA.xls" TargetMode="External"/><Relationship Id="rId65" Type="http://schemas.openxmlformats.org/officeDocument/2006/relationships/hyperlink" Target="file:///C:\Documents%20and%20Settings\Grace%20Vasquez\Escritorio\falta%20por%20subir\2008\FARIAS%20MEZA%20JUAN%20CARLOS\PROGRAMA%20DE%20LUBRICACI&#211;N%20DOLTREX%20SA.xls" TargetMode="External"/><Relationship Id="rId81" Type="http://schemas.openxmlformats.org/officeDocument/2006/relationships/hyperlink" Target="file:///C:\Documents%20and%20Settings\Grace%20Vasquez\Escritorio\falta%20por%20subir\2008\FARIAS%20MEZA%20JUAN%20CARLOS\PROGRAMA%20DE%20LUBRICACI&#211;N%20DOLTREX%20SA.xls" TargetMode="External"/><Relationship Id="rId86" Type="http://schemas.openxmlformats.org/officeDocument/2006/relationships/hyperlink" Target="file:///C:\Documents%20and%20Settings\Grace%20Vasquez\Escritorio\falta%20por%20subir\2008\FARIAS%20MEZA%20JUAN%20CARLOS\PROGRAMA%20DE%20LUBRICACI&#211;N%20DOLTREX%20SA.xls" TargetMode="External"/><Relationship Id="rId130" Type="http://schemas.openxmlformats.org/officeDocument/2006/relationships/hyperlink" Target="file:///C:\Documents%20and%20Settings\Grace%20Vasquez\Escritorio\falta%20por%20subir\2008\FARIAS%20MEZA%20JUAN%20CARLOS\PROGRAMA%20DE%20LUBRICACI&#211;N%20DOLTREX%20SA.xls" TargetMode="External"/><Relationship Id="rId135" Type="http://schemas.openxmlformats.org/officeDocument/2006/relationships/hyperlink" Target="file:///C:\Documents%20and%20Settings\Grace%20Vasquez\Escritorio\falta%20por%20subir\2008\FARIAS%20MEZA%20JUAN%20CARLOS\PROGRAMA%20DE%20LUBRICACI&#211;N%20DOLTREX%20SA.xls" TargetMode="External"/><Relationship Id="rId151" Type="http://schemas.openxmlformats.org/officeDocument/2006/relationships/hyperlink" Target="file:///C:\Documents%20and%20Settings\Grace%20Vasquez\Escritorio\falta%20por%20subir\2008\FARIAS%20MEZA%20JUAN%20CARLOS\PROGRAMA%20DE%20LUBRICACI&#211;N%20DOLTREX%20SA.xls" TargetMode="External"/><Relationship Id="rId156" Type="http://schemas.openxmlformats.org/officeDocument/2006/relationships/hyperlink" Target="file:///C:\Documents%20and%20Settings\Grace%20Vasquez\Escritorio\falta%20por%20subir\2008\FARIAS%20MEZA%20JUAN%20CARLOS\PROGRAMA%20DE%20LUBRICACI&#211;N%20DOLTREX%20SA.xls" TargetMode="External"/><Relationship Id="rId177" Type="http://schemas.openxmlformats.org/officeDocument/2006/relationships/image" Target="media/image48.jpeg"/><Relationship Id="rId172" Type="http://schemas.openxmlformats.org/officeDocument/2006/relationships/image" Target="media/image43.emf"/><Relationship Id="rId193" Type="http://schemas.openxmlformats.org/officeDocument/2006/relationships/hyperlink" Target="http://www.mantenimientoplanificado.com/articulos_lubricacion.htm" TargetMode="External"/><Relationship Id="rId13" Type="http://schemas.openxmlformats.org/officeDocument/2006/relationships/image" Target="media/image7.wmf"/><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hyperlink" Target="file:///C:\Documents%20and%20Settings\Grace%20Vasquez\Escritorio\falta%20por%20subir\2008\FARIAS%20MEZA%20JUAN%20CARLOS\PROGRAMA%20DE%20LUBRICACI&#211;N%20DOLTREX%20SA.xls" TargetMode="External"/><Relationship Id="rId34" Type="http://schemas.openxmlformats.org/officeDocument/2006/relationships/image" Target="media/image24.wmf"/><Relationship Id="rId50" Type="http://schemas.openxmlformats.org/officeDocument/2006/relationships/hyperlink" Target="file:///C:\Documents%20and%20Settings\Grace%20Vasquez\Escritorio\falta%20por%20subir\2008\FARIAS%20MEZA%20JUAN%20CARLOS\PROGRAMA%20DE%20LUBRICACI&#211;N%20DOLTREX%20SA.xls" TargetMode="External"/><Relationship Id="rId55" Type="http://schemas.openxmlformats.org/officeDocument/2006/relationships/hyperlink" Target="file:///C:\Documents%20and%20Settings\Grace%20Vasquez\Escritorio\falta%20por%20subir\2008\FARIAS%20MEZA%20JUAN%20CARLOS\PROGRAMA%20DE%20LUBRICACI&#211;N%20DOLTREX%20SA.xls" TargetMode="External"/><Relationship Id="rId76" Type="http://schemas.openxmlformats.org/officeDocument/2006/relationships/hyperlink" Target="file:///C:\Documents%20and%20Settings\Grace%20Vasquez\Escritorio\falta%20por%20subir\2008\FARIAS%20MEZA%20JUAN%20CARLOS\PROGRAMA%20DE%20LUBRICACI&#211;N%20DOLTREX%20SA.xls" TargetMode="External"/><Relationship Id="rId97" Type="http://schemas.openxmlformats.org/officeDocument/2006/relationships/hyperlink" Target="file:///C:\Documents%20and%20Settings\Grace%20Vasquez\Escritorio\falta%20por%20subir\2008\FARIAS%20MEZA%20JUAN%20CARLOS\PROGRAMA%20DE%20LUBRICACI&#211;N%20DOLTREX%20SA.xls" TargetMode="External"/><Relationship Id="rId104" Type="http://schemas.openxmlformats.org/officeDocument/2006/relationships/hyperlink" Target="file:///C:\Documents%20and%20Settings\Grace%20Vasquez\Escritorio\falta%20por%20subir\2008\FARIAS%20MEZA%20JUAN%20CARLOS\PROGRAMA%20DE%20LUBRICACI&#211;N%20DOLTREX%20SA.xls" TargetMode="External"/><Relationship Id="rId120" Type="http://schemas.openxmlformats.org/officeDocument/2006/relationships/hyperlink" Target="file:///C:\Documents%20and%20Settings\Grace%20Vasquez\Escritorio\falta%20por%20subir\2008\FARIAS%20MEZA%20JUAN%20CARLOS\PROGRAMA%20DE%20LUBRICACI&#211;N%20DOLTREX%20SA.xls" TargetMode="External"/><Relationship Id="rId125" Type="http://schemas.openxmlformats.org/officeDocument/2006/relationships/hyperlink" Target="file:///C:\Documents%20and%20Settings\Grace%20Vasquez\Escritorio\falta%20por%20subir\2008\FARIAS%20MEZA%20JUAN%20CARLOS\PROGRAMA%20DE%20LUBRICACI&#211;N%20DOLTREX%20SA.xls" TargetMode="External"/><Relationship Id="rId141" Type="http://schemas.openxmlformats.org/officeDocument/2006/relationships/hyperlink" Target="file:///C:\Documents%20and%20Settings\Grace%20Vasquez\Escritorio\falta%20por%20subir\2008\FARIAS%20MEZA%20JUAN%20CARLOS\PROGRAMA%20DE%20LUBRICACI&#211;N%20DOLTREX%20SA.xls" TargetMode="External"/><Relationship Id="rId146" Type="http://schemas.openxmlformats.org/officeDocument/2006/relationships/hyperlink" Target="file:///C:\Documents%20and%20Settings\Grace%20Vasquez\Escritorio\falta%20por%20subir\2008\FARIAS%20MEZA%20JUAN%20CARLOS\PROGRAMA%20DE%20LUBRICACI&#211;N%20DOLTREX%20SA.xls" TargetMode="External"/><Relationship Id="rId167" Type="http://schemas.openxmlformats.org/officeDocument/2006/relationships/oleObject" Target="embeddings/oleObject6.bin"/><Relationship Id="rId188" Type="http://schemas.openxmlformats.org/officeDocument/2006/relationships/hyperlink" Target="http://www.widman.biz/Boletines/2005/Boletin_19/boletin_19.html" TargetMode="External"/><Relationship Id="rId7" Type="http://schemas.openxmlformats.org/officeDocument/2006/relationships/image" Target="media/image1.png"/><Relationship Id="rId71" Type="http://schemas.openxmlformats.org/officeDocument/2006/relationships/image" Target="media/image36.jpeg"/><Relationship Id="rId92" Type="http://schemas.openxmlformats.org/officeDocument/2006/relationships/hyperlink" Target="file:///C:\Documents%20and%20Settings\Grace%20Vasquez\Escritorio\falta%20por%20subir\2008\FARIAS%20MEZA%20JUAN%20CARLOS\PROGRAMA%20DE%20LUBRICACI&#211;N%20DOLTREX%20SA.xls" TargetMode="External"/><Relationship Id="rId162" Type="http://schemas.openxmlformats.org/officeDocument/2006/relationships/image" Target="media/image37.jpeg"/><Relationship Id="rId183" Type="http://schemas.openxmlformats.org/officeDocument/2006/relationships/image" Target="media/image54.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header" Target="header3.xml"/><Relationship Id="rId45" Type="http://schemas.openxmlformats.org/officeDocument/2006/relationships/header" Target="header5.xml"/><Relationship Id="rId66" Type="http://schemas.openxmlformats.org/officeDocument/2006/relationships/hyperlink" Target="file:///C:\Documents%20and%20Settings\Grace%20Vasquez\Escritorio\falta%20por%20subir\2008\FARIAS%20MEZA%20JUAN%20CARLOS\PROGRAMA%20DE%20LUBRICACI&#211;N%20DOLTREX%20SA.xls" TargetMode="External"/><Relationship Id="rId87" Type="http://schemas.openxmlformats.org/officeDocument/2006/relationships/hyperlink" Target="file:///C:\Documents%20and%20Settings\Grace%20Vasquez\Escritorio\falta%20por%20subir\2008\FARIAS%20MEZA%20JUAN%20CARLOS\PROGRAMA%20DE%20LUBRICACI&#211;N%20DOLTREX%20SA.xls" TargetMode="External"/><Relationship Id="rId110" Type="http://schemas.openxmlformats.org/officeDocument/2006/relationships/hyperlink" Target="file:///C:\Documents%20and%20Settings\Grace%20Vasquez\Escritorio\falta%20por%20subir\2008\FARIAS%20MEZA%20JUAN%20CARLOS\PROGRAMA%20DE%20LUBRICACI&#211;N%20DOLTREX%20SA.xls" TargetMode="External"/><Relationship Id="rId115" Type="http://schemas.openxmlformats.org/officeDocument/2006/relationships/hyperlink" Target="file:///C:\Documents%20and%20Settings\Grace%20Vasquez\Escritorio\falta%20por%20subir\2008\FARIAS%20MEZA%20JUAN%20CARLOS\PROGRAMA%20DE%20LUBRICACI&#211;N%20DOLTREX%20SA.xls" TargetMode="External"/><Relationship Id="rId131" Type="http://schemas.openxmlformats.org/officeDocument/2006/relationships/hyperlink" Target="file:///C:\Documents%20and%20Settings\Grace%20Vasquez\Escritorio\falta%20por%20subir\2008\FARIAS%20MEZA%20JUAN%20CARLOS\PROGRAMA%20DE%20LUBRICACI&#211;N%20DOLTREX%20SA.xls" TargetMode="External"/><Relationship Id="rId136" Type="http://schemas.openxmlformats.org/officeDocument/2006/relationships/hyperlink" Target="file:///C:\Documents%20and%20Settings\Grace%20Vasquez\Escritorio\falta%20por%20subir\2008\FARIAS%20MEZA%20JUAN%20CARLOS\PROGRAMA%20DE%20LUBRICACI&#211;N%20DOLTREX%20SA.xls" TargetMode="External"/><Relationship Id="rId157" Type="http://schemas.openxmlformats.org/officeDocument/2006/relationships/hyperlink" Target="file:///C:\Documents%20and%20Settings\Grace%20Vasquez\Escritorio\falta%20por%20subir\2008\FARIAS%20MEZA%20JUAN%20CARLOS\PROGRAMA%20DE%20LUBRICACI&#211;N%20DOLTREX%20SA.xls" TargetMode="External"/><Relationship Id="rId178" Type="http://schemas.openxmlformats.org/officeDocument/2006/relationships/image" Target="media/image49.jpeg"/><Relationship Id="rId61" Type="http://schemas.openxmlformats.org/officeDocument/2006/relationships/hyperlink" Target="file:///C:\Documents%20and%20Settings\Grace%20Vasquez\Escritorio\falta%20por%20subir\2008\FARIAS%20MEZA%20JUAN%20CARLOS\PROGRAMA%20DE%20LUBRICACI&#211;N%20DOLTREX%20SA.xls" TargetMode="External"/><Relationship Id="rId82" Type="http://schemas.openxmlformats.org/officeDocument/2006/relationships/hyperlink" Target="file:///C:\Documents%20and%20Settings\Grace%20Vasquez\Escritorio\falta%20por%20subir\2008\FARIAS%20MEZA%20JUAN%20CARLOS\PROGRAMA%20DE%20LUBRICACI&#211;N%20DOLTREX%20SA.xls" TargetMode="External"/><Relationship Id="rId152" Type="http://schemas.openxmlformats.org/officeDocument/2006/relationships/hyperlink" Target="file:///C:\Documents%20and%20Settings\Grace%20Vasquez\Escritorio\falta%20por%20subir\2008\FARIAS%20MEZA%20JUAN%20CARLOS\PROGRAMA%20DE%20LUBRICACI&#211;N%20DOLTREX%20SA.xls" TargetMode="External"/><Relationship Id="rId173" Type="http://schemas.openxmlformats.org/officeDocument/2006/relationships/image" Target="media/image44.jpeg"/><Relationship Id="rId194" Type="http://schemas.openxmlformats.org/officeDocument/2006/relationships/hyperlink" Target="http://www.tecnicaoleohidraulica.com/st_01_mpreventiva.htm" TargetMode="External"/><Relationship Id="rId19" Type="http://schemas.openxmlformats.org/officeDocument/2006/relationships/image" Target="media/image12.png"/><Relationship Id="rId14" Type="http://schemas.openxmlformats.org/officeDocument/2006/relationships/oleObject" Target="embeddings/oleObject1.bin"/><Relationship Id="rId30" Type="http://schemas.openxmlformats.org/officeDocument/2006/relationships/image" Target="media/image20.jpeg"/><Relationship Id="rId35" Type="http://schemas.openxmlformats.org/officeDocument/2006/relationships/oleObject" Target="embeddings/oleObject3.bin"/><Relationship Id="rId56" Type="http://schemas.openxmlformats.org/officeDocument/2006/relationships/hyperlink" Target="file:///C:\Documents%20and%20Settings\Grace%20Vasquez\Escritorio\falta%20por%20subir\2008\FARIAS%20MEZA%20JUAN%20CARLOS\PROGRAMA%20DE%20LUBRICACI&#211;N%20DOLTREX%20SA.xls" TargetMode="External"/><Relationship Id="rId77" Type="http://schemas.openxmlformats.org/officeDocument/2006/relationships/hyperlink" Target="file:///C:\Documents%20and%20Settings\Grace%20Vasquez\Escritorio\falta%20por%20subir\2008\FARIAS%20MEZA%20JUAN%20CARLOS\PROGRAMA%20DE%20LUBRICACI&#211;N%20DOLTREX%20SA.xls" TargetMode="External"/><Relationship Id="rId100" Type="http://schemas.openxmlformats.org/officeDocument/2006/relationships/hyperlink" Target="file:///C:\Documents%20and%20Settings\Grace%20Vasquez\Escritorio\falta%20por%20subir\2008\FARIAS%20MEZA%20JUAN%20CARLOS\PROGRAMA%20DE%20LUBRICACI&#211;N%20DOLTREX%20SA.xls" TargetMode="External"/><Relationship Id="rId105" Type="http://schemas.openxmlformats.org/officeDocument/2006/relationships/hyperlink" Target="file:///C:\Documents%20and%20Settings\Grace%20Vasquez\Escritorio\falta%20por%20subir\2008\FARIAS%20MEZA%20JUAN%20CARLOS\PROGRAMA%20DE%20LUBRICACI&#211;N%20DOLTREX%20SA.xls" TargetMode="External"/><Relationship Id="rId126" Type="http://schemas.openxmlformats.org/officeDocument/2006/relationships/hyperlink" Target="file:///C:\Documents%20and%20Settings\Grace%20Vasquez\Escritorio\falta%20por%20subir\2008\FARIAS%20MEZA%20JUAN%20CARLOS\PROGRAMA%20DE%20LUBRICACI&#211;N%20DOLTREX%20SA.xls" TargetMode="External"/><Relationship Id="rId147" Type="http://schemas.openxmlformats.org/officeDocument/2006/relationships/hyperlink" Target="file:///C:\Documents%20and%20Settings\Grace%20Vasquez\Escritorio\falta%20por%20subir\2008\FARIAS%20MEZA%20JUAN%20CARLOS\PROGRAMA%20DE%20LUBRICACI&#211;N%20DOLTREX%20SA.xls" TargetMode="External"/><Relationship Id="rId168" Type="http://schemas.openxmlformats.org/officeDocument/2006/relationships/image" Target="media/image41.wmf"/><Relationship Id="rId8" Type="http://schemas.openxmlformats.org/officeDocument/2006/relationships/image" Target="media/image2.jpeg"/><Relationship Id="rId51" Type="http://schemas.openxmlformats.org/officeDocument/2006/relationships/hyperlink" Target="file:///C:\Documents%20and%20Settings\Grace%20Vasquez\Escritorio\falta%20por%20subir\2008\FARIAS%20MEZA%20JUAN%20CARLOS\PROGRAMA%20DE%20LUBRICACI&#211;N%20DOLTREX%20SA.xls" TargetMode="External"/><Relationship Id="rId72" Type="http://schemas.openxmlformats.org/officeDocument/2006/relationships/hyperlink" Target="file:///C:\Documents%20and%20Settings\Grace%20Vasquez\Escritorio\falta%20por%20subir\2008\FARIAS%20MEZA%20JUAN%20CARLOS\PROGRAMA%20DE%20LUBRICACI&#211;N%20DOLTREX%20SA.xls" TargetMode="External"/><Relationship Id="rId93" Type="http://schemas.openxmlformats.org/officeDocument/2006/relationships/hyperlink" Target="file:///C:\Documents%20and%20Settings\Grace%20Vasquez\Escritorio\falta%20por%20subir\2008\FARIAS%20MEZA%20JUAN%20CARLOS\PROGRAMA%20DE%20LUBRICACI&#211;N%20DOLTREX%20SA.xls" TargetMode="External"/><Relationship Id="rId98" Type="http://schemas.openxmlformats.org/officeDocument/2006/relationships/hyperlink" Target="file:///C:\Documents%20and%20Settings\Grace%20Vasquez\Escritorio\falta%20por%20subir\2008\FARIAS%20MEZA%20JUAN%20CARLOS\PROGRAMA%20DE%20LUBRICACI&#211;N%20DOLTREX%20SA.xls" TargetMode="External"/><Relationship Id="rId121" Type="http://schemas.openxmlformats.org/officeDocument/2006/relationships/hyperlink" Target="file:///C:\Documents%20and%20Settings\Grace%20Vasquez\Escritorio\falta%20por%20subir\2008\FARIAS%20MEZA%20JUAN%20CARLOS\PROGRAMA%20DE%20LUBRICACI&#211;N%20DOLTREX%20SA.xls" TargetMode="External"/><Relationship Id="rId142" Type="http://schemas.openxmlformats.org/officeDocument/2006/relationships/hyperlink" Target="file:///C:\Documents%20and%20Settings\Grace%20Vasquez\Escritorio\falta%20por%20subir\2008\FARIAS%20MEZA%20JUAN%20CARLOS\PROGRAMA%20DE%20LUBRICACI&#211;N%20DOLTREX%20SA.xls" TargetMode="External"/><Relationship Id="rId163" Type="http://schemas.openxmlformats.org/officeDocument/2006/relationships/image" Target="media/image38.jpeg"/><Relationship Id="rId184" Type="http://schemas.openxmlformats.org/officeDocument/2006/relationships/image" Target="media/image55.jpeg"/><Relationship Id="rId189" Type="http://schemas.openxmlformats.org/officeDocument/2006/relationships/hyperlink" Target="http://www.widman.biz/Boletines/2005/Boletin_20/boletin_20.html" TargetMode="Externa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header" Target="header6.xml"/><Relationship Id="rId67" Type="http://schemas.openxmlformats.org/officeDocument/2006/relationships/image" Target="media/image32.png"/><Relationship Id="rId116" Type="http://schemas.openxmlformats.org/officeDocument/2006/relationships/hyperlink" Target="file:///C:\Documents%20and%20Settings\Grace%20Vasquez\Escritorio\falta%20por%20subir\2008\FARIAS%20MEZA%20JUAN%20CARLOS\PROGRAMA%20DE%20LUBRICACI&#211;N%20DOLTREX%20SA.xls" TargetMode="External"/><Relationship Id="rId137" Type="http://schemas.openxmlformats.org/officeDocument/2006/relationships/hyperlink" Target="file:///C:\Documents%20and%20Settings\Grace%20Vasquez\Escritorio\falta%20por%20subir\2008\FARIAS%20MEZA%20JUAN%20CARLOS\PROGRAMA%20DE%20LUBRICACI&#211;N%20DOLTREX%20SA.xls" TargetMode="External"/><Relationship Id="rId158" Type="http://schemas.openxmlformats.org/officeDocument/2006/relationships/hyperlink" Target="file:///C:\Documents%20and%20Settings\Grace%20Vasquez\Escritorio\falta%20por%20subir\2008\FARIAS%20MEZA%20JUAN%20CARLOS\PROGRAMA%20DE%20LUBRICACI&#211;N%20DOLTREX%20SA.xls" TargetMode="External"/><Relationship Id="rId20" Type="http://schemas.openxmlformats.org/officeDocument/2006/relationships/image" Target="media/image13.wmf"/><Relationship Id="rId41" Type="http://schemas.openxmlformats.org/officeDocument/2006/relationships/header" Target="header4.xml"/><Relationship Id="rId62" Type="http://schemas.openxmlformats.org/officeDocument/2006/relationships/hyperlink" Target="file:///C:\Documents%20and%20Settings\Grace%20Vasquez\Escritorio\falta%20por%20subir\2008\FARIAS%20MEZA%20JUAN%20CARLOS\PROGRAMA%20DE%20LUBRICACI&#211;N%20DOLTREX%20SA.xls" TargetMode="External"/><Relationship Id="rId83" Type="http://schemas.openxmlformats.org/officeDocument/2006/relationships/hyperlink" Target="file:///C:\Documents%20and%20Settings\Grace%20Vasquez\Escritorio\falta%20por%20subir\2008\FARIAS%20MEZA%20JUAN%20CARLOS\PROGRAMA%20DE%20LUBRICACI&#211;N%20DOLTREX%20SA.xls" TargetMode="External"/><Relationship Id="rId88" Type="http://schemas.openxmlformats.org/officeDocument/2006/relationships/hyperlink" Target="file:///C:\Documents%20and%20Settings\Grace%20Vasquez\Escritorio\falta%20por%20subir\2008\FARIAS%20MEZA%20JUAN%20CARLOS\PROGRAMA%20DE%20LUBRICACI&#211;N%20DOLTREX%20SA.xls" TargetMode="External"/><Relationship Id="rId111" Type="http://schemas.openxmlformats.org/officeDocument/2006/relationships/hyperlink" Target="file:///C:\Documents%20and%20Settings\Grace%20Vasquez\Escritorio\falta%20por%20subir\2008\FARIAS%20MEZA%20JUAN%20CARLOS\PROGRAMA%20DE%20LUBRICACI&#211;N%20DOLTREX%20SA.xls" TargetMode="External"/><Relationship Id="rId132" Type="http://schemas.openxmlformats.org/officeDocument/2006/relationships/hyperlink" Target="file:///C:\Documents%20and%20Settings\Grace%20Vasquez\Escritorio\falta%20por%20subir\2008\FARIAS%20MEZA%20JUAN%20CARLOS\PROGRAMA%20DE%20LUBRICACI&#211;N%20DOLTREX%20SA.xls" TargetMode="External"/><Relationship Id="rId153" Type="http://schemas.openxmlformats.org/officeDocument/2006/relationships/hyperlink" Target="file:///C:\Documents%20and%20Settings\Grace%20Vasquez\Escritorio\falta%20por%20subir\2008\FARIAS%20MEZA%20JUAN%20CARLOS\PROGRAMA%20DE%20LUBRICACI&#211;N%20DOLTREX%20SA.xls" TargetMode="External"/><Relationship Id="rId174" Type="http://schemas.openxmlformats.org/officeDocument/2006/relationships/image" Target="media/image45.emf"/><Relationship Id="rId179" Type="http://schemas.openxmlformats.org/officeDocument/2006/relationships/image" Target="media/image50.jpeg"/><Relationship Id="rId195" Type="http://schemas.openxmlformats.org/officeDocument/2006/relationships/hyperlink" Target="http://www.monografias.com/trabajos15/mantenimiento-industrial/mantenimiento-industrial.shtml" TargetMode="External"/><Relationship Id="rId190" Type="http://schemas.openxmlformats.org/officeDocument/2006/relationships/hyperlink" Target="http://www.widman.biz/Boletines/2007/Boletin_45/boletin_45.html" TargetMode="External"/><Relationship Id="rId15" Type="http://schemas.openxmlformats.org/officeDocument/2006/relationships/image" Target="media/image8.jpeg"/><Relationship Id="rId36" Type="http://schemas.openxmlformats.org/officeDocument/2006/relationships/image" Target="media/image25.wmf"/><Relationship Id="rId57" Type="http://schemas.openxmlformats.org/officeDocument/2006/relationships/hyperlink" Target="file:///C:\Documents%20and%20Settings\Grace%20Vasquez\Escritorio\falta%20por%20subir\2008\FARIAS%20MEZA%20JUAN%20CARLOS\PROGRAMA%20DE%20LUBRICACI&#211;N%20DOLTREX%20SA.xls" TargetMode="External"/><Relationship Id="rId106" Type="http://schemas.openxmlformats.org/officeDocument/2006/relationships/hyperlink" Target="file:///C:\Documents%20and%20Settings\Grace%20Vasquez\Escritorio\falta%20por%20subir\2008\FARIAS%20MEZA%20JUAN%20CARLOS\PROGRAMA%20DE%20LUBRICACI&#211;N%20DOLTREX%20SA.xls" TargetMode="External"/><Relationship Id="rId127" Type="http://schemas.openxmlformats.org/officeDocument/2006/relationships/hyperlink" Target="file:///C:\Documents%20and%20Settings\Grace%20Vasquez\Escritorio\falta%20por%20subir\2008\FARIAS%20MEZA%20JUAN%20CARLOS\PROGRAMA%20DE%20LUBRICACI&#211;N%20DOLTREX%20SA.xls" TargetMode="External"/><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hyperlink" Target="file:///C:\Documents%20and%20Settings\Grace%20Vasquez\Escritorio\falta%20por%20subir\2008\FARIAS%20MEZA%20JUAN%20CARLOS\PROGRAMA%20DE%20LUBRICACI&#211;N%20DOLTREX%20SA.xls" TargetMode="External"/><Relationship Id="rId73" Type="http://schemas.openxmlformats.org/officeDocument/2006/relationships/hyperlink" Target="file:///C:\Documents%20and%20Settings\Grace%20Vasquez\Escritorio\falta%20por%20subir\2008\FARIAS%20MEZA%20JUAN%20CARLOS\PROGRAMA%20DE%20LUBRICACI&#211;N%20DOLTREX%20SA.xls" TargetMode="External"/><Relationship Id="rId78" Type="http://schemas.openxmlformats.org/officeDocument/2006/relationships/hyperlink" Target="file:///C:\Documents%20and%20Settings\Grace%20Vasquez\Escritorio\falta%20por%20subir\2008\FARIAS%20MEZA%20JUAN%20CARLOS\PROGRAMA%20DE%20LUBRICACI&#211;N%20DOLTREX%20SA.xls" TargetMode="External"/><Relationship Id="rId94" Type="http://schemas.openxmlformats.org/officeDocument/2006/relationships/hyperlink" Target="file:///C:\Documents%20and%20Settings\Grace%20Vasquez\Escritorio\falta%20por%20subir\2008\FARIAS%20MEZA%20JUAN%20CARLOS\PROGRAMA%20DE%20LUBRICACI&#211;N%20DOLTREX%20SA.xls" TargetMode="External"/><Relationship Id="rId99" Type="http://schemas.openxmlformats.org/officeDocument/2006/relationships/hyperlink" Target="file:///C:\Documents%20and%20Settings\Grace%20Vasquez\Escritorio\falta%20por%20subir\2008\FARIAS%20MEZA%20JUAN%20CARLOS\PROGRAMA%20DE%20LUBRICACI&#211;N%20DOLTREX%20SA.xls" TargetMode="External"/><Relationship Id="rId101" Type="http://schemas.openxmlformats.org/officeDocument/2006/relationships/hyperlink" Target="file:///C:\Documents%20and%20Settings\Grace%20Vasquez\Escritorio\falta%20por%20subir\2008\FARIAS%20MEZA%20JUAN%20CARLOS\PROGRAMA%20DE%20LUBRICACI&#211;N%20DOLTREX%20SA.xls" TargetMode="External"/><Relationship Id="rId122" Type="http://schemas.openxmlformats.org/officeDocument/2006/relationships/hyperlink" Target="file:///C:\Documents%20and%20Settings\Grace%20Vasquez\Escritorio\falta%20por%20subir\2008\FARIAS%20MEZA%20JUAN%20CARLOS\PROGRAMA%20DE%20LUBRICACI&#211;N%20DOLTREX%20SA.xls" TargetMode="External"/><Relationship Id="rId143" Type="http://schemas.openxmlformats.org/officeDocument/2006/relationships/hyperlink" Target="file:///C:\Documents%20and%20Settings\Grace%20Vasquez\Escritorio\falta%20por%20subir\2008\FARIAS%20MEZA%20JUAN%20CARLOS\PROGRAMA%20DE%20LUBRICACI&#211;N%20DOLTREX%20SA.xls" TargetMode="External"/><Relationship Id="rId148" Type="http://schemas.openxmlformats.org/officeDocument/2006/relationships/hyperlink" Target="file:///C:\Documents%20and%20Settings\Grace%20Vasquez\Escritorio\falta%20por%20subir\2008\FARIAS%20MEZA%20JUAN%20CARLOS\PROGRAMA%20DE%20LUBRICACI&#211;N%20DOLTREX%20SA.xls" TargetMode="External"/><Relationship Id="rId164" Type="http://schemas.openxmlformats.org/officeDocument/2006/relationships/image" Target="media/image39.wmf"/><Relationship Id="rId169" Type="http://schemas.openxmlformats.org/officeDocument/2006/relationships/oleObject" Target="embeddings/oleObject7.bin"/><Relationship Id="rId185"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51.jpeg"/><Relationship Id="rId26" Type="http://schemas.openxmlformats.org/officeDocument/2006/relationships/image" Target="media/image1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232</Pages>
  <Words>29590</Words>
  <Characters>162750</Characters>
  <Application>Microsoft Office Word</Application>
  <DocSecurity>0</DocSecurity>
  <Lines>1356</Lines>
  <Paragraphs>383</Paragraphs>
  <ScaleCrop>false</ScaleCrop>
  <HeadingPairs>
    <vt:vector size="2" baseType="variant">
      <vt:variant>
        <vt:lpstr>Título</vt:lpstr>
      </vt:variant>
      <vt:variant>
        <vt:i4>1</vt:i4>
      </vt:variant>
    </vt:vector>
  </HeadingPairs>
  <TitlesOfParts>
    <vt:vector size="1" baseType="lpstr">
      <vt:lpstr>AGRADECIMIENTO</vt:lpstr>
    </vt:vector>
  </TitlesOfParts>
  <Company>Doltrex S.A.</Company>
  <LinksUpToDate>false</LinksUpToDate>
  <CharactersWithSpaces>191957</CharactersWithSpaces>
  <SharedDoc>false</SharedDoc>
  <HLinks>
    <vt:vector size="708" baseType="variant">
      <vt:variant>
        <vt:i4>6160405</vt:i4>
      </vt:variant>
      <vt:variant>
        <vt:i4>435</vt:i4>
      </vt:variant>
      <vt:variant>
        <vt:i4>0</vt:i4>
      </vt:variant>
      <vt:variant>
        <vt:i4>5</vt:i4>
      </vt:variant>
      <vt:variant>
        <vt:lpwstr>http://www.monografias.com/trabajos15/mantenimiento-industrial/mantenimiento-industrial.shtml</vt:lpwstr>
      </vt:variant>
      <vt:variant>
        <vt:lpwstr/>
      </vt:variant>
      <vt:variant>
        <vt:i4>4718605</vt:i4>
      </vt:variant>
      <vt:variant>
        <vt:i4>432</vt:i4>
      </vt:variant>
      <vt:variant>
        <vt:i4>0</vt:i4>
      </vt:variant>
      <vt:variant>
        <vt:i4>5</vt:i4>
      </vt:variant>
      <vt:variant>
        <vt:lpwstr>http://www.tecnicaoleohidraulica.com/st_01_mpreventiva.htm</vt:lpwstr>
      </vt:variant>
      <vt:variant>
        <vt:lpwstr/>
      </vt:variant>
      <vt:variant>
        <vt:i4>2949190</vt:i4>
      </vt:variant>
      <vt:variant>
        <vt:i4>429</vt:i4>
      </vt:variant>
      <vt:variant>
        <vt:i4>0</vt:i4>
      </vt:variant>
      <vt:variant>
        <vt:i4>5</vt:i4>
      </vt:variant>
      <vt:variant>
        <vt:lpwstr>http://www.mantenimientoplanificado.com/articulos_lubricacion.htm</vt:lpwstr>
      </vt:variant>
      <vt:variant>
        <vt:lpwstr/>
      </vt:variant>
      <vt:variant>
        <vt:i4>2883630</vt:i4>
      </vt:variant>
      <vt:variant>
        <vt:i4>426</vt:i4>
      </vt:variant>
      <vt:variant>
        <vt:i4>0</vt:i4>
      </vt:variant>
      <vt:variant>
        <vt:i4>5</vt:i4>
      </vt:variant>
      <vt:variant>
        <vt:lpwstr>http://www.ingenierosdelubricacion.com/articulos/lub_equipos_rotativos.htm</vt:lpwstr>
      </vt:variant>
      <vt:variant>
        <vt:lpwstr/>
      </vt:variant>
      <vt:variant>
        <vt:i4>6684721</vt:i4>
      </vt:variant>
      <vt:variant>
        <vt:i4>423</vt:i4>
      </vt:variant>
      <vt:variant>
        <vt:i4>0</vt:i4>
      </vt:variant>
      <vt:variant>
        <vt:i4>5</vt:i4>
      </vt:variant>
      <vt:variant>
        <vt:lpwstr>http://www.widman.biz/Seleccion/Grasas-sel/grasas-sel.html</vt:lpwstr>
      </vt:variant>
      <vt:variant>
        <vt:lpwstr/>
      </vt:variant>
      <vt:variant>
        <vt:i4>1835035</vt:i4>
      </vt:variant>
      <vt:variant>
        <vt:i4>420</vt:i4>
      </vt:variant>
      <vt:variant>
        <vt:i4>0</vt:i4>
      </vt:variant>
      <vt:variant>
        <vt:i4>5</vt:i4>
      </vt:variant>
      <vt:variant>
        <vt:lpwstr>http://www.widman.biz/Boletines/2007/Boletin_45/boletin_45.html</vt:lpwstr>
      </vt:variant>
      <vt:variant>
        <vt:lpwstr/>
      </vt:variant>
      <vt:variant>
        <vt:i4>1900568</vt:i4>
      </vt:variant>
      <vt:variant>
        <vt:i4>417</vt:i4>
      </vt:variant>
      <vt:variant>
        <vt:i4>0</vt:i4>
      </vt:variant>
      <vt:variant>
        <vt:i4>5</vt:i4>
      </vt:variant>
      <vt:variant>
        <vt:lpwstr>http://www.widman.biz/Boletines/2005/Boletin_20/boletin_20.html</vt:lpwstr>
      </vt:variant>
      <vt:variant>
        <vt:lpwstr/>
      </vt:variant>
      <vt:variant>
        <vt:i4>1507346</vt:i4>
      </vt:variant>
      <vt:variant>
        <vt:i4>414</vt:i4>
      </vt:variant>
      <vt:variant>
        <vt:i4>0</vt:i4>
      </vt:variant>
      <vt:variant>
        <vt:i4>5</vt:i4>
      </vt:variant>
      <vt:variant>
        <vt:lpwstr>http://www.widman.biz/Boletines/2005/Boletin_19/boletin_19.html</vt:lpwstr>
      </vt:variant>
      <vt:variant>
        <vt:lpwstr/>
      </vt:variant>
      <vt:variant>
        <vt:i4>1966109</vt:i4>
      </vt:variant>
      <vt:variant>
        <vt:i4>411</vt:i4>
      </vt:variant>
      <vt:variant>
        <vt:i4>0</vt:i4>
      </vt:variant>
      <vt:variant>
        <vt:i4>5</vt:i4>
      </vt:variant>
      <vt:variant>
        <vt:lpwstr>http://www.widman.biz/Boletines/2003/Boletin_2/boletin_2.html</vt:lpwstr>
      </vt:variant>
      <vt:variant>
        <vt:lpwstr/>
      </vt:variant>
      <vt:variant>
        <vt:i4>11731047</vt:i4>
      </vt:variant>
      <vt:variant>
        <vt:i4>360</vt:i4>
      </vt:variant>
      <vt:variant>
        <vt:i4>0</vt:i4>
      </vt:variant>
      <vt:variant>
        <vt:i4>5</vt:i4>
      </vt:variant>
      <vt:variant>
        <vt:lpwstr>PROGRAMA DE LUBRICACIÓN DOLTREX SA.xls</vt:lpwstr>
      </vt:variant>
      <vt:variant>
        <vt:lpwstr>'EXTRUSORA 2'!A1#'EXTRUSORA 2'!A1</vt:lpwstr>
      </vt:variant>
      <vt:variant>
        <vt:i4>9568326</vt:i4>
      </vt:variant>
      <vt:variant>
        <vt:i4>357</vt:i4>
      </vt:variant>
      <vt:variant>
        <vt:i4>0</vt:i4>
      </vt:variant>
      <vt:variant>
        <vt:i4>5</vt:i4>
      </vt:variant>
      <vt:variant>
        <vt:lpwstr>PROGRAMA DE LUBRICACIÓN DOLTREX SA.xls</vt:lpwstr>
      </vt:variant>
      <vt:variant>
        <vt:lpwstr>'TURBOMEZCLADOR 2'!A1#'TURBOMEZCLADOR 2'!A1</vt:lpwstr>
      </vt:variant>
      <vt:variant>
        <vt:i4>11534436</vt:i4>
      </vt:variant>
      <vt:variant>
        <vt:i4>354</vt:i4>
      </vt:variant>
      <vt:variant>
        <vt:i4>0</vt:i4>
      </vt:variant>
      <vt:variant>
        <vt:i4>5</vt:i4>
      </vt:variant>
      <vt:variant>
        <vt:lpwstr>PROGRAMA DE LUBRICACIÓN DOLTREX SA.xls</vt:lpwstr>
      </vt:variant>
      <vt:variant>
        <vt:lpwstr>'EXTRUSORA 1'!A1#'EXTRUSORA 1'!A1</vt:lpwstr>
      </vt:variant>
      <vt:variant>
        <vt:i4>9568326</vt:i4>
      </vt:variant>
      <vt:variant>
        <vt:i4>351</vt:i4>
      </vt:variant>
      <vt:variant>
        <vt:i4>0</vt:i4>
      </vt:variant>
      <vt:variant>
        <vt:i4>5</vt:i4>
      </vt:variant>
      <vt:variant>
        <vt:lpwstr>PROGRAMA DE LUBRICACIÓN DOLTREX SA.xls</vt:lpwstr>
      </vt:variant>
      <vt:variant>
        <vt:lpwstr>'TURBOMEZCLADOR 1'!A1#'TURBOMEZCLADOR 1'!A1</vt:lpwstr>
      </vt:variant>
      <vt:variant>
        <vt:i4>10616950</vt:i4>
      </vt:variant>
      <vt:variant>
        <vt:i4>348</vt:i4>
      </vt:variant>
      <vt:variant>
        <vt:i4>0</vt:i4>
      </vt:variant>
      <vt:variant>
        <vt:i4>5</vt:i4>
      </vt:variant>
      <vt:variant>
        <vt:lpwstr>PROGRAMA DE LUBRICACIÓN DOLTREX SA.xls</vt:lpwstr>
      </vt:variant>
      <vt:variant>
        <vt:lpwstr>'INYECTORA 2'!A1#'INYECTORA 2'!A1</vt:lpwstr>
      </vt:variant>
      <vt:variant>
        <vt:i4>10551413</vt:i4>
      </vt:variant>
      <vt:variant>
        <vt:i4>345</vt:i4>
      </vt:variant>
      <vt:variant>
        <vt:i4>0</vt:i4>
      </vt:variant>
      <vt:variant>
        <vt:i4>5</vt:i4>
      </vt:variant>
      <vt:variant>
        <vt:lpwstr>PROGRAMA DE LUBRICACIÓN DOLTREX SA.xls</vt:lpwstr>
      </vt:variant>
      <vt:variant>
        <vt:lpwstr>'INYECTORA 1'!A1#'INYECTORA 1'!A1</vt:lpwstr>
      </vt:variant>
      <vt:variant>
        <vt:i4>9568326</vt:i4>
      </vt:variant>
      <vt:variant>
        <vt:i4>342</vt:i4>
      </vt:variant>
      <vt:variant>
        <vt:i4>0</vt:i4>
      </vt:variant>
      <vt:variant>
        <vt:i4>5</vt:i4>
      </vt:variant>
      <vt:variant>
        <vt:lpwstr>PROGRAMA DE LUBRICACIÓN DOLTREX SA.xls</vt:lpwstr>
      </vt:variant>
      <vt:variant>
        <vt:lpwstr>APLICADORA!A1#APLICADORA!A1</vt:lpwstr>
      </vt:variant>
      <vt:variant>
        <vt:i4>11534436</vt:i4>
      </vt:variant>
      <vt:variant>
        <vt:i4>339</vt:i4>
      </vt:variant>
      <vt:variant>
        <vt:i4>0</vt:i4>
      </vt:variant>
      <vt:variant>
        <vt:i4>5</vt:i4>
      </vt:variant>
      <vt:variant>
        <vt:lpwstr>PROGRAMA DE LUBRICACIÓN DOLTREX SA.xls</vt:lpwstr>
      </vt:variant>
      <vt:variant>
        <vt:lpwstr>ARMADORES!A1#ARMADORES!A1</vt:lpwstr>
      </vt:variant>
      <vt:variant>
        <vt:i4>11796576</vt:i4>
      </vt:variant>
      <vt:variant>
        <vt:i4>336</vt:i4>
      </vt:variant>
      <vt:variant>
        <vt:i4>0</vt:i4>
      </vt:variant>
      <vt:variant>
        <vt:i4>5</vt:i4>
      </vt:variant>
      <vt:variant>
        <vt:lpwstr>PROGRAMA DE LUBRICACIÓN DOLTREX SA.xls</vt:lpwstr>
      </vt:variant>
      <vt:variant>
        <vt:lpwstr>PROVEEDORES!A1#PROVEEDORES!A1</vt:lpwstr>
      </vt:variant>
      <vt:variant>
        <vt:i4>11796576</vt:i4>
      </vt:variant>
      <vt:variant>
        <vt:i4>333</vt:i4>
      </vt:variant>
      <vt:variant>
        <vt:i4>0</vt:i4>
      </vt:variant>
      <vt:variant>
        <vt:i4>5</vt:i4>
      </vt:variant>
      <vt:variant>
        <vt:lpwstr>PROGRAMA DE LUBRICACIÓN DOLTREX SA.xls</vt:lpwstr>
      </vt:variant>
      <vt:variant>
        <vt:lpwstr>PROVEEDORES!A1#PROVEEDORES!A1</vt:lpwstr>
      </vt:variant>
      <vt:variant>
        <vt:i4>11796576</vt:i4>
      </vt:variant>
      <vt:variant>
        <vt:i4>330</vt:i4>
      </vt:variant>
      <vt:variant>
        <vt:i4>0</vt:i4>
      </vt:variant>
      <vt:variant>
        <vt:i4>5</vt:i4>
      </vt:variant>
      <vt:variant>
        <vt:lpwstr>PROGRAMA DE LUBRICACIÓN DOLTREX SA.xls</vt:lpwstr>
      </vt:variant>
      <vt:variant>
        <vt:lpwstr>PROVEEDORES!A1#PROVEEDORES!A1</vt:lpwstr>
      </vt:variant>
      <vt:variant>
        <vt:i4>11796576</vt:i4>
      </vt:variant>
      <vt:variant>
        <vt:i4>327</vt:i4>
      </vt:variant>
      <vt:variant>
        <vt:i4>0</vt:i4>
      </vt:variant>
      <vt:variant>
        <vt:i4>5</vt:i4>
      </vt:variant>
      <vt:variant>
        <vt:lpwstr>PROGRAMA DE LUBRICACIÓN DOLTREX SA.xls</vt:lpwstr>
      </vt:variant>
      <vt:variant>
        <vt:lpwstr>PROVEEDORES!A1#PROVEEDORES!A1</vt:lpwstr>
      </vt:variant>
      <vt:variant>
        <vt:i4>11796576</vt:i4>
      </vt:variant>
      <vt:variant>
        <vt:i4>324</vt:i4>
      </vt:variant>
      <vt:variant>
        <vt:i4>0</vt:i4>
      </vt:variant>
      <vt:variant>
        <vt:i4>5</vt:i4>
      </vt:variant>
      <vt:variant>
        <vt:lpwstr>PROGRAMA DE LUBRICACIÓN DOLTREX SA.xls</vt:lpwstr>
      </vt:variant>
      <vt:variant>
        <vt:lpwstr>PROVEEDORES!A1#PROVEEDORES!A1</vt:lpwstr>
      </vt:variant>
      <vt:variant>
        <vt:i4>11796576</vt:i4>
      </vt:variant>
      <vt:variant>
        <vt:i4>321</vt:i4>
      </vt:variant>
      <vt:variant>
        <vt:i4>0</vt:i4>
      </vt:variant>
      <vt:variant>
        <vt:i4>5</vt:i4>
      </vt:variant>
      <vt:variant>
        <vt:lpwstr>PROGRAMA DE LUBRICACIÓN DOLTREX SA.xls</vt:lpwstr>
      </vt:variant>
      <vt:variant>
        <vt:lpwstr>PROVEEDORES!A1#PROVEEDORES!A1</vt:lpwstr>
      </vt:variant>
      <vt:variant>
        <vt:i4>11796576</vt:i4>
      </vt:variant>
      <vt:variant>
        <vt:i4>318</vt:i4>
      </vt:variant>
      <vt:variant>
        <vt:i4>0</vt:i4>
      </vt:variant>
      <vt:variant>
        <vt:i4>5</vt:i4>
      </vt:variant>
      <vt:variant>
        <vt:lpwstr>PROGRAMA DE LUBRICACIÓN DOLTREX SA.xls</vt:lpwstr>
      </vt:variant>
      <vt:variant>
        <vt:lpwstr>PROVEEDORES!A1#PROVEEDORES!A1</vt:lpwstr>
      </vt:variant>
      <vt:variant>
        <vt:i4>11796576</vt:i4>
      </vt:variant>
      <vt:variant>
        <vt:i4>315</vt:i4>
      </vt:variant>
      <vt:variant>
        <vt:i4>0</vt:i4>
      </vt:variant>
      <vt:variant>
        <vt:i4>5</vt:i4>
      </vt:variant>
      <vt:variant>
        <vt:lpwstr>PROGRAMA DE LUBRICACIÓN DOLTREX SA.xls</vt:lpwstr>
      </vt:variant>
      <vt:variant>
        <vt:lpwstr>PROVEEDORES!A1#PROVEEDORES!A1</vt:lpwstr>
      </vt:variant>
      <vt:variant>
        <vt:i4>11796576</vt:i4>
      </vt:variant>
      <vt:variant>
        <vt:i4>312</vt:i4>
      </vt:variant>
      <vt:variant>
        <vt:i4>0</vt:i4>
      </vt:variant>
      <vt:variant>
        <vt:i4>5</vt:i4>
      </vt:variant>
      <vt:variant>
        <vt:lpwstr>PROGRAMA DE LUBRICACIÓN DOLTREX SA.xls</vt:lpwstr>
      </vt:variant>
      <vt:variant>
        <vt:lpwstr>PROVEEDORES!A1#PROVEEDORES!A1</vt:lpwstr>
      </vt:variant>
      <vt:variant>
        <vt:i4>11796576</vt:i4>
      </vt:variant>
      <vt:variant>
        <vt:i4>309</vt:i4>
      </vt:variant>
      <vt:variant>
        <vt:i4>0</vt:i4>
      </vt:variant>
      <vt:variant>
        <vt:i4>5</vt:i4>
      </vt:variant>
      <vt:variant>
        <vt:lpwstr>PROGRAMA DE LUBRICACIÓN DOLTREX SA.xls</vt:lpwstr>
      </vt:variant>
      <vt:variant>
        <vt:lpwstr>PROVEEDORES!A1#PROVEEDORES!A1</vt:lpwstr>
      </vt:variant>
      <vt:variant>
        <vt:i4>11796576</vt:i4>
      </vt:variant>
      <vt:variant>
        <vt:i4>306</vt:i4>
      </vt:variant>
      <vt:variant>
        <vt:i4>0</vt:i4>
      </vt:variant>
      <vt:variant>
        <vt:i4>5</vt:i4>
      </vt:variant>
      <vt:variant>
        <vt:lpwstr>PROGRAMA DE LUBRICACIÓN DOLTREX SA.xls</vt:lpwstr>
      </vt:variant>
      <vt:variant>
        <vt:lpwstr>PROVEEDORES!A1#PROVEEDORES!A1</vt:lpwstr>
      </vt:variant>
      <vt:variant>
        <vt:i4>11796576</vt:i4>
      </vt:variant>
      <vt:variant>
        <vt:i4>303</vt:i4>
      </vt:variant>
      <vt:variant>
        <vt:i4>0</vt:i4>
      </vt:variant>
      <vt:variant>
        <vt:i4>5</vt:i4>
      </vt:variant>
      <vt:variant>
        <vt:lpwstr>PROGRAMA DE LUBRICACIÓN DOLTREX SA.xls</vt:lpwstr>
      </vt:variant>
      <vt:variant>
        <vt:lpwstr>PROVEEDORES!A1#PROVEEDORES!A1</vt:lpwstr>
      </vt:variant>
      <vt:variant>
        <vt:i4>11796576</vt:i4>
      </vt:variant>
      <vt:variant>
        <vt:i4>300</vt:i4>
      </vt:variant>
      <vt:variant>
        <vt:i4>0</vt:i4>
      </vt:variant>
      <vt:variant>
        <vt:i4>5</vt:i4>
      </vt:variant>
      <vt:variant>
        <vt:lpwstr>PROGRAMA DE LUBRICACIÓN DOLTREX SA.xls</vt:lpwstr>
      </vt:variant>
      <vt:variant>
        <vt:lpwstr>PROVEEDORES!A1#PROVEEDORES!A1</vt:lpwstr>
      </vt:variant>
      <vt:variant>
        <vt:i4>11796576</vt:i4>
      </vt:variant>
      <vt:variant>
        <vt:i4>297</vt:i4>
      </vt:variant>
      <vt:variant>
        <vt:i4>0</vt:i4>
      </vt:variant>
      <vt:variant>
        <vt:i4>5</vt:i4>
      </vt:variant>
      <vt:variant>
        <vt:lpwstr>PROGRAMA DE LUBRICACIÓN DOLTREX SA.xls</vt:lpwstr>
      </vt:variant>
      <vt:variant>
        <vt:lpwstr>PROVEEDORES!A1#PROVEEDORES!A1</vt:lpwstr>
      </vt:variant>
      <vt:variant>
        <vt:i4>11796576</vt:i4>
      </vt:variant>
      <vt:variant>
        <vt:i4>294</vt:i4>
      </vt:variant>
      <vt:variant>
        <vt:i4>0</vt:i4>
      </vt:variant>
      <vt:variant>
        <vt:i4>5</vt:i4>
      </vt:variant>
      <vt:variant>
        <vt:lpwstr>PROGRAMA DE LUBRICACIÓN DOLTREX SA.xls</vt:lpwstr>
      </vt:variant>
      <vt:variant>
        <vt:lpwstr>PROVEEDORES!A1#PROVEEDORES!A1</vt:lpwstr>
      </vt:variant>
      <vt:variant>
        <vt:i4>11796576</vt:i4>
      </vt:variant>
      <vt:variant>
        <vt:i4>291</vt:i4>
      </vt:variant>
      <vt:variant>
        <vt:i4>0</vt:i4>
      </vt:variant>
      <vt:variant>
        <vt:i4>5</vt:i4>
      </vt:variant>
      <vt:variant>
        <vt:lpwstr>PROGRAMA DE LUBRICACIÓN DOLTREX SA.xls</vt:lpwstr>
      </vt:variant>
      <vt:variant>
        <vt:lpwstr>PROVEEDORES!A1#PROVEEDORES!A1</vt:lpwstr>
      </vt:variant>
      <vt:variant>
        <vt:i4>11796576</vt:i4>
      </vt:variant>
      <vt:variant>
        <vt:i4>288</vt:i4>
      </vt:variant>
      <vt:variant>
        <vt:i4>0</vt:i4>
      </vt:variant>
      <vt:variant>
        <vt:i4>5</vt:i4>
      </vt:variant>
      <vt:variant>
        <vt:lpwstr>PROGRAMA DE LUBRICACIÓN DOLTREX SA.xls</vt:lpwstr>
      </vt:variant>
      <vt:variant>
        <vt:lpwstr>PROVEEDORES!A1#PROVEEDORES!A1</vt:lpwstr>
      </vt:variant>
      <vt:variant>
        <vt:i4>11796576</vt:i4>
      </vt:variant>
      <vt:variant>
        <vt:i4>285</vt:i4>
      </vt:variant>
      <vt:variant>
        <vt:i4>0</vt:i4>
      </vt:variant>
      <vt:variant>
        <vt:i4>5</vt:i4>
      </vt:variant>
      <vt:variant>
        <vt:lpwstr>PROGRAMA DE LUBRICACIÓN DOLTREX SA.xls</vt:lpwstr>
      </vt:variant>
      <vt:variant>
        <vt:lpwstr>PROVEEDORES!A1#PROVEEDORES!A1</vt:lpwstr>
      </vt:variant>
      <vt:variant>
        <vt:i4>11796576</vt:i4>
      </vt:variant>
      <vt:variant>
        <vt:i4>282</vt:i4>
      </vt:variant>
      <vt:variant>
        <vt:i4>0</vt:i4>
      </vt:variant>
      <vt:variant>
        <vt:i4>5</vt:i4>
      </vt:variant>
      <vt:variant>
        <vt:lpwstr>PROGRAMA DE LUBRICACIÓN DOLTREX SA.xls</vt:lpwstr>
      </vt:variant>
      <vt:variant>
        <vt:lpwstr>PROVEEDORES!A1#PROVEEDORES!A1</vt:lpwstr>
      </vt:variant>
      <vt:variant>
        <vt:i4>11796576</vt:i4>
      </vt:variant>
      <vt:variant>
        <vt:i4>279</vt:i4>
      </vt:variant>
      <vt:variant>
        <vt:i4>0</vt:i4>
      </vt:variant>
      <vt:variant>
        <vt:i4>5</vt:i4>
      </vt:variant>
      <vt:variant>
        <vt:lpwstr>PROGRAMA DE LUBRICACIÓN DOLTREX SA.xls</vt:lpwstr>
      </vt:variant>
      <vt:variant>
        <vt:lpwstr>PROVEEDORES!A1#PROVEEDORES!A1</vt:lpwstr>
      </vt:variant>
      <vt:variant>
        <vt:i4>11796576</vt:i4>
      </vt:variant>
      <vt:variant>
        <vt:i4>276</vt:i4>
      </vt:variant>
      <vt:variant>
        <vt:i4>0</vt:i4>
      </vt:variant>
      <vt:variant>
        <vt:i4>5</vt:i4>
      </vt:variant>
      <vt:variant>
        <vt:lpwstr>PROGRAMA DE LUBRICACIÓN DOLTREX SA.xls</vt:lpwstr>
      </vt:variant>
      <vt:variant>
        <vt:lpwstr>PROVEEDORES!A1#PROVEEDORES!A1</vt:lpwstr>
      </vt:variant>
      <vt:variant>
        <vt:i4>11796576</vt:i4>
      </vt:variant>
      <vt:variant>
        <vt:i4>273</vt:i4>
      </vt:variant>
      <vt:variant>
        <vt:i4>0</vt:i4>
      </vt:variant>
      <vt:variant>
        <vt:i4>5</vt:i4>
      </vt:variant>
      <vt:variant>
        <vt:lpwstr>PROGRAMA DE LUBRICACIÓN DOLTREX SA.xls</vt:lpwstr>
      </vt:variant>
      <vt:variant>
        <vt:lpwstr>PROVEEDORES!A1#PROVEEDORES!A1</vt:lpwstr>
      </vt:variant>
      <vt:variant>
        <vt:i4>11796576</vt:i4>
      </vt:variant>
      <vt:variant>
        <vt:i4>270</vt:i4>
      </vt:variant>
      <vt:variant>
        <vt:i4>0</vt:i4>
      </vt:variant>
      <vt:variant>
        <vt:i4>5</vt:i4>
      </vt:variant>
      <vt:variant>
        <vt:lpwstr>PROGRAMA DE LUBRICACIÓN DOLTREX SA.xls</vt:lpwstr>
      </vt:variant>
      <vt:variant>
        <vt:lpwstr>PROVEEDORES!A1#PROVEEDORES!A1</vt:lpwstr>
      </vt:variant>
      <vt:variant>
        <vt:i4>11796576</vt:i4>
      </vt:variant>
      <vt:variant>
        <vt:i4>267</vt:i4>
      </vt:variant>
      <vt:variant>
        <vt:i4>0</vt:i4>
      </vt:variant>
      <vt:variant>
        <vt:i4>5</vt:i4>
      </vt:variant>
      <vt:variant>
        <vt:lpwstr>PROGRAMA DE LUBRICACIÓN DOLTREX SA.xls</vt:lpwstr>
      </vt:variant>
      <vt:variant>
        <vt:lpwstr>PROVEEDORES!A1#PROVEEDORES!A1</vt:lpwstr>
      </vt:variant>
      <vt:variant>
        <vt:i4>11796576</vt:i4>
      </vt:variant>
      <vt:variant>
        <vt:i4>264</vt:i4>
      </vt:variant>
      <vt:variant>
        <vt:i4>0</vt:i4>
      </vt:variant>
      <vt:variant>
        <vt:i4>5</vt:i4>
      </vt:variant>
      <vt:variant>
        <vt:lpwstr>PROGRAMA DE LUBRICACIÓN DOLTREX SA.xls</vt:lpwstr>
      </vt:variant>
      <vt:variant>
        <vt:lpwstr>PROVEEDORES!A1#PROVEEDORES!A1</vt:lpwstr>
      </vt:variant>
      <vt:variant>
        <vt:i4>11796576</vt:i4>
      </vt:variant>
      <vt:variant>
        <vt:i4>261</vt:i4>
      </vt:variant>
      <vt:variant>
        <vt:i4>0</vt:i4>
      </vt:variant>
      <vt:variant>
        <vt:i4>5</vt:i4>
      </vt:variant>
      <vt:variant>
        <vt:lpwstr>PROGRAMA DE LUBRICACIÓN DOLTREX SA.xls</vt:lpwstr>
      </vt:variant>
      <vt:variant>
        <vt:lpwstr>PROVEEDORES!A1#PROVEEDORES!A1</vt:lpwstr>
      </vt:variant>
      <vt:variant>
        <vt:i4>11796576</vt:i4>
      </vt:variant>
      <vt:variant>
        <vt:i4>258</vt:i4>
      </vt:variant>
      <vt:variant>
        <vt:i4>0</vt:i4>
      </vt:variant>
      <vt:variant>
        <vt:i4>5</vt:i4>
      </vt:variant>
      <vt:variant>
        <vt:lpwstr>PROGRAMA DE LUBRICACIÓN DOLTREX SA.xls</vt:lpwstr>
      </vt:variant>
      <vt:variant>
        <vt:lpwstr>PROVEEDORES!A1#PROVEEDORES!A1</vt:lpwstr>
      </vt:variant>
      <vt:variant>
        <vt:i4>11796576</vt:i4>
      </vt:variant>
      <vt:variant>
        <vt:i4>255</vt:i4>
      </vt:variant>
      <vt:variant>
        <vt:i4>0</vt:i4>
      </vt:variant>
      <vt:variant>
        <vt:i4>5</vt:i4>
      </vt:variant>
      <vt:variant>
        <vt:lpwstr>PROGRAMA DE LUBRICACIÓN DOLTREX SA.xls</vt:lpwstr>
      </vt:variant>
      <vt:variant>
        <vt:lpwstr>PROVEEDORES!A1#PROVEEDORES!A1</vt:lpwstr>
      </vt:variant>
      <vt:variant>
        <vt:i4>11796576</vt:i4>
      </vt:variant>
      <vt:variant>
        <vt:i4>252</vt:i4>
      </vt:variant>
      <vt:variant>
        <vt:i4>0</vt:i4>
      </vt:variant>
      <vt:variant>
        <vt:i4>5</vt:i4>
      </vt:variant>
      <vt:variant>
        <vt:lpwstr>PROGRAMA DE LUBRICACIÓN DOLTREX SA.xls</vt:lpwstr>
      </vt:variant>
      <vt:variant>
        <vt:lpwstr>PROVEEDORES!A1#PROVEEDORES!A1</vt:lpwstr>
      </vt:variant>
      <vt:variant>
        <vt:i4>11796576</vt:i4>
      </vt:variant>
      <vt:variant>
        <vt:i4>249</vt:i4>
      </vt:variant>
      <vt:variant>
        <vt:i4>0</vt:i4>
      </vt:variant>
      <vt:variant>
        <vt:i4>5</vt:i4>
      </vt:variant>
      <vt:variant>
        <vt:lpwstr>PROGRAMA DE LUBRICACIÓN DOLTREX SA.xls</vt:lpwstr>
      </vt:variant>
      <vt:variant>
        <vt:lpwstr>PROVEEDORES!A1#PROVEEDORES!A1</vt:lpwstr>
      </vt:variant>
      <vt:variant>
        <vt:i4>11796576</vt:i4>
      </vt:variant>
      <vt:variant>
        <vt:i4>246</vt:i4>
      </vt:variant>
      <vt:variant>
        <vt:i4>0</vt:i4>
      </vt:variant>
      <vt:variant>
        <vt:i4>5</vt:i4>
      </vt:variant>
      <vt:variant>
        <vt:lpwstr>PROGRAMA DE LUBRICACIÓN DOLTREX SA.xls</vt:lpwstr>
      </vt:variant>
      <vt:variant>
        <vt:lpwstr>PROVEEDORES!A1#PROVEEDORES!A1</vt:lpwstr>
      </vt:variant>
      <vt:variant>
        <vt:i4>11796576</vt:i4>
      </vt:variant>
      <vt:variant>
        <vt:i4>243</vt:i4>
      </vt:variant>
      <vt:variant>
        <vt:i4>0</vt:i4>
      </vt:variant>
      <vt:variant>
        <vt:i4>5</vt:i4>
      </vt:variant>
      <vt:variant>
        <vt:lpwstr>PROGRAMA DE LUBRICACIÓN DOLTREX SA.xls</vt:lpwstr>
      </vt:variant>
      <vt:variant>
        <vt:lpwstr>PROVEEDORES!A1#PROVEEDORES!A1</vt:lpwstr>
      </vt:variant>
      <vt:variant>
        <vt:i4>11796576</vt:i4>
      </vt:variant>
      <vt:variant>
        <vt:i4>240</vt:i4>
      </vt:variant>
      <vt:variant>
        <vt:i4>0</vt:i4>
      </vt:variant>
      <vt:variant>
        <vt:i4>5</vt:i4>
      </vt:variant>
      <vt:variant>
        <vt:lpwstr>PROGRAMA DE LUBRICACIÓN DOLTREX SA.xls</vt:lpwstr>
      </vt:variant>
      <vt:variant>
        <vt:lpwstr>PROVEEDORES!A1#PROVEEDORES!A1</vt:lpwstr>
      </vt:variant>
      <vt:variant>
        <vt:i4>11796576</vt:i4>
      </vt:variant>
      <vt:variant>
        <vt:i4>237</vt:i4>
      </vt:variant>
      <vt:variant>
        <vt:i4>0</vt:i4>
      </vt:variant>
      <vt:variant>
        <vt:i4>5</vt:i4>
      </vt:variant>
      <vt:variant>
        <vt:lpwstr>PROGRAMA DE LUBRICACIÓN DOLTREX SA.xls</vt:lpwstr>
      </vt:variant>
      <vt:variant>
        <vt:lpwstr>PROVEEDORES!A1#PROVEEDORES!A1</vt:lpwstr>
      </vt:variant>
      <vt:variant>
        <vt:i4>11796576</vt:i4>
      </vt:variant>
      <vt:variant>
        <vt:i4>234</vt:i4>
      </vt:variant>
      <vt:variant>
        <vt:i4>0</vt:i4>
      </vt:variant>
      <vt:variant>
        <vt:i4>5</vt:i4>
      </vt:variant>
      <vt:variant>
        <vt:lpwstr>PROGRAMA DE LUBRICACIÓN DOLTREX SA.xls</vt:lpwstr>
      </vt:variant>
      <vt:variant>
        <vt:lpwstr>PROVEEDORES!A1#PROVEEDORES!A1</vt:lpwstr>
      </vt:variant>
      <vt:variant>
        <vt:i4>11796576</vt:i4>
      </vt:variant>
      <vt:variant>
        <vt:i4>231</vt:i4>
      </vt:variant>
      <vt:variant>
        <vt:i4>0</vt:i4>
      </vt:variant>
      <vt:variant>
        <vt:i4>5</vt:i4>
      </vt:variant>
      <vt:variant>
        <vt:lpwstr>PROGRAMA DE LUBRICACIÓN DOLTREX SA.xls</vt:lpwstr>
      </vt:variant>
      <vt:variant>
        <vt:lpwstr>PROVEEDORES!A1#PROVEEDORES!A1</vt:lpwstr>
      </vt:variant>
      <vt:variant>
        <vt:i4>11796576</vt:i4>
      </vt:variant>
      <vt:variant>
        <vt:i4>228</vt:i4>
      </vt:variant>
      <vt:variant>
        <vt:i4>0</vt:i4>
      </vt:variant>
      <vt:variant>
        <vt:i4>5</vt:i4>
      </vt:variant>
      <vt:variant>
        <vt:lpwstr>PROGRAMA DE LUBRICACIÓN DOLTREX SA.xls</vt:lpwstr>
      </vt:variant>
      <vt:variant>
        <vt:lpwstr>PROVEEDORES!A1#PROVEEDORES!A1</vt:lpwstr>
      </vt:variant>
      <vt:variant>
        <vt:i4>11796576</vt:i4>
      </vt:variant>
      <vt:variant>
        <vt:i4>225</vt:i4>
      </vt:variant>
      <vt:variant>
        <vt:i4>0</vt:i4>
      </vt:variant>
      <vt:variant>
        <vt:i4>5</vt:i4>
      </vt:variant>
      <vt:variant>
        <vt:lpwstr>PROGRAMA DE LUBRICACIÓN DOLTREX SA.xls</vt:lpwstr>
      </vt:variant>
      <vt:variant>
        <vt:lpwstr>PROVEEDORES!A1#PROVEEDORES!A1</vt:lpwstr>
      </vt:variant>
      <vt:variant>
        <vt:i4>11796576</vt:i4>
      </vt:variant>
      <vt:variant>
        <vt:i4>222</vt:i4>
      </vt:variant>
      <vt:variant>
        <vt:i4>0</vt:i4>
      </vt:variant>
      <vt:variant>
        <vt:i4>5</vt:i4>
      </vt:variant>
      <vt:variant>
        <vt:lpwstr>PROGRAMA DE LUBRICACIÓN DOLTREX SA.xls</vt:lpwstr>
      </vt:variant>
      <vt:variant>
        <vt:lpwstr>PROVEEDORES!A1#PROVEEDORES!A1</vt:lpwstr>
      </vt:variant>
      <vt:variant>
        <vt:i4>11796576</vt:i4>
      </vt:variant>
      <vt:variant>
        <vt:i4>219</vt:i4>
      </vt:variant>
      <vt:variant>
        <vt:i4>0</vt:i4>
      </vt:variant>
      <vt:variant>
        <vt:i4>5</vt:i4>
      </vt:variant>
      <vt:variant>
        <vt:lpwstr>PROGRAMA DE LUBRICACIÓN DOLTREX SA.xls</vt:lpwstr>
      </vt:variant>
      <vt:variant>
        <vt:lpwstr>PROVEEDORES!A1#PROVEEDORES!A1</vt:lpwstr>
      </vt:variant>
      <vt:variant>
        <vt:i4>11796576</vt:i4>
      </vt:variant>
      <vt:variant>
        <vt:i4>216</vt:i4>
      </vt:variant>
      <vt:variant>
        <vt:i4>0</vt:i4>
      </vt:variant>
      <vt:variant>
        <vt:i4>5</vt:i4>
      </vt:variant>
      <vt:variant>
        <vt:lpwstr>PROGRAMA DE LUBRICACIÓN DOLTREX SA.xls</vt:lpwstr>
      </vt:variant>
      <vt:variant>
        <vt:lpwstr>PROVEEDORES!A1#PROVEEDORES!A1</vt:lpwstr>
      </vt:variant>
      <vt:variant>
        <vt:i4>11796576</vt:i4>
      </vt:variant>
      <vt:variant>
        <vt:i4>213</vt:i4>
      </vt:variant>
      <vt:variant>
        <vt:i4>0</vt:i4>
      </vt:variant>
      <vt:variant>
        <vt:i4>5</vt:i4>
      </vt:variant>
      <vt:variant>
        <vt:lpwstr>PROGRAMA DE LUBRICACIÓN DOLTREX SA.xls</vt:lpwstr>
      </vt:variant>
      <vt:variant>
        <vt:lpwstr>PROVEEDORES!A1#PROVEEDORES!A1</vt:lpwstr>
      </vt:variant>
      <vt:variant>
        <vt:i4>11796576</vt:i4>
      </vt:variant>
      <vt:variant>
        <vt:i4>210</vt:i4>
      </vt:variant>
      <vt:variant>
        <vt:i4>0</vt:i4>
      </vt:variant>
      <vt:variant>
        <vt:i4>5</vt:i4>
      </vt:variant>
      <vt:variant>
        <vt:lpwstr>PROGRAMA DE LUBRICACIÓN DOLTREX SA.xls</vt:lpwstr>
      </vt:variant>
      <vt:variant>
        <vt:lpwstr>PROVEEDORES!A1#PROVEEDORES!A1</vt:lpwstr>
      </vt:variant>
      <vt:variant>
        <vt:i4>11796576</vt:i4>
      </vt:variant>
      <vt:variant>
        <vt:i4>207</vt:i4>
      </vt:variant>
      <vt:variant>
        <vt:i4>0</vt:i4>
      </vt:variant>
      <vt:variant>
        <vt:i4>5</vt:i4>
      </vt:variant>
      <vt:variant>
        <vt:lpwstr>PROGRAMA DE LUBRICACIÓN DOLTREX SA.xls</vt:lpwstr>
      </vt:variant>
      <vt:variant>
        <vt:lpwstr>PROVEEDORES!A1#PROVEEDORES!A1</vt:lpwstr>
      </vt:variant>
      <vt:variant>
        <vt:i4>11796576</vt:i4>
      </vt:variant>
      <vt:variant>
        <vt:i4>204</vt:i4>
      </vt:variant>
      <vt:variant>
        <vt:i4>0</vt:i4>
      </vt:variant>
      <vt:variant>
        <vt:i4>5</vt:i4>
      </vt:variant>
      <vt:variant>
        <vt:lpwstr>PROGRAMA DE LUBRICACIÓN DOLTREX SA.xls</vt:lpwstr>
      </vt:variant>
      <vt:variant>
        <vt:lpwstr>PROVEEDORES!A1#PROVEEDORES!A1</vt:lpwstr>
      </vt:variant>
      <vt:variant>
        <vt:i4>11796576</vt:i4>
      </vt:variant>
      <vt:variant>
        <vt:i4>201</vt:i4>
      </vt:variant>
      <vt:variant>
        <vt:i4>0</vt:i4>
      </vt:variant>
      <vt:variant>
        <vt:i4>5</vt:i4>
      </vt:variant>
      <vt:variant>
        <vt:lpwstr>PROGRAMA DE LUBRICACIÓN DOLTREX SA.xls</vt:lpwstr>
      </vt:variant>
      <vt:variant>
        <vt:lpwstr>PROVEEDORES!A1#PROVEEDORES!A1</vt:lpwstr>
      </vt:variant>
      <vt:variant>
        <vt:i4>11796576</vt:i4>
      </vt:variant>
      <vt:variant>
        <vt:i4>198</vt:i4>
      </vt:variant>
      <vt:variant>
        <vt:i4>0</vt:i4>
      </vt:variant>
      <vt:variant>
        <vt:i4>5</vt:i4>
      </vt:variant>
      <vt:variant>
        <vt:lpwstr>PROGRAMA DE LUBRICACIÓN DOLTREX SA.xls</vt:lpwstr>
      </vt:variant>
      <vt:variant>
        <vt:lpwstr>PROVEEDORES!A1#PROVEEDORES!A1</vt:lpwstr>
      </vt:variant>
      <vt:variant>
        <vt:i4>11796576</vt:i4>
      </vt:variant>
      <vt:variant>
        <vt:i4>195</vt:i4>
      </vt:variant>
      <vt:variant>
        <vt:i4>0</vt:i4>
      </vt:variant>
      <vt:variant>
        <vt:i4>5</vt:i4>
      </vt:variant>
      <vt:variant>
        <vt:lpwstr>PROGRAMA DE LUBRICACIÓN DOLTREX SA.xls</vt:lpwstr>
      </vt:variant>
      <vt:variant>
        <vt:lpwstr>PROVEEDORES!A1#PROVEEDORES!A1</vt:lpwstr>
      </vt:variant>
      <vt:variant>
        <vt:i4>11796576</vt:i4>
      </vt:variant>
      <vt:variant>
        <vt:i4>192</vt:i4>
      </vt:variant>
      <vt:variant>
        <vt:i4>0</vt:i4>
      </vt:variant>
      <vt:variant>
        <vt:i4>5</vt:i4>
      </vt:variant>
      <vt:variant>
        <vt:lpwstr>PROGRAMA DE LUBRICACIÓN DOLTREX SA.xls</vt:lpwstr>
      </vt:variant>
      <vt:variant>
        <vt:lpwstr>PROVEEDORES!A1#PROVEEDORES!A1</vt:lpwstr>
      </vt:variant>
      <vt:variant>
        <vt:i4>11796576</vt:i4>
      </vt:variant>
      <vt:variant>
        <vt:i4>189</vt:i4>
      </vt:variant>
      <vt:variant>
        <vt:i4>0</vt:i4>
      </vt:variant>
      <vt:variant>
        <vt:i4>5</vt:i4>
      </vt:variant>
      <vt:variant>
        <vt:lpwstr>PROGRAMA DE LUBRICACIÓN DOLTREX SA.xls</vt:lpwstr>
      </vt:variant>
      <vt:variant>
        <vt:lpwstr>PROVEEDORES!A1#PROVEEDORES!A1</vt:lpwstr>
      </vt:variant>
      <vt:variant>
        <vt:i4>11796576</vt:i4>
      </vt:variant>
      <vt:variant>
        <vt:i4>186</vt:i4>
      </vt:variant>
      <vt:variant>
        <vt:i4>0</vt:i4>
      </vt:variant>
      <vt:variant>
        <vt:i4>5</vt:i4>
      </vt:variant>
      <vt:variant>
        <vt:lpwstr>PROGRAMA DE LUBRICACIÓN DOLTREX SA.xls</vt:lpwstr>
      </vt:variant>
      <vt:variant>
        <vt:lpwstr>PROVEEDORES!A1#PROVEEDORES!A1</vt:lpwstr>
      </vt:variant>
      <vt:variant>
        <vt:i4>11796576</vt:i4>
      </vt:variant>
      <vt:variant>
        <vt:i4>183</vt:i4>
      </vt:variant>
      <vt:variant>
        <vt:i4>0</vt:i4>
      </vt:variant>
      <vt:variant>
        <vt:i4>5</vt:i4>
      </vt:variant>
      <vt:variant>
        <vt:lpwstr>PROGRAMA DE LUBRICACIÓN DOLTREX SA.xls</vt:lpwstr>
      </vt:variant>
      <vt:variant>
        <vt:lpwstr>PROVEEDORES!A1#PROVEEDORES!A1</vt:lpwstr>
      </vt:variant>
      <vt:variant>
        <vt:i4>11796576</vt:i4>
      </vt:variant>
      <vt:variant>
        <vt:i4>180</vt:i4>
      </vt:variant>
      <vt:variant>
        <vt:i4>0</vt:i4>
      </vt:variant>
      <vt:variant>
        <vt:i4>5</vt:i4>
      </vt:variant>
      <vt:variant>
        <vt:lpwstr>PROGRAMA DE LUBRICACIÓN DOLTREX SA.xls</vt:lpwstr>
      </vt:variant>
      <vt:variant>
        <vt:lpwstr>PROVEEDORES!A1#PROVEEDORES!A1</vt:lpwstr>
      </vt:variant>
      <vt:variant>
        <vt:i4>11796576</vt:i4>
      </vt:variant>
      <vt:variant>
        <vt:i4>177</vt:i4>
      </vt:variant>
      <vt:variant>
        <vt:i4>0</vt:i4>
      </vt:variant>
      <vt:variant>
        <vt:i4>5</vt:i4>
      </vt:variant>
      <vt:variant>
        <vt:lpwstr>PROGRAMA DE LUBRICACIÓN DOLTREX SA.xls</vt:lpwstr>
      </vt:variant>
      <vt:variant>
        <vt:lpwstr>PROVEEDORES!A1#PROVEEDORES!A1</vt:lpwstr>
      </vt:variant>
      <vt:variant>
        <vt:i4>11796576</vt:i4>
      </vt:variant>
      <vt:variant>
        <vt:i4>174</vt:i4>
      </vt:variant>
      <vt:variant>
        <vt:i4>0</vt:i4>
      </vt:variant>
      <vt:variant>
        <vt:i4>5</vt:i4>
      </vt:variant>
      <vt:variant>
        <vt:lpwstr>PROGRAMA DE LUBRICACIÓN DOLTREX SA.xls</vt:lpwstr>
      </vt:variant>
      <vt:variant>
        <vt:lpwstr>PROVEEDORES!A1#PROVEEDORES!A1</vt:lpwstr>
      </vt:variant>
      <vt:variant>
        <vt:i4>11796576</vt:i4>
      </vt:variant>
      <vt:variant>
        <vt:i4>171</vt:i4>
      </vt:variant>
      <vt:variant>
        <vt:i4>0</vt:i4>
      </vt:variant>
      <vt:variant>
        <vt:i4>5</vt:i4>
      </vt:variant>
      <vt:variant>
        <vt:lpwstr>PROGRAMA DE LUBRICACIÓN DOLTREX SA.xls</vt:lpwstr>
      </vt:variant>
      <vt:variant>
        <vt:lpwstr>PROVEEDORES!A1#PROVEEDORES!A1</vt:lpwstr>
      </vt:variant>
      <vt:variant>
        <vt:i4>11796576</vt:i4>
      </vt:variant>
      <vt:variant>
        <vt:i4>168</vt:i4>
      </vt:variant>
      <vt:variant>
        <vt:i4>0</vt:i4>
      </vt:variant>
      <vt:variant>
        <vt:i4>5</vt:i4>
      </vt:variant>
      <vt:variant>
        <vt:lpwstr>PROGRAMA DE LUBRICACIÓN DOLTREX SA.xls</vt:lpwstr>
      </vt:variant>
      <vt:variant>
        <vt:lpwstr>PROVEEDORES!A1#PROVEEDORES!A1</vt:lpwstr>
      </vt:variant>
      <vt:variant>
        <vt:i4>11796576</vt:i4>
      </vt:variant>
      <vt:variant>
        <vt:i4>165</vt:i4>
      </vt:variant>
      <vt:variant>
        <vt:i4>0</vt:i4>
      </vt:variant>
      <vt:variant>
        <vt:i4>5</vt:i4>
      </vt:variant>
      <vt:variant>
        <vt:lpwstr>PROGRAMA DE LUBRICACIÓN DOLTREX SA.xls</vt:lpwstr>
      </vt:variant>
      <vt:variant>
        <vt:lpwstr>PROVEEDORES!A1#PROVEEDORES!A1</vt:lpwstr>
      </vt:variant>
      <vt:variant>
        <vt:i4>11796576</vt:i4>
      </vt:variant>
      <vt:variant>
        <vt:i4>162</vt:i4>
      </vt:variant>
      <vt:variant>
        <vt:i4>0</vt:i4>
      </vt:variant>
      <vt:variant>
        <vt:i4>5</vt:i4>
      </vt:variant>
      <vt:variant>
        <vt:lpwstr>PROGRAMA DE LUBRICACIÓN DOLTREX SA.xls</vt:lpwstr>
      </vt:variant>
      <vt:variant>
        <vt:lpwstr>PROVEEDORES!A1#PROVEEDORES!A1</vt:lpwstr>
      </vt:variant>
      <vt:variant>
        <vt:i4>11796576</vt:i4>
      </vt:variant>
      <vt:variant>
        <vt:i4>159</vt:i4>
      </vt:variant>
      <vt:variant>
        <vt:i4>0</vt:i4>
      </vt:variant>
      <vt:variant>
        <vt:i4>5</vt:i4>
      </vt:variant>
      <vt:variant>
        <vt:lpwstr>PROGRAMA DE LUBRICACIÓN DOLTREX SA.xls</vt:lpwstr>
      </vt:variant>
      <vt:variant>
        <vt:lpwstr>PROVEEDORES!A1#PROVEEDORES!A1</vt:lpwstr>
      </vt:variant>
      <vt:variant>
        <vt:i4>11796576</vt:i4>
      </vt:variant>
      <vt:variant>
        <vt:i4>156</vt:i4>
      </vt:variant>
      <vt:variant>
        <vt:i4>0</vt:i4>
      </vt:variant>
      <vt:variant>
        <vt:i4>5</vt:i4>
      </vt:variant>
      <vt:variant>
        <vt:lpwstr>PROGRAMA DE LUBRICACIÓN DOLTREX SA.xls</vt:lpwstr>
      </vt:variant>
      <vt:variant>
        <vt:lpwstr>PROVEEDORES!A1#PROVEEDORES!A1</vt:lpwstr>
      </vt:variant>
      <vt:variant>
        <vt:i4>11796576</vt:i4>
      </vt:variant>
      <vt:variant>
        <vt:i4>153</vt:i4>
      </vt:variant>
      <vt:variant>
        <vt:i4>0</vt:i4>
      </vt:variant>
      <vt:variant>
        <vt:i4>5</vt:i4>
      </vt:variant>
      <vt:variant>
        <vt:lpwstr>PROGRAMA DE LUBRICACIÓN DOLTREX SA.xls</vt:lpwstr>
      </vt:variant>
      <vt:variant>
        <vt:lpwstr>PROVEEDORES!A1#PROVEEDORES!A1</vt:lpwstr>
      </vt:variant>
      <vt:variant>
        <vt:i4>11796576</vt:i4>
      </vt:variant>
      <vt:variant>
        <vt:i4>150</vt:i4>
      </vt:variant>
      <vt:variant>
        <vt:i4>0</vt:i4>
      </vt:variant>
      <vt:variant>
        <vt:i4>5</vt:i4>
      </vt:variant>
      <vt:variant>
        <vt:lpwstr>PROGRAMA DE LUBRICACIÓN DOLTREX SA.xls</vt:lpwstr>
      </vt:variant>
      <vt:variant>
        <vt:lpwstr>PROVEEDORES!A1#PROVEEDORES!A1</vt:lpwstr>
      </vt:variant>
      <vt:variant>
        <vt:i4>11796576</vt:i4>
      </vt:variant>
      <vt:variant>
        <vt:i4>147</vt:i4>
      </vt:variant>
      <vt:variant>
        <vt:i4>0</vt:i4>
      </vt:variant>
      <vt:variant>
        <vt:i4>5</vt:i4>
      </vt:variant>
      <vt:variant>
        <vt:lpwstr>PROGRAMA DE LUBRICACIÓN DOLTREX SA.xls</vt:lpwstr>
      </vt:variant>
      <vt:variant>
        <vt:lpwstr>PROVEEDORES!A1#PROVEEDORES!A1</vt:lpwstr>
      </vt:variant>
      <vt:variant>
        <vt:i4>11796576</vt:i4>
      </vt:variant>
      <vt:variant>
        <vt:i4>144</vt:i4>
      </vt:variant>
      <vt:variant>
        <vt:i4>0</vt:i4>
      </vt:variant>
      <vt:variant>
        <vt:i4>5</vt:i4>
      </vt:variant>
      <vt:variant>
        <vt:lpwstr>PROGRAMA DE LUBRICACIÓN DOLTREX SA.xls</vt:lpwstr>
      </vt:variant>
      <vt:variant>
        <vt:lpwstr>PROVEEDORES!A1#PROVEEDORES!A1</vt:lpwstr>
      </vt:variant>
      <vt:variant>
        <vt:i4>11796576</vt:i4>
      </vt:variant>
      <vt:variant>
        <vt:i4>141</vt:i4>
      </vt:variant>
      <vt:variant>
        <vt:i4>0</vt:i4>
      </vt:variant>
      <vt:variant>
        <vt:i4>5</vt:i4>
      </vt:variant>
      <vt:variant>
        <vt:lpwstr>PROGRAMA DE LUBRICACIÓN DOLTREX SA.xls</vt:lpwstr>
      </vt:variant>
      <vt:variant>
        <vt:lpwstr>PROVEEDORES!A1#PROVEEDORES!A1</vt:lpwstr>
      </vt:variant>
      <vt:variant>
        <vt:i4>11796576</vt:i4>
      </vt:variant>
      <vt:variant>
        <vt:i4>138</vt:i4>
      </vt:variant>
      <vt:variant>
        <vt:i4>0</vt:i4>
      </vt:variant>
      <vt:variant>
        <vt:i4>5</vt:i4>
      </vt:variant>
      <vt:variant>
        <vt:lpwstr>PROGRAMA DE LUBRICACIÓN DOLTREX SA.xls</vt:lpwstr>
      </vt:variant>
      <vt:variant>
        <vt:lpwstr>PROVEEDORES!A1#PROVEEDORES!A1</vt:lpwstr>
      </vt:variant>
      <vt:variant>
        <vt:i4>11796576</vt:i4>
      </vt:variant>
      <vt:variant>
        <vt:i4>135</vt:i4>
      </vt:variant>
      <vt:variant>
        <vt:i4>0</vt:i4>
      </vt:variant>
      <vt:variant>
        <vt:i4>5</vt:i4>
      </vt:variant>
      <vt:variant>
        <vt:lpwstr>PROGRAMA DE LUBRICACIÓN DOLTREX SA.xls</vt:lpwstr>
      </vt:variant>
      <vt:variant>
        <vt:lpwstr>PROVEEDORES!A1#PROVEEDORES!A1</vt:lpwstr>
      </vt:variant>
      <vt:variant>
        <vt:i4>11796576</vt:i4>
      </vt:variant>
      <vt:variant>
        <vt:i4>132</vt:i4>
      </vt:variant>
      <vt:variant>
        <vt:i4>0</vt:i4>
      </vt:variant>
      <vt:variant>
        <vt:i4>5</vt:i4>
      </vt:variant>
      <vt:variant>
        <vt:lpwstr>PROGRAMA DE LUBRICACIÓN DOLTREX SA.xls</vt:lpwstr>
      </vt:variant>
      <vt:variant>
        <vt:lpwstr>PROVEEDORES!A1#PROVEEDORES!A1</vt:lpwstr>
      </vt:variant>
      <vt:variant>
        <vt:i4>11796576</vt:i4>
      </vt:variant>
      <vt:variant>
        <vt:i4>129</vt:i4>
      </vt:variant>
      <vt:variant>
        <vt:i4>0</vt:i4>
      </vt:variant>
      <vt:variant>
        <vt:i4>5</vt:i4>
      </vt:variant>
      <vt:variant>
        <vt:lpwstr>PROGRAMA DE LUBRICACIÓN DOLTREX SA.xls</vt:lpwstr>
      </vt:variant>
      <vt:variant>
        <vt:lpwstr>PROVEEDORES!A1#PROVEEDORES!A1</vt:lpwstr>
      </vt:variant>
      <vt:variant>
        <vt:i4>11796576</vt:i4>
      </vt:variant>
      <vt:variant>
        <vt:i4>126</vt:i4>
      </vt:variant>
      <vt:variant>
        <vt:i4>0</vt:i4>
      </vt:variant>
      <vt:variant>
        <vt:i4>5</vt:i4>
      </vt:variant>
      <vt:variant>
        <vt:lpwstr>PROGRAMA DE LUBRICACIÓN DOLTREX SA.xls</vt:lpwstr>
      </vt:variant>
      <vt:variant>
        <vt:lpwstr>PROVEEDORES!A1#PROVEEDORES!A1</vt:lpwstr>
      </vt:variant>
      <vt:variant>
        <vt:i4>11796576</vt:i4>
      </vt:variant>
      <vt:variant>
        <vt:i4>123</vt:i4>
      </vt:variant>
      <vt:variant>
        <vt:i4>0</vt:i4>
      </vt:variant>
      <vt:variant>
        <vt:i4>5</vt:i4>
      </vt:variant>
      <vt:variant>
        <vt:lpwstr>PROGRAMA DE LUBRICACIÓN DOLTREX SA.xls</vt:lpwstr>
      </vt:variant>
      <vt:variant>
        <vt:lpwstr>PROVEEDORES!A1#PROVEEDORES!A1</vt:lpwstr>
      </vt:variant>
      <vt:variant>
        <vt:i4>11796576</vt:i4>
      </vt:variant>
      <vt:variant>
        <vt:i4>120</vt:i4>
      </vt:variant>
      <vt:variant>
        <vt:i4>0</vt:i4>
      </vt:variant>
      <vt:variant>
        <vt:i4>5</vt:i4>
      </vt:variant>
      <vt:variant>
        <vt:lpwstr>PROGRAMA DE LUBRICACIÓN DOLTREX SA.xls</vt:lpwstr>
      </vt:variant>
      <vt:variant>
        <vt:lpwstr>PROVEEDORES!A1#PROVEEDORES!A1</vt:lpwstr>
      </vt:variant>
      <vt:variant>
        <vt:i4>11796576</vt:i4>
      </vt:variant>
      <vt:variant>
        <vt:i4>117</vt:i4>
      </vt:variant>
      <vt:variant>
        <vt:i4>0</vt:i4>
      </vt:variant>
      <vt:variant>
        <vt:i4>5</vt:i4>
      </vt:variant>
      <vt:variant>
        <vt:lpwstr>PROGRAMA DE LUBRICACIÓN DOLTREX SA.xls</vt:lpwstr>
      </vt:variant>
      <vt:variant>
        <vt:lpwstr>PROVEEDORES!A1#PROVEEDORES!A1</vt:lpwstr>
      </vt:variant>
      <vt:variant>
        <vt:i4>11796576</vt:i4>
      </vt:variant>
      <vt:variant>
        <vt:i4>114</vt:i4>
      </vt:variant>
      <vt:variant>
        <vt:i4>0</vt:i4>
      </vt:variant>
      <vt:variant>
        <vt:i4>5</vt:i4>
      </vt:variant>
      <vt:variant>
        <vt:lpwstr>PROGRAMA DE LUBRICACIÓN DOLTREX SA.xls</vt:lpwstr>
      </vt:variant>
      <vt:variant>
        <vt:lpwstr>PROVEEDORES!A1#PROVEEDORES!A1</vt:lpwstr>
      </vt:variant>
      <vt:variant>
        <vt:i4>11796576</vt:i4>
      </vt:variant>
      <vt:variant>
        <vt:i4>111</vt:i4>
      </vt:variant>
      <vt:variant>
        <vt:i4>0</vt:i4>
      </vt:variant>
      <vt:variant>
        <vt:i4>5</vt:i4>
      </vt:variant>
      <vt:variant>
        <vt:lpwstr>PROGRAMA DE LUBRICACIÓN DOLTREX SA.xls</vt:lpwstr>
      </vt:variant>
      <vt:variant>
        <vt:lpwstr>PROVEEDORES!A1#PROVEEDORES!A1</vt:lpwstr>
      </vt:variant>
      <vt:variant>
        <vt:i4>11796576</vt:i4>
      </vt:variant>
      <vt:variant>
        <vt:i4>108</vt:i4>
      </vt:variant>
      <vt:variant>
        <vt:i4>0</vt:i4>
      </vt:variant>
      <vt:variant>
        <vt:i4>5</vt:i4>
      </vt:variant>
      <vt:variant>
        <vt:lpwstr>PROGRAMA DE LUBRICACIÓN DOLTREX SA.xls</vt:lpwstr>
      </vt:variant>
      <vt:variant>
        <vt:lpwstr>PROVEEDORES!A1#PROVEEDORES!A1</vt:lpwstr>
      </vt:variant>
      <vt:variant>
        <vt:i4>11796576</vt:i4>
      </vt:variant>
      <vt:variant>
        <vt:i4>105</vt:i4>
      </vt:variant>
      <vt:variant>
        <vt:i4>0</vt:i4>
      </vt:variant>
      <vt:variant>
        <vt:i4>5</vt:i4>
      </vt:variant>
      <vt:variant>
        <vt:lpwstr>PROGRAMA DE LUBRICACIÓN DOLTREX SA.xls</vt:lpwstr>
      </vt:variant>
      <vt:variant>
        <vt:lpwstr>PROVEEDORES!A1#PROVEEDORES!A1</vt:lpwstr>
      </vt:variant>
      <vt:variant>
        <vt:i4>11796576</vt:i4>
      </vt:variant>
      <vt:variant>
        <vt:i4>102</vt:i4>
      </vt:variant>
      <vt:variant>
        <vt:i4>0</vt:i4>
      </vt:variant>
      <vt:variant>
        <vt:i4>5</vt:i4>
      </vt:variant>
      <vt:variant>
        <vt:lpwstr>PROGRAMA DE LUBRICACIÓN DOLTREX SA.xls</vt:lpwstr>
      </vt:variant>
      <vt:variant>
        <vt:lpwstr>PROVEEDORES!A1#PROVEEDORES!A1</vt:lpwstr>
      </vt:variant>
      <vt:variant>
        <vt:i4>11796576</vt:i4>
      </vt:variant>
      <vt:variant>
        <vt:i4>99</vt:i4>
      </vt:variant>
      <vt:variant>
        <vt:i4>0</vt:i4>
      </vt:variant>
      <vt:variant>
        <vt:i4>5</vt:i4>
      </vt:variant>
      <vt:variant>
        <vt:lpwstr>PROGRAMA DE LUBRICACIÓN DOLTREX SA.xls</vt:lpwstr>
      </vt:variant>
      <vt:variant>
        <vt:lpwstr>PROVEEDORES!A1#PROVEEDORES!A1</vt:lpwstr>
      </vt:variant>
      <vt:variant>
        <vt:i4>11796576</vt:i4>
      </vt:variant>
      <vt:variant>
        <vt:i4>96</vt:i4>
      </vt:variant>
      <vt:variant>
        <vt:i4>0</vt:i4>
      </vt:variant>
      <vt:variant>
        <vt:i4>5</vt:i4>
      </vt:variant>
      <vt:variant>
        <vt:lpwstr>PROGRAMA DE LUBRICACIÓN DOLTREX SA.xls</vt:lpwstr>
      </vt:variant>
      <vt:variant>
        <vt:lpwstr>PROVEEDORES!A1#PROVEEDORES!A1</vt:lpwstr>
      </vt:variant>
      <vt:variant>
        <vt:i4>11796576</vt:i4>
      </vt:variant>
      <vt:variant>
        <vt:i4>93</vt:i4>
      </vt:variant>
      <vt:variant>
        <vt:i4>0</vt:i4>
      </vt:variant>
      <vt:variant>
        <vt:i4>5</vt:i4>
      </vt:variant>
      <vt:variant>
        <vt:lpwstr>PROGRAMA DE LUBRICACIÓN DOLTREX SA.xls</vt:lpwstr>
      </vt:variant>
      <vt:variant>
        <vt:lpwstr>PROVEEDORES!A1#PROVEEDORES!A1</vt:lpwstr>
      </vt:variant>
      <vt:variant>
        <vt:i4>9568326</vt:i4>
      </vt:variant>
      <vt:variant>
        <vt:i4>87</vt:i4>
      </vt:variant>
      <vt:variant>
        <vt:i4>0</vt:i4>
      </vt:variant>
      <vt:variant>
        <vt:i4>5</vt:i4>
      </vt:variant>
      <vt:variant>
        <vt:lpwstr>PROGRAMA DE LUBRICACIÓN DOLTREX SA.xls</vt:lpwstr>
      </vt:variant>
      <vt:variant>
        <vt:lpwstr>'TABLA DE ACEITES'!A1#'TABLA DE ACEITES'!A1</vt:lpwstr>
      </vt:variant>
      <vt:variant>
        <vt:i4>9568326</vt:i4>
      </vt:variant>
      <vt:variant>
        <vt:i4>84</vt:i4>
      </vt:variant>
      <vt:variant>
        <vt:i4>0</vt:i4>
      </vt:variant>
      <vt:variant>
        <vt:i4>5</vt:i4>
      </vt:variant>
      <vt:variant>
        <vt:lpwstr>PROGRAMA DE LUBRICACIÓN DOLTREX SA.xls</vt:lpwstr>
      </vt:variant>
      <vt:variant>
        <vt:lpwstr>'PROGRAMA ANUAL'!A1#'PROGRAMA ANUAL'!A1</vt:lpwstr>
      </vt:variant>
      <vt:variant>
        <vt:i4>11403386</vt:i4>
      </vt:variant>
      <vt:variant>
        <vt:i4>81</vt:i4>
      </vt:variant>
      <vt:variant>
        <vt:i4>0</vt:i4>
      </vt:variant>
      <vt:variant>
        <vt:i4>5</vt:i4>
      </vt:variant>
      <vt:variant>
        <vt:lpwstr>PROGRAMA DE LUBRICACIÓN DOLTREX SA.xls</vt:lpwstr>
      </vt:variant>
      <vt:variant>
        <vt:lpwstr>'TABLA DE GRASAS'!A1#'TABLA DE GRASAS'!A1</vt:lpwstr>
      </vt:variant>
      <vt:variant>
        <vt:i4>9568326</vt:i4>
      </vt:variant>
      <vt:variant>
        <vt:i4>78</vt:i4>
      </vt:variant>
      <vt:variant>
        <vt:i4>0</vt:i4>
      </vt:variant>
      <vt:variant>
        <vt:i4>5</vt:i4>
      </vt:variant>
      <vt:variant>
        <vt:lpwstr>PROGRAMA DE LUBRICACIÓN DOLTREX SA.xls</vt:lpwstr>
      </vt:variant>
      <vt:variant>
        <vt:lpwstr>'PROGRAMA ANUAL'!A1#'PROGRAMA ANUAL'!A1</vt:lpwstr>
      </vt:variant>
      <vt:variant>
        <vt:i4>9568326</vt:i4>
      </vt:variant>
      <vt:variant>
        <vt:i4>75</vt:i4>
      </vt:variant>
      <vt:variant>
        <vt:i4>0</vt:i4>
      </vt:variant>
      <vt:variant>
        <vt:i4>5</vt:i4>
      </vt:variant>
      <vt:variant>
        <vt:lpwstr>PROGRAMA DE LUBRICACIÓN DOLTREX SA.xls</vt:lpwstr>
      </vt:variant>
      <vt:variant>
        <vt:lpwstr>'PROGRAMA ANUAL'!A1#'PROGRAMA ANUAL'!A1</vt:lpwstr>
      </vt:variant>
      <vt:variant>
        <vt:i4>9568326</vt:i4>
      </vt:variant>
      <vt:variant>
        <vt:i4>72</vt:i4>
      </vt:variant>
      <vt:variant>
        <vt:i4>0</vt:i4>
      </vt:variant>
      <vt:variant>
        <vt:i4>5</vt:i4>
      </vt:variant>
      <vt:variant>
        <vt:lpwstr>PROGRAMA DE LUBRICACIÓN DOLTREX SA.xls</vt:lpwstr>
      </vt:variant>
      <vt:variant>
        <vt:lpwstr>'TABLA DE ACEITES'!A1#'TABLA DE ACEITES'!A1</vt:lpwstr>
      </vt:variant>
      <vt:variant>
        <vt:i4>9568326</vt:i4>
      </vt:variant>
      <vt:variant>
        <vt:i4>69</vt:i4>
      </vt:variant>
      <vt:variant>
        <vt:i4>0</vt:i4>
      </vt:variant>
      <vt:variant>
        <vt:i4>5</vt:i4>
      </vt:variant>
      <vt:variant>
        <vt:lpwstr>PROGRAMA DE LUBRICACIÓN DOLTREX SA.xls</vt:lpwstr>
      </vt:variant>
      <vt:variant>
        <vt:lpwstr>'PROGRAMA ANUAL'!A1#'PROGRAMA ANUAL'!A1</vt:lpwstr>
      </vt:variant>
      <vt:variant>
        <vt:i4>11403386</vt:i4>
      </vt:variant>
      <vt:variant>
        <vt:i4>66</vt:i4>
      </vt:variant>
      <vt:variant>
        <vt:i4>0</vt:i4>
      </vt:variant>
      <vt:variant>
        <vt:i4>5</vt:i4>
      </vt:variant>
      <vt:variant>
        <vt:lpwstr>PROGRAMA DE LUBRICACIÓN DOLTREX SA.xls</vt:lpwstr>
      </vt:variant>
      <vt:variant>
        <vt:lpwstr>'TABLA DE GRASAS'!A1#'TABLA DE GRASAS'!A1</vt:lpwstr>
      </vt:variant>
      <vt:variant>
        <vt:i4>9568326</vt:i4>
      </vt:variant>
      <vt:variant>
        <vt:i4>63</vt:i4>
      </vt:variant>
      <vt:variant>
        <vt:i4>0</vt:i4>
      </vt:variant>
      <vt:variant>
        <vt:i4>5</vt:i4>
      </vt:variant>
      <vt:variant>
        <vt:lpwstr>PROGRAMA DE LUBRICACIÓN DOLTREX SA.xls</vt:lpwstr>
      </vt:variant>
      <vt:variant>
        <vt:lpwstr>'PROGRAMA ANUAL'!A1#'PROGRAMA ANUAL'!A1</vt:lpwstr>
      </vt:variant>
      <vt:variant>
        <vt:i4>11403386</vt:i4>
      </vt:variant>
      <vt:variant>
        <vt:i4>60</vt:i4>
      </vt:variant>
      <vt:variant>
        <vt:i4>0</vt:i4>
      </vt:variant>
      <vt:variant>
        <vt:i4>5</vt:i4>
      </vt:variant>
      <vt:variant>
        <vt:lpwstr>PROGRAMA DE LUBRICACIÓN DOLTREX SA.xls</vt:lpwstr>
      </vt:variant>
      <vt:variant>
        <vt:lpwstr>'TABLA DE GRASAS'!A1#'TABLA DE GRASAS'!A1</vt:lpwstr>
      </vt:variant>
      <vt:variant>
        <vt:i4>9568326</vt:i4>
      </vt:variant>
      <vt:variant>
        <vt:i4>57</vt:i4>
      </vt:variant>
      <vt:variant>
        <vt:i4>0</vt:i4>
      </vt:variant>
      <vt:variant>
        <vt:i4>5</vt:i4>
      </vt:variant>
      <vt:variant>
        <vt:lpwstr>PROGRAMA DE LUBRICACIÓN DOLTREX SA.xls</vt:lpwstr>
      </vt:variant>
      <vt:variant>
        <vt:lpwstr>'PROGRAMA ANUAL'!A1#'PROGRAMA ANUAL'!A1</vt:lpwstr>
      </vt:variant>
      <vt:variant>
        <vt:i4>11403386</vt:i4>
      </vt:variant>
      <vt:variant>
        <vt:i4>54</vt:i4>
      </vt:variant>
      <vt:variant>
        <vt:i4>0</vt:i4>
      </vt:variant>
      <vt:variant>
        <vt:i4>5</vt:i4>
      </vt:variant>
      <vt:variant>
        <vt:lpwstr>PROGRAMA DE LUBRICACIÓN DOLTREX SA.xls</vt:lpwstr>
      </vt:variant>
      <vt:variant>
        <vt:lpwstr>'TABLA DE GRASAS'!A1#'TABLA DE GRASAS'!A1</vt:lpwstr>
      </vt:variant>
      <vt:variant>
        <vt:i4>9568326</vt:i4>
      </vt:variant>
      <vt:variant>
        <vt:i4>51</vt:i4>
      </vt:variant>
      <vt:variant>
        <vt:i4>0</vt:i4>
      </vt:variant>
      <vt:variant>
        <vt:i4>5</vt:i4>
      </vt:variant>
      <vt:variant>
        <vt:lpwstr>PROGRAMA DE LUBRICACIÓN DOLTREX SA.xls</vt:lpwstr>
      </vt:variant>
      <vt:variant>
        <vt:lpwstr>'PROGRAMA ANUAL'!A1#'PROGRAMA ANUAL'!A1</vt:lpwstr>
      </vt:variant>
      <vt:variant>
        <vt:i4>9568326</vt:i4>
      </vt:variant>
      <vt:variant>
        <vt:i4>48</vt:i4>
      </vt:variant>
      <vt:variant>
        <vt:i4>0</vt:i4>
      </vt:variant>
      <vt:variant>
        <vt:i4>5</vt:i4>
      </vt:variant>
      <vt:variant>
        <vt:lpwstr>PROGRAMA DE LUBRICACIÓN DOLTREX SA.xls</vt:lpwstr>
      </vt:variant>
      <vt:variant>
        <vt:lpwstr>'TABLA DE ACEITES'!A1#'TABLA DE ACEITES'!A1</vt:lpwstr>
      </vt:variant>
      <vt:variant>
        <vt:i4>9568326</vt:i4>
      </vt:variant>
      <vt:variant>
        <vt:i4>45</vt:i4>
      </vt:variant>
      <vt:variant>
        <vt:i4>0</vt:i4>
      </vt:variant>
      <vt:variant>
        <vt:i4>5</vt:i4>
      </vt:variant>
      <vt:variant>
        <vt:lpwstr>PROGRAMA DE LUBRICACIÓN DOLTREX SA.xls</vt:lpwstr>
      </vt:variant>
      <vt:variant>
        <vt:lpwstr>'PROGRAMA ANUAL'!A1#'PROGRAMA ANUAL'!A1</vt:lpwstr>
      </vt:variant>
      <vt:variant>
        <vt:i4>11403386</vt:i4>
      </vt:variant>
      <vt:variant>
        <vt:i4>42</vt:i4>
      </vt:variant>
      <vt:variant>
        <vt:i4>0</vt:i4>
      </vt:variant>
      <vt:variant>
        <vt:i4>5</vt:i4>
      </vt:variant>
      <vt:variant>
        <vt:lpwstr>PROGRAMA DE LUBRICACIÓN DOLTREX SA.xls</vt:lpwstr>
      </vt:variant>
      <vt:variant>
        <vt:lpwstr>'TABLA DE GRASAS'!A1#'TABLA DE GRASAS'!A1</vt:lpwstr>
      </vt:variant>
      <vt:variant>
        <vt:i4>9568326</vt:i4>
      </vt:variant>
      <vt:variant>
        <vt:i4>39</vt:i4>
      </vt:variant>
      <vt:variant>
        <vt:i4>0</vt:i4>
      </vt:variant>
      <vt:variant>
        <vt:i4>5</vt:i4>
      </vt:variant>
      <vt:variant>
        <vt:lpwstr>PROGRAMA DE LUBRICACIÓN DOLTREX SA.xls</vt:lpwstr>
      </vt:variant>
      <vt:variant>
        <vt:lpwstr>'PROGRAMA ANUAL'!A1#'PROGRAMA ANUAL'!A1</vt:lpwstr>
      </vt:variant>
      <vt:variant>
        <vt:i4>9568326</vt:i4>
      </vt:variant>
      <vt:variant>
        <vt:i4>36</vt:i4>
      </vt:variant>
      <vt:variant>
        <vt:i4>0</vt:i4>
      </vt:variant>
      <vt:variant>
        <vt:i4>5</vt:i4>
      </vt:variant>
      <vt:variant>
        <vt:lpwstr>PROGRAMA DE LUBRICACIÓN DOLTREX SA.xls</vt:lpwstr>
      </vt:variant>
      <vt:variant>
        <vt:lpwstr>'TABLA DE ACEITES'!A1#'TABLA DE ACEITES'!A1</vt:lpwstr>
      </vt:variant>
      <vt:variant>
        <vt:i4>9568326</vt:i4>
      </vt:variant>
      <vt:variant>
        <vt:i4>33</vt:i4>
      </vt:variant>
      <vt:variant>
        <vt:i4>0</vt:i4>
      </vt:variant>
      <vt:variant>
        <vt:i4>5</vt:i4>
      </vt:variant>
      <vt:variant>
        <vt:lpwstr>PROGRAMA DE LUBRICACIÓN DOLTREX SA.xls</vt:lpwstr>
      </vt:variant>
      <vt:variant>
        <vt:lpwstr>'PROGRAMA ANUAL'!A1#'PROGRAMA ANUAL'!A1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AGRADECIMIENTO</dc:title>
  <dc:subject/>
  <dc:creator>Sala sesiones</dc:creator>
  <cp:keywords/>
  <dc:description/>
  <cp:lastModifiedBy>Grace Vasquez</cp:lastModifiedBy>
  <cp:revision>3</cp:revision>
  <cp:lastPrinted>2010-09-17T19:34:00Z</cp:lastPrinted>
  <dcterms:created xsi:type="dcterms:W3CDTF">2010-09-17T19:35:00Z</dcterms:created>
  <dcterms:modified xsi:type="dcterms:W3CDTF">2010-09-17T19:36:00Z</dcterms:modified>
</cp:coreProperties>
</file>