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16" w:rsidRDefault="00EF0D17" w:rsidP="00EF0D17">
      <w:pPr>
        <w:spacing w:after="0" w:line="240" w:lineRule="auto"/>
      </w:pPr>
      <w:r>
        <w:t xml:space="preserve">Examen </w:t>
      </w:r>
      <w:r w:rsidR="008B08A0">
        <w:t>Recuperación</w:t>
      </w:r>
      <w:bookmarkStart w:id="0" w:name="_GoBack"/>
      <w:bookmarkEnd w:id="0"/>
      <w:r>
        <w:t xml:space="preserve"> Marketing Para Desarrolladores de Software</w:t>
      </w:r>
      <w:r>
        <w:tab/>
        <w:t xml:space="preserve"> </w:t>
      </w:r>
      <w:r w:rsidR="008B08A0">
        <w:t>07</w:t>
      </w:r>
      <w:r>
        <w:t xml:space="preserve">  </w:t>
      </w:r>
      <w:r w:rsidR="008B08A0">
        <w:t>Sept.</w:t>
      </w:r>
      <w:r>
        <w:t xml:space="preserve"> 2010</w:t>
      </w:r>
    </w:p>
    <w:p w:rsidR="00EF0D17" w:rsidRDefault="00EF0D17" w:rsidP="00EF0D17">
      <w:pPr>
        <w:spacing w:after="0" w:line="240" w:lineRule="auto"/>
      </w:pPr>
      <w:r>
        <w:t>Nombre</w:t>
      </w:r>
      <w:proofErr w:type="gramStart"/>
      <w:r>
        <w:t>:_</w:t>
      </w:r>
      <w:proofErr w:type="gramEnd"/>
      <w:r>
        <w:t>___________________________________   Matricula: ______________</w:t>
      </w:r>
    </w:p>
    <w:p w:rsidR="00EF0D17" w:rsidRDefault="00EF0D17" w:rsidP="00EF0D17">
      <w:pPr>
        <w:spacing w:after="0" w:line="240" w:lineRule="auto"/>
      </w:pPr>
      <w:r>
        <w:t xml:space="preserve">Declaro estar informado de los reglamentos de evaluación de la </w:t>
      </w:r>
      <w:proofErr w:type="spellStart"/>
      <w:r>
        <w:t>Espol</w:t>
      </w:r>
      <w:proofErr w:type="spellEnd"/>
      <w:r>
        <w:t xml:space="preserve"> art. 19, 20 y21 </w:t>
      </w:r>
    </w:p>
    <w:p w:rsidR="00EF0D17" w:rsidRDefault="00EF0D17" w:rsidP="00EE02C9">
      <w:pPr>
        <w:autoSpaceDE w:val="0"/>
        <w:autoSpaceDN w:val="0"/>
        <w:adjustRightInd w:val="0"/>
        <w:spacing w:after="0"/>
        <w:rPr>
          <w:color w:val="393939"/>
        </w:rPr>
      </w:pPr>
    </w:p>
    <w:p w:rsidR="00EE02C9" w:rsidRDefault="00EE02C9" w:rsidP="00EE02C9">
      <w:pPr>
        <w:autoSpaceDE w:val="0"/>
        <w:autoSpaceDN w:val="0"/>
        <w:adjustRightInd w:val="0"/>
        <w:spacing w:after="0"/>
        <w:rPr>
          <w:color w:val="393939"/>
        </w:rPr>
      </w:pPr>
      <w:r>
        <w:rPr>
          <w:color w:val="393939"/>
        </w:rPr>
        <w:t>1.-Cuales de los siguientes No es usado en estrategia por crecimiento</w:t>
      </w:r>
      <w:proofErr w:type="gramStart"/>
      <w:r>
        <w:rPr>
          <w:color w:val="393939"/>
        </w:rPr>
        <w:t>?</w:t>
      </w:r>
      <w:proofErr w:type="gramEnd"/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EE02C9">
        <w:rPr>
          <w:rFonts w:cstheme="minorHAnsi"/>
          <w:color w:val="000000"/>
          <w:sz w:val="20"/>
          <w:szCs w:val="20"/>
        </w:rPr>
        <w:t>a</w:t>
      </w:r>
      <w:proofErr w:type="gramEnd"/>
      <w:r w:rsidRPr="00EE02C9">
        <w:rPr>
          <w:rFonts w:cstheme="minorHAnsi"/>
          <w:color w:val="000000"/>
          <w:sz w:val="20"/>
          <w:szCs w:val="20"/>
        </w:rPr>
        <w:t xml:space="preserve">.- Identificar su Marca: </w:t>
      </w:r>
      <w:proofErr w:type="spellStart"/>
      <w:r w:rsidRPr="00EE02C9">
        <w:rPr>
          <w:rFonts w:cstheme="minorHAnsi"/>
          <w:color w:val="000000"/>
          <w:sz w:val="20"/>
          <w:szCs w:val="20"/>
        </w:rPr>
        <w:t>Enfasis</w:t>
      </w:r>
      <w:proofErr w:type="spellEnd"/>
      <w:r w:rsidRPr="00EE02C9">
        <w:rPr>
          <w:rFonts w:cstheme="minorHAnsi"/>
          <w:color w:val="000000"/>
          <w:sz w:val="20"/>
          <w:szCs w:val="20"/>
        </w:rPr>
        <w:t xml:space="preserve"> en </w:t>
      </w:r>
      <w:proofErr w:type="spellStart"/>
      <w:r w:rsidRPr="00EE02C9">
        <w:rPr>
          <w:rFonts w:cstheme="minorHAnsi"/>
          <w:color w:val="000000"/>
          <w:sz w:val="20"/>
          <w:szCs w:val="20"/>
        </w:rPr>
        <w:t>Frequency</w:t>
      </w:r>
      <w:proofErr w:type="spellEnd"/>
      <w:r w:rsidRPr="00EE02C9">
        <w:rPr>
          <w:rFonts w:cstheme="minorHAnsi"/>
          <w:color w:val="000000"/>
          <w:sz w:val="20"/>
          <w:szCs w:val="20"/>
        </w:rPr>
        <w:tab/>
        <w:t>b.- Visitas Personalizadas</w:t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02C9">
        <w:rPr>
          <w:rFonts w:cstheme="minorHAnsi"/>
          <w:color w:val="000000"/>
          <w:sz w:val="20"/>
          <w:szCs w:val="20"/>
        </w:rPr>
        <w:t>c.- Posicionar la Imagen</w:t>
      </w:r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  <w:t>d.- Disminuir los Beneficios</w:t>
      </w:r>
      <w:r w:rsidRPr="00EE02C9">
        <w:rPr>
          <w:rFonts w:cstheme="minorHAnsi"/>
          <w:color w:val="000000"/>
          <w:sz w:val="20"/>
          <w:szCs w:val="20"/>
        </w:rPr>
        <w:tab/>
        <w:t xml:space="preserve">                            e.- Mantener Servicio y Valor agregado</w:t>
      </w:r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  <w:t>f.-  Desarrollo Promocional</w:t>
      </w:r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EE02C9">
        <w:rPr>
          <w:rFonts w:cstheme="minorHAnsi"/>
          <w:color w:val="000000"/>
          <w:sz w:val="20"/>
          <w:szCs w:val="20"/>
        </w:rPr>
        <w:t>g</w:t>
      </w:r>
      <w:proofErr w:type="gramEnd"/>
      <w:r w:rsidRPr="00EE02C9">
        <w:rPr>
          <w:rFonts w:cstheme="minorHAnsi"/>
          <w:color w:val="000000"/>
          <w:sz w:val="20"/>
          <w:szCs w:val="20"/>
        </w:rPr>
        <w:t xml:space="preserve">.-• Desarrollo de productos </w:t>
      </w:r>
      <w:proofErr w:type="spellStart"/>
      <w:r w:rsidRPr="00EE02C9">
        <w:rPr>
          <w:rFonts w:cstheme="minorHAnsi"/>
          <w:color w:val="000000"/>
          <w:sz w:val="20"/>
          <w:szCs w:val="20"/>
        </w:rPr>
        <w:t>aspiracionales</w:t>
      </w:r>
      <w:proofErr w:type="spellEnd"/>
      <w:r w:rsidRPr="00EE02C9">
        <w:rPr>
          <w:rFonts w:cstheme="minorHAnsi"/>
          <w:color w:val="000000"/>
          <w:sz w:val="20"/>
          <w:szCs w:val="20"/>
        </w:rPr>
        <w:tab/>
      </w:r>
      <w:r w:rsidRPr="00EE02C9">
        <w:rPr>
          <w:rFonts w:cstheme="minorHAnsi"/>
          <w:color w:val="000000"/>
          <w:sz w:val="20"/>
          <w:szCs w:val="20"/>
        </w:rPr>
        <w:tab/>
        <w:t>h.- Monitorear niveles de Satisfacción</w:t>
      </w:r>
    </w:p>
    <w:p w:rsidR="00EE02C9" w:rsidRPr="00EE02C9" w:rsidRDefault="00EE02C9">
      <w:pPr>
        <w:rPr>
          <w:rFonts w:cstheme="minorHAnsi"/>
          <w:sz w:val="24"/>
        </w:rPr>
      </w:pPr>
    </w:p>
    <w:p w:rsidR="00EE02C9" w:rsidRDefault="00EE02C9" w:rsidP="00EE02C9">
      <w:pPr>
        <w:spacing w:after="0" w:line="240" w:lineRule="auto"/>
      </w:pPr>
      <w:r>
        <w:t xml:space="preserve">2.- Cual de los siguientes, </w:t>
      </w:r>
      <w:r w:rsidR="00AF6463">
        <w:t xml:space="preserve">NO ES </w:t>
      </w:r>
      <w:r>
        <w:t>el objetivo de una marca</w:t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02C9">
        <w:rPr>
          <w:rFonts w:cstheme="minorHAnsi"/>
          <w:color w:val="000000"/>
          <w:sz w:val="20"/>
          <w:szCs w:val="20"/>
        </w:rPr>
        <w:t xml:space="preserve">1.- </w:t>
      </w:r>
      <w:r w:rsidR="00AF6463" w:rsidRPr="00AF6463">
        <w:rPr>
          <w:rFonts w:cstheme="minorHAnsi"/>
          <w:bCs/>
          <w:color w:val="000000"/>
          <w:sz w:val="20"/>
          <w:szCs w:val="20"/>
        </w:rPr>
        <w:t>Sugerir algo acerca del producto, sus beneficios y empleo</w:t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02C9">
        <w:rPr>
          <w:rFonts w:cstheme="minorHAnsi"/>
          <w:color w:val="000000"/>
          <w:sz w:val="20"/>
          <w:szCs w:val="20"/>
        </w:rPr>
        <w:t xml:space="preserve">2.- Servir de garantía de consistencia y calidad. </w:t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02C9">
        <w:rPr>
          <w:rFonts w:cstheme="minorHAnsi"/>
          <w:color w:val="000000"/>
          <w:sz w:val="20"/>
          <w:szCs w:val="20"/>
        </w:rPr>
        <w:t xml:space="preserve">3.- Ayudar a darle reconocimiento al producto. </w:t>
      </w:r>
    </w:p>
    <w:p w:rsidR="00EE02C9" w:rsidRP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E02C9">
        <w:rPr>
          <w:rFonts w:cstheme="minorHAnsi"/>
          <w:color w:val="000000"/>
          <w:sz w:val="20"/>
          <w:szCs w:val="20"/>
        </w:rPr>
        <w:t xml:space="preserve">4.- Ayudar a crear una imagen del </w:t>
      </w:r>
      <w:r>
        <w:rPr>
          <w:rFonts w:cstheme="minorHAnsi"/>
          <w:color w:val="000000"/>
          <w:sz w:val="20"/>
          <w:szCs w:val="20"/>
        </w:rPr>
        <w:t>producto</w:t>
      </w:r>
    </w:p>
    <w:p w:rsid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E02C9" w:rsidRDefault="00EE02C9" w:rsidP="00EE02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3.-</w:t>
      </w:r>
      <w:r w:rsidR="00AF6463">
        <w:rPr>
          <w:rFonts w:cstheme="minorHAnsi"/>
          <w:color w:val="000000"/>
          <w:sz w:val="20"/>
          <w:szCs w:val="20"/>
        </w:rPr>
        <w:t xml:space="preserve"> Cual de los siguientes NO ES una</w:t>
      </w:r>
      <w:r>
        <w:rPr>
          <w:rFonts w:cstheme="minorHAnsi"/>
          <w:color w:val="000000"/>
          <w:sz w:val="20"/>
          <w:szCs w:val="20"/>
        </w:rPr>
        <w:t xml:space="preserve"> característica de marca</w:t>
      </w:r>
    </w:p>
    <w:p w:rsidR="00AF6463" w:rsidRDefault="00AF6463" w:rsidP="00AF646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1.-</w:t>
      </w:r>
      <w:r w:rsidRPr="00AF6463">
        <w:rPr>
          <w:rFonts w:cstheme="minorHAnsi"/>
          <w:color w:val="000000"/>
          <w:sz w:val="20"/>
          <w:szCs w:val="20"/>
        </w:rPr>
        <w:t xml:space="preserve"> No deben violar la protección legal de otra marca ya existente</w:t>
      </w:r>
    </w:p>
    <w:p w:rsidR="00EE02C9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2.-</w:t>
      </w:r>
      <w:r w:rsidRPr="00EE02C9">
        <w:rPr>
          <w:rFonts w:cstheme="minorHAnsi"/>
          <w:color w:val="000000"/>
          <w:sz w:val="20"/>
          <w:szCs w:val="20"/>
        </w:rPr>
        <w:t>Distinguir el artículo o servicio</w:t>
      </w:r>
    </w:p>
    <w:p w:rsidR="00AF6463" w:rsidRPr="00AF6463" w:rsidRDefault="00AF6463" w:rsidP="00AF646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3.-</w:t>
      </w:r>
      <w:r w:rsidRPr="00AF6463">
        <w:rPr>
          <w:rFonts w:cstheme="minorHAnsi"/>
          <w:bCs/>
          <w:color w:val="000000"/>
          <w:sz w:val="20"/>
          <w:szCs w:val="20"/>
        </w:rPr>
        <w:t>Ser adaptable a nuevos productos que se  incorporan</w:t>
      </w:r>
    </w:p>
    <w:p w:rsidR="00AF6463" w:rsidRPr="00AF6463" w:rsidRDefault="00AF6463" w:rsidP="00AF6463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AF6463">
        <w:rPr>
          <w:rFonts w:cstheme="minorHAnsi"/>
          <w:color w:val="000000"/>
          <w:sz w:val="20"/>
          <w:szCs w:val="20"/>
        </w:rPr>
        <w:t>4.-</w:t>
      </w:r>
      <w:r w:rsidRPr="00AF6463">
        <w:rPr>
          <w:rFonts w:cstheme="minorHAnsi"/>
          <w:bCs/>
          <w:color w:val="000000"/>
          <w:sz w:val="20"/>
          <w:szCs w:val="20"/>
        </w:rPr>
        <w:t>Sugerir algo acerca del producto, sus beneficios y empleo</w:t>
      </w: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4.- Cual de los siguientes elementos no es considerado para determina el valor de marca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>
        <w:rPr>
          <w:rFonts w:ascii="Calibri" w:hAnsi="Calibri" w:cstheme="minorBidi"/>
          <w:bCs/>
          <w:kern w:val="24"/>
          <w:sz w:val="20"/>
          <w:szCs w:val="40"/>
        </w:rPr>
        <w:t xml:space="preserve">1.- </w:t>
      </w:r>
      <w:r w:rsidRPr="00AF6463">
        <w:rPr>
          <w:rFonts w:ascii="Calibri" w:hAnsi="Calibri" w:cstheme="minorBidi"/>
          <w:bCs/>
          <w:kern w:val="24"/>
          <w:sz w:val="20"/>
          <w:szCs w:val="40"/>
        </w:rPr>
        <w:t>El nivel de Diferenciación de la Marca</w:t>
      </w:r>
      <w:r>
        <w:rPr>
          <w:rFonts w:ascii="Calibri" w:hAnsi="Calibri" w:cstheme="minorBidi"/>
          <w:bCs/>
          <w:kern w:val="24"/>
          <w:sz w:val="20"/>
          <w:szCs w:val="40"/>
        </w:rPr>
        <w:tab/>
        <w:t>2.-</w:t>
      </w:r>
      <w:r w:rsidRPr="00AF6463">
        <w:rPr>
          <w:rFonts w:ascii="Calibri" w:hAnsi="Calibri" w:cstheme="minorBidi"/>
          <w:bCs/>
          <w:kern w:val="24"/>
          <w:sz w:val="20"/>
          <w:szCs w:val="40"/>
        </w:rPr>
        <w:t>El éxito del Posicionamiento actual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>
        <w:rPr>
          <w:rFonts w:ascii="Calibri" w:hAnsi="Calibri" w:cstheme="minorBidi"/>
          <w:bCs/>
          <w:kern w:val="24"/>
          <w:sz w:val="20"/>
          <w:szCs w:val="40"/>
        </w:rPr>
        <w:t xml:space="preserve">3.- </w:t>
      </w:r>
      <w:r w:rsidRPr="00AF6463">
        <w:rPr>
          <w:rFonts w:ascii="Calibri" w:hAnsi="Calibri" w:cstheme="minorBidi"/>
          <w:bCs/>
          <w:kern w:val="24"/>
          <w:sz w:val="20"/>
          <w:szCs w:val="40"/>
        </w:rPr>
        <w:t>La Consistencia en la Diferenciación</w:t>
      </w:r>
      <w:r>
        <w:rPr>
          <w:rFonts w:ascii="Calibri" w:hAnsi="Calibri" w:cstheme="minorBidi"/>
          <w:bCs/>
          <w:kern w:val="24"/>
          <w:sz w:val="20"/>
          <w:szCs w:val="40"/>
        </w:rPr>
        <w:tab/>
        <w:t>4.-</w:t>
      </w:r>
      <w:r w:rsidRPr="00AF6463">
        <w:rPr>
          <w:rFonts w:ascii="Calibri" w:hAnsi="Calibri" w:cstheme="minorBidi"/>
          <w:bCs/>
          <w:kern w:val="24"/>
          <w:sz w:val="20"/>
          <w:szCs w:val="40"/>
        </w:rPr>
        <w:t>Ingresos</w:t>
      </w:r>
    </w:p>
    <w:p w:rsidR="00AF6463" w:rsidRPr="00AF6463" w:rsidRDefault="00AF6463" w:rsidP="00AF6463">
      <w:pPr>
        <w:pStyle w:val="NormalWeb"/>
        <w:spacing w:before="0" w:beforeAutospacing="0" w:after="0" w:afterAutospacing="0"/>
        <w:jc w:val="both"/>
        <w:textAlignment w:val="baseline"/>
        <w:rPr>
          <w:sz w:val="12"/>
        </w:rPr>
      </w:pPr>
      <w:r>
        <w:rPr>
          <w:rFonts w:ascii="Calibri" w:hAnsi="Calibri" w:cstheme="minorBidi"/>
          <w:bCs/>
          <w:kern w:val="24"/>
          <w:sz w:val="20"/>
          <w:szCs w:val="40"/>
        </w:rPr>
        <w:t>5.- El capital de inversión en publicidad</w:t>
      </w:r>
      <w:r>
        <w:rPr>
          <w:rFonts w:ascii="Calibri" w:hAnsi="Calibri" w:cstheme="minorBidi"/>
          <w:bCs/>
          <w:kern w:val="24"/>
          <w:sz w:val="20"/>
          <w:szCs w:val="40"/>
        </w:rPr>
        <w:tab/>
        <w:t>6.-</w:t>
      </w:r>
      <w:r w:rsidRPr="00AF6463">
        <w:rPr>
          <w:rFonts w:ascii="Calibri" w:hAnsi="Calibri" w:cstheme="minorBidi"/>
          <w:bCs/>
          <w:kern w:val="24"/>
          <w:sz w:val="20"/>
          <w:szCs w:val="40"/>
        </w:rPr>
        <w:t>Balance de las Marcas Propietarias</w:t>
      </w: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5.- A quien corresponde el siguiente concepto</w:t>
      </w: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AF6463">
        <w:rPr>
          <w:rFonts w:cstheme="minorHAnsi"/>
          <w:bCs/>
          <w:color w:val="000000"/>
          <w:sz w:val="20"/>
          <w:szCs w:val="20"/>
        </w:rPr>
        <w:t xml:space="preserve">Nombre simple en su forma y que sea incluso agradable en su forma de pronunciar, compatible en </w:t>
      </w:r>
      <w:proofErr w:type="spellStart"/>
      <w:r w:rsidRPr="00AF6463">
        <w:rPr>
          <w:rFonts w:cstheme="minorHAnsi"/>
          <w:bCs/>
          <w:color w:val="000000"/>
          <w:sz w:val="20"/>
          <w:szCs w:val="20"/>
        </w:rPr>
        <w:t>pronunciacion</w:t>
      </w:r>
      <w:proofErr w:type="spellEnd"/>
      <w:r w:rsidRPr="00AF6463">
        <w:rPr>
          <w:rFonts w:cstheme="minorHAnsi"/>
          <w:bCs/>
          <w:color w:val="000000"/>
          <w:sz w:val="20"/>
          <w:szCs w:val="20"/>
        </w:rPr>
        <w:t xml:space="preserve"> en otros idiomas</w:t>
      </w:r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proofErr w:type="gramStart"/>
      <w:r>
        <w:rPr>
          <w:rFonts w:cstheme="minorHAnsi"/>
          <w:bCs/>
          <w:color w:val="000000"/>
          <w:sz w:val="20"/>
          <w:szCs w:val="20"/>
        </w:rPr>
        <w:t>a.</w:t>
      </w:r>
      <w:proofErr w:type="gramEnd"/>
      <w:r>
        <w:rPr>
          <w:rFonts w:cstheme="minorHAnsi"/>
          <w:bCs/>
          <w:color w:val="000000"/>
          <w:sz w:val="20"/>
          <w:szCs w:val="20"/>
        </w:rPr>
        <w:t>-</w:t>
      </w:r>
      <w:proofErr w:type="spellStart"/>
      <w:r>
        <w:rPr>
          <w:rFonts w:cstheme="minorHAnsi"/>
          <w:bCs/>
          <w:color w:val="000000"/>
          <w:sz w:val="20"/>
          <w:szCs w:val="20"/>
        </w:rPr>
        <w:t>Eufonia</w:t>
      </w:r>
      <w:proofErr w:type="spellEnd"/>
      <w:r>
        <w:rPr>
          <w:rFonts w:cstheme="minorHAnsi"/>
          <w:bCs/>
          <w:color w:val="000000"/>
          <w:sz w:val="20"/>
          <w:szCs w:val="20"/>
        </w:rPr>
        <w:tab/>
        <w:t>b.-</w:t>
      </w:r>
      <w:proofErr w:type="spellStart"/>
      <w:r>
        <w:rPr>
          <w:rFonts w:cstheme="minorHAnsi"/>
          <w:bCs/>
          <w:color w:val="000000"/>
          <w:sz w:val="20"/>
          <w:szCs w:val="20"/>
        </w:rPr>
        <w:t>Pronunciabilidad</w:t>
      </w:r>
      <w:proofErr w:type="spellEnd"/>
      <w:r>
        <w:rPr>
          <w:rFonts w:cstheme="minorHAnsi"/>
          <w:bCs/>
          <w:color w:val="000000"/>
          <w:sz w:val="20"/>
          <w:szCs w:val="20"/>
        </w:rPr>
        <w:t xml:space="preserve">        c.- </w:t>
      </w:r>
      <w:proofErr w:type="spellStart"/>
      <w:r>
        <w:rPr>
          <w:rFonts w:cstheme="minorHAnsi"/>
          <w:bCs/>
          <w:color w:val="000000"/>
          <w:sz w:val="20"/>
          <w:szCs w:val="20"/>
        </w:rPr>
        <w:t>Recordacion</w:t>
      </w:r>
      <w:proofErr w:type="spellEnd"/>
      <w:r>
        <w:rPr>
          <w:rFonts w:cstheme="minorHAnsi"/>
          <w:bCs/>
          <w:color w:val="000000"/>
          <w:sz w:val="20"/>
          <w:szCs w:val="20"/>
        </w:rPr>
        <w:tab/>
        <w:t xml:space="preserve">d.- Brevedad   </w:t>
      </w:r>
      <w:r>
        <w:rPr>
          <w:rFonts w:cstheme="minorHAnsi"/>
          <w:bCs/>
          <w:color w:val="000000"/>
          <w:sz w:val="20"/>
          <w:szCs w:val="20"/>
        </w:rPr>
        <w:tab/>
      </w:r>
      <w:proofErr w:type="spellStart"/>
      <w:r>
        <w:rPr>
          <w:rFonts w:cstheme="minorHAnsi"/>
          <w:bCs/>
          <w:color w:val="000000"/>
          <w:sz w:val="20"/>
          <w:szCs w:val="20"/>
        </w:rPr>
        <w:t>e</w:t>
      </w:r>
      <w:proofErr w:type="spellEnd"/>
      <w:r>
        <w:rPr>
          <w:rFonts w:cstheme="minorHAnsi"/>
          <w:bCs/>
          <w:color w:val="000000"/>
          <w:sz w:val="20"/>
          <w:szCs w:val="20"/>
        </w:rPr>
        <w:t>.-</w:t>
      </w:r>
      <w:proofErr w:type="spellStart"/>
      <w:r>
        <w:rPr>
          <w:rFonts w:cstheme="minorHAnsi"/>
          <w:bCs/>
          <w:color w:val="000000"/>
          <w:sz w:val="20"/>
          <w:szCs w:val="20"/>
        </w:rPr>
        <w:t>Sugestion</w:t>
      </w:r>
      <w:proofErr w:type="spellEnd"/>
    </w:p>
    <w:p w:rsidR="00AF6463" w:rsidRDefault="00AF6463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AF6463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6.-Cual de los siguientes es la identidad visual de una marca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proofErr w:type="gramStart"/>
      <w:r>
        <w:rPr>
          <w:rFonts w:cstheme="minorHAnsi"/>
          <w:bCs/>
          <w:color w:val="000000"/>
          <w:sz w:val="20"/>
          <w:szCs w:val="20"/>
        </w:rPr>
        <w:t>a.</w:t>
      </w:r>
      <w:proofErr w:type="gramEnd"/>
      <w:r>
        <w:rPr>
          <w:rFonts w:cstheme="minorHAnsi"/>
          <w:bCs/>
          <w:color w:val="000000"/>
          <w:sz w:val="20"/>
          <w:szCs w:val="20"/>
        </w:rPr>
        <w:t>-Grafismo</w:t>
      </w:r>
      <w:r>
        <w:rPr>
          <w:rFonts w:cstheme="minorHAnsi"/>
          <w:bCs/>
          <w:color w:val="000000"/>
          <w:sz w:val="20"/>
          <w:szCs w:val="20"/>
        </w:rPr>
        <w:tab/>
        <w:t xml:space="preserve">b.- </w:t>
      </w:r>
      <w:proofErr w:type="spellStart"/>
      <w:r>
        <w:rPr>
          <w:rFonts w:cstheme="minorHAnsi"/>
          <w:bCs/>
          <w:color w:val="000000"/>
          <w:sz w:val="20"/>
          <w:szCs w:val="20"/>
        </w:rPr>
        <w:t>Fonotipo</w:t>
      </w:r>
      <w:proofErr w:type="spellEnd"/>
      <w:r>
        <w:rPr>
          <w:rFonts w:cstheme="minorHAnsi"/>
          <w:bCs/>
          <w:color w:val="000000"/>
          <w:sz w:val="20"/>
          <w:szCs w:val="20"/>
        </w:rPr>
        <w:tab/>
        <w:t>c.- Logotipo</w:t>
      </w:r>
      <w:r>
        <w:rPr>
          <w:rFonts w:cstheme="minorHAnsi"/>
          <w:bCs/>
          <w:color w:val="000000"/>
          <w:sz w:val="20"/>
          <w:szCs w:val="20"/>
        </w:rPr>
        <w:tab/>
        <w:t xml:space="preserve">d.-Ninguno  </w:t>
      </w:r>
      <w:r>
        <w:rPr>
          <w:rFonts w:cstheme="minorHAnsi"/>
          <w:bCs/>
          <w:color w:val="000000"/>
          <w:sz w:val="20"/>
          <w:szCs w:val="20"/>
        </w:rPr>
        <w:tab/>
      </w:r>
      <w:proofErr w:type="spellStart"/>
      <w:r>
        <w:rPr>
          <w:rFonts w:cstheme="minorHAnsi"/>
          <w:bCs/>
          <w:color w:val="000000"/>
          <w:sz w:val="20"/>
          <w:szCs w:val="20"/>
        </w:rPr>
        <w:t>e</w:t>
      </w:r>
      <w:proofErr w:type="spellEnd"/>
      <w:r>
        <w:rPr>
          <w:rFonts w:cstheme="minorHAnsi"/>
          <w:bCs/>
          <w:color w:val="000000"/>
          <w:sz w:val="20"/>
          <w:szCs w:val="20"/>
        </w:rPr>
        <w:t>.-Todos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7.-A quien corresponde el siguiente concepto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85FD7">
        <w:rPr>
          <w:rFonts w:cstheme="minorHAnsi"/>
          <w:color w:val="000000"/>
          <w:sz w:val="20"/>
          <w:szCs w:val="20"/>
        </w:rPr>
        <w:t>Son figuras o logotipos que diferencian visualmente a una marca. Es decir, son figuras distintivas que no pueden reconocerse fonéticamente, sólo visualmente.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a.</w:t>
      </w:r>
      <w:proofErr w:type="gramEnd"/>
      <w:r>
        <w:rPr>
          <w:rFonts w:cstheme="minorHAnsi"/>
          <w:color w:val="000000"/>
          <w:sz w:val="20"/>
          <w:szCs w:val="20"/>
        </w:rPr>
        <w:t>-Marca Innominada</w:t>
      </w:r>
      <w:r>
        <w:rPr>
          <w:rFonts w:cstheme="minorHAnsi"/>
          <w:color w:val="000000"/>
          <w:sz w:val="20"/>
          <w:szCs w:val="20"/>
        </w:rPr>
        <w:tab/>
        <w:t>b.-Marca mixta</w:t>
      </w:r>
      <w:r>
        <w:rPr>
          <w:rFonts w:cstheme="minorHAnsi"/>
          <w:color w:val="000000"/>
          <w:sz w:val="20"/>
          <w:szCs w:val="20"/>
        </w:rPr>
        <w:tab/>
        <w:t>c.-Marca nominativa</w:t>
      </w:r>
      <w:r>
        <w:rPr>
          <w:rFonts w:cstheme="minorHAnsi"/>
          <w:color w:val="000000"/>
          <w:sz w:val="20"/>
          <w:szCs w:val="20"/>
        </w:rPr>
        <w:tab/>
        <w:t>d.-Marca Tridimensional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85FD7" w:rsidRDefault="00385FD7" w:rsidP="00385F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8.- </w:t>
      </w:r>
      <w:r>
        <w:rPr>
          <w:rFonts w:cstheme="minorHAnsi"/>
          <w:bCs/>
          <w:color w:val="000000"/>
          <w:sz w:val="20"/>
          <w:szCs w:val="20"/>
        </w:rPr>
        <w:t>A quien corresponde el siguiente concepto</w:t>
      </w:r>
    </w:p>
    <w:p w:rsidR="00385FD7" w:rsidRPr="00385FD7" w:rsidRDefault="00385FD7" w:rsidP="00385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</w:t>
      </w:r>
      <w:r w:rsidRPr="00385FD7">
        <w:rPr>
          <w:rFonts w:cstheme="minorHAnsi"/>
          <w:color w:val="000000"/>
          <w:sz w:val="20"/>
          <w:szCs w:val="20"/>
        </w:rPr>
        <w:t>uede cederle el producto a intermediarios, bajo una comisión por la explotación de la marca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a.</w:t>
      </w:r>
      <w:proofErr w:type="gramEnd"/>
      <w:r>
        <w:rPr>
          <w:rFonts w:cstheme="minorHAnsi"/>
          <w:color w:val="000000"/>
          <w:sz w:val="20"/>
          <w:szCs w:val="20"/>
        </w:rPr>
        <w:t>-Patrocinio de intermediario    b.-Patrocinio bajo licencia   c.-Patrocinio de fabrica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9.-</w:t>
      </w:r>
      <w:r w:rsidRPr="00385FD7">
        <w:rPr>
          <w:rFonts w:cstheme="minorHAnsi"/>
          <w:bCs/>
          <w:color w:val="000000"/>
          <w:sz w:val="20"/>
          <w:szCs w:val="20"/>
        </w:rPr>
        <w:t xml:space="preserve"> </w:t>
      </w:r>
      <w:r>
        <w:rPr>
          <w:rFonts w:cstheme="minorHAnsi"/>
          <w:bCs/>
          <w:color w:val="000000"/>
          <w:sz w:val="20"/>
          <w:szCs w:val="20"/>
        </w:rPr>
        <w:t>A quien corresponde el siguiente concepto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</w:t>
      </w:r>
      <w:r w:rsidRPr="00385FD7">
        <w:rPr>
          <w:rFonts w:cstheme="minorHAnsi"/>
          <w:color w:val="000000"/>
          <w:sz w:val="20"/>
          <w:szCs w:val="20"/>
        </w:rPr>
        <w:t>s la marca perteneciente a una cadena de distribución (generalmente, híper o supermercado, de gran distribución especializada) con la que se venden productos de distintos fabricantes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a.</w:t>
      </w:r>
      <w:proofErr w:type="gramEnd"/>
      <w:r>
        <w:rPr>
          <w:rFonts w:cstheme="minorHAnsi"/>
          <w:color w:val="000000"/>
          <w:sz w:val="20"/>
          <w:szCs w:val="20"/>
        </w:rPr>
        <w:t>-Marca Blanca</w:t>
      </w:r>
      <w:r>
        <w:rPr>
          <w:rFonts w:cstheme="minorHAnsi"/>
          <w:color w:val="000000"/>
          <w:sz w:val="20"/>
          <w:szCs w:val="20"/>
        </w:rPr>
        <w:tab/>
        <w:t>b.- Marca Individual</w:t>
      </w:r>
      <w:r>
        <w:rPr>
          <w:rFonts w:cstheme="minorHAnsi"/>
          <w:color w:val="000000"/>
          <w:sz w:val="20"/>
          <w:szCs w:val="20"/>
        </w:rPr>
        <w:tab/>
        <w:t>c.-Marca Combinada</w:t>
      </w:r>
      <w:r>
        <w:rPr>
          <w:rFonts w:cstheme="minorHAnsi"/>
          <w:color w:val="000000"/>
          <w:sz w:val="20"/>
          <w:szCs w:val="20"/>
        </w:rPr>
        <w:tab/>
        <w:t>d.-Marca Chimba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85FD7" w:rsidRDefault="00331B80" w:rsidP="00385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10</w:t>
      </w:r>
      <w:r w:rsidR="00385FD7">
        <w:rPr>
          <w:rFonts w:cstheme="minorHAnsi"/>
          <w:color w:val="000000"/>
          <w:sz w:val="20"/>
          <w:szCs w:val="20"/>
        </w:rPr>
        <w:t>.-</w:t>
      </w:r>
      <w:r w:rsidR="00385FD7" w:rsidRPr="00385FD7">
        <w:rPr>
          <w:rFonts w:cstheme="minorHAnsi"/>
          <w:bCs/>
          <w:color w:val="000000"/>
          <w:sz w:val="20"/>
          <w:szCs w:val="20"/>
        </w:rPr>
        <w:t xml:space="preserve"> </w:t>
      </w:r>
      <w:r w:rsidR="00385FD7">
        <w:rPr>
          <w:rFonts w:cstheme="minorHAnsi"/>
          <w:bCs/>
          <w:color w:val="000000"/>
          <w:sz w:val="20"/>
          <w:szCs w:val="20"/>
        </w:rPr>
        <w:t>A quien corresponde el siguiente concepto</w:t>
      </w:r>
    </w:p>
    <w:p w:rsidR="00385FD7" w:rsidRPr="00385FD7" w:rsidRDefault="00385FD7" w:rsidP="00385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85FD7">
        <w:rPr>
          <w:rFonts w:cstheme="minorHAnsi"/>
          <w:color w:val="000000"/>
          <w:sz w:val="20"/>
          <w:szCs w:val="20"/>
        </w:rPr>
        <w:t xml:space="preserve">Cuando la empresa introduce productos adicionales dentro de una categoría determinada bajo el mismo nombre de la marca. </w:t>
      </w:r>
    </w:p>
    <w:p w:rsidR="00385FD7" w:rsidRDefault="00385FD7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a.</w:t>
      </w:r>
      <w:proofErr w:type="gramEnd"/>
      <w:r>
        <w:rPr>
          <w:rFonts w:cstheme="minorHAnsi"/>
          <w:color w:val="000000"/>
          <w:sz w:val="20"/>
          <w:szCs w:val="20"/>
        </w:rPr>
        <w:t>-</w:t>
      </w:r>
      <w:proofErr w:type="spellStart"/>
      <w:r>
        <w:rPr>
          <w:rFonts w:cstheme="minorHAnsi"/>
          <w:color w:val="000000"/>
          <w:sz w:val="20"/>
          <w:szCs w:val="20"/>
        </w:rPr>
        <w:t>Extension</w:t>
      </w:r>
      <w:proofErr w:type="spellEnd"/>
      <w:r>
        <w:rPr>
          <w:rFonts w:cstheme="minorHAnsi"/>
          <w:color w:val="000000"/>
          <w:sz w:val="20"/>
          <w:szCs w:val="20"/>
        </w:rPr>
        <w:t xml:space="preserve"> de </w:t>
      </w:r>
      <w:proofErr w:type="spellStart"/>
      <w:r>
        <w:rPr>
          <w:rFonts w:cstheme="minorHAnsi"/>
          <w:color w:val="000000"/>
          <w:sz w:val="20"/>
          <w:szCs w:val="20"/>
        </w:rPr>
        <w:t>Linea</w:t>
      </w:r>
      <w:proofErr w:type="spellEnd"/>
      <w:r>
        <w:rPr>
          <w:rFonts w:cstheme="minorHAnsi"/>
          <w:color w:val="000000"/>
          <w:sz w:val="20"/>
          <w:szCs w:val="20"/>
        </w:rPr>
        <w:t xml:space="preserve">   </w:t>
      </w:r>
      <w:r w:rsidR="00331B80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>b.-</w:t>
      </w:r>
      <w:proofErr w:type="spellStart"/>
      <w:r>
        <w:rPr>
          <w:rFonts w:cstheme="minorHAnsi"/>
          <w:color w:val="000000"/>
          <w:sz w:val="20"/>
          <w:szCs w:val="20"/>
        </w:rPr>
        <w:t>Extension</w:t>
      </w:r>
      <w:proofErr w:type="spellEnd"/>
      <w:r>
        <w:rPr>
          <w:rFonts w:cstheme="minorHAnsi"/>
          <w:color w:val="000000"/>
          <w:sz w:val="20"/>
          <w:szCs w:val="20"/>
        </w:rPr>
        <w:t xml:space="preserve"> de marca</w:t>
      </w:r>
      <w:r>
        <w:rPr>
          <w:rFonts w:cstheme="minorHAnsi"/>
          <w:color w:val="000000"/>
          <w:sz w:val="20"/>
          <w:szCs w:val="20"/>
        </w:rPr>
        <w:tab/>
        <w:t>c.-Marca compartida</w:t>
      </w:r>
      <w:r>
        <w:rPr>
          <w:rFonts w:cstheme="minorHAnsi"/>
          <w:color w:val="000000"/>
          <w:sz w:val="20"/>
          <w:szCs w:val="20"/>
        </w:rPr>
        <w:tab/>
        <w:t>d.-</w:t>
      </w:r>
      <w:r w:rsidR="00331B80">
        <w:rPr>
          <w:rFonts w:cstheme="minorHAnsi"/>
          <w:color w:val="000000"/>
          <w:sz w:val="20"/>
          <w:szCs w:val="20"/>
        </w:rPr>
        <w:t>Marca Nueva</w:t>
      </w:r>
    </w:p>
    <w:p w:rsidR="00331B80" w:rsidRDefault="00331B80" w:rsidP="00AF64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11.- Es</w:t>
      </w:r>
      <w:r w:rsidR="00CE37DA">
        <w:rPr>
          <w:rFonts w:cstheme="minorHAnsi"/>
          <w:color w:val="000000"/>
          <w:sz w:val="20"/>
          <w:szCs w:val="20"/>
        </w:rPr>
        <w:t>criba 3 diferencia entre promes</w:t>
      </w:r>
      <w:r>
        <w:rPr>
          <w:rFonts w:cstheme="minorHAnsi"/>
          <w:color w:val="000000"/>
          <w:sz w:val="20"/>
          <w:szCs w:val="20"/>
        </w:rPr>
        <w:t>a básica y slogan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Promesa básica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Slogan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1.-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1.-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2.-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2.-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3.-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  <w:t>3.-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12.-Escriba 2 características importantes de la promesa básica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1.-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2.-</w:t>
      </w:r>
    </w:p>
    <w:p w:rsid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31B80" w:rsidRP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331B80">
        <w:rPr>
          <w:rFonts w:cstheme="minorHAnsi"/>
          <w:bCs/>
          <w:color w:val="000000"/>
          <w:sz w:val="20"/>
          <w:szCs w:val="20"/>
        </w:rPr>
        <w:t>13.-A quien corresponde el siguiente concepto</w:t>
      </w:r>
    </w:p>
    <w:p w:rsidR="00331B80" w:rsidRPr="00331B8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331B80">
        <w:rPr>
          <w:rFonts w:cstheme="minorHAnsi"/>
          <w:bCs/>
          <w:color w:val="000000"/>
          <w:sz w:val="20"/>
          <w:szCs w:val="20"/>
        </w:rPr>
        <w:t>Permitir a los clientes que prueben los productos en un entorno relevante y significativo, que permita apreciar sus cualidades.</w:t>
      </w:r>
    </w:p>
    <w:p w:rsidR="00331B80" w:rsidRPr="008B08A0" w:rsidRDefault="00331B80" w:rsidP="00331B8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color w:val="000000"/>
          <w:sz w:val="20"/>
          <w:szCs w:val="20"/>
        </w:rPr>
      </w:pPr>
      <w:r w:rsidRPr="008B08A0">
        <w:rPr>
          <w:rFonts w:cstheme="minorHAnsi"/>
          <w:bCs/>
          <w:color w:val="000000"/>
          <w:sz w:val="20"/>
          <w:szCs w:val="20"/>
        </w:rPr>
        <w:t>1.- Demo</w:t>
      </w:r>
      <w:r w:rsidRPr="008B08A0">
        <w:rPr>
          <w:rFonts w:cstheme="minorHAnsi"/>
          <w:bCs/>
          <w:color w:val="000000"/>
          <w:sz w:val="20"/>
          <w:szCs w:val="20"/>
        </w:rPr>
        <w:tab/>
        <w:t xml:space="preserve">2.- </w:t>
      </w:r>
      <w:r w:rsidR="00CE37DA" w:rsidRPr="00CE37DA">
        <w:rPr>
          <w:rFonts w:cstheme="minorHAnsi"/>
          <w:bCs/>
          <w:color w:val="000000"/>
          <w:sz w:val="20"/>
          <w:szCs w:val="20"/>
        </w:rPr>
        <w:t>Degustación</w:t>
      </w:r>
      <w:r w:rsidRPr="008B08A0">
        <w:rPr>
          <w:rFonts w:cstheme="minorHAnsi"/>
          <w:bCs/>
          <w:color w:val="000000"/>
          <w:sz w:val="20"/>
          <w:szCs w:val="20"/>
        </w:rPr>
        <w:tab/>
        <w:t>3.-Tryvertising</w:t>
      </w:r>
      <w:r w:rsidRPr="008B08A0">
        <w:rPr>
          <w:rFonts w:cstheme="minorHAnsi"/>
          <w:bCs/>
          <w:color w:val="000000"/>
          <w:sz w:val="20"/>
          <w:szCs w:val="20"/>
        </w:rPr>
        <w:tab/>
        <w:t xml:space="preserve">4.- </w:t>
      </w:r>
      <w:proofErr w:type="spellStart"/>
      <w:r w:rsidRPr="008B08A0">
        <w:rPr>
          <w:rFonts w:cstheme="minorHAnsi"/>
          <w:bCs/>
          <w:color w:val="000000"/>
          <w:sz w:val="20"/>
          <w:szCs w:val="20"/>
        </w:rPr>
        <w:t>Version</w:t>
      </w:r>
      <w:proofErr w:type="spellEnd"/>
      <w:r w:rsidRPr="008B08A0">
        <w:rPr>
          <w:rFonts w:cstheme="minorHAnsi"/>
          <w:bCs/>
          <w:color w:val="000000"/>
          <w:sz w:val="20"/>
          <w:szCs w:val="20"/>
        </w:rPr>
        <w:t xml:space="preserve"> Trial</w:t>
      </w:r>
      <w:r w:rsidRPr="008B08A0">
        <w:rPr>
          <w:rFonts w:cstheme="minorHAnsi"/>
          <w:bCs/>
          <w:color w:val="000000"/>
          <w:sz w:val="20"/>
          <w:szCs w:val="20"/>
        </w:rPr>
        <w:tab/>
      </w:r>
    </w:p>
    <w:p w:rsidR="00331B80" w:rsidRPr="008B08A0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331B80" w:rsidRPr="00EF0D17" w:rsidRDefault="00331B80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EF0D17">
        <w:rPr>
          <w:rFonts w:cstheme="minorHAnsi"/>
          <w:bCs/>
          <w:color w:val="000000"/>
          <w:sz w:val="20"/>
          <w:szCs w:val="20"/>
        </w:rPr>
        <w:t>14.-</w:t>
      </w:r>
      <w:r w:rsidR="00EF0D17" w:rsidRPr="00EF0D17">
        <w:rPr>
          <w:rFonts w:cstheme="minorHAnsi"/>
          <w:bCs/>
          <w:color w:val="000000"/>
          <w:sz w:val="20"/>
          <w:szCs w:val="20"/>
        </w:rPr>
        <w:t>A quien corresponde el siguiente concepto</w:t>
      </w:r>
    </w:p>
    <w:p w:rsidR="00EF0D17" w:rsidRP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F0D17">
        <w:rPr>
          <w:rFonts w:cstheme="minorHAnsi"/>
          <w:color w:val="000000"/>
          <w:sz w:val="20"/>
          <w:szCs w:val="20"/>
        </w:rPr>
        <w:t>Son eventos, hechos o tendencias en el ambiente externo de la organización que impiden, limitan o dificultan su desarrollo operativo.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>a.- Oportunidades</w:t>
      </w:r>
      <w:r>
        <w:rPr>
          <w:rFonts w:cstheme="minorHAnsi"/>
          <w:color w:val="000000"/>
          <w:sz w:val="20"/>
          <w:szCs w:val="20"/>
          <w:lang w:val="es-ES_tradnl"/>
        </w:rPr>
        <w:tab/>
        <w:t>b.-Debilidades</w:t>
      </w:r>
      <w:r>
        <w:rPr>
          <w:rFonts w:cstheme="minorHAnsi"/>
          <w:color w:val="000000"/>
          <w:sz w:val="20"/>
          <w:szCs w:val="20"/>
          <w:lang w:val="es-ES_tradnl"/>
        </w:rPr>
        <w:tab/>
        <w:t>c.-Amenazas</w:t>
      </w:r>
      <w:r>
        <w:rPr>
          <w:rFonts w:cstheme="minorHAnsi"/>
          <w:color w:val="000000"/>
          <w:sz w:val="20"/>
          <w:szCs w:val="20"/>
          <w:lang w:val="es-ES_tradnl"/>
        </w:rPr>
        <w:tab/>
        <w:t>d.-Puntos de Anclaje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>15.- En que consiste una estrategia Do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>16.- En que consiste una estrategia FA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>17.- Que es una ventaja competitiva temporalmente sostenible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>18.- Que es una imitación de la fortaleza distintiva</w:t>
      </w: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  <w:lang w:val="es-ES_tradnl"/>
        </w:rPr>
        <w:t xml:space="preserve">19.-Cuando existe poder negociador del cliente, cite 3 aspectos </w:t>
      </w:r>
      <w:proofErr w:type="spellStart"/>
      <w:r>
        <w:rPr>
          <w:rFonts w:cstheme="minorHAnsi"/>
          <w:color w:val="000000"/>
          <w:sz w:val="20"/>
          <w:szCs w:val="20"/>
          <w:lang w:val="es-ES_tradnl"/>
        </w:rPr>
        <w:t>especificos</w:t>
      </w:r>
      <w:proofErr w:type="spellEnd"/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  <w:r>
        <w:rPr>
          <w:rFonts w:cstheme="minorHAnsi"/>
          <w:color w:val="000000"/>
          <w:sz w:val="20"/>
          <w:szCs w:val="20"/>
        </w:rPr>
        <w:t>20</w:t>
      </w:r>
      <w:r>
        <w:rPr>
          <w:rFonts w:cstheme="minorHAnsi"/>
          <w:color w:val="000000"/>
          <w:sz w:val="20"/>
          <w:szCs w:val="20"/>
          <w:lang w:val="es-ES_tradnl"/>
        </w:rPr>
        <w:t xml:space="preserve">.-Que es el riesgo de ingreso de competidores potenciales, cite 1 aspectos </w:t>
      </w:r>
      <w:proofErr w:type="gramStart"/>
      <w:r>
        <w:rPr>
          <w:rFonts w:cstheme="minorHAnsi"/>
          <w:color w:val="000000"/>
          <w:sz w:val="20"/>
          <w:szCs w:val="20"/>
          <w:lang w:val="es-ES_tradnl"/>
        </w:rPr>
        <w:t>especifico</w:t>
      </w:r>
      <w:proofErr w:type="gramEnd"/>
    </w:p>
    <w:p w:rsidR="00EF0D17" w:rsidRPr="00EF0D17" w:rsidRDefault="00EF0D17" w:rsidP="00EF0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_tradnl"/>
        </w:rPr>
      </w:pPr>
    </w:p>
    <w:p w:rsidR="00EF0D17" w:rsidRPr="00EF0D17" w:rsidRDefault="00EF0D17" w:rsidP="00331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sectPr w:rsidR="00EF0D17" w:rsidRPr="00EF0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8"/>
    <w:rsid w:val="00331B80"/>
    <w:rsid w:val="00385FD7"/>
    <w:rsid w:val="004C7616"/>
    <w:rsid w:val="008B08A0"/>
    <w:rsid w:val="00AF6463"/>
    <w:rsid w:val="00BD7F78"/>
    <w:rsid w:val="00CE37DA"/>
    <w:rsid w:val="00EE02C9"/>
    <w:rsid w:val="00E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GALIO</dc:creator>
  <cp:keywords/>
  <dc:description/>
  <cp:lastModifiedBy>DR. GALIO</cp:lastModifiedBy>
  <cp:revision>2</cp:revision>
  <dcterms:created xsi:type="dcterms:W3CDTF">2010-09-02T22:47:00Z</dcterms:created>
  <dcterms:modified xsi:type="dcterms:W3CDTF">2010-09-22T04:45:00Z</dcterms:modified>
</cp:coreProperties>
</file>