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08" w:rsidRDefault="00146FC1" w:rsidP="00146FC1">
      <w:pPr>
        <w:numPr>
          <w:ilvl w:val="0"/>
          <w:numId w:val="1"/>
        </w:numPr>
      </w:pPr>
      <w:r>
        <w:t>Examen de Maquinaria Agrícola.</w:t>
      </w:r>
    </w:p>
    <w:p w:rsidR="00E54E59" w:rsidRDefault="00E54E59" w:rsidP="00E54E59">
      <w:pPr>
        <w:ind w:left="720"/>
      </w:pPr>
    </w:p>
    <w:p w:rsidR="00146FC1" w:rsidRDefault="00E54E59" w:rsidP="00146FC1">
      <w:proofErr w:type="spellStart"/>
      <w:r>
        <w:t>Teoria</w:t>
      </w:r>
      <w:proofErr w:type="spellEnd"/>
      <w:r>
        <w:t xml:space="preserve">; valor 30 </w:t>
      </w:r>
      <w:proofErr w:type="spellStart"/>
      <w:r>
        <w:t>ptos</w:t>
      </w:r>
      <w:proofErr w:type="spellEnd"/>
      <w:r>
        <w:t>.</w:t>
      </w:r>
    </w:p>
    <w:p w:rsidR="00146FC1" w:rsidRDefault="00146FC1" w:rsidP="00146FC1">
      <w:pPr>
        <w:numPr>
          <w:ilvl w:val="0"/>
          <w:numId w:val="2"/>
        </w:numPr>
      </w:pPr>
      <w:r>
        <w:t>haga un diagrama esquemático de los elementos que forman el sistema de combustible para un motor diesel. Con su respectiva tabla explicativa.</w:t>
      </w:r>
    </w:p>
    <w:p w:rsidR="00146FC1" w:rsidRDefault="00146FC1" w:rsidP="00146FC1">
      <w:pPr>
        <w:numPr>
          <w:ilvl w:val="0"/>
          <w:numId w:val="2"/>
        </w:numPr>
      </w:pPr>
      <w:r>
        <w:t>haga un esquema de funcionamiento de un motor de combustión interna de 4 tiempos: dibuje un esquema del motor en cada tiempo.</w:t>
      </w:r>
    </w:p>
    <w:p w:rsidR="00146FC1" w:rsidRDefault="00146FC1" w:rsidP="00146FC1">
      <w:pPr>
        <w:numPr>
          <w:ilvl w:val="0"/>
          <w:numId w:val="2"/>
        </w:numPr>
      </w:pPr>
      <w:r>
        <w:t>calibraciones principales en el arado.</w:t>
      </w:r>
      <w:r w:rsidRPr="00146FC1">
        <w:t xml:space="preserve"> </w:t>
      </w:r>
      <w:r>
        <w:t>: explique c/u.</w:t>
      </w:r>
    </w:p>
    <w:p w:rsidR="00146FC1" w:rsidRDefault="00146FC1" w:rsidP="00146FC1">
      <w:pPr>
        <w:numPr>
          <w:ilvl w:val="0"/>
          <w:numId w:val="2"/>
        </w:numPr>
      </w:pPr>
      <w:r>
        <w:t>calibraciones principales en la rastra.</w:t>
      </w:r>
      <w:r w:rsidRPr="00146FC1">
        <w:t xml:space="preserve"> </w:t>
      </w:r>
      <w:r>
        <w:t>: explique c/u.</w:t>
      </w:r>
    </w:p>
    <w:p w:rsidR="00146FC1" w:rsidRDefault="00146FC1" w:rsidP="00146FC1">
      <w:pPr>
        <w:numPr>
          <w:ilvl w:val="0"/>
          <w:numId w:val="2"/>
        </w:numPr>
      </w:pPr>
      <w:r>
        <w:t>calibraciones principales en la fresadora: explique c/u.</w:t>
      </w:r>
    </w:p>
    <w:p w:rsidR="00146FC1" w:rsidRDefault="00146FC1" w:rsidP="00146FC1">
      <w:pPr>
        <w:numPr>
          <w:ilvl w:val="0"/>
          <w:numId w:val="2"/>
        </w:numPr>
      </w:pPr>
      <w:r>
        <w:t>calibraciones principales de la sembradora de chorro y de punto</w:t>
      </w:r>
      <w:r w:rsidR="00A03BF6">
        <w:t>: explique c/u.</w:t>
      </w:r>
    </w:p>
    <w:p w:rsidR="007A45D0" w:rsidRDefault="007A45D0" w:rsidP="007A45D0">
      <w:pPr>
        <w:ind w:left="360"/>
      </w:pPr>
    </w:p>
    <w:p w:rsidR="007A45D0" w:rsidRDefault="00E54E59" w:rsidP="007A45D0">
      <w:pPr>
        <w:ind w:left="360"/>
      </w:pPr>
      <w:r>
        <w:t xml:space="preserve">Problema; valor 30 </w:t>
      </w:r>
      <w:proofErr w:type="spellStart"/>
      <w:r>
        <w:t>ptos</w:t>
      </w:r>
      <w:proofErr w:type="spellEnd"/>
      <w:r>
        <w:t>.</w:t>
      </w:r>
    </w:p>
    <w:p w:rsidR="00E54E59" w:rsidRDefault="00E54E59" w:rsidP="007A45D0">
      <w:pPr>
        <w:ind w:left="360"/>
      </w:pPr>
    </w:p>
    <w:p w:rsidR="00A03BF6" w:rsidRDefault="00A03BF6" w:rsidP="00A03BF6">
      <w:pPr>
        <w:ind w:left="360"/>
      </w:pPr>
      <w:r>
        <w:t>1. determine la capacidad de campo real para una operación de rastrado, si la velocidad de trabajo es de 8 km/</w:t>
      </w:r>
      <w:proofErr w:type="spellStart"/>
      <w:r>
        <w:t>hr</w:t>
      </w:r>
      <w:proofErr w:type="spellEnd"/>
      <w:r>
        <w:t xml:space="preserve">, el ancho de trabajo es de </w:t>
      </w:r>
      <w:smartTag w:uri="urn:schemas-microsoft-com:office:smarttags" w:element="metricconverter">
        <w:smartTagPr>
          <w:attr w:name="ProductID" w:val="2,4 m"/>
        </w:smartTagPr>
        <w:r>
          <w:t>2,4 m</w:t>
        </w:r>
      </w:smartTag>
      <w:r>
        <w:t>. Al determinar la eficiencia de campo, se encuentra que al trabajar en el terreno durante media hora, el total de tiempos muertos es de 8 minutos.</w:t>
      </w:r>
    </w:p>
    <w:p w:rsidR="00A03BF6" w:rsidRDefault="00A03BF6" w:rsidP="00A03BF6">
      <w:pPr>
        <w:ind w:left="360"/>
      </w:pPr>
      <w:r>
        <w:t>Determine la eficiencia de campo y la capacidad de campo teórica.</w:t>
      </w:r>
    </w:p>
    <w:p w:rsidR="00A03BF6" w:rsidRDefault="00A03BF6" w:rsidP="00A03BF6">
      <w:pPr>
        <w:ind w:left="360"/>
      </w:pPr>
      <w:r>
        <w:t xml:space="preserve">Si debe preparar un terreno de </w:t>
      </w:r>
      <w:smartTag w:uri="urn:schemas-microsoft-com:office:smarttags" w:element="metricconverter">
        <w:smartTagPr>
          <w:attr w:name="ProductID" w:val="7 ha"/>
        </w:smartTagPr>
        <w:r>
          <w:t>7 ha</w:t>
        </w:r>
      </w:smartTag>
      <w:r>
        <w:t xml:space="preserve">. Determine el tiempo total requerido en </w:t>
      </w:r>
      <w:r w:rsidR="00D7410F">
        <w:t>horas.</w:t>
      </w:r>
    </w:p>
    <w:p w:rsidR="00A03BF6" w:rsidRDefault="00997CE4" w:rsidP="00997CE4">
      <w:r>
        <w:t xml:space="preserve">Si el </w:t>
      </w:r>
      <w:proofErr w:type="spellStart"/>
      <w:r>
        <w:t>comsumo</w:t>
      </w:r>
      <w:proofErr w:type="spellEnd"/>
      <w:r>
        <w:t xml:space="preserve"> de combustible es de 1.8 gal/</w:t>
      </w:r>
      <w:proofErr w:type="spellStart"/>
      <w:r>
        <w:t>hr</w:t>
      </w:r>
      <w:proofErr w:type="spellEnd"/>
      <w:r>
        <w:t>, determine además el combustible necesario</w:t>
      </w:r>
      <w:r w:rsidR="00D7410F">
        <w:t xml:space="preserve"> para este trabajo.</w:t>
      </w:r>
    </w:p>
    <w:p w:rsidR="00997CE4" w:rsidRDefault="00997CE4" w:rsidP="00997CE4"/>
    <w:p w:rsidR="00E54E59" w:rsidRDefault="00E54E59" w:rsidP="00997CE4"/>
    <w:p w:rsidR="00997CE4" w:rsidRDefault="00997CE4" w:rsidP="00997CE4">
      <w:pPr>
        <w:numPr>
          <w:ilvl w:val="0"/>
          <w:numId w:val="3"/>
        </w:numPr>
      </w:pPr>
      <w:r>
        <w:t>Una sembradora de chorro se calibra de la siguiente forma:</w:t>
      </w:r>
    </w:p>
    <w:p w:rsidR="00997CE4" w:rsidRDefault="00997CE4" w:rsidP="00997CE4">
      <w:pPr>
        <w:ind w:left="360"/>
      </w:pPr>
      <w:r>
        <w:t>Al levantar la rueda motriz, y girarla a la velocidad de marcha</w:t>
      </w:r>
      <w:r w:rsidR="00344A0F">
        <w:t xml:space="preserve"> durante 50 </w:t>
      </w:r>
      <w:proofErr w:type="gramStart"/>
      <w:r w:rsidR="00344A0F">
        <w:t>vueltas</w:t>
      </w:r>
      <w:r>
        <w:t xml:space="preserve"> ,</w:t>
      </w:r>
      <w:proofErr w:type="gramEnd"/>
      <w:r>
        <w:t xml:space="preserve"> se obtiene </w:t>
      </w:r>
      <w:r w:rsidR="00344A0F">
        <w:t xml:space="preserve">un promedio de </w:t>
      </w:r>
      <w:smartTag w:uri="urn:schemas-microsoft-com:office:smarttags" w:element="metricconverter">
        <w:smartTagPr>
          <w:attr w:name="ProductID" w:val="100 g"/>
        </w:smartTagPr>
        <w:r w:rsidR="00344A0F">
          <w:t>100 g</w:t>
        </w:r>
      </w:smartTag>
      <w:r w:rsidR="00344A0F">
        <w:t xml:space="preserve"> de c/u de sus 12 descargas. La separación entre hileras es de </w:t>
      </w:r>
      <w:smartTag w:uri="urn:schemas-microsoft-com:office:smarttags" w:element="metricconverter">
        <w:smartTagPr>
          <w:attr w:name="ProductID" w:val="30 cm"/>
        </w:smartTagPr>
        <w:r w:rsidR="00344A0F">
          <w:t>30 cm</w:t>
        </w:r>
      </w:smartTag>
      <w:r w:rsidR="00344A0F">
        <w:t xml:space="preserve">. El radio de aplastamiento de la rueda es de </w:t>
      </w:r>
      <w:smartTag w:uri="urn:schemas-microsoft-com:office:smarttags" w:element="metricconverter">
        <w:smartTagPr>
          <w:attr w:name="ProductID" w:val="340 mm"/>
        </w:smartTagPr>
        <w:r w:rsidR="00344A0F">
          <w:t>340 mm</w:t>
        </w:r>
      </w:smartTag>
      <w:r w:rsidR="00344A0F">
        <w:t xml:space="preserve"> si la caja de semilla está medio llena. </w:t>
      </w:r>
      <w:r w:rsidR="007A45D0">
        <w:t xml:space="preserve">Considerar un patinaje de la rueda motriz </w:t>
      </w:r>
      <w:r w:rsidR="00344A0F">
        <w:t xml:space="preserve"> del 2</w:t>
      </w:r>
      <w:proofErr w:type="gramStart"/>
      <w:r w:rsidR="00344A0F">
        <w:t xml:space="preserve">% </w:t>
      </w:r>
      <w:r w:rsidR="007A45D0">
        <w:t>.</w:t>
      </w:r>
      <w:proofErr w:type="gramEnd"/>
    </w:p>
    <w:p w:rsidR="007A45D0" w:rsidRDefault="007A45D0" w:rsidP="00997CE4">
      <w:pPr>
        <w:ind w:left="360"/>
      </w:pPr>
      <w:r>
        <w:t>Determine el ancho total de trabajo.</w:t>
      </w:r>
    </w:p>
    <w:p w:rsidR="007A45D0" w:rsidRDefault="007A45D0" w:rsidP="00997CE4">
      <w:pPr>
        <w:ind w:left="360"/>
      </w:pPr>
      <w:r>
        <w:t>Determine la densidad de siembra esperada en kg/ha para este cultivo.</w:t>
      </w:r>
    </w:p>
    <w:p w:rsidR="000D1A26" w:rsidRDefault="000D1A26">
      <w:r>
        <w:br w:type="page"/>
      </w:r>
    </w:p>
    <w:p w:rsidR="00B37088" w:rsidRDefault="00B37088" w:rsidP="00D7410F"/>
    <w:p w:rsidR="000D1A26" w:rsidRDefault="000D1A26" w:rsidP="000D1A26">
      <w:pPr>
        <w:rPr>
          <w:noProof/>
        </w:rPr>
      </w:pPr>
      <w:r>
        <w:rPr>
          <w:noProof/>
        </w:rPr>
        <w:t>Examen final de Maquinaria agrícola. (40 Puntos.)</w:t>
      </w:r>
    </w:p>
    <w:p w:rsidR="000D1A26" w:rsidRDefault="000D1A26" w:rsidP="000D1A26">
      <w:r>
        <w:rPr>
          <w:noProof/>
        </w:rPr>
        <w:drawing>
          <wp:inline distT="0" distB="0" distL="0" distR="0">
            <wp:extent cx="3973087" cy="3027003"/>
            <wp:effectExtent l="19050" t="0" r="8363" b="0"/>
            <wp:docPr id="2" name="1 Imagen" descr="examenfinal_fum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final_fumi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153" cy="303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26" w:rsidRDefault="000D1A26" w:rsidP="000D1A26">
      <w:pPr>
        <w:pStyle w:val="Prrafodelista"/>
        <w:numPr>
          <w:ilvl w:val="0"/>
          <w:numId w:val="8"/>
        </w:numPr>
      </w:pPr>
      <w:r>
        <w:t>En el diagrama anterior, identifique los elementos y realice las conexiones apropiadas para el correcto funcionamiento de la misma. Además indique cual es la función de la válvula reguladora de presión y de la distribuidora de caudal (indique la función de c/u).</w:t>
      </w:r>
    </w:p>
    <w:p w:rsidR="000D1A26" w:rsidRDefault="000D1A26" w:rsidP="000D1A26">
      <w:pPr>
        <w:pStyle w:val="Prrafodelista"/>
        <w:numPr>
          <w:ilvl w:val="0"/>
          <w:numId w:val="8"/>
        </w:numPr>
      </w:pPr>
      <w:r>
        <w:t xml:space="preserve">Indique cuales son </w:t>
      </w:r>
      <w:proofErr w:type="spellStart"/>
      <w:r>
        <w:t>son</w:t>
      </w:r>
      <w:proofErr w:type="spellEnd"/>
      <w:r>
        <w:t xml:space="preserve"> grupos funcionales principales en una cosechadora. Explique la función que realiza c/u de ellos.</w:t>
      </w:r>
    </w:p>
    <w:p w:rsidR="000D1A26" w:rsidRDefault="000D1A26" w:rsidP="000D1A26">
      <w:pPr>
        <w:pStyle w:val="Prrafodelista"/>
        <w:numPr>
          <w:ilvl w:val="0"/>
          <w:numId w:val="8"/>
        </w:numPr>
      </w:pPr>
      <w:r>
        <w:t>Haga un resumen de los costos fijos y variables  que se debe incluir para determinar el costo de operación de un determinado equipo.</w:t>
      </w:r>
    </w:p>
    <w:p w:rsidR="000D1A26" w:rsidRDefault="000D1A26" w:rsidP="000D1A26">
      <w:pPr>
        <w:pStyle w:val="Prrafodelista"/>
        <w:numPr>
          <w:ilvl w:val="0"/>
          <w:numId w:val="8"/>
        </w:numPr>
      </w:pPr>
      <w:r>
        <w:t xml:space="preserve">Sistema electrónico de encendido: identifique c/u de los elementos en el </w:t>
      </w:r>
      <w:proofErr w:type="gramStart"/>
      <w:r>
        <w:t>gráfico ,</w:t>
      </w:r>
      <w:proofErr w:type="gramEnd"/>
      <w:r>
        <w:t xml:space="preserve"> además indique el bobinado primario y secundario en la bobina.</w:t>
      </w:r>
    </w:p>
    <w:p w:rsidR="000D1A26" w:rsidRDefault="000D1A26" w:rsidP="000D1A26">
      <w:r>
        <w:rPr>
          <w:noProof/>
        </w:rPr>
        <w:drawing>
          <wp:inline distT="0" distB="0" distL="0" distR="0">
            <wp:extent cx="2321436" cy="3229823"/>
            <wp:effectExtent l="19050" t="0" r="2664" b="0"/>
            <wp:docPr id="3" name="2 Imagen" descr="encendido electro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endido electroni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520" cy="323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26" w:rsidRDefault="000D1A26" w:rsidP="000D1A26">
      <w:pPr>
        <w:pStyle w:val="Prrafodelista"/>
        <w:numPr>
          <w:ilvl w:val="0"/>
          <w:numId w:val="8"/>
        </w:numPr>
      </w:pPr>
      <w:r>
        <w:t>Indique cuales son las normas principales de mantenimiento que se requiere en el cuidado de una batería.</w:t>
      </w:r>
    </w:p>
    <w:p w:rsidR="000D1A26" w:rsidRDefault="000D1A26" w:rsidP="000D1A26">
      <w:pPr>
        <w:pStyle w:val="Prrafodelista"/>
        <w:numPr>
          <w:ilvl w:val="0"/>
          <w:numId w:val="8"/>
        </w:numPr>
      </w:pPr>
      <w:r>
        <w:t xml:space="preserve">Indique las normas de seguridad principales para la operación de maquinaria agrícola con partes rotatorias </w:t>
      </w:r>
      <w:proofErr w:type="spellStart"/>
      <w:r>
        <w:t>acciondas</w:t>
      </w:r>
      <w:proofErr w:type="spellEnd"/>
      <w:r>
        <w:t xml:space="preserve"> por el </w:t>
      </w:r>
      <w:proofErr w:type="spellStart"/>
      <w:r>
        <w:t>tomafuerza</w:t>
      </w:r>
      <w:proofErr w:type="spellEnd"/>
      <w:r>
        <w:t xml:space="preserve">, por </w:t>
      </w:r>
      <w:proofErr w:type="spellStart"/>
      <w:r>
        <w:t>ejem</w:t>
      </w:r>
      <w:proofErr w:type="spellEnd"/>
      <w:r>
        <w:t>. Picadoras de pasto, molinos, etc.</w:t>
      </w:r>
    </w:p>
    <w:p w:rsidR="000D1A26" w:rsidRDefault="000D1A26" w:rsidP="000D1A26">
      <w:r>
        <w:t>Nombre:</w:t>
      </w:r>
    </w:p>
    <w:p w:rsidR="00B37088" w:rsidRDefault="00B37088" w:rsidP="00997CE4">
      <w:pPr>
        <w:ind w:left="360"/>
      </w:pPr>
    </w:p>
    <w:sectPr w:rsidR="00B37088" w:rsidSect="00D7410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2BDB"/>
    <w:multiLevelType w:val="hybridMultilevel"/>
    <w:tmpl w:val="F5C058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C5341"/>
    <w:multiLevelType w:val="hybridMultilevel"/>
    <w:tmpl w:val="466AD2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3512E"/>
    <w:multiLevelType w:val="hybridMultilevel"/>
    <w:tmpl w:val="F5AA2E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C7E1D"/>
    <w:multiLevelType w:val="hybridMultilevel"/>
    <w:tmpl w:val="C604FE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B7FEE"/>
    <w:multiLevelType w:val="hybridMultilevel"/>
    <w:tmpl w:val="64847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D52BA"/>
    <w:multiLevelType w:val="hybridMultilevel"/>
    <w:tmpl w:val="3C4481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703D4"/>
    <w:multiLevelType w:val="hybridMultilevel"/>
    <w:tmpl w:val="3CD66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430ABC"/>
    <w:multiLevelType w:val="hybridMultilevel"/>
    <w:tmpl w:val="3530C7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146FC1"/>
    <w:rsid w:val="000D1A26"/>
    <w:rsid w:val="00146FC1"/>
    <w:rsid w:val="00263787"/>
    <w:rsid w:val="00344A0F"/>
    <w:rsid w:val="00347C01"/>
    <w:rsid w:val="004164B7"/>
    <w:rsid w:val="007645AD"/>
    <w:rsid w:val="007A45D0"/>
    <w:rsid w:val="00997CE4"/>
    <w:rsid w:val="00A03BF6"/>
    <w:rsid w:val="00B37088"/>
    <w:rsid w:val="00B55C08"/>
    <w:rsid w:val="00D7410F"/>
    <w:rsid w:val="00E02125"/>
    <w:rsid w:val="00E54E59"/>
    <w:rsid w:val="00FC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7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A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D1A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1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Benjamin Borbor</dc:creator>
  <cp:keywords/>
  <dc:description/>
  <cp:lastModifiedBy>Bnejamin Borbor</cp:lastModifiedBy>
  <cp:revision>2</cp:revision>
  <cp:lastPrinted>2010-07-06T11:01:00Z</cp:lastPrinted>
  <dcterms:created xsi:type="dcterms:W3CDTF">2010-09-10T16:27:00Z</dcterms:created>
  <dcterms:modified xsi:type="dcterms:W3CDTF">2010-09-10T16:27:00Z</dcterms:modified>
</cp:coreProperties>
</file>