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F4D" w:rsidRPr="005770FA" w:rsidRDefault="004137D5" w:rsidP="002C65B1">
      <w:pPr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-342900</wp:posOffset>
            </wp:positionV>
            <wp:extent cx="1905000" cy="990600"/>
            <wp:effectExtent l="19050" t="0" r="0" b="0"/>
            <wp:wrapTight wrapText="bothSides">
              <wp:wrapPolygon edited="0">
                <wp:start x="-216" y="0"/>
                <wp:lineTo x="-216" y="21185"/>
                <wp:lineTo x="21600" y="21185"/>
                <wp:lineTo x="21600" y="0"/>
                <wp:lineTo x="-216" y="0"/>
              </wp:wrapPolygon>
            </wp:wrapTight>
            <wp:docPr id="2" name="Image2" descr="http://www.icm.espol.edu.ec/iso/images/icm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" descr="http://www.icm.espol.edu.ec/iso/images/icmlogo.jpg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7F4D" w:rsidRPr="005770FA">
        <w:rPr>
          <w:rFonts w:ascii="Tahoma" w:hAnsi="Tahoma" w:cs="Tahoma"/>
          <w:b/>
          <w:bCs/>
          <w:sz w:val="22"/>
          <w:szCs w:val="22"/>
        </w:rPr>
        <w:t>INSTITUTO DE CIENCIAS MATEMATICAS</w:t>
      </w:r>
    </w:p>
    <w:p w:rsidR="00B97F4D" w:rsidRPr="005770FA" w:rsidRDefault="00B97F4D" w:rsidP="002C65B1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5770FA">
        <w:rPr>
          <w:rFonts w:ascii="Tahoma" w:hAnsi="Tahoma" w:cs="Tahoma"/>
          <w:b/>
          <w:bCs/>
          <w:sz w:val="22"/>
          <w:szCs w:val="22"/>
        </w:rPr>
        <w:t>CARRERA DE AUDITORIA</w:t>
      </w:r>
    </w:p>
    <w:p w:rsidR="00B97F4D" w:rsidRPr="005770FA" w:rsidRDefault="00B97F4D" w:rsidP="002C65B1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B97F4D" w:rsidRPr="005071EA" w:rsidRDefault="00B97F4D" w:rsidP="002C65B1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5071EA">
        <w:rPr>
          <w:rFonts w:ascii="Tahoma" w:hAnsi="Tahoma" w:cs="Tahoma"/>
          <w:b/>
          <w:bCs/>
          <w:sz w:val="28"/>
          <w:szCs w:val="28"/>
        </w:rPr>
        <w:t>CONTABILIDAD GUBERNAMENTAL</w:t>
      </w:r>
    </w:p>
    <w:p w:rsidR="00B97F4D" w:rsidRPr="005770FA" w:rsidRDefault="00B97F4D" w:rsidP="002C65B1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B97F4D" w:rsidRPr="005071EA" w:rsidRDefault="003A798A" w:rsidP="002C65B1">
      <w:pPr>
        <w:pStyle w:val="Ttulo1"/>
        <w:rPr>
          <w:rFonts w:ascii="Tahoma" w:hAnsi="Tahoma" w:cs="Tahoma"/>
        </w:rPr>
      </w:pPr>
      <w:r w:rsidRPr="005071EA">
        <w:rPr>
          <w:rFonts w:ascii="Tahoma" w:hAnsi="Tahoma" w:cs="Tahoma"/>
        </w:rPr>
        <w:t>PROFESOR: ECON. YAMEL FREIJA M.</w:t>
      </w:r>
    </w:p>
    <w:p w:rsidR="00590C99" w:rsidRPr="005071EA" w:rsidRDefault="00590C99" w:rsidP="002C65B1">
      <w:pPr>
        <w:rPr>
          <w:rFonts w:ascii="Tahoma" w:hAnsi="Tahoma" w:cs="Tahoma"/>
          <w:b/>
          <w:bCs/>
          <w:sz w:val="20"/>
          <w:szCs w:val="20"/>
        </w:rPr>
      </w:pPr>
      <w:r w:rsidRPr="005071EA">
        <w:rPr>
          <w:rFonts w:ascii="Tahoma" w:hAnsi="Tahoma" w:cs="Tahoma"/>
          <w:b/>
          <w:bCs/>
          <w:sz w:val="20"/>
          <w:szCs w:val="20"/>
        </w:rPr>
        <w:t xml:space="preserve">FECHA: </w:t>
      </w:r>
      <w:r w:rsidR="00980203">
        <w:rPr>
          <w:rFonts w:ascii="Tahoma" w:hAnsi="Tahoma" w:cs="Tahoma"/>
          <w:b/>
          <w:bCs/>
          <w:sz w:val="20"/>
          <w:szCs w:val="20"/>
        </w:rPr>
        <w:t>JUEVES 8 DE JULIO DE 2010</w:t>
      </w:r>
    </w:p>
    <w:p w:rsidR="00B97F4D" w:rsidRPr="005770FA" w:rsidRDefault="003A798A" w:rsidP="002C65B1">
      <w:pPr>
        <w:rPr>
          <w:rFonts w:ascii="Tahoma" w:hAnsi="Tahoma" w:cs="Tahoma"/>
          <w:b/>
          <w:bCs/>
          <w:sz w:val="22"/>
          <w:szCs w:val="22"/>
        </w:rPr>
      </w:pPr>
      <w:r w:rsidRPr="005770FA">
        <w:rPr>
          <w:rFonts w:ascii="Tahoma" w:hAnsi="Tahoma" w:cs="Tahoma"/>
          <w:b/>
          <w:bCs/>
          <w:sz w:val="22"/>
          <w:szCs w:val="22"/>
        </w:rPr>
        <w:t xml:space="preserve">ALUMNO: </w:t>
      </w:r>
      <w:r w:rsidR="00312E5B" w:rsidRPr="00312E5B">
        <w:rPr>
          <w:rFonts w:ascii="Tahoma" w:hAnsi="Tahoma" w:cs="Tahoma"/>
          <w:b/>
          <w:color w:val="7030A0"/>
          <w:sz w:val="28"/>
          <w:szCs w:val="28"/>
        </w:rPr>
        <w:t>EXAMEN RESUELTO</w:t>
      </w:r>
    </w:p>
    <w:p w:rsidR="00B97F4D" w:rsidRDefault="00B97F4D" w:rsidP="002C65B1">
      <w:pPr>
        <w:rPr>
          <w:rFonts w:ascii="Tahoma" w:hAnsi="Tahoma" w:cs="Tahoma"/>
          <w:sz w:val="22"/>
          <w:szCs w:val="22"/>
        </w:rPr>
      </w:pPr>
    </w:p>
    <w:p w:rsidR="00C21A7F" w:rsidRPr="005770FA" w:rsidRDefault="00C21A7F" w:rsidP="002C65B1">
      <w:pPr>
        <w:rPr>
          <w:rFonts w:ascii="Tahoma" w:hAnsi="Tahoma" w:cs="Tahoma"/>
          <w:sz w:val="22"/>
          <w:szCs w:val="22"/>
        </w:rPr>
      </w:pPr>
    </w:p>
    <w:p w:rsidR="00B97F4D" w:rsidRPr="00E64CD3" w:rsidRDefault="003A798A" w:rsidP="002C65B1">
      <w:pPr>
        <w:numPr>
          <w:ilvl w:val="0"/>
          <w:numId w:val="12"/>
        </w:numPr>
        <w:jc w:val="both"/>
        <w:rPr>
          <w:rFonts w:ascii="Tahoma" w:hAnsi="Tahoma" w:cs="Tahoma"/>
          <w:b/>
          <w:sz w:val="20"/>
          <w:szCs w:val="20"/>
        </w:rPr>
      </w:pPr>
      <w:r w:rsidRPr="00E64CD3">
        <w:rPr>
          <w:rFonts w:ascii="Tahoma" w:hAnsi="Tahoma" w:cs="Tahoma"/>
          <w:b/>
          <w:sz w:val="20"/>
          <w:szCs w:val="20"/>
        </w:rPr>
        <w:t>LEA DETENIDAMENTE Y ESCRIBA EN EL PARÉNTES</w:t>
      </w:r>
      <w:r w:rsidR="007D60EE">
        <w:rPr>
          <w:rFonts w:ascii="Tahoma" w:hAnsi="Tahoma" w:cs="Tahoma"/>
          <w:b/>
          <w:sz w:val="20"/>
          <w:szCs w:val="20"/>
        </w:rPr>
        <w:t>IS EL LITERAL QUE CORRESPONDA (2</w:t>
      </w:r>
      <w:r w:rsidRPr="00E64CD3">
        <w:rPr>
          <w:rFonts w:ascii="Tahoma" w:hAnsi="Tahoma" w:cs="Tahoma"/>
          <w:b/>
          <w:sz w:val="20"/>
          <w:szCs w:val="20"/>
        </w:rPr>
        <w:t>0 PUNTOS)</w:t>
      </w:r>
    </w:p>
    <w:p w:rsidR="00B97F4D" w:rsidRPr="00E64CD3" w:rsidRDefault="00B97F4D" w:rsidP="002C65B1">
      <w:pPr>
        <w:rPr>
          <w:rFonts w:ascii="Tahoma" w:hAnsi="Tahoma" w:cs="Tahoma"/>
          <w:sz w:val="20"/>
          <w:szCs w:val="20"/>
        </w:rPr>
      </w:pPr>
    </w:p>
    <w:p w:rsidR="00AE3DD6" w:rsidRPr="00E64CD3" w:rsidRDefault="002331CA" w:rsidP="002C65B1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FASES DEL PRESUPUESTO</w:t>
      </w:r>
    </w:p>
    <w:p w:rsidR="00AE3DD6" w:rsidRPr="00E64CD3" w:rsidRDefault="00AE3DD6" w:rsidP="002C65B1">
      <w:pPr>
        <w:rPr>
          <w:rFonts w:ascii="Tahoma" w:hAnsi="Tahoma" w:cs="Tahoma"/>
          <w:sz w:val="20"/>
          <w:szCs w:val="20"/>
        </w:rPr>
      </w:pPr>
    </w:p>
    <w:tbl>
      <w:tblPr>
        <w:tblW w:w="9748" w:type="dxa"/>
        <w:tblInd w:w="-678" w:type="dxa"/>
        <w:tblCellMar>
          <w:left w:w="70" w:type="dxa"/>
          <w:right w:w="70" w:type="dxa"/>
        </w:tblCellMar>
        <w:tblLook w:val="0000"/>
      </w:tblPr>
      <w:tblGrid>
        <w:gridCol w:w="460"/>
        <w:gridCol w:w="4660"/>
        <w:gridCol w:w="308"/>
        <w:gridCol w:w="3492"/>
        <w:gridCol w:w="828"/>
      </w:tblGrid>
      <w:tr w:rsidR="00B97F4D" w:rsidRPr="00E64CD3" w:rsidTr="00406778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F4D" w:rsidRPr="00E64CD3" w:rsidRDefault="00B97F4D" w:rsidP="002C65B1">
            <w:pPr>
              <w:rPr>
                <w:rFonts w:ascii="Tahoma" w:hAnsi="Tahoma" w:cs="Tahoma"/>
                <w:sz w:val="20"/>
                <w:szCs w:val="20"/>
              </w:rPr>
            </w:pPr>
            <w:r w:rsidRPr="00E64CD3"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F4D" w:rsidRPr="00E64CD3" w:rsidRDefault="002331CA" w:rsidP="002C65B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 otorgan compromisos para reservar las asignaciones presupuestarias</w:t>
            </w: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F4D" w:rsidRPr="00E64CD3" w:rsidRDefault="00B97F4D" w:rsidP="002C65B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F4D" w:rsidRPr="00E64CD3" w:rsidRDefault="002331CA" w:rsidP="002C65B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Formulación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F4D" w:rsidRPr="00312E5B" w:rsidRDefault="00312E5B" w:rsidP="003F6D71">
            <w:pPr>
              <w:jc w:val="center"/>
              <w:rPr>
                <w:rFonts w:ascii="Tahoma" w:hAnsi="Tahoma" w:cs="Tahoma"/>
                <w:b/>
                <w:color w:val="7030A0"/>
                <w:sz w:val="20"/>
                <w:szCs w:val="20"/>
              </w:rPr>
            </w:pPr>
            <w:r w:rsidRPr="00312E5B">
              <w:rPr>
                <w:rFonts w:ascii="Tahoma" w:hAnsi="Tahoma" w:cs="Tahoma"/>
                <w:b/>
                <w:color w:val="7030A0"/>
                <w:sz w:val="20"/>
                <w:szCs w:val="20"/>
              </w:rPr>
              <w:t>F, H</w:t>
            </w:r>
          </w:p>
        </w:tc>
      </w:tr>
      <w:tr w:rsidR="00B97F4D" w:rsidRPr="00E64CD3" w:rsidTr="00406778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F4D" w:rsidRPr="00E64CD3" w:rsidRDefault="00B97F4D" w:rsidP="002C65B1">
            <w:pPr>
              <w:rPr>
                <w:rFonts w:ascii="Tahoma" w:hAnsi="Tahoma" w:cs="Tahoma"/>
                <w:sz w:val="20"/>
                <w:szCs w:val="20"/>
              </w:rPr>
            </w:pPr>
            <w:r w:rsidRPr="00E64CD3"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4D" w:rsidRPr="00E64CD3" w:rsidRDefault="002331CA" w:rsidP="002C65B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 finaliza el presupuesto</w:t>
            </w:r>
            <w:r w:rsidR="00AE3DD6" w:rsidRPr="00E64CD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F4D" w:rsidRPr="00E64CD3" w:rsidRDefault="00B97F4D" w:rsidP="002C65B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4D" w:rsidRPr="00E64CD3" w:rsidRDefault="002331CA" w:rsidP="002C65B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Programación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F4D" w:rsidRPr="00312E5B" w:rsidRDefault="00312E5B" w:rsidP="003F6D71">
            <w:pPr>
              <w:jc w:val="center"/>
              <w:rPr>
                <w:rFonts w:ascii="Tahoma" w:hAnsi="Tahoma" w:cs="Tahoma"/>
                <w:b/>
                <w:color w:val="7030A0"/>
                <w:sz w:val="20"/>
                <w:szCs w:val="20"/>
              </w:rPr>
            </w:pPr>
            <w:r w:rsidRPr="00312E5B">
              <w:rPr>
                <w:rFonts w:ascii="Tahoma" w:hAnsi="Tahoma" w:cs="Tahoma"/>
                <w:b/>
                <w:color w:val="7030A0"/>
                <w:sz w:val="20"/>
                <w:szCs w:val="20"/>
              </w:rPr>
              <w:t>D, E</w:t>
            </w:r>
          </w:p>
        </w:tc>
      </w:tr>
      <w:tr w:rsidR="00B97F4D" w:rsidRPr="00E64CD3" w:rsidTr="00406778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F4D" w:rsidRPr="00E64CD3" w:rsidRDefault="00B97F4D" w:rsidP="002C65B1">
            <w:pPr>
              <w:rPr>
                <w:rFonts w:ascii="Tahoma" w:hAnsi="Tahoma" w:cs="Tahoma"/>
                <w:sz w:val="20"/>
                <w:szCs w:val="20"/>
              </w:rPr>
            </w:pPr>
            <w:r w:rsidRPr="00E64CD3"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4D" w:rsidRPr="00E64CD3" w:rsidRDefault="002331CA" w:rsidP="002C65B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 monitorea la gestión tanto de los ingresos como de los gastos</w:t>
            </w: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F4D" w:rsidRPr="00E64CD3" w:rsidRDefault="00B97F4D" w:rsidP="002C65B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F4D" w:rsidRPr="00E64CD3" w:rsidRDefault="002331CA" w:rsidP="002C65B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Liquidación y Clausura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F4D" w:rsidRPr="00312E5B" w:rsidRDefault="00312E5B" w:rsidP="003F6D71">
            <w:pPr>
              <w:jc w:val="center"/>
              <w:rPr>
                <w:rFonts w:ascii="Tahoma" w:hAnsi="Tahoma" w:cs="Tahoma"/>
                <w:b/>
                <w:color w:val="7030A0"/>
                <w:sz w:val="20"/>
                <w:szCs w:val="20"/>
              </w:rPr>
            </w:pPr>
            <w:r w:rsidRPr="00312E5B">
              <w:rPr>
                <w:rFonts w:ascii="Tahoma" w:hAnsi="Tahoma" w:cs="Tahoma"/>
                <w:b/>
                <w:color w:val="7030A0"/>
                <w:sz w:val="20"/>
                <w:szCs w:val="20"/>
              </w:rPr>
              <w:t>B, J</w:t>
            </w:r>
          </w:p>
        </w:tc>
      </w:tr>
      <w:tr w:rsidR="00B97F4D" w:rsidRPr="00E64CD3" w:rsidTr="00406778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F4D" w:rsidRPr="00E64CD3" w:rsidRDefault="00AE3DD6" w:rsidP="002C65B1">
            <w:pPr>
              <w:rPr>
                <w:rFonts w:ascii="Tahoma" w:hAnsi="Tahoma" w:cs="Tahoma"/>
                <w:sz w:val="20"/>
                <w:szCs w:val="20"/>
              </w:rPr>
            </w:pPr>
            <w:r w:rsidRPr="00E64CD3"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4D" w:rsidRPr="00E64CD3" w:rsidRDefault="002331CA" w:rsidP="002C65B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 definen las estructuras de programas, proyectos y actividades</w:t>
            </w:r>
            <w:r w:rsidR="00406778">
              <w:rPr>
                <w:rFonts w:ascii="Tahoma" w:hAnsi="Tahoma" w:cs="Tahoma"/>
                <w:sz w:val="20"/>
                <w:szCs w:val="20"/>
              </w:rPr>
              <w:t xml:space="preserve"> y se fijan los techos</w:t>
            </w:r>
          </w:p>
        </w:tc>
        <w:tc>
          <w:tcPr>
            <w:tcW w:w="30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F4D" w:rsidRPr="00E64CD3" w:rsidRDefault="00B97F4D" w:rsidP="002C65B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4D" w:rsidRPr="00E64CD3" w:rsidRDefault="002331CA" w:rsidP="002C65B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Evaluación y Control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F4D" w:rsidRPr="00312E5B" w:rsidRDefault="00312E5B" w:rsidP="003F6D71">
            <w:pPr>
              <w:jc w:val="center"/>
              <w:rPr>
                <w:rFonts w:ascii="Tahoma" w:hAnsi="Tahoma" w:cs="Tahoma"/>
                <w:b/>
                <w:color w:val="7030A0"/>
                <w:sz w:val="20"/>
                <w:szCs w:val="20"/>
              </w:rPr>
            </w:pPr>
            <w:r w:rsidRPr="00312E5B">
              <w:rPr>
                <w:rFonts w:ascii="Tahoma" w:hAnsi="Tahoma" w:cs="Tahoma"/>
                <w:b/>
                <w:color w:val="7030A0"/>
                <w:sz w:val="20"/>
                <w:szCs w:val="20"/>
              </w:rPr>
              <w:t>C, I</w:t>
            </w:r>
          </w:p>
        </w:tc>
      </w:tr>
      <w:tr w:rsidR="00065482" w:rsidRPr="00E64CD3" w:rsidTr="00406778">
        <w:trPr>
          <w:trHeight w:val="36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82" w:rsidRPr="00E64CD3" w:rsidRDefault="00065482" w:rsidP="002C65B1">
            <w:pPr>
              <w:rPr>
                <w:rFonts w:ascii="Tahoma" w:hAnsi="Tahoma" w:cs="Tahoma"/>
                <w:sz w:val="20"/>
                <w:szCs w:val="20"/>
              </w:rPr>
            </w:pPr>
            <w:r w:rsidRPr="00E64CD3"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482" w:rsidRPr="00E64CD3" w:rsidRDefault="002331CA" w:rsidP="002C65B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 realizan las previsiones macroeconómicas</w:t>
            </w: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82" w:rsidRPr="00E64CD3" w:rsidRDefault="00065482" w:rsidP="002C65B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82" w:rsidRPr="00E64CD3" w:rsidRDefault="002331CA" w:rsidP="002C65B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Ejecución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82" w:rsidRPr="00312E5B" w:rsidRDefault="00312E5B" w:rsidP="003F6D71">
            <w:pPr>
              <w:jc w:val="center"/>
              <w:rPr>
                <w:rFonts w:ascii="Tahoma" w:hAnsi="Tahoma" w:cs="Tahoma"/>
                <w:b/>
                <w:color w:val="7030A0"/>
                <w:sz w:val="20"/>
                <w:szCs w:val="20"/>
              </w:rPr>
            </w:pPr>
            <w:r w:rsidRPr="00312E5B">
              <w:rPr>
                <w:rFonts w:ascii="Tahoma" w:hAnsi="Tahoma" w:cs="Tahoma"/>
                <w:b/>
                <w:color w:val="7030A0"/>
                <w:sz w:val="20"/>
                <w:szCs w:val="20"/>
              </w:rPr>
              <w:t>A, G</w:t>
            </w:r>
          </w:p>
        </w:tc>
      </w:tr>
      <w:tr w:rsidR="002331CA" w:rsidRPr="00E64CD3" w:rsidTr="00406778">
        <w:trPr>
          <w:trHeight w:val="43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CA" w:rsidRPr="00E64CD3" w:rsidRDefault="00406778" w:rsidP="002C65B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CA" w:rsidRPr="00E64CD3" w:rsidRDefault="002331CA" w:rsidP="002C65B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 definen los ítems presupuestarios</w:t>
            </w: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CA" w:rsidRPr="00E64CD3" w:rsidRDefault="002331CA" w:rsidP="002C65B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CA" w:rsidRDefault="002331CA" w:rsidP="002C65B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CA" w:rsidRPr="00312E5B" w:rsidRDefault="002331CA" w:rsidP="003F6D71">
            <w:pPr>
              <w:jc w:val="center"/>
              <w:rPr>
                <w:rFonts w:ascii="Tahoma" w:hAnsi="Tahoma" w:cs="Tahoma"/>
                <w:b/>
                <w:color w:val="7030A0"/>
                <w:sz w:val="20"/>
                <w:szCs w:val="20"/>
              </w:rPr>
            </w:pPr>
          </w:p>
        </w:tc>
      </w:tr>
      <w:tr w:rsidR="002331CA" w:rsidRPr="00E64CD3" w:rsidTr="00406778">
        <w:trPr>
          <w:trHeight w:val="4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CA" w:rsidRPr="00E64CD3" w:rsidRDefault="00406778" w:rsidP="002C65B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CA" w:rsidRDefault="00406778" w:rsidP="002C65B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 realiza la programación financiera</w:t>
            </w: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CA" w:rsidRPr="00E64CD3" w:rsidRDefault="002331CA" w:rsidP="002C65B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CA" w:rsidRDefault="002331CA" w:rsidP="002C65B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CA" w:rsidRPr="00312E5B" w:rsidRDefault="002331CA" w:rsidP="003F6D71">
            <w:pPr>
              <w:jc w:val="center"/>
              <w:rPr>
                <w:rFonts w:ascii="Tahoma" w:hAnsi="Tahoma" w:cs="Tahoma"/>
                <w:b/>
                <w:color w:val="7030A0"/>
                <w:sz w:val="20"/>
                <w:szCs w:val="20"/>
              </w:rPr>
            </w:pPr>
          </w:p>
        </w:tc>
      </w:tr>
      <w:tr w:rsidR="002331CA" w:rsidRPr="00E64CD3" w:rsidTr="00406778">
        <w:trPr>
          <w:trHeight w:val="7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CA" w:rsidRPr="00E64CD3" w:rsidRDefault="00406778" w:rsidP="002C65B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CA" w:rsidRDefault="00406778" w:rsidP="002C65B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 clasifican los presupuestos por fuente de financiamiento</w:t>
            </w: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CA" w:rsidRPr="00E64CD3" w:rsidRDefault="002331CA" w:rsidP="002C65B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CA" w:rsidRDefault="002331CA" w:rsidP="002C65B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CA" w:rsidRPr="00312E5B" w:rsidRDefault="002331CA" w:rsidP="003F6D71">
            <w:pPr>
              <w:jc w:val="center"/>
              <w:rPr>
                <w:rFonts w:ascii="Tahoma" w:hAnsi="Tahoma" w:cs="Tahoma"/>
                <w:b/>
                <w:color w:val="7030A0"/>
                <w:sz w:val="20"/>
                <w:szCs w:val="20"/>
              </w:rPr>
            </w:pPr>
          </w:p>
        </w:tc>
      </w:tr>
      <w:tr w:rsidR="00406778" w:rsidRPr="00E64CD3" w:rsidTr="00406778">
        <w:trPr>
          <w:trHeight w:val="69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778" w:rsidRPr="00E64CD3" w:rsidRDefault="00406778" w:rsidP="009468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778" w:rsidRDefault="00406778" w:rsidP="002C65B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 revisan los desvíos de tal forma que se puede tomar medidas correctivas</w:t>
            </w: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778" w:rsidRPr="00E64CD3" w:rsidRDefault="00406778" w:rsidP="002C65B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778" w:rsidRDefault="00406778" w:rsidP="002C65B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778" w:rsidRPr="00312E5B" w:rsidRDefault="00406778" w:rsidP="003F6D71">
            <w:pPr>
              <w:jc w:val="center"/>
              <w:rPr>
                <w:rFonts w:ascii="Tahoma" w:hAnsi="Tahoma" w:cs="Tahoma"/>
                <w:b/>
                <w:color w:val="7030A0"/>
                <w:sz w:val="20"/>
                <w:szCs w:val="20"/>
              </w:rPr>
            </w:pPr>
          </w:p>
        </w:tc>
      </w:tr>
      <w:tr w:rsidR="00406778" w:rsidRPr="00E64CD3" w:rsidTr="00406778">
        <w:trPr>
          <w:trHeight w:val="4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778" w:rsidRPr="00E64CD3" w:rsidRDefault="00406778" w:rsidP="009468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778" w:rsidRDefault="00406778" w:rsidP="002C65B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Presenta reportes de ingresos y de gastos</w:t>
            </w: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778" w:rsidRPr="00E64CD3" w:rsidRDefault="00406778" w:rsidP="002C65B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778" w:rsidRDefault="00406778" w:rsidP="002C65B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778" w:rsidRPr="00312E5B" w:rsidRDefault="00406778" w:rsidP="003F6D71">
            <w:pPr>
              <w:jc w:val="center"/>
              <w:rPr>
                <w:rFonts w:ascii="Tahoma" w:hAnsi="Tahoma" w:cs="Tahoma"/>
                <w:b/>
                <w:color w:val="7030A0"/>
                <w:sz w:val="20"/>
                <w:szCs w:val="20"/>
              </w:rPr>
            </w:pPr>
          </w:p>
        </w:tc>
      </w:tr>
    </w:tbl>
    <w:p w:rsidR="005071EA" w:rsidRPr="00E64CD3" w:rsidRDefault="005071EA" w:rsidP="002C65B1">
      <w:pPr>
        <w:rPr>
          <w:rFonts w:ascii="Tahoma" w:hAnsi="Tahoma" w:cs="Tahoma"/>
          <w:sz w:val="20"/>
          <w:szCs w:val="20"/>
        </w:rPr>
      </w:pPr>
    </w:p>
    <w:p w:rsidR="005071EA" w:rsidRPr="00E64CD3" w:rsidRDefault="005071EA" w:rsidP="002C65B1">
      <w:pPr>
        <w:rPr>
          <w:rFonts w:ascii="Tahoma" w:hAnsi="Tahoma" w:cs="Tahoma"/>
          <w:sz w:val="20"/>
          <w:szCs w:val="20"/>
        </w:rPr>
      </w:pPr>
    </w:p>
    <w:p w:rsidR="00B97F4D" w:rsidRPr="00E64CD3" w:rsidRDefault="003A798A" w:rsidP="002C65B1">
      <w:pPr>
        <w:numPr>
          <w:ilvl w:val="0"/>
          <w:numId w:val="12"/>
        </w:numPr>
        <w:jc w:val="both"/>
        <w:rPr>
          <w:rFonts w:ascii="Tahoma" w:hAnsi="Tahoma" w:cs="Tahoma"/>
          <w:b/>
          <w:sz w:val="20"/>
          <w:szCs w:val="20"/>
        </w:rPr>
      </w:pPr>
      <w:r w:rsidRPr="00E64CD3">
        <w:rPr>
          <w:rFonts w:ascii="Tahoma" w:hAnsi="Tahoma" w:cs="Tahoma"/>
          <w:b/>
          <w:sz w:val="20"/>
          <w:szCs w:val="20"/>
        </w:rPr>
        <w:t>CONTESTE VERDADERO Y FALSO SEGÚN CORRESPONDA (</w:t>
      </w:r>
      <w:r w:rsidR="007D60EE">
        <w:rPr>
          <w:rFonts w:ascii="Tahoma" w:hAnsi="Tahoma" w:cs="Tahoma"/>
          <w:b/>
          <w:sz w:val="20"/>
          <w:szCs w:val="20"/>
        </w:rPr>
        <w:t>4</w:t>
      </w:r>
      <w:r w:rsidR="00590C99" w:rsidRPr="00E64CD3">
        <w:rPr>
          <w:rFonts w:ascii="Tahoma" w:hAnsi="Tahoma" w:cs="Tahoma"/>
          <w:b/>
          <w:sz w:val="20"/>
          <w:szCs w:val="20"/>
        </w:rPr>
        <w:t>0</w:t>
      </w:r>
      <w:r w:rsidRPr="00E64CD3">
        <w:rPr>
          <w:rFonts w:ascii="Tahoma" w:hAnsi="Tahoma" w:cs="Tahoma"/>
          <w:b/>
          <w:sz w:val="20"/>
          <w:szCs w:val="20"/>
        </w:rPr>
        <w:t xml:space="preserve"> PUNTOS)</w:t>
      </w:r>
    </w:p>
    <w:p w:rsidR="005770FA" w:rsidRPr="00E64CD3" w:rsidRDefault="005770FA" w:rsidP="002C65B1">
      <w:pPr>
        <w:rPr>
          <w:rFonts w:ascii="Tahoma" w:hAnsi="Tahoma" w:cs="Tahoma"/>
          <w:sz w:val="20"/>
          <w:szCs w:val="20"/>
        </w:rPr>
      </w:pPr>
    </w:p>
    <w:p w:rsidR="00C714C1" w:rsidRPr="00E64CD3" w:rsidRDefault="00081B42" w:rsidP="002C65B1">
      <w:pPr>
        <w:numPr>
          <w:ilvl w:val="0"/>
          <w:numId w:val="17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Todos los compromisos que se emiten asignan definitivamente los recursos presupuestarios</w:t>
      </w:r>
      <w:r>
        <w:rPr>
          <w:rFonts w:ascii="Tahoma" w:hAnsi="Tahoma" w:cs="Tahoma"/>
          <w:sz w:val="20"/>
          <w:szCs w:val="20"/>
        </w:rPr>
        <w:tab/>
      </w:r>
      <w:r w:rsidR="00C714C1" w:rsidRPr="00E64CD3">
        <w:rPr>
          <w:rFonts w:ascii="Tahoma" w:hAnsi="Tahoma" w:cs="Tahoma"/>
          <w:sz w:val="20"/>
          <w:szCs w:val="20"/>
        </w:rPr>
        <w:tab/>
      </w:r>
      <w:r w:rsidR="00C714C1" w:rsidRPr="00E64CD3">
        <w:rPr>
          <w:rFonts w:ascii="Tahoma" w:hAnsi="Tahoma" w:cs="Tahoma"/>
          <w:sz w:val="20"/>
          <w:szCs w:val="20"/>
        </w:rPr>
        <w:tab/>
      </w:r>
      <w:r w:rsidR="00C714C1" w:rsidRPr="00E64CD3">
        <w:rPr>
          <w:rFonts w:ascii="Tahoma" w:hAnsi="Tahoma" w:cs="Tahoma"/>
          <w:sz w:val="20"/>
          <w:szCs w:val="20"/>
        </w:rPr>
        <w:tab/>
      </w:r>
      <w:r w:rsidR="00C714C1" w:rsidRPr="00E64CD3">
        <w:rPr>
          <w:rFonts w:ascii="Tahoma" w:hAnsi="Tahoma" w:cs="Tahoma"/>
          <w:sz w:val="20"/>
          <w:szCs w:val="20"/>
        </w:rPr>
        <w:tab/>
      </w:r>
      <w:r w:rsidR="00C714C1" w:rsidRPr="00E64CD3">
        <w:rPr>
          <w:rFonts w:ascii="Tahoma" w:hAnsi="Tahoma" w:cs="Tahoma"/>
          <w:sz w:val="20"/>
          <w:szCs w:val="20"/>
        </w:rPr>
        <w:tab/>
      </w:r>
      <w:r w:rsidR="00E64CD3">
        <w:rPr>
          <w:rFonts w:ascii="Tahoma" w:hAnsi="Tahoma" w:cs="Tahoma"/>
          <w:sz w:val="20"/>
          <w:szCs w:val="20"/>
        </w:rPr>
        <w:tab/>
      </w:r>
      <w:r w:rsidR="00E64CD3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(</w:t>
      </w:r>
      <w:r w:rsidR="00312E5B" w:rsidRPr="00312E5B">
        <w:rPr>
          <w:rFonts w:ascii="Tahoma" w:hAnsi="Tahoma" w:cs="Tahoma"/>
          <w:b/>
          <w:color w:val="7030A0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ab/>
      </w:r>
      <w:r w:rsidR="00C714C1" w:rsidRPr="00E64CD3">
        <w:rPr>
          <w:rFonts w:ascii="Tahoma" w:hAnsi="Tahoma" w:cs="Tahoma"/>
          <w:sz w:val="20"/>
          <w:szCs w:val="20"/>
        </w:rPr>
        <w:t>)</w:t>
      </w:r>
    </w:p>
    <w:p w:rsidR="005770FA" w:rsidRPr="00E64CD3" w:rsidRDefault="00C714C1" w:rsidP="002C65B1">
      <w:pPr>
        <w:numPr>
          <w:ilvl w:val="0"/>
          <w:numId w:val="17"/>
        </w:numPr>
        <w:jc w:val="both"/>
        <w:rPr>
          <w:rFonts w:ascii="Tahoma" w:hAnsi="Tahoma" w:cs="Tahoma"/>
          <w:b/>
          <w:sz w:val="20"/>
          <w:szCs w:val="20"/>
        </w:rPr>
      </w:pPr>
      <w:r w:rsidRPr="00E64CD3">
        <w:rPr>
          <w:rFonts w:ascii="Tahoma" w:hAnsi="Tahoma" w:cs="Tahoma"/>
          <w:sz w:val="20"/>
          <w:szCs w:val="20"/>
        </w:rPr>
        <w:t>El escenario macroeconómico realiza el estudio de variables internas y externas predominantes y que inciden en las cifras presupuestarias</w:t>
      </w:r>
      <w:r w:rsidR="00081B42">
        <w:rPr>
          <w:rFonts w:ascii="Tahoma" w:hAnsi="Tahoma" w:cs="Tahoma"/>
          <w:sz w:val="20"/>
          <w:szCs w:val="20"/>
        </w:rPr>
        <w:tab/>
      </w:r>
      <w:r w:rsidR="00081B42">
        <w:rPr>
          <w:rFonts w:ascii="Tahoma" w:hAnsi="Tahoma" w:cs="Tahoma"/>
          <w:sz w:val="20"/>
          <w:szCs w:val="20"/>
        </w:rPr>
        <w:tab/>
      </w:r>
      <w:r w:rsidR="005770FA" w:rsidRPr="00E64CD3">
        <w:rPr>
          <w:rFonts w:ascii="Tahoma" w:hAnsi="Tahoma" w:cs="Tahoma"/>
          <w:sz w:val="20"/>
          <w:szCs w:val="20"/>
        </w:rPr>
        <w:t>(</w:t>
      </w:r>
      <w:r w:rsidR="00312E5B" w:rsidRPr="00312E5B">
        <w:rPr>
          <w:rFonts w:ascii="Tahoma" w:hAnsi="Tahoma" w:cs="Tahoma"/>
          <w:b/>
          <w:color w:val="7030A0"/>
          <w:sz w:val="20"/>
          <w:szCs w:val="20"/>
        </w:rPr>
        <w:t>V</w:t>
      </w:r>
      <w:r w:rsidR="00081B42">
        <w:rPr>
          <w:rFonts w:ascii="Tahoma" w:hAnsi="Tahoma" w:cs="Tahoma"/>
          <w:sz w:val="20"/>
          <w:szCs w:val="20"/>
        </w:rPr>
        <w:tab/>
      </w:r>
      <w:r w:rsidR="005770FA" w:rsidRPr="00E64CD3">
        <w:rPr>
          <w:rFonts w:ascii="Tahoma" w:hAnsi="Tahoma" w:cs="Tahoma"/>
          <w:sz w:val="20"/>
          <w:szCs w:val="20"/>
        </w:rPr>
        <w:t>)</w:t>
      </w:r>
    </w:p>
    <w:p w:rsidR="005770FA" w:rsidRPr="00E64CD3" w:rsidRDefault="00081B42" w:rsidP="002C65B1">
      <w:pPr>
        <w:numPr>
          <w:ilvl w:val="0"/>
          <w:numId w:val="17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El techo del Presupuesto General del Estado puede ser modificado por el Ministro de Finanzas</w:t>
      </w:r>
      <w:r w:rsidR="00590C99" w:rsidRPr="00E64CD3">
        <w:rPr>
          <w:rFonts w:ascii="Tahoma" w:hAnsi="Tahoma" w:cs="Tahoma"/>
          <w:sz w:val="20"/>
          <w:szCs w:val="20"/>
        </w:rPr>
        <w:tab/>
      </w:r>
      <w:r w:rsidR="00590C99" w:rsidRPr="00E64CD3">
        <w:rPr>
          <w:rFonts w:ascii="Tahoma" w:hAnsi="Tahoma" w:cs="Tahoma"/>
          <w:sz w:val="20"/>
          <w:szCs w:val="20"/>
        </w:rPr>
        <w:tab/>
      </w:r>
      <w:r w:rsidR="00E64CD3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590C99" w:rsidRPr="00E64CD3">
        <w:rPr>
          <w:rFonts w:ascii="Tahoma" w:hAnsi="Tahoma" w:cs="Tahoma"/>
          <w:sz w:val="20"/>
          <w:szCs w:val="20"/>
        </w:rPr>
        <w:t>(</w:t>
      </w:r>
      <w:r w:rsidR="00312E5B" w:rsidRPr="00312E5B">
        <w:rPr>
          <w:rFonts w:ascii="Tahoma" w:hAnsi="Tahoma" w:cs="Tahoma"/>
          <w:b/>
          <w:color w:val="7030A0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ab/>
      </w:r>
      <w:r w:rsidR="00590C99" w:rsidRPr="00E64CD3">
        <w:rPr>
          <w:rFonts w:ascii="Tahoma" w:hAnsi="Tahoma" w:cs="Tahoma"/>
          <w:sz w:val="20"/>
          <w:szCs w:val="20"/>
        </w:rPr>
        <w:t>)</w:t>
      </w:r>
    </w:p>
    <w:p w:rsidR="005770FA" w:rsidRPr="00E64CD3" w:rsidRDefault="0032711C" w:rsidP="002C65B1">
      <w:pPr>
        <w:numPr>
          <w:ilvl w:val="0"/>
          <w:numId w:val="17"/>
        </w:numPr>
        <w:jc w:val="both"/>
        <w:rPr>
          <w:rFonts w:ascii="Tahoma" w:hAnsi="Tahoma" w:cs="Tahoma"/>
          <w:b/>
          <w:sz w:val="20"/>
          <w:szCs w:val="20"/>
        </w:rPr>
      </w:pPr>
      <w:r w:rsidRPr="00E64CD3">
        <w:rPr>
          <w:rFonts w:ascii="Tahoma" w:hAnsi="Tahoma" w:cs="Tahoma"/>
          <w:sz w:val="20"/>
          <w:szCs w:val="20"/>
        </w:rPr>
        <w:t>En el control Interno previo al compromiso no es importante identificar si la operación está relacionada con la misión de la organización</w:t>
      </w:r>
      <w:r w:rsidR="00E64CD3">
        <w:rPr>
          <w:rFonts w:ascii="Tahoma" w:hAnsi="Tahoma" w:cs="Tahoma"/>
          <w:sz w:val="20"/>
          <w:szCs w:val="20"/>
        </w:rPr>
        <w:tab/>
      </w:r>
      <w:r w:rsidR="005770FA" w:rsidRPr="00E64CD3">
        <w:rPr>
          <w:rFonts w:ascii="Tahoma" w:hAnsi="Tahoma" w:cs="Tahoma"/>
          <w:sz w:val="20"/>
          <w:szCs w:val="20"/>
        </w:rPr>
        <w:tab/>
      </w:r>
      <w:r w:rsidR="00E64CD3">
        <w:rPr>
          <w:rFonts w:ascii="Tahoma" w:hAnsi="Tahoma" w:cs="Tahoma"/>
          <w:sz w:val="20"/>
          <w:szCs w:val="20"/>
        </w:rPr>
        <w:tab/>
      </w:r>
      <w:r w:rsidR="005770FA" w:rsidRPr="00E64CD3">
        <w:rPr>
          <w:rFonts w:ascii="Tahoma" w:hAnsi="Tahoma" w:cs="Tahoma"/>
          <w:sz w:val="20"/>
          <w:szCs w:val="20"/>
        </w:rPr>
        <w:t>(</w:t>
      </w:r>
      <w:r w:rsidR="00312E5B" w:rsidRPr="00312E5B">
        <w:rPr>
          <w:rFonts w:ascii="Tahoma" w:hAnsi="Tahoma" w:cs="Tahoma"/>
          <w:b/>
          <w:color w:val="7030A0"/>
          <w:sz w:val="20"/>
          <w:szCs w:val="20"/>
        </w:rPr>
        <w:t>F</w:t>
      </w:r>
      <w:r w:rsidR="00081B42">
        <w:rPr>
          <w:rFonts w:ascii="Tahoma" w:hAnsi="Tahoma" w:cs="Tahoma"/>
          <w:sz w:val="20"/>
          <w:szCs w:val="20"/>
        </w:rPr>
        <w:tab/>
      </w:r>
      <w:r w:rsidR="005770FA" w:rsidRPr="00E64CD3">
        <w:rPr>
          <w:rFonts w:ascii="Tahoma" w:hAnsi="Tahoma" w:cs="Tahoma"/>
          <w:sz w:val="20"/>
          <w:szCs w:val="20"/>
        </w:rPr>
        <w:t>)</w:t>
      </w:r>
    </w:p>
    <w:p w:rsidR="005770FA" w:rsidRPr="00E64CD3" w:rsidRDefault="00081B42" w:rsidP="002C65B1">
      <w:pPr>
        <w:numPr>
          <w:ilvl w:val="0"/>
          <w:numId w:val="17"/>
        </w:num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El control interno compete únicamente a las máximas autoridades de las instituciones</w:t>
      </w:r>
      <w:r w:rsidR="005770FA" w:rsidRPr="00E64CD3">
        <w:rPr>
          <w:rFonts w:ascii="Tahoma" w:hAnsi="Tahoma" w:cs="Tahoma"/>
          <w:sz w:val="20"/>
          <w:szCs w:val="20"/>
        </w:rPr>
        <w:tab/>
      </w:r>
      <w:r w:rsidR="00203E53">
        <w:rPr>
          <w:rFonts w:ascii="Tahoma" w:hAnsi="Tahoma" w:cs="Tahoma"/>
          <w:sz w:val="20"/>
          <w:szCs w:val="20"/>
        </w:rPr>
        <w:tab/>
      </w:r>
      <w:r w:rsidR="00203E53">
        <w:rPr>
          <w:rFonts w:ascii="Tahoma" w:hAnsi="Tahoma" w:cs="Tahoma"/>
          <w:sz w:val="20"/>
          <w:szCs w:val="20"/>
        </w:rPr>
        <w:tab/>
      </w:r>
      <w:r w:rsidR="00203E53">
        <w:rPr>
          <w:rFonts w:ascii="Tahoma" w:hAnsi="Tahoma" w:cs="Tahoma"/>
          <w:sz w:val="20"/>
          <w:szCs w:val="20"/>
        </w:rPr>
        <w:tab/>
      </w:r>
      <w:r w:rsidR="005770FA" w:rsidRPr="00E64CD3">
        <w:rPr>
          <w:rFonts w:ascii="Tahoma" w:hAnsi="Tahoma" w:cs="Tahoma"/>
          <w:sz w:val="20"/>
          <w:szCs w:val="20"/>
        </w:rPr>
        <w:tab/>
      </w:r>
      <w:r w:rsidR="005770FA" w:rsidRPr="00E64CD3">
        <w:rPr>
          <w:rFonts w:ascii="Tahoma" w:hAnsi="Tahoma" w:cs="Tahoma"/>
          <w:sz w:val="20"/>
          <w:szCs w:val="20"/>
        </w:rPr>
        <w:tab/>
      </w:r>
      <w:r w:rsidR="005770FA" w:rsidRPr="00E64CD3">
        <w:rPr>
          <w:rFonts w:ascii="Tahoma" w:hAnsi="Tahoma" w:cs="Tahoma"/>
          <w:sz w:val="20"/>
          <w:szCs w:val="20"/>
        </w:rPr>
        <w:tab/>
      </w:r>
      <w:r w:rsidR="005770FA" w:rsidRPr="00E64CD3">
        <w:rPr>
          <w:rFonts w:ascii="Tahoma" w:hAnsi="Tahoma" w:cs="Tahoma"/>
          <w:sz w:val="20"/>
          <w:szCs w:val="20"/>
        </w:rPr>
        <w:tab/>
      </w:r>
      <w:r w:rsidR="005770FA" w:rsidRPr="00E64CD3">
        <w:rPr>
          <w:rFonts w:ascii="Tahoma" w:hAnsi="Tahoma" w:cs="Tahoma"/>
          <w:sz w:val="20"/>
          <w:szCs w:val="20"/>
        </w:rPr>
        <w:tab/>
      </w:r>
      <w:r w:rsidR="00E64CD3">
        <w:rPr>
          <w:rFonts w:ascii="Tahoma" w:hAnsi="Tahoma" w:cs="Tahoma"/>
          <w:sz w:val="20"/>
          <w:szCs w:val="20"/>
        </w:rPr>
        <w:tab/>
      </w:r>
      <w:r w:rsidR="003F6D71">
        <w:rPr>
          <w:rFonts w:ascii="Tahoma" w:hAnsi="Tahoma" w:cs="Tahoma"/>
          <w:sz w:val="20"/>
          <w:szCs w:val="20"/>
        </w:rPr>
        <w:t>(</w:t>
      </w:r>
      <w:r w:rsidR="00312E5B" w:rsidRPr="00312E5B">
        <w:rPr>
          <w:rFonts w:ascii="Tahoma" w:hAnsi="Tahoma" w:cs="Tahoma"/>
          <w:b/>
          <w:color w:val="7030A0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ab/>
      </w:r>
      <w:r w:rsidR="005770FA" w:rsidRPr="00E64CD3">
        <w:rPr>
          <w:rFonts w:ascii="Tahoma" w:hAnsi="Tahoma" w:cs="Tahoma"/>
          <w:sz w:val="20"/>
          <w:szCs w:val="20"/>
        </w:rPr>
        <w:t>)</w:t>
      </w:r>
    </w:p>
    <w:p w:rsidR="00E64CD3" w:rsidRPr="00E64CD3" w:rsidRDefault="005770FA" w:rsidP="00E64CD3">
      <w:pPr>
        <w:numPr>
          <w:ilvl w:val="0"/>
          <w:numId w:val="17"/>
        </w:numPr>
        <w:jc w:val="both"/>
        <w:rPr>
          <w:rFonts w:ascii="Tahoma" w:hAnsi="Tahoma" w:cs="Tahoma"/>
          <w:b/>
          <w:sz w:val="20"/>
          <w:szCs w:val="20"/>
        </w:rPr>
      </w:pPr>
      <w:r w:rsidRPr="00E64CD3">
        <w:rPr>
          <w:rFonts w:ascii="Tahoma" w:hAnsi="Tahoma" w:cs="Tahoma"/>
          <w:sz w:val="20"/>
          <w:szCs w:val="20"/>
        </w:rPr>
        <w:t>La aplicación del SAFI es obligatoria para todo el ámbito del Sector Público</w:t>
      </w:r>
      <w:r w:rsidR="00E64CD3" w:rsidRPr="00E64CD3">
        <w:rPr>
          <w:rFonts w:ascii="Tahoma" w:hAnsi="Tahoma" w:cs="Tahoma"/>
          <w:sz w:val="20"/>
          <w:szCs w:val="20"/>
        </w:rPr>
        <w:t>(</w:t>
      </w:r>
      <w:r w:rsidR="00312E5B" w:rsidRPr="00312E5B">
        <w:rPr>
          <w:rFonts w:ascii="Tahoma" w:hAnsi="Tahoma" w:cs="Tahoma"/>
          <w:b/>
          <w:color w:val="7030A0"/>
          <w:sz w:val="20"/>
          <w:szCs w:val="20"/>
        </w:rPr>
        <w:t>F</w:t>
      </w:r>
      <w:r w:rsidR="00081B42">
        <w:rPr>
          <w:rFonts w:ascii="Tahoma" w:hAnsi="Tahoma" w:cs="Tahoma"/>
          <w:sz w:val="20"/>
          <w:szCs w:val="20"/>
        </w:rPr>
        <w:tab/>
      </w:r>
      <w:r w:rsidR="00E64CD3" w:rsidRPr="00E64CD3">
        <w:rPr>
          <w:rFonts w:ascii="Tahoma" w:hAnsi="Tahoma" w:cs="Tahoma"/>
          <w:sz w:val="20"/>
          <w:szCs w:val="20"/>
        </w:rPr>
        <w:t>)</w:t>
      </w:r>
    </w:p>
    <w:p w:rsidR="005770FA" w:rsidRPr="00E64CD3" w:rsidRDefault="00081B42" w:rsidP="0032711C">
      <w:pPr>
        <w:numPr>
          <w:ilvl w:val="0"/>
          <w:numId w:val="17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Las normas técnicas de control interno sólo hablan de formas de controlar a la organización pero no se remiten a normas contables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32711C" w:rsidRPr="00E64CD3">
        <w:rPr>
          <w:rFonts w:ascii="Tahoma" w:hAnsi="Tahoma" w:cs="Tahoma"/>
          <w:sz w:val="20"/>
          <w:szCs w:val="20"/>
        </w:rPr>
        <w:t xml:space="preserve"> </w:t>
      </w:r>
      <w:r w:rsidR="00E64CD3">
        <w:rPr>
          <w:rFonts w:ascii="Tahoma" w:hAnsi="Tahoma" w:cs="Tahoma"/>
          <w:sz w:val="20"/>
          <w:szCs w:val="20"/>
        </w:rPr>
        <w:tab/>
      </w:r>
      <w:r w:rsidR="005770FA" w:rsidRPr="00E64CD3">
        <w:rPr>
          <w:rFonts w:ascii="Tahoma" w:hAnsi="Tahoma" w:cs="Tahoma"/>
          <w:sz w:val="20"/>
          <w:szCs w:val="20"/>
        </w:rPr>
        <w:t>(</w:t>
      </w:r>
      <w:r w:rsidR="00312E5B" w:rsidRPr="00312E5B">
        <w:rPr>
          <w:rFonts w:ascii="Tahoma" w:hAnsi="Tahoma" w:cs="Tahoma"/>
          <w:b/>
          <w:color w:val="7030A0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ab/>
      </w:r>
      <w:r w:rsidR="005770FA" w:rsidRPr="00E64CD3">
        <w:rPr>
          <w:rFonts w:ascii="Tahoma" w:hAnsi="Tahoma" w:cs="Tahoma"/>
          <w:sz w:val="20"/>
          <w:szCs w:val="20"/>
        </w:rPr>
        <w:t>)</w:t>
      </w:r>
    </w:p>
    <w:p w:rsidR="0032711C" w:rsidRPr="00E64CD3" w:rsidRDefault="00081B42" w:rsidP="0032711C">
      <w:pPr>
        <w:numPr>
          <w:ilvl w:val="0"/>
          <w:numId w:val="17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Las cajas chicas sólo se pueden arquear previa notificación al custodio </w:t>
      </w:r>
      <w:r>
        <w:rPr>
          <w:rFonts w:ascii="Tahoma" w:hAnsi="Tahoma" w:cs="Tahoma"/>
          <w:sz w:val="20"/>
          <w:szCs w:val="20"/>
        </w:rPr>
        <w:tab/>
      </w:r>
      <w:r w:rsidR="0032711C" w:rsidRPr="00E64CD3">
        <w:rPr>
          <w:rFonts w:ascii="Tahoma" w:hAnsi="Tahoma" w:cs="Tahoma"/>
          <w:sz w:val="20"/>
          <w:szCs w:val="20"/>
        </w:rPr>
        <w:t>(</w:t>
      </w:r>
      <w:r w:rsidR="00312E5B" w:rsidRPr="00312E5B">
        <w:rPr>
          <w:rFonts w:ascii="Tahoma" w:hAnsi="Tahoma" w:cs="Tahoma"/>
          <w:b/>
          <w:color w:val="7030A0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ab/>
      </w:r>
      <w:r w:rsidR="0032711C" w:rsidRPr="00E64CD3">
        <w:rPr>
          <w:rFonts w:ascii="Tahoma" w:hAnsi="Tahoma" w:cs="Tahoma"/>
          <w:sz w:val="20"/>
          <w:szCs w:val="20"/>
        </w:rPr>
        <w:t>)</w:t>
      </w:r>
    </w:p>
    <w:p w:rsidR="0032711C" w:rsidRPr="00E64CD3" w:rsidRDefault="0032711C" w:rsidP="0032711C">
      <w:pPr>
        <w:jc w:val="both"/>
        <w:rPr>
          <w:rFonts w:ascii="Tahoma" w:hAnsi="Tahoma" w:cs="Tahoma"/>
          <w:sz w:val="20"/>
          <w:szCs w:val="20"/>
        </w:rPr>
      </w:pPr>
    </w:p>
    <w:p w:rsidR="0032711C" w:rsidRPr="00E64CD3" w:rsidRDefault="00203E53" w:rsidP="0032711C">
      <w:pPr>
        <w:numPr>
          <w:ilvl w:val="0"/>
          <w:numId w:val="17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El sistema de administración financiera se rige por los principios de centralización contable y desconcentración presupuestaria</w:t>
      </w:r>
      <w:r w:rsidR="00081B42">
        <w:rPr>
          <w:rFonts w:ascii="Tahoma" w:hAnsi="Tahoma" w:cs="Tahoma"/>
          <w:sz w:val="20"/>
          <w:szCs w:val="20"/>
        </w:rPr>
        <w:tab/>
      </w:r>
      <w:r w:rsidR="00081B42">
        <w:rPr>
          <w:rFonts w:ascii="Tahoma" w:hAnsi="Tahoma" w:cs="Tahoma"/>
          <w:sz w:val="20"/>
          <w:szCs w:val="20"/>
        </w:rPr>
        <w:tab/>
      </w:r>
      <w:r w:rsidR="00081B42">
        <w:rPr>
          <w:rFonts w:ascii="Tahoma" w:hAnsi="Tahoma" w:cs="Tahoma"/>
          <w:sz w:val="20"/>
          <w:szCs w:val="20"/>
        </w:rPr>
        <w:tab/>
      </w:r>
      <w:r w:rsidR="00081B42">
        <w:rPr>
          <w:rFonts w:ascii="Tahoma" w:hAnsi="Tahoma" w:cs="Tahoma"/>
          <w:sz w:val="20"/>
          <w:szCs w:val="20"/>
        </w:rPr>
        <w:tab/>
      </w:r>
      <w:r w:rsidR="0032711C" w:rsidRPr="00E64CD3">
        <w:rPr>
          <w:rFonts w:ascii="Tahoma" w:hAnsi="Tahoma" w:cs="Tahoma"/>
          <w:sz w:val="20"/>
          <w:szCs w:val="20"/>
        </w:rPr>
        <w:t>(</w:t>
      </w:r>
      <w:r w:rsidR="00312E5B" w:rsidRPr="00312E5B">
        <w:rPr>
          <w:rFonts w:ascii="Tahoma" w:hAnsi="Tahoma" w:cs="Tahoma"/>
          <w:b/>
          <w:color w:val="7030A0"/>
          <w:sz w:val="20"/>
          <w:szCs w:val="20"/>
        </w:rPr>
        <w:t>V</w:t>
      </w:r>
      <w:r w:rsidR="00081B42">
        <w:rPr>
          <w:rFonts w:ascii="Tahoma" w:hAnsi="Tahoma" w:cs="Tahoma"/>
          <w:sz w:val="20"/>
          <w:szCs w:val="20"/>
        </w:rPr>
        <w:tab/>
      </w:r>
      <w:r w:rsidR="0032711C" w:rsidRPr="00E64CD3">
        <w:rPr>
          <w:rFonts w:ascii="Tahoma" w:hAnsi="Tahoma" w:cs="Tahoma"/>
          <w:sz w:val="20"/>
          <w:szCs w:val="20"/>
        </w:rPr>
        <w:t>)</w:t>
      </w:r>
    </w:p>
    <w:p w:rsidR="00E64CD3" w:rsidRDefault="00E64CD3" w:rsidP="00E64CD3">
      <w:pPr>
        <w:numPr>
          <w:ilvl w:val="0"/>
          <w:numId w:val="17"/>
        </w:numPr>
        <w:jc w:val="both"/>
        <w:rPr>
          <w:rFonts w:ascii="Tahoma" w:hAnsi="Tahoma" w:cs="Tahoma"/>
          <w:sz w:val="20"/>
          <w:szCs w:val="20"/>
        </w:rPr>
      </w:pPr>
      <w:r w:rsidRPr="00E64CD3">
        <w:rPr>
          <w:rFonts w:ascii="Tahoma" w:hAnsi="Tahoma" w:cs="Tahoma"/>
          <w:sz w:val="20"/>
          <w:szCs w:val="20"/>
        </w:rPr>
        <w:t xml:space="preserve">Si existe un indicio de responsabilidad penal, </w:t>
      </w:r>
      <w:smartTag w:uri="urn:schemas-microsoft-com:office:smarttags" w:element="PersonName">
        <w:smartTagPr>
          <w:attr w:name="ProductID" w:val="la Contraloría General"/>
        </w:smartTagPr>
        <w:smartTag w:uri="urn:schemas-microsoft-com:office:smarttags" w:element="PersonName">
          <w:smartTagPr>
            <w:attr w:name="ProductID" w:val="la Contraloría"/>
          </w:smartTagPr>
          <w:r w:rsidRPr="00E64CD3">
            <w:rPr>
              <w:rFonts w:ascii="Tahoma" w:hAnsi="Tahoma" w:cs="Tahoma"/>
              <w:sz w:val="20"/>
              <w:szCs w:val="20"/>
            </w:rPr>
            <w:t>la Contraloría</w:t>
          </w:r>
        </w:smartTag>
        <w:r w:rsidRPr="00E64CD3">
          <w:rPr>
            <w:rFonts w:ascii="Tahoma" w:hAnsi="Tahoma" w:cs="Tahoma"/>
            <w:sz w:val="20"/>
            <w:szCs w:val="20"/>
          </w:rPr>
          <w:t xml:space="preserve"> General</w:t>
        </w:r>
      </w:smartTag>
      <w:r w:rsidRPr="00E64CD3">
        <w:rPr>
          <w:rFonts w:ascii="Tahoma" w:hAnsi="Tahoma" w:cs="Tahoma"/>
          <w:sz w:val="20"/>
          <w:szCs w:val="20"/>
        </w:rPr>
        <w:t xml:space="preserve"> del Estado emite la respectiva glosa por el valor del perjuicio</w:t>
      </w:r>
      <w:r w:rsidRPr="00E64CD3">
        <w:rPr>
          <w:rFonts w:ascii="Tahoma" w:hAnsi="Tahoma" w:cs="Tahoma"/>
          <w:sz w:val="20"/>
          <w:szCs w:val="20"/>
        </w:rPr>
        <w:tab/>
      </w:r>
      <w:r w:rsidRPr="00E64CD3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081B42">
        <w:rPr>
          <w:rFonts w:ascii="Tahoma" w:hAnsi="Tahoma" w:cs="Tahoma"/>
          <w:sz w:val="20"/>
          <w:szCs w:val="20"/>
        </w:rPr>
        <w:tab/>
      </w:r>
      <w:r w:rsidRPr="00E64CD3">
        <w:rPr>
          <w:rFonts w:ascii="Tahoma" w:hAnsi="Tahoma" w:cs="Tahoma"/>
          <w:sz w:val="20"/>
          <w:szCs w:val="20"/>
        </w:rPr>
        <w:t>(</w:t>
      </w:r>
      <w:r w:rsidR="00312E5B" w:rsidRPr="00312E5B">
        <w:rPr>
          <w:rFonts w:ascii="Tahoma" w:hAnsi="Tahoma" w:cs="Tahoma"/>
          <w:b/>
          <w:color w:val="7030A0"/>
          <w:sz w:val="20"/>
          <w:szCs w:val="20"/>
        </w:rPr>
        <w:t>F</w:t>
      </w:r>
      <w:r w:rsidR="00081B42">
        <w:rPr>
          <w:rFonts w:ascii="Tahoma" w:hAnsi="Tahoma" w:cs="Tahoma"/>
          <w:sz w:val="20"/>
          <w:szCs w:val="20"/>
        </w:rPr>
        <w:tab/>
      </w:r>
      <w:r w:rsidRPr="00E64CD3">
        <w:rPr>
          <w:rFonts w:ascii="Tahoma" w:hAnsi="Tahoma" w:cs="Tahoma"/>
          <w:sz w:val="20"/>
          <w:szCs w:val="20"/>
        </w:rPr>
        <w:t>)</w:t>
      </w:r>
    </w:p>
    <w:p w:rsidR="00203E53" w:rsidRDefault="00203E53" w:rsidP="00E64CD3">
      <w:pPr>
        <w:numPr>
          <w:ilvl w:val="0"/>
          <w:numId w:val="17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La universalidad y la unidad son dos principios que no pueden ocurrir al mismo tiempo en los presupuestos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(</w:t>
      </w:r>
      <w:r w:rsidR="00312E5B" w:rsidRPr="00312E5B">
        <w:rPr>
          <w:rFonts w:ascii="Tahoma" w:hAnsi="Tahoma" w:cs="Tahoma"/>
          <w:b/>
          <w:color w:val="7030A0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ab/>
        <w:t>)</w:t>
      </w:r>
    </w:p>
    <w:p w:rsidR="00203E53" w:rsidRDefault="00203E53" w:rsidP="00E64CD3">
      <w:pPr>
        <w:numPr>
          <w:ilvl w:val="0"/>
          <w:numId w:val="17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Los gastos se clasifican en corrientes, inversión y capital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(</w:t>
      </w:r>
      <w:r w:rsidR="00312E5B" w:rsidRPr="00312E5B">
        <w:rPr>
          <w:rFonts w:ascii="Tahoma" w:hAnsi="Tahoma" w:cs="Tahoma"/>
          <w:b/>
          <w:color w:val="7030A0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ab/>
        <w:t>)</w:t>
      </w:r>
    </w:p>
    <w:p w:rsidR="00203E53" w:rsidRDefault="00203E53" w:rsidP="00E64CD3">
      <w:pPr>
        <w:numPr>
          <w:ilvl w:val="0"/>
          <w:numId w:val="17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Los ingresos se clasifican en corrientes, capital y financiamiento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(</w:t>
      </w:r>
      <w:r w:rsidR="00312E5B" w:rsidRPr="00312E5B">
        <w:rPr>
          <w:rFonts w:ascii="Tahoma" w:hAnsi="Tahoma" w:cs="Tahoma"/>
          <w:b/>
          <w:color w:val="7030A0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ab/>
        <w:t>)</w:t>
      </w:r>
    </w:p>
    <w:p w:rsidR="00203E53" w:rsidRDefault="007D60EE" w:rsidP="00E64CD3">
      <w:pPr>
        <w:numPr>
          <w:ilvl w:val="0"/>
          <w:numId w:val="17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El Presupuesto General del Estado es la consolidación del presupuesto de todo el sector público ecuatoriano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(</w:t>
      </w:r>
      <w:r w:rsidR="00312E5B" w:rsidRPr="00312E5B">
        <w:rPr>
          <w:rFonts w:ascii="Tahoma" w:hAnsi="Tahoma" w:cs="Tahoma"/>
          <w:b/>
          <w:color w:val="7030A0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ab/>
        <w:t>)</w:t>
      </w:r>
    </w:p>
    <w:p w:rsidR="007D60EE" w:rsidRDefault="007D60EE" w:rsidP="00E64CD3">
      <w:pPr>
        <w:numPr>
          <w:ilvl w:val="0"/>
          <w:numId w:val="17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La constitución actual dice que las instituciones de seguridad social no forman parte del PGE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(</w:t>
      </w:r>
      <w:r w:rsidR="00312E5B" w:rsidRPr="00312E5B">
        <w:rPr>
          <w:rFonts w:ascii="Tahoma" w:hAnsi="Tahoma" w:cs="Tahoma"/>
          <w:b/>
          <w:color w:val="7030A0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ab/>
        <w:t>)</w:t>
      </w:r>
    </w:p>
    <w:p w:rsidR="007D60EE" w:rsidRDefault="007D60EE" w:rsidP="00E64CD3">
      <w:pPr>
        <w:numPr>
          <w:ilvl w:val="0"/>
          <w:numId w:val="17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El devengado se realiza por efecto de la recepción de bienes y servicios</w:t>
      </w:r>
      <w:r>
        <w:rPr>
          <w:rFonts w:ascii="Tahoma" w:hAnsi="Tahoma" w:cs="Tahoma"/>
          <w:sz w:val="20"/>
          <w:szCs w:val="20"/>
        </w:rPr>
        <w:tab/>
        <w:t>(</w:t>
      </w:r>
      <w:r w:rsidR="00312E5B" w:rsidRPr="00312E5B">
        <w:rPr>
          <w:rFonts w:ascii="Tahoma" w:hAnsi="Tahoma" w:cs="Tahoma"/>
          <w:b/>
          <w:color w:val="7030A0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ab/>
        <w:t>)</w:t>
      </w:r>
    </w:p>
    <w:p w:rsidR="007D60EE" w:rsidRDefault="007D60EE" w:rsidP="00E64CD3">
      <w:pPr>
        <w:numPr>
          <w:ilvl w:val="0"/>
          <w:numId w:val="17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Los proyectos de inversión únicamente comprenden aquellos que fomentan el crecimiento en infraestructura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(</w:t>
      </w:r>
      <w:r w:rsidR="00312E5B" w:rsidRPr="00312E5B">
        <w:rPr>
          <w:rFonts w:ascii="Tahoma" w:hAnsi="Tahoma" w:cs="Tahoma"/>
          <w:b/>
          <w:color w:val="7030A0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ab/>
        <w:t>)</w:t>
      </w:r>
    </w:p>
    <w:p w:rsidR="007D60EE" w:rsidRDefault="007D60EE" w:rsidP="00E64CD3">
      <w:pPr>
        <w:numPr>
          <w:ilvl w:val="0"/>
          <w:numId w:val="17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El gasto de capital del presupuesto está compuesto en su mayoría por bienes de larga duración y activos financieros</w:t>
      </w:r>
      <w:r w:rsidR="00312E5B">
        <w:rPr>
          <w:rFonts w:ascii="Tahoma" w:hAnsi="Tahoma" w:cs="Tahoma"/>
          <w:sz w:val="20"/>
          <w:szCs w:val="20"/>
        </w:rPr>
        <w:tab/>
      </w:r>
      <w:r w:rsidR="00312E5B">
        <w:rPr>
          <w:rFonts w:ascii="Tahoma" w:hAnsi="Tahoma" w:cs="Tahoma"/>
          <w:sz w:val="20"/>
          <w:szCs w:val="20"/>
        </w:rPr>
        <w:tab/>
      </w:r>
      <w:r w:rsidR="00312E5B">
        <w:rPr>
          <w:rFonts w:ascii="Tahoma" w:hAnsi="Tahoma" w:cs="Tahoma"/>
          <w:sz w:val="20"/>
          <w:szCs w:val="20"/>
        </w:rPr>
        <w:tab/>
      </w:r>
      <w:r w:rsidR="00312E5B">
        <w:rPr>
          <w:rFonts w:ascii="Tahoma" w:hAnsi="Tahoma" w:cs="Tahoma"/>
          <w:sz w:val="20"/>
          <w:szCs w:val="20"/>
        </w:rPr>
        <w:tab/>
      </w:r>
      <w:r w:rsidR="00312E5B">
        <w:rPr>
          <w:rFonts w:ascii="Tahoma" w:hAnsi="Tahoma" w:cs="Tahoma"/>
          <w:sz w:val="20"/>
          <w:szCs w:val="20"/>
        </w:rPr>
        <w:tab/>
      </w:r>
      <w:r w:rsidR="00312E5B">
        <w:rPr>
          <w:rFonts w:ascii="Tahoma" w:hAnsi="Tahoma" w:cs="Tahoma"/>
          <w:sz w:val="20"/>
          <w:szCs w:val="20"/>
        </w:rPr>
        <w:tab/>
      </w:r>
      <w:r w:rsidR="00312E5B" w:rsidRPr="00312E5B">
        <w:rPr>
          <w:rFonts w:ascii="Tahoma" w:hAnsi="Tahoma" w:cs="Tahoma"/>
          <w:b/>
          <w:color w:val="7030A0"/>
          <w:sz w:val="20"/>
          <w:szCs w:val="20"/>
        </w:rPr>
        <w:t>V</w:t>
      </w:r>
    </w:p>
    <w:p w:rsidR="007D60EE" w:rsidRDefault="007D60EE" w:rsidP="00E64CD3">
      <w:pPr>
        <w:numPr>
          <w:ilvl w:val="0"/>
          <w:numId w:val="17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La creación de unidades ejecutoras es optativa para las instituciones</w:t>
      </w:r>
      <w:r>
        <w:rPr>
          <w:rFonts w:ascii="Tahoma" w:hAnsi="Tahoma" w:cs="Tahoma"/>
          <w:sz w:val="20"/>
          <w:szCs w:val="20"/>
        </w:rPr>
        <w:tab/>
        <w:t>(</w:t>
      </w:r>
      <w:r w:rsidR="00312E5B" w:rsidRPr="00312E5B">
        <w:rPr>
          <w:rFonts w:ascii="Tahoma" w:hAnsi="Tahoma" w:cs="Tahoma"/>
          <w:b/>
          <w:color w:val="7030A0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ab/>
        <w:t>)</w:t>
      </w:r>
    </w:p>
    <w:p w:rsidR="007D60EE" w:rsidRPr="00E64CD3" w:rsidRDefault="007D60EE" w:rsidP="00E64CD3">
      <w:pPr>
        <w:numPr>
          <w:ilvl w:val="0"/>
          <w:numId w:val="17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Los ingresos de financiamiento pueden cubrir todo tipo de gastos</w:t>
      </w:r>
      <w:r>
        <w:rPr>
          <w:rFonts w:ascii="Tahoma" w:hAnsi="Tahoma" w:cs="Tahoma"/>
          <w:sz w:val="20"/>
          <w:szCs w:val="20"/>
        </w:rPr>
        <w:tab/>
        <w:t>(</w:t>
      </w:r>
      <w:r w:rsidR="00312E5B" w:rsidRPr="00312E5B">
        <w:rPr>
          <w:rFonts w:ascii="Tahoma" w:hAnsi="Tahoma" w:cs="Tahoma"/>
          <w:b/>
          <w:color w:val="7030A0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ab/>
        <w:t>)</w:t>
      </w:r>
    </w:p>
    <w:p w:rsidR="002C65B1" w:rsidRDefault="002C65B1" w:rsidP="002C65B1">
      <w:pPr>
        <w:rPr>
          <w:rFonts w:ascii="Tahoma" w:hAnsi="Tahoma" w:cs="Tahoma"/>
          <w:sz w:val="20"/>
          <w:szCs w:val="20"/>
        </w:rPr>
      </w:pPr>
    </w:p>
    <w:p w:rsidR="00E64CD3" w:rsidRDefault="00E64CD3" w:rsidP="002C65B1">
      <w:pPr>
        <w:rPr>
          <w:rFonts w:ascii="Tahoma" w:hAnsi="Tahoma" w:cs="Tahoma"/>
          <w:sz w:val="20"/>
          <w:szCs w:val="20"/>
        </w:rPr>
      </w:pPr>
    </w:p>
    <w:p w:rsidR="00203E53" w:rsidRDefault="007D60EE" w:rsidP="00203E53">
      <w:pPr>
        <w:numPr>
          <w:ilvl w:val="0"/>
          <w:numId w:val="12"/>
        </w:num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REALICE LAS REFORMAS PERTINENTES. (40 PUNTOS)</w:t>
      </w:r>
    </w:p>
    <w:p w:rsidR="007D60EE" w:rsidRDefault="007D60EE" w:rsidP="007D60EE">
      <w:pPr>
        <w:jc w:val="both"/>
        <w:rPr>
          <w:rFonts w:ascii="Tahoma" w:hAnsi="Tahoma" w:cs="Tahoma"/>
          <w:b/>
          <w:sz w:val="20"/>
          <w:szCs w:val="20"/>
        </w:rPr>
      </w:pPr>
    </w:p>
    <w:p w:rsidR="007D60EE" w:rsidRDefault="007D60EE" w:rsidP="007D60EE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EL PGE DE SU NACION ESTA COMPUESTO POR DOS INSTITUCIONES, CUYAS PROFORMAS DE GASTOS ESTAN FINANCIADAS EN SU TOTALIDAD POR PREASIGNACIONES Y SE APROBARON DE LA SIGUIENTE FORMA:</w:t>
      </w:r>
    </w:p>
    <w:p w:rsidR="007D60EE" w:rsidRDefault="007D60EE" w:rsidP="007D60EE">
      <w:pPr>
        <w:jc w:val="both"/>
        <w:rPr>
          <w:rFonts w:ascii="Tahoma" w:hAnsi="Tahoma" w:cs="Tahoma"/>
          <w:b/>
          <w:sz w:val="20"/>
          <w:szCs w:val="20"/>
        </w:rPr>
      </w:pPr>
    </w:p>
    <w:p w:rsidR="007D60EE" w:rsidRDefault="004137D5" w:rsidP="007D60EE">
      <w:pPr>
        <w:jc w:val="both"/>
        <w:rPr>
          <w:szCs w:val="20"/>
        </w:rPr>
      </w:pPr>
      <w:r>
        <w:rPr>
          <w:noProof/>
          <w:szCs w:val="20"/>
        </w:rPr>
        <w:drawing>
          <wp:inline distT="0" distB="0" distL="0" distR="0">
            <wp:extent cx="5391150" cy="237172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E7D" w:rsidRPr="00B10994" w:rsidRDefault="00BD4E7D" w:rsidP="00B10994">
      <w:pPr>
        <w:ind w:left="720"/>
        <w:jc w:val="both"/>
        <w:rPr>
          <w:rFonts w:ascii="Tahoma" w:hAnsi="Tahoma" w:cs="Tahoma"/>
          <w:sz w:val="20"/>
          <w:szCs w:val="20"/>
        </w:rPr>
      </w:pPr>
    </w:p>
    <w:p w:rsidR="00BD4E7D" w:rsidRPr="00B10994" w:rsidRDefault="00BD4E7D" w:rsidP="00B10994">
      <w:pPr>
        <w:numPr>
          <w:ilvl w:val="0"/>
          <w:numId w:val="24"/>
        </w:numPr>
        <w:jc w:val="both"/>
        <w:rPr>
          <w:rFonts w:ascii="Tahoma" w:hAnsi="Tahoma" w:cs="Tahoma"/>
          <w:sz w:val="20"/>
          <w:szCs w:val="20"/>
        </w:rPr>
      </w:pPr>
      <w:r w:rsidRPr="00B10994">
        <w:rPr>
          <w:rFonts w:ascii="Tahoma" w:hAnsi="Tahoma" w:cs="Tahoma"/>
          <w:sz w:val="20"/>
          <w:szCs w:val="20"/>
        </w:rPr>
        <w:t>La Institución 1 debe realizar un traspaso de 20 que se suman a la partida 530299 y se restan a la partida 530105</w:t>
      </w:r>
    </w:p>
    <w:p w:rsidR="00BD4E7D" w:rsidRPr="00B10994" w:rsidRDefault="00BD4E7D" w:rsidP="00B10994">
      <w:pPr>
        <w:numPr>
          <w:ilvl w:val="0"/>
          <w:numId w:val="24"/>
        </w:numPr>
        <w:jc w:val="both"/>
        <w:rPr>
          <w:rFonts w:ascii="Tahoma" w:hAnsi="Tahoma" w:cs="Tahoma"/>
          <w:sz w:val="20"/>
          <w:szCs w:val="20"/>
        </w:rPr>
      </w:pPr>
      <w:r w:rsidRPr="00B10994">
        <w:rPr>
          <w:rFonts w:ascii="Tahoma" w:hAnsi="Tahoma" w:cs="Tahoma"/>
          <w:sz w:val="20"/>
          <w:szCs w:val="20"/>
        </w:rPr>
        <w:t>La Institución 2 debe realizar un traspaso de 25 que se suman a la partida 530105 y se restan a la partida 530209</w:t>
      </w:r>
    </w:p>
    <w:p w:rsidR="00BD4E7D" w:rsidRPr="00B10994" w:rsidRDefault="00BD4E7D" w:rsidP="00B10994">
      <w:pPr>
        <w:numPr>
          <w:ilvl w:val="0"/>
          <w:numId w:val="24"/>
        </w:numPr>
        <w:jc w:val="both"/>
        <w:rPr>
          <w:rFonts w:ascii="Tahoma" w:hAnsi="Tahoma" w:cs="Tahoma"/>
          <w:sz w:val="20"/>
          <w:szCs w:val="20"/>
        </w:rPr>
      </w:pPr>
      <w:r w:rsidRPr="00B10994">
        <w:rPr>
          <w:rFonts w:ascii="Tahoma" w:hAnsi="Tahoma" w:cs="Tahoma"/>
          <w:sz w:val="20"/>
          <w:szCs w:val="20"/>
        </w:rPr>
        <w:t>Se realizará un incremento a la partida 530601 por 18 lo que representará una disminución en la partida 530603</w:t>
      </w:r>
    </w:p>
    <w:p w:rsidR="00BD4E7D" w:rsidRPr="00B10994" w:rsidRDefault="00BD4E7D" w:rsidP="00B10994">
      <w:pPr>
        <w:numPr>
          <w:ilvl w:val="0"/>
          <w:numId w:val="24"/>
        </w:numPr>
        <w:jc w:val="both"/>
        <w:rPr>
          <w:rFonts w:ascii="Tahoma" w:hAnsi="Tahoma" w:cs="Tahoma"/>
          <w:sz w:val="20"/>
          <w:szCs w:val="20"/>
        </w:rPr>
      </w:pPr>
      <w:r w:rsidRPr="00B10994">
        <w:rPr>
          <w:rFonts w:ascii="Tahoma" w:hAnsi="Tahoma" w:cs="Tahoma"/>
          <w:sz w:val="20"/>
          <w:szCs w:val="20"/>
        </w:rPr>
        <w:t xml:space="preserve">Se realizará un aumento a la partida </w:t>
      </w:r>
      <w:r w:rsidR="00BE29E0" w:rsidRPr="00B10994">
        <w:rPr>
          <w:rFonts w:ascii="Tahoma" w:hAnsi="Tahoma" w:cs="Tahoma"/>
          <w:sz w:val="20"/>
          <w:szCs w:val="20"/>
        </w:rPr>
        <w:t>510105 de ambas instituciones por 30 cada una.</w:t>
      </w:r>
    </w:p>
    <w:p w:rsidR="00BE29E0" w:rsidRPr="00B10994" w:rsidRDefault="00BE29E0" w:rsidP="00B10994">
      <w:pPr>
        <w:numPr>
          <w:ilvl w:val="0"/>
          <w:numId w:val="24"/>
        </w:numPr>
        <w:jc w:val="both"/>
        <w:rPr>
          <w:rFonts w:ascii="Tahoma" w:hAnsi="Tahoma" w:cs="Tahoma"/>
          <w:sz w:val="20"/>
          <w:szCs w:val="20"/>
        </w:rPr>
      </w:pPr>
      <w:r w:rsidRPr="00B10994">
        <w:rPr>
          <w:rFonts w:ascii="Tahoma" w:hAnsi="Tahoma" w:cs="Tahoma"/>
          <w:sz w:val="20"/>
          <w:szCs w:val="20"/>
        </w:rPr>
        <w:t>A cuánto asciende el Codificado de cada institución</w:t>
      </w:r>
      <w:r w:rsidR="00312E5B">
        <w:rPr>
          <w:rFonts w:ascii="Tahoma" w:hAnsi="Tahoma" w:cs="Tahoma"/>
          <w:sz w:val="20"/>
          <w:szCs w:val="20"/>
        </w:rPr>
        <w:tab/>
      </w:r>
      <w:r w:rsidR="000A7CB9" w:rsidRPr="00966640">
        <w:rPr>
          <w:rFonts w:ascii="Tahoma" w:hAnsi="Tahoma" w:cs="Tahoma"/>
          <w:b/>
          <w:color w:val="7030A0"/>
          <w:sz w:val="20"/>
          <w:szCs w:val="20"/>
        </w:rPr>
        <w:t>INST.</w:t>
      </w:r>
      <w:r w:rsidR="000A7CB9">
        <w:rPr>
          <w:rFonts w:ascii="Tahoma" w:hAnsi="Tahoma" w:cs="Tahoma"/>
          <w:sz w:val="20"/>
          <w:szCs w:val="20"/>
        </w:rPr>
        <w:t xml:space="preserve"> </w:t>
      </w:r>
      <w:r w:rsidR="00312E5B" w:rsidRPr="00312E5B">
        <w:rPr>
          <w:rFonts w:ascii="Tahoma" w:hAnsi="Tahoma" w:cs="Tahoma"/>
          <w:b/>
          <w:color w:val="7030A0"/>
          <w:sz w:val="20"/>
          <w:szCs w:val="20"/>
        </w:rPr>
        <w:t>1</w:t>
      </w:r>
      <w:r w:rsidR="000A7CB9">
        <w:rPr>
          <w:rFonts w:ascii="Tahoma" w:hAnsi="Tahoma" w:cs="Tahoma"/>
          <w:b/>
          <w:color w:val="7030A0"/>
          <w:sz w:val="20"/>
          <w:szCs w:val="20"/>
        </w:rPr>
        <w:t xml:space="preserve">. </w:t>
      </w:r>
      <w:r w:rsidR="00312E5B" w:rsidRPr="00312E5B">
        <w:rPr>
          <w:rFonts w:ascii="Tahoma" w:hAnsi="Tahoma" w:cs="Tahoma"/>
          <w:b/>
          <w:color w:val="7030A0"/>
          <w:sz w:val="20"/>
          <w:szCs w:val="20"/>
        </w:rPr>
        <w:t>9</w:t>
      </w:r>
      <w:r w:rsidR="000A7CB9">
        <w:rPr>
          <w:rFonts w:ascii="Tahoma" w:hAnsi="Tahoma" w:cs="Tahoma"/>
          <w:b/>
          <w:color w:val="7030A0"/>
          <w:sz w:val="20"/>
          <w:szCs w:val="20"/>
        </w:rPr>
        <w:t>08</w:t>
      </w:r>
      <w:r w:rsidR="000A7CB9">
        <w:rPr>
          <w:rFonts w:ascii="Tahoma" w:hAnsi="Tahoma" w:cs="Tahoma"/>
          <w:b/>
          <w:color w:val="7030A0"/>
          <w:sz w:val="20"/>
          <w:szCs w:val="20"/>
        </w:rPr>
        <w:tab/>
        <w:t xml:space="preserve">INST. 2. </w:t>
      </w:r>
      <w:r w:rsidR="00312E5B" w:rsidRPr="00312E5B">
        <w:rPr>
          <w:rFonts w:ascii="Tahoma" w:hAnsi="Tahoma" w:cs="Tahoma"/>
          <w:b/>
          <w:color w:val="7030A0"/>
          <w:sz w:val="20"/>
          <w:szCs w:val="20"/>
        </w:rPr>
        <w:t>892</w:t>
      </w:r>
    </w:p>
    <w:p w:rsidR="00BD4E7D" w:rsidRPr="00312E5B" w:rsidRDefault="00BE29E0" w:rsidP="00B10994">
      <w:pPr>
        <w:numPr>
          <w:ilvl w:val="0"/>
          <w:numId w:val="24"/>
        </w:numPr>
        <w:jc w:val="both"/>
        <w:rPr>
          <w:rFonts w:ascii="Tahoma" w:hAnsi="Tahoma" w:cs="Tahoma"/>
          <w:b/>
          <w:color w:val="7030A0"/>
          <w:sz w:val="20"/>
          <w:szCs w:val="20"/>
        </w:rPr>
      </w:pPr>
      <w:r w:rsidRPr="00B10994">
        <w:rPr>
          <w:rFonts w:ascii="Tahoma" w:hAnsi="Tahoma" w:cs="Tahoma"/>
          <w:sz w:val="20"/>
          <w:szCs w:val="20"/>
        </w:rPr>
        <w:t>A cuánto asciende el Presupuesto General del Estado</w:t>
      </w:r>
      <w:r w:rsidR="00312E5B">
        <w:rPr>
          <w:rFonts w:ascii="Tahoma" w:hAnsi="Tahoma" w:cs="Tahoma"/>
          <w:sz w:val="20"/>
          <w:szCs w:val="20"/>
        </w:rPr>
        <w:tab/>
      </w:r>
      <w:r w:rsidR="00312E5B" w:rsidRPr="00312E5B">
        <w:rPr>
          <w:rFonts w:ascii="Tahoma" w:hAnsi="Tahoma" w:cs="Tahoma"/>
          <w:b/>
          <w:color w:val="7030A0"/>
          <w:sz w:val="20"/>
          <w:szCs w:val="20"/>
        </w:rPr>
        <w:t>1800</w:t>
      </w:r>
    </w:p>
    <w:p w:rsidR="00BD4E7D" w:rsidRPr="00B10994" w:rsidRDefault="00BD4E7D" w:rsidP="00B10994">
      <w:pPr>
        <w:ind w:left="720"/>
        <w:jc w:val="both"/>
        <w:rPr>
          <w:rFonts w:ascii="Tahoma" w:hAnsi="Tahoma" w:cs="Tahoma"/>
          <w:sz w:val="20"/>
          <w:szCs w:val="20"/>
        </w:rPr>
      </w:pPr>
    </w:p>
    <w:p w:rsidR="00BD4E7D" w:rsidRPr="00E64CD3" w:rsidRDefault="00BD4E7D" w:rsidP="007D60EE">
      <w:pPr>
        <w:jc w:val="both"/>
        <w:rPr>
          <w:rFonts w:ascii="Tahoma" w:hAnsi="Tahoma" w:cs="Tahoma"/>
          <w:b/>
          <w:sz w:val="20"/>
          <w:szCs w:val="20"/>
        </w:rPr>
      </w:pPr>
    </w:p>
    <w:sectPr w:rsidR="00BD4E7D" w:rsidRPr="00E64CD3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087" w:rsidRDefault="00660087">
      <w:r>
        <w:separator/>
      </w:r>
    </w:p>
  </w:endnote>
  <w:endnote w:type="continuationSeparator" w:id="1">
    <w:p w:rsidR="00660087" w:rsidRDefault="00660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DD6" w:rsidRDefault="00AE3DD6" w:rsidP="00B97F4D">
    <w:pPr>
      <w:pStyle w:val="Piedepgina"/>
      <w:jc w:val="right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4137D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087" w:rsidRDefault="00660087">
      <w:r>
        <w:separator/>
      </w:r>
    </w:p>
  </w:footnote>
  <w:footnote w:type="continuationSeparator" w:id="1">
    <w:p w:rsidR="00660087" w:rsidRDefault="006600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304D"/>
    <w:multiLevelType w:val="hybridMultilevel"/>
    <w:tmpl w:val="E4F650C6"/>
    <w:lvl w:ilvl="0" w:tplc="149AAC6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C4EA2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814994"/>
    <w:multiLevelType w:val="hybridMultilevel"/>
    <w:tmpl w:val="CC4610C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4E7208"/>
    <w:multiLevelType w:val="hybridMultilevel"/>
    <w:tmpl w:val="6A607A3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144B5"/>
    <w:multiLevelType w:val="hybridMultilevel"/>
    <w:tmpl w:val="5136E5D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5148A"/>
    <w:multiLevelType w:val="hybridMultilevel"/>
    <w:tmpl w:val="8D40734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76677"/>
    <w:multiLevelType w:val="multilevel"/>
    <w:tmpl w:val="AECE91B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8E0779E"/>
    <w:multiLevelType w:val="hybridMultilevel"/>
    <w:tmpl w:val="53FAEE74"/>
    <w:lvl w:ilvl="0" w:tplc="149AAC6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92F1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833B8B"/>
    <w:multiLevelType w:val="hybridMultilevel"/>
    <w:tmpl w:val="223A8450"/>
    <w:lvl w:ilvl="0" w:tplc="F446ACB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96360C"/>
    <w:multiLevelType w:val="multilevel"/>
    <w:tmpl w:val="4CA27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A54261A"/>
    <w:multiLevelType w:val="hybridMultilevel"/>
    <w:tmpl w:val="14AC5AE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9D2167"/>
    <w:multiLevelType w:val="hybridMultilevel"/>
    <w:tmpl w:val="14AC5AE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8B2DA6"/>
    <w:multiLevelType w:val="hybridMultilevel"/>
    <w:tmpl w:val="F9EEE0B4"/>
    <w:lvl w:ilvl="0" w:tplc="40EAB88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</w:lvl>
  </w:abstractNum>
  <w:abstractNum w:abstractNumId="12">
    <w:nsid w:val="33DD69F6"/>
    <w:multiLevelType w:val="multilevel"/>
    <w:tmpl w:val="46D6E36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4265B77"/>
    <w:multiLevelType w:val="hybridMultilevel"/>
    <w:tmpl w:val="E496F0B6"/>
    <w:lvl w:ilvl="0" w:tplc="40EAB880">
      <w:start w:val="1"/>
      <w:numFmt w:val="lowerLetter"/>
      <w:lvlText w:val="%1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F7B2102C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36C5561"/>
    <w:multiLevelType w:val="hybridMultilevel"/>
    <w:tmpl w:val="68201BF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D352277"/>
    <w:multiLevelType w:val="hybridMultilevel"/>
    <w:tmpl w:val="A5647E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631587"/>
    <w:multiLevelType w:val="hybridMultilevel"/>
    <w:tmpl w:val="3EDC1094"/>
    <w:lvl w:ilvl="0" w:tplc="947CF36A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536C48"/>
    <w:multiLevelType w:val="hybridMultilevel"/>
    <w:tmpl w:val="A88210D8"/>
    <w:lvl w:ilvl="0" w:tplc="2E94745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9323E0"/>
    <w:multiLevelType w:val="hybridMultilevel"/>
    <w:tmpl w:val="3B627588"/>
    <w:lvl w:ilvl="0" w:tplc="40EAB88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8C77AE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9">
    <w:nsid w:val="6F1958B2"/>
    <w:multiLevelType w:val="hybridMultilevel"/>
    <w:tmpl w:val="1682CF72"/>
    <w:lvl w:ilvl="0" w:tplc="947CF36A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DF42A42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544107C"/>
    <w:multiLevelType w:val="hybridMultilevel"/>
    <w:tmpl w:val="7802874C"/>
    <w:lvl w:ilvl="0" w:tplc="F446ACB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EAB88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98653DF"/>
    <w:multiLevelType w:val="hybridMultilevel"/>
    <w:tmpl w:val="C664738E"/>
    <w:lvl w:ilvl="0" w:tplc="C7E8980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974132"/>
    <w:multiLevelType w:val="hybridMultilevel"/>
    <w:tmpl w:val="9CDC5338"/>
    <w:lvl w:ilvl="0" w:tplc="C7E8980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9C73A4"/>
    <w:multiLevelType w:val="hybridMultilevel"/>
    <w:tmpl w:val="1152D5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16"/>
  </w:num>
  <w:num w:numId="4">
    <w:abstractNumId w:val="11"/>
  </w:num>
  <w:num w:numId="5">
    <w:abstractNumId w:val="20"/>
  </w:num>
  <w:num w:numId="6">
    <w:abstractNumId w:val="13"/>
  </w:num>
  <w:num w:numId="7">
    <w:abstractNumId w:val="18"/>
  </w:num>
  <w:num w:numId="8">
    <w:abstractNumId w:val="6"/>
  </w:num>
  <w:num w:numId="9">
    <w:abstractNumId w:val="0"/>
  </w:num>
  <w:num w:numId="10">
    <w:abstractNumId w:val="17"/>
  </w:num>
  <w:num w:numId="11">
    <w:abstractNumId w:val="8"/>
  </w:num>
  <w:num w:numId="12">
    <w:abstractNumId w:val="23"/>
  </w:num>
  <w:num w:numId="13">
    <w:abstractNumId w:val="14"/>
  </w:num>
  <w:num w:numId="14">
    <w:abstractNumId w:val="4"/>
  </w:num>
  <w:num w:numId="15">
    <w:abstractNumId w:val="3"/>
  </w:num>
  <w:num w:numId="16">
    <w:abstractNumId w:val="15"/>
  </w:num>
  <w:num w:numId="17">
    <w:abstractNumId w:val="9"/>
  </w:num>
  <w:num w:numId="18">
    <w:abstractNumId w:val="21"/>
  </w:num>
  <w:num w:numId="19">
    <w:abstractNumId w:val="12"/>
  </w:num>
  <w:num w:numId="20">
    <w:abstractNumId w:val="5"/>
  </w:num>
  <w:num w:numId="21">
    <w:abstractNumId w:val="7"/>
  </w:num>
  <w:num w:numId="22">
    <w:abstractNumId w:val="22"/>
  </w:num>
  <w:num w:numId="23">
    <w:abstractNumId w:val="2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7F4D"/>
    <w:rsid w:val="0002286E"/>
    <w:rsid w:val="000240FD"/>
    <w:rsid w:val="000321DE"/>
    <w:rsid w:val="00037748"/>
    <w:rsid w:val="000400FF"/>
    <w:rsid w:val="00051EFD"/>
    <w:rsid w:val="00065482"/>
    <w:rsid w:val="00071722"/>
    <w:rsid w:val="00071E1C"/>
    <w:rsid w:val="00081B42"/>
    <w:rsid w:val="00084AB7"/>
    <w:rsid w:val="000A7CB9"/>
    <w:rsid w:val="000C4085"/>
    <w:rsid w:val="000D413E"/>
    <w:rsid w:val="000F6B35"/>
    <w:rsid w:val="000F70F4"/>
    <w:rsid w:val="00102ACE"/>
    <w:rsid w:val="00107EEF"/>
    <w:rsid w:val="00110737"/>
    <w:rsid w:val="00117A37"/>
    <w:rsid w:val="00117F8D"/>
    <w:rsid w:val="0016208C"/>
    <w:rsid w:val="00163649"/>
    <w:rsid w:val="00166591"/>
    <w:rsid w:val="0017182E"/>
    <w:rsid w:val="00192325"/>
    <w:rsid w:val="001932CD"/>
    <w:rsid w:val="00194251"/>
    <w:rsid w:val="001B084C"/>
    <w:rsid w:val="001B4072"/>
    <w:rsid w:val="001B4D29"/>
    <w:rsid w:val="001B5466"/>
    <w:rsid w:val="001B7DD1"/>
    <w:rsid w:val="001D22AF"/>
    <w:rsid w:val="001D6F22"/>
    <w:rsid w:val="00203E53"/>
    <w:rsid w:val="00221B54"/>
    <w:rsid w:val="00230B4B"/>
    <w:rsid w:val="0023100B"/>
    <w:rsid w:val="002331CA"/>
    <w:rsid w:val="002411AA"/>
    <w:rsid w:val="00250843"/>
    <w:rsid w:val="00250CF7"/>
    <w:rsid w:val="00265E84"/>
    <w:rsid w:val="002768AD"/>
    <w:rsid w:val="002821A3"/>
    <w:rsid w:val="00283548"/>
    <w:rsid w:val="00286C3B"/>
    <w:rsid w:val="00294CAC"/>
    <w:rsid w:val="002C20AF"/>
    <w:rsid w:val="002C65B1"/>
    <w:rsid w:val="002E20C2"/>
    <w:rsid w:val="0030686E"/>
    <w:rsid w:val="00310E3D"/>
    <w:rsid w:val="00312E5B"/>
    <w:rsid w:val="00325704"/>
    <w:rsid w:val="0032711C"/>
    <w:rsid w:val="00360D2D"/>
    <w:rsid w:val="003652F6"/>
    <w:rsid w:val="00392D3E"/>
    <w:rsid w:val="003A420A"/>
    <w:rsid w:val="003A798A"/>
    <w:rsid w:val="003B527B"/>
    <w:rsid w:val="003C6C51"/>
    <w:rsid w:val="003D19FF"/>
    <w:rsid w:val="003F2BD5"/>
    <w:rsid w:val="003F6D71"/>
    <w:rsid w:val="00402502"/>
    <w:rsid w:val="00404AD1"/>
    <w:rsid w:val="00404D9C"/>
    <w:rsid w:val="00406778"/>
    <w:rsid w:val="004137D5"/>
    <w:rsid w:val="00416214"/>
    <w:rsid w:val="00425CC0"/>
    <w:rsid w:val="004528D8"/>
    <w:rsid w:val="00465D8F"/>
    <w:rsid w:val="004752C4"/>
    <w:rsid w:val="00485BC5"/>
    <w:rsid w:val="00493D47"/>
    <w:rsid w:val="004B046B"/>
    <w:rsid w:val="004B0B10"/>
    <w:rsid w:val="004B62A4"/>
    <w:rsid w:val="004D4ED2"/>
    <w:rsid w:val="004E1500"/>
    <w:rsid w:val="004E1FAE"/>
    <w:rsid w:val="004F1546"/>
    <w:rsid w:val="004F655C"/>
    <w:rsid w:val="0050060F"/>
    <w:rsid w:val="00500CE7"/>
    <w:rsid w:val="005071EA"/>
    <w:rsid w:val="00510D36"/>
    <w:rsid w:val="00510F7A"/>
    <w:rsid w:val="005265E7"/>
    <w:rsid w:val="00533177"/>
    <w:rsid w:val="00535299"/>
    <w:rsid w:val="0053543E"/>
    <w:rsid w:val="00555CBD"/>
    <w:rsid w:val="00562510"/>
    <w:rsid w:val="005770FA"/>
    <w:rsid w:val="00590C99"/>
    <w:rsid w:val="00591E6C"/>
    <w:rsid w:val="00595004"/>
    <w:rsid w:val="005A34B2"/>
    <w:rsid w:val="005B5687"/>
    <w:rsid w:val="005C23A7"/>
    <w:rsid w:val="005D2555"/>
    <w:rsid w:val="005D5E53"/>
    <w:rsid w:val="005E0F92"/>
    <w:rsid w:val="005E4EAD"/>
    <w:rsid w:val="005F7DCF"/>
    <w:rsid w:val="00605D4E"/>
    <w:rsid w:val="00615481"/>
    <w:rsid w:val="00654C77"/>
    <w:rsid w:val="00660087"/>
    <w:rsid w:val="00664820"/>
    <w:rsid w:val="006708D8"/>
    <w:rsid w:val="00672F15"/>
    <w:rsid w:val="00681008"/>
    <w:rsid w:val="00685952"/>
    <w:rsid w:val="00686B17"/>
    <w:rsid w:val="006A3441"/>
    <w:rsid w:val="006A45D7"/>
    <w:rsid w:val="006A6099"/>
    <w:rsid w:val="006B0DF6"/>
    <w:rsid w:val="006B1B88"/>
    <w:rsid w:val="006C2783"/>
    <w:rsid w:val="006C4E8B"/>
    <w:rsid w:val="006E1017"/>
    <w:rsid w:val="006E74B7"/>
    <w:rsid w:val="006F1C3E"/>
    <w:rsid w:val="00712F7D"/>
    <w:rsid w:val="007138B5"/>
    <w:rsid w:val="00753679"/>
    <w:rsid w:val="00797763"/>
    <w:rsid w:val="007A11F3"/>
    <w:rsid w:val="007D2163"/>
    <w:rsid w:val="007D60EE"/>
    <w:rsid w:val="007E0F28"/>
    <w:rsid w:val="007F56FE"/>
    <w:rsid w:val="008168A3"/>
    <w:rsid w:val="00825C91"/>
    <w:rsid w:val="00845AE2"/>
    <w:rsid w:val="00845C4D"/>
    <w:rsid w:val="00852B16"/>
    <w:rsid w:val="008806DD"/>
    <w:rsid w:val="008843CC"/>
    <w:rsid w:val="008A7891"/>
    <w:rsid w:val="008B06F3"/>
    <w:rsid w:val="008B161B"/>
    <w:rsid w:val="008B4E45"/>
    <w:rsid w:val="008B60A9"/>
    <w:rsid w:val="008C7B92"/>
    <w:rsid w:val="00904FA9"/>
    <w:rsid w:val="00906BA5"/>
    <w:rsid w:val="009133D5"/>
    <w:rsid w:val="009175B9"/>
    <w:rsid w:val="009346D0"/>
    <w:rsid w:val="0094680C"/>
    <w:rsid w:val="00947B7A"/>
    <w:rsid w:val="00966640"/>
    <w:rsid w:val="00970051"/>
    <w:rsid w:val="009704A3"/>
    <w:rsid w:val="00980203"/>
    <w:rsid w:val="00982F95"/>
    <w:rsid w:val="00992782"/>
    <w:rsid w:val="009B5953"/>
    <w:rsid w:val="009D4419"/>
    <w:rsid w:val="009D5571"/>
    <w:rsid w:val="009D74CF"/>
    <w:rsid w:val="00A032AA"/>
    <w:rsid w:val="00A234B3"/>
    <w:rsid w:val="00A26D43"/>
    <w:rsid w:val="00A466C6"/>
    <w:rsid w:val="00A4727C"/>
    <w:rsid w:val="00A57511"/>
    <w:rsid w:val="00A57F61"/>
    <w:rsid w:val="00A74BAD"/>
    <w:rsid w:val="00AC72EE"/>
    <w:rsid w:val="00AD14F0"/>
    <w:rsid w:val="00AE3DD6"/>
    <w:rsid w:val="00B0137F"/>
    <w:rsid w:val="00B05700"/>
    <w:rsid w:val="00B07552"/>
    <w:rsid w:val="00B10994"/>
    <w:rsid w:val="00B258AD"/>
    <w:rsid w:val="00B51279"/>
    <w:rsid w:val="00B54F9C"/>
    <w:rsid w:val="00B74568"/>
    <w:rsid w:val="00B9321B"/>
    <w:rsid w:val="00B93C75"/>
    <w:rsid w:val="00B947C0"/>
    <w:rsid w:val="00B97F4D"/>
    <w:rsid w:val="00BB50CC"/>
    <w:rsid w:val="00BB6E14"/>
    <w:rsid w:val="00BB7863"/>
    <w:rsid w:val="00BC63C3"/>
    <w:rsid w:val="00BC767F"/>
    <w:rsid w:val="00BD4E7D"/>
    <w:rsid w:val="00BE15DC"/>
    <w:rsid w:val="00BE29E0"/>
    <w:rsid w:val="00BF399A"/>
    <w:rsid w:val="00C04126"/>
    <w:rsid w:val="00C178E0"/>
    <w:rsid w:val="00C21A7F"/>
    <w:rsid w:val="00C35AD3"/>
    <w:rsid w:val="00C52219"/>
    <w:rsid w:val="00C5406C"/>
    <w:rsid w:val="00C55EA5"/>
    <w:rsid w:val="00C6286D"/>
    <w:rsid w:val="00C714C1"/>
    <w:rsid w:val="00C73E29"/>
    <w:rsid w:val="00C8599C"/>
    <w:rsid w:val="00C9038E"/>
    <w:rsid w:val="00C96533"/>
    <w:rsid w:val="00CA30D5"/>
    <w:rsid w:val="00CD5753"/>
    <w:rsid w:val="00CE6ADC"/>
    <w:rsid w:val="00CF141D"/>
    <w:rsid w:val="00D14B1A"/>
    <w:rsid w:val="00D27464"/>
    <w:rsid w:val="00D367D7"/>
    <w:rsid w:val="00D47CD2"/>
    <w:rsid w:val="00D73729"/>
    <w:rsid w:val="00D82CF9"/>
    <w:rsid w:val="00D8571D"/>
    <w:rsid w:val="00D872EB"/>
    <w:rsid w:val="00D91CE8"/>
    <w:rsid w:val="00DA68C5"/>
    <w:rsid w:val="00DB4EDE"/>
    <w:rsid w:val="00DB6132"/>
    <w:rsid w:val="00DC2A9C"/>
    <w:rsid w:val="00DE5E68"/>
    <w:rsid w:val="00E142C4"/>
    <w:rsid w:val="00E238D3"/>
    <w:rsid w:val="00E25687"/>
    <w:rsid w:val="00E312E3"/>
    <w:rsid w:val="00E3330D"/>
    <w:rsid w:val="00E34EDE"/>
    <w:rsid w:val="00E6379F"/>
    <w:rsid w:val="00E64CD3"/>
    <w:rsid w:val="00E67F54"/>
    <w:rsid w:val="00E803B5"/>
    <w:rsid w:val="00E804B0"/>
    <w:rsid w:val="00EB4DD9"/>
    <w:rsid w:val="00EC7F7D"/>
    <w:rsid w:val="00ED07EC"/>
    <w:rsid w:val="00EE13FB"/>
    <w:rsid w:val="00F05FFB"/>
    <w:rsid w:val="00F06AE8"/>
    <w:rsid w:val="00F2271D"/>
    <w:rsid w:val="00F30C5C"/>
    <w:rsid w:val="00F372C9"/>
    <w:rsid w:val="00F47486"/>
    <w:rsid w:val="00F95E18"/>
    <w:rsid w:val="00FB30AF"/>
    <w:rsid w:val="00FE2B12"/>
    <w:rsid w:val="00FF08E5"/>
    <w:rsid w:val="00FF1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7F4D"/>
    <w:rPr>
      <w:sz w:val="24"/>
      <w:szCs w:val="24"/>
    </w:rPr>
  </w:style>
  <w:style w:type="paragraph" w:styleId="Ttulo1">
    <w:name w:val="heading 1"/>
    <w:basedOn w:val="Normal"/>
    <w:next w:val="Normal"/>
    <w:qFormat/>
    <w:rsid w:val="00B97F4D"/>
    <w:pPr>
      <w:keepNext/>
      <w:outlineLvl w:val="0"/>
    </w:pPr>
    <w:rPr>
      <w:b/>
      <w:b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iedepgina">
    <w:name w:val="footer"/>
    <w:basedOn w:val="Normal"/>
    <w:rsid w:val="00B97F4D"/>
    <w:pPr>
      <w:tabs>
        <w:tab w:val="center" w:pos="4153"/>
        <w:tab w:val="right" w:pos="8306"/>
      </w:tabs>
    </w:pPr>
  </w:style>
  <w:style w:type="character" w:styleId="Nmerodepgina">
    <w:name w:val="page number"/>
    <w:basedOn w:val="Fuentedeprrafopredeter"/>
    <w:rsid w:val="00B97F4D"/>
  </w:style>
  <w:style w:type="paragraph" w:styleId="Prrafodelista">
    <w:name w:val="List Paragraph"/>
    <w:basedOn w:val="Normal"/>
    <w:uiPriority w:val="34"/>
    <w:qFormat/>
    <w:rsid w:val="00D73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semiHidden/>
    <w:rsid w:val="006708D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714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3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icm.espol.edu.ec/iso/images/icmlogo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DE CIENCIAS MATEMATICAS</vt:lpstr>
    </vt:vector>
  </TitlesOfParts>
  <Company>ESPOL</Company>
  <LinksUpToDate>false</LinksUpToDate>
  <CharactersWithSpaces>3939</CharactersWithSpaces>
  <SharedDoc>false</SharedDoc>
  <HLinks>
    <vt:vector size="6" baseType="variant">
      <vt:variant>
        <vt:i4>2097268</vt:i4>
      </vt:variant>
      <vt:variant>
        <vt:i4>-1</vt:i4>
      </vt:variant>
      <vt:variant>
        <vt:i4>1026</vt:i4>
      </vt:variant>
      <vt:variant>
        <vt:i4>1</vt:i4>
      </vt:variant>
      <vt:variant>
        <vt:lpwstr>http://www.icm.espol.edu.ec/iso/images/icmlogo.jpg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DE CIENCIAS MATEMATICAS</dc:title>
  <dc:subject/>
  <dc:creator>lbernabe</dc:creator>
  <cp:keywords/>
  <cp:lastModifiedBy>silgivar</cp:lastModifiedBy>
  <cp:revision>2</cp:revision>
  <cp:lastPrinted>2009-07-09T04:23:00Z</cp:lastPrinted>
  <dcterms:created xsi:type="dcterms:W3CDTF">2010-09-29T17:42:00Z</dcterms:created>
  <dcterms:modified xsi:type="dcterms:W3CDTF">2010-09-29T17:42:00Z</dcterms:modified>
</cp:coreProperties>
</file>