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9FB">
      <w:pPr>
        <w:shd w:val="clear" w:color="auto" w:fill="FFFFFF"/>
        <w:ind w:right="24"/>
        <w:jc w:val="right"/>
      </w:pPr>
      <w:r>
        <w:rPr>
          <w:b/>
          <w:bCs/>
          <w:color w:val="000000"/>
          <w:sz w:val="14"/>
          <w:szCs w:val="14"/>
          <w:lang w:val="es-ES_tradnl"/>
        </w:rPr>
        <w:t>1</w:t>
      </w:r>
    </w:p>
    <w:p w:rsidR="00000000" w:rsidRDefault="004B39FB">
      <w:pPr>
        <w:shd w:val="clear" w:color="auto" w:fill="FFFFFF"/>
        <w:spacing w:before="374" w:line="557" w:lineRule="exact"/>
        <w:ind w:left="3427" w:right="1766" w:hanging="811"/>
      </w:pPr>
      <w:r>
        <w:rPr>
          <w:color w:val="000000"/>
          <w:spacing w:val="-1"/>
          <w:sz w:val="48"/>
          <w:szCs w:val="48"/>
          <w:lang w:val="es-ES_tradnl"/>
        </w:rPr>
        <w:t xml:space="preserve">Examen de Mejoramiento </w:t>
      </w:r>
      <w:r>
        <w:rPr>
          <w:color w:val="000000"/>
          <w:spacing w:val="2"/>
          <w:sz w:val="48"/>
          <w:szCs w:val="48"/>
          <w:lang w:val="es-ES_tradnl"/>
        </w:rPr>
        <w:t>Macroeconom</w:t>
      </w:r>
      <w:r>
        <w:rPr>
          <w:rFonts w:eastAsia="Times New Roman"/>
          <w:color w:val="000000"/>
          <w:spacing w:val="2"/>
          <w:sz w:val="48"/>
          <w:szCs w:val="48"/>
          <w:lang w:val="es-ES_tradnl"/>
        </w:rPr>
        <w:t>ía I</w:t>
      </w:r>
    </w:p>
    <w:p w:rsidR="00000000" w:rsidRDefault="004B39FB">
      <w:pPr>
        <w:shd w:val="clear" w:color="auto" w:fill="FFFFFF"/>
        <w:spacing w:before="154" w:after="874"/>
        <w:ind w:left="3730"/>
      </w:pPr>
      <w:proofErr w:type="spellStart"/>
      <w:r>
        <w:rPr>
          <w:color w:val="000000"/>
          <w:spacing w:val="2"/>
          <w:sz w:val="22"/>
          <w:szCs w:val="22"/>
          <w:lang w:val="es-ES_tradnl"/>
        </w:rPr>
        <w:t>M.Sc.</w:t>
      </w:r>
      <w:proofErr w:type="spellEnd"/>
      <w:r>
        <w:rPr>
          <w:color w:val="000000"/>
          <w:spacing w:val="2"/>
          <w:sz w:val="22"/>
          <w:szCs w:val="22"/>
          <w:lang w:val="es-ES_tradnl"/>
        </w:rPr>
        <w:t xml:space="preserve"> Carla Zambrano </w:t>
      </w:r>
      <w:proofErr w:type="spellStart"/>
      <w:r>
        <w:rPr>
          <w:color w:val="000000"/>
          <w:spacing w:val="2"/>
          <w:sz w:val="22"/>
          <w:szCs w:val="22"/>
          <w:lang w:val="es-ES_tradnl"/>
        </w:rPr>
        <w:t>Barbery</w:t>
      </w:r>
      <w:proofErr w:type="spellEnd"/>
    </w:p>
    <w:p w:rsidR="00000000" w:rsidRDefault="004B39FB">
      <w:pPr>
        <w:shd w:val="clear" w:color="auto" w:fill="FFFFFF"/>
        <w:spacing w:before="154" w:after="874"/>
        <w:ind w:left="3730"/>
        <w:sectPr w:rsidR="00000000">
          <w:type w:val="continuous"/>
          <w:pgSz w:w="11909" w:h="16834"/>
          <w:pgMar w:top="1440" w:right="808" w:bottom="720" w:left="814" w:header="720" w:footer="720" w:gutter="0"/>
          <w:cols w:space="60"/>
          <w:noEndnote/>
        </w:sectPr>
      </w:pPr>
    </w:p>
    <w:p w:rsidR="00000000" w:rsidRDefault="004B39FB">
      <w:pPr>
        <w:shd w:val="clear" w:color="auto" w:fill="FFFFFF"/>
        <w:spacing w:line="235" w:lineRule="exact"/>
        <w:ind w:right="5" w:firstLine="226"/>
        <w:jc w:val="both"/>
      </w:pPr>
      <w:r>
        <w:rPr>
          <w:color w:val="000000"/>
          <w:spacing w:val="1"/>
          <w:lang w:val="es-ES_tradnl"/>
        </w:rPr>
        <w:lastRenderedPageBreak/>
        <w:t>1.- La cantidad de educaci</w:t>
      </w:r>
      <w:r>
        <w:rPr>
          <w:rFonts w:eastAsia="Times New Roman"/>
          <w:color w:val="000000"/>
          <w:spacing w:val="1"/>
          <w:lang w:val="es-ES_tradnl"/>
        </w:rPr>
        <w:t>ón que una persona promedio recibe varía substancialmente de un país a otro. Suponga que va a comparar un paí</w:t>
      </w:r>
      <w:r>
        <w:rPr>
          <w:rFonts w:eastAsia="Times New Roman"/>
          <w:color w:val="000000"/>
          <w:spacing w:val="1"/>
          <w:lang w:val="es-ES_tradnl"/>
        </w:rPr>
        <w:t xml:space="preserve">s con una fuerza de trabajo altamente </w:t>
      </w:r>
      <w:r>
        <w:rPr>
          <w:rFonts w:eastAsia="Times New Roman"/>
          <w:color w:val="000000"/>
          <w:spacing w:val="-2"/>
          <w:lang w:val="es-ES_tradnl"/>
        </w:rPr>
        <w:t xml:space="preserve">educada con otro que tiene una fuerza de trabajo mucho menos </w:t>
      </w:r>
      <w:r>
        <w:rPr>
          <w:rFonts w:eastAsia="Times New Roman"/>
          <w:color w:val="000000"/>
          <w:spacing w:val="3"/>
          <w:lang w:val="es-ES_tradnl"/>
        </w:rPr>
        <w:t xml:space="preserve">educada. Asuma que la educación afecta solamente al nivel </w:t>
      </w:r>
      <w:r>
        <w:rPr>
          <w:rFonts w:eastAsia="Times New Roman"/>
          <w:color w:val="000000"/>
          <w:spacing w:val="2"/>
          <w:lang w:val="es-ES_tradnl"/>
        </w:rPr>
        <w:t xml:space="preserve">de eficiencia del trabajo. También asuma que quitando esto, </w:t>
      </w:r>
      <w:r>
        <w:rPr>
          <w:rFonts w:eastAsia="Times New Roman"/>
          <w:color w:val="000000"/>
          <w:spacing w:val="5"/>
          <w:lang w:val="es-ES_tradnl"/>
        </w:rPr>
        <w:t>los dos países son iguales: tienen la m</w:t>
      </w:r>
      <w:r>
        <w:rPr>
          <w:rFonts w:eastAsia="Times New Roman"/>
          <w:color w:val="000000"/>
          <w:spacing w:val="5"/>
          <w:lang w:val="es-ES_tradnl"/>
        </w:rPr>
        <w:t xml:space="preserve">isma tasa de ahorro, </w:t>
      </w:r>
      <w:r>
        <w:rPr>
          <w:rFonts w:eastAsia="Times New Roman"/>
          <w:color w:val="000000"/>
          <w:lang w:val="es-ES_tradnl"/>
        </w:rPr>
        <w:t xml:space="preserve">la misma tasa de depreciación, la misma tasa de crecimiento poblacional y la misma tasa de progreso tecnológico. Ambos </w:t>
      </w:r>
      <w:r>
        <w:rPr>
          <w:rFonts w:eastAsia="Times New Roman"/>
          <w:color w:val="000000"/>
          <w:spacing w:val="3"/>
          <w:lang w:val="es-ES_tradnl"/>
        </w:rPr>
        <w:t xml:space="preserve">países se describen por el modelo </w:t>
      </w:r>
      <w:proofErr w:type="spellStart"/>
      <w:r>
        <w:rPr>
          <w:rFonts w:eastAsia="Times New Roman"/>
          <w:color w:val="000000"/>
          <w:spacing w:val="3"/>
          <w:lang w:val="es-ES_tradnl"/>
        </w:rPr>
        <w:t>Solow</w:t>
      </w:r>
      <w:proofErr w:type="spellEnd"/>
      <w:r>
        <w:rPr>
          <w:rFonts w:eastAsia="Times New Roman"/>
          <w:color w:val="000000"/>
          <w:spacing w:val="3"/>
          <w:lang w:val="es-ES_tradnl"/>
        </w:rPr>
        <w:t xml:space="preserve"> y están en sus </w:t>
      </w:r>
      <w:r>
        <w:rPr>
          <w:rFonts w:eastAsia="Times New Roman"/>
          <w:color w:val="000000"/>
          <w:lang w:val="es-ES_tradnl"/>
        </w:rPr>
        <w:t xml:space="preserve">respectivos estados estacionarios. ¿Qué puede usted predecir </w:t>
      </w:r>
      <w:r>
        <w:rPr>
          <w:rFonts w:eastAsia="Times New Roman"/>
          <w:color w:val="000000"/>
          <w:spacing w:val="1"/>
          <w:lang w:val="es-ES_tradnl"/>
        </w:rPr>
        <w:t>para las siguientes variables?</w:t>
      </w:r>
    </w:p>
    <w:p w:rsidR="00000000" w:rsidRDefault="004B39FB" w:rsidP="004B39FB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02"/>
        <w:rPr>
          <w:color w:val="000000"/>
          <w:spacing w:val="-8"/>
          <w:lang w:val="es-ES_tradnl"/>
        </w:rPr>
      </w:pPr>
      <w:r>
        <w:rPr>
          <w:color w:val="000000"/>
          <w:spacing w:val="2"/>
          <w:lang w:val="es-ES_tradnl"/>
        </w:rPr>
        <w:t>La tasa de crecimiento del ingreso total.</w:t>
      </w:r>
    </w:p>
    <w:p w:rsidR="00000000" w:rsidRDefault="004B39FB" w:rsidP="004B39FB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02"/>
        <w:rPr>
          <w:color w:val="000000"/>
          <w:spacing w:val="-7"/>
          <w:lang w:val="es-ES_tradnl"/>
        </w:rPr>
      </w:pPr>
      <w:r>
        <w:rPr>
          <w:color w:val="000000"/>
          <w:lang w:val="es-ES_tradnl"/>
        </w:rPr>
        <w:t>El nivel de ingreso por trabajador (YL).</w:t>
      </w:r>
    </w:p>
    <w:p w:rsidR="00000000" w:rsidRDefault="004B39FB" w:rsidP="004B39FB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02"/>
        <w:rPr>
          <w:color w:val="000000"/>
          <w:spacing w:val="-8"/>
          <w:lang w:val="es-ES_tradnl"/>
        </w:rPr>
      </w:pPr>
      <w:r>
        <w:rPr>
          <w:color w:val="000000"/>
          <w:spacing w:val="3"/>
          <w:lang w:val="es-ES_tradnl"/>
        </w:rPr>
        <w:t>El precio de alquiler real del capital (R).</w:t>
      </w:r>
    </w:p>
    <w:p w:rsidR="00000000" w:rsidRDefault="004B39FB" w:rsidP="004B39FB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02"/>
        <w:rPr>
          <w:color w:val="000000"/>
          <w:spacing w:val="-9"/>
          <w:lang w:val="es-ES_tradnl"/>
        </w:rPr>
      </w:pPr>
      <w:r>
        <w:rPr>
          <w:color w:val="000000"/>
          <w:spacing w:val="1"/>
          <w:lang w:val="es-ES_tradnl"/>
        </w:rPr>
        <w:t>El salario real.</w:t>
      </w:r>
    </w:p>
    <w:p w:rsidR="00000000" w:rsidRDefault="004B39FB">
      <w:pPr>
        <w:shd w:val="clear" w:color="auto" w:fill="FFFFFF"/>
        <w:spacing w:before="235" w:line="235" w:lineRule="exact"/>
        <w:ind w:firstLine="206"/>
        <w:jc w:val="both"/>
      </w:pPr>
      <w:r>
        <w:rPr>
          <w:color w:val="000000"/>
          <w:spacing w:val="-1"/>
          <w:lang w:val="es-ES_tradnl"/>
        </w:rPr>
        <w:t xml:space="preserve">2.- Use el modelo de </w:t>
      </w:r>
      <w:proofErr w:type="spellStart"/>
      <w:r>
        <w:rPr>
          <w:color w:val="000000"/>
          <w:spacing w:val="-1"/>
          <w:lang w:val="es-ES_tradnl"/>
        </w:rPr>
        <w:t>Solow</w:t>
      </w:r>
      <w:proofErr w:type="spellEnd"/>
      <w:r>
        <w:rPr>
          <w:color w:val="000000"/>
          <w:spacing w:val="-1"/>
          <w:lang w:val="es-ES_tradnl"/>
        </w:rPr>
        <w:t xml:space="preserve"> para predecir los efectos de una </w:t>
      </w:r>
      <w:r>
        <w:rPr>
          <w:color w:val="000000"/>
          <w:lang w:val="es-ES_tradnl"/>
        </w:rPr>
        <w:t>baja en el crecimiento poblacional, los efectos tanto sobre el ingreso total como sobre el ingreso por trabajador. Considere los efectos en el estado estacionario y en la transici</w:t>
      </w:r>
      <w:r>
        <w:rPr>
          <w:rFonts w:eastAsia="Times New Roman"/>
          <w:color w:val="000000"/>
          <w:lang w:val="es-ES_tradnl"/>
        </w:rPr>
        <w:t>ón entre estados estacionarios.</w:t>
      </w:r>
    </w:p>
    <w:p w:rsidR="00000000" w:rsidRDefault="004B39FB">
      <w:pPr>
        <w:shd w:val="clear" w:color="auto" w:fill="FFFFFF"/>
        <w:spacing w:line="235" w:lineRule="exact"/>
        <w:ind w:firstLine="206"/>
        <w:jc w:val="both"/>
      </w:pPr>
      <w:r>
        <w:br w:type="column"/>
      </w:r>
      <w:r>
        <w:rPr>
          <w:color w:val="000000"/>
          <w:spacing w:val="-2"/>
          <w:lang w:val="es-ES_tradnl"/>
        </w:rPr>
        <w:lastRenderedPageBreak/>
        <w:t xml:space="preserve">3.- Jack y </w:t>
      </w:r>
      <w:proofErr w:type="spellStart"/>
      <w:r>
        <w:rPr>
          <w:color w:val="000000"/>
          <w:spacing w:val="-2"/>
          <w:lang w:val="es-ES_tradnl"/>
        </w:rPr>
        <w:t>Jill</w:t>
      </w:r>
      <w:proofErr w:type="spellEnd"/>
      <w:r>
        <w:rPr>
          <w:color w:val="000000"/>
          <w:spacing w:val="-2"/>
          <w:lang w:val="es-ES_tradnl"/>
        </w:rPr>
        <w:t xml:space="preserve"> siguen el modelo de consumo de dos per</w:t>
      </w:r>
      <w:r>
        <w:rPr>
          <w:rFonts w:eastAsia="Times New Roman"/>
          <w:color w:val="000000"/>
          <w:spacing w:val="-2"/>
          <w:lang w:val="es-ES_tradnl"/>
        </w:rPr>
        <w:t xml:space="preserve">íodos. </w:t>
      </w:r>
      <w:r>
        <w:rPr>
          <w:rFonts w:eastAsia="Times New Roman"/>
          <w:color w:val="000000"/>
          <w:spacing w:val="2"/>
          <w:lang w:val="es-ES_tradnl"/>
        </w:rPr>
        <w:t>Jack gana $200 en el primer período y $45</w:t>
      </w:r>
      <w:r>
        <w:rPr>
          <w:rFonts w:eastAsia="Times New Roman"/>
          <w:color w:val="000000"/>
          <w:spacing w:val="2"/>
          <w:lang w:val="es-ES_tradnl"/>
        </w:rPr>
        <w:t xml:space="preserve"> en el segundo </w:t>
      </w:r>
      <w:r>
        <w:rPr>
          <w:rFonts w:eastAsia="Times New Roman"/>
          <w:color w:val="000000"/>
          <w:lang w:val="es-ES_tradnl"/>
        </w:rPr>
        <w:t xml:space="preserve">período. </w:t>
      </w:r>
      <w:proofErr w:type="spellStart"/>
      <w:r>
        <w:rPr>
          <w:rFonts w:eastAsia="Times New Roman"/>
          <w:color w:val="000000"/>
          <w:lang w:val="es-ES_tradnl"/>
        </w:rPr>
        <w:t>Jill</w:t>
      </w:r>
      <w:proofErr w:type="spellEnd"/>
      <w:r>
        <w:rPr>
          <w:rFonts w:eastAsia="Times New Roman"/>
          <w:color w:val="000000"/>
          <w:lang w:val="es-ES_tradnl"/>
        </w:rPr>
        <w:t xml:space="preserve"> gana sólo $20 en el primer período y $210 en el segundo período. Ambos pueden prestar o pedir prestado a la </w:t>
      </w:r>
      <w:r>
        <w:rPr>
          <w:rFonts w:eastAsia="Times New Roman"/>
          <w:color w:val="000000"/>
          <w:spacing w:val="2"/>
          <w:lang w:val="es-ES_tradnl"/>
        </w:rPr>
        <w:t xml:space="preserve">tasa de interés </w:t>
      </w:r>
      <w:r>
        <w:rPr>
          <w:rFonts w:eastAsia="Times New Roman"/>
          <w:i/>
          <w:iCs/>
          <w:color w:val="000000"/>
          <w:spacing w:val="2"/>
          <w:lang w:val="es-ES_tradnl"/>
        </w:rPr>
        <w:t>R</w:t>
      </w:r>
      <w:r>
        <w:rPr>
          <w:rFonts w:eastAsia="Times New Roman"/>
          <w:i/>
          <w:iCs/>
          <w:color w:val="000000"/>
          <w:spacing w:val="2"/>
          <w:lang w:val="es-ES_tradnl"/>
        </w:rPr>
        <w:t>.</w:t>
      </w:r>
    </w:p>
    <w:p w:rsidR="00000000" w:rsidRDefault="004B39FB" w:rsidP="004B39FB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235" w:lineRule="exact"/>
        <w:ind w:firstLine="197"/>
        <w:rPr>
          <w:color w:val="000000"/>
          <w:spacing w:val="-6"/>
          <w:lang w:val="es-ES_tradnl"/>
        </w:rPr>
      </w:pPr>
      <w:r>
        <w:rPr>
          <w:color w:val="000000"/>
          <w:lang w:val="es-ES_tradnl"/>
        </w:rPr>
        <w:t>Se observa a Jack consumir $125 en cada per</w:t>
      </w:r>
      <w:r>
        <w:rPr>
          <w:rFonts w:eastAsia="Times New Roman"/>
          <w:color w:val="000000"/>
          <w:lang w:val="es-ES_tradnl"/>
        </w:rPr>
        <w:t xml:space="preserve">íodo y a </w:t>
      </w:r>
      <w:proofErr w:type="spellStart"/>
      <w:r>
        <w:rPr>
          <w:rFonts w:eastAsia="Times New Roman"/>
          <w:color w:val="000000"/>
          <w:lang w:val="es-ES_tradnl"/>
        </w:rPr>
        <w:t>Jill</w:t>
      </w:r>
      <w:proofErr w:type="spellEnd"/>
      <w:r>
        <w:rPr>
          <w:rFonts w:eastAsia="Times New Roman"/>
          <w:color w:val="000000"/>
          <w:lang w:val="es-ES_tradnl"/>
        </w:rPr>
        <w:br/>
      </w:r>
      <w:r>
        <w:rPr>
          <w:rFonts w:eastAsia="Times New Roman"/>
          <w:color w:val="000000"/>
          <w:spacing w:val="4"/>
          <w:lang w:val="es-ES_tradnl"/>
        </w:rPr>
        <w:t>consumir $110 en cada período</w:t>
      </w:r>
      <w:r>
        <w:rPr>
          <w:rFonts w:eastAsia="Times New Roman"/>
          <w:color w:val="000000"/>
          <w:spacing w:val="4"/>
          <w:lang w:val="es-ES_tradnl"/>
        </w:rPr>
        <w:t>. ¿Cuál es la tasa de interés</w:t>
      </w:r>
      <w:r>
        <w:rPr>
          <w:rFonts w:eastAsia="Times New Roman"/>
          <w:color w:val="000000"/>
          <w:spacing w:val="4"/>
          <w:lang w:val="es-ES_tradnl"/>
        </w:rPr>
        <w:br/>
      </w:r>
      <w:r>
        <w:rPr>
          <w:rFonts w:eastAsia="Times New Roman"/>
          <w:color w:val="000000"/>
          <w:spacing w:val="3"/>
          <w:lang w:val="es-ES_tradnl"/>
        </w:rPr>
        <w:t>para los que piden prestado? ¿Cuál es la tasa de interés para</w:t>
      </w:r>
      <w:r>
        <w:rPr>
          <w:rFonts w:eastAsia="Times New Roman"/>
          <w:color w:val="000000"/>
          <w:spacing w:val="3"/>
          <w:lang w:val="es-ES_tradnl"/>
        </w:rPr>
        <w:br/>
      </w:r>
      <w:r>
        <w:rPr>
          <w:rFonts w:eastAsia="Times New Roman"/>
          <w:color w:val="000000"/>
          <w:lang w:val="es-ES_tradnl"/>
        </w:rPr>
        <w:t>los que ahorran? En la realidad, ¿quién se lleva esta diferencia</w:t>
      </w:r>
      <w:r>
        <w:rPr>
          <w:rFonts w:eastAsia="Times New Roman"/>
          <w:color w:val="000000"/>
          <w:lang w:val="es-ES_tradnl"/>
        </w:rPr>
        <w:br/>
        <w:t>de ta</w:t>
      </w:r>
      <w:r>
        <w:rPr>
          <w:rFonts w:eastAsia="Times New Roman"/>
          <w:color w:val="000000"/>
          <w:lang w:val="es-ES_tradnl"/>
        </w:rPr>
        <w:t>sas?</w:t>
      </w:r>
    </w:p>
    <w:p w:rsidR="00000000" w:rsidRDefault="004B39FB" w:rsidP="004B39FB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235" w:lineRule="exact"/>
        <w:ind w:firstLine="197"/>
        <w:rPr>
          <w:color w:val="000000"/>
          <w:spacing w:val="-5"/>
          <w:lang w:val="es-ES_tradnl"/>
        </w:rPr>
      </w:pPr>
      <w:r>
        <w:rPr>
          <w:color w:val="000000"/>
          <w:spacing w:val="4"/>
          <w:lang w:val="es-ES_tradnl"/>
        </w:rPr>
        <w:t>Suponga que las tasas de inter</w:t>
      </w:r>
      <w:r>
        <w:rPr>
          <w:rFonts w:eastAsia="Times New Roman"/>
          <w:color w:val="000000"/>
          <w:spacing w:val="4"/>
          <w:lang w:val="es-ES_tradnl"/>
        </w:rPr>
        <w:t>és aumentan. ¿Qué pasa</w:t>
      </w:r>
      <w:r>
        <w:rPr>
          <w:rFonts w:eastAsia="Times New Roman"/>
          <w:color w:val="000000"/>
          <w:spacing w:val="4"/>
          <w:lang w:val="es-ES_tradnl"/>
        </w:rPr>
        <w:br/>
      </w:r>
      <w:r>
        <w:rPr>
          <w:rFonts w:eastAsia="Times New Roman"/>
          <w:color w:val="000000"/>
          <w:spacing w:val="-1"/>
          <w:lang w:val="es-ES_tradnl"/>
        </w:rPr>
        <w:t>con el consumo de Jack en el primer período? ¿Jack está mejor</w:t>
      </w:r>
      <w:r>
        <w:rPr>
          <w:rFonts w:eastAsia="Times New Roman"/>
          <w:color w:val="000000"/>
          <w:spacing w:val="-1"/>
          <w:lang w:val="es-ES_tradnl"/>
        </w:rPr>
        <w:br/>
      </w:r>
      <w:r>
        <w:rPr>
          <w:rFonts w:eastAsia="Times New Roman"/>
          <w:color w:val="000000"/>
          <w:spacing w:val="3"/>
          <w:lang w:val="es-ES_tradnl"/>
        </w:rPr>
        <w:t>o peor que antes del incremento en la tasa de interés?</w:t>
      </w:r>
    </w:p>
    <w:p w:rsidR="00000000" w:rsidRDefault="004B39FB" w:rsidP="004B39FB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235" w:lineRule="exact"/>
        <w:ind w:firstLine="197"/>
        <w:rPr>
          <w:color w:val="000000"/>
          <w:spacing w:val="-6"/>
          <w:lang w:val="es-ES_tradnl"/>
        </w:rPr>
      </w:pPr>
      <w:r>
        <w:rPr>
          <w:rFonts w:eastAsia="Times New Roman"/>
          <w:color w:val="000000"/>
          <w:spacing w:val="1"/>
          <w:lang w:val="es-ES_tradnl"/>
        </w:rPr>
        <w:t xml:space="preserve">¿Qué pasará con el consumo de </w:t>
      </w:r>
      <w:proofErr w:type="spellStart"/>
      <w:r>
        <w:rPr>
          <w:rFonts w:eastAsia="Times New Roman"/>
          <w:color w:val="000000"/>
          <w:spacing w:val="1"/>
          <w:lang w:val="es-ES_tradnl"/>
        </w:rPr>
        <w:t>Jill</w:t>
      </w:r>
      <w:proofErr w:type="spellEnd"/>
      <w:r>
        <w:rPr>
          <w:rFonts w:eastAsia="Times New Roman"/>
          <w:color w:val="000000"/>
          <w:spacing w:val="1"/>
          <w:lang w:val="es-ES_tradnl"/>
        </w:rPr>
        <w:t xml:space="preserve"> en el primer período</w:t>
      </w:r>
      <w:r>
        <w:rPr>
          <w:rFonts w:eastAsia="Times New Roman"/>
          <w:color w:val="000000"/>
          <w:spacing w:val="1"/>
          <w:lang w:val="es-ES_tradnl"/>
        </w:rPr>
        <w:br/>
      </w:r>
      <w:r>
        <w:rPr>
          <w:rFonts w:eastAsia="Times New Roman"/>
          <w:color w:val="000000"/>
          <w:lang w:val="es-ES_tradnl"/>
        </w:rPr>
        <w:t>cuando aumenta la tasa de interés? ¿</w:t>
      </w:r>
      <w:proofErr w:type="spellStart"/>
      <w:r>
        <w:rPr>
          <w:rFonts w:eastAsia="Times New Roman"/>
          <w:color w:val="000000"/>
          <w:lang w:val="es-ES_tradnl"/>
        </w:rPr>
        <w:t>Jill</w:t>
      </w:r>
      <w:proofErr w:type="spellEnd"/>
      <w:r>
        <w:rPr>
          <w:rFonts w:eastAsia="Times New Roman"/>
          <w:color w:val="000000"/>
          <w:lang w:val="es-ES_tradnl"/>
        </w:rPr>
        <w:t xml:space="preserve"> está mejor o peor que</w:t>
      </w:r>
      <w:r>
        <w:rPr>
          <w:rFonts w:eastAsia="Times New Roman"/>
          <w:color w:val="000000"/>
          <w:lang w:val="es-ES_tradnl"/>
        </w:rPr>
        <w:br/>
      </w:r>
      <w:r>
        <w:rPr>
          <w:rFonts w:eastAsia="Times New Roman"/>
          <w:color w:val="000000"/>
          <w:spacing w:val="3"/>
          <w:lang w:val="es-ES_tradnl"/>
        </w:rPr>
        <w:t>antes del incremento en la tasa de interés?</w:t>
      </w:r>
    </w:p>
    <w:p w:rsidR="00000000" w:rsidRDefault="004B39FB">
      <w:pPr>
        <w:shd w:val="clear" w:color="auto" w:fill="FFFFFF"/>
        <w:spacing w:before="235" w:line="235" w:lineRule="exact"/>
        <w:ind w:left="5" w:firstLine="192"/>
        <w:jc w:val="both"/>
      </w:pPr>
      <w:r>
        <w:rPr>
          <w:color w:val="000000"/>
          <w:spacing w:val="2"/>
          <w:lang w:val="es-ES_tradnl"/>
        </w:rPr>
        <w:t>4.- Suponga que la funci</w:t>
      </w:r>
      <w:r>
        <w:rPr>
          <w:rFonts w:eastAsia="Times New Roman"/>
          <w:color w:val="000000"/>
          <w:spacing w:val="2"/>
          <w:lang w:val="es-ES_tradnl"/>
        </w:rPr>
        <w:t xml:space="preserve">ón de producción de una empresa </w:t>
      </w:r>
      <w:r>
        <w:rPr>
          <w:rFonts w:eastAsia="Times New Roman"/>
          <w:color w:val="000000"/>
          <w:spacing w:val="3"/>
          <w:lang w:val="es-ES_tradnl"/>
        </w:rPr>
        <w:t xml:space="preserve">es </w:t>
      </w:r>
      <w:r>
        <w:rPr>
          <w:rFonts w:eastAsia="Times New Roman"/>
          <w:i/>
          <w:iCs/>
          <w:color w:val="000000"/>
          <w:spacing w:val="3"/>
          <w:lang w:val="es-ES_tradnl"/>
        </w:rPr>
        <w:t>y = k</w:t>
      </w:r>
      <w:r>
        <w:rPr>
          <w:rFonts w:eastAsia="Times New Roman"/>
          <w:i/>
          <w:iCs/>
          <w:color w:val="000000"/>
          <w:spacing w:val="3"/>
          <w:vertAlign w:val="superscript"/>
          <w:lang w:val="es-ES_tradnl"/>
        </w:rPr>
        <w:t>0</w:t>
      </w:r>
      <w:r>
        <w:rPr>
          <w:rFonts w:eastAsia="Times New Roman"/>
          <w:i/>
          <w:iCs/>
          <w:color w:val="000000"/>
          <w:spacing w:val="3"/>
          <w:lang w:val="es-ES_tradnl"/>
        </w:rPr>
        <w:t>.</w:t>
      </w:r>
      <w:r>
        <w:rPr>
          <w:rFonts w:eastAsia="Times New Roman"/>
          <w:i/>
          <w:iCs/>
          <w:color w:val="000000"/>
          <w:spacing w:val="3"/>
          <w:vertAlign w:val="superscript"/>
          <w:lang w:val="es-ES_tradnl"/>
        </w:rPr>
        <w:t>5</w:t>
      </w:r>
      <w:r>
        <w:rPr>
          <w:rFonts w:eastAsia="Times New Roman"/>
          <w:i/>
          <w:iCs/>
          <w:color w:val="000000"/>
          <w:spacing w:val="3"/>
          <w:lang w:val="es-ES_tradnl"/>
        </w:rPr>
        <w:t xml:space="preserve">. </w:t>
      </w:r>
      <w:r>
        <w:rPr>
          <w:rFonts w:eastAsia="Times New Roman"/>
          <w:color w:val="000000"/>
          <w:spacing w:val="3"/>
          <w:lang w:val="es-ES_tradnl"/>
        </w:rPr>
        <w:t xml:space="preserve">En el período anterior se inició con un stock de </w:t>
      </w:r>
      <w:r>
        <w:rPr>
          <w:rFonts w:eastAsia="Times New Roman"/>
          <w:color w:val="000000"/>
          <w:spacing w:val="-1"/>
          <w:lang w:val="es-ES_tradnl"/>
        </w:rPr>
        <w:t>20 unidades</w:t>
      </w:r>
      <w:r>
        <w:rPr>
          <w:rFonts w:eastAsia="Times New Roman"/>
          <w:color w:val="000000"/>
          <w:spacing w:val="-1"/>
          <w:lang w:val="es-ES_tradnl"/>
        </w:rPr>
        <w:t xml:space="preserve">. Se conoce </w:t>
      </w:r>
      <w:r>
        <w:rPr>
          <w:rFonts w:eastAsia="Times New Roman"/>
          <w:color w:val="000000"/>
          <w:spacing w:val="3"/>
          <w:lang w:val="es-ES_tradnl"/>
        </w:rPr>
        <w:t>que la depreciación del capital en esta economía es del 5%.</w:t>
      </w:r>
    </w:p>
    <w:p w:rsidR="00000000" w:rsidRDefault="004B39FB" w:rsidP="004B39FB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35" w:lineRule="exact"/>
        <w:ind w:left="5" w:firstLine="192"/>
        <w:rPr>
          <w:color w:val="000000"/>
          <w:spacing w:val="-6"/>
          <w:lang w:val="es-ES_tradnl"/>
        </w:rPr>
      </w:pPr>
      <w:r>
        <w:rPr>
          <w:color w:val="000000"/>
          <w:spacing w:val="6"/>
          <w:lang w:val="es-ES_tradnl"/>
        </w:rPr>
        <w:t>Se sabe que la tasa de inter</w:t>
      </w:r>
      <w:r>
        <w:rPr>
          <w:rFonts w:eastAsia="Times New Roman"/>
          <w:color w:val="000000"/>
          <w:spacing w:val="6"/>
          <w:lang w:val="es-ES_tradnl"/>
        </w:rPr>
        <w:t>és nominal es del 6% y la</w:t>
      </w:r>
      <w:r>
        <w:rPr>
          <w:rFonts w:eastAsia="Times New Roman"/>
          <w:color w:val="000000"/>
          <w:spacing w:val="6"/>
          <w:lang w:val="es-ES_tradnl"/>
        </w:rPr>
        <w:br/>
      </w:r>
      <w:r>
        <w:rPr>
          <w:rFonts w:eastAsia="Times New Roman"/>
          <w:color w:val="000000"/>
          <w:spacing w:val="1"/>
          <w:lang w:val="es-ES_tradnl"/>
        </w:rPr>
        <w:t>inflación es del 2%.</w:t>
      </w:r>
    </w:p>
    <w:p w:rsidR="00000000" w:rsidRDefault="004B39FB" w:rsidP="004B39FB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235" w:lineRule="exact"/>
        <w:ind w:left="5" w:firstLine="192"/>
        <w:rPr>
          <w:color w:val="000000"/>
          <w:spacing w:val="-5"/>
          <w:lang w:val="es-ES_tradnl"/>
        </w:rPr>
      </w:pPr>
      <w:r>
        <w:rPr>
          <w:color w:val="000000"/>
          <w:spacing w:val="9"/>
          <w:lang w:val="es-ES_tradnl"/>
        </w:rPr>
        <w:t>Si la empresa desea maximizar los beneficios de la</w:t>
      </w:r>
      <w:r>
        <w:rPr>
          <w:color w:val="000000"/>
          <w:spacing w:val="9"/>
          <w:lang w:val="es-ES_tradnl"/>
        </w:rPr>
        <w:br/>
      </w:r>
      <w:r>
        <w:rPr>
          <w:color w:val="000000"/>
          <w:spacing w:val="2"/>
          <w:lang w:val="es-ES_tradnl"/>
        </w:rPr>
        <w:t xml:space="preserve">compra de capital, </w:t>
      </w:r>
      <w:r>
        <w:rPr>
          <w:rFonts w:eastAsia="Times New Roman"/>
          <w:color w:val="000000"/>
          <w:spacing w:val="2"/>
          <w:lang w:val="es-ES_tradnl"/>
        </w:rPr>
        <w:t>¿cuá</w:t>
      </w:r>
      <w:r>
        <w:rPr>
          <w:rFonts w:eastAsia="Times New Roman"/>
          <w:color w:val="000000"/>
          <w:spacing w:val="2"/>
          <w:lang w:val="es-ES_tradnl"/>
        </w:rPr>
        <w:t>nto comprará este período?</w:t>
      </w:r>
    </w:p>
    <w:p w:rsidR="004B39FB" w:rsidRDefault="004B39FB" w:rsidP="004B39FB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35" w:lineRule="exact"/>
        <w:ind w:left="197"/>
        <w:rPr>
          <w:color w:val="000000"/>
          <w:spacing w:val="-6"/>
          <w:lang w:val="es-ES_tradnl"/>
        </w:rPr>
      </w:pPr>
      <w:r>
        <w:rPr>
          <w:color w:val="000000"/>
          <w:spacing w:val="2"/>
          <w:lang w:val="es-ES_tradnl"/>
        </w:rPr>
        <w:t>Calcule la inversi</w:t>
      </w:r>
      <w:r>
        <w:rPr>
          <w:rFonts w:eastAsia="Times New Roman"/>
          <w:color w:val="000000"/>
          <w:spacing w:val="2"/>
          <w:lang w:val="es-ES_tradnl"/>
        </w:rPr>
        <w:t>ón bruta y neta del período actual.</w:t>
      </w:r>
    </w:p>
    <w:sectPr w:rsidR="004B39FB">
      <w:type w:val="continuous"/>
      <w:pgSz w:w="11909" w:h="16834"/>
      <w:pgMar w:top="1440" w:right="808" w:bottom="720" w:left="814" w:header="720" w:footer="720" w:gutter="0"/>
      <w:cols w:num="2" w:space="720" w:equalWidth="0">
        <w:col w:w="5025" w:space="235"/>
        <w:col w:w="502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6BC"/>
    <w:multiLevelType w:val="singleLevel"/>
    <w:tmpl w:val="57B4FA6C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5FF33A8E"/>
    <w:multiLevelType w:val="singleLevel"/>
    <w:tmpl w:val="4F4C971E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798654E1"/>
    <w:multiLevelType w:val="singleLevel"/>
    <w:tmpl w:val="06069764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39FB"/>
    <w:rsid w:val="004B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Zambrano</dc:creator>
  <cp:keywords/>
  <dc:description/>
  <cp:lastModifiedBy>Carla Zambrano</cp:lastModifiedBy>
  <cp:revision>1</cp:revision>
  <dcterms:created xsi:type="dcterms:W3CDTF">2010-09-22T14:40:00Z</dcterms:created>
  <dcterms:modified xsi:type="dcterms:W3CDTF">2010-09-22T14:42:00Z</dcterms:modified>
</cp:coreProperties>
</file>