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2A" w:rsidRPr="0030032A" w:rsidRDefault="0030032A" w:rsidP="0030032A">
      <w:p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Escuela Superior Politécnica del Litoral</w:t>
      </w:r>
      <w:r>
        <w:rPr>
          <w:rFonts w:ascii="Arial Unicode MS" w:eastAsia="Arial Unicode MS" w:hAnsi="Arial Unicode MS" w:cs="Arial Unicode MS"/>
          <w:sz w:val="18"/>
          <w:szCs w:val="18"/>
        </w:rPr>
        <w:tab/>
        <w:t xml:space="preserve">  </w:t>
      </w:r>
      <w:r>
        <w:rPr>
          <w:rFonts w:ascii="Arial Unicode MS" w:eastAsia="Arial Unicode MS" w:hAnsi="Arial Unicode MS" w:cs="Arial Unicode MS"/>
          <w:sz w:val="18"/>
          <w:szCs w:val="18"/>
        </w:rPr>
        <w:tab/>
        <w:t>Facultad de Economía y Negocios de la ESPOL</w:t>
      </w:r>
      <w:r w:rsidR="005569CC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025A44" w:rsidRPr="0030032A" w:rsidRDefault="00A57C40" w:rsidP="0030032A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b/>
          <w:sz w:val="18"/>
          <w:szCs w:val="18"/>
        </w:rPr>
        <w:t>EXAMEN</w:t>
      </w:r>
      <w:r w:rsidR="00622313">
        <w:rPr>
          <w:rFonts w:ascii="Arial Unicode MS" w:eastAsia="Arial Unicode MS" w:hAnsi="Arial Unicode MS" w:cs="Arial Unicode MS"/>
          <w:b/>
          <w:sz w:val="18"/>
          <w:szCs w:val="18"/>
        </w:rPr>
        <w:t xml:space="preserve"> DE MEJORAMIENTO </w:t>
      </w:r>
      <w:r w:rsidRPr="0030032A">
        <w:rPr>
          <w:rFonts w:ascii="Arial Unicode MS" w:eastAsia="Arial Unicode MS" w:hAnsi="Arial Unicode MS" w:cs="Arial Unicode MS"/>
          <w:b/>
          <w:sz w:val="18"/>
          <w:szCs w:val="18"/>
        </w:rPr>
        <w:t xml:space="preserve"> MICROECONOMIA</w:t>
      </w:r>
      <w:r w:rsidR="00906C68" w:rsidRPr="0030032A">
        <w:rPr>
          <w:rFonts w:ascii="Arial Unicode MS" w:eastAsia="Arial Unicode MS" w:hAnsi="Arial Unicode MS" w:cs="Arial Unicode MS"/>
          <w:b/>
          <w:sz w:val="18"/>
          <w:szCs w:val="18"/>
        </w:rPr>
        <w:t xml:space="preserve"> III (sobre </w:t>
      </w:r>
      <w:r w:rsidR="003819E7">
        <w:rPr>
          <w:rFonts w:ascii="Arial Unicode MS" w:eastAsia="Arial Unicode MS" w:hAnsi="Arial Unicode MS" w:cs="Arial Unicode MS"/>
          <w:b/>
          <w:sz w:val="18"/>
          <w:szCs w:val="18"/>
        </w:rPr>
        <w:t>10</w:t>
      </w:r>
      <w:r w:rsidR="00906C68" w:rsidRPr="0030032A">
        <w:rPr>
          <w:rFonts w:ascii="Arial Unicode MS" w:eastAsia="Arial Unicode MS" w:hAnsi="Arial Unicode MS" w:cs="Arial Unicode MS"/>
          <w:b/>
          <w:sz w:val="18"/>
          <w:szCs w:val="18"/>
        </w:rPr>
        <w:t>0 puntos)</w:t>
      </w:r>
    </w:p>
    <w:p w:rsidR="00E40309" w:rsidRPr="00E40309" w:rsidRDefault="00E40309" w:rsidP="00E40309">
      <w:p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E40309">
        <w:rPr>
          <w:rFonts w:ascii="Arial Unicode MS" w:eastAsia="Arial Unicode MS" w:hAnsi="Arial Unicode MS" w:cs="Arial Unicode MS"/>
          <w:b/>
          <w:sz w:val="18"/>
          <w:szCs w:val="18"/>
        </w:rPr>
        <w:t>I PARTE: TEORIA RESPUESTAS MULTIPLES</w:t>
      </w:r>
      <w:r w:rsidR="00AB2198">
        <w:rPr>
          <w:rFonts w:ascii="Arial Unicode MS" w:eastAsia="Arial Unicode MS" w:hAnsi="Arial Unicode MS" w:cs="Arial Unicode MS"/>
          <w:sz w:val="18"/>
          <w:szCs w:val="18"/>
        </w:rPr>
        <w:t>. Pueden escoger una sola alternativa.</w:t>
      </w:r>
    </w:p>
    <w:p w:rsidR="00C74D04" w:rsidRDefault="002B28B6" w:rsidP="00AB21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(5 puntos) </w:t>
      </w:r>
      <w:r w:rsidR="00AB2198" w:rsidRPr="00AB2198">
        <w:rPr>
          <w:rFonts w:ascii="Arial Unicode MS" w:eastAsia="Arial Unicode MS" w:hAnsi="Arial Unicode MS" w:cs="Arial Unicode MS"/>
          <w:sz w:val="18"/>
          <w:szCs w:val="18"/>
        </w:rPr>
        <w:t>Todos los juegos siempre tienen:</w:t>
      </w:r>
    </w:p>
    <w:p w:rsidR="00AB2198" w:rsidRDefault="00AB2198" w:rsidP="00AB219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Una sola estrategia dominante</w:t>
      </w:r>
    </w:p>
    <w:p w:rsidR="00AB2198" w:rsidRDefault="00AB2198" w:rsidP="00AB219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Varias estrategias dominantes</w:t>
      </w:r>
    </w:p>
    <w:p w:rsidR="00AB2198" w:rsidRDefault="00AB2198" w:rsidP="00AB219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Un solo equilibrio de Nash</w:t>
      </w:r>
    </w:p>
    <w:p w:rsidR="00AB2198" w:rsidRDefault="00AB2198" w:rsidP="00AB2198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Ninguna de las anteriores</w:t>
      </w:r>
    </w:p>
    <w:p w:rsidR="002B28B6" w:rsidRPr="00AB2198" w:rsidRDefault="002B28B6" w:rsidP="002B28B6">
      <w:pPr>
        <w:pStyle w:val="Prrafodelista"/>
        <w:spacing w:line="240" w:lineRule="auto"/>
        <w:ind w:left="108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AB2198" w:rsidRDefault="002B28B6" w:rsidP="00AB219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="00AB2198">
        <w:rPr>
          <w:rFonts w:ascii="Arial Unicode MS" w:eastAsia="Arial Unicode MS" w:hAnsi="Arial Unicode MS" w:cs="Arial Unicode MS"/>
          <w:sz w:val="20"/>
          <w:szCs w:val="20"/>
        </w:rPr>
        <w:t>La siguiente condición es necesaria para que la estrategia de mantenerse en los acuerdos colusivos en juegos repetidos sea la mejor:</w:t>
      </w:r>
    </w:p>
    <w:p w:rsidR="00AB2198" w:rsidRDefault="00AB2198" w:rsidP="00AB2198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Que la demanda a la que se enfrentan las empresas sea elástica</w:t>
      </w:r>
    </w:p>
    <w:p w:rsidR="00AB2198" w:rsidRDefault="00AB2198" w:rsidP="00AB2198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Que la tasa de descuento de los pagos  tienda a uno</w:t>
      </w:r>
    </w:p>
    <w:p w:rsidR="00AB2198" w:rsidRDefault="00AB2198" w:rsidP="00AB2198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Que la tasa de descuento de los pagos tienda a cero</w:t>
      </w:r>
    </w:p>
    <w:p w:rsidR="00AB2198" w:rsidRDefault="00AB2198" w:rsidP="00AB2198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AB2198" w:rsidRDefault="00AB2198" w:rsidP="00AB219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B2198" w:rsidRPr="00AB2198" w:rsidRDefault="002B28B6" w:rsidP="00AB219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(10 puntos) </w:t>
      </w:r>
      <w:r w:rsidR="00AB2198" w:rsidRPr="00AB2198">
        <w:rPr>
          <w:rFonts w:ascii="Arial Unicode MS" w:eastAsia="Arial Unicode MS" w:hAnsi="Arial Unicode MS" w:cs="Arial Unicode MS"/>
          <w:sz w:val="20"/>
          <w:szCs w:val="20"/>
        </w:rPr>
        <w:t>En una ciudad existen tradicionalmente dos sectores de delincuencia. Sin embargo, la policía de la ciudad sólo</w:t>
      </w:r>
      <w:r w:rsidR="00AB219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B2198" w:rsidRPr="00AB2198">
        <w:rPr>
          <w:rFonts w:ascii="Arial Unicode MS" w:eastAsia="Arial Unicode MS" w:hAnsi="Arial Unicode MS" w:cs="Arial Unicode MS"/>
          <w:sz w:val="20"/>
          <w:szCs w:val="20"/>
        </w:rPr>
        <w:t>cuenta con recursos para patrullar una zona cada noche. El sindicato de ladrones, a su vez, ha acordado</w:t>
      </w:r>
      <w:r w:rsidR="00AB219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B2198" w:rsidRPr="00AB2198">
        <w:rPr>
          <w:rFonts w:ascii="Arial Unicode MS" w:eastAsia="Arial Unicode MS" w:hAnsi="Arial Unicode MS" w:cs="Arial Unicode MS"/>
          <w:sz w:val="20"/>
          <w:szCs w:val="20"/>
        </w:rPr>
        <w:t>“trabajar” en un solo sector cada noche.</w:t>
      </w:r>
      <w:r w:rsidR="00AB219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B2198" w:rsidRPr="00AB2198">
        <w:rPr>
          <w:rFonts w:ascii="Arial Unicode MS" w:eastAsia="Arial Unicode MS" w:hAnsi="Arial Unicode MS" w:cs="Arial Unicode MS"/>
          <w:sz w:val="20"/>
          <w:szCs w:val="20"/>
        </w:rPr>
        <w:t>La siguiente matriz representa las utilidades asociadas a diferentes combinaciones de estrategias de policías y</w:t>
      </w:r>
      <w:r w:rsidR="00AB219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B2198" w:rsidRPr="00AB2198">
        <w:rPr>
          <w:rFonts w:ascii="Arial Unicode MS" w:eastAsia="Arial Unicode MS" w:hAnsi="Arial Unicode MS" w:cs="Arial Unicode MS"/>
          <w:sz w:val="20"/>
          <w:szCs w:val="20"/>
        </w:rPr>
        <w:t>ladrones.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2787"/>
        <w:gridCol w:w="2786"/>
        <w:gridCol w:w="2787"/>
      </w:tblGrid>
      <w:tr w:rsidR="00AB2198" w:rsidTr="00AB2198">
        <w:tc>
          <w:tcPr>
            <w:tcW w:w="2881" w:type="dxa"/>
          </w:tcPr>
          <w:p w:rsidR="00AB2198" w:rsidRDefault="00AB2198" w:rsidP="00AB21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81" w:type="dxa"/>
          </w:tcPr>
          <w:p w:rsidR="00AB2198" w:rsidRDefault="00AB2198" w:rsidP="00AB21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Trabajar en sector A</w:t>
            </w:r>
          </w:p>
        </w:tc>
        <w:tc>
          <w:tcPr>
            <w:tcW w:w="2882" w:type="dxa"/>
          </w:tcPr>
          <w:p w:rsidR="00AB2198" w:rsidRDefault="00AB2198" w:rsidP="00AB21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Trabajar en Sector B</w:t>
            </w:r>
          </w:p>
        </w:tc>
      </w:tr>
      <w:tr w:rsidR="00AB2198" w:rsidTr="00AB2198">
        <w:tc>
          <w:tcPr>
            <w:tcW w:w="2881" w:type="dxa"/>
          </w:tcPr>
          <w:p w:rsidR="00AB2198" w:rsidRDefault="00AB2198" w:rsidP="00AB21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Patrullar en Sector A</w:t>
            </w:r>
          </w:p>
        </w:tc>
        <w:tc>
          <w:tcPr>
            <w:tcW w:w="2881" w:type="dxa"/>
          </w:tcPr>
          <w:p w:rsidR="00AB2198" w:rsidRDefault="00AB2198" w:rsidP="00AB219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1,-1</w:t>
            </w:r>
          </w:p>
        </w:tc>
        <w:tc>
          <w:tcPr>
            <w:tcW w:w="2882" w:type="dxa"/>
          </w:tcPr>
          <w:p w:rsidR="00AB2198" w:rsidRDefault="00AB2198" w:rsidP="00AB219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-1,1</w:t>
            </w:r>
          </w:p>
        </w:tc>
      </w:tr>
      <w:tr w:rsidR="00AB2198" w:rsidTr="00AB2198">
        <w:tc>
          <w:tcPr>
            <w:tcW w:w="2881" w:type="dxa"/>
          </w:tcPr>
          <w:p w:rsidR="00AB2198" w:rsidRDefault="00AB2198" w:rsidP="00AB21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Patrullar en Sector B</w:t>
            </w:r>
          </w:p>
        </w:tc>
        <w:tc>
          <w:tcPr>
            <w:tcW w:w="2881" w:type="dxa"/>
          </w:tcPr>
          <w:p w:rsidR="00AB2198" w:rsidRDefault="00AB2198" w:rsidP="00AB219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-1,1</w:t>
            </w:r>
          </w:p>
        </w:tc>
        <w:tc>
          <w:tcPr>
            <w:tcW w:w="2882" w:type="dxa"/>
          </w:tcPr>
          <w:p w:rsidR="00AB2198" w:rsidRDefault="00AB2198" w:rsidP="00AB219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1,-1</w:t>
            </w:r>
          </w:p>
        </w:tc>
      </w:tr>
    </w:tbl>
    <w:p w:rsidR="00AB2198" w:rsidRDefault="00AB2198" w:rsidP="00AB219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Este juego no tiene ningún equilibrio de Nash</w:t>
      </w:r>
    </w:p>
    <w:p w:rsidR="00AB2198" w:rsidRDefault="00AB2198" w:rsidP="00AB219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Este juego tiene por lo menos un equilibrio de Nash Bayesiano</w:t>
      </w:r>
    </w:p>
    <w:p w:rsidR="00AB2198" w:rsidRDefault="00AB2198" w:rsidP="00AB219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Este juego tiene por lo menos un equilibrio de Nash en Estrategias Puras</w:t>
      </w:r>
    </w:p>
    <w:p w:rsidR="00AB2198" w:rsidRDefault="00AB2198" w:rsidP="00AB219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AB2198" w:rsidRDefault="00AB2198" w:rsidP="00AB21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En caso de haber elegido ninguna de las anteriores justifique brevemente su respuesta indicando la solución_____________________________________________________________</w:t>
      </w:r>
    </w:p>
    <w:p w:rsidR="000D071B" w:rsidRDefault="000D071B" w:rsidP="000D071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E00B9" w:rsidRPr="002B28B6" w:rsidRDefault="002B28B6" w:rsidP="002B28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(15 puntos) </w:t>
      </w:r>
      <w:r w:rsidR="000D071B" w:rsidRPr="002B28B6">
        <w:rPr>
          <w:rFonts w:ascii="Arial Unicode MS" w:eastAsia="Arial Unicode MS" w:hAnsi="Arial Unicode MS" w:cs="Arial Unicode MS"/>
          <w:sz w:val="20"/>
          <w:szCs w:val="20"/>
        </w:rPr>
        <w:t xml:space="preserve">Diez consumidores idénticos tienen curvas </w:t>
      </w:r>
      <w:r w:rsidR="001E00B9" w:rsidRPr="002B28B6">
        <w:rPr>
          <w:rFonts w:ascii="Arial Unicode MS" w:eastAsia="Arial Unicode MS" w:hAnsi="Arial Unicode MS" w:cs="Arial Unicode MS"/>
          <w:sz w:val="20"/>
          <w:szCs w:val="20"/>
        </w:rPr>
        <w:t>de demanda por un bien público</w:t>
      </w:r>
      <w:r w:rsidR="000D071B" w:rsidRPr="002B28B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E00B9" w:rsidRPr="002B28B6">
        <w:rPr>
          <w:rFonts w:ascii="Arial Unicode MS" w:eastAsia="Arial Unicode MS" w:hAnsi="Arial Unicode MS" w:cs="Arial Unicode MS"/>
          <w:sz w:val="20"/>
          <w:szCs w:val="20"/>
        </w:rPr>
        <w:t>Q</w:t>
      </w:r>
      <w:r w:rsidR="000D071B" w:rsidRPr="002B28B6">
        <w:rPr>
          <w:rFonts w:ascii="Arial Unicode MS" w:eastAsia="Arial Unicode MS" w:hAnsi="Arial Unicode MS" w:cs="Arial Unicode MS"/>
          <w:sz w:val="20"/>
          <w:szCs w:val="20"/>
        </w:rPr>
        <w:t>=</w:t>
      </w:r>
      <w:r w:rsidR="001E00B9" w:rsidRPr="002B28B6">
        <w:rPr>
          <w:rFonts w:ascii="Arial Unicode MS" w:eastAsia="Arial Unicode MS" w:hAnsi="Arial Unicode MS" w:cs="Arial Unicode MS"/>
          <w:sz w:val="20"/>
          <w:szCs w:val="20"/>
        </w:rPr>
        <w:t>100</w:t>
      </w:r>
      <w:r w:rsidR="000D071B" w:rsidRPr="002B28B6">
        <w:rPr>
          <w:rFonts w:ascii="Arial Unicode MS" w:eastAsia="Arial Unicode MS" w:hAnsi="Arial Unicode MS" w:cs="Arial Unicode MS"/>
          <w:sz w:val="20"/>
          <w:szCs w:val="20"/>
        </w:rPr>
        <w:t>–</w:t>
      </w:r>
      <w:r w:rsidR="001E00B9" w:rsidRPr="002B28B6">
        <w:rPr>
          <w:rFonts w:ascii="Arial Unicode MS" w:eastAsia="Arial Unicode MS" w:hAnsi="Arial Unicode MS" w:cs="Arial Unicode MS"/>
          <w:sz w:val="20"/>
          <w:szCs w:val="20"/>
        </w:rPr>
        <w:t xml:space="preserve">20P por un bien público, por ejemplo, parques locales.  El Costo marginal de proporcionar parques es </w:t>
      </w:r>
      <w:proofErr w:type="spellStart"/>
      <w:r w:rsidR="001E00B9" w:rsidRPr="002B28B6">
        <w:rPr>
          <w:rFonts w:ascii="Arial Unicode MS" w:eastAsia="Arial Unicode MS" w:hAnsi="Arial Unicode MS" w:cs="Arial Unicode MS"/>
          <w:sz w:val="20"/>
          <w:szCs w:val="20"/>
        </w:rPr>
        <w:t>CMg</w:t>
      </w:r>
      <w:proofErr w:type="spellEnd"/>
      <w:r w:rsidR="001E00B9" w:rsidRPr="002B28B6">
        <w:rPr>
          <w:rFonts w:ascii="Arial Unicode MS" w:eastAsia="Arial Unicode MS" w:hAnsi="Arial Unicode MS" w:cs="Arial Unicode MS"/>
          <w:sz w:val="20"/>
          <w:szCs w:val="20"/>
        </w:rPr>
        <w:t>=0,5Q.  El tamaño óptimo a proveer de los parques locales es:</w:t>
      </w:r>
    </w:p>
    <w:p w:rsidR="001E00B9" w:rsidRDefault="001E00B9" w:rsidP="001E00B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Q= 9,90 Has.  y P = 4,95</w:t>
      </w:r>
    </w:p>
    <w:p w:rsidR="001E00B9" w:rsidRDefault="001E00B9" w:rsidP="001E00B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Q = 10 Has y P= 5</w:t>
      </w:r>
    </w:p>
    <w:p w:rsidR="001E00B9" w:rsidRDefault="001E00B9" w:rsidP="001E00B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Ninguna de las anteriores </w:t>
      </w:r>
    </w:p>
    <w:p w:rsidR="001E00B9" w:rsidRDefault="001E00B9" w:rsidP="001E00B9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E00B9" w:rsidRDefault="001E00B9" w:rsidP="000D071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C4183A" w:rsidRPr="002B28B6" w:rsidRDefault="002B28B6" w:rsidP="002B28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="00C4183A" w:rsidRPr="002B28B6">
        <w:rPr>
          <w:rFonts w:ascii="Arial Unicode MS" w:eastAsia="Arial Unicode MS" w:hAnsi="Arial Unicode MS" w:cs="Arial Unicode MS"/>
          <w:sz w:val="20"/>
          <w:szCs w:val="20"/>
        </w:rPr>
        <w:t>Sistemas impositivos iguales para todos los individuos permiten:</w:t>
      </w:r>
    </w:p>
    <w:p w:rsidR="00C4183A" w:rsidRDefault="00C4183A" w:rsidP="00C4183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Que se provea una cantidad óptima del bien público</w:t>
      </w:r>
    </w:p>
    <w:p w:rsidR="00C4183A" w:rsidRDefault="00C4183A" w:rsidP="00C4183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Que se provea una cantidad muy pequeña del bien público</w:t>
      </w:r>
    </w:p>
    <w:p w:rsidR="00C4183A" w:rsidRDefault="00C4183A" w:rsidP="00C4183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Sistemas sociales injustos para proveer un bien público</w:t>
      </w:r>
    </w:p>
    <w:p w:rsidR="00BA215B" w:rsidRDefault="00C4183A" w:rsidP="00BA215B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2B28B6" w:rsidRPr="002B28B6" w:rsidRDefault="002B28B6" w:rsidP="002B28B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010D9" w:rsidRPr="002B28B6" w:rsidRDefault="002B28B6" w:rsidP="002B28B6">
      <w:pPr>
        <w:pStyle w:val="Prrafode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(25 puntos) </w:t>
      </w:r>
      <w:r w:rsidR="00E010D9" w:rsidRPr="002B28B6">
        <w:rPr>
          <w:rFonts w:ascii="Arial Unicode MS" w:eastAsia="Arial Unicode MS" w:hAnsi="Arial Unicode MS" w:cs="Arial Unicode MS"/>
          <w:sz w:val="20"/>
          <w:szCs w:val="20"/>
        </w:rPr>
        <w:t xml:space="preserve">En la isla de Pago </w:t>
      </w:r>
      <w:proofErr w:type="spellStart"/>
      <w:r w:rsidR="00E010D9" w:rsidRPr="002B28B6">
        <w:rPr>
          <w:rFonts w:ascii="Arial Unicode MS" w:eastAsia="Arial Unicode MS" w:hAnsi="Arial Unicode MS" w:cs="Arial Unicode MS"/>
          <w:sz w:val="20"/>
          <w:szCs w:val="20"/>
        </w:rPr>
        <w:t>Pago</w:t>
      </w:r>
      <w:proofErr w:type="spellEnd"/>
      <w:r w:rsidR="00E010D9" w:rsidRPr="002B28B6">
        <w:rPr>
          <w:rFonts w:ascii="Arial Unicode MS" w:eastAsia="Arial Unicode MS" w:hAnsi="Arial Unicode MS" w:cs="Arial Unicode MS"/>
          <w:sz w:val="20"/>
          <w:szCs w:val="20"/>
        </w:rPr>
        <w:t xml:space="preserve"> hay dos lagos y 20 pescadores. Cada pescador puede pescar en cualquiera de los lagos obte</w:t>
      </w:r>
      <w:r w:rsidR="00E010D9" w:rsidRPr="002B28B6">
        <w:rPr>
          <w:rFonts w:ascii="Arial Unicode MS" w:eastAsia="Arial Unicode MS" w:hAnsi="Arial Unicode MS" w:cs="Arial Unicode MS"/>
          <w:sz w:val="20"/>
          <w:szCs w:val="20"/>
        </w:rPr>
        <w:softHyphen/>
        <w:t xml:space="preserve">niendo la pesca media de cada lago. En el lago </w:t>
      </w:r>
      <w:r w:rsidR="00E010D9" w:rsidRPr="00E010D9"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5" o:title=""/>
          </v:shape>
          <o:OLEObject Type="Embed" ProgID="Equation.3" ShapeID="_x0000_i1025" DrawAspect="Content" ObjectID="_1347094517" r:id="rId6"/>
        </w:object>
      </w:r>
      <w:r w:rsidR="00E010D9" w:rsidRPr="002B28B6">
        <w:rPr>
          <w:rFonts w:ascii="Arial Unicode MS" w:eastAsia="Arial Unicode MS" w:hAnsi="Arial Unicode MS" w:cs="Arial Unicode MS"/>
          <w:sz w:val="20"/>
          <w:szCs w:val="20"/>
        </w:rPr>
        <w:t xml:space="preserve"> el número total de pescados viene dado por</w:t>
      </w:r>
    </w:p>
    <w:p w:rsidR="00E010D9" w:rsidRPr="00E010D9" w:rsidRDefault="00E010D9" w:rsidP="00E010D9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E010D9">
        <w:rPr>
          <w:rFonts w:ascii="Arial Unicode MS" w:eastAsia="Arial Unicode MS" w:hAnsi="Arial Unicode MS" w:cs="Arial Unicode MS"/>
          <w:sz w:val="20"/>
          <w:szCs w:val="20"/>
        </w:rPr>
        <w:object w:dxaOrig="1880" w:dyaOrig="620">
          <v:shape id="_x0000_i1026" type="#_x0000_t75" style="width:93.75pt;height:30.75pt" o:ole="">
            <v:imagedata r:id="rId7" o:title=""/>
          </v:shape>
          <o:OLEObject Type="Embed" ProgID="Equation.3" ShapeID="_x0000_i1026" DrawAspect="Content" ObjectID="_1347094518" r:id="rId8"/>
        </w:object>
      </w:r>
    </w:p>
    <w:p w:rsidR="00E010D9" w:rsidRPr="00E010D9" w:rsidRDefault="00E010D9" w:rsidP="00E010D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E010D9">
        <w:rPr>
          <w:rFonts w:ascii="Arial Unicode MS" w:eastAsia="Arial Unicode MS" w:hAnsi="Arial Unicode MS" w:cs="Arial Unicode MS"/>
          <w:sz w:val="20"/>
          <w:szCs w:val="20"/>
        </w:rPr>
        <w:t>donde</w:t>
      </w:r>
      <w:proofErr w:type="gramEnd"/>
      <w:r w:rsidRPr="00E010D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E010D9">
        <w:rPr>
          <w:rFonts w:ascii="Arial Unicode MS" w:eastAsia="Arial Unicode MS" w:hAnsi="Arial Unicode MS" w:cs="Arial Unicode MS"/>
          <w:sz w:val="20"/>
          <w:szCs w:val="20"/>
        </w:rPr>
        <w:object w:dxaOrig="340" w:dyaOrig="340">
          <v:shape id="_x0000_i1027" type="#_x0000_t75" style="width:17.25pt;height:17.25pt" o:ole="">
            <v:imagedata r:id="rId9" o:title=""/>
          </v:shape>
          <o:OLEObject Type="Embed" ProgID="Equation.3" ShapeID="_x0000_i1027" DrawAspect="Content" ObjectID="_1347094519" r:id="rId10"/>
        </w:object>
      </w:r>
      <w:r w:rsidRPr="00E010D9">
        <w:rPr>
          <w:rFonts w:ascii="Arial Unicode MS" w:eastAsia="Arial Unicode MS" w:hAnsi="Arial Unicode MS" w:cs="Arial Unicode MS"/>
          <w:sz w:val="20"/>
          <w:szCs w:val="20"/>
        </w:rPr>
        <w:t xml:space="preserve"> es el número de personas que pesca en el lago. Para el lago </w:t>
      </w:r>
      <w:r w:rsidRPr="00E010D9">
        <w:rPr>
          <w:rFonts w:ascii="Arial Unicode MS" w:eastAsia="Arial Unicode MS" w:hAnsi="Arial Unicode MS" w:cs="Arial Unicode MS"/>
          <w:sz w:val="20"/>
          <w:szCs w:val="20"/>
        </w:rPr>
        <w:object w:dxaOrig="220" w:dyaOrig="260">
          <v:shape id="_x0000_i1028" type="#_x0000_t75" style="width:11.25pt;height:12.75pt" o:ole="">
            <v:imagedata r:id="rId11" o:title=""/>
          </v:shape>
          <o:OLEObject Type="Embed" ProgID="Equation.3" ShapeID="_x0000_i1028" DrawAspect="Content" ObjectID="_1347094520" r:id="rId12"/>
        </w:object>
      </w:r>
      <w:r w:rsidRPr="00E010D9">
        <w:rPr>
          <w:rFonts w:ascii="Arial Unicode MS" w:eastAsia="Arial Unicode MS" w:hAnsi="Arial Unicode MS" w:cs="Arial Unicode MS"/>
          <w:sz w:val="20"/>
          <w:szCs w:val="20"/>
        </w:rPr>
        <w:t xml:space="preserve"> la relación es</w:t>
      </w:r>
    </w:p>
    <w:p w:rsidR="00E010D9" w:rsidRPr="00E010D9" w:rsidRDefault="00E010D9" w:rsidP="00E010D9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E010D9">
        <w:rPr>
          <w:rFonts w:ascii="Arial Unicode MS" w:eastAsia="Arial Unicode MS" w:hAnsi="Arial Unicode MS" w:cs="Arial Unicode MS"/>
          <w:sz w:val="20"/>
          <w:szCs w:val="20"/>
        </w:rPr>
        <w:object w:dxaOrig="999" w:dyaOrig="360">
          <v:shape id="_x0000_i1029" type="#_x0000_t75" style="width:50.25pt;height:18pt" o:ole="">
            <v:imagedata r:id="rId13" o:title=""/>
          </v:shape>
          <o:OLEObject Type="Embed" ProgID="Equation.3" ShapeID="_x0000_i1029" DrawAspect="Content" ObjectID="_1347094521" r:id="rId14"/>
        </w:object>
      </w:r>
    </w:p>
    <w:p w:rsidR="00E010D9" w:rsidRPr="00E010D9" w:rsidRDefault="00E010D9" w:rsidP="0084442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010D9">
        <w:rPr>
          <w:rFonts w:ascii="Arial Unicode MS" w:eastAsia="Arial Unicode MS" w:hAnsi="Arial Unicode MS" w:cs="Arial Unicode MS"/>
          <w:sz w:val="20"/>
          <w:szCs w:val="20"/>
        </w:rPr>
        <w:t>Con esta organización de la sociedad, ¿cuál será el número total de peces pescados</w:t>
      </w:r>
      <w:r w:rsidR="00844425">
        <w:rPr>
          <w:rFonts w:ascii="Arial Unicode MS" w:eastAsia="Arial Unicode MS" w:hAnsi="Arial Unicode MS" w:cs="Arial Unicode MS"/>
          <w:sz w:val="20"/>
          <w:szCs w:val="20"/>
        </w:rPr>
        <w:t xml:space="preserve"> correspondiente al nivel socialmente óptimo es</w:t>
      </w:r>
      <w:proofErr w:type="gramStart"/>
      <w:r w:rsidR="00844425">
        <w:rPr>
          <w:rFonts w:ascii="Arial Unicode MS" w:eastAsia="Arial Unicode MS" w:hAnsi="Arial Unicode MS" w:cs="Arial Unicode MS"/>
          <w:sz w:val="20"/>
          <w:szCs w:val="20"/>
        </w:rPr>
        <w:t>:</w:t>
      </w:r>
      <w:r w:rsidRPr="00E010D9">
        <w:rPr>
          <w:rFonts w:ascii="Arial Unicode MS" w:eastAsia="Arial Unicode MS" w:hAnsi="Arial Unicode MS" w:cs="Arial Unicode MS"/>
          <w:sz w:val="20"/>
          <w:szCs w:val="20"/>
        </w:rPr>
        <w:t>?</w:t>
      </w:r>
      <w:proofErr w:type="gramEnd"/>
    </w:p>
    <w:p w:rsidR="00CC26C1" w:rsidRDefault="003D07A4" w:rsidP="0084442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Fx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= 50 y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Fy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= 50</w:t>
      </w:r>
    </w:p>
    <w:p w:rsidR="003D07A4" w:rsidRDefault="003D07A4" w:rsidP="0084442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Fx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= 37,5 y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Fy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= 75</w:t>
      </w:r>
    </w:p>
    <w:p w:rsidR="003D07A4" w:rsidRDefault="003D07A4" w:rsidP="0084442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3D07A4" w:rsidRDefault="003D07A4" w:rsidP="002B28B6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B28B6" w:rsidRPr="002B28B6" w:rsidRDefault="002B28B6" w:rsidP="002B28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Pr="002B28B6">
        <w:rPr>
          <w:rFonts w:ascii="Arial Unicode MS" w:eastAsia="Arial Unicode MS" w:hAnsi="Arial Unicode MS" w:cs="Arial Unicode MS"/>
          <w:sz w:val="20"/>
          <w:szCs w:val="20"/>
        </w:rPr>
        <w:t>Indique cuál de las siguientes afirmaciones es la correcta:</w:t>
      </w:r>
    </w:p>
    <w:p w:rsidR="002B28B6" w:rsidRDefault="002B28B6" w:rsidP="002B28B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La información asimétrica conduce a la selección adversa</w:t>
      </w:r>
    </w:p>
    <w:p w:rsidR="002B28B6" w:rsidRDefault="002B28B6" w:rsidP="002B28B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El riesgo moral conduce a un problema de información asimétrica</w:t>
      </w:r>
    </w:p>
    <w:p w:rsidR="002B28B6" w:rsidRDefault="002B28B6" w:rsidP="002B28B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La selección adversa conduce a un problema de seguros</w:t>
      </w:r>
    </w:p>
    <w:p w:rsidR="002B28B6" w:rsidRDefault="002B28B6" w:rsidP="002B28B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Todas las anteriores</w:t>
      </w:r>
    </w:p>
    <w:p w:rsidR="002B28B6" w:rsidRPr="002B28B6" w:rsidRDefault="002B28B6" w:rsidP="002B28B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3D07A4" w:rsidRPr="00622313" w:rsidRDefault="003D07A4" w:rsidP="003D07A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622313">
        <w:rPr>
          <w:rFonts w:ascii="Arial Unicode MS" w:eastAsia="Arial Unicode MS" w:hAnsi="Arial Unicode MS" w:cs="Arial Unicode MS"/>
          <w:b/>
          <w:sz w:val="20"/>
          <w:szCs w:val="20"/>
        </w:rPr>
        <w:t>II PARTE: Resuelva el siguiente ejercicio.</w:t>
      </w:r>
      <w:r w:rsidR="002B28B6" w:rsidRPr="00622313">
        <w:rPr>
          <w:rFonts w:ascii="Arial Unicode MS" w:eastAsia="Arial Unicode MS" w:hAnsi="Arial Unicode MS" w:cs="Arial Unicode MS"/>
          <w:b/>
          <w:sz w:val="20"/>
          <w:szCs w:val="20"/>
        </w:rPr>
        <w:t xml:space="preserve"> (25 puntos).</w:t>
      </w:r>
    </w:p>
    <w:p w:rsidR="003D07A4" w:rsidRDefault="00B33E26" w:rsidP="003D07A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Suponga que una industria consta de dos empresas.  La función de demanda por el producto de la empresa 1 es q</w:t>
      </w:r>
      <w:r w:rsidRPr="00B33E26"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>=20-2p</w:t>
      </w:r>
      <w:r w:rsidRPr="00B33E26"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>+p</w:t>
      </w:r>
      <w:r w:rsidRPr="00B33E26"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mientras que la demanda por el producto de la empresa 2 es q</w:t>
      </w:r>
      <w:r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0"/>
          <w:szCs w:val="20"/>
        </w:rPr>
        <w:t>=20-2p</w:t>
      </w:r>
      <w:r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0"/>
          <w:szCs w:val="20"/>
        </w:rPr>
        <w:t>+p</w:t>
      </w:r>
      <w:r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 xml:space="preserve">1.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Asuma que los costos marginales de producción para ambas es de $1.</w:t>
      </w:r>
    </w:p>
    <w:p w:rsidR="00B33E26" w:rsidRDefault="00B33E26" w:rsidP="00B33E2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Determine las funciones de mejor respuesta, los precios de equilibrio y las utilidades de cada empresa.</w:t>
      </w:r>
    </w:p>
    <w:p w:rsidR="00B33E26" w:rsidRDefault="00B33E26" w:rsidP="00B33E2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Encuentre los precios de cada producto y las utilidades si están coludidas.</w:t>
      </w:r>
    </w:p>
    <w:p w:rsidR="00B33E26" w:rsidRDefault="00B33E26" w:rsidP="00B33E26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Exponga los resultados en a y b en una matriz, encontrando el equilibrio respectivo</w:t>
      </w:r>
      <w:r w:rsidR="006F067C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6F067C" w:rsidRDefault="006F067C" w:rsidP="006F067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22313" w:rsidRDefault="00622313" w:rsidP="00622313">
      <w:pPr>
        <w:jc w:val="both"/>
        <w:rPr>
          <w:sz w:val="20"/>
          <w:szCs w:val="20"/>
        </w:rPr>
      </w:pPr>
    </w:p>
    <w:p w:rsidR="00622313" w:rsidRDefault="00622313" w:rsidP="0062231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FUENTES DE DONDE SE OBTUVO EL BANCO DE PREGUNTAS</w:t>
      </w:r>
    </w:p>
    <w:p w:rsidR="00622313" w:rsidRDefault="00622313" w:rsidP="00622313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Varian, Hal R. (1993), "Intermediate Microeconomics", Third Edition, W.W. Norton &amp; Company.</w:t>
      </w:r>
      <w:proofErr w:type="gramEnd"/>
    </w:p>
    <w:p w:rsidR="00622313" w:rsidRPr="00622313" w:rsidRDefault="00622313" w:rsidP="0062231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Frank, Robert (1992), "Microeconomía Intermedia",  </w:t>
      </w:r>
      <w:proofErr w:type="spellStart"/>
      <w:r>
        <w:rPr>
          <w:sz w:val="20"/>
          <w:szCs w:val="20"/>
        </w:rPr>
        <w:t>Septima</w:t>
      </w:r>
      <w:proofErr w:type="spellEnd"/>
      <w:r>
        <w:rPr>
          <w:sz w:val="20"/>
          <w:szCs w:val="20"/>
        </w:rPr>
        <w:t xml:space="preserve">  Edición. </w:t>
      </w:r>
      <w:r w:rsidRPr="00622313">
        <w:rPr>
          <w:sz w:val="20"/>
          <w:szCs w:val="20"/>
          <w:lang w:val="en-US"/>
        </w:rPr>
        <w:t xml:space="preserve">Mc </w:t>
      </w:r>
      <w:proofErr w:type="spellStart"/>
      <w:r w:rsidRPr="00622313">
        <w:rPr>
          <w:sz w:val="20"/>
          <w:szCs w:val="20"/>
          <w:lang w:val="en-US"/>
        </w:rPr>
        <w:t>Graw</w:t>
      </w:r>
      <w:proofErr w:type="spellEnd"/>
      <w:r w:rsidRPr="00622313">
        <w:rPr>
          <w:sz w:val="20"/>
          <w:szCs w:val="20"/>
          <w:lang w:val="en-US"/>
        </w:rPr>
        <w:t xml:space="preserve"> – Hill.</w:t>
      </w:r>
    </w:p>
    <w:p w:rsidR="00622313" w:rsidRDefault="00622313" w:rsidP="00622313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Gibbons, Robert (1992), "Game Theory for Applied Economists", Princeton University Press.</w:t>
      </w:r>
      <w:proofErr w:type="gramEnd"/>
    </w:p>
    <w:p w:rsidR="00622313" w:rsidRDefault="00622313" w:rsidP="0062231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PONTIFICIA UNIVERSIDAD CATOLICA DE CHILE, INSTITUTO DE ECONOMIA: GUIA DE EJERCICIOS SOBRE COMPETENCIA Y MERCADO</w:t>
      </w:r>
    </w:p>
    <w:p w:rsidR="00622313" w:rsidRDefault="00622313" w:rsidP="0062231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22313" w:rsidRDefault="00622313" w:rsidP="00622313">
      <w:pPr>
        <w:jc w:val="both"/>
        <w:rPr>
          <w:rFonts w:ascii="Book Antiqua" w:hAnsi="Book Antiqua"/>
        </w:rPr>
      </w:pPr>
    </w:p>
    <w:p w:rsidR="00622313" w:rsidRDefault="00622313" w:rsidP="0062231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WEBSITE: www.microeconomía.org</w:t>
      </w:r>
    </w:p>
    <w:p w:rsidR="00622313" w:rsidRDefault="00622313" w:rsidP="00622313">
      <w:pPr>
        <w:pStyle w:val="Encabezado"/>
        <w:tabs>
          <w:tab w:val="left" w:pos="708"/>
        </w:tabs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622313" w:rsidRDefault="00622313" w:rsidP="00622313">
      <w:pPr>
        <w:jc w:val="both"/>
        <w:rPr>
          <w:sz w:val="20"/>
          <w:szCs w:val="20"/>
        </w:rPr>
      </w:pPr>
    </w:p>
    <w:p w:rsidR="001A2CD6" w:rsidRPr="001A2CD6" w:rsidRDefault="001A2CD6" w:rsidP="002B28B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1A2CD6" w:rsidRPr="001A2CD6" w:rsidSect="00025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E04"/>
    <w:multiLevelType w:val="hybridMultilevel"/>
    <w:tmpl w:val="C17E77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65E69"/>
    <w:multiLevelType w:val="hybridMultilevel"/>
    <w:tmpl w:val="FC1EC7B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5CE2"/>
    <w:multiLevelType w:val="hybridMultilevel"/>
    <w:tmpl w:val="340C10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4A8D"/>
    <w:multiLevelType w:val="hybridMultilevel"/>
    <w:tmpl w:val="B6740B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68A"/>
    <w:multiLevelType w:val="hybridMultilevel"/>
    <w:tmpl w:val="9CF8453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D5E5D"/>
    <w:multiLevelType w:val="hybridMultilevel"/>
    <w:tmpl w:val="3280E2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451E2"/>
    <w:multiLevelType w:val="hybridMultilevel"/>
    <w:tmpl w:val="B8401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35DBC"/>
    <w:multiLevelType w:val="hybridMultilevel"/>
    <w:tmpl w:val="A6FA75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324B4"/>
    <w:multiLevelType w:val="hybridMultilevel"/>
    <w:tmpl w:val="C2A848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6662F4"/>
    <w:multiLevelType w:val="hybridMultilevel"/>
    <w:tmpl w:val="319695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EF27B9"/>
    <w:multiLevelType w:val="hybridMultilevel"/>
    <w:tmpl w:val="7090D5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B3174"/>
    <w:multiLevelType w:val="hybridMultilevel"/>
    <w:tmpl w:val="9EFA79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E259C"/>
    <w:multiLevelType w:val="hybridMultilevel"/>
    <w:tmpl w:val="B32C2C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822B0"/>
    <w:multiLevelType w:val="hybridMultilevel"/>
    <w:tmpl w:val="C0DA23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3B2CED"/>
    <w:multiLevelType w:val="hybridMultilevel"/>
    <w:tmpl w:val="999CA6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6A25C4"/>
    <w:multiLevelType w:val="hybridMultilevel"/>
    <w:tmpl w:val="54C0C396"/>
    <w:lvl w:ilvl="0" w:tplc="FFC83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3E410C"/>
    <w:multiLevelType w:val="hybridMultilevel"/>
    <w:tmpl w:val="6FBA95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45F5E"/>
    <w:multiLevelType w:val="hybridMultilevel"/>
    <w:tmpl w:val="EA8A513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C610E6"/>
    <w:multiLevelType w:val="hybridMultilevel"/>
    <w:tmpl w:val="EEACC77C"/>
    <w:lvl w:ilvl="0" w:tplc="C7DE17CA">
      <w:start w:val="1"/>
      <w:numFmt w:val="upp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76022"/>
    <w:multiLevelType w:val="hybridMultilevel"/>
    <w:tmpl w:val="8F203F0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54624"/>
    <w:multiLevelType w:val="hybridMultilevel"/>
    <w:tmpl w:val="8D60181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8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17"/>
  </w:num>
  <w:num w:numId="11">
    <w:abstractNumId w:val="14"/>
  </w:num>
  <w:num w:numId="12">
    <w:abstractNumId w:val="20"/>
  </w:num>
  <w:num w:numId="13">
    <w:abstractNumId w:val="16"/>
  </w:num>
  <w:num w:numId="14">
    <w:abstractNumId w:val="19"/>
  </w:num>
  <w:num w:numId="15">
    <w:abstractNumId w:val="5"/>
  </w:num>
  <w:num w:numId="16">
    <w:abstractNumId w:val="4"/>
  </w:num>
  <w:num w:numId="17">
    <w:abstractNumId w:val="13"/>
  </w:num>
  <w:num w:numId="18">
    <w:abstractNumId w:val="2"/>
  </w:num>
  <w:num w:numId="19">
    <w:abstractNumId w:val="3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C40"/>
    <w:rsid w:val="00025A44"/>
    <w:rsid w:val="000367E4"/>
    <w:rsid w:val="00067E4E"/>
    <w:rsid w:val="000C00C7"/>
    <w:rsid w:val="000D071B"/>
    <w:rsid w:val="000F40F4"/>
    <w:rsid w:val="00122DEA"/>
    <w:rsid w:val="00140528"/>
    <w:rsid w:val="001A2CD6"/>
    <w:rsid w:val="001C6210"/>
    <w:rsid w:val="001D79A6"/>
    <w:rsid w:val="001E00B9"/>
    <w:rsid w:val="001E248D"/>
    <w:rsid w:val="00200B49"/>
    <w:rsid w:val="002B28B6"/>
    <w:rsid w:val="002E2548"/>
    <w:rsid w:val="0030032A"/>
    <w:rsid w:val="00311670"/>
    <w:rsid w:val="003671D6"/>
    <w:rsid w:val="003819E7"/>
    <w:rsid w:val="003A6564"/>
    <w:rsid w:val="003D07A4"/>
    <w:rsid w:val="003D5C82"/>
    <w:rsid w:val="00446A14"/>
    <w:rsid w:val="004D1E55"/>
    <w:rsid w:val="005435B5"/>
    <w:rsid w:val="005569CC"/>
    <w:rsid w:val="00587B15"/>
    <w:rsid w:val="00622313"/>
    <w:rsid w:val="00650ECE"/>
    <w:rsid w:val="00666C57"/>
    <w:rsid w:val="006E2404"/>
    <w:rsid w:val="006F067C"/>
    <w:rsid w:val="00794021"/>
    <w:rsid w:val="00844425"/>
    <w:rsid w:val="008661FE"/>
    <w:rsid w:val="00906C68"/>
    <w:rsid w:val="009B0E11"/>
    <w:rsid w:val="009C762B"/>
    <w:rsid w:val="00A44155"/>
    <w:rsid w:val="00A57C40"/>
    <w:rsid w:val="00AB2198"/>
    <w:rsid w:val="00B33E26"/>
    <w:rsid w:val="00B93D2C"/>
    <w:rsid w:val="00BA215B"/>
    <w:rsid w:val="00BA2252"/>
    <w:rsid w:val="00BD3BFC"/>
    <w:rsid w:val="00C14713"/>
    <w:rsid w:val="00C4183A"/>
    <w:rsid w:val="00C46C6C"/>
    <w:rsid w:val="00C53E2F"/>
    <w:rsid w:val="00C74D04"/>
    <w:rsid w:val="00CC26C1"/>
    <w:rsid w:val="00D02395"/>
    <w:rsid w:val="00D614DC"/>
    <w:rsid w:val="00D93D99"/>
    <w:rsid w:val="00E010D9"/>
    <w:rsid w:val="00E13F26"/>
    <w:rsid w:val="00E40309"/>
    <w:rsid w:val="00EA1CF9"/>
    <w:rsid w:val="00F64737"/>
    <w:rsid w:val="00FC6260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4D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6A1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44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7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semiHidden/>
    <w:unhideWhenUsed/>
    <w:rsid w:val="00622313"/>
    <w:pPr>
      <w:tabs>
        <w:tab w:val="center" w:pos="4419"/>
        <w:tab w:val="right" w:pos="8838"/>
      </w:tabs>
      <w:spacing w:after="0" w:line="240" w:lineRule="auto"/>
    </w:pPr>
    <w:rPr>
      <w:rFonts w:ascii="Garamond" w:eastAsia="Times New Roman" w:hAnsi="Garamond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622313"/>
    <w:rPr>
      <w:rFonts w:ascii="Garamond" w:eastAsia="Times New Roman" w:hAnsi="Garamond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15</cp:revision>
  <dcterms:created xsi:type="dcterms:W3CDTF">2010-09-13T14:05:00Z</dcterms:created>
  <dcterms:modified xsi:type="dcterms:W3CDTF">2010-09-27T17:09:00Z</dcterms:modified>
</cp:coreProperties>
</file>