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56A" w:rsidRDefault="0083356A" w:rsidP="0083356A">
      <w:pPr>
        <w:jc w:val="center"/>
        <w:rPr>
          <w:rFonts w:ascii="Arial" w:hAnsi="Arial" w:cs="Arial"/>
          <w:b/>
          <w:sz w:val="32"/>
          <w:szCs w:val="32"/>
        </w:rPr>
      </w:pPr>
    </w:p>
    <w:p w:rsidR="0083356A" w:rsidRDefault="0083356A" w:rsidP="0083356A">
      <w:pPr>
        <w:jc w:val="center"/>
        <w:rPr>
          <w:rFonts w:ascii="Arial" w:hAnsi="Arial" w:cs="Arial"/>
          <w:b/>
          <w:sz w:val="32"/>
          <w:szCs w:val="32"/>
        </w:rPr>
      </w:pPr>
    </w:p>
    <w:p w:rsidR="0083356A" w:rsidRDefault="00951EBF" w:rsidP="0083356A">
      <w:pPr>
        <w:jc w:val="center"/>
        <w:rPr>
          <w:rFonts w:ascii="Arial" w:hAnsi="Arial" w:cs="Arial"/>
          <w:b/>
          <w:sz w:val="32"/>
          <w:szCs w:val="32"/>
        </w:rPr>
      </w:pPr>
      <w:r w:rsidRPr="00951EBF">
        <w:rPr>
          <w:rFonts w:ascii="Arial" w:hAnsi="Arial" w:cs="Arial"/>
          <w:b/>
          <w:sz w:val="32"/>
          <w:szCs w:val="32"/>
        </w:rPr>
        <w:t>ESCUELA SUPERIOR POLITÉCNICA DEL LITORAL</w:t>
      </w:r>
    </w:p>
    <w:p w:rsidR="0083356A" w:rsidRDefault="0083356A" w:rsidP="0083356A">
      <w:pPr>
        <w:jc w:val="center"/>
        <w:rPr>
          <w:rFonts w:ascii="Arial" w:hAnsi="Arial" w:cs="Arial"/>
          <w:b/>
          <w:sz w:val="32"/>
          <w:szCs w:val="32"/>
        </w:rPr>
      </w:pPr>
    </w:p>
    <w:p w:rsidR="0083356A" w:rsidRDefault="0083356A" w:rsidP="0083356A">
      <w:pPr>
        <w:jc w:val="center"/>
        <w:rPr>
          <w:rFonts w:ascii="Arial" w:hAnsi="Arial" w:cs="Arial"/>
          <w:b/>
          <w:sz w:val="32"/>
          <w:szCs w:val="32"/>
        </w:rPr>
      </w:pPr>
    </w:p>
    <w:p w:rsidR="0083356A" w:rsidRDefault="0083356A" w:rsidP="0083356A">
      <w:pPr>
        <w:jc w:val="center"/>
        <w:rPr>
          <w:rFonts w:ascii="Arial" w:hAnsi="Arial" w:cs="Arial"/>
          <w:b/>
          <w:sz w:val="32"/>
          <w:szCs w:val="32"/>
        </w:rPr>
      </w:pPr>
    </w:p>
    <w:p w:rsidR="00951EBF" w:rsidRDefault="00951EBF" w:rsidP="0083356A">
      <w:pPr>
        <w:jc w:val="center"/>
        <w:rPr>
          <w:rFonts w:ascii="Arial" w:hAnsi="Arial" w:cs="Arial"/>
          <w:b/>
          <w:sz w:val="32"/>
          <w:szCs w:val="32"/>
        </w:rPr>
      </w:pPr>
      <w:r w:rsidRPr="00951EBF">
        <w:rPr>
          <w:rFonts w:ascii="Arial" w:hAnsi="Arial" w:cs="Arial"/>
          <w:b/>
          <w:sz w:val="32"/>
          <w:szCs w:val="32"/>
        </w:rPr>
        <w:t>Facultad de Ingeniería en Mec</w:t>
      </w:r>
      <w:r w:rsidR="006510D6">
        <w:rPr>
          <w:rFonts w:ascii="Arial" w:hAnsi="Arial" w:cs="Arial"/>
          <w:b/>
          <w:sz w:val="32"/>
          <w:szCs w:val="32"/>
        </w:rPr>
        <w:t xml:space="preserve">ánica y Ciencias de </w:t>
      </w:r>
      <w:smartTag w:uri="urn:schemas-microsoft-com:office:smarttags" w:element="PersonName">
        <w:smartTagPr>
          <w:attr w:name="ProductID" w:val="la Producci￳n"/>
        </w:smartTagPr>
        <w:r w:rsidR="006510D6">
          <w:rPr>
            <w:rFonts w:ascii="Arial" w:hAnsi="Arial" w:cs="Arial"/>
            <w:b/>
            <w:sz w:val="32"/>
            <w:szCs w:val="32"/>
          </w:rPr>
          <w:t xml:space="preserve">la </w:t>
        </w:r>
        <w:r w:rsidRPr="00951EBF">
          <w:rPr>
            <w:rFonts w:ascii="Arial" w:hAnsi="Arial" w:cs="Arial"/>
            <w:b/>
            <w:sz w:val="32"/>
            <w:szCs w:val="32"/>
          </w:rPr>
          <w:t>Producción</w:t>
        </w:r>
      </w:smartTag>
    </w:p>
    <w:p w:rsidR="0083356A" w:rsidRDefault="0083356A" w:rsidP="0083356A">
      <w:pPr>
        <w:rPr>
          <w:rFonts w:ascii="Arial" w:hAnsi="Arial" w:cs="Arial"/>
          <w:b/>
          <w:sz w:val="32"/>
          <w:szCs w:val="32"/>
        </w:rPr>
      </w:pPr>
    </w:p>
    <w:p w:rsidR="0083356A" w:rsidRDefault="0083356A" w:rsidP="0083356A">
      <w:pPr>
        <w:rPr>
          <w:rFonts w:ascii="Arial" w:hAnsi="Arial" w:cs="Arial"/>
          <w:sz w:val="28"/>
          <w:szCs w:val="28"/>
        </w:rPr>
      </w:pPr>
    </w:p>
    <w:p w:rsidR="0083356A" w:rsidRDefault="0083356A" w:rsidP="0083356A">
      <w:pPr>
        <w:rPr>
          <w:rFonts w:ascii="Arial" w:hAnsi="Arial" w:cs="Arial"/>
          <w:sz w:val="28"/>
          <w:szCs w:val="28"/>
        </w:rPr>
      </w:pPr>
    </w:p>
    <w:p w:rsidR="00E359F9" w:rsidRPr="00E359F9" w:rsidRDefault="00E359F9" w:rsidP="00E359F9">
      <w:pPr>
        <w:jc w:val="center"/>
        <w:rPr>
          <w:rFonts w:ascii="Arial" w:hAnsi="Arial" w:cs="Arial"/>
          <w:sz w:val="28"/>
          <w:szCs w:val="28"/>
        </w:rPr>
      </w:pPr>
      <w:r>
        <w:rPr>
          <w:rFonts w:ascii="Arial" w:hAnsi="Arial" w:cs="Arial"/>
          <w:sz w:val="28"/>
          <w:szCs w:val="28"/>
        </w:rPr>
        <w:t>“</w:t>
      </w:r>
      <w:r w:rsidR="004C6E90">
        <w:rPr>
          <w:rFonts w:ascii="Arial" w:hAnsi="Arial" w:cs="Arial"/>
          <w:sz w:val="28"/>
          <w:szCs w:val="28"/>
        </w:rPr>
        <w:t xml:space="preserve">Diseño de un </w:t>
      </w:r>
      <w:r>
        <w:rPr>
          <w:rFonts w:ascii="Arial" w:hAnsi="Arial" w:cs="Arial"/>
          <w:sz w:val="28"/>
          <w:szCs w:val="28"/>
        </w:rPr>
        <w:t xml:space="preserve">Sistema  de Gestión Anticontrabando BASC para una empresa productora de </w:t>
      </w:r>
      <w:r w:rsidR="004C6E90">
        <w:rPr>
          <w:rFonts w:ascii="Arial" w:hAnsi="Arial" w:cs="Arial"/>
          <w:sz w:val="28"/>
          <w:szCs w:val="28"/>
        </w:rPr>
        <w:t>Jugo y Concentrado de Maracuyá</w:t>
      </w:r>
      <w:r w:rsidRPr="00E359F9">
        <w:rPr>
          <w:rFonts w:ascii="Arial" w:hAnsi="Arial" w:cs="Arial"/>
          <w:sz w:val="28"/>
          <w:szCs w:val="28"/>
        </w:rPr>
        <w:t xml:space="preserve">” </w:t>
      </w:r>
    </w:p>
    <w:p w:rsidR="006510D6" w:rsidRDefault="006510D6" w:rsidP="0083356A">
      <w:pPr>
        <w:jc w:val="center"/>
        <w:rPr>
          <w:rFonts w:ascii="Arial" w:hAnsi="Arial" w:cs="Arial"/>
          <w:sz w:val="28"/>
          <w:szCs w:val="28"/>
        </w:rPr>
      </w:pPr>
    </w:p>
    <w:p w:rsidR="006510D6" w:rsidRDefault="006510D6" w:rsidP="0083356A">
      <w:pPr>
        <w:jc w:val="center"/>
        <w:rPr>
          <w:rFonts w:ascii="Arial" w:hAnsi="Arial" w:cs="Arial"/>
          <w:sz w:val="28"/>
          <w:szCs w:val="28"/>
        </w:rPr>
      </w:pPr>
    </w:p>
    <w:p w:rsidR="0083356A" w:rsidRDefault="0083356A" w:rsidP="0083356A">
      <w:pPr>
        <w:jc w:val="center"/>
        <w:rPr>
          <w:rFonts w:ascii="Arial" w:hAnsi="Arial" w:cs="Arial"/>
          <w:b/>
          <w:sz w:val="32"/>
          <w:szCs w:val="32"/>
        </w:rPr>
      </w:pPr>
    </w:p>
    <w:p w:rsidR="006510D6" w:rsidRDefault="0083356A" w:rsidP="0083356A">
      <w:pPr>
        <w:jc w:val="center"/>
        <w:rPr>
          <w:rFonts w:ascii="Arial" w:hAnsi="Arial" w:cs="Arial"/>
          <w:b/>
          <w:sz w:val="32"/>
          <w:szCs w:val="32"/>
        </w:rPr>
      </w:pPr>
      <w:r>
        <w:rPr>
          <w:rFonts w:ascii="Arial" w:hAnsi="Arial" w:cs="Arial"/>
          <w:b/>
          <w:sz w:val="32"/>
          <w:szCs w:val="32"/>
        </w:rPr>
        <w:t>TESIS DE GRADO</w:t>
      </w:r>
    </w:p>
    <w:p w:rsidR="0083356A" w:rsidRDefault="0083356A" w:rsidP="0083356A">
      <w:pPr>
        <w:jc w:val="center"/>
        <w:rPr>
          <w:rFonts w:ascii="Arial" w:hAnsi="Arial" w:cs="Arial"/>
          <w:b/>
          <w:sz w:val="32"/>
          <w:szCs w:val="32"/>
        </w:rPr>
      </w:pPr>
    </w:p>
    <w:p w:rsidR="0083356A" w:rsidRDefault="006510D6" w:rsidP="0083356A">
      <w:pPr>
        <w:jc w:val="center"/>
        <w:rPr>
          <w:rFonts w:ascii="Arial" w:hAnsi="Arial" w:cs="Arial"/>
          <w:sz w:val="32"/>
          <w:szCs w:val="32"/>
        </w:rPr>
      </w:pPr>
      <w:r>
        <w:rPr>
          <w:rFonts w:ascii="Arial" w:hAnsi="Arial" w:cs="Arial"/>
          <w:sz w:val="32"/>
          <w:szCs w:val="32"/>
        </w:rPr>
        <w:t>Previo a la obtención del Título de:</w:t>
      </w:r>
    </w:p>
    <w:p w:rsidR="0083356A" w:rsidRDefault="0083356A" w:rsidP="0083356A">
      <w:pPr>
        <w:jc w:val="center"/>
        <w:rPr>
          <w:rFonts w:ascii="Arial" w:hAnsi="Arial" w:cs="Arial"/>
          <w:b/>
          <w:sz w:val="32"/>
          <w:szCs w:val="32"/>
        </w:rPr>
      </w:pPr>
    </w:p>
    <w:p w:rsidR="0083356A" w:rsidRDefault="0083356A" w:rsidP="0083356A">
      <w:pPr>
        <w:jc w:val="center"/>
        <w:rPr>
          <w:rFonts w:ascii="Arial" w:hAnsi="Arial" w:cs="Arial"/>
          <w:b/>
          <w:sz w:val="32"/>
          <w:szCs w:val="32"/>
        </w:rPr>
      </w:pPr>
    </w:p>
    <w:p w:rsidR="006510D6" w:rsidRDefault="0083356A" w:rsidP="0083356A">
      <w:pPr>
        <w:jc w:val="center"/>
        <w:rPr>
          <w:rFonts w:ascii="Arial" w:hAnsi="Arial" w:cs="Arial"/>
          <w:b/>
          <w:sz w:val="32"/>
          <w:szCs w:val="32"/>
        </w:rPr>
      </w:pPr>
      <w:r>
        <w:rPr>
          <w:rFonts w:ascii="Arial" w:hAnsi="Arial" w:cs="Arial"/>
          <w:b/>
          <w:sz w:val="32"/>
          <w:szCs w:val="32"/>
        </w:rPr>
        <w:t>INGENIERO DE</w:t>
      </w:r>
      <w:r w:rsidR="006510D6">
        <w:rPr>
          <w:rFonts w:ascii="Arial" w:hAnsi="Arial" w:cs="Arial"/>
          <w:b/>
          <w:sz w:val="32"/>
          <w:szCs w:val="32"/>
        </w:rPr>
        <w:t xml:space="preserve"> ALIMENTOS</w:t>
      </w:r>
    </w:p>
    <w:p w:rsidR="0083356A" w:rsidRDefault="0083356A" w:rsidP="0083356A">
      <w:pPr>
        <w:jc w:val="center"/>
        <w:rPr>
          <w:rFonts w:ascii="Arial" w:hAnsi="Arial" w:cs="Arial"/>
          <w:sz w:val="32"/>
          <w:szCs w:val="32"/>
        </w:rPr>
      </w:pPr>
    </w:p>
    <w:p w:rsidR="0083356A" w:rsidRDefault="0083356A" w:rsidP="0083356A">
      <w:pPr>
        <w:jc w:val="center"/>
        <w:rPr>
          <w:rFonts w:ascii="Arial" w:hAnsi="Arial" w:cs="Arial"/>
          <w:sz w:val="32"/>
          <w:szCs w:val="32"/>
        </w:rPr>
      </w:pPr>
    </w:p>
    <w:p w:rsidR="006510D6" w:rsidRDefault="006510D6" w:rsidP="0083356A">
      <w:pPr>
        <w:jc w:val="center"/>
        <w:rPr>
          <w:rFonts w:ascii="Arial" w:hAnsi="Arial" w:cs="Arial"/>
          <w:sz w:val="32"/>
          <w:szCs w:val="32"/>
        </w:rPr>
      </w:pPr>
      <w:r>
        <w:rPr>
          <w:rFonts w:ascii="Arial" w:hAnsi="Arial" w:cs="Arial"/>
          <w:sz w:val="32"/>
          <w:szCs w:val="32"/>
        </w:rPr>
        <w:t>Presentada por:</w:t>
      </w:r>
    </w:p>
    <w:p w:rsidR="0083356A" w:rsidRDefault="0083356A" w:rsidP="0083356A">
      <w:pPr>
        <w:rPr>
          <w:rFonts w:ascii="Arial" w:hAnsi="Arial" w:cs="Arial"/>
          <w:sz w:val="32"/>
          <w:szCs w:val="32"/>
        </w:rPr>
      </w:pPr>
    </w:p>
    <w:p w:rsidR="006510D6" w:rsidRDefault="006510D6" w:rsidP="0083356A">
      <w:pPr>
        <w:jc w:val="center"/>
        <w:rPr>
          <w:rFonts w:ascii="Arial" w:hAnsi="Arial" w:cs="Arial"/>
          <w:sz w:val="32"/>
          <w:szCs w:val="32"/>
        </w:rPr>
      </w:pPr>
      <w:r>
        <w:rPr>
          <w:rFonts w:ascii="Arial" w:hAnsi="Arial" w:cs="Arial"/>
          <w:sz w:val="32"/>
          <w:szCs w:val="32"/>
        </w:rPr>
        <w:t>A</w:t>
      </w:r>
      <w:r w:rsidR="00E359F9">
        <w:rPr>
          <w:rFonts w:ascii="Arial" w:hAnsi="Arial" w:cs="Arial"/>
          <w:sz w:val="32"/>
          <w:szCs w:val="32"/>
        </w:rPr>
        <w:t xml:space="preserve">lejandro </w:t>
      </w:r>
      <w:r w:rsidR="00230EAF">
        <w:rPr>
          <w:rFonts w:ascii="Arial" w:hAnsi="Arial" w:cs="Arial"/>
          <w:sz w:val="32"/>
          <w:szCs w:val="32"/>
        </w:rPr>
        <w:t xml:space="preserve">Elías </w:t>
      </w:r>
      <w:r w:rsidR="00E359F9">
        <w:rPr>
          <w:rFonts w:ascii="Arial" w:hAnsi="Arial" w:cs="Arial"/>
          <w:sz w:val="32"/>
          <w:szCs w:val="32"/>
        </w:rPr>
        <w:t>Haddad Varas</w:t>
      </w:r>
    </w:p>
    <w:p w:rsidR="0083356A" w:rsidRDefault="0083356A" w:rsidP="0083356A">
      <w:pPr>
        <w:jc w:val="center"/>
        <w:rPr>
          <w:rFonts w:ascii="Arial" w:hAnsi="Arial" w:cs="Arial"/>
          <w:sz w:val="32"/>
          <w:szCs w:val="32"/>
        </w:rPr>
      </w:pPr>
    </w:p>
    <w:p w:rsidR="0083356A" w:rsidRDefault="0083356A" w:rsidP="0083356A">
      <w:pPr>
        <w:jc w:val="center"/>
        <w:rPr>
          <w:rFonts w:ascii="Arial" w:hAnsi="Arial" w:cs="Arial"/>
          <w:sz w:val="32"/>
          <w:szCs w:val="32"/>
        </w:rPr>
      </w:pPr>
    </w:p>
    <w:p w:rsidR="006510D6" w:rsidRDefault="006510D6" w:rsidP="0083356A">
      <w:pPr>
        <w:jc w:val="center"/>
        <w:rPr>
          <w:rFonts w:ascii="Arial" w:hAnsi="Arial" w:cs="Arial"/>
          <w:sz w:val="32"/>
          <w:szCs w:val="32"/>
        </w:rPr>
      </w:pPr>
      <w:r>
        <w:rPr>
          <w:rFonts w:ascii="Arial" w:hAnsi="Arial" w:cs="Arial"/>
          <w:sz w:val="32"/>
          <w:szCs w:val="32"/>
        </w:rPr>
        <w:t>GUAYAQUIL – ECUADOR</w:t>
      </w:r>
    </w:p>
    <w:p w:rsidR="0083356A" w:rsidRDefault="0083356A" w:rsidP="0083356A">
      <w:pPr>
        <w:jc w:val="center"/>
        <w:rPr>
          <w:rFonts w:ascii="Arial" w:hAnsi="Arial" w:cs="Arial"/>
          <w:sz w:val="32"/>
          <w:szCs w:val="32"/>
        </w:rPr>
      </w:pPr>
    </w:p>
    <w:p w:rsidR="0083356A" w:rsidRDefault="0083356A" w:rsidP="0083356A">
      <w:pPr>
        <w:jc w:val="center"/>
        <w:rPr>
          <w:rFonts w:ascii="Arial" w:hAnsi="Arial" w:cs="Arial"/>
          <w:sz w:val="32"/>
          <w:szCs w:val="32"/>
        </w:rPr>
      </w:pPr>
    </w:p>
    <w:p w:rsidR="0083356A" w:rsidRDefault="0083356A" w:rsidP="0083356A">
      <w:pPr>
        <w:jc w:val="center"/>
        <w:rPr>
          <w:rFonts w:ascii="Arial" w:hAnsi="Arial" w:cs="Arial"/>
          <w:sz w:val="32"/>
          <w:szCs w:val="32"/>
        </w:rPr>
      </w:pPr>
    </w:p>
    <w:p w:rsidR="00951EBF" w:rsidRDefault="000C6CE9" w:rsidP="002F5721">
      <w:pPr>
        <w:jc w:val="center"/>
        <w:rPr>
          <w:rFonts w:ascii="Arial" w:hAnsi="Arial" w:cs="Arial"/>
          <w:sz w:val="32"/>
          <w:szCs w:val="32"/>
        </w:rPr>
      </w:pPr>
      <w:r>
        <w:rPr>
          <w:rFonts w:ascii="Arial" w:hAnsi="Arial" w:cs="Arial"/>
          <w:sz w:val="32"/>
          <w:szCs w:val="32"/>
        </w:rPr>
        <w:t>Año: 2007</w:t>
      </w:r>
    </w:p>
    <w:p w:rsidR="001E46E4" w:rsidRDefault="001E46E4" w:rsidP="001E46E4">
      <w:pPr>
        <w:spacing w:line="480" w:lineRule="auto"/>
      </w:pPr>
    </w:p>
    <w:p w:rsidR="001E46E4" w:rsidRDefault="001E46E4" w:rsidP="001E46E4">
      <w:pPr>
        <w:spacing w:line="480" w:lineRule="auto"/>
      </w:pPr>
    </w:p>
    <w:p w:rsidR="001E46E4" w:rsidRDefault="001E46E4" w:rsidP="001E46E4">
      <w:pPr>
        <w:spacing w:line="480" w:lineRule="auto"/>
      </w:pPr>
    </w:p>
    <w:p w:rsidR="001E46E4" w:rsidRPr="00194340" w:rsidRDefault="001E46E4" w:rsidP="001E46E4">
      <w:pPr>
        <w:spacing w:line="480" w:lineRule="auto"/>
        <w:jc w:val="center"/>
        <w:rPr>
          <w:rFonts w:ascii="Arial" w:hAnsi="Arial" w:cs="Arial"/>
          <w:b/>
          <w:sz w:val="32"/>
          <w:szCs w:val="32"/>
        </w:rPr>
      </w:pPr>
      <w:r w:rsidRPr="00194340">
        <w:rPr>
          <w:rFonts w:ascii="Arial" w:hAnsi="Arial" w:cs="Arial"/>
          <w:b/>
          <w:sz w:val="32"/>
          <w:szCs w:val="32"/>
        </w:rPr>
        <w:t>AGRADECIMIENTO</w:t>
      </w:r>
    </w:p>
    <w:p w:rsidR="001E46E4" w:rsidRDefault="001E46E4" w:rsidP="001E46E4">
      <w:pPr>
        <w:spacing w:line="480" w:lineRule="auto"/>
        <w:rPr>
          <w:rFonts w:ascii="Arial" w:hAnsi="Arial" w:cs="Arial"/>
          <w:sz w:val="32"/>
          <w:szCs w:val="32"/>
        </w:rPr>
      </w:pPr>
    </w:p>
    <w:p w:rsidR="001E46E4" w:rsidRDefault="001E46E4" w:rsidP="001E46E4">
      <w:pPr>
        <w:spacing w:line="480" w:lineRule="auto"/>
        <w:rPr>
          <w:rFonts w:ascii="Arial" w:hAnsi="Arial" w:cs="Arial"/>
        </w:rPr>
      </w:pPr>
    </w:p>
    <w:p w:rsidR="001E46E4" w:rsidRDefault="001E46E4" w:rsidP="001E46E4">
      <w:pPr>
        <w:spacing w:line="480" w:lineRule="auto"/>
        <w:rPr>
          <w:rFonts w:ascii="Arial" w:hAnsi="Arial" w:cs="Arial"/>
        </w:rPr>
      </w:pPr>
    </w:p>
    <w:p w:rsidR="001E46E4" w:rsidRDefault="001E46E4" w:rsidP="001E46E4">
      <w:pPr>
        <w:spacing w:line="480" w:lineRule="auto"/>
        <w:ind w:left="3420"/>
        <w:jc w:val="both"/>
        <w:rPr>
          <w:rFonts w:ascii="Arial" w:hAnsi="Arial" w:cs="Arial"/>
        </w:rPr>
      </w:pPr>
      <w:r>
        <w:rPr>
          <w:rFonts w:ascii="Arial" w:hAnsi="Arial" w:cs="Arial"/>
        </w:rPr>
        <w:t>A mis padres por el incondicional apoyo que siempre me han dado.</w:t>
      </w:r>
    </w:p>
    <w:p w:rsidR="001E46E4" w:rsidRDefault="001E46E4" w:rsidP="001E46E4">
      <w:pPr>
        <w:spacing w:line="480" w:lineRule="auto"/>
        <w:ind w:left="3420"/>
        <w:jc w:val="both"/>
        <w:rPr>
          <w:rFonts w:ascii="Arial" w:hAnsi="Arial" w:cs="Arial"/>
        </w:rPr>
      </w:pPr>
      <w:r>
        <w:rPr>
          <w:rFonts w:ascii="Arial" w:hAnsi="Arial" w:cs="Arial"/>
        </w:rPr>
        <w:t>A Rosario Bracco, por todo el cariño y compresión.</w:t>
      </w:r>
    </w:p>
    <w:p w:rsidR="001E46E4" w:rsidRDefault="001E46E4" w:rsidP="001E46E4">
      <w:pPr>
        <w:spacing w:line="480" w:lineRule="auto"/>
        <w:ind w:left="3420"/>
        <w:jc w:val="both"/>
        <w:rPr>
          <w:rFonts w:ascii="Arial" w:hAnsi="Arial" w:cs="Arial"/>
        </w:rPr>
      </w:pPr>
      <w:r>
        <w:rPr>
          <w:rFonts w:ascii="Arial" w:hAnsi="Arial" w:cs="Arial"/>
        </w:rPr>
        <w:t>A todos mis amigos que de uno u otro modo colaboraron en la realización de este trabajo.</w:t>
      </w:r>
    </w:p>
    <w:p w:rsidR="001E46E4" w:rsidRPr="005C5534" w:rsidRDefault="001E46E4" w:rsidP="001E46E4">
      <w:pPr>
        <w:spacing w:line="480" w:lineRule="auto"/>
        <w:ind w:left="3420"/>
        <w:jc w:val="both"/>
        <w:rPr>
          <w:rFonts w:ascii="Arial" w:hAnsi="Arial" w:cs="Arial"/>
        </w:rPr>
      </w:pPr>
      <w:r>
        <w:rPr>
          <w:rFonts w:ascii="Arial" w:hAnsi="Arial" w:cs="Arial"/>
        </w:rPr>
        <w:t xml:space="preserve">A mis profesores, especialmente a </w:t>
      </w:r>
      <w:smartTag w:uri="urn:schemas-microsoft-com:office:smarttags" w:element="PersonName">
        <w:smartTagPr>
          <w:attr w:name="ProductID" w:val="la Msc. Maria"/>
        </w:smartTagPr>
        <w:smartTag w:uri="urn:schemas-microsoft-com:office:smarttags" w:element="PersonName">
          <w:smartTagPr>
            <w:attr w:name="ProductID" w:val="la Msc."/>
          </w:smartTagPr>
          <w:r>
            <w:rPr>
              <w:rFonts w:ascii="Arial" w:hAnsi="Arial" w:cs="Arial"/>
            </w:rPr>
            <w:t>la Msc.</w:t>
          </w:r>
        </w:smartTag>
        <w:r>
          <w:rPr>
            <w:rFonts w:ascii="Arial" w:hAnsi="Arial" w:cs="Arial"/>
          </w:rPr>
          <w:t xml:space="preserve"> Maria</w:t>
        </w:r>
      </w:smartTag>
      <w:r>
        <w:rPr>
          <w:rFonts w:ascii="Arial" w:hAnsi="Arial" w:cs="Arial"/>
        </w:rPr>
        <w:t xml:space="preserve"> Fernanda Morales, Directora de Tesis, por su invaluable ayuda.</w:t>
      </w: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1E46E4">
      <w:pPr>
        <w:spacing w:line="480" w:lineRule="auto"/>
      </w:pPr>
    </w:p>
    <w:p w:rsidR="001E46E4" w:rsidRDefault="001E46E4" w:rsidP="001E46E4">
      <w:pPr>
        <w:spacing w:line="480" w:lineRule="auto"/>
      </w:pPr>
    </w:p>
    <w:p w:rsidR="001E46E4" w:rsidRDefault="001E46E4" w:rsidP="001E46E4">
      <w:pPr>
        <w:spacing w:line="480" w:lineRule="auto"/>
      </w:pPr>
    </w:p>
    <w:p w:rsidR="001E46E4" w:rsidRPr="00CC613C" w:rsidRDefault="001E46E4" w:rsidP="001E46E4">
      <w:pPr>
        <w:spacing w:line="480" w:lineRule="auto"/>
        <w:jc w:val="center"/>
        <w:rPr>
          <w:rFonts w:ascii="Arial" w:hAnsi="Arial" w:cs="Arial"/>
          <w:b/>
          <w:sz w:val="32"/>
          <w:szCs w:val="32"/>
        </w:rPr>
      </w:pPr>
      <w:r w:rsidRPr="00CC613C">
        <w:rPr>
          <w:rFonts w:ascii="Arial" w:hAnsi="Arial" w:cs="Arial"/>
          <w:b/>
          <w:sz w:val="32"/>
          <w:szCs w:val="32"/>
        </w:rPr>
        <w:t>DEDICATORIA</w:t>
      </w:r>
    </w:p>
    <w:p w:rsidR="001E46E4" w:rsidRDefault="001E46E4" w:rsidP="001E46E4">
      <w:pPr>
        <w:spacing w:line="480" w:lineRule="auto"/>
        <w:rPr>
          <w:rFonts w:ascii="Arial" w:hAnsi="Arial" w:cs="Arial"/>
          <w:sz w:val="32"/>
          <w:szCs w:val="32"/>
        </w:rPr>
      </w:pPr>
    </w:p>
    <w:p w:rsidR="001E46E4" w:rsidRDefault="001E46E4" w:rsidP="001E46E4">
      <w:pPr>
        <w:spacing w:line="480" w:lineRule="auto"/>
        <w:rPr>
          <w:rFonts w:ascii="Arial" w:hAnsi="Arial" w:cs="Arial"/>
        </w:rPr>
      </w:pPr>
    </w:p>
    <w:p w:rsidR="001E46E4" w:rsidRDefault="001E46E4" w:rsidP="001E46E4">
      <w:pPr>
        <w:spacing w:line="480" w:lineRule="auto"/>
        <w:rPr>
          <w:rFonts w:ascii="Arial" w:hAnsi="Arial" w:cs="Arial"/>
        </w:rPr>
      </w:pPr>
    </w:p>
    <w:p w:rsidR="001E46E4" w:rsidRDefault="001E46E4" w:rsidP="001E46E4">
      <w:pPr>
        <w:spacing w:line="480" w:lineRule="auto"/>
        <w:ind w:left="3420"/>
        <w:jc w:val="right"/>
        <w:rPr>
          <w:rFonts w:ascii="Arial" w:hAnsi="Arial" w:cs="Arial"/>
        </w:rPr>
      </w:pPr>
    </w:p>
    <w:p w:rsidR="001E46E4" w:rsidRDefault="001E46E4" w:rsidP="001E46E4">
      <w:pPr>
        <w:spacing w:line="480" w:lineRule="auto"/>
        <w:ind w:left="3420"/>
        <w:jc w:val="right"/>
        <w:rPr>
          <w:rFonts w:ascii="Arial" w:hAnsi="Arial" w:cs="Arial"/>
        </w:rPr>
      </w:pPr>
    </w:p>
    <w:p w:rsidR="001E46E4" w:rsidRDefault="001E46E4" w:rsidP="001E46E4">
      <w:pPr>
        <w:spacing w:line="480" w:lineRule="auto"/>
        <w:ind w:left="3420"/>
        <w:jc w:val="right"/>
        <w:rPr>
          <w:rFonts w:ascii="Arial" w:hAnsi="Arial" w:cs="Arial"/>
        </w:rPr>
      </w:pPr>
    </w:p>
    <w:p w:rsidR="001E46E4" w:rsidRDefault="001E46E4" w:rsidP="001E46E4">
      <w:pPr>
        <w:spacing w:line="480" w:lineRule="auto"/>
        <w:ind w:left="3420"/>
        <w:jc w:val="right"/>
        <w:rPr>
          <w:rFonts w:ascii="Arial" w:hAnsi="Arial" w:cs="Arial"/>
        </w:rPr>
      </w:pPr>
    </w:p>
    <w:p w:rsidR="001E46E4" w:rsidRDefault="001E46E4" w:rsidP="001E46E4">
      <w:pPr>
        <w:spacing w:line="480" w:lineRule="auto"/>
        <w:ind w:left="3420"/>
        <w:jc w:val="right"/>
        <w:rPr>
          <w:rFonts w:ascii="Arial" w:hAnsi="Arial" w:cs="Arial"/>
        </w:rPr>
      </w:pPr>
    </w:p>
    <w:p w:rsidR="001E46E4" w:rsidRDefault="001E46E4" w:rsidP="001E46E4">
      <w:pPr>
        <w:spacing w:line="480" w:lineRule="auto"/>
        <w:ind w:left="3420"/>
        <w:jc w:val="right"/>
        <w:rPr>
          <w:rFonts w:ascii="Arial" w:hAnsi="Arial" w:cs="Arial"/>
        </w:rPr>
      </w:pPr>
    </w:p>
    <w:p w:rsidR="001E46E4" w:rsidRDefault="001E46E4" w:rsidP="001E46E4">
      <w:pPr>
        <w:spacing w:line="480" w:lineRule="auto"/>
        <w:ind w:left="3420"/>
        <w:jc w:val="right"/>
        <w:rPr>
          <w:rFonts w:ascii="Arial" w:hAnsi="Arial" w:cs="Arial"/>
        </w:rPr>
      </w:pPr>
    </w:p>
    <w:p w:rsidR="001E46E4" w:rsidRDefault="001E46E4" w:rsidP="001E46E4">
      <w:pPr>
        <w:spacing w:line="480" w:lineRule="auto"/>
        <w:ind w:left="3420"/>
        <w:jc w:val="right"/>
        <w:rPr>
          <w:rFonts w:ascii="Arial" w:hAnsi="Arial" w:cs="Arial"/>
        </w:rPr>
      </w:pPr>
    </w:p>
    <w:p w:rsidR="001E46E4" w:rsidRDefault="001E46E4" w:rsidP="001E46E4">
      <w:pPr>
        <w:spacing w:line="480" w:lineRule="auto"/>
        <w:ind w:left="3420"/>
        <w:jc w:val="right"/>
        <w:rPr>
          <w:rFonts w:ascii="Arial" w:hAnsi="Arial" w:cs="Arial"/>
        </w:rPr>
      </w:pPr>
    </w:p>
    <w:p w:rsidR="001E46E4" w:rsidRDefault="001E46E4" w:rsidP="001E46E4">
      <w:pPr>
        <w:spacing w:line="480" w:lineRule="auto"/>
        <w:ind w:left="3420"/>
        <w:jc w:val="right"/>
        <w:rPr>
          <w:rFonts w:ascii="Arial" w:hAnsi="Arial" w:cs="Arial"/>
        </w:rPr>
      </w:pPr>
    </w:p>
    <w:p w:rsidR="001E46E4" w:rsidRDefault="001E46E4" w:rsidP="001E46E4">
      <w:pPr>
        <w:spacing w:line="480" w:lineRule="auto"/>
        <w:rPr>
          <w:rFonts w:ascii="Arial" w:hAnsi="Arial" w:cs="Arial"/>
        </w:rPr>
      </w:pPr>
    </w:p>
    <w:p w:rsidR="001E46E4" w:rsidRPr="007779AA" w:rsidRDefault="001E46E4" w:rsidP="001E46E4">
      <w:pPr>
        <w:spacing w:line="480" w:lineRule="auto"/>
        <w:ind w:left="3420"/>
        <w:jc w:val="right"/>
        <w:rPr>
          <w:rFonts w:ascii="Arial" w:hAnsi="Arial" w:cs="Arial"/>
        </w:rPr>
      </w:pPr>
      <w:r>
        <w:rPr>
          <w:rFonts w:ascii="Arial" w:hAnsi="Arial" w:cs="Arial"/>
        </w:rPr>
        <w:t>A MIS ABUELITAS</w:t>
      </w: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1E46E4">
      <w:pPr>
        <w:spacing w:line="480" w:lineRule="auto"/>
      </w:pPr>
    </w:p>
    <w:p w:rsidR="001E46E4" w:rsidRDefault="001E46E4" w:rsidP="001E46E4">
      <w:pPr>
        <w:spacing w:line="480" w:lineRule="auto"/>
      </w:pPr>
    </w:p>
    <w:p w:rsidR="001E46E4" w:rsidRDefault="001E46E4" w:rsidP="001E46E4">
      <w:pPr>
        <w:spacing w:line="480" w:lineRule="auto"/>
      </w:pPr>
    </w:p>
    <w:p w:rsidR="001E46E4" w:rsidRPr="001878CC" w:rsidRDefault="001E46E4" w:rsidP="001E46E4">
      <w:pPr>
        <w:spacing w:line="480" w:lineRule="auto"/>
        <w:jc w:val="center"/>
        <w:rPr>
          <w:rFonts w:ascii="Arial" w:hAnsi="Arial" w:cs="Arial"/>
          <w:b/>
          <w:sz w:val="32"/>
          <w:szCs w:val="32"/>
          <w:lang w:val="pt-BR"/>
        </w:rPr>
      </w:pPr>
      <w:r w:rsidRPr="001878CC">
        <w:rPr>
          <w:rFonts w:ascii="Arial" w:hAnsi="Arial" w:cs="Arial"/>
          <w:b/>
          <w:sz w:val="32"/>
          <w:szCs w:val="32"/>
          <w:lang w:val="pt-BR"/>
        </w:rPr>
        <w:t>TRIBUNAL DE GRADUACIÓN</w:t>
      </w:r>
    </w:p>
    <w:p w:rsidR="001E46E4" w:rsidRPr="001878CC" w:rsidRDefault="001E46E4" w:rsidP="001E46E4">
      <w:pPr>
        <w:spacing w:line="480" w:lineRule="auto"/>
        <w:rPr>
          <w:rFonts w:ascii="Arial" w:hAnsi="Arial" w:cs="Arial"/>
          <w:sz w:val="32"/>
          <w:szCs w:val="32"/>
          <w:lang w:val="pt-BR"/>
        </w:rPr>
      </w:pPr>
    </w:p>
    <w:p w:rsidR="001E46E4" w:rsidRPr="001878CC" w:rsidRDefault="001E46E4" w:rsidP="001E46E4">
      <w:pPr>
        <w:jc w:val="center"/>
        <w:rPr>
          <w:rFonts w:ascii="Arial" w:hAnsi="Arial" w:cs="Arial"/>
          <w:lang w:val="pt-BR"/>
        </w:rPr>
      </w:pPr>
    </w:p>
    <w:p w:rsidR="001E46E4" w:rsidRPr="001878CC" w:rsidRDefault="001E46E4" w:rsidP="001E46E4">
      <w:pPr>
        <w:rPr>
          <w:rFonts w:ascii="Arial" w:hAnsi="Arial" w:cs="Arial"/>
          <w:lang w:val="pt-BR"/>
        </w:rPr>
      </w:pPr>
    </w:p>
    <w:p w:rsidR="001E46E4" w:rsidRPr="001878CC" w:rsidRDefault="001E46E4" w:rsidP="001E46E4">
      <w:pPr>
        <w:jc w:val="center"/>
        <w:rPr>
          <w:rFonts w:ascii="Arial" w:hAnsi="Arial" w:cs="Arial"/>
          <w:lang w:val="pt-BR"/>
        </w:rPr>
      </w:pPr>
    </w:p>
    <w:p w:rsidR="001E46E4" w:rsidRPr="001878CC" w:rsidRDefault="001E46E4" w:rsidP="001E46E4">
      <w:pPr>
        <w:jc w:val="both"/>
        <w:rPr>
          <w:rFonts w:ascii="Arial" w:hAnsi="Arial" w:cs="Arial"/>
          <w:lang w:val="pt-BR"/>
        </w:rPr>
      </w:pPr>
    </w:p>
    <w:p w:rsidR="001E46E4" w:rsidRPr="001878CC" w:rsidRDefault="001E46E4" w:rsidP="001E46E4">
      <w:pPr>
        <w:jc w:val="both"/>
        <w:rPr>
          <w:rFonts w:ascii="Arial" w:hAnsi="Arial" w:cs="Arial"/>
          <w:lang w:val="pt-BR"/>
        </w:rPr>
        <w:sectPr w:rsidR="001E46E4" w:rsidRPr="001878CC" w:rsidSect="005F62CB">
          <w:pgSz w:w="11906" w:h="16838" w:code="9"/>
          <w:pgMar w:top="2268" w:right="1361" w:bottom="2268" w:left="2268" w:header="709" w:footer="709" w:gutter="0"/>
          <w:cols w:space="708"/>
          <w:docGrid w:linePitch="360"/>
        </w:sectPr>
      </w:pPr>
    </w:p>
    <w:p w:rsidR="001E46E4" w:rsidRPr="001878CC" w:rsidRDefault="001E46E4" w:rsidP="001E46E4">
      <w:pPr>
        <w:jc w:val="center"/>
        <w:rPr>
          <w:rFonts w:ascii="Arial" w:hAnsi="Arial" w:cs="Arial"/>
          <w:lang w:val="pt-BR"/>
        </w:rPr>
      </w:pPr>
      <w:r>
        <w:rPr>
          <w:rFonts w:ascii="Arial" w:hAnsi="Arial" w:cs="Arial"/>
          <w:lang w:val="pt-BR"/>
        </w:rPr>
        <w:lastRenderedPageBreak/>
        <w:t xml:space="preserve">      </w:t>
      </w:r>
      <w:r w:rsidRPr="001878CC">
        <w:rPr>
          <w:rFonts w:ascii="Arial" w:hAnsi="Arial" w:cs="Arial"/>
          <w:lang w:val="pt-BR"/>
        </w:rPr>
        <w:t xml:space="preserve">_______________________       </w:t>
      </w:r>
      <w:r>
        <w:rPr>
          <w:rFonts w:ascii="Arial" w:hAnsi="Arial" w:cs="Arial"/>
          <w:lang w:val="pt-BR"/>
        </w:rPr>
        <w:t xml:space="preserve">   </w:t>
      </w:r>
      <w:r w:rsidRPr="001878CC">
        <w:rPr>
          <w:rFonts w:ascii="Arial" w:hAnsi="Arial" w:cs="Arial"/>
          <w:lang w:val="pt-BR"/>
        </w:rPr>
        <w:t xml:space="preserve">   </w:t>
      </w:r>
      <w:r>
        <w:rPr>
          <w:rFonts w:ascii="Arial" w:hAnsi="Arial" w:cs="Arial"/>
          <w:lang w:val="pt-BR"/>
        </w:rPr>
        <w:t xml:space="preserve">  </w:t>
      </w:r>
      <w:r w:rsidRPr="001878CC">
        <w:rPr>
          <w:rFonts w:ascii="Arial" w:hAnsi="Arial" w:cs="Arial"/>
          <w:lang w:val="pt-BR"/>
        </w:rPr>
        <w:t xml:space="preserve">  ____________________</w:t>
      </w:r>
      <w:r>
        <w:rPr>
          <w:rFonts w:ascii="Arial" w:hAnsi="Arial" w:cs="Arial"/>
          <w:lang w:val="pt-BR"/>
        </w:rPr>
        <w:t>______</w:t>
      </w:r>
    </w:p>
    <w:p w:rsidR="001E46E4" w:rsidRPr="001878CC" w:rsidRDefault="001E46E4" w:rsidP="001E46E4">
      <w:pPr>
        <w:jc w:val="both"/>
        <w:rPr>
          <w:rFonts w:ascii="Arial" w:hAnsi="Arial" w:cs="Arial"/>
          <w:lang w:val="pt-BR"/>
        </w:rPr>
      </w:pPr>
    </w:p>
    <w:p w:rsidR="001E46E4" w:rsidRPr="00A9301E" w:rsidRDefault="001E46E4" w:rsidP="001E46E4">
      <w:pPr>
        <w:rPr>
          <w:rFonts w:ascii="Arial" w:hAnsi="Arial" w:cs="Arial"/>
          <w:lang w:val="pt-BR"/>
        </w:rPr>
      </w:pPr>
      <w:r w:rsidRPr="00051A73">
        <w:rPr>
          <w:rFonts w:ascii="Arial" w:hAnsi="Arial" w:cs="Arial"/>
          <w:lang w:val="pt-BR"/>
        </w:rPr>
        <w:t xml:space="preserve">        </w:t>
      </w:r>
      <w:r>
        <w:rPr>
          <w:rFonts w:ascii="Arial" w:hAnsi="Arial" w:cs="Arial"/>
          <w:lang w:val="pt-BR"/>
        </w:rPr>
        <w:t xml:space="preserve">      Msc. Luis Miranda S.         </w:t>
      </w:r>
      <w:r w:rsidRPr="00051A73">
        <w:rPr>
          <w:rFonts w:ascii="Arial" w:hAnsi="Arial" w:cs="Arial"/>
          <w:lang w:val="pt-BR"/>
        </w:rPr>
        <w:t xml:space="preserve">              </w:t>
      </w:r>
      <w:r w:rsidRPr="00A9301E">
        <w:rPr>
          <w:rFonts w:ascii="Arial" w:hAnsi="Arial" w:cs="Arial"/>
          <w:lang w:val="pt-BR"/>
        </w:rPr>
        <w:t xml:space="preserve">Msc. </w:t>
      </w:r>
      <w:r>
        <w:rPr>
          <w:rFonts w:ascii="Arial" w:hAnsi="Arial" w:cs="Arial"/>
          <w:lang w:val="pt-BR"/>
        </w:rPr>
        <w:t>Maria Fernanda Morales R.</w:t>
      </w:r>
    </w:p>
    <w:p w:rsidR="001E46E4" w:rsidRPr="00530D64" w:rsidRDefault="001E46E4" w:rsidP="001E46E4">
      <w:pPr>
        <w:jc w:val="both"/>
        <w:rPr>
          <w:rFonts w:ascii="Arial" w:hAnsi="Arial" w:cs="Arial"/>
          <w:lang w:val="pt-BR"/>
        </w:rPr>
      </w:pPr>
      <w:r w:rsidRPr="001878CC">
        <w:rPr>
          <w:rFonts w:ascii="Arial" w:hAnsi="Arial" w:cs="Arial"/>
          <w:lang w:val="pt-BR"/>
        </w:rPr>
        <w:t xml:space="preserve">           </w:t>
      </w:r>
      <w:r w:rsidRPr="00530D64">
        <w:rPr>
          <w:rFonts w:ascii="Arial" w:hAnsi="Arial" w:cs="Arial"/>
          <w:lang w:val="pt-BR"/>
        </w:rPr>
        <w:t>COORDINADOR DE IAL                            DIRECTOR DE TESIS</w:t>
      </w:r>
    </w:p>
    <w:p w:rsidR="001E46E4" w:rsidRPr="00530D64" w:rsidRDefault="001E46E4" w:rsidP="001E46E4">
      <w:pPr>
        <w:jc w:val="both"/>
        <w:rPr>
          <w:rFonts w:ascii="Arial" w:hAnsi="Arial" w:cs="Arial"/>
          <w:lang w:val="pt-BR"/>
        </w:rPr>
      </w:pPr>
      <w:r w:rsidRPr="00530D64">
        <w:rPr>
          <w:rFonts w:ascii="Arial" w:hAnsi="Arial" w:cs="Arial"/>
          <w:lang w:val="pt-BR"/>
        </w:rPr>
        <w:t xml:space="preserve">                  PRESIDENTE</w:t>
      </w:r>
    </w:p>
    <w:p w:rsidR="001E46E4" w:rsidRPr="00530D64" w:rsidRDefault="001E46E4" w:rsidP="001E46E4">
      <w:pPr>
        <w:jc w:val="both"/>
        <w:rPr>
          <w:rFonts w:ascii="Arial" w:hAnsi="Arial" w:cs="Arial"/>
          <w:lang w:val="pt-BR"/>
        </w:rPr>
      </w:pPr>
    </w:p>
    <w:p w:rsidR="001E46E4" w:rsidRPr="00530D64" w:rsidRDefault="001E46E4" w:rsidP="001E46E4">
      <w:pPr>
        <w:jc w:val="both"/>
        <w:rPr>
          <w:rFonts w:ascii="Arial" w:hAnsi="Arial" w:cs="Arial"/>
          <w:lang w:val="pt-BR"/>
        </w:rPr>
      </w:pPr>
    </w:p>
    <w:p w:rsidR="001E46E4" w:rsidRPr="00530D64" w:rsidRDefault="001E46E4" w:rsidP="001E46E4">
      <w:pPr>
        <w:jc w:val="both"/>
        <w:rPr>
          <w:rFonts w:ascii="Arial" w:hAnsi="Arial" w:cs="Arial"/>
          <w:lang w:val="pt-BR"/>
        </w:rPr>
      </w:pPr>
    </w:p>
    <w:p w:rsidR="001E46E4" w:rsidRPr="00530D64" w:rsidRDefault="001E46E4" w:rsidP="001E46E4">
      <w:pPr>
        <w:jc w:val="both"/>
        <w:rPr>
          <w:rFonts w:ascii="Arial" w:hAnsi="Arial" w:cs="Arial"/>
          <w:lang w:val="pt-BR"/>
        </w:rPr>
      </w:pPr>
    </w:p>
    <w:p w:rsidR="001E46E4" w:rsidRPr="00530D64" w:rsidRDefault="001E46E4" w:rsidP="001E46E4">
      <w:pPr>
        <w:jc w:val="both"/>
        <w:rPr>
          <w:rFonts w:ascii="Arial" w:hAnsi="Arial" w:cs="Arial"/>
          <w:lang w:val="pt-BR"/>
        </w:rPr>
      </w:pPr>
    </w:p>
    <w:p w:rsidR="001E46E4" w:rsidRPr="00530D64" w:rsidRDefault="001E46E4" w:rsidP="001E46E4">
      <w:pPr>
        <w:jc w:val="both"/>
        <w:rPr>
          <w:rFonts w:ascii="Arial" w:hAnsi="Arial" w:cs="Arial"/>
          <w:lang w:val="pt-BR"/>
        </w:rPr>
      </w:pPr>
    </w:p>
    <w:p w:rsidR="001E46E4" w:rsidRPr="00530D64" w:rsidRDefault="001E46E4" w:rsidP="001E46E4">
      <w:pPr>
        <w:jc w:val="both"/>
        <w:rPr>
          <w:rFonts w:ascii="Arial" w:hAnsi="Arial" w:cs="Arial"/>
          <w:lang w:val="pt-BR"/>
        </w:rPr>
      </w:pPr>
    </w:p>
    <w:p w:rsidR="001E46E4" w:rsidRPr="00530D64" w:rsidRDefault="001E46E4" w:rsidP="001E46E4">
      <w:pPr>
        <w:jc w:val="both"/>
        <w:rPr>
          <w:rFonts w:ascii="Arial" w:hAnsi="Arial" w:cs="Arial"/>
          <w:lang w:val="pt-BR"/>
        </w:rPr>
      </w:pPr>
    </w:p>
    <w:p w:rsidR="001E46E4" w:rsidRPr="00530D64" w:rsidRDefault="001E46E4" w:rsidP="001E46E4">
      <w:pPr>
        <w:jc w:val="both"/>
        <w:rPr>
          <w:rFonts w:ascii="Arial" w:hAnsi="Arial" w:cs="Arial"/>
          <w:lang w:val="pt-BR"/>
        </w:rPr>
      </w:pPr>
    </w:p>
    <w:p w:rsidR="001E46E4" w:rsidRPr="00530D64" w:rsidRDefault="001E46E4" w:rsidP="001E46E4">
      <w:pPr>
        <w:jc w:val="both"/>
        <w:rPr>
          <w:rFonts w:ascii="Arial" w:hAnsi="Arial" w:cs="Arial"/>
          <w:lang w:val="pt-BR"/>
        </w:rPr>
      </w:pPr>
    </w:p>
    <w:p w:rsidR="001E46E4" w:rsidRPr="00530D64" w:rsidRDefault="001E46E4" w:rsidP="001E46E4">
      <w:pPr>
        <w:jc w:val="center"/>
        <w:rPr>
          <w:rFonts w:ascii="Arial" w:hAnsi="Arial" w:cs="Arial"/>
          <w:lang w:val="pt-BR"/>
        </w:rPr>
      </w:pPr>
    </w:p>
    <w:p w:rsidR="001E46E4" w:rsidRPr="001878CC" w:rsidRDefault="001E46E4" w:rsidP="001E46E4">
      <w:pPr>
        <w:jc w:val="center"/>
        <w:rPr>
          <w:rFonts w:ascii="Arial" w:hAnsi="Arial" w:cs="Arial"/>
          <w:lang w:val="pt-BR"/>
        </w:rPr>
      </w:pPr>
      <w:r w:rsidRPr="00A35020">
        <w:rPr>
          <w:rFonts w:ascii="Arial" w:hAnsi="Arial" w:cs="Arial"/>
          <w:lang w:val="pt-BR"/>
        </w:rPr>
        <w:t xml:space="preserve">   </w:t>
      </w:r>
      <w:r>
        <w:rPr>
          <w:rFonts w:ascii="Arial" w:hAnsi="Arial" w:cs="Arial"/>
          <w:lang w:val="pt-BR"/>
        </w:rPr>
        <w:t xml:space="preserve">      </w:t>
      </w:r>
      <w:r w:rsidRPr="001878CC">
        <w:rPr>
          <w:rFonts w:ascii="Arial" w:hAnsi="Arial" w:cs="Arial"/>
          <w:lang w:val="pt-BR"/>
        </w:rPr>
        <w:t xml:space="preserve">_______________________       </w:t>
      </w:r>
      <w:r>
        <w:rPr>
          <w:rFonts w:ascii="Arial" w:hAnsi="Arial" w:cs="Arial"/>
          <w:lang w:val="pt-BR"/>
        </w:rPr>
        <w:t xml:space="preserve">   </w:t>
      </w:r>
      <w:r w:rsidRPr="001878CC">
        <w:rPr>
          <w:rFonts w:ascii="Arial" w:hAnsi="Arial" w:cs="Arial"/>
          <w:lang w:val="pt-BR"/>
        </w:rPr>
        <w:t xml:space="preserve">   </w:t>
      </w:r>
      <w:r>
        <w:rPr>
          <w:rFonts w:ascii="Arial" w:hAnsi="Arial" w:cs="Arial"/>
          <w:lang w:val="pt-BR"/>
        </w:rPr>
        <w:t xml:space="preserve">  </w:t>
      </w:r>
      <w:r w:rsidRPr="001878CC">
        <w:rPr>
          <w:rFonts w:ascii="Arial" w:hAnsi="Arial" w:cs="Arial"/>
          <w:lang w:val="pt-BR"/>
        </w:rPr>
        <w:t xml:space="preserve">  ____________________</w:t>
      </w:r>
      <w:r>
        <w:rPr>
          <w:rFonts w:ascii="Arial" w:hAnsi="Arial" w:cs="Arial"/>
          <w:lang w:val="pt-BR"/>
        </w:rPr>
        <w:t>______</w:t>
      </w:r>
    </w:p>
    <w:p w:rsidR="001E46E4" w:rsidRPr="001878CC" w:rsidRDefault="001E46E4" w:rsidP="001E46E4">
      <w:pPr>
        <w:jc w:val="both"/>
        <w:rPr>
          <w:rFonts w:ascii="Arial" w:hAnsi="Arial" w:cs="Arial"/>
          <w:lang w:val="pt-BR"/>
        </w:rPr>
      </w:pPr>
    </w:p>
    <w:p w:rsidR="001E46E4" w:rsidRPr="00A35020" w:rsidRDefault="001E46E4" w:rsidP="001E46E4">
      <w:pPr>
        <w:rPr>
          <w:rFonts w:ascii="Arial" w:hAnsi="Arial" w:cs="Arial"/>
        </w:rPr>
      </w:pPr>
      <w:r w:rsidRPr="00A35020">
        <w:rPr>
          <w:rFonts w:ascii="Arial" w:hAnsi="Arial" w:cs="Arial"/>
        </w:rPr>
        <w:t xml:space="preserve">        </w:t>
      </w:r>
      <w:r>
        <w:rPr>
          <w:rFonts w:ascii="Arial" w:hAnsi="Arial" w:cs="Arial"/>
        </w:rPr>
        <w:t xml:space="preserve">     </w:t>
      </w:r>
      <w:r w:rsidRPr="00A35020">
        <w:rPr>
          <w:rFonts w:ascii="Arial" w:hAnsi="Arial" w:cs="Arial"/>
        </w:rPr>
        <w:t xml:space="preserve"> Msc. Priscila Castillo S. </w:t>
      </w:r>
      <w:r>
        <w:rPr>
          <w:rFonts w:ascii="Arial" w:hAnsi="Arial" w:cs="Arial"/>
        </w:rPr>
        <w:t xml:space="preserve">    </w:t>
      </w:r>
      <w:r w:rsidRPr="00A35020">
        <w:rPr>
          <w:rFonts w:ascii="Arial" w:hAnsi="Arial" w:cs="Arial"/>
        </w:rPr>
        <w:t xml:space="preserve">         </w:t>
      </w:r>
      <w:r>
        <w:rPr>
          <w:rFonts w:ascii="Arial" w:hAnsi="Arial" w:cs="Arial"/>
        </w:rPr>
        <w:t xml:space="preserve">             </w:t>
      </w:r>
      <w:r w:rsidRPr="00A35020">
        <w:rPr>
          <w:rFonts w:ascii="Arial" w:hAnsi="Arial" w:cs="Arial"/>
        </w:rPr>
        <w:t xml:space="preserve"> Msc. Fabiola Cornejo Z.</w:t>
      </w:r>
    </w:p>
    <w:p w:rsidR="001E46E4" w:rsidRDefault="001E46E4" w:rsidP="001E46E4">
      <w:pPr>
        <w:rPr>
          <w:rFonts w:ascii="Arial" w:hAnsi="Arial" w:cs="Arial"/>
        </w:rPr>
      </w:pPr>
      <w:r w:rsidRPr="00A35020">
        <w:rPr>
          <w:rFonts w:ascii="Arial" w:hAnsi="Arial" w:cs="Arial"/>
        </w:rPr>
        <w:t xml:space="preserve">          </w:t>
      </w:r>
      <w:r>
        <w:rPr>
          <w:rFonts w:ascii="Arial" w:hAnsi="Arial" w:cs="Arial"/>
        </w:rPr>
        <w:t xml:space="preserve">                </w:t>
      </w:r>
      <w:r w:rsidRPr="00A35020">
        <w:rPr>
          <w:rFonts w:ascii="Arial" w:hAnsi="Arial" w:cs="Arial"/>
        </w:rPr>
        <w:t xml:space="preserve"> </w:t>
      </w:r>
      <w:r>
        <w:rPr>
          <w:rFonts w:ascii="Arial" w:hAnsi="Arial" w:cs="Arial"/>
          <w:lang w:val="pt-BR"/>
        </w:rPr>
        <w:t>VOCAL                                                     VOCAL</w:t>
      </w:r>
    </w:p>
    <w:p w:rsidR="001E46E4" w:rsidRPr="00A9301E" w:rsidRDefault="001E46E4" w:rsidP="001E46E4">
      <w:pPr>
        <w:jc w:val="both"/>
        <w:rPr>
          <w:rFonts w:ascii="Arial" w:hAnsi="Arial" w:cs="Arial"/>
        </w:rPr>
      </w:pPr>
    </w:p>
    <w:p w:rsidR="001E46E4" w:rsidRDefault="001E46E4" w:rsidP="001E46E4">
      <w:pPr>
        <w:jc w:val="both"/>
        <w:rPr>
          <w:rFonts w:ascii="Arial" w:hAnsi="Arial" w:cs="Arial"/>
        </w:rPr>
      </w:pPr>
    </w:p>
    <w:p w:rsidR="001E46E4" w:rsidRDefault="001E46E4" w:rsidP="001E46E4">
      <w:pPr>
        <w:jc w:val="both"/>
        <w:rPr>
          <w:rFonts w:ascii="Arial" w:hAnsi="Arial" w:cs="Arial"/>
        </w:rPr>
      </w:pPr>
    </w:p>
    <w:p w:rsidR="001E46E4" w:rsidRDefault="001E46E4" w:rsidP="001E46E4">
      <w:pPr>
        <w:jc w:val="both"/>
        <w:rPr>
          <w:rFonts w:ascii="Arial" w:hAnsi="Arial" w:cs="Arial"/>
        </w:rPr>
      </w:pPr>
    </w:p>
    <w:p w:rsidR="001E46E4" w:rsidRDefault="001E46E4" w:rsidP="001E46E4">
      <w:pPr>
        <w:jc w:val="both"/>
        <w:rPr>
          <w:rFonts w:ascii="Arial" w:hAnsi="Arial" w:cs="Arial"/>
        </w:rPr>
      </w:pPr>
    </w:p>
    <w:p w:rsidR="001E46E4" w:rsidRDefault="001E46E4" w:rsidP="001E46E4">
      <w:pPr>
        <w:jc w:val="both"/>
        <w:rPr>
          <w:rFonts w:ascii="Arial" w:hAnsi="Arial" w:cs="Arial"/>
        </w:rPr>
      </w:pPr>
    </w:p>
    <w:p w:rsidR="001E46E4" w:rsidRPr="00A9301E" w:rsidRDefault="001E46E4" w:rsidP="001E46E4">
      <w:pPr>
        <w:jc w:val="both"/>
        <w:rPr>
          <w:rFonts w:ascii="Arial" w:hAnsi="Arial" w:cs="Arial"/>
        </w:rPr>
      </w:pPr>
    </w:p>
    <w:p w:rsidR="001E46E4" w:rsidRPr="00A9301E" w:rsidRDefault="001E46E4" w:rsidP="001E46E4">
      <w:pPr>
        <w:jc w:val="both"/>
        <w:rPr>
          <w:rFonts w:ascii="Arial" w:hAnsi="Arial" w:cs="Arial"/>
        </w:rPr>
      </w:pPr>
    </w:p>
    <w:p w:rsidR="001E46E4" w:rsidRPr="00A9301E" w:rsidRDefault="001E46E4" w:rsidP="001E46E4">
      <w:pPr>
        <w:jc w:val="both"/>
        <w:rPr>
          <w:rFonts w:ascii="Arial" w:hAnsi="Arial" w:cs="Arial"/>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1E46E4">
      <w:pPr>
        <w:spacing w:line="480" w:lineRule="auto"/>
      </w:pPr>
    </w:p>
    <w:p w:rsidR="001E46E4" w:rsidRDefault="001E46E4" w:rsidP="001E46E4">
      <w:pPr>
        <w:spacing w:line="480" w:lineRule="auto"/>
      </w:pPr>
    </w:p>
    <w:p w:rsidR="001E46E4" w:rsidRDefault="001E46E4" w:rsidP="001E46E4">
      <w:pPr>
        <w:spacing w:line="480" w:lineRule="auto"/>
      </w:pPr>
    </w:p>
    <w:p w:rsidR="001E46E4" w:rsidRPr="00FF771B" w:rsidRDefault="001E46E4" w:rsidP="001E46E4">
      <w:pPr>
        <w:spacing w:line="480" w:lineRule="auto"/>
        <w:jc w:val="center"/>
        <w:rPr>
          <w:rFonts w:ascii="Arial" w:hAnsi="Arial" w:cs="Arial"/>
          <w:b/>
          <w:sz w:val="32"/>
          <w:szCs w:val="32"/>
        </w:rPr>
      </w:pPr>
      <w:r w:rsidRPr="00FF771B">
        <w:rPr>
          <w:rFonts w:ascii="Arial" w:hAnsi="Arial" w:cs="Arial"/>
          <w:b/>
          <w:sz w:val="32"/>
          <w:szCs w:val="32"/>
        </w:rPr>
        <w:t>DECLARACIÓN EXPRESA</w:t>
      </w:r>
    </w:p>
    <w:p w:rsidR="001E46E4" w:rsidRDefault="001E46E4" w:rsidP="001E46E4">
      <w:pPr>
        <w:spacing w:line="480" w:lineRule="auto"/>
        <w:jc w:val="center"/>
        <w:rPr>
          <w:rFonts w:ascii="Arial" w:hAnsi="Arial" w:cs="Arial"/>
          <w:sz w:val="32"/>
          <w:szCs w:val="32"/>
        </w:rPr>
      </w:pPr>
    </w:p>
    <w:p w:rsidR="001E46E4" w:rsidRPr="00C3780D" w:rsidRDefault="001E46E4" w:rsidP="001E46E4">
      <w:pPr>
        <w:tabs>
          <w:tab w:val="left" w:pos="6480"/>
          <w:tab w:val="left" w:pos="6840"/>
        </w:tabs>
        <w:spacing w:line="480" w:lineRule="auto"/>
        <w:ind w:left="1260" w:right="1257"/>
        <w:jc w:val="both"/>
        <w:rPr>
          <w:rFonts w:ascii="Arial" w:hAnsi="Arial" w:cs="Arial"/>
          <w:sz w:val="28"/>
          <w:szCs w:val="28"/>
        </w:rPr>
      </w:pPr>
      <w:r w:rsidRPr="00C3780D">
        <w:rPr>
          <w:rFonts w:ascii="Arial" w:hAnsi="Arial" w:cs="Arial"/>
          <w:sz w:val="28"/>
          <w:szCs w:val="28"/>
        </w:rPr>
        <w:t xml:space="preserve">¨La responsabilidad del contenido de esta Tesis de Grado, me corresponden exclusivamente; y el patrimonio intelectual de la misma a </w:t>
      </w:r>
      <w:smartTag w:uri="urn:schemas-microsoft-com:office:smarttags" w:element="PersonName">
        <w:smartTagPr>
          <w:attr w:name="ProductID" w:val="la ESCUELA SUPERIOR"/>
        </w:smartTagPr>
        <w:smartTag w:uri="urn:schemas-microsoft-com:office:smarttags" w:element="PersonName">
          <w:smartTagPr>
            <w:attr w:name="ProductID" w:val="la ESCUELA"/>
          </w:smartTagPr>
          <w:r w:rsidRPr="00C3780D">
            <w:rPr>
              <w:rFonts w:ascii="Arial" w:hAnsi="Arial" w:cs="Arial"/>
              <w:sz w:val="28"/>
              <w:szCs w:val="28"/>
            </w:rPr>
            <w:t>la ESCUELA</w:t>
          </w:r>
        </w:smartTag>
        <w:r w:rsidRPr="00C3780D">
          <w:rPr>
            <w:rFonts w:ascii="Arial" w:hAnsi="Arial" w:cs="Arial"/>
            <w:sz w:val="28"/>
            <w:szCs w:val="28"/>
          </w:rPr>
          <w:t xml:space="preserve"> SUPERIOR</w:t>
        </w:r>
      </w:smartTag>
      <w:r w:rsidRPr="00C3780D">
        <w:rPr>
          <w:rFonts w:ascii="Arial" w:hAnsi="Arial" w:cs="Arial"/>
          <w:sz w:val="28"/>
          <w:szCs w:val="28"/>
        </w:rPr>
        <w:t xml:space="preserve"> POLITÉCNICA DEL LITORAL¨</w:t>
      </w:r>
    </w:p>
    <w:p w:rsidR="001E46E4" w:rsidRPr="00C3780D" w:rsidRDefault="001E46E4" w:rsidP="001E46E4">
      <w:pPr>
        <w:spacing w:line="480" w:lineRule="auto"/>
        <w:ind w:left="900" w:right="897"/>
        <w:jc w:val="both"/>
        <w:rPr>
          <w:rFonts w:ascii="Arial" w:hAnsi="Arial" w:cs="Arial"/>
          <w:sz w:val="28"/>
          <w:szCs w:val="28"/>
        </w:rPr>
      </w:pPr>
    </w:p>
    <w:p w:rsidR="001E46E4" w:rsidRPr="00C3780D" w:rsidRDefault="001E46E4" w:rsidP="001E46E4">
      <w:pPr>
        <w:spacing w:line="480" w:lineRule="auto"/>
        <w:ind w:left="900" w:right="897"/>
        <w:jc w:val="center"/>
        <w:rPr>
          <w:rFonts w:ascii="Arial" w:hAnsi="Arial" w:cs="Arial"/>
          <w:sz w:val="28"/>
          <w:szCs w:val="28"/>
        </w:rPr>
      </w:pPr>
      <w:r w:rsidRPr="00C3780D">
        <w:rPr>
          <w:rFonts w:ascii="Arial" w:hAnsi="Arial" w:cs="Arial"/>
          <w:sz w:val="28"/>
          <w:szCs w:val="28"/>
        </w:rPr>
        <w:t xml:space="preserve">(Reglamento de Graduación de </w:t>
      </w:r>
      <w:smartTag w:uri="urn:schemas-microsoft-com:office:smarttags" w:element="PersonName">
        <w:smartTagPr>
          <w:attr w:name="ProductID" w:val="la ESPOL"/>
        </w:smartTagPr>
        <w:r w:rsidRPr="00C3780D">
          <w:rPr>
            <w:rFonts w:ascii="Arial" w:hAnsi="Arial" w:cs="Arial"/>
            <w:sz w:val="28"/>
            <w:szCs w:val="28"/>
          </w:rPr>
          <w:t>la ESPOL</w:t>
        </w:r>
      </w:smartTag>
      <w:r w:rsidRPr="00C3780D">
        <w:rPr>
          <w:rFonts w:ascii="Arial" w:hAnsi="Arial" w:cs="Arial"/>
          <w:sz w:val="28"/>
          <w:szCs w:val="28"/>
        </w:rPr>
        <w:t>).</w:t>
      </w:r>
    </w:p>
    <w:p w:rsidR="001E46E4" w:rsidRPr="00C3780D" w:rsidRDefault="001E46E4" w:rsidP="001E46E4">
      <w:pPr>
        <w:spacing w:line="480" w:lineRule="auto"/>
        <w:ind w:left="900" w:right="897"/>
        <w:jc w:val="center"/>
        <w:rPr>
          <w:rFonts w:ascii="Arial" w:hAnsi="Arial" w:cs="Arial"/>
          <w:sz w:val="28"/>
          <w:szCs w:val="28"/>
        </w:rPr>
      </w:pPr>
    </w:p>
    <w:p w:rsidR="001E46E4" w:rsidRPr="00C3780D" w:rsidRDefault="001E46E4" w:rsidP="001E46E4">
      <w:pPr>
        <w:spacing w:line="480" w:lineRule="auto"/>
        <w:ind w:left="900" w:right="897"/>
        <w:jc w:val="center"/>
        <w:rPr>
          <w:rFonts w:ascii="Arial" w:hAnsi="Arial" w:cs="Arial"/>
          <w:sz w:val="28"/>
          <w:szCs w:val="28"/>
        </w:rPr>
      </w:pPr>
    </w:p>
    <w:p w:rsidR="001E46E4" w:rsidRPr="00C3780D" w:rsidRDefault="001E46E4" w:rsidP="001E46E4">
      <w:pPr>
        <w:spacing w:line="480" w:lineRule="auto"/>
        <w:ind w:left="900" w:right="897"/>
        <w:jc w:val="center"/>
        <w:rPr>
          <w:rFonts w:ascii="Arial" w:hAnsi="Arial" w:cs="Arial"/>
          <w:sz w:val="28"/>
          <w:szCs w:val="28"/>
        </w:rPr>
      </w:pPr>
    </w:p>
    <w:p w:rsidR="001E46E4" w:rsidRPr="00C3780D" w:rsidRDefault="001E46E4" w:rsidP="001E46E4">
      <w:pPr>
        <w:tabs>
          <w:tab w:val="left" w:pos="8277"/>
        </w:tabs>
        <w:spacing w:line="480" w:lineRule="auto"/>
        <w:ind w:left="900" w:right="-3"/>
        <w:jc w:val="right"/>
        <w:rPr>
          <w:rFonts w:ascii="Arial" w:hAnsi="Arial" w:cs="Arial"/>
          <w:sz w:val="28"/>
          <w:szCs w:val="28"/>
        </w:rPr>
      </w:pPr>
      <w:r w:rsidRPr="00C3780D">
        <w:rPr>
          <w:rFonts w:ascii="Arial" w:hAnsi="Arial" w:cs="Arial"/>
          <w:sz w:val="28"/>
          <w:szCs w:val="28"/>
        </w:rPr>
        <w:t>_________________________</w:t>
      </w:r>
    </w:p>
    <w:p w:rsidR="001E46E4" w:rsidRPr="00C3780D" w:rsidRDefault="001E46E4" w:rsidP="001E46E4">
      <w:pPr>
        <w:spacing w:line="480" w:lineRule="auto"/>
        <w:jc w:val="right"/>
        <w:rPr>
          <w:rFonts w:ascii="Arial" w:hAnsi="Arial" w:cs="Arial"/>
          <w:sz w:val="28"/>
          <w:szCs w:val="28"/>
        </w:rPr>
      </w:pPr>
      <w:r w:rsidRPr="00C3780D">
        <w:rPr>
          <w:rFonts w:ascii="Arial" w:hAnsi="Arial" w:cs="Arial"/>
          <w:sz w:val="28"/>
          <w:szCs w:val="28"/>
        </w:rPr>
        <w:t xml:space="preserve">Alejandro Elías Haddad Varas </w:t>
      </w:r>
    </w:p>
    <w:p w:rsidR="001E46E4" w:rsidRDefault="001E46E4" w:rsidP="001E46E4">
      <w:pPr>
        <w:spacing w:line="480" w:lineRule="auto"/>
      </w:pPr>
    </w:p>
    <w:p w:rsidR="001E46E4" w:rsidRDefault="001E46E4" w:rsidP="001E46E4">
      <w:pPr>
        <w:spacing w:line="480" w:lineRule="auto"/>
      </w:pPr>
    </w:p>
    <w:p w:rsidR="001E46E4" w:rsidRDefault="001E46E4" w:rsidP="001E46E4">
      <w:pPr>
        <w:spacing w:line="480" w:lineRule="auto"/>
      </w:pPr>
    </w:p>
    <w:p w:rsidR="001E46E4" w:rsidRPr="00FF771B" w:rsidRDefault="001E46E4" w:rsidP="001E46E4">
      <w:pPr>
        <w:spacing w:line="480" w:lineRule="auto"/>
        <w:jc w:val="center"/>
        <w:rPr>
          <w:rFonts w:ascii="Arial" w:hAnsi="Arial" w:cs="Arial"/>
          <w:b/>
          <w:sz w:val="32"/>
          <w:szCs w:val="32"/>
        </w:rPr>
      </w:pPr>
      <w:r w:rsidRPr="00FF771B">
        <w:rPr>
          <w:rFonts w:ascii="Arial" w:hAnsi="Arial" w:cs="Arial"/>
          <w:b/>
          <w:sz w:val="32"/>
          <w:szCs w:val="32"/>
        </w:rPr>
        <w:lastRenderedPageBreak/>
        <w:t>DECLARACIÓN EXPRESA</w:t>
      </w:r>
    </w:p>
    <w:p w:rsidR="001E46E4" w:rsidRDefault="001E46E4" w:rsidP="001E46E4">
      <w:pPr>
        <w:spacing w:line="480" w:lineRule="auto"/>
        <w:jc w:val="center"/>
        <w:rPr>
          <w:rFonts w:ascii="Arial" w:hAnsi="Arial" w:cs="Arial"/>
          <w:sz w:val="32"/>
          <w:szCs w:val="32"/>
        </w:rPr>
      </w:pPr>
    </w:p>
    <w:p w:rsidR="001E46E4" w:rsidRPr="00C3780D" w:rsidRDefault="001E46E4" w:rsidP="001E46E4">
      <w:pPr>
        <w:tabs>
          <w:tab w:val="left" w:pos="6480"/>
          <w:tab w:val="left" w:pos="6840"/>
        </w:tabs>
        <w:spacing w:line="480" w:lineRule="auto"/>
        <w:ind w:left="1260" w:right="1257"/>
        <w:jc w:val="both"/>
        <w:rPr>
          <w:rFonts w:ascii="Arial" w:hAnsi="Arial" w:cs="Arial"/>
          <w:sz w:val="28"/>
          <w:szCs w:val="28"/>
        </w:rPr>
      </w:pPr>
      <w:r w:rsidRPr="00C3780D">
        <w:rPr>
          <w:rFonts w:ascii="Arial" w:hAnsi="Arial" w:cs="Arial"/>
          <w:sz w:val="28"/>
          <w:szCs w:val="28"/>
        </w:rPr>
        <w:t xml:space="preserve">¨La responsabilidad del contenido de esta Tesis de Grado, me corresponden exclusivamente; y el patrimonio intelectual de la misma a </w:t>
      </w:r>
      <w:smartTag w:uri="urn:schemas-microsoft-com:office:smarttags" w:element="PersonName">
        <w:smartTagPr>
          <w:attr w:name="ProductID" w:val="la ESCUELA SUPERIOR"/>
        </w:smartTagPr>
        <w:smartTag w:uri="urn:schemas-microsoft-com:office:smarttags" w:element="PersonName">
          <w:smartTagPr>
            <w:attr w:name="ProductID" w:val="la ESCUELA"/>
          </w:smartTagPr>
          <w:r w:rsidRPr="00C3780D">
            <w:rPr>
              <w:rFonts w:ascii="Arial" w:hAnsi="Arial" w:cs="Arial"/>
              <w:sz w:val="28"/>
              <w:szCs w:val="28"/>
            </w:rPr>
            <w:t>la ESCUELA</w:t>
          </w:r>
        </w:smartTag>
        <w:r w:rsidRPr="00C3780D">
          <w:rPr>
            <w:rFonts w:ascii="Arial" w:hAnsi="Arial" w:cs="Arial"/>
            <w:sz w:val="28"/>
            <w:szCs w:val="28"/>
          </w:rPr>
          <w:t xml:space="preserve"> SUPERIOR</w:t>
        </w:r>
      </w:smartTag>
      <w:r w:rsidRPr="00C3780D">
        <w:rPr>
          <w:rFonts w:ascii="Arial" w:hAnsi="Arial" w:cs="Arial"/>
          <w:sz w:val="28"/>
          <w:szCs w:val="28"/>
        </w:rPr>
        <w:t xml:space="preserve"> POLITÉCNICA DEL LITORAL¨</w:t>
      </w:r>
    </w:p>
    <w:p w:rsidR="001E46E4" w:rsidRPr="00C3780D" w:rsidRDefault="001E46E4" w:rsidP="001E46E4">
      <w:pPr>
        <w:spacing w:line="480" w:lineRule="auto"/>
        <w:ind w:left="900" w:right="897"/>
        <w:jc w:val="both"/>
        <w:rPr>
          <w:rFonts w:ascii="Arial" w:hAnsi="Arial" w:cs="Arial"/>
          <w:sz w:val="28"/>
          <w:szCs w:val="28"/>
        </w:rPr>
      </w:pPr>
    </w:p>
    <w:p w:rsidR="001E46E4" w:rsidRPr="00C3780D" w:rsidRDefault="001E46E4" w:rsidP="001E46E4">
      <w:pPr>
        <w:spacing w:line="480" w:lineRule="auto"/>
        <w:ind w:left="900" w:right="897"/>
        <w:jc w:val="center"/>
        <w:rPr>
          <w:rFonts w:ascii="Arial" w:hAnsi="Arial" w:cs="Arial"/>
          <w:sz w:val="28"/>
          <w:szCs w:val="28"/>
        </w:rPr>
      </w:pPr>
      <w:r w:rsidRPr="00C3780D">
        <w:rPr>
          <w:rFonts w:ascii="Arial" w:hAnsi="Arial" w:cs="Arial"/>
          <w:sz w:val="28"/>
          <w:szCs w:val="28"/>
        </w:rPr>
        <w:t xml:space="preserve">(Reglamento de Graduación de </w:t>
      </w:r>
      <w:smartTag w:uri="urn:schemas-microsoft-com:office:smarttags" w:element="PersonName">
        <w:smartTagPr>
          <w:attr w:name="ProductID" w:val="la ESPOL"/>
        </w:smartTagPr>
        <w:r w:rsidRPr="00C3780D">
          <w:rPr>
            <w:rFonts w:ascii="Arial" w:hAnsi="Arial" w:cs="Arial"/>
            <w:sz w:val="28"/>
            <w:szCs w:val="28"/>
          </w:rPr>
          <w:t>la ESPOL</w:t>
        </w:r>
      </w:smartTag>
      <w:r w:rsidRPr="00C3780D">
        <w:rPr>
          <w:rFonts w:ascii="Arial" w:hAnsi="Arial" w:cs="Arial"/>
          <w:sz w:val="28"/>
          <w:szCs w:val="28"/>
        </w:rPr>
        <w:t>).</w:t>
      </w:r>
    </w:p>
    <w:p w:rsidR="001E46E4" w:rsidRPr="00C3780D" w:rsidRDefault="001E46E4" w:rsidP="001E46E4">
      <w:pPr>
        <w:spacing w:line="480" w:lineRule="auto"/>
        <w:ind w:left="900" w:right="897"/>
        <w:jc w:val="center"/>
        <w:rPr>
          <w:rFonts w:ascii="Arial" w:hAnsi="Arial" w:cs="Arial"/>
          <w:sz w:val="28"/>
          <w:szCs w:val="28"/>
        </w:rPr>
      </w:pPr>
    </w:p>
    <w:p w:rsidR="001E46E4" w:rsidRPr="00C3780D" w:rsidRDefault="001E46E4" w:rsidP="001E46E4">
      <w:pPr>
        <w:spacing w:line="480" w:lineRule="auto"/>
        <w:ind w:left="900" w:right="897"/>
        <w:jc w:val="center"/>
        <w:rPr>
          <w:rFonts w:ascii="Arial" w:hAnsi="Arial" w:cs="Arial"/>
          <w:sz w:val="28"/>
          <w:szCs w:val="28"/>
        </w:rPr>
      </w:pPr>
    </w:p>
    <w:p w:rsidR="001E46E4" w:rsidRPr="00C3780D" w:rsidRDefault="001E46E4" w:rsidP="001E46E4">
      <w:pPr>
        <w:spacing w:line="480" w:lineRule="auto"/>
        <w:ind w:left="900" w:right="897"/>
        <w:jc w:val="center"/>
        <w:rPr>
          <w:rFonts w:ascii="Arial" w:hAnsi="Arial" w:cs="Arial"/>
          <w:sz w:val="28"/>
          <w:szCs w:val="28"/>
        </w:rPr>
      </w:pPr>
    </w:p>
    <w:p w:rsidR="001E46E4" w:rsidRPr="00C3780D" w:rsidRDefault="001E46E4" w:rsidP="001E46E4">
      <w:pPr>
        <w:tabs>
          <w:tab w:val="left" w:pos="8277"/>
        </w:tabs>
        <w:spacing w:line="480" w:lineRule="auto"/>
        <w:ind w:left="900" w:right="-3"/>
        <w:jc w:val="right"/>
        <w:rPr>
          <w:rFonts w:ascii="Arial" w:hAnsi="Arial" w:cs="Arial"/>
          <w:sz w:val="28"/>
          <w:szCs w:val="28"/>
        </w:rPr>
      </w:pPr>
      <w:r w:rsidRPr="00C3780D">
        <w:rPr>
          <w:rFonts w:ascii="Arial" w:hAnsi="Arial" w:cs="Arial"/>
          <w:sz w:val="28"/>
          <w:szCs w:val="28"/>
        </w:rPr>
        <w:t>_________________________</w:t>
      </w:r>
    </w:p>
    <w:p w:rsidR="001E46E4" w:rsidRPr="00C3780D" w:rsidRDefault="001E46E4" w:rsidP="001E46E4">
      <w:pPr>
        <w:spacing w:line="480" w:lineRule="auto"/>
        <w:jc w:val="right"/>
        <w:rPr>
          <w:rFonts w:ascii="Arial" w:hAnsi="Arial" w:cs="Arial"/>
          <w:sz w:val="28"/>
          <w:szCs w:val="28"/>
        </w:rPr>
      </w:pPr>
      <w:r w:rsidRPr="00C3780D">
        <w:rPr>
          <w:rFonts w:ascii="Arial" w:hAnsi="Arial" w:cs="Arial"/>
          <w:sz w:val="28"/>
          <w:szCs w:val="28"/>
        </w:rPr>
        <w:t xml:space="preserve">Alejandro Elías Haddad Varas </w:t>
      </w: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Pr="00863294" w:rsidRDefault="001E46E4" w:rsidP="001E46E4">
      <w:pPr>
        <w:spacing w:line="480" w:lineRule="auto"/>
        <w:jc w:val="center"/>
        <w:rPr>
          <w:rFonts w:ascii="Arial" w:hAnsi="Arial" w:cs="Arial"/>
          <w:b/>
          <w:sz w:val="32"/>
          <w:szCs w:val="32"/>
        </w:rPr>
      </w:pPr>
      <w:r>
        <w:rPr>
          <w:rFonts w:ascii="Arial" w:hAnsi="Arial" w:cs="Arial"/>
          <w:b/>
          <w:sz w:val="32"/>
          <w:szCs w:val="32"/>
        </w:rPr>
        <w:lastRenderedPageBreak/>
        <w:t>RESUMEN</w:t>
      </w:r>
      <w:r w:rsidRPr="00863294">
        <w:rPr>
          <w:rFonts w:ascii="Arial" w:hAnsi="Arial" w:cs="Arial"/>
          <w:b/>
          <w:sz w:val="32"/>
          <w:szCs w:val="32"/>
        </w:rPr>
        <w:t xml:space="preserve"> </w:t>
      </w:r>
    </w:p>
    <w:p w:rsidR="001E46E4" w:rsidRPr="00863294" w:rsidRDefault="001E46E4" w:rsidP="001E46E4">
      <w:pPr>
        <w:spacing w:before="260" w:line="480" w:lineRule="auto"/>
        <w:jc w:val="both"/>
        <w:rPr>
          <w:rFonts w:ascii="Arial" w:hAnsi="Arial" w:cs="Arial"/>
        </w:rPr>
      </w:pPr>
      <w:r w:rsidRPr="00863294">
        <w:rPr>
          <w:rFonts w:ascii="Arial" w:hAnsi="Arial" w:cs="Arial"/>
        </w:rPr>
        <w:t xml:space="preserve">El comercio es cada vez más globalizado y </w:t>
      </w:r>
      <w:r>
        <w:rPr>
          <w:rFonts w:ascii="Arial" w:hAnsi="Arial" w:cs="Arial"/>
        </w:rPr>
        <w:t>requiere</w:t>
      </w:r>
      <w:r w:rsidRPr="00863294">
        <w:rPr>
          <w:rFonts w:ascii="Arial" w:hAnsi="Arial" w:cs="Arial"/>
        </w:rPr>
        <w:t xml:space="preserve"> de  mecanismos que garanticen esta actividad, cuando ha quedado en evidencia la vulnerabilidad a hechos ilícitos como </w:t>
      </w:r>
      <w:r>
        <w:rPr>
          <w:rFonts w:ascii="Arial" w:hAnsi="Arial" w:cs="Arial"/>
        </w:rPr>
        <w:t xml:space="preserve">el tráfico de drogas, los robos,  la piratería  y  el </w:t>
      </w:r>
      <w:r w:rsidRPr="00863294">
        <w:rPr>
          <w:rFonts w:ascii="Arial" w:hAnsi="Arial" w:cs="Arial"/>
        </w:rPr>
        <w:t>bioterrorismo.</w:t>
      </w:r>
    </w:p>
    <w:p w:rsidR="001E46E4" w:rsidRPr="00863294" w:rsidRDefault="001E46E4" w:rsidP="001E46E4">
      <w:pPr>
        <w:spacing w:before="260" w:line="480" w:lineRule="auto"/>
        <w:jc w:val="both"/>
        <w:rPr>
          <w:rFonts w:ascii="Arial" w:hAnsi="Arial" w:cs="Arial"/>
        </w:rPr>
      </w:pPr>
      <w:r>
        <w:rPr>
          <w:rFonts w:ascii="Arial" w:hAnsi="Arial" w:cs="Arial"/>
        </w:rPr>
        <w:t>Una</w:t>
      </w:r>
      <w:r w:rsidRPr="00863294">
        <w:rPr>
          <w:rFonts w:ascii="Arial" w:hAnsi="Arial" w:cs="Arial"/>
        </w:rPr>
        <w:t xml:space="preserve"> de las exigencias del Comercio Internacional </w:t>
      </w:r>
      <w:r>
        <w:rPr>
          <w:rFonts w:ascii="Arial" w:hAnsi="Arial" w:cs="Arial"/>
        </w:rPr>
        <w:t xml:space="preserve"> son las </w:t>
      </w:r>
      <w:r w:rsidRPr="00863294">
        <w:rPr>
          <w:rFonts w:ascii="Arial" w:hAnsi="Arial" w:cs="Arial"/>
        </w:rPr>
        <w:t xml:space="preserve"> certificacione</w:t>
      </w:r>
      <w:r>
        <w:rPr>
          <w:rFonts w:ascii="Arial" w:hAnsi="Arial" w:cs="Arial"/>
        </w:rPr>
        <w:t>s HACCP e ISO</w:t>
      </w:r>
      <w:r w:rsidRPr="00863294">
        <w:rPr>
          <w:rFonts w:ascii="Arial" w:hAnsi="Arial" w:cs="Arial"/>
        </w:rPr>
        <w:t>, que tienen la  finalidad de  garantizar la inocuidad y</w:t>
      </w:r>
      <w:r>
        <w:rPr>
          <w:rFonts w:ascii="Arial" w:hAnsi="Arial" w:cs="Arial"/>
        </w:rPr>
        <w:t xml:space="preserve"> calidad total de sus productos.   L</w:t>
      </w:r>
      <w:r w:rsidRPr="00863294">
        <w:rPr>
          <w:rFonts w:ascii="Arial" w:hAnsi="Arial" w:cs="Arial"/>
        </w:rPr>
        <w:t>as tendencias apuntan a que dentro de muy poco tiempo será necesario contar con certificaciones de seguridad que no sólo garanticen un producto bueno,  sino que su proceso de producción y transporte  sean seguros.</w:t>
      </w:r>
    </w:p>
    <w:p w:rsidR="001E46E4" w:rsidRDefault="001E46E4" w:rsidP="001E46E4">
      <w:pPr>
        <w:spacing w:before="260" w:line="480" w:lineRule="auto"/>
        <w:jc w:val="both"/>
        <w:rPr>
          <w:rFonts w:ascii="Arial" w:hAnsi="Arial" w:cs="Arial"/>
        </w:rPr>
      </w:pPr>
    </w:p>
    <w:p w:rsidR="001E46E4" w:rsidRPr="00863294" w:rsidRDefault="001E46E4" w:rsidP="001E46E4">
      <w:pPr>
        <w:spacing w:before="260" w:line="480" w:lineRule="auto"/>
        <w:jc w:val="both"/>
        <w:rPr>
          <w:rFonts w:ascii="Arial" w:hAnsi="Arial" w:cs="Arial"/>
        </w:rPr>
      </w:pPr>
      <w:r w:rsidRPr="00863294">
        <w:rPr>
          <w:rFonts w:ascii="Arial" w:hAnsi="Arial" w:cs="Arial"/>
        </w:rPr>
        <w:t>Ante esta realidad  el sector privado y organismos nacionales y extranjeros, crean el Sistema de Gestión Anticontrabando  BASC, que es un programa que se fundamenta en fomentar un comercio internacional seguro.</w:t>
      </w:r>
    </w:p>
    <w:p w:rsidR="001E46E4" w:rsidRPr="00863294" w:rsidRDefault="001E46E4" w:rsidP="001E46E4">
      <w:pPr>
        <w:spacing w:before="260" w:line="480" w:lineRule="auto"/>
        <w:jc w:val="both"/>
        <w:rPr>
          <w:rFonts w:ascii="Arial" w:hAnsi="Arial" w:cs="Arial"/>
        </w:rPr>
      </w:pPr>
      <w:r w:rsidRPr="00863294">
        <w:rPr>
          <w:rFonts w:ascii="Arial" w:hAnsi="Arial" w:cs="Arial"/>
        </w:rPr>
        <w:t>Esta tesis tiene por objetivo diseñar un Sistema de Gestión Anticontrabando</w:t>
      </w:r>
      <w:r>
        <w:rPr>
          <w:rFonts w:ascii="Arial" w:hAnsi="Arial" w:cs="Arial"/>
        </w:rPr>
        <w:t xml:space="preserve">, BASC, </w:t>
      </w:r>
      <w:r w:rsidRPr="00863294">
        <w:rPr>
          <w:rFonts w:ascii="Arial" w:hAnsi="Arial" w:cs="Arial"/>
        </w:rPr>
        <w:t xml:space="preserve"> para una empresa procesadora de jugos y concentrados de maracuyá, mediante la evaluación de los potenciales  riesgos que pudieran inmiscuirse en  el proceso de producción y proceso de embarque de una manera provocada.</w:t>
      </w:r>
    </w:p>
    <w:p w:rsidR="001E46E4" w:rsidRPr="003614D4" w:rsidRDefault="001E46E4" w:rsidP="001E46E4">
      <w:pPr>
        <w:spacing w:before="260" w:line="480" w:lineRule="auto"/>
        <w:jc w:val="both"/>
        <w:rPr>
          <w:rFonts w:ascii="Arial" w:hAnsi="Arial" w:cs="Arial"/>
        </w:rPr>
      </w:pPr>
      <w:r w:rsidRPr="003614D4">
        <w:rPr>
          <w:rFonts w:ascii="Arial" w:hAnsi="Arial" w:cs="Arial"/>
        </w:rPr>
        <w:lastRenderedPageBreak/>
        <w:t>El  primer paso para diseñar un Sistema de Gestión Anticontrabando, BASC,  es la identificación de los  riesgos  intencionados en cada etapa del proceso de elaboración y embarque de jugo y concentrado de maracuyá.   Los riesgos  para el caso particular que le compete al programa BASC,  son evitar el tráfico de d</w:t>
      </w:r>
      <w:r>
        <w:rPr>
          <w:rFonts w:ascii="Arial" w:hAnsi="Arial" w:cs="Arial"/>
        </w:rPr>
        <w:t>rogas, evitar el bioterrorismo,</w:t>
      </w:r>
      <w:r w:rsidRPr="003614D4">
        <w:rPr>
          <w:rFonts w:ascii="Arial" w:hAnsi="Arial" w:cs="Arial"/>
        </w:rPr>
        <w:t xml:space="preserve"> contrarrestar los robos y la piratería.</w:t>
      </w:r>
    </w:p>
    <w:p w:rsidR="001E46E4" w:rsidRPr="003614D4" w:rsidRDefault="001E46E4" w:rsidP="001E46E4">
      <w:pPr>
        <w:spacing w:before="260" w:line="480" w:lineRule="auto"/>
        <w:jc w:val="both"/>
        <w:rPr>
          <w:rFonts w:ascii="Arial" w:hAnsi="Arial" w:cs="Arial"/>
        </w:rPr>
      </w:pPr>
      <w:r w:rsidRPr="003614D4">
        <w:rPr>
          <w:rFonts w:ascii="Arial" w:hAnsi="Arial" w:cs="Arial"/>
        </w:rPr>
        <w:t>Después de identificar los riesgos, se realizo</w:t>
      </w:r>
      <w:r>
        <w:rPr>
          <w:rFonts w:ascii="Arial" w:hAnsi="Arial" w:cs="Arial"/>
        </w:rPr>
        <w:t xml:space="preserve"> el análisis de los mismos</w:t>
      </w:r>
      <w:r w:rsidRPr="003614D4">
        <w:rPr>
          <w:rFonts w:ascii="Arial" w:hAnsi="Arial" w:cs="Arial"/>
        </w:rPr>
        <w:t>, con el  propósito de establecer las etapas que son  Puntos Críticos de Control  BASC y las  acciones preventivas de control, para lo cual  se utilizo como herramienta el árbol de decisión.</w:t>
      </w:r>
    </w:p>
    <w:p w:rsidR="001E46E4" w:rsidRPr="003614D4" w:rsidRDefault="001E46E4" w:rsidP="001E46E4">
      <w:pPr>
        <w:spacing w:before="260" w:line="480" w:lineRule="auto"/>
        <w:jc w:val="both"/>
        <w:rPr>
          <w:rFonts w:ascii="Arial" w:hAnsi="Arial" w:cs="Arial"/>
        </w:rPr>
      </w:pPr>
      <w:r w:rsidRPr="003614D4">
        <w:rPr>
          <w:rFonts w:ascii="Arial" w:hAnsi="Arial" w:cs="Arial"/>
        </w:rPr>
        <w:t xml:space="preserve">Finalmente determinados los  Puntos Críticos de Control BASC (PCCB) se desarrollan  actividades de  monitoreo y verificación  con  la finalidad de   eliminar la vulnerabilidad de los procesos.  </w:t>
      </w:r>
    </w:p>
    <w:p w:rsidR="001E46E4" w:rsidRPr="003614D4" w:rsidRDefault="001E46E4" w:rsidP="001E46E4">
      <w:pPr>
        <w:spacing w:before="260" w:line="480" w:lineRule="auto"/>
        <w:jc w:val="both"/>
        <w:rPr>
          <w:rFonts w:ascii="Arial" w:hAnsi="Arial" w:cs="Arial"/>
        </w:rPr>
      </w:pPr>
      <w:r w:rsidRPr="003614D4">
        <w:rPr>
          <w:rFonts w:ascii="Arial" w:hAnsi="Arial" w:cs="Arial"/>
        </w:rPr>
        <w:t xml:space="preserve">Adicionalmente, se realizo un análisis de los costos incurridos en la implantación, lo que ayuda a tener una idea de la inversión que demanda la aplicación de un Sistema de Gestión en Seguridad de este tipo.  </w:t>
      </w:r>
    </w:p>
    <w:p w:rsidR="001E46E4" w:rsidRPr="00863294" w:rsidRDefault="001E46E4" w:rsidP="001E46E4">
      <w:pPr>
        <w:spacing w:line="480" w:lineRule="auto"/>
        <w:jc w:val="center"/>
        <w:rPr>
          <w:rFonts w:ascii="Arial" w:hAnsi="Arial" w:cs="Arial"/>
          <w:color w:val="3366FF"/>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Pr="00FD08F9" w:rsidRDefault="001E46E4" w:rsidP="001E46E4">
      <w:pPr>
        <w:spacing w:line="480" w:lineRule="auto"/>
        <w:jc w:val="center"/>
        <w:rPr>
          <w:rFonts w:ascii="Arial" w:hAnsi="Arial" w:cs="Arial"/>
          <w:b/>
          <w:sz w:val="32"/>
          <w:szCs w:val="32"/>
        </w:rPr>
      </w:pPr>
      <w:r w:rsidRPr="00FD08F9">
        <w:rPr>
          <w:rFonts w:ascii="Arial" w:hAnsi="Arial" w:cs="Arial"/>
          <w:b/>
          <w:sz w:val="32"/>
          <w:szCs w:val="32"/>
        </w:rPr>
        <w:lastRenderedPageBreak/>
        <w:t>ÍNDICE GENERAL</w:t>
      </w:r>
    </w:p>
    <w:p w:rsidR="001E46E4" w:rsidRPr="00FD08F9" w:rsidRDefault="001E46E4" w:rsidP="001E46E4">
      <w:pPr>
        <w:spacing w:line="480" w:lineRule="auto"/>
        <w:jc w:val="center"/>
        <w:rPr>
          <w:rFonts w:ascii="Arial" w:hAnsi="Arial" w:cs="Arial"/>
          <w:b/>
          <w:sz w:val="32"/>
          <w:szCs w:val="32"/>
        </w:rPr>
      </w:pPr>
    </w:p>
    <w:p w:rsidR="001E46E4" w:rsidRPr="00FD08F9" w:rsidRDefault="001E46E4" w:rsidP="001E46E4">
      <w:pPr>
        <w:spacing w:line="480" w:lineRule="auto"/>
        <w:jc w:val="right"/>
        <w:rPr>
          <w:rFonts w:ascii="Arial" w:hAnsi="Arial" w:cs="Arial"/>
        </w:rPr>
      </w:pPr>
      <w:r w:rsidRPr="00FD08F9">
        <w:rPr>
          <w:rFonts w:ascii="Arial" w:hAnsi="Arial" w:cs="Arial"/>
        </w:rPr>
        <w:t>Pág.</w:t>
      </w:r>
    </w:p>
    <w:p w:rsidR="001E46E4" w:rsidRPr="00FD08F9" w:rsidRDefault="001E46E4" w:rsidP="001E46E4">
      <w:pPr>
        <w:spacing w:line="480" w:lineRule="auto"/>
        <w:jc w:val="both"/>
        <w:rPr>
          <w:rFonts w:ascii="Arial" w:hAnsi="Arial" w:cs="Arial"/>
        </w:rPr>
      </w:pPr>
      <w:r w:rsidRPr="00FD08F9">
        <w:rPr>
          <w:rFonts w:ascii="Arial" w:hAnsi="Arial" w:cs="Arial"/>
        </w:rPr>
        <w:t>RESUMEN………………</w:t>
      </w:r>
      <w:r>
        <w:rPr>
          <w:rFonts w:ascii="Arial" w:hAnsi="Arial" w:cs="Arial"/>
        </w:rPr>
        <w:t>……………</w:t>
      </w:r>
      <w:r w:rsidRPr="00FD08F9">
        <w:rPr>
          <w:rFonts w:ascii="Arial" w:hAnsi="Arial" w:cs="Arial"/>
        </w:rPr>
        <w:t>………………...……</w:t>
      </w:r>
      <w:r>
        <w:rPr>
          <w:rFonts w:ascii="Arial" w:hAnsi="Arial" w:cs="Arial"/>
        </w:rPr>
        <w:t>……….</w:t>
      </w:r>
      <w:r w:rsidRPr="00FD08F9">
        <w:rPr>
          <w:rFonts w:ascii="Arial" w:hAnsi="Arial" w:cs="Arial"/>
        </w:rPr>
        <w:t>……….…….II</w:t>
      </w:r>
    </w:p>
    <w:p w:rsidR="001E46E4" w:rsidRDefault="001E46E4" w:rsidP="001E46E4">
      <w:pPr>
        <w:spacing w:line="480" w:lineRule="auto"/>
        <w:jc w:val="both"/>
        <w:rPr>
          <w:rFonts w:ascii="Arial" w:hAnsi="Arial" w:cs="Arial"/>
        </w:rPr>
      </w:pPr>
      <w:r>
        <w:rPr>
          <w:rFonts w:ascii="Arial" w:hAnsi="Arial" w:cs="Arial"/>
        </w:rPr>
        <w:t>Í</w:t>
      </w:r>
      <w:r w:rsidRPr="00FD08F9">
        <w:rPr>
          <w:rFonts w:ascii="Arial" w:hAnsi="Arial" w:cs="Arial"/>
        </w:rPr>
        <w:t>NDICE GENERAL……………………………………</w:t>
      </w:r>
      <w:r>
        <w:rPr>
          <w:rFonts w:ascii="Arial" w:hAnsi="Arial" w:cs="Arial"/>
        </w:rPr>
        <w:t>……………………..…….IV</w:t>
      </w:r>
    </w:p>
    <w:p w:rsidR="001E46E4" w:rsidRPr="00B81F79" w:rsidRDefault="001E46E4" w:rsidP="001E46E4">
      <w:pPr>
        <w:spacing w:line="480" w:lineRule="auto"/>
        <w:jc w:val="both"/>
        <w:rPr>
          <w:rFonts w:ascii="Arial" w:hAnsi="Arial" w:cs="Arial"/>
        </w:rPr>
      </w:pPr>
      <w:r>
        <w:rPr>
          <w:rFonts w:ascii="Arial" w:hAnsi="Arial" w:cs="Arial"/>
        </w:rPr>
        <w:t>SIGLAS………….</w:t>
      </w:r>
      <w:r w:rsidRPr="00B81F79">
        <w:rPr>
          <w:rFonts w:ascii="Arial" w:hAnsi="Arial" w:cs="Arial"/>
        </w:rPr>
        <w:t>……</w:t>
      </w:r>
      <w:r>
        <w:rPr>
          <w:rFonts w:ascii="Arial" w:hAnsi="Arial" w:cs="Arial"/>
        </w:rPr>
        <w:t>…………………………………………………………….VII</w:t>
      </w:r>
    </w:p>
    <w:p w:rsidR="001E46E4" w:rsidRPr="00B81F79" w:rsidRDefault="001E46E4" w:rsidP="001E46E4">
      <w:pPr>
        <w:spacing w:line="480" w:lineRule="auto"/>
        <w:jc w:val="both"/>
        <w:rPr>
          <w:rFonts w:ascii="Arial" w:hAnsi="Arial" w:cs="Arial"/>
        </w:rPr>
      </w:pPr>
      <w:r w:rsidRPr="00B81F79">
        <w:rPr>
          <w:rFonts w:ascii="Arial" w:hAnsi="Arial" w:cs="Arial"/>
        </w:rPr>
        <w:t>INDICE DE GRAFICOS..………………….….</w:t>
      </w:r>
      <w:r>
        <w:rPr>
          <w:rFonts w:ascii="Arial" w:hAnsi="Arial" w:cs="Arial"/>
        </w:rPr>
        <w:t>………………………………….VIII</w:t>
      </w:r>
    </w:p>
    <w:p w:rsidR="001E46E4" w:rsidRDefault="001E46E4" w:rsidP="001E46E4">
      <w:pPr>
        <w:spacing w:line="480" w:lineRule="auto"/>
        <w:jc w:val="both"/>
        <w:rPr>
          <w:rFonts w:ascii="Arial" w:hAnsi="Arial" w:cs="Arial"/>
        </w:rPr>
      </w:pPr>
      <w:r>
        <w:rPr>
          <w:rFonts w:ascii="Arial" w:hAnsi="Arial" w:cs="Arial"/>
        </w:rPr>
        <w:t>INDICE DE TABLAS….……………………..……………………..………….…..IX</w:t>
      </w:r>
    </w:p>
    <w:p w:rsidR="001E46E4" w:rsidRDefault="001E46E4" w:rsidP="001E46E4">
      <w:pPr>
        <w:spacing w:line="480" w:lineRule="auto"/>
        <w:jc w:val="both"/>
        <w:rPr>
          <w:rFonts w:ascii="Arial" w:hAnsi="Arial" w:cs="Arial"/>
        </w:rPr>
      </w:pPr>
      <w:r>
        <w:rPr>
          <w:rFonts w:ascii="Arial" w:hAnsi="Arial" w:cs="Arial"/>
        </w:rPr>
        <w:t>INTRODUCCIÓN……………………………………………………………………1</w:t>
      </w:r>
    </w:p>
    <w:p w:rsidR="001E46E4" w:rsidRDefault="001E46E4" w:rsidP="001E46E4">
      <w:pPr>
        <w:spacing w:line="480" w:lineRule="auto"/>
        <w:jc w:val="both"/>
        <w:rPr>
          <w:rFonts w:ascii="Arial" w:hAnsi="Arial" w:cs="Arial"/>
        </w:rPr>
      </w:pPr>
    </w:p>
    <w:p w:rsidR="001E46E4" w:rsidRDefault="001E46E4" w:rsidP="001E46E4">
      <w:pPr>
        <w:spacing w:line="480" w:lineRule="auto"/>
        <w:jc w:val="both"/>
        <w:rPr>
          <w:rFonts w:ascii="Arial" w:hAnsi="Arial" w:cs="Arial"/>
        </w:rPr>
      </w:pPr>
    </w:p>
    <w:p w:rsidR="001E46E4" w:rsidRPr="001264BA" w:rsidRDefault="001E46E4" w:rsidP="001E46E4">
      <w:pPr>
        <w:spacing w:line="480" w:lineRule="auto"/>
        <w:jc w:val="both"/>
        <w:rPr>
          <w:rFonts w:ascii="Arial" w:hAnsi="Arial" w:cs="Arial"/>
        </w:rPr>
      </w:pPr>
      <w:r w:rsidRPr="001264BA">
        <w:rPr>
          <w:rFonts w:ascii="Arial" w:hAnsi="Arial" w:cs="Arial"/>
        </w:rPr>
        <w:t>CAPITULO 1</w:t>
      </w:r>
    </w:p>
    <w:p w:rsidR="001E46E4" w:rsidRPr="001264BA" w:rsidRDefault="001E46E4" w:rsidP="001E46E4">
      <w:pPr>
        <w:spacing w:line="480" w:lineRule="auto"/>
        <w:jc w:val="both"/>
        <w:rPr>
          <w:rFonts w:ascii="Arial" w:hAnsi="Arial" w:cs="Arial"/>
        </w:rPr>
      </w:pPr>
      <w:r w:rsidRPr="001264BA">
        <w:rPr>
          <w:rFonts w:ascii="Arial" w:hAnsi="Arial" w:cs="Arial"/>
        </w:rPr>
        <w:t>1. GENERALIDADES</w:t>
      </w:r>
      <w:r>
        <w:rPr>
          <w:rFonts w:ascii="Arial" w:hAnsi="Arial" w:cs="Arial"/>
        </w:rPr>
        <w:t>……………………………………………………………….3</w:t>
      </w:r>
    </w:p>
    <w:p w:rsidR="001E46E4" w:rsidRPr="001264BA" w:rsidRDefault="001E46E4" w:rsidP="001E46E4">
      <w:pPr>
        <w:spacing w:line="480" w:lineRule="auto"/>
        <w:ind w:left="360"/>
        <w:jc w:val="both"/>
        <w:rPr>
          <w:rFonts w:ascii="Arial" w:hAnsi="Arial" w:cs="Arial"/>
        </w:rPr>
      </w:pPr>
      <w:r w:rsidRPr="001264BA">
        <w:rPr>
          <w:rFonts w:ascii="Arial" w:hAnsi="Arial" w:cs="Arial"/>
        </w:rPr>
        <w:t>1.1 Exportaciones</w:t>
      </w:r>
      <w:r>
        <w:rPr>
          <w:rFonts w:ascii="Arial" w:hAnsi="Arial" w:cs="Arial"/>
        </w:rPr>
        <w:t xml:space="preserve"> del Jugo y Concentrado de  Maracuyá Ecuatoriano…..3</w:t>
      </w:r>
    </w:p>
    <w:p w:rsidR="001E46E4" w:rsidRDefault="001E46E4" w:rsidP="001E46E4">
      <w:pPr>
        <w:spacing w:line="480" w:lineRule="auto"/>
        <w:ind w:left="900"/>
        <w:jc w:val="both"/>
        <w:rPr>
          <w:rFonts w:ascii="Arial" w:hAnsi="Arial" w:cs="Arial"/>
        </w:rPr>
      </w:pPr>
      <w:r w:rsidRPr="001264BA">
        <w:rPr>
          <w:rFonts w:ascii="Arial" w:hAnsi="Arial" w:cs="Arial"/>
        </w:rPr>
        <w:t>1.1.</w:t>
      </w:r>
      <w:r>
        <w:rPr>
          <w:rFonts w:ascii="Arial" w:hAnsi="Arial" w:cs="Arial"/>
        </w:rPr>
        <w:t xml:space="preserve">1 </w:t>
      </w:r>
      <w:r w:rsidRPr="001264BA">
        <w:rPr>
          <w:rFonts w:ascii="Arial" w:hAnsi="Arial" w:cs="Arial"/>
        </w:rPr>
        <w:t>Países de Destino y Principales Exportadores</w:t>
      </w:r>
      <w:r>
        <w:rPr>
          <w:rFonts w:ascii="Arial" w:hAnsi="Arial" w:cs="Arial"/>
        </w:rPr>
        <w:t>……….…………4</w:t>
      </w:r>
      <w:r w:rsidRPr="001264BA">
        <w:rPr>
          <w:rFonts w:ascii="Arial" w:hAnsi="Arial" w:cs="Arial"/>
        </w:rPr>
        <w:t xml:space="preserve"> 1.1.</w:t>
      </w:r>
      <w:r>
        <w:rPr>
          <w:rFonts w:ascii="Arial" w:hAnsi="Arial" w:cs="Arial"/>
        </w:rPr>
        <w:t>2 Logística de Exportación…………………………………………..6</w:t>
      </w:r>
      <w:r w:rsidRPr="001264BA">
        <w:rPr>
          <w:rFonts w:ascii="Arial" w:hAnsi="Arial" w:cs="Arial"/>
        </w:rPr>
        <w:t xml:space="preserve">   </w:t>
      </w:r>
    </w:p>
    <w:p w:rsidR="001E46E4" w:rsidRDefault="001E46E4" w:rsidP="001E46E4">
      <w:pPr>
        <w:tabs>
          <w:tab w:val="left" w:pos="7380"/>
        </w:tabs>
        <w:spacing w:line="480" w:lineRule="auto"/>
        <w:ind w:left="900"/>
        <w:jc w:val="both"/>
        <w:rPr>
          <w:rFonts w:ascii="Arial" w:hAnsi="Arial" w:cs="Arial"/>
        </w:rPr>
      </w:pPr>
      <w:r>
        <w:rPr>
          <w:rFonts w:ascii="Arial" w:hAnsi="Arial" w:cs="Arial"/>
        </w:rPr>
        <w:t xml:space="preserve">1.1.3 </w:t>
      </w:r>
      <w:r w:rsidRPr="001264BA">
        <w:rPr>
          <w:rFonts w:ascii="Arial" w:hAnsi="Arial" w:cs="Arial"/>
        </w:rPr>
        <w:t>Importancia de</w:t>
      </w:r>
      <w:r>
        <w:rPr>
          <w:rFonts w:ascii="Arial" w:hAnsi="Arial" w:cs="Arial"/>
        </w:rPr>
        <w:t xml:space="preserve"> un Sistema de Gestión Anticontrabando </w:t>
      </w:r>
    </w:p>
    <w:p w:rsidR="001E46E4" w:rsidRPr="001264BA" w:rsidRDefault="001E46E4" w:rsidP="001E46E4">
      <w:pPr>
        <w:spacing w:line="480" w:lineRule="auto"/>
        <w:ind w:left="1416"/>
        <w:jc w:val="both"/>
        <w:rPr>
          <w:rFonts w:ascii="Arial" w:hAnsi="Arial" w:cs="Arial"/>
        </w:rPr>
      </w:pPr>
      <w:r>
        <w:rPr>
          <w:rFonts w:ascii="Arial" w:hAnsi="Arial" w:cs="Arial"/>
        </w:rPr>
        <w:t xml:space="preserve"> en las Exportaciones….……………………………………………8</w:t>
      </w:r>
    </w:p>
    <w:p w:rsidR="001E46E4" w:rsidRDefault="001E46E4" w:rsidP="001E46E4">
      <w:pPr>
        <w:spacing w:line="480" w:lineRule="auto"/>
        <w:ind w:left="360"/>
        <w:jc w:val="both"/>
        <w:rPr>
          <w:rFonts w:ascii="Arial" w:hAnsi="Arial" w:cs="Arial"/>
        </w:rPr>
      </w:pPr>
      <w:r>
        <w:rPr>
          <w:rFonts w:ascii="Arial" w:hAnsi="Arial" w:cs="Arial"/>
        </w:rPr>
        <w:t>1.2 Oferta  y  Demanda  de  Jugo  y</w:t>
      </w:r>
      <w:r w:rsidRPr="001264BA">
        <w:rPr>
          <w:rFonts w:ascii="Arial" w:hAnsi="Arial" w:cs="Arial"/>
        </w:rPr>
        <w:t xml:space="preserve"> </w:t>
      </w:r>
      <w:r>
        <w:rPr>
          <w:rFonts w:ascii="Arial" w:hAnsi="Arial" w:cs="Arial"/>
        </w:rPr>
        <w:t xml:space="preserve">  </w:t>
      </w:r>
      <w:r w:rsidRPr="001264BA">
        <w:rPr>
          <w:rFonts w:ascii="Arial" w:hAnsi="Arial" w:cs="Arial"/>
        </w:rPr>
        <w:t>Concentrado</w:t>
      </w:r>
      <w:r>
        <w:rPr>
          <w:rFonts w:ascii="Arial" w:hAnsi="Arial" w:cs="Arial"/>
        </w:rPr>
        <w:t xml:space="preserve"> </w:t>
      </w:r>
      <w:r w:rsidRPr="001264BA">
        <w:rPr>
          <w:rFonts w:ascii="Arial" w:hAnsi="Arial" w:cs="Arial"/>
        </w:rPr>
        <w:t xml:space="preserve"> de</w:t>
      </w:r>
      <w:r>
        <w:rPr>
          <w:rFonts w:ascii="Arial" w:hAnsi="Arial" w:cs="Arial"/>
        </w:rPr>
        <w:t xml:space="preserve"> </w:t>
      </w:r>
      <w:r w:rsidRPr="001264BA">
        <w:rPr>
          <w:rFonts w:ascii="Arial" w:hAnsi="Arial" w:cs="Arial"/>
        </w:rPr>
        <w:t xml:space="preserve"> </w:t>
      </w:r>
      <w:r>
        <w:rPr>
          <w:rFonts w:ascii="Arial" w:hAnsi="Arial" w:cs="Arial"/>
        </w:rPr>
        <w:t xml:space="preserve"> </w:t>
      </w:r>
      <w:r w:rsidRPr="001264BA">
        <w:rPr>
          <w:rFonts w:ascii="Arial" w:hAnsi="Arial" w:cs="Arial"/>
        </w:rPr>
        <w:t>Maracuyá</w:t>
      </w:r>
    </w:p>
    <w:p w:rsidR="001E46E4" w:rsidRPr="001264BA" w:rsidRDefault="001E46E4" w:rsidP="001E46E4">
      <w:pPr>
        <w:spacing w:line="480" w:lineRule="auto"/>
        <w:ind w:left="708"/>
        <w:jc w:val="both"/>
        <w:rPr>
          <w:rFonts w:ascii="Arial" w:hAnsi="Arial" w:cs="Arial"/>
        </w:rPr>
      </w:pPr>
      <w:r>
        <w:rPr>
          <w:rFonts w:ascii="Arial" w:hAnsi="Arial" w:cs="Arial"/>
        </w:rPr>
        <w:t xml:space="preserve"> Ecuatoriano………………….…...………………………….……………...9</w:t>
      </w:r>
    </w:p>
    <w:p w:rsidR="001E46E4" w:rsidRDefault="001E46E4" w:rsidP="001E46E4">
      <w:pPr>
        <w:spacing w:line="480" w:lineRule="auto"/>
        <w:jc w:val="both"/>
        <w:rPr>
          <w:rFonts w:ascii="Arial" w:hAnsi="Arial" w:cs="Arial"/>
        </w:rPr>
      </w:pPr>
    </w:p>
    <w:p w:rsidR="001E46E4" w:rsidRDefault="001E46E4" w:rsidP="001E46E4">
      <w:pPr>
        <w:spacing w:line="480" w:lineRule="auto"/>
        <w:jc w:val="both"/>
        <w:rPr>
          <w:rFonts w:ascii="Arial" w:hAnsi="Arial" w:cs="Arial"/>
        </w:rPr>
      </w:pPr>
    </w:p>
    <w:p w:rsidR="001E46E4" w:rsidRPr="001264BA" w:rsidRDefault="001E46E4" w:rsidP="001E46E4">
      <w:pPr>
        <w:spacing w:line="480" w:lineRule="auto"/>
        <w:jc w:val="both"/>
        <w:rPr>
          <w:rFonts w:ascii="Arial" w:hAnsi="Arial" w:cs="Arial"/>
        </w:rPr>
      </w:pPr>
      <w:r w:rsidRPr="001264BA">
        <w:rPr>
          <w:rFonts w:ascii="Arial" w:hAnsi="Arial" w:cs="Arial"/>
        </w:rPr>
        <w:lastRenderedPageBreak/>
        <w:t>CAPITULO 2</w:t>
      </w:r>
    </w:p>
    <w:p w:rsidR="001E46E4" w:rsidRPr="001264BA" w:rsidRDefault="001E46E4" w:rsidP="001E46E4">
      <w:pPr>
        <w:spacing w:line="480" w:lineRule="auto"/>
        <w:jc w:val="both"/>
        <w:rPr>
          <w:rFonts w:ascii="Arial" w:hAnsi="Arial" w:cs="Arial"/>
        </w:rPr>
      </w:pPr>
      <w:r w:rsidRPr="001264BA">
        <w:rPr>
          <w:rFonts w:ascii="Arial" w:hAnsi="Arial" w:cs="Arial"/>
        </w:rPr>
        <w:t>2. SISTEMA DE GESTIÓN ANTICONTRABANDO</w:t>
      </w:r>
      <w:r>
        <w:rPr>
          <w:rFonts w:ascii="Arial" w:hAnsi="Arial" w:cs="Arial"/>
        </w:rPr>
        <w:t>……………………………13</w:t>
      </w:r>
    </w:p>
    <w:p w:rsidR="001E46E4" w:rsidRPr="001264BA" w:rsidRDefault="001E46E4" w:rsidP="001E46E4">
      <w:pPr>
        <w:tabs>
          <w:tab w:val="left" w:pos="360"/>
        </w:tabs>
        <w:spacing w:line="480" w:lineRule="auto"/>
        <w:ind w:left="360"/>
        <w:jc w:val="both"/>
        <w:rPr>
          <w:rFonts w:ascii="Arial" w:hAnsi="Arial" w:cs="Arial"/>
        </w:rPr>
      </w:pPr>
      <w:r w:rsidRPr="001264BA">
        <w:rPr>
          <w:rFonts w:ascii="Arial" w:hAnsi="Arial" w:cs="Arial"/>
        </w:rPr>
        <w:t>2.1 Coalición Empresarial Anticontrabando</w:t>
      </w:r>
      <w:r>
        <w:rPr>
          <w:rFonts w:ascii="Arial" w:hAnsi="Arial" w:cs="Arial"/>
        </w:rPr>
        <w:t>………………………………...13</w:t>
      </w:r>
    </w:p>
    <w:p w:rsidR="001E46E4" w:rsidRDefault="001E46E4" w:rsidP="001E46E4">
      <w:pPr>
        <w:tabs>
          <w:tab w:val="left" w:pos="360"/>
        </w:tabs>
        <w:spacing w:line="480" w:lineRule="auto"/>
        <w:ind w:left="360"/>
        <w:jc w:val="both"/>
        <w:rPr>
          <w:rFonts w:ascii="Arial" w:hAnsi="Arial" w:cs="Arial"/>
        </w:rPr>
      </w:pPr>
      <w:r w:rsidRPr="001264BA">
        <w:rPr>
          <w:rFonts w:ascii="Arial" w:hAnsi="Arial" w:cs="Arial"/>
        </w:rPr>
        <w:t xml:space="preserve">2.2 </w:t>
      </w:r>
      <w:r>
        <w:rPr>
          <w:rFonts w:ascii="Arial" w:hAnsi="Arial" w:cs="Arial"/>
        </w:rPr>
        <w:t>Participantes de BASC…………………………………………………...16</w:t>
      </w:r>
    </w:p>
    <w:p w:rsidR="001E46E4" w:rsidRDefault="001E46E4" w:rsidP="001E46E4">
      <w:pPr>
        <w:tabs>
          <w:tab w:val="left" w:pos="720"/>
        </w:tabs>
        <w:spacing w:line="480" w:lineRule="auto"/>
        <w:ind w:left="900"/>
        <w:jc w:val="both"/>
        <w:rPr>
          <w:rFonts w:ascii="Arial" w:hAnsi="Arial" w:cs="Arial"/>
        </w:rPr>
      </w:pPr>
      <w:r>
        <w:rPr>
          <w:rFonts w:ascii="Arial" w:hAnsi="Arial" w:cs="Arial"/>
        </w:rPr>
        <w:t>2.2.1 Alcance del Sistema de Gestión Anticontrabando…………….17</w:t>
      </w:r>
    </w:p>
    <w:p w:rsidR="001E46E4" w:rsidRPr="001264BA" w:rsidRDefault="001E46E4" w:rsidP="001E46E4">
      <w:pPr>
        <w:tabs>
          <w:tab w:val="left" w:pos="720"/>
        </w:tabs>
        <w:spacing w:line="480" w:lineRule="auto"/>
        <w:ind w:left="900"/>
        <w:jc w:val="both"/>
        <w:rPr>
          <w:rFonts w:ascii="Arial" w:hAnsi="Arial" w:cs="Arial"/>
        </w:rPr>
      </w:pPr>
      <w:r>
        <w:rPr>
          <w:rFonts w:ascii="Arial" w:hAnsi="Arial" w:cs="Arial"/>
        </w:rPr>
        <w:t>2.2.2 Política de Seguridad……………………………………………..17</w:t>
      </w:r>
    </w:p>
    <w:p w:rsidR="001E46E4" w:rsidRDefault="001E46E4" w:rsidP="001E46E4">
      <w:pPr>
        <w:tabs>
          <w:tab w:val="left" w:pos="360"/>
        </w:tabs>
        <w:spacing w:line="480" w:lineRule="auto"/>
        <w:ind w:left="360"/>
        <w:jc w:val="both"/>
        <w:rPr>
          <w:rFonts w:ascii="Arial" w:hAnsi="Arial" w:cs="Arial"/>
        </w:rPr>
      </w:pPr>
      <w:r w:rsidRPr="001264BA">
        <w:rPr>
          <w:rFonts w:ascii="Arial" w:hAnsi="Arial" w:cs="Arial"/>
        </w:rPr>
        <w:t xml:space="preserve">2.3 Beneficios y  Servicios de </w:t>
      </w:r>
      <w:smartTag w:uri="urn:schemas-microsoft-com:office:smarttags" w:element="PersonName">
        <w:smartTagPr>
          <w:attr w:name="ProductID" w:val="la  Implementación"/>
        </w:smartTagPr>
        <w:r w:rsidRPr="001264BA">
          <w:rPr>
            <w:rFonts w:ascii="Arial" w:hAnsi="Arial" w:cs="Arial"/>
          </w:rPr>
          <w:t xml:space="preserve">la </w:t>
        </w:r>
        <w:r>
          <w:rPr>
            <w:rFonts w:ascii="Arial" w:hAnsi="Arial" w:cs="Arial"/>
          </w:rPr>
          <w:t xml:space="preserve"> </w:t>
        </w:r>
        <w:r w:rsidRPr="001264BA">
          <w:rPr>
            <w:rFonts w:ascii="Arial" w:hAnsi="Arial" w:cs="Arial"/>
          </w:rPr>
          <w:t>Implementación</w:t>
        </w:r>
      </w:smartTag>
      <w:r w:rsidRPr="001264BA">
        <w:rPr>
          <w:rFonts w:ascii="Arial" w:hAnsi="Arial" w:cs="Arial"/>
        </w:rPr>
        <w:t xml:space="preserve"> </w:t>
      </w:r>
      <w:r>
        <w:rPr>
          <w:rFonts w:ascii="Arial" w:hAnsi="Arial" w:cs="Arial"/>
        </w:rPr>
        <w:t xml:space="preserve"> </w:t>
      </w:r>
      <w:r w:rsidRPr="001264BA">
        <w:rPr>
          <w:rFonts w:ascii="Arial" w:hAnsi="Arial" w:cs="Arial"/>
        </w:rPr>
        <w:t xml:space="preserve">del </w:t>
      </w:r>
      <w:r>
        <w:rPr>
          <w:rFonts w:ascii="Arial" w:hAnsi="Arial" w:cs="Arial"/>
        </w:rPr>
        <w:t xml:space="preserve"> </w:t>
      </w:r>
      <w:r w:rsidRPr="001264BA">
        <w:rPr>
          <w:rFonts w:ascii="Arial" w:hAnsi="Arial" w:cs="Arial"/>
        </w:rPr>
        <w:t xml:space="preserve">Sistema de    </w:t>
      </w:r>
    </w:p>
    <w:p w:rsidR="001E46E4" w:rsidRPr="001264BA" w:rsidRDefault="001E46E4" w:rsidP="001E46E4">
      <w:pPr>
        <w:tabs>
          <w:tab w:val="left" w:pos="360"/>
        </w:tabs>
        <w:spacing w:line="480" w:lineRule="auto"/>
        <w:ind w:left="360"/>
        <w:jc w:val="both"/>
        <w:rPr>
          <w:rFonts w:ascii="Arial" w:hAnsi="Arial" w:cs="Arial"/>
        </w:rPr>
      </w:pPr>
      <w:r>
        <w:rPr>
          <w:rFonts w:ascii="Arial" w:hAnsi="Arial" w:cs="Arial"/>
        </w:rPr>
        <w:tab/>
        <w:t xml:space="preserve"> </w:t>
      </w:r>
      <w:r w:rsidRPr="001264BA">
        <w:rPr>
          <w:rFonts w:ascii="Arial" w:hAnsi="Arial" w:cs="Arial"/>
        </w:rPr>
        <w:t>Gestión Anticontrabando</w:t>
      </w:r>
      <w:r>
        <w:rPr>
          <w:rFonts w:ascii="Arial" w:hAnsi="Arial" w:cs="Arial"/>
        </w:rPr>
        <w:t>…………………………………………………18</w:t>
      </w:r>
    </w:p>
    <w:p w:rsidR="001E46E4" w:rsidRDefault="001E46E4" w:rsidP="001E46E4">
      <w:pPr>
        <w:tabs>
          <w:tab w:val="left" w:pos="360"/>
        </w:tabs>
        <w:spacing w:line="480" w:lineRule="auto"/>
        <w:ind w:left="360"/>
        <w:jc w:val="both"/>
        <w:rPr>
          <w:rFonts w:ascii="Arial" w:hAnsi="Arial" w:cs="Arial"/>
        </w:rPr>
      </w:pPr>
      <w:r w:rsidRPr="001264BA">
        <w:rPr>
          <w:rFonts w:ascii="Arial" w:hAnsi="Arial" w:cs="Arial"/>
        </w:rPr>
        <w:t xml:space="preserve">2.4 Requisitos </w:t>
      </w:r>
      <w:r>
        <w:rPr>
          <w:rFonts w:ascii="Arial" w:hAnsi="Arial" w:cs="Arial"/>
        </w:rPr>
        <w:t xml:space="preserve"> </w:t>
      </w:r>
      <w:r w:rsidRPr="001264BA">
        <w:rPr>
          <w:rFonts w:ascii="Arial" w:hAnsi="Arial" w:cs="Arial"/>
        </w:rPr>
        <w:t>y</w:t>
      </w:r>
      <w:r>
        <w:rPr>
          <w:rFonts w:ascii="Arial" w:hAnsi="Arial" w:cs="Arial"/>
        </w:rPr>
        <w:t xml:space="preserve"> </w:t>
      </w:r>
      <w:r w:rsidRPr="001264BA">
        <w:rPr>
          <w:rFonts w:ascii="Arial" w:hAnsi="Arial" w:cs="Arial"/>
        </w:rPr>
        <w:t xml:space="preserve"> Procedimientos</w:t>
      </w:r>
      <w:r>
        <w:rPr>
          <w:rFonts w:ascii="Arial" w:hAnsi="Arial" w:cs="Arial"/>
        </w:rPr>
        <w:t xml:space="preserve">  </w:t>
      </w:r>
      <w:r w:rsidRPr="001264BA">
        <w:rPr>
          <w:rFonts w:ascii="Arial" w:hAnsi="Arial" w:cs="Arial"/>
        </w:rPr>
        <w:t xml:space="preserve"> para</w:t>
      </w:r>
      <w:r>
        <w:rPr>
          <w:rFonts w:ascii="Arial" w:hAnsi="Arial" w:cs="Arial"/>
        </w:rPr>
        <w:t xml:space="preserve"> </w:t>
      </w:r>
      <w:r w:rsidRPr="001264BA">
        <w:rPr>
          <w:rFonts w:ascii="Arial" w:hAnsi="Arial" w:cs="Arial"/>
        </w:rPr>
        <w:t xml:space="preserve"> obtener </w:t>
      </w:r>
      <w:smartTag w:uri="urn:schemas-microsoft-com:office:smarttags" w:element="PersonName">
        <w:smartTagPr>
          <w:attr w:name="ProductID" w:val="la    Certificación"/>
        </w:smartTagPr>
        <w:r w:rsidRPr="001264BA">
          <w:rPr>
            <w:rFonts w:ascii="Arial" w:hAnsi="Arial" w:cs="Arial"/>
          </w:rPr>
          <w:t xml:space="preserve">la </w:t>
        </w:r>
        <w:r>
          <w:rPr>
            <w:rFonts w:ascii="Arial" w:hAnsi="Arial" w:cs="Arial"/>
          </w:rPr>
          <w:t xml:space="preserve">   </w:t>
        </w:r>
        <w:r w:rsidRPr="001264BA">
          <w:rPr>
            <w:rFonts w:ascii="Arial" w:hAnsi="Arial" w:cs="Arial"/>
          </w:rPr>
          <w:t>Certificación</w:t>
        </w:r>
      </w:smartTag>
      <w:r w:rsidRPr="001264BA">
        <w:rPr>
          <w:rFonts w:ascii="Arial" w:hAnsi="Arial" w:cs="Arial"/>
        </w:rPr>
        <w:t xml:space="preserve"> </w:t>
      </w:r>
    </w:p>
    <w:p w:rsidR="001E46E4" w:rsidRPr="001264BA" w:rsidRDefault="001E46E4" w:rsidP="001E46E4">
      <w:pPr>
        <w:tabs>
          <w:tab w:val="left" w:pos="360"/>
        </w:tabs>
        <w:spacing w:line="480" w:lineRule="auto"/>
        <w:ind w:left="360"/>
        <w:jc w:val="both"/>
        <w:rPr>
          <w:rFonts w:ascii="Arial" w:hAnsi="Arial" w:cs="Arial"/>
        </w:rPr>
      </w:pPr>
      <w:r>
        <w:rPr>
          <w:rFonts w:ascii="Arial" w:hAnsi="Arial" w:cs="Arial"/>
        </w:rPr>
        <w:tab/>
        <w:t xml:space="preserve"> </w:t>
      </w:r>
      <w:r w:rsidRPr="001264BA">
        <w:rPr>
          <w:rFonts w:ascii="Arial" w:hAnsi="Arial" w:cs="Arial"/>
        </w:rPr>
        <w:t>BASC-Ecuador</w:t>
      </w:r>
      <w:r>
        <w:rPr>
          <w:rFonts w:ascii="Arial" w:hAnsi="Arial" w:cs="Arial"/>
        </w:rPr>
        <w:t>……………………………………..……………..………21</w:t>
      </w:r>
    </w:p>
    <w:p w:rsidR="001E46E4" w:rsidRDefault="001E46E4" w:rsidP="001E46E4">
      <w:pPr>
        <w:spacing w:line="480" w:lineRule="auto"/>
        <w:jc w:val="both"/>
        <w:rPr>
          <w:rFonts w:ascii="Arial" w:hAnsi="Arial" w:cs="Arial"/>
        </w:rPr>
      </w:pPr>
    </w:p>
    <w:p w:rsidR="001E46E4" w:rsidRPr="001264BA" w:rsidRDefault="001E46E4" w:rsidP="001E46E4">
      <w:pPr>
        <w:spacing w:line="480" w:lineRule="auto"/>
        <w:jc w:val="both"/>
        <w:rPr>
          <w:rFonts w:ascii="Arial" w:hAnsi="Arial" w:cs="Arial"/>
        </w:rPr>
      </w:pPr>
    </w:p>
    <w:p w:rsidR="001E46E4" w:rsidRPr="001264BA" w:rsidRDefault="001E46E4" w:rsidP="001E46E4">
      <w:pPr>
        <w:spacing w:line="480" w:lineRule="auto"/>
        <w:jc w:val="both"/>
        <w:rPr>
          <w:rFonts w:ascii="Arial" w:hAnsi="Arial" w:cs="Arial"/>
        </w:rPr>
      </w:pPr>
      <w:r w:rsidRPr="001264BA">
        <w:rPr>
          <w:rFonts w:ascii="Arial" w:hAnsi="Arial" w:cs="Arial"/>
        </w:rPr>
        <w:t>CAPITULO 3</w:t>
      </w:r>
    </w:p>
    <w:p w:rsidR="001E46E4" w:rsidRPr="001264BA" w:rsidRDefault="001E46E4" w:rsidP="001E46E4">
      <w:pPr>
        <w:spacing w:line="480" w:lineRule="auto"/>
        <w:jc w:val="both"/>
        <w:rPr>
          <w:rFonts w:ascii="Arial" w:hAnsi="Arial" w:cs="Arial"/>
        </w:rPr>
      </w:pPr>
      <w:r w:rsidRPr="001264BA">
        <w:rPr>
          <w:rFonts w:ascii="Arial" w:hAnsi="Arial" w:cs="Arial"/>
        </w:rPr>
        <w:t xml:space="preserve">3. </w:t>
      </w:r>
      <w:r>
        <w:rPr>
          <w:rFonts w:ascii="Arial" w:hAnsi="Arial" w:cs="Arial"/>
        </w:rPr>
        <w:t>DISEÑO DEL SISTEMA DE GESTIÓN ANTICONTRABANDO…………..23</w:t>
      </w:r>
    </w:p>
    <w:p w:rsidR="001E46E4" w:rsidRDefault="001E46E4" w:rsidP="001E46E4">
      <w:pPr>
        <w:spacing w:line="480" w:lineRule="auto"/>
        <w:ind w:left="360"/>
        <w:jc w:val="both"/>
        <w:rPr>
          <w:rFonts w:ascii="Arial" w:hAnsi="Arial" w:cs="Arial"/>
        </w:rPr>
      </w:pPr>
      <w:r w:rsidRPr="001264BA">
        <w:rPr>
          <w:rFonts w:ascii="Arial" w:hAnsi="Arial" w:cs="Arial"/>
        </w:rPr>
        <w:t xml:space="preserve">3.1 </w:t>
      </w:r>
      <w:r>
        <w:rPr>
          <w:rFonts w:ascii="Arial" w:hAnsi="Arial" w:cs="Arial"/>
        </w:rPr>
        <w:t>Pre-Requisito………………………………………………………………23</w:t>
      </w:r>
    </w:p>
    <w:p w:rsidR="001E46E4" w:rsidRDefault="001E46E4" w:rsidP="001E46E4">
      <w:pPr>
        <w:spacing w:line="480" w:lineRule="auto"/>
        <w:ind w:left="900"/>
        <w:jc w:val="both"/>
        <w:rPr>
          <w:rFonts w:ascii="Arial" w:hAnsi="Arial" w:cs="Arial"/>
        </w:rPr>
      </w:pPr>
      <w:r>
        <w:rPr>
          <w:rFonts w:ascii="Arial" w:hAnsi="Arial" w:cs="Arial"/>
        </w:rPr>
        <w:t>3.1.1 Norma BASC………………………………………………………24</w:t>
      </w:r>
    </w:p>
    <w:p w:rsidR="001E46E4" w:rsidRPr="001264BA" w:rsidRDefault="001E46E4" w:rsidP="001E46E4">
      <w:pPr>
        <w:spacing w:line="480" w:lineRule="auto"/>
        <w:ind w:left="900"/>
        <w:jc w:val="both"/>
        <w:rPr>
          <w:rFonts w:ascii="Arial" w:hAnsi="Arial" w:cs="Arial"/>
        </w:rPr>
      </w:pPr>
      <w:r>
        <w:rPr>
          <w:rFonts w:ascii="Arial" w:hAnsi="Arial" w:cs="Arial"/>
        </w:rPr>
        <w:t>3.1.2 Estándares de Seguridad………………………………………...25</w:t>
      </w:r>
    </w:p>
    <w:p w:rsidR="001E46E4" w:rsidRDefault="001E46E4" w:rsidP="001E46E4">
      <w:pPr>
        <w:spacing w:line="480" w:lineRule="auto"/>
        <w:ind w:left="360"/>
        <w:jc w:val="both"/>
        <w:rPr>
          <w:rFonts w:ascii="Arial" w:hAnsi="Arial" w:cs="Arial"/>
        </w:rPr>
      </w:pPr>
      <w:r w:rsidRPr="001264BA">
        <w:rPr>
          <w:rFonts w:ascii="Arial" w:hAnsi="Arial" w:cs="Arial"/>
        </w:rPr>
        <w:t xml:space="preserve">3.2 </w:t>
      </w:r>
      <w:r>
        <w:rPr>
          <w:rFonts w:ascii="Arial" w:hAnsi="Arial" w:cs="Arial"/>
        </w:rPr>
        <w:t xml:space="preserve">Diagrama  de  Flujo  y  descripción del proceso de  producción </w:t>
      </w:r>
    </w:p>
    <w:p w:rsidR="001E46E4" w:rsidRPr="001264BA" w:rsidRDefault="001E46E4" w:rsidP="001E46E4">
      <w:pPr>
        <w:spacing w:line="480" w:lineRule="auto"/>
        <w:ind w:left="360" w:firstLine="348"/>
        <w:jc w:val="both"/>
        <w:rPr>
          <w:rFonts w:ascii="Arial" w:hAnsi="Arial" w:cs="Arial"/>
        </w:rPr>
      </w:pPr>
      <w:r>
        <w:rPr>
          <w:rFonts w:ascii="Arial" w:hAnsi="Arial" w:cs="Arial"/>
        </w:rPr>
        <w:t xml:space="preserve"> de proceso de embarque………………………………...………………27</w:t>
      </w:r>
    </w:p>
    <w:p w:rsidR="001E46E4" w:rsidRDefault="001E46E4" w:rsidP="001E46E4">
      <w:pPr>
        <w:spacing w:line="480" w:lineRule="auto"/>
        <w:ind w:left="360"/>
        <w:jc w:val="both"/>
        <w:rPr>
          <w:rFonts w:ascii="Arial" w:hAnsi="Arial" w:cs="Arial"/>
        </w:rPr>
      </w:pPr>
      <w:r w:rsidRPr="001264BA">
        <w:rPr>
          <w:rFonts w:ascii="Arial" w:hAnsi="Arial" w:cs="Arial"/>
        </w:rPr>
        <w:t xml:space="preserve">3.3 </w:t>
      </w:r>
      <w:r>
        <w:rPr>
          <w:rFonts w:ascii="Arial" w:hAnsi="Arial" w:cs="Arial"/>
        </w:rPr>
        <w:t xml:space="preserve">Identificación de los peligros y sus medidas preventivas  en  el </w:t>
      </w:r>
    </w:p>
    <w:p w:rsidR="001E46E4" w:rsidRPr="001264BA" w:rsidRDefault="001E46E4" w:rsidP="001E46E4">
      <w:pPr>
        <w:spacing w:line="480" w:lineRule="auto"/>
        <w:ind w:left="360" w:firstLine="348"/>
        <w:jc w:val="both"/>
        <w:rPr>
          <w:rFonts w:ascii="Arial" w:hAnsi="Arial" w:cs="Arial"/>
        </w:rPr>
      </w:pPr>
      <w:r>
        <w:rPr>
          <w:rFonts w:ascii="Arial" w:hAnsi="Arial" w:cs="Arial"/>
        </w:rPr>
        <w:t xml:space="preserve"> proceso productivo y proceso de embarque…………………..……….33</w:t>
      </w:r>
    </w:p>
    <w:p w:rsidR="001E46E4" w:rsidRPr="001264BA" w:rsidRDefault="001E46E4" w:rsidP="001E46E4">
      <w:pPr>
        <w:spacing w:line="480" w:lineRule="auto"/>
        <w:ind w:left="360"/>
        <w:jc w:val="both"/>
        <w:rPr>
          <w:rFonts w:ascii="Arial" w:hAnsi="Arial" w:cs="Arial"/>
        </w:rPr>
      </w:pPr>
      <w:r w:rsidRPr="001264BA">
        <w:rPr>
          <w:rFonts w:ascii="Arial" w:hAnsi="Arial" w:cs="Arial"/>
        </w:rPr>
        <w:t xml:space="preserve">3.4 </w:t>
      </w:r>
      <w:r>
        <w:rPr>
          <w:rFonts w:ascii="Arial" w:hAnsi="Arial" w:cs="Arial"/>
        </w:rPr>
        <w:t>Monitoreo y Verificación de las áreas Criticas…………………………48</w:t>
      </w:r>
    </w:p>
    <w:p w:rsidR="001E46E4" w:rsidRPr="001264BA" w:rsidRDefault="001E46E4" w:rsidP="001E46E4">
      <w:pPr>
        <w:spacing w:line="480" w:lineRule="auto"/>
        <w:jc w:val="both"/>
        <w:rPr>
          <w:rFonts w:ascii="Arial" w:hAnsi="Arial" w:cs="Arial"/>
        </w:rPr>
      </w:pPr>
      <w:r w:rsidRPr="001264BA">
        <w:rPr>
          <w:rFonts w:ascii="Arial" w:hAnsi="Arial" w:cs="Arial"/>
        </w:rPr>
        <w:lastRenderedPageBreak/>
        <w:t>CAPITULO 4</w:t>
      </w:r>
    </w:p>
    <w:p w:rsidR="001E46E4" w:rsidRDefault="001E46E4" w:rsidP="001E46E4">
      <w:pPr>
        <w:spacing w:line="480" w:lineRule="auto"/>
        <w:jc w:val="both"/>
        <w:rPr>
          <w:rFonts w:ascii="Arial" w:hAnsi="Arial" w:cs="Arial"/>
        </w:rPr>
      </w:pPr>
      <w:r w:rsidRPr="001264BA">
        <w:rPr>
          <w:rFonts w:ascii="Arial" w:hAnsi="Arial" w:cs="Arial"/>
        </w:rPr>
        <w:t xml:space="preserve">4. </w:t>
      </w:r>
      <w:r>
        <w:rPr>
          <w:rFonts w:ascii="Arial" w:hAnsi="Arial" w:cs="Arial"/>
        </w:rPr>
        <w:t xml:space="preserve">ANALISIS DE COSTOS DE </w:t>
      </w:r>
      <w:smartTag w:uri="urn:schemas-microsoft-com:office:smarttags" w:element="PersonName">
        <w:smartTagPr>
          <w:attr w:name="ProductID" w:val="LA IMPLEMENTACION DE"/>
        </w:smartTagPr>
        <w:r>
          <w:rPr>
            <w:rFonts w:ascii="Arial" w:hAnsi="Arial" w:cs="Arial"/>
          </w:rPr>
          <w:t>LA IMPLEMENTACION DE</w:t>
        </w:r>
      </w:smartTag>
      <w:r>
        <w:rPr>
          <w:rFonts w:ascii="Arial" w:hAnsi="Arial" w:cs="Arial"/>
        </w:rPr>
        <w:t xml:space="preserve"> BASC………….56</w:t>
      </w:r>
    </w:p>
    <w:p w:rsidR="001E46E4" w:rsidRDefault="001E46E4" w:rsidP="001E46E4">
      <w:pPr>
        <w:tabs>
          <w:tab w:val="left" w:pos="7380"/>
        </w:tabs>
        <w:spacing w:line="480" w:lineRule="auto"/>
        <w:ind w:left="360"/>
        <w:jc w:val="both"/>
        <w:rPr>
          <w:rFonts w:ascii="Arial" w:hAnsi="Arial" w:cs="Arial"/>
        </w:rPr>
      </w:pPr>
      <w:r>
        <w:rPr>
          <w:rFonts w:ascii="Arial" w:hAnsi="Arial" w:cs="Arial"/>
        </w:rPr>
        <w:t xml:space="preserve">4.1 Costos    de      Implementación   del    Sistema    de   Gestión </w:t>
      </w:r>
    </w:p>
    <w:p w:rsidR="001E46E4" w:rsidRDefault="001E46E4" w:rsidP="001E46E4">
      <w:pPr>
        <w:spacing w:line="480" w:lineRule="auto"/>
        <w:ind w:left="360" w:firstLine="348"/>
        <w:jc w:val="both"/>
        <w:rPr>
          <w:rFonts w:ascii="Arial" w:hAnsi="Arial" w:cs="Arial"/>
        </w:rPr>
      </w:pPr>
      <w:r>
        <w:rPr>
          <w:rFonts w:ascii="Arial" w:hAnsi="Arial" w:cs="Arial"/>
        </w:rPr>
        <w:t xml:space="preserve"> Anticontrabando…………………………………………………………...56</w:t>
      </w:r>
    </w:p>
    <w:p w:rsidR="001E46E4" w:rsidRDefault="001E46E4" w:rsidP="001E46E4">
      <w:pPr>
        <w:tabs>
          <w:tab w:val="left" w:pos="7380"/>
        </w:tabs>
        <w:spacing w:line="480" w:lineRule="auto"/>
        <w:ind w:left="900"/>
        <w:jc w:val="both"/>
        <w:rPr>
          <w:rFonts w:ascii="Arial" w:hAnsi="Arial" w:cs="Arial"/>
        </w:rPr>
      </w:pPr>
      <w:r>
        <w:rPr>
          <w:rFonts w:ascii="Arial" w:hAnsi="Arial" w:cs="Arial"/>
        </w:rPr>
        <w:t>4.1.1 Costos de  Capacitaciones  en  el Sistema  de  Gestión</w:t>
      </w:r>
    </w:p>
    <w:p w:rsidR="001E46E4" w:rsidRDefault="001E46E4" w:rsidP="001E46E4">
      <w:pPr>
        <w:spacing w:line="480" w:lineRule="auto"/>
        <w:ind w:left="900" w:firstLine="516"/>
        <w:jc w:val="both"/>
        <w:rPr>
          <w:rFonts w:ascii="Arial" w:hAnsi="Arial" w:cs="Arial"/>
        </w:rPr>
      </w:pPr>
      <w:r>
        <w:rPr>
          <w:rFonts w:ascii="Arial" w:hAnsi="Arial" w:cs="Arial"/>
        </w:rPr>
        <w:t xml:space="preserve"> Anticontrabando………….…………………………………..……60</w:t>
      </w:r>
    </w:p>
    <w:p w:rsidR="001E46E4" w:rsidRDefault="001E46E4" w:rsidP="001E46E4">
      <w:pPr>
        <w:tabs>
          <w:tab w:val="left" w:pos="720"/>
        </w:tabs>
        <w:spacing w:line="480" w:lineRule="auto"/>
        <w:ind w:left="900"/>
        <w:jc w:val="both"/>
        <w:rPr>
          <w:rFonts w:ascii="Arial" w:hAnsi="Arial" w:cs="Arial"/>
        </w:rPr>
      </w:pPr>
      <w:r>
        <w:rPr>
          <w:rFonts w:ascii="Arial" w:hAnsi="Arial" w:cs="Arial"/>
        </w:rPr>
        <w:t xml:space="preserve">4.1.2 Costos de Implementación de los Sistema de Seguridad </w:t>
      </w:r>
    </w:p>
    <w:p w:rsidR="001E46E4" w:rsidRDefault="001E46E4" w:rsidP="001E46E4">
      <w:pPr>
        <w:tabs>
          <w:tab w:val="left" w:pos="720"/>
        </w:tabs>
        <w:spacing w:line="480" w:lineRule="auto"/>
        <w:ind w:left="900"/>
        <w:jc w:val="both"/>
        <w:rPr>
          <w:rFonts w:ascii="Arial" w:hAnsi="Arial" w:cs="Arial"/>
        </w:rPr>
      </w:pPr>
      <w:r>
        <w:rPr>
          <w:rFonts w:ascii="Arial" w:hAnsi="Arial" w:cs="Arial"/>
        </w:rPr>
        <w:tab/>
        <w:t xml:space="preserve"> en el proceso productivo y proceso de embarque…………….62</w:t>
      </w:r>
    </w:p>
    <w:p w:rsidR="001E46E4" w:rsidRDefault="001E46E4" w:rsidP="001E46E4">
      <w:pPr>
        <w:spacing w:line="480" w:lineRule="auto"/>
        <w:ind w:left="900"/>
        <w:jc w:val="both"/>
        <w:rPr>
          <w:rFonts w:ascii="Arial" w:hAnsi="Arial" w:cs="Arial"/>
        </w:rPr>
      </w:pPr>
    </w:p>
    <w:p w:rsidR="001E46E4" w:rsidRDefault="001E46E4" w:rsidP="001E46E4">
      <w:pPr>
        <w:spacing w:line="480" w:lineRule="auto"/>
        <w:jc w:val="both"/>
        <w:rPr>
          <w:rFonts w:ascii="Arial" w:hAnsi="Arial" w:cs="Arial"/>
        </w:rPr>
      </w:pPr>
    </w:p>
    <w:p w:rsidR="001E46E4" w:rsidRPr="001264BA" w:rsidRDefault="001E46E4" w:rsidP="001E46E4">
      <w:pPr>
        <w:spacing w:line="480" w:lineRule="auto"/>
        <w:jc w:val="both"/>
        <w:rPr>
          <w:rFonts w:ascii="Arial" w:hAnsi="Arial" w:cs="Arial"/>
        </w:rPr>
      </w:pPr>
      <w:r w:rsidRPr="001264BA">
        <w:rPr>
          <w:rFonts w:ascii="Arial" w:hAnsi="Arial" w:cs="Arial"/>
        </w:rPr>
        <w:t>CAPITULO 5</w:t>
      </w:r>
    </w:p>
    <w:p w:rsidR="001E46E4" w:rsidRPr="001264BA" w:rsidRDefault="001E46E4" w:rsidP="001E46E4">
      <w:pPr>
        <w:spacing w:line="480" w:lineRule="auto"/>
        <w:jc w:val="both"/>
        <w:rPr>
          <w:rFonts w:ascii="Arial" w:hAnsi="Arial" w:cs="Arial"/>
        </w:rPr>
      </w:pPr>
      <w:r w:rsidRPr="001264BA">
        <w:rPr>
          <w:rFonts w:ascii="Arial" w:hAnsi="Arial" w:cs="Arial"/>
        </w:rPr>
        <w:t>5. CONCLUSIONES Y RECOMENDACIONES</w:t>
      </w:r>
      <w:r>
        <w:rPr>
          <w:rFonts w:ascii="Arial" w:hAnsi="Arial" w:cs="Arial"/>
        </w:rPr>
        <w:t>………………………………..66</w:t>
      </w:r>
    </w:p>
    <w:p w:rsidR="001E46E4" w:rsidRDefault="001E46E4" w:rsidP="001E46E4">
      <w:pPr>
        <w:spacing w:line="480" w:lineRule="auto"/>
        <w:jc w:val="both"/>
        <w:rPr>
          <w:rFonts w:ascii="Arial" w:hAnsi="Arial" w:cs="Arial"/>
        </w:rPr>
      </w:pPr>
    </w:p>
    <w:p w:rsidR="001E46E4" w:rsidRDefault="001E46E4" w:rsidP="001E46E4">
      <w:pPr>
        <w:spacing w:line="480" w:lineRule="auto"/>
        <w:jc w:val="both"/>
        <w:rPr>
          <w:rFonts w:ascii="Arial" w:hAnsi="Arial" w:cs="Arial"/>
        </w:rPr>
      </w:pPr>
      <w:r>
        <w:rPr>
          <w:rFonts w:ascii="Arial" w:hAnsi="Arial" w:cs="Arial"/>
        </w:rPr>
        <w:t>APENDICES.</w:t>
      </w:r>
    </w:p>
    <w:p w:rsidR="001E46E4" w:rsidRDefault="001E46E4" w:rsidP="001E46E4">
      <w:pPr>
        <w:spacing w:line="480" w:lineRule="auto"/>
        <w:jc w:val="both"/>
        <w:rPr>
          <w:rFonts w:ascii="Arial" w:hAnsi="Arial" w:cs="Arial"/>
        </w:rPr>
      </w:pPr>
      <w:r>
        <w:rPr>
          <w:rFonts w:ascii="Arial" w:hAnsi="Arial" w:cs="Arial"/>
        </w:rPr>
        <w:t>BIBLIOGRAFIA.</w:t>
      </w:r>
    </w:p>
    <w:p w:rsidR="001E46E4" w:rsidRPr="00E37730" w:rsidRDefault="001E46E4" w:rsidP="001E46E4">
      <w:pPr>
        <w:spacing w:line="480" w:lineRule="auto"/>
        <w:jc w:val="both"/>
        <w:rPr>
          <w:rFonts w:ascii="Arial" w:hAnsi="Arial" w:cs="Arial"/>
        </w:rPr>
      </w:pPr>
    </w:p>
    <w:p w:rsidR="001E46E4" w:rsidRDefault="001E46E4" w:rsidP="001E46E4">
      <w:pPr>
        <w:spacing w:line="480" w:lineRule="auto"/>
        <w:jc w:val="both"/>
        <w:rPr>
          <w:rFonts w:ascii="Arial" w:hAnsi="Arial" w:cs="Arial"/>
        </w:rPr>
      </w:pPr>
      <w:r>
        <w:rPr>
          <w:rFonts w:ascii="Arial" w:hAnsi="Arial" w:cs="Arial"/>
        </w:rPr>
        <w:tab/>
      </w:r>
    </w:p>
    <w:p w:rsidR="001E46E4" w:rsidRPr="00E37730" w:rsidRDefault="001E46E4" w:rsidP="001E46E4">
      <w:pPr>
        <w:spacing w:line="480" w:lineRule="auto"/>
        <w:jc w:val="both"/>
        <w:rPr>
          <w:rFonts w:ascii="Arial" w:hAnsi="Arial" w:cs="Arial"/>
        </w:rPr>
      </w:pPr>
    </w:p>
    <w:p w:rsidR="001E46E4" w:rsidRDefault="001E46E4" w:rsidP="001E46E4">
      <w:pPr>
        <w:spacing w:line="480" w:lineRule="auto"/>
        <w:jc w:val="both"/>
        <w:rPr>
          <w:rFonts w:ascii="Arial" w:hAnsi="Arial" w:cs="Arial"/>
        </w:rPr>
      </w:pPr>
    </w:p>
    <w:p w:rsidR="001E46E4" w:rsidRDefault="001E46E4" w:rsidP="001E46E4">
      <w:pPr>
        <w:spacing w:line="480" w:lineRule="auto"/>
        <w:jc w:val="both"/>
        <w:rPr>
          <w:rFonts w:ascii="Arial" w:hAnsi="Arial" w:cs="Arial"/>
        </w:rPr>
      </w:pPr>
      <w:r>
        <w:rPr>
          <w:rFonts w:ascii="Arial" w:hAnsi="Arial" w:cs="Arial"/>
        </w:rPr>
        <w:tab/>
      </w:r>
    </w:p>
    <w:p w:rsidR="001E46E4" w:rsidRDefault="001E46E4" w:rsidP="001E46E4">
      <w:pPr>
        <w:spacing w:line="480" w:lineRule="auto"/>
        <w:jc w:val="both"/>
        <w:rPr>
          <w:rFonts w:ascii="Arial" w:hAnsi="Arial" w:cs="Arial"/>
        </w:rPr>
      </w:pPr>
    </w:p>
    <w:p w:rsidR="001E46E4" w:rsidRDefault="001E46E4" w:rsidP="002F5721">
      <w:pPr>
        <w:jc w:val="center"/>
        <w:rPr>
          <w:rFonts w:ascii="Arial" w:hAnsi="Arial" w:cs="Arial"/>
          <w:sz w:val="32"/>
          <w:szCs w:val="32"/>
        </w:rPr>
      </w:pPr>
    </w:p>
    <w:p w:rsidR="001E46E4" w:rsidRDefault="001E46E4" w:rsidP="001E46E4">
      <w:pPr>
        <w:ind w:right="-23"/>
        <w:jc w:val="both"/>
        <w:rPr>
          <w:rFonts w:ascii="Arial" w:hAnsi="Arial" w:cs="Arial"/>
        </w:rPr>
      </w:pPr>
    </w:p>
    <w:p w:rsidR="001E46E4" w:rsidRDefault="001E46E4" w:rsidP="001E46E4">
      <w:pPr>
        <w:jc w:val="both"/>
        <w:rPr>
          <w:rFonts w:ascii="Arial" w:hAnsi="Arial" w:cs="Arial"/>
        </w:rPr>
      </w:pPr>
    </w:p>
    <w:p w:rsidR="001E46E4" w:rsidRDefault="001E46E4" w:rsidP="001E46E4">
      <w:pPr>
        <w:jc w:val="both"/>
        <w:rPr>
          <w:rFonts w:ascii="Arial" w:hAnsi="Arial" w:cs="Arial"/>
        </w:rPr>
      </w:pPr>
    </w:p>
    <w:p w:rsidR="001E46E4" w:rsidRPr="00064AC8" w:rsidRDefault="001E46E4" w:rsidP="001E46E4">
      <w:pPr>
        <w:jc w:val="center"/>
        <w:rPr>
          <w:rFonts w:ascii="Arial" w:hAnsi="Arial" w:cs="Arial"/>
          <w:b/>
          <w:sz w:val="32"/>
          <w:szCs w:val="32"/>
        </w:rPr>
      </w:pPr>
      <w:r>
        <w:rPr>
          <w:rFonts w:ascii="Arial" w:hAnsi="Arial" w:cs="Arial"/>
          <w:b/>
          <w:sz w:val="32"/>
          <w:szCs w:val="32"/>
        </w:rPr>
        <w:t>SIGLAS</w:t>
      </w:r>
    </w:p>
    <w:p w:rsidR="001E46E4" w:rsidRDefault="001E46E4" w:rsidP="001E46E4">
      <w:pPr>
        <w:framePr w:hSpace="141" w:wrap="around" w:vAnchor="text" w:hAnchor="margin" w:x="108" w:y="606"/>
        <w:tabs>
          <w:tab w:val="left" w:pos="1808"/>
        </w:tabs>
        <w:rPr>
          <w:rFonts w:ascii="Arial" w:hAnsi="Arial" w:cs="Arial"/>
          <w:b/>
          <w:sz w:val="32"/>
          <w:szCs w:val="32"/>
        </w:rPr>
      </w:pPr>
      <w:r>
        <w:rPr>
          <w:rFonts w:ascii="Arial" w:hAnsi="Arial" w:cs="Arial"/>
        </w:rPr>
        <w:t>CORPEI:</w:t>
      </w:r>
      <w:r>
        <w:rPr>
          <w:rFonts w:ascii="Arial" w:hAnsi="Arial" w:cs="Arial"/>
          <w:b/>
          <w:sz w:val="32"/>
          <w:szCs w:val="32"/>
        </w:rPr>
        <w:tab/>
      </w:r>
      <w:r w:rsidRPr="000510EB">
        <w:rPr>
          <w:rFonts w:ascii="Arial" w:hAnsi="Arial" w:cs="Arial"/>
        </w:rPr>
        <w:t>Corporación de Promoción de Exportaciones e  Inversiones</w:t>
      </w:r>
      <w:r>
        <w:rPr>
          <w:rFonts w:ascii="Arial" w:hAnsi="Arial" w:cs="Arial"/>
        </w:rPr>
        <w:t>.</w:t>
      </w:r>
    </w:p>
    <w:p w:rsidR="001E46E4" w:rsidRDefault="001E46E4" w:rsidP="001E46E4">
      <w:pPr>
        <w:framePr w:hSpace="141" w:wrap="around" w:vAnchor="text" w:hAnchor="margin" w:x="108" w:y="606"/>
        <w:tabs>
          <w:tab w:val="left" w:pos="1808"/>
        </w:tabs>
        <w:rPr>
          <w:rFonts w:ascii="Arial" w:hAnsi="Arial" w:cs="Arial"/>
          <w:b/>
          <w:sz w:val="32"/>
          <w:szCs w:val="32"/>
        </w:rPr>
      </w:pPr>
      <w:r>
        <w:rPr>
          <w:rFonts w:ascii="Arial" w:hAnsi="Arial" w:cs="Arial"/>
        </w:rPr>
        <w:t>Precio FOB:</w:t>
      </w:r>
      <w:r>
        <w:rPr>
          <w:rFonts w:ascii="Arial" w:hAnsi="Arial" w:cs="Arial"/>
          <w:b/>
          <w:sz w:val="32"/>
          <w:szCs w:val="32"/>
        </w:rPr>
        <w:tab/>
      </w:r>
      <w:r w:rsidRPr="007F0F7C">
        <w:rPr>
          <w:rFonts w:ascii="Arial" w:hAnsi="Arial" w:cs="Arial"/>
        </w:rPr>
        <w:t>Precio libre a bordo</w:t>
      </w:r>
      <w:r>
        <w:rPr>
          <w:rFonts w:ascii="Arial" w:hAnsi="Arial" w:cs="Arial"/>
        </w:rPr>
        <w:t>.</w:t>
      </w:r>
    </w:p>
    <w:p w:rsidR="001E46E4" w:rsidRDefault="001E46E4" w:rsidP="001E46E4">
      <w:pPr>
        <w:framePr w:hSpace="141" w:wrap="around" w:vAnchor="text" w:hAnchor="margin" w:x="108" w:y="606"/>
        <w:tabs>
          <w:tab w:val="left" w:pos="1808"/>
        </w:tabs>
        <w:rPr>
          <w:rFonts w:ascii="Arial" w:hAnsi="Arial" w:cs="Arial"/>
        </w:rPr>
      </w:pPr>
      <w:r>
        <w:rPr>
          <w:rFonts w:ascii="Arial" w:hAnsi="Arial" w:cs="Arial"/>
        </w:rPr>
        <w:t xml:space="preserve">Precio </w:t>
      </w:r>
      <w:r w:rsidRPr="00BC45DD">
        <w:rPr>
          <w:rFonts w:ascii="Arial" w:hAnsi="Arial" w:cs="Arial"/>
        </w:rPr>
        <w:t>C&amp;F:</w:t>
      </w:r>
      <w:r>
        <w:rPr>
          <w:rFonts w:ascii="Arial" w:hAnsi="Arial" w:cs="Arial"/>
        </w:rPr>
        <w:tab/>
        <w:t>Precio de costo y flete.</w:t>
      </w:r>
    </w:p>
    <w:p w:rsidR="001E46E4" w:rsidRDefault="001E46E4" w:rsidP="001E46E4">
      <w:pPr>
        <w:framePr w:hSpace="141" w:wrap="around" w:vAnchor="text" w:hAnchor="margin" w:x="108" w:y="606"/>
        <w:tabs>
          <w:tab w:val="left" w:pos="1808"/>
        </w:tabs>
        <w:rPr>
          <w:rFonts w:ascii="Arial" w:hAnsi="Arial" w:cs="Arial"/>
        </w:rPr>
      </w:pPr>
      <w:r>
        <w:rPr>
          <w:rFonts w:ascii="Arial" w:hAnsi="Arial" w:cs="Arial"/>
        </w:rPr>
        <w:t>BASC</w:t>
      </w:r>
      <w:r>
        <w:rPr>
          <w:rFonts w:ascii="Arial" w:hAnsi="Arial" w:cs="Arial"/>
        </w:rPr>
        <w:tab/>
        <w:t>Coalición Empresarial  Anticontrabando.</w:t>
      </w:r>
    </w:p>
    <w:p w:rsidR="001E46E4" w:rsidRDefault="001E46E4" w:rsidP="001E46E4">
      <w:pPr>
        <w:framePr w:hSpace="141" w:wrap="around" w:vAnchor="text" w:hAnchor="margin" w:x="108" w:y="606"/>
        <w:tabs>
          <w:tab w:val="left" w:pos="1808"/>
        </w:tabs>
        <w:rPr>
          <w:rFonts w:ascii="Arial" w:hAnsi="Arial" w:cs="Arial"/>
        </w:rPr>
      </w:pPr>
      <w:r>
        <w:rPr>
          <w:rFonts w:ascii="Arial" w:hAnsi="Arial" w:cs="Arial"/>
        </w:rPr>
        <w:t>PCCB</w:t>
      </w:r>
      <w:r>
        <w:rPr>
          <w:rFonts w:ascii="Arial" w:hAnsi="Arial" w:cs="Arial"/>
        </w:rPr>
        <w:tab/>
        <w:t>Punto Crítico de Control BASC.</w:t>
      </w:r>
    </w:p>
    <w:p w:rsidR="001E46E4" w:rsidRDefault="001E46E4" w:rsidP="001E46E4">
      <w:pPr>
        <w:framePr w:hSpace="141" w:wrap="around" w:vAnchor="text" w:hAnchor="margin" w:x="108" w:y="606"/>
        <w:tabs>
          <w:tab w:val="left" w:pos="1808"/>
        </w:tabs>
        <w:rPr>
          <w:rFonts w:ascii="Arial" w:hAnsi="Arial" w:cs="Arial"/>
        </w:rPr>
      </w:pPr>
      <w:r>
        <w:rPr>
          <w:rFonts w:ascii="Arial" w:hAnsi="Arial" w:cs="Arial"/>
        </w:rPr>
        <w:tab/>
      </w:r>
    </w:p>
    <w:p w:rsidR="001E46E4" w:rsidRDefault="001E46E4" w:rsidP="001E46E4">
      <w:pPr>
        <w:framePr w:hSpace="141" w:wrap="around" w:vAnchor="text" w:hAnchor="margin" w:x="108" w:y="606"/>
        <w:tabs>
          <w:tab w:val="left" w:pos="1808"/>
        </w:tabs>
        <w:rPr>
          <w:rFonts w:ascii="Arial" w:hAnsi="Arial" w:cs="Arial"/>
        </w:rPr>
      </w:pPr>
      <w:r>
        <w:rPr>
          <w:rFonts w:ascii="Arial" w:hAnsi="Arial" w:cs="Arial"/>
        </w:rPr>
        <w:tab/>
      </w:r>
    </w:p>
    <w:p w:rsidR="001E46E4" w:rsidRDefault="001E46E4" w:rsidP="001E46E4">
      <w:pPr>
        <w:framePr w:hSpace="141" w:wrap="around" w:vAnchor="text" w:hAnchor="margin" w:x="108" w:y="606"/>
        <w:tabs>
          <w:tab w:val="left" w:pos="1808"/>
        </w:tabs>
        <w:rPr>
          <w:rFonts w:ascii="Arial" w:hAnsi="Arial" w:cs="Arial"/>
        </w:rPr>
      </w:pPr>
      <w:r>
        <w:rPr>
          <w:rFonts w:ascii="Arial" w:hAnsi="Arial" w:cs="Arial"/>
        </w:rPr>
        <w:tab/>
      </w:r>
    </w:p>
    <w:p w:rsidR="001E46E4" w:rsidRDefault="001E46E4" w:rsidP="001E46E4">
      <w:pPr>
        <w:framePr w:hSpace="141" w:wrap="around" w:vAnchor="text" w:hAnchor="margin" w:x="108" w:y="606"/>
        <w:tabs>
          <w:tab w:val="left" w:pos="1808"/>
        </w:tabs>
        <w:rPr>
          <w:rFonts w:ascii="Arial" w:hAnsi="Arial" w:cs="Arial"/>
        </w:rPr>
      </w:pPr>
      <w:r>
        <w:rPr>
          <w:rFonts w:ascii="Arial" w:hAnsi="Arial" w:cs="Arial"/>
        </w:rPr>
        <w:tab/>
      </w:r>
    </w:p>
    <w:p w:rsidR="001E46E4" w:rsidRPr="001B6702" w:rsidRDefault="001E46E4" w:rsidP="001E46E4">
      <w:pPr>
        <w:jc w:val="both"/>
        <w:rPr>
          <w:rFonts w:ascii="Arial" w:hAnsi="Arial" w:cs="Arial"/>
          <w:b/>
          <w:sz w:val="32"/>
          <w:szCs w:val="32"/>
        </w:rPr>
      </w:pPr>
    </w:p>
    <w:p w:rsidR="001E46E4" w:rsidRPr="001B6702" w:rsidRDefault="001E46E4" w:rsidP="001E46E4">
      <w:pPr>
        <w:ind w:left="426"/>
        <w:jc w:val="both"/>
        <w:rPr>
          <w:rFonts w:ascii="Arial" w:hAnsi="Arial" w:cs="Arial"/>
        </w:rPr>
      </w:pPr>
    </w:p>
    <w:p w:rsidR="001E46E4" w:rsidRPr="001B6702" w:rsidRDefault="001E46E4" w:rsidP="001E46E4">
      <w:pPr>
        <w:ind w:left="426"/>
        <w:jc w:val="both"/>
        <w:rPr>
          <w:rFonts w:ascii="Arial" w:hAnsi="Arial" w:cs="Arial"/>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1E46E4">
      <w:pPr>
        <w:jc w:val="both"/>
        <w:rPr>
          <w:rFonts w:ascii="Arial" w:hAnsi="Arial" w:cs="Arial"/>
        </w:rPr>
      </w:pPr>
    </w:p>
    <w:p w:rsidR="001E46E4" w:rsidRDefault="001E46E4" w:rsidP="001E46E4">
      <w:pPr>
        <w:jc w:val="both"/>
        <w:rPr>
          <w:rFonts w:ascii="Arial" w:hAnsi="Arial" w:cs="Arial"/>
        </w:rPr>
      </w:pPr>
    </w:p>
    <w:p w:rsidR="001E46E4" w:rsidRDefault="001E46E4" w:rsidP="001E46E4">
      <w:pPr>
        <w:jc w:val="both"/>
        <w:rPr>
          <w:rFonts w:ascii="Arial" w:hAnsi="Arial" w:cs="Arial"/>
        </w:rPr>
      </w:pPr>
    </w:p>
    <w:p w:rsidR="001E46E4" w:rsidRPr="000D6020" w:rsidRDefault="001E46E4" w:rsidP="001E46E4">
      <w:pPr>
        <w:ind w:right="-23"/>
        <w:jc w:val="center"/>
        <w:rPr>
          <w:rFonts w:ascii="Arial" w:hAnsi="Arial" w:cs="Arial"/>
          <w:b/>
          <w:sz w:val="32"/>
          <w:szCs w:val="32"/>
        </w:rPr>
      </w:pPr>
      <w:r w:rsidRPr="000D6020">
        <w:rPr>
          <w:rFonts w:ascii="Arial" w:hAnsi="Arial" w:cs="Arial"/>
          <w:b/>
          <w:sz w:val="32"/>
          <w:szCs w:val="32"/>
        </w:rPr>
        <w:t>ÍNDICE DE GRAFICOS</w:t>
      </w:r>
    </w:p>
    <w:p w:rsidR="001E46E4" w:rsidRDefault="001E46E4" w:rsidP="001E46E4">
      <w:pPr>
        <w:framePr w:hSpace="141" w:wrap="around" w:vAnchor="text" w:hAnchor="margin" w:y="606"/>
        <w:ind w:right="-115"/>
        <w:jc w:val="both"/>
        <w:rPr>
          <w:rFonts w:ascii="Arial" w:hAnsi="Arial" w:cs="Arial"/>
        </w:rPr>
      </w:pPr>
    </w:p>
    <w:p w:rsidR="001E46E4" w:rsidRPr="00197C76" w:rsidRDefault="001E46E4" w:rsidP="001E46E4">
      <w:pPr>
        <w:framePr w:hSpace="141" w:wrap="around" w:vAnchor="text" w:hAnchor="margin" w:y="606"/>
        <w:tabs>
          <w:tab w:val="left" w:pos="1508"/>
          <w:tab w:val="left" w:pos="7894"/>
        </w:tabs>
        <w:ind w:right="-115"/>
        <w:jc w:val="center"/>
        <w:rPr>
          <w:rFonts w:ascii="Arial" w:hAnsi="Arial" w:cs="Arial"/>
        </w:rPr>
      </w:pPr>
      <w:r>
        <w:rPr>
          <w:rFonts w:ascii="Arial" w:hAnsi="Arial" w:cs="Arial"/>
        </w:rPr>
        <w:t xml:space="preserve">                                                                                                               </w:t>
      </w:r>
      <w:r w:rsidRPr="00197C76">
        <w:rPr>
          <w:rFonts w:ascii="Arial" w:hAnsi="Arial" w:cs="Arial"/>
        </w:rPr>
        <w:t>Pág.</w:t>
      </w:r>
    </w:p>
    <w:p w:rsidR="001E46E4" w:rsidRDefault="001E46E4" w:rsidP="001E46E4">
      <w:pPr>
        <w:framePr w:hSpace="141" w:wrap="around" w:vAnchor="text" w:hAnchor="margin" w:y="606"/>
        <w:ind w:right="-115"/>
        <w:jc w:val="both"/>
        <w:rPr>
          <w:rFonts w:ascii="Arial" w:hAnsi="Arial" w:cs="Arial"/>
        </w:rPr>
      </w:pPr>
    </w:p>
    <w:p w:rsidR="001E46E4" w:rsidRDefault="001E46E4" w:rsidP="001E46E4">
      <w:pPr>
        <w:framePr w:hSpace="141" w:wrap="around" w:vAnchor="text" w:hAnchor="margin" w:y="606"/>
        <w:ind w:right="-115"/>
        <w:jc w:val="both"/>
        <w:rPr>
          <w:rFonts w:ascii="Arial" w:hAnsi="Arial" w:cs="Arial"/>
        </w:rPr>
      </w:pPr>
      <w:r>
        <w:rPr>
          <w:rFonts w:ascii="Arial" w:hAnsi="Arial" w:cs="Arial"/>
        </w:rPr>
        <w:t>Grafico 1.1</w:t>
      </w:r>
      <w:r>
        <w:rPr>
          <w:rFonts w:ascii="Arial" w:hAnsi="Arial" w:cs="Arial"/>
        </w:rPr>
        <w:tab/>
        <w:t xml:space="preserve">  </w:t>
      </w:r>
      <w:r w:rsidRPr="004C55FE">
        <w:rPr>
          <w:rFonts w:ascii="Arial" w:hAnsi="Arial" w:cs="Arial"/>
        </w:rPr>
        <w:t>Principales Consumidores de Concentrado de Maracuyá</w:t>
      </w:r>
    </w:p>
    <w:p w:rsidR="001E46E4" w:rsidRDefault="001E46E4" w:rsidP="001E46E4">
      <w:pPr>
        <w:framePr w:hSpace="141" w:wrap="around" w:vAnchor="text" w:hAnchor="margin" w:y="606"/>
        <w:ind w:left="1416" w:right="-115"/>
        <w:jc w:val="both"/>
        <w:rPr>
          <w:rFonts w:ascii="Arial" w:hAnsi="Arial" w:cs="Arial"/>
        </w:rPr>
      </w:pPr>
      <w:r>
        <w:rPr>
          <w:rFonts w:ascii="Arial" w:hAnsi="Arial" w:cs="Arial"/>
        </w:rPr>
        <w:t xml:space="preserve">  </w:t>
      </w:r>
      <w:r w:rsidRPr="004C55FE">
        <w:rPr>
          <w:rFonts w:ascii="Arial" w:hAnsi="Arial" w:cs="Arial"/>
        </w:rPr>
        <w:t>Ecuatoriano</w:t>
      </w:r>
      <w:r>
        <w:rPr>
          <w:rFonts w:ascii="Arial" w:hAnsi="Arial" w:cs="Arial"/>
        </w:rPr>
        <w:t>………………………..………………………………4</w:t>
      </w:r>
    </w:p>
    <w:p w:rsidR="001E46E4" w:rsidRDefault="001E46E4" w:rsidP="001E46E4">
      <w:pPr>
        <w:framePr w:hSpace="141" w:wrap="around" w:vAnchor="text" w:hAnchor="margin" w:y="606"/>
        <w:tabs>
          <w:tab w:val="left" w:pos="1508"/>
          <w:tab w:val="left" w:pos="7894"/>
        </w:tabs>
        <w:ind w:right="-115"/>
        <w:rPr>
          <w:rFonts w:ascii="Arial" w:hAnsi="Arial" w:cs="Arial"/>
        </w:rPr>
      </w:pPr>
      <w:r>
        <w:rPr>
          <w:rFonts w:ascii="Arial" w:hAnsi="Arial" w:cs="Arial"/>
        </w:rPr>
        <w:t>Grafico 2.1</w:t>
      </w:r>
      <w:r>
        <w:rPr>
          <w:rFonts w:ascii="Arial" w:hAnsi="Arial" w:cs="Arial"/>
        </w:rPr>
        <w:tab/>
        <w:t>Diagrama de Cooperación……………………………….……..</w:t>
      </w:r>
      <w:r>
        <w:rPr>
          <w:rFonts w:ascii="Arial" w:hAnsi="Arial" w:cs="Arial"/>
        </w:rPr>
        <w:tab/>
        <w:t>13</w:t>
      </w:r>
    </w:p>
    <w:p w:rsidR="001E46E4" w:rsidRDefault="001E46E4" w:rsidP="001E46E4">
      <w:pPr>
        <w:framePr w:hSpace="141" w:wrap="around" w:vAnchor="text" w:hAnchor="margin" w:y="606"/>
        <w:tabs>
          <w:tab w:val="left" w:pos="1508"/>
          <w:tab w:val="left" w:pos="7894"/>
        </w:tabs>
        <w:rPr>
          <w:rFonts w:ascii="Arial" w:hAnsi="Arial" w:cs="Arial"/>
        </w:rPr>
      </w:pPr>
      <w:r>
        <w:rPr>
          <w:rFonts w:ascii="Arial" w:hAnsi="Arial" w:cs="Arial"/>
        </w:rPr>
        <w:t>Grafico 3.1</w:t>
      </w:r>
      <w:r>
        <w:rPr>
          <w:rFonts w:ascii="Arial" w:hAnsi="Arial" w:cs="Arial"/>
        </w:rPr>
        <w:tab/>
        <w:t>Estructura del Sistema de Gestión Anticontrabando…...……</w:t>
      </w:r>
      <w:r w:rsidRPr="008C65A2">
        <w:rPr>
          <w:rFonts w:ascii="Arial" w:hAnsi="Arial" w:cs="Arial"/>
        </w:rPr>
        <w:tab/>
      </w:r>
      <w:r>
        <w:rPr>
          <w:rFonts w:ascii="Arial" w:hAnsi="Arial" w:cs="Arial"/>
        </w:rPr>
        <w:t>23</w:t>
      </w:r>
    </w:p>
    <w:p w:rsidR="001E46E4" w:rsidRDefault="001E46E4" w:rsidP="001E46E4">
      <w:pPr>
        <w:framePr w:hSpace="141" w:wrap="around" w:vAnchor="text" w:hAnchor="margin" w:y="606"/>
        <w:tabs>
          <w:tab w:val="left" w:pos="1508"/>
          <w:tab w:val="left" w:pos="7894"/>
        </w:tabs>
        <w:rPr>
          <w:rFonts w:ascii="Arial" w:hAnsi="Arial" w:cs="Arial"/>
        </w:rPr>
      </w:pPr>
      <w:r>
        <w:rPr>
          <w:rFonts w:ascii="Arial" w:hAnsi="Arial" w:cs="Arial"/>
        </w:rPr>
        <w:t>Grafico 3.2</w:t>
      </w:r>
      <w:r>
        <w:rPr>
          <w:rFonts w:ascii="Arial" w:hAnsi="Arial" w:cs="Arial"/>
        </w:rPr>
        <w:tab/>
        <w:t xml:space="preserve">Cuadrante de </w:t>
      </w:r>
      <w:smartTag w:uri="urn:schemas-microsoft-com:office:smarttags" w:element="PersonName">
        <w:smartTagPr>
          <w:attr w:name="ProductID" w:val="la Medida"/>
        </w:smartTagPr>
        <w:r>
          <w:rPr>
            <w:rFonts w:ascii="Arial" w:hAnsi="Arial" w:cs="Arial"/>
          </w:rPr>
          <w:t>la Medida</w:t>
        </w:r>
      </w:smartTag>
      <w:r>
        <w:rPr>
          <w:rFonts w:ascii="Arial" w:hAnsi="Arial" w:cs="Arial"/>
        </w:rPr>
        <w:t xml:space="preserve"> de Exposición al Riesgo……...……</w:t>
      </w:r>
      <w:r>
        <w:rPr>
          <w:rFonts w:ascii="Arial" w:hAnsi="Arial" w:cs="Arial"/>
        </w:rPr>
        <w:tab/>
        <w:t>37</w:t>
      </w:r>
    </w:p>
    <w:p w:rsidR="001E46E4" w:rsidRDefault="001E46E4" w:rsidP="001E46E4">
      <w:pPr>
        <w:framePr w:hSpace="141" w:wrap="around" w:vAnchor="text" w:hAnchor="margin" w:y="606"/>
        <w:tabs>
          <w:tab w:val="left" w:pos="1508"/>
          <w:tab w:val="left" w:pos="7894"/>
        </w:tabs>
        <w:rPr>
          <w:rFonts w:ascii="Arial" w:hAnsi="Arial" w:cs="Arial"/>
        </w:rPr>
      </w:pPr>
      <w:r>
        <w:rPr>
          <w:rFonts w:ascii="Arial" w:hAnsi="Arial" w:cs="Arial"/>
        </w:rPr>
        <w:t>Grafico 3.3</w:t>
      </w:r>
      <w:r>
        <w:rPr>
          <w:rFonts w:ascii="Arial" w:hAnsi="Arial" w:cs="Arial"/>
        </w:rPr>
        <w:tab/>
        <w:t>Árbol de Decisión………………………………………...……...</w:t>
      </w:r>
      <w:r>
        <w:rPr>
          <w:rFonts w:ascii="Arial" w:hAnsi="Arial" w:cs="Arial"/>
        </w:rPr>
        <w:tab/>
        <w:t>39</w:t>
      </w:r>
    </w:p>
    <w:p w:rsidR="001E46E4" w:rsidRDefault="001E46E4" w:rsidP="001E46E4">
      <w:pPr>
        <w:jc w:val="both"/>
        <w:rPr>
          <w:rFonts w:ascii="Arial" w:hAnsi="Arial" w:cs="Arial"/>
          <w:b/>
          <w:sz w:val="32"/>
          <w:szCs w:val="32"/>
        </w:rPr>
      </w:pPr>
    </w:p>
    <w:p w:rsidR="001E46E4" w:rsidRDefault="001E46E4" w:rsidP="001E46E4">
      <w:pPr>
        <w:ind w:left="-426"/>
        <w:jc w:val="both"/>
        <w:rPr>
          <w:rFonts w:ascii="Arial" w:hAnsi="Arial" w:cs="Arial"/>
          <w:b/>
          <w:sz w:val="32"/>
          <w:szCs w:val="32"/>
        </w:rPr>
      </w:pPr>
    </w:p>
    <w:p w:rsidR="001E46E4" w:rsidRDefault="001E46E4" w:rsidP="001E46E4">
      <w:pPr>
        <w:ind w:left="-426"/>
        <w:jc w:val="both"/>
        <w:rPr>
          <w:rFonts w:ascii="Arial" w:hAnsi="Arial" w:cs="Arial"/>
          <w:b/>
          <w:sz w:val="32"/>
          <w:szCs w:val="32"/>
        </w:rPr>
        <w:sectPr w:rsidR="001E46E4" w:rsidSect="005F62CB">
          <w:pgSz w:w="11906" w:h="16838"/>
          <w:pgMar w:top="2268" w:right="1361" w:bottom="2268" w:left="2268" w:header="720" w:footer="720" w:gutter="0"/>
          <w:cols w:space="720"/>
          <w:docGrid w:linePitch="272"/>
        </w:sectPr>
      </w:pPr>
    </w:p>
    <w:p w:rsidR="001E46E4" w:rsidRPr="0095792E" w:rsidRDefault="001E46E4" w:rsidP="001E46E4">
      <w:pPr>
        <w:ind w:left="-426"/>
      </w:pPr>
    </w:p>
    <w:p w:rsidR="001E46E4" w:rsidRDefault="001E46E4" w:rsidP="001E46E4">
      <w:pPr>
        <w:jc w:val="both"/>
        <w:rPr>
          <w:rFonts w:ascii="Arial" w:hAnsi="Arial" w:cs="Arial"/>
        </w:rPr>
      </w:pPr>
    </w:p>
    <w:p w:rsidR="001E46E4" w:rsidRDefault="001E46E4" w:rsidP="001E46E4">
      <w:pPr>
        <w:jc w:val="both"/>
        <w:rPr>
          <w:rFonts w:ascii="Arial" w:hAnsi="Arial" w:cs="Arial"/>
        </w:rPr>
      </w:pPr>
    </w:p>
    <w:p w:rsidR="001E46E4" w:rsidRDefault="001E46E4" w:rsidP="001E46E4">
      <w:pPr>
        <w:jc w:val="both"/>
        <w:rPr>
          <w:rFonts w:ascii="Arial" w:hAnsi="Arial" w:cs="Arial"/>
        </w:rPr>
      </w:pPr>
    </w:p>
    <w:p w:rsidR="001E46E4" w:rsidRPr="0015701D" w:rsidRDefault="001E46E4" w:rsidP="001E46E4">
      <w:pPr>
        <w:jc w:val="center"/>
        <w:rPr>
          <w:rFonts w:ascii="Arial" w:hAnsi="Arial" w:cs="Arial"/>
          <w:b/>
          <w:sz w:val="32"/>
          <w:szCs w:val="32"/>
        </w:rPr>
      </w:pPr>
      <w:r>
        <w:rPr>
          <w:rFonts w:ascii="Arial" w:hAnsi="Arial" w:cs="Arial"/>
          <w:b/>
          <w:sz w:val="32"/>
          <w:szCs w:val="32"/>
        </w:rPr>
        <w:t>ÍNDICE DE TABLAS</w:t>
      </w:r>
    </w:p>
    <w:p w:rsidR="001E46E4" w:rsidRDefault="001E46E4" w:rsidP="001E46E4">
      <w:pPr>
        <w:jc w:val="right"/>
        <w:rPr>
          <w:rFonts w:ascii="Arial" w:hAnsi="Arial" w:cs="Arial"/>
          <w:b/>
          <w:sz w:val="48"/>
          <w:szCs w:val="48"/>
        </w:rPr>
      </w:pPr>
    </w:p>
    <w:p w:rsidR="001E46E4" w:rsidRDefault="001E46E4" w:rsidP="001E46E4">
      <w:pPr>
        <w:framePr w:hSpace="141" w:wrap="around" w:vAnchor="text" w:hAnchor="margin" w:y="54"/>
        <w:tabs>
          <w:tab w:val="left" w:pos="1508"/>
          <w:tab w:val="left" w:pos="7913"/>
        </w:tabs>
        <w:jc w:val="right"/>
        <w:rPr>
          <w:rFonts w:ascii="Arial" w:hAnsi="Arial" w:cs="Arial"/>
        </w:rPr>
      </w:pPr>
    </w:p>
    <w:p w:rsidR="001E46E4" w:rsidRDefault="001E46E4" w:rsidP="001E46E4">
      <w:pPr>
        <w:framePr w:hSpace="141" w:wrap="around" w:vAnchor="text" w:hAnchor="margin" w:y="54"/>
        <w:tabs>
          <w:tab w:val="left" w:pos="1508"/>
          <w:tab w:val="left" w:pos="7913"/>
        </w:tabs>
        <w:jc w:val="right"/>
        <w:rPr>
          <w:rFonts w:ascii="Arial" w:hAnsi="Arial" w:cs="Arial"/>
        </w:rPr>
      </w:pPr>
      <w:r w:rsidRPr="00197C76">
        <w:rPr>
          <w:rFonts w:ascii="Arial" w:hAnsi="Arial" w:cs="Arial"/>
        </w:rPr>
        <w:t>Pág.</w:t>
      </w:r>
    </w:p>
    <w:p w:rsidR="001E46E4" w:rsidRDefault="001E46E4" w:rsidP="001E46E4">
      <w:pPr>
        <w:framePr w:hSpace="141" w:wrap="around" w:vAnchor="text" w:hAnchor="margin" w:y="54"/>
        <w:tabs>
          <w:tab w:val="left" w:pos="1508"/>
          <w:tab w:val="left" w:pos="7913"/>
        </w:tabs>
        <w:rPr>
          <w:rFonts w:ascii="Arial" w:hAnsi="Arial" w:cs="Arial"/>
        </w:rPr>
      </w:pPr>
    </w:p>
    <w:p w:rsidR="001E46E4" w:rsidRDefault="001E46E4" w:rsidP="001E46E4">
      <w:pPr>
        <w:framePr w:hSpace="141" w:wrap="around" w:vAnchor="text" w:hAnchor="margin" w:y="54"/>
        <w:tabs>
          <w:tab w:val="left" w:pos="1508"/>
          <w:tab w:val="left" w:pos="7913"/>
        </w:tabs>
        <w:jc w:val="both"/>
        <w:rPr>
          <w:rFonts w:ascii="Arial" w:hAnsi="Arial" w:cs="Arial"/>
        </w:rPr>
      </w:pPr>
      <w:r>
        <w:rPr>
          <w:rFonts w:ascii="Arial" w:hAnsi="Arial" w:cs="Arial"/>
        </w:rPr>
        <w:t>Tabla 1</w:t>
      </w:r>
      <w:r>
        <w:rPr>
          <w:rFonts w:ascii="Arial" w:hAnsi="Arial" w:cs="Arial"/>
        </w:rPr>
        <w:tab/>
        <w:t>Exportadores Ecuatorianos de Concentrado de Maracuyá…</w:t>
      </w:r>
      <w:r>
        <w:rPr>
          <w:rFonts w:ascii="Arial" w:hAnsi="Arial" w:cs="Arial"/>
        </w:rPr>
        <w:tab/>
        <w:t>.5</w:t>
      </w:r>
    </w:p>
    <w:p w:rsidR="001E46E4" w:rsidRDefault="001E46E4" w:rsidP="001E46E4">
      <w:pPr>
        <w:framePr w:hSpace="141" w:wrap="around" w:vAnchor="text" w:hAnchor="margin" w:y="54"/>
        <w:tabs>
          <w:tab w:val="left" w:pos="1508"/>
          <w:tab w:val="left" w:pos="7913"/>
        </w:tabs>
        <w:rPr>
          <w:rFonts w:ascii="Arial" w:hAnsi="Arial" w:cs="Arial"/>
        </w:rPr>
      </w:pPr>
      <w:r>
        <w:rPr>
          <w:rFonts w:ascii="Arial" w:hAnsi="Arial" w:cs="Arial"/>
        </w:rPr>
        <w:t>Tabla 2</w:t>
      </w:r>
      <w:r>
        <w:rPr>
          <w:rFonts w:ascii="Arial" w:hAnsi="Arial" w:cs="Arial"/>
        </w:rPr>
        <w:tab/>
        <w:t>Cuota de Preinscripción…………………………….…………...57</w:t>
      </w:r>
    </w:p>
    <w:p w:rsidR="001E46E4" w:rsidRDefault="001E46E4" w:rsidP="001E46E4">
      <w:pPr>
        <w:framePr w:hSpace="141" w:wrap="around" w:vAnchor="text" w:hAnchor="margin" w:y="54"/>
        <w:tabs>
          <w:tab w:val="left" w:pos="1508"/>
          <w:tab w:val="left" w:pos="7913"/>
        </w:tabs>
        <w:rPr>
          <w:rFonts w:ascii="Arial" w:hAnsi="Arial" w:cs="Arial"/>
        </w:rPr>
      </w:pPr>
      <w:r w:rsidRPr="007D3A3F">
        <w:rPr>
          <w:rFonts w:ascii="Arial" w:hAnsi="Arial" w:cs="Arial"/>
        </w:rPr>
        <w:t>Tabla 3</w:t>
      </w:r>
      <w:r w:rsidRPr="007D3A3F">
        <w:rPr>
          <w:rFonts w:ascii="Arial" w:hAnsi="Arial" w:cs="Arial"/>
        </w:rPr>
        <w:tab/>
      </w:r>
      <w:r>
        <w:rPr>
          <w:rFonts w:ascii="Arial" w:hAnsi="Arial" w:cs="Arial"/>
        </w:rPr>
        <w:t>Cuota Mensual…………………………………………………...</w:t>
      </w:r>
      <w:r>
        <w:rPr>
          <w:rFonts w:ascii="Arial" w:hAnsi="Arial" w:cs="Arial"/>
        </w:rPr>
        <w:tab/>
        <w:t>58</w:t>
      </w:r>
    </w:p>
    <w:p w:rsidR="001E46E4" w:rsidRDefault="001E46E4" w:rsidP="001E46E4">
      <w:pPr>
        <w:framePr w:hSpace="141" w:wrap="around" w:vAnchor="text" w:hAnchor="margin" w:y="54"/>
        <w:tabs>
          <w:tab w:val="left" w:pos="1508"/>
          <w:tab w:val="left" w:pos="7913"/>
        </w:tabs>
        <w:rPr>
          <w:rFonts w:ascii="Arial" w:hAnsi="Arial" w:cs="Arial"/>
        </w:rPr>
      </w:pPr>
      <w:r w:rsidRPr="007D3A3F">
        <w:rPr>
          <w:rFonts w:ascii="Arial" w:hAnsi="Arial" w:cs="Arial"/>
        </w:rPr>
        <w:t>Tabla 4</w:t>
      </w:r>
      <w:r w:rsidRPr="007D3A3F">
        <w:rPr>
          <w:rFonts w:ascii="Arial" w:hAnsi="Arial" w:cs="Arial"/>
        </w:rPr>
        <w:tab/>
      </w:r>
      <w:r>
        <w:rPr>
          <w:rFonts w:ascii="Arial" w:hAnsi="Arial" w:cs="Arial"/>
        </w:rPr>
        <w:t>Otros Costos……………………………………………………...</w:t>
      </w:r>
      <w:r>
        <w:rPr>
          <w:rFonts w:ascii="Arial" w:hAnsi="Arial" w:cs="Arial"/>
        </w:rPr>
        <w:tab/>
        <w:t>59</w:t>
      </w:r>
    </w:p>
    <w:p w:rsidR="001E46E4" w:rsidRPr="004605BD" w:rsidRDefault="001E46E4" w:rsidP="001E46E4">
      <w:pPr>
        <w:framePr w:hSpace="141" w:wrap="around" w:vAnchor="text" w:hAnchor="margin" w:y="54"/>
        <w:tabs>
          <w:tab w:val="left" w:pos="1508"/>
          <w:tab w:val="left" w:pos="7913"/>
        </w:tabs>
        <w:rPr>
          <w:rFonts w:ascii="Arial" w:hAnsi="Arial" w:cs="Arial"/>
        </w:rPr>
      </w:pPr>
      <w:r w:rsidRPr="007D3A3F">
        <w:rPr>
          <w:rFonts w:ascii="Arial" w:hAnsi="Arial" w:cs="Arial"/>
        </w:rPr>
        <w:t>Tabla 5</w:t>
      </w:r>
      <w:r w:rsidRPr="007D3A3F">
        <w:rPr>
          <w:rFonts w:ascii="Arial" w:hAnsi="Arial" w:cs="Arial"/>
        </w:rPr>
        <w:tab/>
      </w:r>
      <w:r w:rsidRPr="004605BD">
        <w:rPr>
          <w:rFonts w:ascii="Arial" w:hAnsi="Arial" w:cs="Arial"/>
        </w:rPr>
        <w:t>Costos de Capacitaciones</w:t>
      </w:r>
      <w:r>
        <w:rPr>
          <w:rFonts w:ascii="Arial" w:hAnsi="Arial" w:cs="Arial"/>
        </w:rPr>
        <w:t>………………………………………</w:t>
      </w:r>
      <w:r w:rsidRPr="004605BD">
        <w:rPr>
          <w:rFonts w:ascii="Arial" w:hAnsi="Arial" w:cs="Arial"/>
        </w:rPr>
        <w:tab/>
        <w:t>61</w:t>
      </w:r>
    </w:p>
    <w:p w:rsidR="001E46E4" w:rsidRPr="004605BD" w:rsidRDefault="001E46E4" w:rsidP="001E46E4">
      <w:pPr>
        <w:framePr w:hSpace="141" w:wrap="around" w:vAnchor="text" w:hAnchor="margin" w:y="54"/>
        <w:tabs>
          <w:tab w:val="left" w:pos="1508"/>
          <w:tab w:val="left" w:pos="7913"/>
        </w:tabs>
        <w:rPr>
          <w:rFonts w:ascii="Arial" w:hAnsi="Arial" w:cs="Arial"/>
        </w:rPr>
      </w:pPr>
      <w:r w:rsidRPr="005E03D0">
        <w:rPr>
          <w:rFonts w:ascii="Arial" w:hAnsi="Arial" w:cs="Arial"/>
        </w:rPr>
        <w:t xml:space="preserve">Tabla </w:t>
      </w:r>
      <w:r>
        <w:rPr>
          <w:rFonts w:ascii="Arial" w:hAnsi="Arial" w:cs="Arial"/>
        </w:rPr>
        <w:t>6</w:t>
      </w:r>
      <w:r>
        <w:tab/>
      </w:r>
      <w:r w:rsidRPr="004605BD">
        <w:rPr>
          <w:rFonts w:ascii="Arial" w:hAnsi="Arial" w:cs="Arial"/>
        </w:rPr>
        <w:t>Visitas Domiciliarias</w:t>
      </w:r>
      <w:r>
        <w:rPr>
          <w:rFonts w:ascii="Arial" w:hAnsi="Arial" w:cs="Arial"/>
        </w:rPr>
        <w:t>……………………………………………..</w:t>
      </w:r>
      <w:r w:rsidRPr="004605BD">
        <w:rPr>
          <w:rFonts w:ascii="Arial" w:hAnsi="Arial" w:cs="Arial"/>
        </w:rPr>
        <w:tab/>
        <w:t>64</w:t>
      </w:r>
    </w:p>
    <w:p w:rsidR="001E46E4" w:rsidRPr="004605BD" w:rsidRDefault="001E46E4" w:rsidP="001E46E4">
      <w:pPr>
        <w:framePr w:hSpace="141" w:wrap="around" w:vAnchor="text" w:hAnchor="margin" w:y="54"/>
        <w:tabs>
          <w:tab w:val="left" w:pos="1508"/>
          <w:tab w:val="left" w:pos="7913"/>
        </w:tabs>
        <w:rPr>
          <w:rFonts w:ascii="Arial" w:hAnsi="Arial" w:cs="Arial"/>
        </w:rPr>
      </w:pPr>
      <w:r w:rsidRPr="005E03D0">
        <w:rPr>
          <w:rFonts w:ascii="Arial" w:hAnsi="Arial" w:cs="Arial"/>
        </w:rPr>
        <w:t xml:space="preserve">Tabla </w:t>
      </w:r>
      <w:r>
        <w:rPr>
          <w:rFonts w:ascii="Arial" w:hAnsi="Arial" w:cs="Arial"/>
        </w:rPr>
        <w:t>7</w:t>
      </w:r>
      <w:r>
        <w:tab/>
      </w:r>
      <w:r w:rsidRPr="004605BD">
        <w:rPr>
          <w:rFonts w:ascii="Arial" w:hAnsi="Arial" w:cs="Arial"/>
        </w:rPr>
        <w:t>Pruebas para Detectar Consumo de Drogas</w:t>
      </w:r>
      <w:r>
        <w:rPr>
          <w:rFonts w:ascii="Arial" w:hAnsi="Arial" w:cs="Arial"/>
        </w:rPr>
        <w:t>…………………</w:t>
      </w:r>
      <w:r w:rsidRPr="004605BD">
        <w:rPr>
          <w:rFonts w:ascii="Arial" w:hAnsi="Arial" w:cs="Arial"/>
        </w:rPr>
        <w:tab/>
        <w:t>64</w:t>
      </w:r>
    </w:p>
    <w:p w:rsidR="001E46E4" w:rsidRPr="007D3A3F" w:rsidRDefault="001E46E4" w:rsidP="001E46E4">
      <w:pPr>
        <w:framePr w:hSpace="141" w:wrap="around" w:vAnchor="text" w:hAnchor="margin" w:y="54"/>
        <w:tabs>
          <w:tab w:val="left" w:pos="1508"/>
          <w:tab w:val="left" w:pos="7913"/>
        </w:tabs>
        <w:rPr>
          <w:rFonts w:ascii="Arial" w:hAnsi="Arial" w:cs="Arial"/>
          <w:lang w:val="pt-BR"/>
        </w:rPr>
      </w:pPr>
      <w:r w:rsidRPr="005E03D0">
        <w:rPr>
          <w:rFonts w:ascii="Arial" w:hAnsi="Arial" w:cs="Arial"/>
        </w:rPr>
        <w:t xml:space="preserve">Tabla </w:t>
      </w:r>
      <w:r>
        <w:rPr>
          <w:rFonts w:ascii="Arial" w:hAnsi="Arial" w:cs="Arial"/>
        </w:rPr>
        <w:t>8</w:t>
      </w:r>
      <w:r w:rsidRPr="007D3A3F">
        <w:rPr>
          <w:lang w:val="pt-BR"/>
        </w:rPr>
        <w:tab/>
      </w:r>
      <w:r>
        <w:rPr>
          <w:rFonts w:ascii="Arial" w:hAnsi="Arial" w:cs="Arial"/>
          <w:lang w:val="pt-BR"/>
        </w:rPr>
        <w:t>Proforma de Circuito Cerrado de T.V.....................................</w:t>
      </w:r>
      <w:r w:rsidRPr="007D3A3F">
        <w:rPr>
          <w:rFonts w:ascii="Arial" w:hAnsi="Arial" w:cs="Arial"/>
          <w:lang w:val="pt-BR"/>
        </w:rPr>
        <w:tab/>
      </w:r>
      <w:r>
        <w:rPr>
          <w:rFonts w:ascii="Arial" w:hAnsi="Arial" w:cs="Arial"/>
          <w:lang w:val="pt-BR"/>
        </w:rPr>
        <w:t>65</w:t>
      </w:r>
    </w:p>
    <w:p w:rsidR="001E46E4" w:rsidRPr="007D3A3F" w:rsidRDefault="001E46E4" w:rsidP="001E46E4">
      <w:pPr>
        <w:framePr w:hSpace="141" w:wrap="around" w:vAnchor="text" w:hAnchor="margin" w:y="54"/>
        <w:tabs>
          <w:tab w:val="left" w:pos="1508"/>
          <w:tab w:val="left" w:pos="7913"/>
        </w:tabs>
        <w:rPr>
          <w:rFonts w:ascii="Arial" w:hAnsi="Arial" w:cs="Arial"/>
          <w:lang w:val="pt-BR"/>
        </w:rPr>
      </w:pPr>
      <w:r w:rsidRPr="007D3A3F">
        <w:rPr>
          <w:lang w:val="pt-BR"/>
        </w:rPr>
        <w:tab/>
      </w:r>
      <w:r w:rsidRPr="007D3A3F">
        <w:rPr>
          <w:rFonts w:ascii="Arial" w:hAnsi="Arial" w:cs="Arial"/>
          <w:lang w:val="pt-BR"/>
        </w:rPr>
        <w:tab/>
      </w:r>
    </w:p>
    <w:p w:rsidR="001E46E4" w:rsidRPr="007D3A3F" w:rsidRDefault="001E46E4" w:rsidP="001E46E4">
      <w:pPr>
        <w:framePr w:hSpace="141" w:wrap="around" w:vAnchor="text" w:hAnchor="margin" w:y="54"/>
        <w:tabs>
          <w:tab w:val="left" w:pos="1508"/>
          <w:tab w:val="left" w:pos="7913"/>
        </w:tabs>
        <w:rPr>
          <w:rFonts w:ascii="Arial" w:hAnsi="Arial" w:cs="Arial"/>
          <w:lang w:val="pt-BR"/>
        </w:rPr>
      </w:pPr>
      <w:r w:rsidRPr="007D3A3F">
        <w:rPr>
          <w:lang w:val="pt-BR"/>
        </w:rPr>
        <w:tab/>
      </w:r>
      <w:r w:rsidRPr="007D3A3F">
        <w:rPr>
          <w:rFonts w:ascii="Arial" w:hAnsi="Arial" w:cs="Arial"/>
          <w:lang w:val="pt-BR"/>
        </w:rPr>
        <w:tab/>
      </w:r>
    </w:p>
    <w:p w:rsidR="001E46E4" w:rsidRPr="007D3A3F" w:rsidRDefault="001E46E4" w:rsidP="001E46E4">
      <w:pPr>
        <w:framePr w:hSpace="141" w:wrap="around" w:vAnchor="text" w:hAnchor="margin" w:y="54"/>
        <w:tabs>
          <w:tab w:val="left" w:pos="1508"/>
          <w:tab w:val="left" w:pos="7913"/>
        </w:tabs>
        <w:rPr>
          <w:rFonts w:ascii="Arial" w:hAnsi="Arial" w:cs="Arial"/>
          <w:lang w:val="pt-BR"/>
        </w:rPr>
      </w:pPr>
      <w:r w:rsidRPr="007D3A3F">
        <w:rPr>
          <w:lang w:val="pt-BR"/>
        </w:rPr>
        <w:tab/>
      </w:r>
      <w:r w:rsidRPr="007D3A3F">
        <w:rPr>
          <w:rFonts w:ascii="Arial" w:hAnsi="Arial" w:cs="Arial"/>
          <w:lang w:val="pt-BR"/>
        </w:rPr>
        <w:tab/>
      </w:r>
    </w:p>
    <w:p w:rsidR="001E46E4" w:rsidRPr="007D3A3F" w:rsidRDefault="001E46E4" w:rsidP="001E46E4">
      <w:pPr>
        <w:framePr w:hSpace="141" w:wrap="around" w:vAnchor="text" w:hAnchor="margin" w:y="54"/>
        <w:tabs>
          <w:tab w:val="left" w:pos="1508"/>
          <w:tab w:val="left" w:pos="7913"/>
        </w:tabs>
        <w:rPr>
          <w:rFonts w:ascii="Arial" w:hAnsi="Arial" w:cs="Arial"/>
          <w:lang w:val="pt-BR"/>
        </w:rPr>
      </w:pPr>
      <w:r w:rsidRPr="007D3A3F">
        <w:rPr>
          <w:lang w:val="pt-BR"/>
        </w:rPr>
        <w:tab/>
      </w:r>
      <w:r w:rsidRPr="007D3A3F">
        <w:rPr>
          <w:rFonts w:ascii="Arial" w:hAnsi="Arial" w:cs="Arial"/>
          <w:lang w:val="pt-BR"/>
        </w:rPr>
        <w:tab/>
      </w:r>
    </w:p>
    <w:p w:rsidR="001E46E4" w:rsidRPr="007D3A3F" w:rsidRDefault="001E46E4" w:rsidP="001E46E4">
      <w:pPr>
        <w:framePr w:hSpace="141" w:wrap="around" w:vAnchor="text" w:hAnchor="margin" w:y="54"/>
        <w:tabs>
          <w:tab w:val="left" w:pos="1508"/>
          <w:tab w:val="left" w:pos="7913"/>
        </w:tabs>
        <w:rPr>
          <w:rFonts w:ascii="Arial" w:hAnsi="Arial" w:cs="Arial"/>
          <w:lang w:val="pt-BR"/>
        </w:rPr>
      </w:pPr>
      <w:r w:rsidRPr="007D3A3F">
        <w:rPr>
          <w:lang w:val="pt-BR"/>
        </w:rPr>
        <w:tab/>
      </w:r>
      <w:r w:rsidRPr="007D3A3F">
        <w:rPr>
          <w:rFonts w:ascii="Arial" w:hAnsi="Arial" w:cs="Arial"/>
          <w:lang w:val="pt-BR"/>
        </w:rPr>
        <w:tab/>
      </w:r>
    </w:p>
    <w:p w:rsidR="001E46E4" w:rsidRPr="007D3A3F" w:rsidRDefault="001E46E4" w:rsidP="001E46E4">
      <w:pPr>
        <w:ind w:left="-426"/>
        <w:jc w:val="both"/>
        <w:rPr>
          <w:rFonts w:ascii="Arial" w:hAnsi="Arial" w:cs="Arial"/>
          <w:b/>
          <w:sz w:val="32"/>
          <w:szCs w:val="32"/>
          <w:lang w:val="pt-BR"/>
        </w:rPr>
      </w:pPr>
    </w:p>
    <w:p w:rsidR="001E46E4" w:rsidRPr="007D3A3F" w:rsidRDefault="001E46E4" w:rsidP="001E46E4">
      <w:pPr>
        <w:ind w:left="-426"/>
        <w:jc w:val="both"/>
        <w:rPr>
          <w:rFonts w:ascii="Arial" w:hAnsi="Arial" w:cs="Arial"/>
          <w:b/>
          <w:sz w:val="32"/>
          <w:szCs w:val="32"/>
          <w:lang w:val="pt-BR"/>
        </w:rPr>
      </w:pPr>
    </w:p>
    <w:p w:rsidR="001E46E4" w:rsidRPr="007D3A3F" w:rsidRDefault="001E46E4" w:rsidP="001E46E4">
      <w:pPr>
        <w:ind w:left="-426"/>
        <w:jc w:val="both"/>
        <w:rPr>
          <w:rFonts w:ascii="Arial" w:hAnsi="Arial" w:cs="Arial"/>
          <w:b/>
          <w:sz w:val="32"/>
          <w:szCs w:val="32"/>
          <w:lang w:val="pt-BR"/>
        </w:rPr>
      </w:pPr>
    </w:p>
    <w:p w:rsidR="001E46E4" w:rsidRPr="007D3A3F" w:rsidRDefault="001E46E4" w:rsidP="001E46E4">
      <w:pPr>
        <w:ind w:left="426"/>
        <w:jc w:val="both"/>
        <w:rPr>
          <w:rFonts w:ascii="Arial" w:hAnsi="Arial" w:cs="Arial"/>
          <w:lang w:val="pt-BR"/>
        </w:rPr>
      </w:pPr>
    </w:p>
    <w:p w:rsidR="001E46E4" w:rsidRPr="007D3A3F" w:rsidRDefault="001E46E4" w:rsidP="001E46E4">
      <w:pPr>
        <w:ind w:left="426"/>
        <w:jc w:val="both"/>
        <w:rPr>
          <w:rFonts w:ascii="Arial" w:hAnsi="Arial" w:cs="Arial"/>
          <w:lang w:val="pt-BR"/>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Pr="004C6897" w:rsidRDefault="001E46E4" w:rsidP="001E46E4">
      <w:pPr>
        <w:spacing w:line="480" w:lineRule="auto"/>
        <w:jc w:val="center"/>
      </w:pPr>
      <w:r>
        <w:rPr>
          <w:rFonts w:ascii="Arial" w:hAnsi="Arial" w:cs="Arial"/>
          <w:b/>
          <w:sz w:val="32"/>
          <w:szCs w:val="32"/>
        </w:rPr>
        <w:lastRenderedPageBreak/>
        <w:t>INTRODUCCION</w:t>
      </w:r>
      <w:r w:rsidRPr="004C6897">
        <w:rPr>
          <w:rFonts w:ascii="Arial" w:hAnsi="Arial" w:cs="Arial"/>
        </w:rPr>
        <w:t xml:space="preserve"> </w:t>
      </w:r>
    </w:p>
    <w:p w:rsidR="001E46E4" w:rsidRDefault="001E46E4" w:rsidP="001E46E4">
      <w:pPr>
        <w:spacing w:before="260" w:line="480" w:lineRule="auto"/>
        <w:jc w:val="both"/>
        <w:rPr>
          <w:rFonts w:ascii="Arial" w:hAnsi="Arial" w:cs="Arial"/>
        </w:rPr>
      </w:pPr>
      <w:r>
        <w:rPr>
          <w:rFonts w:ascii="Arial" w:hAnsi="Arial" w:cs="Arial"/>
        </w:rPr>
        <w:t>L</w:t>
      </w:r>
      <w:r w:rsidRPr="00F45F11">
        <w:rPr>
          <w:rFonts w:ascii="Arial" w:hAnsi="Arial" w:cs="Arial"/>
        </w:rPr>
        <w:t xml:space="preserve">os ataques terroristas del 11 de septiembre de 2001 nos hicieron más conscientes de la vulnerabilidad </w:t>
      </w:r>
      <w:r>
        <w:rPr>
          <w:rFonts w:ascii="Arial" w:hAnsi="Arial" w:cs="Arial"/>
        </w:rPr>
        <w:t xml:space="preserve">a que están expuestos los </w:t>
      </w:r>
      <w:r w:rsidRPr="00F45F11">
        <w:rPr>
          <w:rFonts w:ascii="Arial" w:hAnsi="Arial" w:cs="Arial"/>
        </w:rPr>
        <w:t xml:space="preserve"> suministro</w:t>
      </w:r>
      <w:r>
        <w:rPr>
          <w:rFonts w:ascii="Arial" w:hAnsi="Arial" w:cs="Arial"/>
        </w:rPr>
        <w:t xml:space="preserve">s de alimentos  a una </w:t>
      </w:r>
      <w:r w:rsidRPr="00F45F11">
        <w:rPr>
          <w:rFonts w:ascii="Arial" w:hAnsi="Arial" w:cs="Arial"/>
        </w:rPr>
        <w:t xml:space="preserve"> contaminación deliberada. </w:t>
      </w:r>
      <w:r>
        <w:rPr>
          <w:rFonts w:ascii="Arial" w:hAnsi="Arial" w:cs="Arial"/>
        </w:rPr>
        <w:t xml:space="preserve">                                                 </w:t>
      </w:r>
    </w:p>
    <w:p w:rsidR="001E46E4" w:rsidRDefault="001E46E4" w:rsidP="001E46E4">
      <w:pPr>
        <w:spacing w:before="260" w:line="480" w:lineRule="auto"/>
        <w:jc w:val="both"/>
        <w:rPr>
          <w:rFonts w:ascii="Arial" w:hAnsi="Arial" w:cs="Arial"/>
        </w:rPr>
      </w:pPr>
      <w:r w:rsidRPr="00B47D82">
        <w:rPr>
          <w:rFonts w:ascii="Arial" w:hAnsi="Arial" w:cs="Arial"/>
        </w:rPr>
        <w:t>Si bien la contaminación deliberada sigue siendo rara, este riesgo, y las amenazas de bioterrorismo que conlleva, puede tener repercusiones locales, regionales o mundiales y debe ser objeto de seria consideración por parte de las autoridades encargadas de velar por la inocuidad de los alimentos y la industria de la alimentación.</w:t>
      </w:r>
    </w:p>
    <w:p w:rsidR="001E46E4" w:rsidRDefault="001E46E4" w:rsidP="001E46E4">
      <w:pPr>
        <w:spacing w:line="480" w:lineRule="auto"/>
        <w:jc w:val="both"/>
        <w:rPr>
          <w:rFonts w:ascii="Arial" w:hAnsi="Arial" w:cs="Arial"/>
        </w:rPr>
      </w:pPr>
    </w:p>
    <w:p w:rsidR="001E46E4" w:rsidRPr="00954945" w:rsidRDefault="001E46E4" w:rsidP="001E46E4">
      <w:pPr>
        <w:spacing w:line="480" w:lineRule="auto"/>
        <w:jc w:val="both"/>
        <w:rPr>
          <w:rFonts w:ascii="Arial" w:hAnsi="Arial" w:cs="Arial"/>
        </w:rPr>
      </w:pPr>
      <w:r>
        <w:rPr>
          <w:rFonts w:ascii="Arial" w:hAnsi="Arial" w:cs="Arial"/>
        </w:rPr>
        <w:t>La calidad,</w:t>
      </w:r>
      <w:r w:rsidRPr="00954945">
        <w:rPr>
          <w:rFonts w:ascii="Arial" w:hAnsi="Arial" w:cs="Arial"/>
        </w:rPr>
        <w:t xml:space="preserve"> inocuidad </w:t>
      </w:r>
      <w:r>
        <w:rPr>
          <w:rFonts w:ascii="Arial" w:hAnsi="Arial" w:cs="Arial"/>
        </w:rPr>
        <w:t xml:space="preserve"> y seguridad</w:t>
      </w:r>
      <w:r w:rsidRPr="00954945">
        <w:rPr>
          <w:rFonts w:ascii="Arial" w:hAnsi="Arial" w:cs="Arial"/>
        </w:rPr>
        <w:t xml:space="preserve"> </w:t>
      </w:r>
      <w:r>
        <w:rPr>
          <w:rFonts w:ascii="Arial" w:hAnsi="Arial" w:cs="Arial"/>
        </w:rPr>
        <w:t xml:space="preserve"> alimentaria </w:t>
      </w:r>
      <w:r w:rsidRPr="00954945">
        <w:rPr>
          <w:rFonts w:ascii="Arial" w:hAnsi="Arial" w:cs="Arial"/>
        </w:rPr>
        <w:t>son hoy condiciones indispensables para enfrentar la creciente competencia en el mercado de alimentos. Las exigencias de los consumidores son cada vez mayores y la legislación sobre calidad de productos, cada vez más estricta.</w:t>
      </w:r>
    </w:p>
    <w:p w:rsidR="001E46E4" w:rsidRDefault="001E46E4" w:rsidP="001E46E4">
      <w:pPr>
        <w:spacing w:line="480" w:lineRule="auto"/>
        <w:jc w:val="both"/>
        <w:rPr>
          <w:rFonts w:ascii="Arial" w:hAnsi="Arial" w:cs="Arial"/>
        </w:rPr>
      </w:pPr>
    </w:p>
    <w:p w:rsidR="001E46E4" w:rsidRDefault="001E46E4" w:rsidP="001E46E4">
      <w:pPr>
        <w:spacing w:line="480" w:lineRule="auto"/>
        <w:jc w:val="both"/>
        <w:rPr>
          <w:rFonts w:ascii="Arial" w:hAnsi="Arial" w:cs="Arial"/>
        </w:rPr>
      </w:pPr>
      <w:r>
        <w:rPr>
          <w:rFonts w:ascii="Arial" w:hAnsi="Arial" w:cs="Arial"/>
        </w:rPr>
        <w:t xml:space="preserve">Para poder cumplir con las exigencias de seguridad, se crea </w:t>
      </w:r>
      <w:smartTag w:uri="urn:schemas-microsoft-com:office:smarttags" w:element="PersonName">
        <w:smartTagPr>
          <w:attr w:name="ProductID" w:val="La Coalici￳n Empresarial"/>
        </w:smartTagPr>
        <w:r>
          <w:rPr>
            <w:rFonts w:ascii="Arial" w:hAnsi="Arial" w:cs="Arial"/>
          </w:rPr>
          <w:t>l</w:t>
        </w:r>
        <w:r w:rsidRPr="00273360">
          <w:rPr>
            <w:rFonts w:ascii="Arial" w:hAnsi="Arial" w:cs="Arial"/>
          </w:rPr>
          <w:t>a Coalición Empresarial</w:t>
        </w:r>
      </w:smartTag>
      <w:r w:rsidRPr="00273360">
        <w:rPr>
          <w:rFonts w:ascii="Arial" w:hAnsi="Arial" w:cs="Arial"/>
        </w:rPr>
        <w:t xml:space="preserve"> Anticontrabando o Business Anti Smuggling Coalition (BASC),  es un programa voluntario de cooperación entre el sector privado y organismos nacionales y extranjeros, creado para fomentar un com</w:t>
      </w:r>
      <w:r>
        <w:rPr>
          <w:rFonts w:ascii="Arial" w:hAnsi="Arial" w:cs="Arial"/>
        </w:rPr>
        <w:t>ercio internacional seguro.</w:t>
      </w:r>
    </w:p>
    <w:p w:rsidR="001E46E4" w:rsidRPr="00F15000" w:rsidRDefault="001E46E4" w:rsidP="001E46E4">
      <w:pPr>
        <w:spacing w:line="480" w:lineRule="auto"/>
        <w:jc w:val="both"/>
        <w:rPr>
          <w:rFonts w:ascii="Arial" w:hAnsi="Arial" w:cs="Arial"/>
        </w:rPr>
      </w:pPr>
      <w:smartTag w:uri="urn:schemas-microsoft-com:office:smarttags" w:element="PersonName">
        <w:smartTagPr>
          <w:attr w:name="ProductID" w:val="La Coalici￳n Empresarial"/>
        </w:smartTagPr>
        <w:r w:rsidRPr="00F15000">
          <w:rPr>
            <w:rFonts w:ascii="Arial" w:hAnsi="Arial" w:cs="Arial"/>
          </w:rPr>
          <w:lastRenderedPageBreak/>
          <w:t>La Coalición Empresarial</w:t>
        </w:r>
      </w:smartTag>
      <w:r w:rsidRPr="00F15000">
        <w:rPr>
          <w:rFonts w:ascii="Arial" w:hAnsi="Arial" w:cs="Arial"/>
        </w:rPr>
        <w:t xml:space="preserve"> Anticontrabando, se ha consolidado como modelo mundial de los programas de cooperación, gracias a la asociación exitosa entre el sector empresarial, aduanas, gobiernos y organismos internacionales que lograron fomentar procesos y controles seguros.</w:t>
      </w:r>
    </w:p>
    <w:p w:rsidR="001E46E4" w:rsidRPr="00273360" w:rsidRDefault="001E46E4" w:rsidP="001E46E4">
      <w:pPr>
        <w:spacing w:line="480" w:lineRule="auto"/>
        <w:jc w:val="both"/>
        <w:rPr>
          <w:rFonts w:ascii="Arial" w:hAnsi="Arial" w:cs="Arial"/>
        </w:rPr>
      </w:pPr>
    </w:p>
    <w:p w:rsidR="001E46E4" w:rsidRDefault="001E46E4" w:rsidP="001E46E4">
      <w:pPr>
        <w:spacing w:before="260" w:line="480" w:lineRule="auto"/>
        <w:jc w:val="both"/>
        <w:rPr>
          <w:rFonts w:ascii="Arial" w:hAnsi="Arial" w:cs="Arial"/>
        </w:rPr>
      </w:pPr>
      <w:r w:rsidRPr="004C6897">
        <w:rPr>
          <w:rFonts w:ascii="Arial" w:hAnsi="Arial" w:cs="Arial"/>
        </w:rPr>
        <w:t>Esta tesis tiene por objetivo, diseñar un Sistema de Gestión Anticontrabando</w:t>
      </w:r>
      <w:r>
        <w:rPr>
          <w:rFonts w:ascii="Arial" w:hAnsi="Arial" w:cs="Arial"/>
        </w:rPr>
        <w:t xml:space="preserve">, BASC, </w:t>
      </w:r>
      <w:r w:rsidRPr="004C6897">
        <w:rPr>
          <w:rFonts w:ascii="Arial" w:hAnsi="Arial" w:cs="Arial"/>
        </w:rPr>
        <w:t xml:space="preserve"> para una empresa procesadora de jugo y concentrado de maracuyá, mediante la evaluación de los potenciales  riesgo</w:t>
      </w:r>
      <w:r>
        <w:rPr>
          <w:rFonts w:ascii="Arial" w:hAnsi="Arial" w:cs="Arial"/>
        </w:rPr>
        <w:t xml:space="preserve">s  que pudieran inmiscuirse en </w:t>
      </w:r>
      <w:r w:rsidRPr="004C6897">
        <w:rPr>
          <w:rFonts w:ascii="Arial" w:hAnsi="Arial" w:cs="Arial"/>
        </w:rPr>
        <w:t xml:space="preserve">el proceso de producción y proceso de embarque de una manera provocada.  </w:t>
      </w:r>
    </w:p>
    <w:p w:rsidR="001E46E4" w:rsidRDefault="001E46E4" w:rsidP="001E46E4">
      <w:pPr>
        <w:spacing w:before="260" w:line="480" w:lineRule="auto"/>
        <w:jc w:val="both"/>
        <w:rPr>
          <w:rFonts w:ascii="Arial" w:hAnsi="Arial" w:cs="Arial"/>
        </w:rPr>
      </w:pPr>
    </w:p>
    <w:p w:rsidR="001E46E4" w:rsidRDefault="001E46E4" w:rsidP="001E46E4">
      <w:pPr>
        <w:spacing w:before="260" w:line="480" w:lineRule="auto"/>
        <w:jc w:val="both"/>
        <w:rPr>
          <w:rFonts w:ascii="Arial" w:hAnsi="Arial" w:cs="Arial"/>
        </w:rPr>
      </w:pPr>
    </w:p>
    <w:p w:rsidR="001E46E4" w:rsidRDefault="001E46E4" w:rsidP="001E46E4">
      <w:pPr>
        <w:spacing w:before="260" w:line="480" w:lineRule="auto"/>
        <w:jc w:val="both"/>
        <w:rPr>
          <w:rFonts w:ascii="Arial" w:hAnsi="Arial" w:cs="Arial"/>
        </w:rPr>
      </w:pPr>
    </w:p>
    <w:p w:rsidR="001E46E4" w:rsidRDefault="001E46E4" w:rsidP="001E46E4">
      <w:pPr>
        <w:spacing w:before="260" w:line="480" w:lineRule="auto"/>
        <w:jc w:val="both"/>
        <w:rPr>
          <w:rFonts w:ascii="Arial" w:hAnsi="Arial" w:cs="Arial"/>
        </w:rPr>
      </w:pPr>
    </w:p>
    <w:p w:rsidR="001E46E4" w:rsidRDefault="001E46E4" w:rsidP="001E46E4">
      <w:pPr>
        <w:spacing w:before="260" w:line="480" w:lineRule="auto"/>
        <w:jc w:val="both"/>
        <w:rPr>
          <w:rFonts w:ascii="Arial" w:hAnsi="Arial" w:cs="Arial"/>
        </w:rPr>
      </w:pPr>
    </w:p>
    <w:p w:rsidR="001E46E4" w:rsidRDefault="001E46E4" w:rsidP="001E46E4">
      <w:pPr>
        <w:spacing w:before="260" w:line="480" w:lineRule="auto"/>
        <w:jc w:val="both"/>
        <w:rPr>
          <w:rFonts w:ascii="Arial" w:hAnsi="Arial" w:cs="Arial"/>
        </w:rPr>
      </w:pPr>
    </w:p>
    <w:p w:rsidR="001E46E4" w:rsidRDefault="001E46E4" w:rsidP="001E46E4">
      <w:pPr>
        <w:spacing w:before="260" w:line="480" w:lineRule="auto"/>
        <w:jc w:val="both"/>
        <w:rPr>
          <w:rFonts w:ascii="Arial" w:hAnsi="Arial" w:cs="Arial"/>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Pr="00F41771" w:rsidRDefault="001E46E4" w:rsidP="001E46E4">
      <w:pPr>
        <w:spacing w:line="480" w:lineRule="auto"/>
        <w:jc w:val="center"/>
        <w:rPr>
          <w:b/>
          <w:bCs/>
          <w:sz w:val="48"/>
          <w:szCs w:val="48"/>
        </w:rPr>
      </w:pPr>
      <w:r w:rsidRPr="00F41771">
        <w:rPr>
          <w:b/>
          <w:bCs/>
          <w:sz w:val="48"/>
          <w:szCs w:val="48"/>
        </w:rPr>
        <w:lastRenderedPageBreak/>
        <w:t>CAPITULO 1</w:t>
      </w:r>
    </w:p>
    <w:p w:rsidR="001E46E4" w:rsidRPr="00F41771" w:rsidRDefault="001E46E4" w:rsidP="001E46E4">
      <w:pPr>
        <w:spacing w:line="480" w:lineRule="auto"/>
        <w:jc w:val="both"/>
        <w:rPr>
          <w:b/>
          <w:bCs/>
          <w:sz w:val="32"/>
          <w:szCs w:val="32"/>
        </w:rPr>
      </w:pPr>
      <w:r w:rsidRPr="00F41771">
        <w:rPr>
          <w:b/>
          <w:bCs/>
          <w:sz w:val="32"/>
          <w:szCs w:val="32"/>
        </w:rPr>
        <w:t>1. GENERALIDADES</w:t>
      </w:r>
    </w:p>
    <w:p w:rsidR="001E46E4" w:rsidRPr="00F41771" w:rsidRDefault="001E46E4" w:rsidP="001E46E4">
      <w:pPr>
        <w:spacing w:line="480" w:lineRule="auto"/>
        <w:ind w:left="360"/>
        <w:jc w:val="both"/>
        <w:rPr>
          <w:b/>
          <w:bCs/>
          <w:sz w:val="32"/>
          <w:szCs w:val="32"/>
        </w:rPr>
      </w:pPr>
      <w:r w:rsidRPr="00F41771">
        <w:rPr>
          <w:b/>
          <w:bCs/>
        </w:rPr>
        <w:t>1.1 Exportaciones del Jugo y Concentrado de Maracuyá Ecuatoriano.</w:t>
      </w:r>
    </w:p>
    <w:p w:rsidR="001E46E4" w:rsidRPr="00F41771" w:rsidRDefault="001E46E4" w:rsidP="001E46E4">
      <w:pPr>
        <w:spacing w:line="480" w:lineRule="auto"/>
        <w:ind w:left="840"/>
        <w:jc w:val="both"/>
      </w:pPr>
      <w:r w:rsidRPr="00F41771">
        <w:t xml:space="preserve">En el comercio mundial, el concentrado de maracuyá tiene mayor peso que el intercambio en estado fresco; en este caso sobresalen Ecuador y Colombia por las exportaciones de este producto.                                </w:t>
      </w:r>
    </w:p>
    <w:p w:rsidR="001E46E4" w:rsidRPr="00F41771" w:rsidRDefault="001E46E4" w:rsidP="001E46E4">
      <w:pPr>
        <w:spacing w:line="480" w:lineRule="auto"/>
        <w:ind w:left="840"/>
        <w:jc w:val="both"/>
      </w:pPr>
    </w:p>
    <w:p w:rsidR="001E46E4" w:rsidRDefault="001E46E4" w:rsidP="001E46E4">
      <w:pPr>
        <w:spacing w:line="480" w:lineRule="auto"/>
        <w:ind w:left="840"/>
        <w:jc w:val="both"/>
      </w:pPr>
      <w:r w:rsidRPr="00F41771">
        <w:t xml:space="preserve">El concentrado de maracuyá constituye un negocio relativamente nuevo en Ecuador, recién en el año 1990 se inicia la exportación de este producto y sus volúmenes se han incrementado paulatinamente.  </w:t>
      </w:r>
    </w:p>
    <w:p w:rsidR="001E46E4" w:rsidRPr="00F41771" w:rsidRDefault="001E46E4" w:rsidP="001E46E4">
      <w:pPr>
        <w:spacing w:line="480" w:lineRule="auto"/>
        <w:ind w:left="840"/>
        <w:jc w:val="both"/>
      </w:pPr>
      <w:r w:rsidRPr="00F41771">
        <w:t xml:space="preserve">Según, la Corporación de Promoción de Exportaciones  e  Inversión, CORPEI, el jugo y concentrado de maracuyá es el segundo producto del rubro jugos/concentrados de frutas exportados por Ecuador, con   7.484,56 toneladas métricas desde enero hasta junio del 2006.   </w:t>
      </w:r>
      <w:r>
        <w:t xml:space="preserve">    </w:t>
      </w:r>
      <w:r w:rsidRPr="00F41771">
        <w:t>Ver apéndice # 1</w:t>
      </w:r>
    </w:p>
    <w:p w:rsidR="001E46E4" w:rsidRDefault="001E46E4" w:rsidP="001E46E4">
      <w:pPr>
        <w:spacing w:line="480" w:lineRule="auto"/>
        <w:ind w:left="840"/>
        <w:jc w:val="both"/>
        <w:rPr>
          <w:b/>
          <w:bCs/>
        </w:rPr>
      </w:pPr>
    </w:p>
    <w:p w:rsidR="001E46E4" w:rsidRPr="00F41771" w:rsidRDefault="001E46E4" w:rsidP="001E46E4">
      <w:pPr>
        <w:spacing w:line="480" w:lineRule="auto"/>
        <w:ind w:left="840"/>
        <w:jc w:val="both"/>
        <w:rPr>
          <w:b/>
          <w:bCs/>
        </w:rPr>
      </w:pPr>
      <w:r w:rsidRPr="00F41771">
        <w:rPr>
          <w:b/>
          <w:bCs/>
        </w:rPr>
        <w:t xml:space="preserve">1.1.1  Países de Destino y Principales Exportadores. </w:t>
      </w:r>
      <w:r w:rsidRPr="00F41771">
        <w:rPr>
          <w:b/>
          <w:bCs/>
        </w:rPr>
        <w:tab/>
      </w:r>
    </w:p>
    <w:p w:rsidR="001E46E4" w:rsidRPr="00F41771" w:rsidRDefault="001E46E4" w:rsidP="001E46E4">
      <w:pPr>
        <w:spacing w:line="480" w:lineRule="auto"/>
        <w:ind w:left="1560"/>
        <w:jc w:val="both"/>
        <w:rPr>
          <w:b/>
          <w:bCs/>
        </w:rPr>
      </w:pPr>
      <w:r w:rsidRPr="00F41771">
        <w:rPr>
          <w:b/>
          <w:bCs/>
        </w:rPr>
        <w:t>a.- Países de Destino</w:t>
      </w:r>
      <w:r w:rsidRPr="00F41771">
        <w:t>.</w:t>
      </w:r>
    </w:p>
    <w:p w:rsidR="001E46E4" w:rsidRPr="00F41771" w:rsidRDefault="001E46E4" w:rsidP="001E46E4">
      <w:pPr>
        <w:spacing w:line="480" w:lineRule="auto"/>
        <w:ind w:left="1560"/>
        <w:jc w:val="both"/>
      </w:pPr>
      <w:r w:rsidRPr="00F41771">
        <w:t>Holanda es el principal consumidor de concentrado de maracuyá ecuatoriano, con una participación promedio anual de 30,91% durante el 2005, le siguen en importancia Francia y Estados Unidos  con   participaciones  de   16,23%  y   14,58% respectivamente.</w:t>
      </w:r>
    </w:p>
    <w:p w:rsidR="001E46E4" w:rsidRPr="00F41771" w:rsidRDefault="0009625D" w:rsidP="001E46E4">
      <w:pPr>
        <w:spacing w:line="480" w:lineRule="auto"/>
        <w:ind w:left="1560"/>
        <w:jc w:val="both"/>
      </w:pPr>
      <w:r>
        <w:rPr>
          <w:noProof/>
        </w:rPr>
        <w:lastRenderedPageBreak/>
        <w:drawing>
          <wp:inline distT="0" distB="0" distL="0" distR="0">
            <wp:extent cx="4274820" cy="28854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274820" cy="2885440"/>
                    </a:xfrm>
                    <a:prstGeom prst="rect">
                      <a:avLst/>
                    </a:prstGeom>
                    <a:noFill/>
                    <a:ln w="9525">
                      <a:noFill/>
                      <a:miter lim="800000"/>
                      <a:headEnd/>
                      <a:tailEnd/>
                    </a:ln>
                  </pic:spPr>
                </pic:pic>
              </a:graphicData>
            </a:graphic>
          </wp:inline>
        </w:drawing>
      </w:r>
      <w:r w:rsidR="001E46E4" w:rsidRPr="00F41771">
        <w:t>Fuente: BCE.                                       Elaborado: CIC-CORPEI</w:t>
      </w:r>
    </w:p>
    <w:p w:rsidR="001E46E4" w:rsidRPr="00F41771" w:rsidRDefault="001E46E4" w:rsidP="001E46E4">
      <w:pPr>
        <w:spacing w:line="480" w:lineRule="auto"/>
        <w:ind w:left="1560"/>
        <w:jc w:val="both"/>
        <w:rPr>
          <w:b/>
          <w:bCs/>
        </w:rPr>
      </w:pPr>
      <w:r w:rsidRPr="00F41771">
        <w:rPr>
          <w:b/>
          <w:bCs/>
        </w:rPr>
        <w:t>GRÁFICO 1.1: PRINCIPALES CONSUMIDORES DE CONCENTRADO DE MARACUYÁ  ECUATORIANO.</w:t>
      </w:r>
    </w:p>
    <w:p w:rsidR="001E46E4" w:rsidRPr="00F41771" w:rsidRDefault="001E46E4" w:rsidP="001E46E4">
      <w:pPr>
        <w:spacing w:line="480" w:lineRule="auto"/>
        <w:ind w:left="1560"/>
        <w:jc w:val="both"/>
        <w:rPr>
          <w:b/>
          <w:bCs/>
        </w:rPr>
      </w:pPr>
    </w:p>
    <w:p w:rsidR="001E46E4" w:rsidRPr="00F41771" w:rsidRDefault="001E46E4" w:rsidP="001E46E4">
      <w:pPr>
        <w:spacing w:line="480" w:lineRule="auto"/>
        <w:ind w:left="1560"/>
        <w:jc w:val="both"/>
        <w:rPr>
          <w:b/>
          <w:bCs/>
        </w:rPr>
      </w:pPr>
      <w:r w:rsidRPr="00F41771">
        <w:t xml:space="preserve">Holanda, Francia y Estados Unidos son considerados como mercados estables para el concentrado de maracuyá ecuatoriano, pues registran importaciones constantes y volúmenes interesantes durante el 2005.   Ver apéndice # 2 </w:t>
      </w:r>
    </w:p>
    <w:p w:rsidR="001E46E4" w:rsidRPr="00F41771" w:rsidRDefault="001E46E4" w:rsidP="001E46E4">
      <w:pPr>
        <w:spacing w:line="480" w:lineRule="auto"/>
        <w:ind w:left="1560"/>
        <w:jc w:val="both"/>
        <w:rPr>
          <w:b/>
          <w:bCs/>
        </w:rPr>
      </w:pPr>
    </w:p>
    <w:p w:rsidR="001E46E4" w:rsidRPr="00F41771" w:rsidRDefault="001E46E4" w:rsidP="001E46E4">
      <w:pPr>
        <w:spacing w:line="480" w:lineRule="auto"/>
        <w:ind w:left="1560"/>
        <w:jc w:val="both"/>
        <w:rPr>
          <w:b/>
          <w:bCs/>
        </w:rPr>
      </w:pPr>
      <w:r w:rsidRPr="00F41771">
        <w:rPr>
          <w:b/>
          <w:bCs/>
        </w:rPr>
        <w:t xml:space="preserve">b.- Principales Exportadores.  </w:t>
      </w:r>
    </w:p>
    <w:p w:rsidR="001E46E4" w:rsidRPr="00F41771" w:rsidRDefault="001E46E4" w:rsidP="001E46E4">
      <w:pPr>
        <w:spacing w:line="480" w:lineRule="auto"/>
        <w:ind w:left="1560"/>
        <w:jc w:val="both"/>
      </w:pPr>
      <w:r w:rsidRPr="00F41771">
        <w:t>Las empresas dueñas de  las  plantas procesadoras realizan por sí mismas las exportaciones de concentrado de maracuyá.</w:t>
      </w:r>
    </w:p>
    <w:p w:rsidR="001E46E4" w:rsidRPr="00F41771" w:rsidRDefault="001E46E4" w:rsidP="001E46E4">
      <w:pPr>
        <w:spacing w:line="480" w:lineRule="auto"/>
        <w:ind w:left="1560"/>
        <w:jc w:val="center"/>
        <w:rPr>
          <w:b/>
        </w:rPr>
      </w:pPr>
      <w:r w:rsidRPr="00F41771">
        <w:rPr>
          <w:b/>
        </w:rPr>
        <w:t>TABLA  1</w:t>
      </w:r>
    </w:p>
    <w:p w:rsidR="001E46E4" w:rsidRPr="00F41771" w:rsidRDefault="001E46E4" w:rsidP="001E46E4">
      <w:pPr>
        <w:spacing w:line="480" w:lineRule="auto"/>
        <w:ind w:left="1560"/>
        <w:jc w:val="center"/>
        <w:rPr>
          <w:b/>
        </w:rPr>
      </w:pPr>
      <w:r w:rsidRPr="00F41771">
        <w:rPr>
          <w:b/>
        </w:rPr>
        <w:lastRenderedPageBreak/>
        <w:t>EXPORTADORES ECUATORIANOS DE CONCENTRADO DE MARACUYÁ.</w:t>
      </w:r>
    </w:p>
    <w:tbl>
      <w:tblPr>
        <w:tblW w:w="0" w:type="auto"/>
        <w:tblInd w:w="32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40" w:type="dxa"/>
          <w:right w:w="40" w:type="dxa"/>
        </w:tblCellMar>
        <w:tblLook w:val="0000"/>
      </w:tblPr>
      <w:tblGrid>
        <w:gridCol w:w="2280"/>
        <w:gridCol w:w="1560"/>
      </w:tblGrid>
      <w:tr w:rsidR="001E46E4" w:rsidRPr="00F41771" w:rsidTr="005F62CB">
        <w:tblPrEx>
          <w:tblCellMar>
            <w:top w:w="0" w:type="dxa"/>
            <w:bottom w:w="0" w:type="dxa"/>
          </w:tblCellMar>
        </w:tblPrEx>
        <w:trPr>
          <w:trHeight w:hRule="exact" w:val="580"/>
        </w:trPr>
        <w:tc>
          <w:tcPr>
            <w:tcW w:w="2280" w:type="dxa"/>
            <w:vAlign w:val="center"/>
          </w:tcPr>
          <w:p w:rsidR="001E46E4" w:rsidRPr="00F41771" w:rsidRDefault="001E46E4" w:rsidP="005F62CB">
            <w:pPr>
              <w:spacing w:line="480" w:lineRule="auto"/>
              <w:jc w:val="center"/>
              <w:rPr>
                <w:b/>
                <w:bCs/>
              </w:rPr>
            </w:pPr>
            <w:r w:rsidRPr="00F41771">
              <w:rPr>
                <w:b/>
                <w:bCs/>
              </w:rPr>
              <w:t>PLANTAS</w:t>
            </w:r>
          </w:p>
          <w:p w:rsidR="001E46E4" w:rsidRPr="00F41771" w:rsidRDefault="001E46E4" w:rsidP="005F62CB">
            <w:pPr>
              <w:spacing w:line="480" w:lineRule="auto"/>
              <w:jc w:val="center"/>
              <w:rPr>
                <w:b/>
                <w:bCs/>
              </w:rPr>
            </w:pPr>
          </w:p>
        </w:tc>
        <w:tc>
          <w:tcPr>
            <w:tcW w:w="1560" w:type="dxa"/>
            <w:vAlign w:val="center"/>
          </w:tcPr>
          <w:p w:rsidR="001E46E4" w:rsidRPr="00F41771" w:rsidRDefault="001E46E4" w:rsidP="005F62CB">
            <w:pPr>
              <w:spacing w:line="480" w:lineRule="auto"/>
              <w:jc w:val="center"/>
              <w:rPr>
                <w:b/>
                <w:bCs/>
              </w:rPr>
            </w:pPr>
            <w:r w:rsidRPr="00F41771">
              <w:rPr>
                <w:b/>
                <w:bCs/>
              </w:rPr>
              <w:t>TELÉFONO</w:t>
            </w:r>
          </w:p>
          <w:p w:rsidR="001E46E4" w:rsidRPr="00F41771" w:rsidRDefault="001E46E4" w:rsidP="005F62CB">
            <w:pPr>
              <w:spacing w:line="480" w:lineRule="auto"/>
              <w:jc w:val="center"/>
              <w:rPr>
                <w:b/>
                <w:bCs/>
              </w:rPr>
            </w:pPr>
          </w:p>
        </w:tc>
      </w:tr>
      <w:tr w:rsidR="001E46E4" w:rsidRPr="00F41771" w:rsidTr="005F62CB">
        <w:tblPrEx>
          <w:tblCellMar>
            <w:top w:w="0" w:type="dxa"/>
            <w:bottom w:w="0" w:type="dxa"/>
          </w:tblCellMar>
        </w:tblPrEx>
        <w:trPr>
          <w:trHeight w:hRule="exact" w:val="567"/>
        </w:trPr>
        <w:tc>
          <w:tcPr>
            <w:tcW w:w="2280" w:type="dxa"/>
            <w:vAlign w:val="center"/>
          </w:tcPr>
          <w:p w:rsidR="001E46E4" w:rsidRPr="00F41771" w:rsidRDefault="001E46E4" w:rsidP="005F62CB">
            <w:pPr>
              <w:spacing w:line="480" w:lineRule="auto"/>
              <w:jc w:val="both"/>
              <w:rPr>
                <w:sz w:val="23"/>
                <w:szCs w:val="23"/>
              </w:rPr>
            </w:pPr>
            <w:r w:rsidRPr="00F41771">
              <w:rPr>
                <w:sz w:val="23"/>
                <w:szCs w:val="23"/>
              </w:rPr>
              <w:t>AGPASA</w:t>
            </w:r>
          </w:p>
          <w:p w:rsidR="001E46E4" w:rsidRPr="00F41771" w:rsidRDefault="001E46E4" w:rsidP="005F62CB">
            <w:pPr>
              <w:spacing w:line="480" w:lineRule="auto"/>
              <w:jc w:val="both"/>
              <w:rPr>
                <w:sz w:val="23"/>
                <w:szCs w:val="23"/>
              </w:rPr>
            </w:pPr>
          </w:p>
        </w:tc>
        <w:tc>
          <w:tcPr>
            <w:tcW w:w="1560" w:type="dxa"/>
            <w:vAlign w:val="center"/>
          </w:tcPr>
          <w:p w:rsidR="001E46E4" w:rsidRPr="00F41771" w:rsidRDefault="001E46E4" w:rsidP="005F62CB">
            <w:pPr>
              <w:spacing w:line="480" w:lineRule="auto"/>
              <w:jc w:val="center"/>
              <w:rPr>
                <w:sz w:val="23"/>
                <w:szCs w:val="23"/>
              </w:rPr>
            </w:pPr>
            <w:r w:rsidRPr="00F41771">
              <w:rPr>
                <w:sz w:val="23"/>
                <w:szCs w:val="23"/>
              </w:rPr>
              <w:t>04-2393864</w:t>
            </w:r>
          </w:p>
          <w:p w:rsidR="001E46E4" w:rsidRPr="00F41771" w:rsidRDefault="001E46E4" w:rsidP="005F62CB">
            <w:pPr>
              <w:spacing w:line="480" w:lineRule="auto"/>
              <w:jc w:val="center"/>
              <w:rPr>
                <w:sz w:val="23"/>
                <w:szCs w:val="23"/>
              </w:rPr>
            </w:pPr>
          </w:p>
        </w:tc>
      </w:tr>
      <w:tr w:rsidR="001E46E4" w:rsidRPr="00F41771" w:rsidTr="005F62CB">
        <w:tblPrEx>
          <w:tblCellMar>
            <w:top w:w="0" w:type="dxa"/>
            <w:bottom w:w="0" w:type="dxa"/>
          </w:tblCellMar>
        </w:tblPrEx>
        <w:trPr>
          <w:trHeight w:hRule="exact" w:val="567"/>
        </w:trPr>
        <w:tc>
          <w:tcPr>
            <w:tcW w:w="2280" w:type="dxa"/>
            <w:vAlign w:val="center"/>
          </w:tcPr>
          <w:p w:rsidR="001E46E4" w:rsidRPr="00F41771" w:rsidRDefault="001E46E4" w:rsidP="005F62CB">
            <w:pPr>
              <w:spacing w:line="480" w:lineRule="auto"/>
              <w:jc w:val="both"/>
              <w:rPr>
                <w:sz w:val="23"/>
                <w:szCs w:val="23"/>
              </w:rPr>
            </w:pPr>
            <w:r w:rsidRPr="00F41771">
              <w:rPr>
                <w:sz w:val="23"/>
                <w:szCs w:val="23"/>
              </w:rPr>
              <w:t>ECUAPLANTATION</w:t>
            </w:r>
          </w:p>
          <w:p w:rsidR="001E46E4" w:rsidRPr="00F41771" w:rsidRDefault="001E46E4" w:rsidP="005F62CB">
            <w:pPr>
              <w:spacing w:line="480" w:lineRule="auto"/>
              <w:jc w:val="both"/>
              <w:rPr>
                <w:sz w:val="23"/>
                <w:szCs w:val="23"/>
              </w:rPr>
            </w:pPr>
          </w:p>
        </w:tc>
        <w:tc>
          <w:tcPr>
            <w:tcW w:w="1560" w:type="dxa"/>
            <w:vAlign w:val="center"/>
          </w:tcPr>
          <w:p w:rsidR="001E46E4" w:rsidRPr="00F41771" w:rsidRDefault="001E46E4" w:rsidP="005F62CB">
            <w:pPr>
              <w:spacing w:line="480" w:lineRule="auto"/>
              <w:jc w:val="center"/>
              <w:rPr>
                <w:sz w:val="23"/>
                <w:szCs w:val="23"/>
              </w:rPr>
            </w:pPr>
            <w:r w:rsidRPr="00F41771">
              <w:rPr>
                <w:sz w:val="23"/>
                <w:szCs w:val="23"/>
              </w:rPr>
              <w:t>04-2814446</w:t>
            </w:r>
          </w:p>
          <w:p w:rsidR="001E46E4" w:rsidRPr="00F41771" w:rsidRDefault="001E46E4" w:rsidP="005F62CB">
            <w:pPr>
              <w:spacing w:line="480" w:lineRule="auto"/>
              <w:jc w:val="center"/>
              <w:rPr>
                <w:sz w:val="23"/>
                <w:szCs w:val="23"/>
              </w:rPr>
            </w:pPr>
          </w:p>
        </w:tc>
      </w:tr>
      <w:tr w:rsidR="001E46E4" w:rsidRPr="00F41771" w:rsidTr="005F62CB">
        <w:tblPrEx>
          <w:tblCellMar>
            <w:top w:w="0" w:type="dxa"/>
            <w:bottom w:w="0" w:type="dxa"/>
          </w:tblCellMar>
        </w:tblPrEx>
        <w:trPr>
          <w:trHeight w:hRule="exact" w:val="567"/>
        </w:trPr>
        <w:tc>
          <w:tcPr>
            <w:tcW w:w="2280" w:type="dxa"/>
            <w:vAlign w:val="center"/>
          </w:tcPr>
          <w:p w:rsidR="001E46E4" w:rsidRPr="00F41771" w:rsidRDefault="001E46E4" w:rsidP="005F62CB">
            <w:pPr>
              <w:spacing w:line="480" w:lineRule="auto"/>
              <w:jc w:val="both"/>
              <w:rPr>
                <w:sz w:val="23"/>
                <w:szCs w:val="23"/>
              </w:rPr>
            </w:pPr>
            <w:r w:rsidRPr="00F41771">
              <w:rPr>
                <w:sz w:val="23"/>
                <w:szCs w:val="23"/>
              </w:rPr>
              <w:t>ECUAJUGOS</w:t>
            </w:r>
          </w:p>
          <w:p w:rsidR="001E46E4" w:rsidRPr="00F41771" w:rsidRDefault="001E46E4" w:rsidP="005F62CB">
            <w:pPr>
              <w:spacing w:line="480" w:lineRule="auto"/>
              <w:jc w:val="both"/>
              <w:rPr>
                <w:sz w:val="23"/>
                <w:szCs w:val="23"/>
              </w:rPr>
            </w:pPr>
          </w:p>
        </w:tc>
        <w:tc>
          <w:tcPr>
            <w:tcW w:w="1560" w:type="dxa"/>
            <w:vAlign w:val="center"/>
          </w:tcPr>
          <w:p w:rsidR="001E46E4" w:rsidRPr="00F41771" w:rsidRDefault="001E46E4" w:rsidP="005F62CB">
            <w:pPr>
              <w:spacing w:line="480" w:lineRule="auto"/>
              <w:jc w:val="center"/>
              <w:rPr>
                <w:sz w:val="23"/>
                <w:szCs w:val="23"/>
              </w:rPr>
            </w:pPr>
            <w:r w:rsidRPr="00F41771">
              <w:rPr>
                <w:sz w:val="23"/>
                <w:szCs w:val="23"/>
              </w:rPr>
              <w:t>02-2232400</w:t>
            </w:r>
          </w:p>
          <w:p w:rsidR="001E46E4" w:rsidRPr="00F41771" w:rsidRDefault="001E46E4" w:rsidP="005F62CB">
            <w:pPr>
              <w:spacing w:line="480" w:lineRule="auto"/>
              <w:jc w:val="center"/>
              <w:rPr>
                <w:sz w:val="23"/>
                <w:szCs w:val="23"/>
              </w:rPr>
            </w:pPr>
          </w:p>
        </w:tc>
      </w:tr>
      <w:tr w:rsidR="001E46E4" w:rsidRPr="00F41771" w:rsidTr="005F62CB">
        <w:tblPrEx>
          <w:tblCellMar>
            <w:top w:w="0" w:type="dxa"/>
            <w:bottom w:w="0" w:type="dxa"/>
          </w:tblCellMar>
        </w:tblPrEx>
        <w:trPr>
          <w:trHeight w:hRule="exact" w:val="567"/>
        </w:trPr>
        <w:tc>
          <w:tcPr>
            <w:tcW w:w="2280" w:type="dxa"/>
            <w:vAlign w:val="center"/>
          </w:tcPr>
          <w:p w:rsidR="001E46E4" w:rsidRPr="00F41771" w:rsidRDefault="001E46E4" w:rsidP="005F62CB">
            <w:pPr>
              <w:spacing w:line="480" w:lineRule="auto"/>
              <w:jc w:val="both"/>
              <w:rPr>
                <w:sz w:val="23"/>
                <w:szCs w:val="23"/>
              </w:rPr>
            </w:pPr>
            <w:r w:rsidRPr="00F41771">
              <w:rPr>
                <w:sz w:val="23"/>
                <w:szCs w:val="23"/>
              </w:rPr>
              <w:t>IAGASA S.A.</w:t>
            </w:r>
          </w:p>
          <w:p w:rsidR="001E46E4" w:rsidRPr="00F41771" w:rsidRDefault="001E46E4" w:rsidP="005F62CB">
            <w:pPr>
              <w:spacing w:line="480" w:lineRule="auto"/>
              <w:jc w:val="both"/>
              <w:rPr>
                <w:sz w:val="23"/>
                <w:szCs w:val="23"/>
              </w:rPr>
            </w:pPr>
          </w:p>
        </w:tc>
        <w:tc>
          <w:tcPr>
            <w:tcW w:w="1560" w:type="dxa"/>
            <w:vAlign w:val="center"/>
          </w:tcPr>
          <w:p w:rsidR="001E46E4" w:rsidRPr="00F41771" w:rsidRDefault="001E46E4" w:rsidP="005F62CB">
            <w:pPr>
              <w:spacing w:line="480" w:lineRule="auto"/>
              <w:jc w:val="center"/>
              <w:rPr>
                <w:sz w:val="23"/>
                <w:szCs w:val="23"/>
              </w:rPr>
            </w:pPr>
            <w:r w:rsidRPr="00F41771">
              <w:rPr>
                <w:sz w:val="23"/>
                <w:szCs w:val="23"/>
              </w:rPr>
              <w:t>04-2871040</w:t>
            </w:r>
          </w:p>
          <w:p w:rsidR="001E46E4" w:rsidRPr="00F41771" w:rsidRDefault="001E46E4" w:rsidP="005F62CB">
            <w:pPr>
              <w:spacing w:line="480" w:lineRule="auto"/>
              <w:jc w:val="center"/>
              <w:rPr>
                <w:sz w:val="23"/>
                <w:szCs w:val="23"/>
              </w:rPr>
            </w:pPr>
          </w:p>
        </w:tc>
      </w:tr>
      <w:tr w:rsidR="001E46E4" w:rsidRPr="00F41771" w:rsidTr="005F62CB">
        <w:tblPrEx>
          <w:tblCellMar>
            <w:top w:w="0" w:type="dxa"/>
            <w:bottom w:w="0" w:type="dxa"/>
          </w:tblCellMar>
        </w:tblPrEx>
        <w:trPr>
          <w:trHeight w:hRule="exact" w:val="567"/>
        </w:trPr>
        <w:tc>
          <w:tcPr>
            <w:tcW w:w="2280" w:type="dxa"/>
            <w:vAlign w:val="center"/>
          </w:tcPr>
          <w:p w:rsidR="001E46E4" w:rsidRPr="00F41771" w:rsidRDefault="001E46E4" w:rsidP="005F62CB">
            <w:pPr>
              <w:spacing w:line="480" w:lineRule="auto"/>
              <w:jc w:val="both"/>
              <w:rPr>
                <w:sz w:val="23"/>
                <w:szCs w:val="23"/>
              </w:rPr>
            </w:pPr>
            <w:r w:rsidRPr="00F41771">
              <w:rPr>
                <w:sz w:val="23"/>
                <w:szCs w:val="23"/>
              </w:rPr>
              <w:t>QUICORNAC</w:t>
            </w:r>
          </w:p>
          <w:p w:rsidR="001E46E4" w:rsidRPr="00F41771" w:rsidRDefault="001E46E4" w:rsidP="005F62CB">
            <w:pPr>
              <w:spacing w:line="480" w:lineRule="auto"/>
              <w:jc w:val="both"/>
              <w:rPr>
                <w:sz w:val="23"/>
                <w:szCs w:val="23"/>
              </w:rPr>
            </w:pPr>
          </w:p>
        </w:tc>
        <w:tc>
          <w:tcPr>
            <w:tcW w:w="1560" w:type="dxa"/>
            <w:vAlign w:val="center"/>
          </w:tcPr>
          <w:p w:rsidR="001E46E4" w:rsidRPr="00F41771" w:rsidRDefault="001E46E4" w:rsidP="005F62CB">
            <w:pPr>
              <w:spacing w:line="480" w:lineRule="auto"/>
              <w:jc w:val="center"/>
              <w:rPr>
                <w:sz w:val="23"/>
                <w:szCs w:val="23"/>
              </w:rPr>
            </w:pPr>
            <w:r w:rsidRPr="00F41771">
              <w:rPr>
                <w:sz w:val="23"/>
                <w:szCs w:val="23"/>
              </w:rPr>
              <w:t>04-2681980</w:t>
            </w:r>
          </w:p>
          <w:p w:rsidR="001E46E4" w:rsidRPr="00F41771" w:rsidRDefault="001E46E4" w:rsidP="005F62CB">
            <w:pPr>
              <w:spacing w:line="480" w:lineRule="auto"/>
              <w:jc w:val="center"/>
              <w:rPr>
                <w:sz w:val="23"/>
                <w:szCs w:val="23"/>
              </w:rPr>
            </w:pPr>
          </w:p>
        </w:tc>
      </w:tr>
      <w:tr w:rsidR="001E46E4" w:rsidRPr="00F41771" w:rsidTr="005F62CB">
        <w:tblPrEx>
          <w:tblCellMar>
            <w:top w:w="0" w:type="dxa"/>
            <w:bottom w:w="0" w:type="dxa"/>
          </w:tblCellMar>
        </w:tblPrEx>
        <w:trPr>
          <w:trHeight w:hRule="exact" w:val="567"/>
        </w:trPr>
        <w:tc>
          <w:tcPr>
            <w:tcW w:w="2280" w:type="dxa"/>
            <w:vAlign w:val="center"/>
          </w:tcPr>
          <w:p w:rsidR="001E46E4" w:rsidRPr="00F41771" w:rsidRDefault="001E46E4" w:rsidP="005F62CB">
            <w:pPr>
              <w:spacing w:line="480" w:lineRule="auto"/>
              <w:jc w:val="both"/>
              <w:rPr>
                <w:sz w:val="23"/>
                <w:szCs w:val="23"/>
              </w:rPr>
            </w:pPr>
            <w:r w:rsidRPr="00F41771">
              <w:rPr>
                <w:sz w:val="23"/>
                <w:szCs w:val="23"/>
              </w:rPr>
              <w:t>TROPIFRUTAS</w:t>
            </w:r>
          </w:p>
          <w:p w:rsidR="001E46E4" w:rsidRPr="00F41771" w:rsidRDefault="001E46E4" w:rsidP="005F62CB">
            <w:pPr>
              <w:spacing w:line="480" w:lineRule="auto"/>
              <w:jc w:val="both"/>
              <w:rPr>
                <w:sz w:val="23"/>
                <w:szCs w:val="23"/>
              </w:rPr>
            </w:pPr>
          </w:p>
        </w:tc>
        <w:tc>
          <w:tcPr>
            <w:tcW w:w="1560" w:type="dxa"/>
            <w:vAlign w:val="center"/>
          </w:tcPr>
          <w:p w:rsidR="001E46E4" w:rsidRPr="00F41771" w:rsidRDefault="001E46E4" w:rsidP="005F62CB">
            <w:pPr>
              <w:spacing w:line="480" w:lineRule="auto"/>
              <w:jc w:val="center"/>
              <w:rPr>
                <w:sz w:val="23"/>
                <w:szCs w:val="23"/>
              </w:rPr>
            </w:pPr>
            <w:r w:rsidRPr="00F41771">
              <w:rPr>
                <w:sz w:val="23"/>
                <w:szCs w:val="23"/>
              </w:rPr>
              <w:t>04-2255300</w:t>
            </w:r>
          </w:p>
          <w:p w:rsidR="001E46E4" w:rsidRPr="00F41771" w:rsidRDefault="001E46E4" w:rsidP="005F62CB">
            <w:pPr>
              <w:spacing w:line="480" w:lineRule="auto"/>
              <w:jc w:val="center"/>
              <w:rPr>
                <w:sz w:val="23"/>
                <w:szCs w:val="23"/>
              </w:rPr>
            </w:pPr>
          </w:p>
        </w:tc>
      </w:tr>
    </w:tbl>
    <w:p w:rsidR="001E46E4" w:rsidRPr="00F41771" w:rsidRDefault="001E46E4" w:rsidP="001E46E4">
      <w:pPr>
        <w:spacing w:line="480" w:lineRule="auto"/>
        <w:ind w:left="1560"/>
        <w:jc w:val="both"/>
        <w:sectPr w:rsidR="001E46E4" w:rsidRPr="00F41771" w:rsidSect="001E46E4">
          <w:headerReference w:type="even" r:id="rId8"/>
          <w:headerReference w:type="default" r:id="rId9"/>
          <w:pgSz w:w="11907" w:h="16840" w:code="9"/>
          <w:pgMar w:top="2268" w:right="1361" w:bottom="2268" w:left="2268" w:header="720" w:footer="720" w:gutter="0"/>
          <w:pgNumType w:start="3"/>
          <w:cols w:space="60"/>
          <w:noEndnote/>
          <w:titlePg/>
        </w:sectPr>
      </w:pPr>
    </w:p>
    <w:p w:rsidR="001E46E4" w:rsidRPr="00F41771" w:rsidRDefault="001E46E4" w:rsidP="001E46E4">
      <w:pPr>
        <w:spacing w:line="480" w:lineRule="auto"/>
        <w:ind w:left="3120"/>
        <w:jc w:val="both"/>
      </w:pPr>
      <w:r>
        <w:lastRenderedPageBreak/>
        <w:t xml:space="preserve"> Fuente y </w:t>
      </w:r>
      <w:r w:rsidRPr="00F41771">
        <w:t>Elaboración: CORPEI.</w:t>
      </w:r>
    </w:p>
    <w:p w:rsidR="001E46E4" w:rsidRPr="00F41771" w:rsidRDefault="001E46E4" w:rsidP="001E46E4">
      <w:pPr>
        <w:spacing w:line="480" w:lineRule="auto"/>
        <w:ind w:left="840"/>
        <w:jc w:val="both"/>
        <w:rPr>
          <w:b/>
          <w:bCs/>
        </w:rPr>
      </w:pPr>
      <w:r w:rsidRPr="00F41771">
        <w:rPr>
          <w:b/>
          <w:bCs/>
        </w:rPr>
        <w:t>1.1.2   Logística de Exportación.</w:t>
      </w:r>
    </w:p>
    <w:p w:rsidR="001E46E4" w:rsidRPr="00F41771" w:rsidRDefault="001E46E4" w:rsidP="001E46E4">
      <w:pPr>
        <w:spacing w:line="480" w:lineRule="auto"/>
        <w:ind w:left="1560"/>
        <w:jc w:val="both"/>
      </w:pPr>
      <w:r w:rsidRPr="00F41771">
        <w:t xml:space="preserve">La comercialización del concentrado de maracuyá se realiza directamente en la oficina principal, desde donde se envía a las plantas procesadoras los pedidos para que éstas elaboren su plan de abastecimiento de fruta y al mismo tiempo su plan de producción para un tiempo determinado.                           </w:t>
      </w:r>
    </w:p>
    <w:p w:rsidR="001E46E4" w:rsidRPr="00F41771" w:rsidRDefault="001E46E4" w:rsidP="001E46E4">
      <w:pPr>
        <w:spacing w:line="480" w:lineRule="auto"/>
        <w:ind w:left="1560"/>
        <w:jc w:val="both"/>
      </w:pPr>
      <w:r w:rsidRPr="00F41771">
        <w:t>Los frutos seleccionados para la industrialización (arrugados por deshidratación, completamente maduros y que no muestren señales de lesiones o pudriciones, aunque sean mínimas), deben de ser lavados con agua corriente.             Cuando la fruta va a ser usada en las plantas de tratamiento, no es necesario la utilización de empaque, ya que la fruta es transportada al granel en camiones hasta los centros de acopio para luego ser llevada a las plantas industriales.</w:t>
      </w:r>
    </w:p>
    <w:p w:rsidR="001E46E4" w:rsidRPr="00F41771" w:rsidRDefault="001E46E4" w:rsidP="001E46E4">
      <w:pPr>
        <w:spacing w:line="480" w:lineRule="auto"/>
        <w:ind w:left="1560"/>
        <w:jc w:val="both"/>
      </w:pPr>
      <w:r w:rsidRPr="00F41771">
        <w:t>El concentrado de maracuyá, es un producto 100% natural, pastoso no fermentado, obtenido por la desintegración y tamizado de la fracción comestible de la maracuyá.                 El concentrado de maracuyá de exportación debe de reunir las siguientes características  fisicoquímicas:</w:t>
      </w:r>
    </w:p>
    <w:p w:rsidR="001E46E4" w:rsidRPr="00F41771" w:rsidRDefault="001E46E4" w:rsidP="001E46E4">
      <w:pPr>
        <w:widowControl w:val="0"/>
        <w:numPr>
          <w:ilvl w:val="0"/>
          <w:numId w:val="2"/>
        </w:numPr>
        <w:autoSpaceDE w:val="0"/>
        <w:autoSpaceDN w:val="0"/>
        <w:adjustRightInd w:val="0"/>
        <w:spacing w:before="280" w:line="480" w:lineRule="auto"/>
        <w:jc w:val="both"/>
      </w:pPr>
      <w:r w:rsidRPr="00F41771">
        <w:t>El Brix mínimo  es de 45° y el máximo de 55°.</w:t>
      </w:r>
    </w:p>
    <w:p w:rsidR="001E46E4" w:rsidRPr="00F41771" w:rsidRDefault="001E46E4" w:rsidP="001E46E4">
      <w:pPr>
        <w:widowControl w:val="0"/>
        <w:numPr>
          <w:ilvl w:val="0"/>
          <w:numId w:val="2"/>
        </w:numPr>
        <w:autoSpaceDE w:val="0"/>
        <w:autoSpaceDN w:val="0"/>
        <w:adjustRightInd w:val="0"/>
        <w:spacing w:before="280" w:line="480" w:lineRule="auto"/>
        <w:jc w:val="both"/>
        <w:rPr>
          <w:lang w:val="pt-BR"/>
        </w:rPr>
      </w:pPr>
      <w:r w:rsidRPr="00F41771">
        <w:rPr>
          <w:lang w:val="pt-BR"/>
        </w:rPr>
        <w:t>% Acidez como Acido Cítrico: 24 – 40</w:t>
      </w:r>
    </w:p>
    <w:p w:rsidR="001E46E4" w:rsidRPr="00F41771" w:rsidRDefault="001E46E4" w:rsidP="001E46E4">
      <w:pPr>
        <w:widowControl w:val="0"/>
        <w:numPr>
          <w:ilvl w:val="0"/>
          <w:numId w:val="2"/>
        </w:numPr>
        <w:autoSpaceDE w:val="0"/>
        <w:autoSpaceDN w:val="0"/>
        <w:adjustRightInd w:val="0"/>
        <w:spacing w:before="280" w:line="480" w:lineRule="auto"/>
        <w:jc w:val="both"/>
      </w:pPr>
      <w:r w:rsidRPr="00F41771">
        <w:lastRenderedPageBreak/>
        <w:t>Viscosidad  (100r.p.m – SP3): 800 – 1000 cps.</w:t>
      </w:r>
    </w:p>
    <w:p w:rsidR="001E46E4" w:rsidRPr="00F41771" w:rsidRDefault="001E46E4" w:rsidP="001E46E4">
      <w:pPr>
        <w:widowControl w:val="0"/>
        <w:numPr>
          <w:ilvl w:val="0"/>
          <w:numId w:val="2"/>
        </w:numPr>
        <w:autoSpaceDE w:val="0"/>
        <w:autoSpaceDN w:val="0"/>
        <w:adjustRightInd w:val="0"/>
        <w:spacing w:before="280" w:line="480" w:lineRule="auto"/>
        <w:jc w:val="both"/>
      </w:pPr>
      <w:r w:rsidRPr="00F41771">
        <w:t xml:space="preserve">pH: 2,5 </w:t>
      </w:r>
    </w:p>
    <w:p w:rsidR="001E46E4" w:rsidRPr="00F41771" w:rsidRDefault="001E46E4" w:rsidP="001E46E4">
      <w:pPr>
        <w:spacing w:line="480" w:lineRule="auto"/>
        <w:ind w:left="1560"/>
        <w:jc w:val="both"/>
      </w:pPr>
      <w:r w:rsidRPr="00F41771">
        <w:t>El concentrado de maracuyá se envasa higiénicamente en fundas plásticas selladas y protegidas en tambores metálicos y  debe ser envasado y almacenado en cuartos fríos para mantener el contenido congelado y prolongar el período de conservación.                                                                            Se almacena el concentrado en tambores de 55 galones que son luego exportados en contenedores refrigerados a -18°C.</w:t>
      </w:r>
    </w:p>
    <w:p w:rsidR="001E46E4" w:rsidRPr="00F41771" w:rsidRDefault="001E46E4" w:rsidP="001E46E4">
      <w:pPr>
        <w:spacing w:line="480" w:lineRule="auto"/>
        <w:ind w:left="1560"/>
        <w:jc w:val="both"/>
      </w:pPr>
      <w:r w:rsidRPr="00F41771">
        <w:t xml:space="preserve">En cada contenedor de 40 pies de altura se pueden almacenar 120 tambores de jugo o 100 tambores de concentrado.   Una vez envasado en los tambores, el producto está listo para ser exportado. </w:t>
      </w:r>
    </w:p>
    <w:p w:rsidR="001E46E4" w:rsidRPr="00F41771" w:rsidRDefault="001E46E4" w:rsidP="001E46E4">
      <w:pPr>
        <w:spacing w:line="480" w:lineRule="auto"/>
        <w:ind w:left="1560"/>
        <w:jc w:val="both"/>
      </w:pPr>
      <w:r w:rsidRPr="00F41771">
        <w:t>Los contenedores salen desde las plantas hacia el puerto donde son embarcados en los buques para que sean transportados hacia los destinos predeterminados.</w:t>
      </w:r>
    </w:p>
    <w:p w:rsidR="001E46E4" w:rsidRPr="00F41771" w:rsidRDefault="001E46E4" w:rsidP="001E46E4">
      <w:pPr>
        <w:spacing w:line="480" w:lineRule="auto"/>
        <w:ind w:left="1560"/>
        <w:jc w:val="both"/>
      </w:pPr>
    </w:p>
    <w:p w:rsidR="001E46E4" w:rsidRPr="00F41771" w:rsidRDefault="001E46E4" w:rsidP="001E46E4">
      <w:pPr>
        <w:spacing w:line="480" w:lineRule="auto"/>
        <w:ind w:left="1560"/>
        <w:jc w:val="both"/>
      </w:pPr>
    </w:p>
    <w:p w:rsidR="001E46E4" w:rsidRPr="00F41771" w:rsidRDefault="001E46E4" w:rsidP="001E46E4">
      <w:pPr>
        <w:widowControl w:val="0"/>
        <w:numPr>
          <w:ilvl w:val="2"/>
          <w:numId w:val="1"/>
        </w:numPr>
        <w:autoSpaceDE w:val="0"/>
        <w:autoSpaceDN w:val="0"/>
        <w:adjustRightInd w:val="0"/>
        <w:spacing w:before="280" w:line="480" w:lineRule="auto"/>
        <w:jc w:val="both"/>
        <w:rPr>
          <w:b/>
          <w:bCs/>
        </w:rPr>
      </w:pPr>
      <w:r w:rsidRPr="00F41771">
        <w:rPr>
          <w:b/>
          <w:bCs/>
        </w:rPr>
        <w:t>Importancia de un Sistema de Gestión Anticontrabando en las Exportaciones.</w:t>
      </w:r>
    </w:p>
    <w:p w:rsidR="001E46E4" w:rsidRDefault="001E46E4" w:rsidP="001E46E4">
      <w:pPr>
        <w:spacing w:line="480" w:lineRule="auto"/>
        <w:ind w:left="1560"/>
        <w:jc w:val="both"/>
      </w:pPr>
      <w:r w:rsidRPr="00F41771">
        <w:t xml:space="preserve">Según, la Corporación de Promoción de Exportaciones  e  Inversión, CORPEI, entre enero y junio del 2006, las exportaciones jugo  y </w:t>
      </w:r>
      <w:r w:rsidRPr="00F41771">
        <w:lastRenderedPageBreak/>
        <w:t xml:space="preserve">concentrado de maracuyá ecuatoriano llegaron  a 7.484,56  toneladas métricas, por un valor de </w:t>
      </w:r>
      <w:r>
        <w:t xml:space="preserve">        </w:t>
      </w:r>
      <w:r w:rsidRPr="00F41771">
        <w:t xml:space="preserve">$ 17.134,06 millones de dólares (Valor FOB).    </w:t>
      </w:r>
    </w:p>
    <w:p w:rsidR="001E46E4" w:rsidRPr="00F41771" w:rsidRDefault="001E46E4" w:rsidP="001E46E4">
      <w:pPr>
        <w:spacing w:line="480" w:lineRule="auto"/>
        <w:ind w:left="1560"/>
        <w:jc w:val="both"/>
      </w:pPr>
      <w:r>
        <w:t>E</w:t>
      </w:r>
      <w:r w:rsidRPr="00F41771">
        <w:t xml:space="preserve">stas exportaciones podrían verse afectadas por los requerimientos impuestos por la Ley Antibioterrorismo que conlleva a que los productores, procesadores,  transportistas, almacenadores y acopiadores de productos  alimenticios lleven un minucioso y detallado control  del  proceso de  transporte y manipulación. </w:t>
      </w:r>
    </w:p>
    <w:p w:rsidR="001E46E4" w:rsidRPr="00F41771" w:rsidRDefault="001E46E4" w:rsidP="001E46E4">
      <w:pPr>
        <w:spacing w:line="480" w:lineRule="auto"/>
        <w:ind w:left="1560"/>
        <w:jc w:val="both"/>
      </w:pPr>
      <w:r w:rsidRPr="00F41771">
        <w:t>El Sistema de Gestión Anticontrabando, implementa políticas de seguridad basadas en estándares internacionales, cuya finalidad es prevenir, no sólo el terrorismo, sino otros riesgos como el narcotráfico, el lavado de activos, el contrabando y la aparición de enfermedades y brotes epidemiológicos que  para alimentos  representa una amenaza potencial,  durante toda la cadena logística del comercio internacional.</w:t>
      </w:r>
    </w:p>
    <w:p w:rsidR="001E46E4" w:rsidRPr="00F41771" w:rsidRDefault="001E46E4" w:rsidP="001E46E4">
      <w:pPr>
        <w:spacing w:line="480" w:lineRule="auto"/>
        <w:ind w:left="360"/>
        <w:jc w:val="both"/>
        <w:rPr>
          <w:b/>
          <w:bCs/>
        </w:rPr>
      </w:pPr>
    </w:p>
    <w:p w:rsidR="001E46E4" w:rsidRPr="00F41771" w:rsidRDefault="001E46E4" w:rsidP="001E46E4">
      <w:pPr>
        <w:spacing w:line="480" w:lineRule="auto"/>
        <w:ind w:left="360"/>
        <w:jc w:val="both"/>
        <w:rPr>
          <w:b/>
          <w:bCs/>
        </w:rPr>
      </w:pPr>
      <w:r w:rsidRPr="00F41771">
        <w:rPr>
          <w:b/>
          <w:bCs/>
        </w:rPr>
        <w:t xml:space="preserve">1.2 Oferta y Demanda de Jugo y Concentrado de Maracuyá. </w:t>
      </w:r>
    </w:p>
    <w:p w:rsidR="001E46E4" w:rsidRPr="00F41771" w:rsidRDefault="001E46E4" w:rsidP="001E46E4">
      <w:pPr>
        <w:spacing w:line="480" w:lineRule="auto"/>
        <w:ind w:left="840"/>
        <w:jc w:val="both"/>
      </w:pPr>
      <w:r w:rsidRPr="00F41771">
        <w:rPr>
          <w:b/>
          <w:bCs/>
        </w:rPr>
        <w:t>1.- Oferta.</w:t>
      </w:r>
    </w:p>
    <w:p w:rsidR="001E46E4" w:rsidRPr="00F41771" w:rsidRDefault="001E46E4" w:rsidP="001E46E4">
      <w:pPr>
        <w:spacing w:line="480" w:lineRule="auto"/>
        <w:ind w:left="840"/>
        <w:jc w:val="both"/>
      </w:pPr>
      <w:r w:rsidRPr="00F41771">
        <w:t>Las condiciones climáticas y de suelo en el Ecuador son altamente propicias para el cultivo de maracuyá.  Esta fruta esta disponible durante todo el a</w:t>
      </w:r>
      <w:r>
        <w:t>ño, con dos picos de producción:</w:t>
      </w:r>
      <w:r w:rsidRPr="00F41771">
        <w:t xml:space="preserve"> el primero de abril a junio y el segundo en octubre.</w:t>
      </w:r>
    </w:p>
    <w:p w:rsidR="001E46E4" w:rsidRPr="00F41771" w:rsidRDefault="001E46E4" w:rsidP="001E46E4">
      <w:pPr>
        <w:spacing w:line="480" w:lineRule="auto"/>
        <w:ind w:left="840"/>
        <w:jc w:val="both"/>
      </w:pPr>
      <w:r w:rsidRPr="00F41771">
        <w:lastRenderedPageBreak/>
        <w:t>La mayor superficie cultivada de maracuyá se encuentra localizada en la franja costera del país, que corresponde a las provincias de Esmeraldas, Manabí, Guayas, El Oro y Santo Domingo de los Colorados.</w:t>
      </w:r>
    </w:p>
    <w:p w:rsidR="001E46E4" w:rsidRPr="00F41771" w:rsidRDefault="001E46E4" w:rsidP="001E46E4">
      <w:pPr>
        <w:spacing w:line="480" w:lineRule="auto"/>
        <w:ind w:left="840"/>
        <w:jc w:val="both"/>
      </w:pPr>
      <w:r w:rsidRPr="00F41771">
        <w:t>En los últimos años, Ecuador es sin lugar a dudas el principal proveedor de concentrado de maracuyá en el mundo, según el Banco Central del Ecuador en base a las exportaciones realizadas hacia los Estados Unidos y Unión Europea que son considerados como mercados estables.</w:t>
      </w:r>
    </w:p>
    <w:p w:rsidR="001E46E4" w:rsidRPr="00F41771" w:rsidRDefault="001E46E4" w:rsidP="001E46E4">
      <w:pPr>
        <w:spacing w:line="480" w:lineRule="auto"/>
        <w:ind w:left="840"/>
        <w:jc w:val="both"/>
      </w:pPr>
      <w:r w:rsidRPr="00F41771">
        <w:t xml:space="preserve">Otros países productores de la fruta y exportadores de concentrado son: Brasil, Colombia y Perú.   Colombia y Perú tienen una pequeña participación en el mercado de concentrado de maracuyá.  Estos países poseen procesos productivos muy diferentes de aquellos utilizados por Ecuador y Brasil.                                                                                               </w:t>
      </w:r>
    </w:p>
    <w:p w:rsidR="001E46E4" w:rsidRPr="00F41771" w:rsidRDefault="001E46E4" w:rsidP="001E46E4">
      <w:pPr>
        <w:spacing w:line="480" w:lineRule="auto"/>
        <w:ind w:left="840"/>
        <w:jc w:val="both"/>
      </w:pPr>
      <w:r w:rsidRPr="00F41771">
        <w:t>Una sobre-oferta de maracuyá ha creado una depresión del mercado, pero los productores están tratando de rectificar esta situación.   Se estima que la reducción de la producción en un 30-40% sea la solución a estos dos años de sobre-oferta y bajos precios.</w:t>
      </w:r>
    </w:p>
    <w:p w:rsidR="001E46E4" w:rsidRPr="00F41771" w:rsidRDefault="001E46E4" w:rsidP="001E46E4">
      <w:pPr>
        <w:spacing w:line="480" w:lineRule="auto"/>
        <w:ind w:left="840"/>
        <w:jc w:val="both"/>
        <w:rPr>
          <w:b/>
          <w:bCs/>
        </w:rPr>
      </w:pPr>
    </w:p>
    <w:p w:rsidR="001E46E4" w:rsidRPr="00F41771" w:rsidRDefault="001E46E4" w:rsidP="001E46E4">
      <w:pPr>
        <w:spacing w:line="480" w:lineRule="auto"/>
        <w:ind w:left="840"/>
        <w:jc w:val="both"/>
        <w:rPr>
          <w:b/>
          <w:bCs/>
        </w:rPr>
      </w:pPr>
      <w:r w:rsidRPr="00F41771">
        <w:rPr>
          <w:b/>
          <w:bCs/>
        </w:rPr>
        <w:t>2.- Demanda.</w:t>
      </w:r>
    </w:p>
    <w:p w:rsidR="001E46E4" w:rsidRPr="00F41771" w:rsidRDefault="001E46E4" w:rsidP="001E46E4">
      <w:pPr>
        <w:spacing w:line="480" w:lineRule="auto"/>
        <w:ind w:left="840"/>
        <w:jc w:val="both"/>
      </w:pPr>
      <w:r w:rsidRPr="00F41771">
        <w:t xml:space="preserve">De acuerdo con los países productores/exportadores, el incremento de la demanda mundial de concentrado de maracuyá se debe a la creciente popularidad de jugos multifrutales, bebidas de sabores exóticos y bebidas multivitamínicas, particularmente en Europa y Estados Unidos, productos en </w:t>
      </w:r>
      <w:r w:rsidRPr="00F41771">
        <w:lastRenderedPageBreak/>
        <w:t>los que el concentrado de maracuyá es utilizado como ingrediente, principalmente por su particular sabor fuerte.</w:t>
      </w:r>
    </w:p>
    <w:p w:rsidR="001E46E4" w:rsidRPr="00F41771" w:rsidRDefault="001E46E4" w:rsidP="001E46E4">
      <w:pPr>
        <w:spacing w:line="480" w:lineRule="auto"/>
        <w:ind w:left="840"/>
        <w:jc w:val="both"/>
      </w:pPr>
      <w:r w:rsidRPr="00F41771">
        <w:t>Según la revista Fruitrop, la demanda anual de Estados Unidos esta estimada en 2.500 toneladas métricas de concentrado de maracuyá, pero la Unión Europea la supera con una demanda superior a las 8.000 toneladas métricas anuales.</w:t>
      </w:r>
    </w:p>
    <w:p w:rsidR="001E46E4" w:rsidRPr="00F41771" w:rsidRDefault="001E46E4" w:rsidP="001E46E4">
      <w:pPr>
        <w:spacing w:line="480" w:lineRule="auto"/>
        <w:ind w:left="840"/>
        <w:jc w:val="both"/>
      </w:pPr>
      <w:r w:rsidRPr="00F41771">
        <w:t xml:space="preserve"> Y la demanda mundial de concentrado de maracuyá de 50° Brix llega aproximadamente a 12 mil toneladas métricas.</w:t>
      </w:r>
    </w:p>
    <w:p w:rsidR="001E46E4" w:rsidRPr="00F41771" w:rsidRDefault="001E46E4" w:rsidP="001E46E4">
      <w:pPr>
        <w:spacing w:line="480" w:lineRule="auto"/>
        <w:ind w:left="840"/>
        <w:jc w:val="both"/>
        <w:rPr>
          <w:b/>
          <w:bCs/>
        </w:rPr>
      </w:pPr>
      <w:r w:rsidRPr="00F41771">
        <w:rPr>
          <w:b/>
          <w:bCs/>
        </w:rPr>
        <w:t>a.- Unión Europea.</w:t>
      </w:r>
    </w:p>
    <w:p w:rsidR="001E46E4" w:rsidRPr="00F41771" w:rsidRDefault="001E46E4" w:rsidP="001E46E4">
      <w:pPr>
        <w:spacing w:line="480" w:lineRule="auto"/>
        <w:ind w:left="840"/>
        <w:jc w:val="both"/>
      </w:pPr>
      <w:r w:rsidRPr="00F41771">
        <w:t>En la Unión Europea, la maracuyá se vende como jugo simple (14°/16° Brix) y también como concentrado a 50° Brix.                         La Unión Europea no cuenta con estadísticas de importación de jugo de maracuyá exclusivamente.   Por tal motivo, en el presente estudio se utilizará la partida de  importación  de jugos de frutas tropicales: 2009.80.73.    Ver apéndice # 3</w:t>
      </w:r>
    </w:p>
    <w:p w:rsidR="001E46E4" w:rsidRPr="00F41771" w:rsidRDefault="001E46E4" w:rsidP="001E46E4">
      <w:pPr>
        <w:spacing w:line="480" w:lineRule="auto"/>
        <w:ind w:left="840"/>
        <w:jc w:val="both"/>
      </w:pPr>
      <w:r w:rsidRPr="00F41771">
        <w:t>Las importaciones de jugos de frutas tropicales evidenciaron un incremento considerable entre 2003 y 2005.   Este crecimiento vino principalmente de dos países: Ecuador con las exportaciones de maracuyá y Brasil.</w:t>
      </w:r>
    </w:p>
    <w:p w:rsidR="001E46E4" w:rsidRPr="00F41771" w:rsidRDefault="001E46E4" w:rsidP="001E46E4">
      <w:pPr>
        <w:spacing w:line="480" w:lineRule="auto"/>
        <w:ind w:left="840"/>
        <w:jc w:val="both"/>
      </w:pPr>
      <w:r w:rsidRPr="00F41771">
        <w:t xml:space="preserve">En cuanto a las condiciones de venta, las importadoras compran por lo general a los exportadores a un precio FOB o a un precio C&amp;F puerto europeo.  Los agentes de los exportadores venden a cuenta de ellos mediante una comisión (no existe el mercado de venta a plazos para los jugos de frutas </w:t>
      </w:r>
      <w:r w:rsidRPr="00F41771">
        <w:lastRenderedPageBreak/>
        <w:t>tropicales),  ciertos importadores buscan asegurar su abastecimiento mediante contratos de campaña con entregas escalonadas.</w:t>
      </w:r>
    </w:p>
    <w:p w:rsidR="001E46E4" w:rsidRPr="00F41771" w:rsidRDefault="001E46E4" w:rsidP="001E46E4">
      <w:pPr>
        <w:spacing w:line="480" w:lineRule="auto"/>
        <w:ind w:left="840"/>
        <w:jc w:val="both"/>
      </w:pPr>
      <w:r w:rsidRPr="00F41771">
        <w:t>El mercado de los jugos se encuentra controlado por Holanda, por lo que la mayoría de importadores europeos se ubican en esta ciudad. Algunas son las ventajas que ofrece este país, considerando el punto principal de importación en la Unión Europea y son: situación geográfica, bodegas de frío y logística terrestre.</w:t>
      </w:r>
    </w:p>
    <w:p w:rsidR="001E46E4" w:rsidRPr="00F41771" w:rsidRDefault="001E46E4" w:rsidP="001E46E4">
      <w:pPr>
        <w:spacing w:line="480" w:lineRule="auto"/>
        <w:ind w:left="840"/>
        <w:jc w:val="both"/>
      </w:pPr>
    </w:p>
    <w:p w:rsidR="001E46E4" w:rsidRPr="00F41771" w:rsidRDefault="001E46E4" w:rsidP="001E46E4">
      <w:pPr>
        <w:spacing w:line="480" w:lineRule="auto"/>
        <w:ind w:left="120" w:firstLine="720"/>
        <w:jc w:val="both"/>
        <w:rPr>
          <w:b/>
        </w:rPr>
      </w:pPr>
      <w:r w:rsidRPr="00F41771">
        <w:rPr>
          <w:b/>
        </w:rPr>
        <w:t>b.- Estados Unidos.</w:t>
      </w:r>
    </w:p>
    <w:p w:rsidR="001E46E4" w:rsidRPr="00F41771" w:rsidRDefault="001E46E4" w:rsidP="001E46E4">
      <w:pPr>
        <w:spacing w:line="480" w:lineRule="auto"/>
        <w:ind w:left="840"/>
        <w:jc w:val="both"/>
      </w:pPr>
      <w:r w:rsidRPr="00F41771">
        <w:t>Estados Unidos no cuenta con una partida específica para jugos/concentrados de maracuyá o de frutas tropicales,  no obstante, utilizando la partida 2009.80.60.90 (Ver apéndice # 4) denominada "Otros Jugos" se excluye a los principales jugos, como los de cítricos, los de vegetales, los mixtos y los de manzana, piña, uva, tomate, pera, bayas y cereza.</w:t>
      </w:r>
    </w:p>
    <w:p w:rsidR="001E46E4" w:rsidRPr="00F41771" w:rsidRDefault="001E46E4" w:rsidP="001E46E4">
      <w:pPr>
        <w:spacing w:line="480" w:lineRule="auto"/>
        <w:ind w:left="840"/>
        <w:jc w:val="both"/>
      </w:pPr>
      <w:r w:rsidRPr="00F41771">
        <w:t>Los principales proveedores de jugos de frutas comprendidas en la partida   2009.80.60.90   son   Chile,   Tailandia,   Ecuador (jugo/concentrado de maracuyá principalmente) y Brasil (Jugo de mango y algo de maracuyá presumiblemente), quiénes aportaron en promedio durante el período comprendido entre 2003 - 2005, con 14% 13%, 11% y 11%, respectivamente.</w:t>
      </w:r>
    </w:p>
    <w:p w:rsidR="001E46E4" w:rsidRPr="00F41771" w:rsidRDefault="001E46E4" w:rsidP="001E46E4">
      <w:pPr>
        <w:spacing w:line="480" w:lineRule="auto"/>
        <w:ind w:left="840"/>
        <w:jc w:val="both"/>
      </w:pPr>
    </w:p>
    <w:p w:rsidR="001E46E4" w:rsidRDefault="001E46E4" w:rsidP="002F5721">
      <w:pPr>
        <w:jc w:val="center"/>
        <w:rPr>
          <w:rFonts w:ascii="Arial" w:hAnsi="Arial" w:cs="Arial"/>
          <w:sz w:val="32"/>
          <w:szCs w:val="32"/>
        </w:rPr>
      </w:pPr>
    </w:p>
    <w:p w:rsidR="001E46E4" w:rsidRPr="00CE643A" w:rsidRDefault="001E46E4" w:rsidP="001E46E4">
      <w:pPr>
        <w:spacing w:line="480" w:lineRule="auto"/>
        <w:jc w:val="center"/>
        <w:rPr>
          <w:b/>
          <w:bCs/>
          <w:sz w:val="48"/>
          <w:szCs w:val="48"/>
        </w:rPr>
      </w:pPr>
      <w:r w:rsidRPr="00CE643A">
        <w:rPr>
          <w:b/>
          <w:bCs/>
          <w:sz w:val="48"/>
          <w:szCs w:val="48"/>
        </w:rPr>
        <w:t>CAPITULO 2</w:t>
      </w:r>
    </w:p>
    <w:p w:rsidR="001E46E4" w:rsidRPr="00CE643A" w:rsidRDefault="001E46E4" w:rsidP="001E46E4">
      <w:pPr>
        <w:spacing w:line="480" w:lineRule="auto"/>
        <w:rPr>
          <w:b/>
          <w:bCs/>
          <w:sz w:val="32"/>
          <w:szCs w:val="32"/>
        </w:rPr>
      </w:pPr>
      <w:r w:rsidRPr="00CE643A">
        <w:rPr>
          <w:b/>
          <w:bCs/>
          <w:sz w:val="32"/>
          <w:szCs w:val="32"/>
        </w:rPr>
        <w:t>2. SISTEMA DE GESTIÓN ANTICONTRABANDO</w:t>
      </w:r>
    </w:p>
    <w:p w:rsidR="001E46E4" w:rsidRPr="00CE643A" w:rsidRDefault="001E46E4" w:rsidP="001E46E4">
      <w:pPr>
        <w:spacing w:line="480" w:lineRule="auto"/>
        <w:ind w:left="360"/>
        <w:rPr>
          <w:b/>
          <w:bCs/>
        </w:rPr>
      </w:pPr>
      <w:r w:rsidRPr="00CE643A">
        <w:rPr>
          <w:b/>
          <w:bCs/>
        </w:rPr>
        <w:t>2.1 Coalición Empresarial Anticontrabando.</w:t>
      </w:r>
    </w:p>
    <w:p w:rsidR="001E46E4" w:rsidRPr="00CE643A" w:rsidRDefault="001E46E4" w:rsidP="001E46E4">
      <w:pPr>
        <w:spacing w:line="480" w:lineRule="auto"/>
        <w:ind w:left="840"/>
      </w:pPr>
      <w:r w:rsidRPr="00CE643A">
        <w:t>La Coalición Empresarial Anticontrabando o Business Anti Smuggling Coalition (BASC),  es un programa voluntario de cooperación entre el sector privado y organismos nacionales y extranjeros, creado para fomentar un comercio internacional seguro.</w:t>
      </w:r>
      <w:r>
        <w:t xml:space="preserve"> </w:t>
      </w:r>
      <w:r w:rsidRPr="00CE643A">
        <w:t xml:space="preserve">    </w:t>
      </w:r>
    </w:p>
    <w:p w:rsidR="001E46E4" w:rsidRPr="00CE643A" w:rsidRDefault="0009625D" w:rsidP="001E46E4">
      <w:pPr>
        <w:spacing w:line="480" w:lineRule="auto"/>
        <w:ind w:left="1200"/>
      </w:pPr>
      <w:r>
        <w:rPr>
          <w:noProof/>
        </w:rPr>
        <w:drawing>
          <wp:anchor distT="0" distB="0" distL="114300" distR="114300" simplePos="0" relativeHeight="251625472" behindDoc="0" locked="0" layoutInCell="1" allowOverlap="1">
            <wp:simplePos x="0" y="0"/>
            <wp:positionH relativeFrom="column">
              <wp:posOffset>609600</wp:posOffset>
            </wp:positionH>
            <wp:positionV relativeFrom="paragraph">
              <wp:posOffset>243840</wp:posOffset>
            </wp:positionV>
            <wp:extent cx="4572000" cy="3048000"/>
            <wp:effectExtent l="1905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572000" cy="3048000"/>
                    </a:xfrm>
                    <a:prstGeom prst="rect">
                      <a:avLst/>
                    </a:prstGeom>
                    <a:noFill/>
                    <a:ln w="9525">
                      <a:noFill/>
                      <a:miter lim="800000"/>
                      <a:headEnd/>
                      <a:tailEnd/>
                    </a:ln>
                  </pic:spPr>
                </pic:pic>
              </a:graphicData>
            </a:graphic>
          </wp:anchor>
        </w:drawing>
      </w:r>
      <w:r w:rsidR="001E46E4" w:rsidRPr="00CE643A">
        <w:t xml:space="preserve">               </w:t>
      </w:r>
    </w:p>
    <w:p w:rsidR="001E46E4" w:rsidRPr="00CE643A" w:rsidRDefault="001E46E4" w:rsidP="001E46E4">
      <w:pPr>
        <w:spacing w:line="480" w:lineRule="auto"/>
        <w:ind w:left="1200"/>
      </w:pPr>
    </w:p>
    <w:p w:rsidR="001E46E4" w:rsidRPr="00CE643A" w:rsidRDefault="001E46E4" w:rsidP="001E46E4">
      <w:pPr>
        <w:spacing w:line="480" w:lineRule="auto"/>
        <w:ind w:left="1200"/>
      </w:pPr>
    </w:p>
    <w:p w:rsidR="001E46E4" w:rsidRPr="00CE643A" w:rsidRDefault="001E46E4" w:rsidP="001E46E4">
      <w:pPr>
        <w:spacing w:line="480" w:lineRule="auto"/>
        <w:ind w:left="1200"/>
      </w:pPr>
    </w:p>
    <w:p w:rsidR="001E46E4" w:rsidRPr="00CE643A" w:rsidRDefault="001E46E4" w:rsidP="001E46E4">
      <w:pPr>
        <w:spacing w:line="480" w:lineRule="auto"/>
        <w:ind w:left="1200"/>
      </w:pPr>
    </w:p>
    <w:p w:rsidR="001E46E4" w:rsidRPr="00CE643A" w:rsidRDefault="001E46E4" w:rsidP="001E46E4">
      <w:pPr>
        <w:spacing w:line="480" w:lineRule="auto"/>
        <w:ind w:left="1200"/>
      </w:pPr>
    </w:p>
    <w:p w:rsidR="001E46E4" w:rsidRPr="00CE643A" w:rsidRDefault="001E46E4" w:rsidP="001E46E4">
      <w:pPr>
        <w:spacing w:line="480" w:lineRule="auto"/>
        <w:ind w:left="1200"/>
      </w:pPr>
    </w:p>
    <w:p w:rsidR="001E46E4" w:rsidRPr="00CE643A" w:rsidRDefault="001E46E4" w:rsidP="001E46E4">
      <w:pPr>
        <w:spacing w:line="480" w:lineRule="auto"/>
        <w:ind w:left="1200"/>
      </w:pPr>
    </w:p>
    <w:p w:rsidR="001E46E4" w:rsidRPr="00CE643A" w:rsidRDefault="001E46E4" w:rsidP="001E46E4">
      <w:pPr>
        <w:spacing w:line="480" w:lineRule="auto"/>
        <w:ind w:left="840"/>
        <w:rPr>
          <w:b/>
          <w:bCs/>
        </w:rPr>
      </w:pPr>
      <w:r w:rsidRPr="00CE643A">
        <w:rPr>
          <w:b/>
          <w:bCs/>
        </w:rPr>
        <w:t>GRÁFICO 2.1: DIAGRAMA DE COOPERACIÓN.</w:t>
      </w:r>
    </w:p>
    <w:p w:rsidR="001E46E4" w:rsidRPr="00CE643A" w:rsidRDefault="001E46E4" w:rsidP="001E46E4">
      <w:pPr>
        <w:spacing w:line="480" w:lineRule="auto"/>
        <w:ind w:left="840"/>
      </w:pPr>
    </w:p>
    <w:p w:rsidR="001E46E4" w:rsidRPr="00CE643A" w:rsidRDefault="001E46E4" w:rsidP="001E46E4">
      <w:pPr>
        <w:spacing w:line="480" w:lineRule="auto"/>
        <w:ind w:left="840"/>
      </w:pPr>
      <w:r w:rsidRPr="00CE643A">
        <w:t>El objetivo primordial es promover dentro de sus asociados el desarrollo y ejecución de acciones preventivas destinadas a evitar el contrabando de mercancías, narcóticos y bioterrorismo a través del comercio legitimo.</w:t>
      </w:r>
    </w:p>
    <w:p w:rsidR="001E46E4" w:rsidRPr="00CE643A" w:rsidRDefault="001E46E4" w:rsidP="001E46E4">
      <w:pPr>
        <w:spacing w:line="480" w:lineRule="auto"/>
        <w:ind w:left="1200"/>
      </w:pPr>
    </w:p>
    <w:p w:rsidR="001E46E4" w:rsidRPr="00CE643A" w:rsidRDefault="001E46E4" w:rsidP="001E46E4">
      <w:pPr>
        <w:spacing w:line="480" w:lineRule="auto"/>
        <w:ind w:left="840"/>
      </w:pPr>
      <w:r w:rsidRPr="00CE643A">
        <w:t>La Coalición Empresarial Anticontrabando, se ha consolidado como modelo mundial de los programas de cooperación, gracias a la asociación exitosa entre el sector empresarial, aduanas, gobiernos y organismos internacionales que lograron fomentar procesos y controles seguros.</w:t>
      </w:r>
    </w:p>
    <w:p w:rsidR="001E46E4" w:rsidRPr="00CE643A" w:rsidRDefault="001E46E4" w:rsidP="001E46E4">
      <w:pPr>
        <w:spacing w:line="480" w:lineRule="auto"/>
        <w:ind w:left="840"/>
      </w:pPr>
      <w:r w:rsidRPr="00CE643A">
        <w:t>La cooperación se fundamenta principalmente en un intercambio permanente de experiencias, información y capacitación, lo cual ha permitido a las partes incrementar sus conocimientos y perfeccionar sus prácticas en un esfuerzo por mantener las compañías libres de cualquier actividad ilícita y a la vez facilitar los procesos aduaneros de las mismas.</w:t>
      </w:r>
    </w:p>
    <w:p w:rsidR="001E46E4" w:rsidRPr="00CE643A" w:rsidRDefault="001E46E4" w:rsidP="001E46E4">
      <w:pPr>
        <w:spacing w:line="480" w:lineRule="auto"/>
        <w:ind w:left="840"/>
      </w:pPr>
    </w:p>
    <w:p w:rsidR="001E46E4" w:rsidRPr="00CE643A" w:rsidRDefault="001E46E4" w:rsidP="001E46E4">
      <w:pPr>
        <w:spacing w:line="480" w:lineRule="auto"/>
        <w:ind w:left="840"/>
      </w:pPr>
      <w:r w:rsidRPr="00CE643A">
        <w:t xml:space="preserve">Las empresas que forman parte del BASC son auditadas periódicamente y ofrecen la garantía de que sus productos y servicios son sometidos a una estricta vigilancia en todas las áreas mediante diversos sistemas y procesos.                                             </w:t>
      </w:r>
    </w:p>
    <w:p w:rsidR="001E46E4" w:rsidRPr="00423383" w:rsidRDefault="001E46E4" w:rsidP="001E46E4">
      <w:pPr>
        <w:spacing w:line="480" w:lineRule="auto"/>
        <w:ind w:left="120" w:firstLine="720"/>
        <w:rPr>
          <w:b/>
          <w:bCs/>
        </w:rPr>
      </w:pPr>
      <w:r w:rsidRPr="00423383">
        <w:rPr>
          <w:b/>
          <w:bCs/>
        </w:rPr>
        <w:t>Organización Mundial Basc</w:t>
      </w:r>
      <w:r>
        <w:rPr>
          <w:b/>
          <w:bCs/>
        </w:rPr>
        <w:t>.</w:t>
      </w:r>
    </w:p>
    <w:p w:rsidR="001E46E4" w:rsidRDefault="001E46E4" w:rsidP="001E46E4">
      <w:pPr>
        <w:spacing w:line="480" w:lineRule="auto"/>
        <w:ind w:left="840"/>
      </w:pPr>
      <w:r w:rsidRPr="00423383">
        <w:t xml:space="preserve">En junio de 2002 en el estado de Delaware (EEUU), se constituyo legalmente la Organización Mundial BASC (OMB). </w:t>
      </w:r>
      <w:r>
        <w:t xml:space="preserve"> </w:t>
      </w:r>
      <w:r w:rsidRPr="00423383">
        <w:t>La OMB es una entidad sin ánimo de lucro liderada por el sector empresarial</w:t>
      </w:r>
      <w:r>
        <w:t>.</w:t>
      </w:r>
      <w:r w:rsidRPr="00423383">
        <w:t xml:space="preserve"> </w:t>
      </w:r>
    </w:p>
    <w:p w:rsidR="001E46E4" w:rsidRDefault="001E46E4" w:rsidP="001E46E4">
      <w:pPr>
        <w:spacing w:line="480" w:lineRule="auto"/>
        <w:ind w:left="840"/>
      </w:pPr>
      <w:r w:rsidRPr="00423383">
        <w:t>Conforman la OMB los BASC Nacionales y capítulos regionales que estén avalados por la OMB y que cumplan con las políticas establecidas por la misma.</w:t>
      </w:r>
      <w:r>
        <w:t xml:space="preserve">   </w:t>
      </w:r>
      <w:r w:rsidRPr="00423383">
        <w:t>Actualmente hacen parte los siguientes países: Colombia, Costa Rica, Ecuador, Estados Unidos, México, Panamá, Perú y Venezuela.</w:t>
      </w:r>
    </w:p>
    <w:p w:rsidR="001E46E4" w:rsidRDefault="001E46E4" w:rsidP="001E46E4">
      <w:pPr>
        <w:spacing w:line="480" w:lineRule="auto"/>
        <w:ind w:left="840"/>
      </w:pPr>
    </w:p>
    <w:p w:rsidR="001E46E4" w:rsidRPr="00423383" w:rsidRDefault="001E46E4" w:rsidP="001E46E4">
      <w:pPr>
        <w:spacing w:line="480" w:lineRule="auto"/>
        <w:ind w:left="840"/>
      </w:pPr>
      <w:r w:rsidRPr="00423383">
        <w:t xml:space="preserve">Cada capitulo BASC goza de independencia y tienen su propia organización. </w:t>
      </w:r>
      <w:r>
        <w:t xml:space="preserve"> </w:t>
      </w:r>
      <w:r w:rsidRPr="00423383">
        <w:t>Aunque el programa tiene un propósito común a nivel mundial, las acciones se han orientado hacia las necesidades de cada región.</w:t>
      </w:r>
    </w:p>
    <w:p w:rsidR="001E46E4" w:rsidRPr="00423383" w:rsidRDefault="001E46E4" w:rsidP="001E46E4">
      <w:pPr>
        <w:spacing w:line="480" w:lineRule="auto"/>
        <w:ind w:left="840"/>
      </w:pPr>
      <w:r w:rsidRPr="00423383">
        <w:t>En nuestro país, mantiene capítulos en Pichincha, Guayas, Manabí y Azuay</w:t>
      </w:r>
      <w:r>
        <w:t>.</w:t>
      </w:r>
    </w:p>
    <w:p w:rsidR="001E46E4" w:rsidRDefault="001E46E4" w:rsidP="001E46E4">
      <w:pPr>
        <w:spacing w:line="480" w:lineRule="auto"/>
        <w:ind w:left="840"/>
        <w:rPr>
          <w:b/>
          <w:bCs/>
        </w:rPr>
      </w:pPr>
    </w:p>
    <w:p w:rsidR="001E46E4" w:rsidRPr="00423383" w:rsidRDefault="001E46E4" w:rsidP="001E46E4">
      <w:pPr>
        <w:spacing w:line="480" w:lineRule="auto"/>
        <w:ind w:left="840"/>
        <w:rPr>
          <w:b/>
          <w:bCs/>
        </w:rPr>
      </w:pPr>
      <w:r w:rsidRPr="00423383">
        <w:rPr>
          <w:b/>
          <w:bCs/>
        </w:rPr>
        <w:t>Organigrama.</w:t>
      </w:r>
    </w:p>
    <w:p w:rsidR="001E46E4" w:rsidRPr="00423383" w:rsidRDefault="001E46E4" w:rsidP="001E46E4">
      <w:pPr>
        <w:spacing w:line="480" w:lineRule="auto"/>
        <w:ind w:left="840"/>
      </w:pPr>
      <w:r>
        <w:rPr>
          <w:b/>
          <w:bCs/>
        </w:rPr>
        <w:t xml:space="preserve">- </w:t>
      </w:r>
      <w:r w:rsidRPr="00423383">
        <w:rPr>
          <w:b/>
          <w:bCs/>
        </w:rPr>
        <w:t>Asamblea</w:t>
      </w:r>
      <w:r w:rsidRPr="00423383">
        <w:t xml:space="preserve"> Máximo organismo de la organización de la cual hacen parte representantes de cada país miembro</w:t>
      </w:r>
    </w:p>
    <w:p w:rsidR="001E46E4" w:rsidRPr="00423383" w:rsidRDefault="001E46E4" w:rsidP="001E46E4">
      <w:pPr>
        <w:spacing w:line="480" w:lineRule="auto"/>
        <w:ind w:left="840"/>
      </w:pPr>
      <w:r>
        <w:rPr>
          <w:b/>
          <w:bCs/>
        </w:rPr>
        <w:t xml:space="preserve">- </w:t>
      </w:r>
      <w:r w:rsidRPr="00423383">
        <w:rPr>
          <w:b/>
          <w:bCs/>
        </w:rPr>
        <w:t>Junta Directiva</w:t>
      </w:r>
      <w:r>
        <w:t xml:space="preserve"> </w:t>
      </w:r>
      <w:r w:rsidRPr="00423383">
        <w:t>La Junta Directiva de la OMB busca la unificación de criterios y esfuerzos en beneficio de propósitos comunes.</w:t>
      </w:r>
    </w:p>
    <w:p w:rsidR="001E46E4" w:rsidRPr="00423383" w:rsidRDefault="001E46E4" w:rsidP="001E46E4">
      <w:pPr>
        <w:spacing w:line="480" w:lineRule="auto"/>
        <w:ind w:left="840"/>
      </w:pPr>
      <w:r>
        <w:rPr>
          <w:b/>
          <w:bCs/>
        </w:rPr>
        <w:t xml:space="preserve">- </w:t>
      </w:r>
      <w:r w:rsidRPr="00423383">
        <w:rPr>
          <w:b/>
          <w:bCs/>
        </w:rPr>
        <w:t>Presidencia Mundial</w:t>
      </w:r>
      <w:r w:rsidRPr="00423383">
        <w:t xml:space="preserve"> Representante de la OMB y coordinador de las actividades de la misma.</w:t>
      </w:r>
    </w:p>
    <w:p w:rsidR="001E46E4" w:rsidRPr="00423383" w:rsidRDefault="001E46E4" w:rsidP="001E46E4">
      <w:pPr>
        <w:spacing w:line="480" w:lineRule="auto"/>
        <w:ind w:left="840"/>
      </w:pPr>
      <w:r>
        <w:rPr>
          <w:b/>
          <w:bCs/>
        </w:rPr>
        <w:t xml:space="preserve">- </w:t>
      </w:r>
      <w:r w:rsidRPr="00423383">
        <w:rPr>
          <w:b/>
          <w:bCs/>
        </w:rPr>
        <w:t>BASC Nacional</w:t>
      </w:r>
      <w:r w:rsidRPr="00423383">
        <w:t xml:space="preserve"> BASC de cada país.</w:t>
      </w:r>
    </w:p>
    <w:p w:rsidR="001E46E4" w:rsidRPr="00423383" w:rsidRDefault="001E46E4" w:rsidP="001E46E4">
      <w:pPr>
        <w:spacing w:line="480" w:lineRule="auto"/>
        <w:ind w:left="840"/>
      </w:pPr>
      <w:r>
        <w:rPr>
          <w:b/>
          <w:bCs/>
        </w:rPr>
        <w:t xml:space="preserve">- </w:t>
      </w:r>
      <w:r w:rsidRPr="00423383">
        <w:rPr>
          <w:b/>
          <w:bCs/>
        </w:rPr>
        <w:t>Capitulo BASC</w:t>
      </w:r>
      <w:r w:rsidRPr="00423383">
        <w:t xml:space="preserve"> </w:t>
      </w:r>
      <w:r>
        <w:t xml:space="preserve"> </w:t>
      </w:r>
      <w:r w:rsidRPr="00423383">
        <w:t>BASC de cada región  al interior de un país.</w:t>
      </w:r>
    </w:p>
    <w:p w:rsidR="001E46E4" w:rsidRDefault="001E46E4" w:rsidP="001E46E4">
      <w:pPr>
        <w:spacing w:line="480" w:lineRule="auto"/>
        <w:ind w:left="840"/>
      </w:pPr>
    </w:p>
    <w:p w:rsidR="001E46E4" w:rsidRDefault="001E46E4" w:rsidP="001E46E4">
      <w:pPr>
        <w:spacing w:line="480" w:lineRule="auto"/>
        <w:ind w:left="360"/>
        <w:rPr>
          <w:b/>
          <w:bCs/>
        </w:rPr>
      </w:pPr>
    </w:p>
    <w:p w:rsidR="001E46E4" w:rsidRPr="00CE643A" w:rsidRDefault="001E46E4" w:rsidP="001E46E4">
      <w:pPr>
        <w:spacing w:line="480" w:lineRule="auto"/>
        <w:ind w:left="360"/>
        <w:rPr>
          <w:b/>
          <w:bCs/>
        </w:rPr>
      </w:pPr>
      <w:r w:rsidRPr="00CE643A">
        <w:rPr>
          <w:b/>
          <w:bCs/>
        </w:rPr>
        <w:t>2.2 Participantes de BASC.</w:t>
      </w:r>
    </w:p>
    <w:p w:rsidR="001E46E4" w:rsidRPr="00CE643A" w:rsidRDefault="001E46E4" w:rsidP="001E46E4">
      <w:pPr>
        <w:spacing w:line="480" w:lineRule="auto"/>
      </w:pPr>
      <w:r w:rsidRPr="00CE643A">
        <w:t>Hacen parte activa de la Coalición las empresas que desarrollan actividades productivas, de logística, de comercio exterior, de prestación de servicios y demás actividades complementarias al comercio exterior, tales como:</w:t>
      </w:r>
    </w:p>
    <w:p w:rsidR="001E46E4" w:rsidRPr="00CE643A" w:rsidRDefault="001E46E4" w:rsidP="001E46E4">
      <w:pPr>
        <w:widowControl w:val="0"/>
        <w:numPr>
          <w:ilvl w:val="0"/>
          <w:numId w:val="3"/>
        </w:numPr>
        <w:autoSpaceDE w:val="0"/>
        <w:autoSpaceDN w:val="0"/>
        <w:adjustRightInd w:val="0"/>
        <w:spacing w:before="160" w:line="480" w:lineRule="auto"/>
        <w:jc w:val="both"/>
        <w:sectPr w:rsidR="001E46E4" w:rsidRPr="00CE643A" w:rsidSect="001E46E4">
          <w:headerReference w:type="default" r:id="rId11"/>
          <w:footerReference w:type="default" r:id="rId12"/>
          <w:pgSz w:w="11900" w:h="16820"/>
          <w:pgMar w:top="2268" w:right="1361" w:bottom="2268" w:left="2268" w:header="720" w:footer="720" w:gutter="0"/>
          <w:pgNumType w:start="13"/>
          <w:cols w:space="60"/>
          <w:noEndnote/>
          <w:titlePg/>
        </w:sectPr>
      </w:pPr>
    </w:p>
    <w:p w:rsidR="001E46E4" w:rsidRPr="00CE643A" w:rsidRDefault="001E46E4" w:rsidP="001E46E4">
      <w:pPr>
        <w:widowControl w:val="0"/>
        <w:numPr>
          <w:ilvl w:val="0"/>
          <w:numId w:val="3"/>
        </w:numPr>
        <w:autoSpaceDE w:val="0"/>
        <w:autoSpaceDN w:val="0"/>
        <w:adjustRightInd w:val="0"/>
        <w:spacing w:before="160" w:line="480" w:lineRule="auto"/>
        <w:jc w:val="both"/>
      </w:pPr>
      <w:r w:rsidRPr="00CE643A">
        <w:lastRenderedPageBreak/>
        <w:t>Exportadores.</w:t>
      </w:r>
    </w:p>
    <w:p w:rsidR="001E46E4" w:rsidRPr="00CE643A" w:rsidRDefault="001E46E4" w:rsidP="001E46E4">
      <w:pPr>
        <w:widowControl w:val="0"/>
        <w:numPr>
          <w:ilvl w:val="0"/>
          <w:numId w:val="3"/>
        </w:numPr>
        <w:autoSpaceDE w:val="0"/>
        <w:autoSpaceDN w:val="0"/>
        <w:adjustRightInd w:val="0"/>
        <w:spacing w:before="160" w:line="480" w:lineRule="auto"/>
        <w:jc w:val="both"/>
      </w:pPr>
      <w:r w:rsidRPr="00CE643A">
        <w:t>Transportadores.</w:t>
      </w:r>
    </w:p>
    <w:p w:rsidR="001E46E4" w:rsidRPr="00CE643A" w:rsidRDefault="001E46E4" w:rsidP="001E46E4">
      <w:pPr>
        <w:widowControl w:val="0"/>
        <w:numPr>
          <w:ilvl w:val="0"/>
          <w:numId w:val="3"/>
        </w:numPr>
        <w:autoSpaceDE w:val="0"/>
        <w:autoSpaceDN w:val="0"/>
        <w:adjustRightInd w:val="0"/>
        <w:spacing w:before="160" w:line="480" w:lineRule="auto"/>
        <w:jc w:val="both"/>
      </w:pPr>
      <w:r w:rsidRPr="00CE643A">
        <w:t>Consolidador de carga.</w:t>
      </w:r>
    </w:p>
    <w:p w:rsidR="001E46E4" w:rsidRPr="00CE643A" w:rsidRDefault="001E46E4" w:rsidP="001E46E4">
      <w:pPr>
        <w:widowControl w:val="0"/>
        <w:numPr>
          <w:ilvl w:val="0"/>
          <w:numId w:val="3"/>
        </w:numPr>
        <w:autoSpaceDE w:val="0"/>
        <w:autoSpaceDN w:val="0"/>
        <w:adjustRightInd w:val="0"/>
        <w:spacing w:before="160" w:line="480" w:lineRule="auto"/>
        <w:jc w:val="both"/>
      </w:pPr>
      <w:r w:rsidRPr="00CE643A">
        <w:t>Operadores de carga.</w:t>
      </w:r>
    </w:p>
    <w:p w:rsidR="001E46E4" w:rsidRPr="00CE643A" w:rsidRDefault="001E46E4" w:rsidP="001E46E4">
      <w:pPr>
        <w:widowControl w:val="0"/>
        <w:numPr>
          <w:ilvl w:val="0"/>
          <w:numId w:val="3"/>
        </w:numPr>
        <w:autoSpaceDE w:val="0"/>
        <w:autoSpaceDN w:val="0"/>
        <w:adjustRightInd w:val="0"/>
        <w:spacing w:before="160" w:line="480" w:lineRule="auto"/>
        <w:jc w:val="both"/>
      </w:pPr>
      <w:r w:rsidRPr="00CE643A">
        <w:t>Operadores Logísticos.</w:t>
      </w:r>
    </w:p>
    <w:p w:rsidR="001E46E4" w:rsidRPr="00CE643A" w:rsidRDefault="001E46E4" w:rsidP="001E46E4">
      <w:pPr>
        <w:widowControl w:val="0"/>
        <w:numPr>
          <w:ilvl w:val="0"/>
          <w:numId w:val="3"/>
        </w:numPr>
        <w:autoSpaceDE w:val="0"/>
        <w:autoSpaceDN w:val="0"/>
        <w:adjustRightInd w:val="0"/>
        <w:spacing w:before="160" w:line="480" w:lineRule="auto"/>
        <w:jc w:val="both"/>
      </w:pPr>
      <w:r w:rsidRPr="00CE643A">
        <w:t>Importadores.</w:t>
      </w:r>
    </w:p>
    <w:p w:rsidR="001E46E4" w:rsidRPr="00CE643A" w:rsidRDefault="001E46E4" w:rsidP="001E46E4">
      <w:pPr>
        <w:widowControl w:val="0"/>
        <w:numPr>
          <w:ilvl w:val="0"/>
          <w:numId w:val="3"/>
        </w:numPr>
        <w:autoSpaceDE w:val="0"/>
        <w:autoSpaceDN w:val="0"/>
        <w:adjustRightInd w:val="0"/>
        <w:spacing w:before="160" w:line="480" w:lineRule="auto"/>
        <w:jc w:val="both"/>
      </w:pPr>
      <w:r w:rsidRPr="00CE643A">
        <w:t>Puertos Marítimos.</w:t>
      </w:r>
    </w:p>
    <w:p w:rsidR="001E46E4" w:rsidRPr="00CE643A" w:rsidRDefault="001E46E4" w:rsidP="001E46E4">
      <w:pPr>
        <w:widowControl w:val="0"/>
        <w:numPr>
          <w:ilvl w:val="0"/>
          <w:numId w:val="3"/>
        </w:numPr>
        <w:autoSpaceDE w:val="0"/>
        <w:autoSpaceDN w:val="0"/>
        <w:adjustRightInd w:val="0"/>
        <w:spacing w:before="160" w:line="480" w:lineRule="auto"/>
        <w:jc w:val="both"/>
      </w:pPr>
      <w:r w:rsidRPr="00CE643A">
        <w:t>Operador Marítimo.</w:t>
      </w:r>
    </w:p>
    <w:p w:rsidR="001E46E4" w:rsidRPr="00CE643A" w:rsidRDefault="001E46E4" w:rsidP="001E46E4">
      <w:pPr>
        <w:widowControl w:val="0"/>
        <w:numPr>
          <w:ilvl w:val="0"/>
          <w:numId w:val="3"/>
        </w:numPr>
        <w:autoSpaceDE w:val="0"/>
        <w:autoSpaceDN w:val="0"/>
        <w:adjustRightInd w:val="0"/>
        <w:spacing w:before="160" w:line="480" w:lineRule="auto"/>
        <w:jc w:val="both"/>
      </w:pPr>
      <w:r w:rsidRPr="00CE643A">
        <w:t>Líneas Navieras.</w:t>
      </w:r>
    </w:p>
    <w:p w:rsidR="001E46E4" w:rsidRPr="00CE643A" w:rsidRDefault="001E46E4" w:rsidP="001E46E4">
      <w:pPr>
        <w:widowControl w:val="0"/>
        <w:numPr>
          <w:ilvl w:val="0"/>
          <w:numId w:val="3"/>
        </w:numPr>
        <w:autoSpaceDE w:val="0"/>
        <w:autoSpaceDN w:val="0"/>
        <w:adjustRightInd w:val="0"/>
        <w:spacing w:before="160" w:line="480" w:lineRule="auto"/>
        <w:jc w:val="both"/>
      </w:pPr>
      <w:r w:rsidRPr="00CE643A">
        <w:t>Almacenadoras.</w:t>
      </w:r>
    </w:p>
    <w:p w:rsidR="001E46E4" w:rsidRPr="00CE643A" w:rsidRDefault="001E46E4" w:rsidP="001E46E4">
      <w:pPr>
        <w:spacing w:line="480" w:lineRule="auto"/>
        <w:ind w:left="840"/>
        <w:rPr>
          <w:b/>
          <w:bCs/>
        </w:rPr>
        <w:sectPr w:rsidR="001E46E4" w:rsidRPr="00CE643A" w:rsidSect="005F62CB">
          <w:type w:val="continuous"/>
          <w:pgSz w:w="11900" w:h="16820"/>
          <w:pgMar w:top="2268" w:right="1361" w:bottom="2268" w:left="2268" w:header="720" w:footer="720" w:gutter="0"/>
          <w:pgNumType w:start="13"/>
          <w:cols w:num="2" w:space="709"/>
          <w:noEndnote/>
          <w:titlePg/>
        </w:sectPr>
      </w:pPr>
    </w:p>
    <w:p w:rsidR="001E46E4" w:rsidRPr="00CE643A" w:rsidRDefault="001E46E4" w:rsidP="001E46E4">
      <w:pPr>
        <w:spacing w:line="480" w:lineRule="auto"/>
        <w:ind w:left="840"/>
        <w:rPr>
          <w:b/>
          <w:bCs/>
        </w:rPr>
      </w:pPr>
      <w:r w:rsidRPr="00CE643A">
        <w:rPr>
          <w:b/>
          <w:bCs/>
        </w:rPr>
        <w:lastRenderedPageBreak/>
        <w:t>2.2.1 Alcance del Sistema de Gestión Anticontrabando.</w:t>
      </w:r>
    </w:p>
    <w:p w:rsidR="001E46E4" w:rsidRPr="00CE643A" w:rsidRDefault="001E46E4" w:rsidP="001E46E4">
      <w:pPr>
        <w:spacing w:line="480" w:lineRule="auto"/>
        <w:ind w:left="1560"/>
      </w:pPr>
      <w:r w:rsidRPr="00CE643A">
        <w:t>El Sistema de Gestión Anticontrabando, esta basado en la Norma BASC y esta complementado  con los Estándares de Seguridad.</w:t>
      </w:r>
    </w:p>
    <w:p w:rsidR="001E46E4" w:rsidRPr="00CE643A" w:rsidRDefault="001E46E4" w:rsidP="001E46E4">
      <w:pPr>
        <w:spacing w:line="480" w:lineRule="auto"/>
        <w:ind w:left="1560"/>
      </w:pPr>
      <w:r w:rsidRPr="00CE643A">
        <w:t>La empresa  debe de establecer el alcance del Sistema de Gestión Anticontrabando, el cual debe de ser aplicable a la  empresa e incluir toda la Cadena  Logística del Comercio Internacional.</w:t>
      </w:r>
    </w:p>
    <w:p w:rsidR="001E46E4" w:rsidRPr="00CE643A" w:rsidRDefault="001E46E4" w:rsidP="001E46E4">
      <w:pPr>
        <w:spacing w:line="480" w:lineRule="auto"/>
        <w:ind w:left="1560"/>
      </w:pPr>
      <w:r w:rsidRPr="00CE643A">
        <w:t>La presente tesis, tiene por objetivo diseñar un Sistema de Gestión Anticontrabando para la producción, empaque y el cargue de mercancía de una empresa procesadora de jugo y  concentrado de maracuyá.</w:t>
      </w:r>
    </w:p>
    <w:p w:rsidR="001E46E4" w:rsidRPr="00CE643A" w:rsidRDefault="001E46E4" w:rsidP="001E46E4">
      <w:pPr>
        <w:spacing w:line="480" w:lineRule="auto"/>
        <w:ind w:left="1560"/>
      </w:pPr>
    </w:p>
    <w:p w:rsidR="001E46E4" w:rsidRPr="00CE643A" w:rsidRDefault="001E46E4" w:rsidP="001E46E4">
      <w:pPr>
        <w:spacing w:line="480" w:lineRule="auto"/>
        <w:ind w:left="840"/>
        <w:rPr>
          <w:b/>
          <w:bCs/>
        </w:rPr>
      </w:pPr>
      <w:r w:rsidRPr="00CE643A">
        <w:rPr>
          <w:b/>
          <w:bCs/>
        </w:rPr>
        <w:t>2.2.2 Política de Seguridad</w:t>
      </w:r>
    </w:p>
    <w:p w:rsidR="001E46E4" w:rsidRPr="00CE643A" w:rsidRDefault="001E46E4" w:rsidP="001E46E4">
      <w:pPr>
        <w:spacing w:line="480" w:lineRule="auto"/>
        <w:ind w:left="1560"/>
      </w:pPr>
      <w:r w:rsidRPr="00CE643A">
        <w:t xml:space="preserve">La Alta Dirección de la empresa debe elaborar, publicar y difundir la  Política de Seguridad.  </w:t>
      </w:r>
    </w:p>
    <w:p w:rsidR="001E46E4" w:rsidRPr="00CE643A" w:rsidRDefault="001E46E4" w:rsidP="001E46E4">
      <w:pPr>
        <w:spacing w:line="480" w:lineRule="auto"/>
        <w:ind w:left="1560"/>
      </w:pPr>
      <w:r w:rsidRPr="00CE643A">
        <w:t>Esta Política de Seguridad debe de ser adecuada a las necesidades de la organización y de los clientes,  y además debe  de ser compacta y directa para poder fácilmente ser entendida  por todo el personal.</w:t>
      </w:r>
    </w:p>
    <w:p w:rsidR="001E46E4" w:rsidRPr="00CE643A" w:rsidRDefault="001E46E4" w:rsidP="001E46E4">
      <w:pPr>
        <w:spacing w:line="480" w:lineRule="auto"/>
        <w:ind w:left="840" w:hanging="480"/>
        <w:rPr>
          <w:b/>
          <w:bCs/>
        </w:rPr>
      </w:pPr>
      <w:r w:rsidRPr="00CE643A">
        <w:rPr>
          <w:b/>
          <w:bCs/>
        </w:rPr>
        <w:t>2.3 Beneficios y  Servicios de la Implementación del Sistema de    Gestión Anticontrabando.</w:t>
      </w:r>
    </w:p>
    <w:p w:rsidR="001E46E4" w:rsidRPr="00CE643A" w:rsidRDefault="001E46E4" w:rsidP="001E46E4">
      <w:pPr>
        <w:spacing w:line="480" w:lineRule="auto"/>
        <w:ind w:left="840"/>
      </w:pPr>
      <w:r w:rsidRPr="00CE643A">
        <w:t>Las empresas certificadas en el programa BASC-Ecuador Capitulo Guayaquil, además de este prestigio reciben una serie de ventajas y beneficios dentro de los que se encuentran:</w:t>
      </w:r>
    </w:p>
    <w:p w:rsidR="001E46E4" w:rsidRPr="00CE643A" w:rsidRDefault="001E46E4" w:rsidP="001E46E4">
      <w:pPr>
        <w:spacing w:line="480" w:lineRule="auto"/>
        <w:ind w:left="840"/>
      </w:pPr>
      <w:r w:rsidRPr="00CE643A">
        <w:lastRenderedPageBreak/>
        <w:t>1. R</w:t>
      </w:r>
      <w:r>
        <w:t>espaldo por parte del Servicio de Aduana</w:t>
      </w:r>
      <w:r w:rsidRPr="00CE643A">
        <w:t xml:space="preserve"> de los  Estados Unidos, bajo la oficina de Customs-trade Partnership Against Terrorism.</w:t>
      </w:r>
    </w:p>
    <w:p w:rsidR="001E46E4" w:rsidRPr="00CE643A" w:rsidRDefault="001E46E4" w:rsidP="001E46E4">
      <w:pPr>
        <w:spacing w:line="480" w:lineRule="auto"/>
        <w:ind w:left="840"/>
      </w:pPr>
      <w:r w:rsidRPr="00CE643A">
        <w:t>BASC-Ecuador Capitulo Guayaquil también tiene el respaldo de: Organización Mundial de Aduanas, Cámara de Comercio Internacional, Asociación Latinoamericana de Logística, Departamento de Aduanas de España, Dirección General de Aduanas y Derechos Indirectos de Francia, Agencia de la Aduana de Italia,  Administración General de Aduanas de México, Dirección de Impuestos y Aduana de Colombia, Corporación Aduanera Ecuatoriana, Servicio Nacional de Aduanas Costa Rica, Aduanas El Salvador, Aduana Nicaragua, Aduana de República Dominicana, Aduana de Guatemala y Aduana de Venezuela, de acuerdo a los convenios establecidos por la  Organización Mundial BASC (OMB).</w:t>
      </w:r>
    </w:p>
    <w:p w:rsidR="001E46E4" w:rsidRPr="00CE643A" w:rsidRDefault="001E46E4" w:rsidP="001E46E4">
      <w:pPr>
        <w:spacing w:line="480" w:lineRule="auto"/>
        <w:ind w:left="840"/>
      </w:pPr>
    </w:p>
    <w:p w:rsidR="001E46E4" w:rsidRPr="00CE643A" w:rsidRDefault="001E46E4" w:rsidP="001E46E4">
      <w:pPr>
        <w:spacing w:line="480" w:lineRule="auto"/>
        <w:ind w:left="840"/>
      </w:pPr>
    </w:p>
    <w:p w:rsidR="001E46E4" w:rsidRPr="00CE643A" w:rsidRDefault="001E46E4" w:rsidP="001E46E4">
      <w:pPr>
        <w:spacing w:line="480" w:lineRule="auto"/>
        <w:ind w:left="840"/>
      </w:pPr>
      <w:r w:rsidRPr="00CE643A">
        <w:t>2. Los servicios de inspección, verificación y control  para poder desembarcar productos  ocasiona grandes costos,  puesto que hay que bajar las cargas de los contenedores y  revisar cada bulto.</w:t>
      </w:r>
    </w:p>
    <w:p w:rsidR="001E46E4" w:rsidRPr="00CE643A" w:rsidRDefault="001E46E4" w:rsidP="001E46E4">
      <w:pPr>
        <w:spacing w:line="480" w:lineRule="auto"/>
        <w:ind w:left="840"/>
      </w:pPr>
      <w:r>
        <w:t>Las empresas certificadas</w:t>
      </w:r>
      <w:r w:rsidRPr="00CE643A">
        <w:t xml:space="preserve"> en BASC-Ecuador Capitulo Guayaquil, tendrán un tratamiento preferencial con los países involucrados, sin embargo, esto no significa que estos cargamentos no serán objetos de revisión por parte de las aduanas, porque  si se dejara de inspeccionar, estas cargas se convertirían en blanco de los ilícitos.</w:t>
      </w:r>
    </w:p>
    <w:p w:rsidR="001E46E4" w:rsidRPr="00CE643A" w:rsidRDefault="001E46E4" w:rsidP="001E46E4">
      <w:pPr>
        <w:spacing w:line="480" w:lineRule="auto"/>
        <w:ind w:left="840"/>
      </w:pPr>
      <w:r w:rsidRPr="00CE643A">
        <w:lastRenderedPageBreak/>
        <w:t>Realizar o no la inspección, verificación y control de contenedores es decisión exclusiva del puerto de desembarque.</w:t>
      </w:r>
    </w:p>
    <w:p w:rsidR="001E46E4" w:rsidRPr="00CE643A" w:rsidRDefault="001E46E4" w:rsidP="001E46E4">
      <w:pPr>
        <w:spacing w:line="480" w:lineRule="auto"/>
        <w:ind w:left="840"/>
      </w:pPr>
    </w:p>
    <w:p w:rsidR="001E46E4" w:rsidRPr="00CE643A" w:rsidRDefault="001E46E4" w:rsidP="001E46E4">
      <w:pPr>
        <w:spacing w:line="480" w:lineRule="auto"/>
        <w:ind w:left="840"/>
      </w:pPr>
      <w:r w:rsidRPr="00CE643A">
        <w:t>3. Las empresas certificadas en BASC-Ecuador Capitulo Guayaquil, reciben visitas de asesoramiento del Servicio d</w:t>
      </w:r>
      <w:r>
        <w:t>e Aduana</w:t>
      </w:r>
      <w:r w:rsidRPr="00CE643A">
        <w:t xml:space="preserve"> de los Estados Unidos.</w:t>
      </w:r>
    </w:p>
    <w:p w:rsidR="001E46E4" w:rsidRPr="00CE643A" w:rsidRDefault="001E46E4" w:rsidP="001E46E4">
      <w:pPr>
        <w:spacing w:line="480" w:lineRule="auto"/>
        <w:ind w:left="840"/>
      </w:pPr>
      <w:r w:rsidRPr="00CE643A">
        <w:t>El 23 de Mayo del 2006  el encargado de la misión antinarcóticos de la Embajada de los Estados Unidos, Jefferson Brown, el asesor del equipo de antinarcóticos, Frank Castillo, el vicecónsul de los Estados Unidos, Pete Martín junto con John Reinberg, director ejecutivo de BASC realizaron una visita protocolaria a la Autoridad Portuaria de Guayaquil.</w:t>
      </w:r>
    </w:p>
    <w:p w:rsidR="001E46E4" w:rsidRPr="00CE643A" w:rsidRDefault="001E46E4" w:rsidP="001E46E4">
      <w:pPr>
        <w:spacing w:line="480" w:lineRule="auto"/>
        <w:ind w:left="840"/>
      </w:pPr>
    </w:p>
    <w:p w:rsidR="001E46E4" w:rsidRPr="00CE643A" w:rsidRDefault="001E46E4" w:rsidP="001E46E4">
      <w:pPr>
        <w:spacing w:line="480" w:lineRule="auto"/>
        <w:ind w:left="840"/>
      </w:pPr>
      <w:r w:rsidRPr="00CE643A">
        <w:t>La Comisión recorrió el puerto para comprobar que se apliquen programas orientados a combatir el narcotráfico, el bioterrorismo y otras actividades ilícitas.</w:t>
      </w:r>
    </w:p>
    <w:p w:rsidR="001E46E4" w:rsidRPr="00CE643A" w:rsidRDefault="001E46E4" w:rsidP="001E46E4">
      <w:pPr>
        <w:spacing w:line="480" w:lineRule="auto"/>
        <w:ind w:left="840"/>
      </w:pPr>
    </w:p>
    <w:p w:rsidR="001E46E4" w:rsidRPr="00CE643A" w:rsidRDefault="001E46E4" w:rsidP="001E46E4">
      <w:pPr>
        <w:spacing w:line="480" w:lineRule="auto"/>
        <w:ind w:left="840"/>
      </w:pPr>
      <w:r w:rsidRPr="00CE643A">
        <w:t>4. La implementación resulta ventajosa para el exportador, porque tenemos empresas mejor cuidadas, productos mejores referidos y los clientes se sienten satisfechos.</w:t>
      </w:r>
    </w:p>
    <w:p w:rsidR="001E46E4" w:rsidRPr="00CE643A" w:rsidRDefault="001E46E4" w:rsidP="001E46E4">
      <w:pPr>
        <w:spacing w:line="480" w:lineRule="auto"/>
        <w:ind w:left="840"/>
      </w:pPr>
      <w:r w:rsidRPr="00CE643A">
        <w:t>En Ecuador  solamente 5 empresas productoras de alimentos están certificadas con BASC:</w:t>
      </w:r>
    </w:p>
    <w:p w:rsidR="001E46E4" w:rsidRPr="00CE643A" w:rsidRDefault="001E46E4" w:rsidP="001E46E4">
      <w:pPr>
        <w:widowControl w:val="0"/>
        <w:numPr>
          <w:ilvl w:val="0"/>
          <w:numId w:val="4"/>
        </w:numPr>
        <w:autoSpaceDE w:val="0"/>
        <w:autoSpaceDN w:val="0"/>
        <w:adjustRightInd w:val="0"/>
        <w:spacing w:before="160" w:line="480" w:lineRule="auto"/>
        <w:jc w:val="both"/>
      </w:pPr>
      <w:r w:rsidRPr="00CE643A">
        <w:t xml:space="preserve">Compañía Ecuatoriana  Productora de Derivados de Cocoa C.A. </w:t>
      </w:r>
      <w:r w:rsidRPr="00CE643A">
        <w:lastRenderedPageBreak/>
        <w:t>Ecuacocoa.</w:t>
      </w:r>
    </w:p>
    <w:p w:rsidR="001E46E4" w:rsidRPr="00CE643A" w:rsidRDefault="001E46E4" w:rsidP="001E46E4">
      <w:pPr>
        <w:widowControl w:val="0"/>
        <w:numPr>
          <w:ilvl w:val="0"/>
          <w:numId w:val="4"/>
        </w:numPr>
        <w:autoSpaceDE w:val="0"/>
        <w:autoSpaceDN w:val="0"/>
        <w:adjustRightInd w:val="0"/>
        <w:spacing w:before="160" w:line="480" w:lineRule="auto"/>
        <w:jc w:val="both"/>
      </w:pPr>
      <w:r w:rsidRPr="00CE643A">
        <w:t>Conservas Isabel Ecuatoriana S.A.</w:t>
      </w:r>
    </w:p>
    <w:p w:rsidR="001E46E4" w:rsidRPr="00CE643A" w:rsidRDefault="001E46E4" w:rsidP="001E46E4">
      <w:pPr>
        <w:widowControl w:val="0"/>
        <w:numPr>
          <w:ilvl w:val="0"/>
          <w:numId w:val="4"/>
        </w:numPr>
        <w:autoSpaceDE w:val="0"/>
        <w:autoSpaceDN w:val="0"/>
        <w:adjustRightInd w:val="0"/>
        <w:spacing w:before="160" w:line="480" w:lineRule="auto"/>
        <w:jc w:val="both"/>
      </w:pPr>
      <w:r w:rsidRPr="00CE643A">
        <w:t>La Fabril S.A.</w:t>
      </w:r>
    </w:p>
    <w:p w:rsidR="001E46E4" w:rsidRPr="00CE643A" w:rsidRDefault="001E46E4" w:rsidP="001E46E4">
      <w:pPr>
        <w:widowControl w:val="0"/>
        <w:numPr>
          <w:ilvl w:val="0"/>
          <w:numId w:val="4"/>
        </w:numPr>
        <w:autoSpaceDE w:val="0"/>
        <w:autoSpaceDN w:val="0"/>
        <w:adjustRightInd w:val="0"/>
        <w:spacing w:before="160" w:line="480" w:lineRule="auto"/>
        <w:jc w:val="both"/>
      </w:pPr>
      <w:r w:rsidRPr="00CE643A">
        <w:t>Marbelize S.A.</w:t>
      </w:r>
    </w:p>
    <w:p w:rsidR="001E46E4" w:rsidRPr="00CE643A" w:rsidRDefault="001E46E4" w:rsidP="001E46E4">
      <w:pPr>
        <w:widowControl w:val="0"/>
        <w:numPr>
          <w:ilvl w:val="0"/>
          <w:numId w:val="4"/>
        </w:numPr>
        <w:autoSpaceDE w:val="0"/>
        <w:autoSpaceDN w:val="0"/>
        <w:adjustRightInd w:val="0"/>
        <w:spacing w:before="160" w:line="480" w:lineRule="auto"/>
        <w:jc w:val="both"/>
      </w:pPr>
      <w:r w:rsidRPr="00CE643A">
        <w:t>Tesalia S.A.</w:t>
      </w:r>
    </w:p>
    <w:p w:rsidR="001E46E4" w:rsidRPr="00CE643A" w:rsidRDefault="001E46E4" w:rsidP="001E46E4">
      <w:pPr>
        <w:spacing w:line="480" w:lineRule="auto"/>
        <w:ind w:left="1482"/>
      </w:pPr>
    </w:p>
    <w:p w:rsidR="001E46E4" w:rsidRPr="00CE643A" w:rsidRDefault="001E46E4" w:rsidP="001E46E4">
      <w:pPr>
        <w:spacing w:line="480" w:lineRule="auto"/>
        <w:ind w:left="1482"/>
      </w:pPr>
    </w:p>
    <w:p w:rsidR="001E46E4" w:rsidRPr="00CE643A" w:rsidRDefault="001E46E4" w:rsidP="001E46E4">
      <w:pPr>
        <w:spacing w:line="480" w:lineRule="auto"/>
        <w:ind w:left="1482"/>
      </w:pPr>
    </w:p>
    <w:p w:rsidR="001E46E4" w:rsidRPr="00CE643A" w:rsidRDefault="001E46E4" w:rsidP="001E46E4">
      <w:pPr>
        <w:spacing w:line="480" w:lineRule="auto"/>
        <w:ind w:left="1482"/>
      </w:pPr>
    </w:p>
    <w:p w:rsidR="001E46E4" w:rsidRPr="00CE643A" w:rsidRDefault="001E46E4" w:rsidP="001E46E4">
      <w:pPr>
        <w:spacing w:line="480" w:lineRule="auto"/>
        <w:ind w:left="840" w:hanging="480"/>
        <w:rPr>
          <w:b/>
          <w:bCs/>
        </w:rPr>
      </w:pPr>
      <w:r w:rsidRPr="00CE643A">
        <w:rPr>
          <w:b/>
          <w:bCs/>
        </w:rPr>
        <w:t>2.4  Requisitos y Procedimientos para obtener la Certificación BASC-Ecuador.</w:t>
      </w:r>
    </w:p>
    <w:p w:rsidR="001E46E4" w:rsidRPr="00CE643A" w:rsidRDefault="001E46E4" w:rsidP="001E46E4">
      <w:pPr>
        <w:tabs>
          <w:tab w:val="left" w:pos="840"/>
        </w:tabs>
        <w:spacing w:line="480" w:lineRule="auto"/>
        <w:ind w:left="840"/>
        <w:rPr>
          <w:b/>
          <w:bCs/>
        </w:rPr>
      </w:pPr>
      <w:r w:rsidRPr="00CE643A">
        <w:rPr>
          <w:b/>
          <w:bCs/>
        </w:rPr>
        <w:t>a.- Requisitos</w:t>
      </w:r>
    </w:p>
    <w:p w:rsidR="001E46E4" w:rsidRPr="00CE643A" w:rsidRDefault="001E46E4" w:rsidP="001E46E4">
      <w:pPr>
        <w:tabs>
          <w:tab w:val="left" w:pos="840"/>
        </w:tabs>
        <w:spacing w:line="480" w:lineRule="auto"/>
        <w:ind w:left="840"/>
      </w:pPr>
      <w:r w:rsidRPr="00CE643A">
        <w:t>Todos los requisitos para obtener la Certificación BASC-Ecuador Capitulo Guayaquil, están de acuerdo a lo establecido por Organización Mundial BASC.</w:t>
      </w:r>
    </w:p>
    <w:p w:rsidR="001E46E4" w:rsidRPr="00CE643A" w:rsidRDefault="001E46E4" w:rsidP="001E46E4">
      <w:pPr>
        <w:tabs>
          <w:tab w:val="left" w:pos="840"/>
        </w:tabs>
        <w:spacing w:line="480" w:lineRule="auto"/>
        <w:ind w:left="1080" w:hanging="240"/>
      </w:pPr>
      <w:r w:rsidRPr="00CE643A">
        <w:t>- Ser persona jurídica que participe en la logística o actividades productivas o de comercio exterior, de prestación de servicios de actividades complementarias  al comercio exterior.</w:t>
      </w:r>
    </w:p>
    <w:p w:rsidR="001E46E4" w:rsidRPr="00CE643A" w:rsidRDefault="001E46E4" w:rsidP="001E46E4">
      <w:pPr>
        <w:tabs>
          <w:tab w:val="left" w:pos="840"/>
        </w:tabs>
        <w:spacing w:line="480" w:lineRule="auto"/>
        <w:ind w:left="1080" w:hanging="240"/>
      </w:pPr>
      <w:r w:rsidRPr="00CE643A">
        <w:t xml:space="preserve">- Tener antecedentes comerciales y legales que acrediten la honestidad y rectitud personal y empresarial; así mismo, no tener antecedentes contra la </w:t>
      </w:r>
      <w:r w:rsidRPr="00CE643A">
        <w:lastRenderedPageBreak/>
        <w:t>Ley de Sustancias Estupefacientes y                                                                                                                                                                                                                                                                                                  Psicotrópicas, ni estar inmiscuido en ningún otro tipo de delito.</w:t>
      </w:r>
    </w:p>
    <w:p w:rsidR="001E46E4" w:rsidRPr="00CE643A" w:rsidRDefault="001E46E4" w:rsidP="001E46E4">
      <w:pPr>
        <w:tabs>
          <w:tab w:val="left" w:pos="840"/>
        </w:tabs>
        <w:spacing w:line="480" w:lineRule="auto"/>
        <w:ind w:left="840"/>
        <w:rPr>
          <w:b/>
          <w:bCs/>
        </w:rPr>
      </w:pPr>
    </w:p>
    <w:p w:rsidR="001E46E4" w:rsidRPr="00CE643A" w:rsidRDefault="001E46E4" w:rsidP="001E46E4">
      <w:pPr>
        <w:tabs>
          <w:tab w:val="left" w:pos="840"/>
        </w:tabs>
        <w:spacing w:line="480" w:lineRule="auto"/>
        <w:ind w:left="840"/>
        <w:rPr>
          <w:b/>
          <w:bCs/>
        </w:rPr>
      </w:pPr>
      <w:r w:rsidRPr="00CE643A">
        <w:rPr>
          <w:b/>
          <w:bCs/>
        </w:rPr>
        <w:t>b- Procedimiento</w:t>
      </w:r>
    </w:p>
    <w:p w:rsidR="001E46E4" w:rsidRPr="00CE643A" w:rsidRDefault="001E46E4" w:rsidP="001E46E4">
      <w:pPr>
        <w:tabs>
          <w:tab w:val="left" w:pos="840"/>
        </w:tabs>
        <w:spacing w:line="480" w:lineRule="auto"/>
        <w:ind w:left="840"/>
      </w:pPr>
      <w:r>
        <w:t>1. Presentar una solicitud de a</w:t>
      </w:r>
      <w:r w:rsidRPr="00CE643A">
        <w:t>dmisión y diligenciar totalmente el Formulario de Inscripción adjuntando los documentos exigidos.</w:t>
      </w:r>
      <w:r>
        <w:t xml:space="preserve"> (Ver apéndice # 5</w:t>
      </w:r>
      <w:r w:rsidRPr="00CE643A">
        <w:t xml:space="preserve">)    </w:t>
      </w:r>
    </w:p>
    <w:p w:rsidR="001E46E4" w:rsidRPr="00CE643A" w:rsidRDefault="001E46E4" w:rsidP="001E46E4">
      <w:pPr>
        <w:tabs>
          <w:tab w:val="left" w:pos="840"/>
        </w:tabs>
        <w:spacing w:line="480" w:lineRule="auto"/>
        <w:ind w:left="840"/>
      </w:pPr>
      <w:r w:rsidRPr="00CE643A">
        <w:t>2. Una vez aprobada, el aspirante debe cancelar una cuota de inscripción más un pago mensual de membresía.</w:t>
      </w:r>
    </w:p>
    <w:p w:rsidR="001E46E4" w:rsidRPr="00CE643A" w:rsidRDefault="001E46E4" w:rsidP="001E46E4">
      <w:pPr>
        <w:tabs>
          <w:tab w:val="left" w:pos="840"/>
        </w:tabs>
        <w:spacing w:line="480" w:lineRule="auto"/>
        <w:ind w:left="840"/>
      </w:pPr>
      <w:r w:rsidRPr="00CE643A">
        <w:t>3. El aspirante se somete a una primera inspección en donde se establecen las recomendaciones que en cuanto a seguridad deben ser aplicadas a la organización.</w:t>
      </w:r>
    </w:p>
    <w:p w:rsidR="001E46E4" w:rsidRPr="00CE643A" w:rsidRDefault="001E46E4" w:rsidP="001E46E4">
      <w:pPr>
        <w:tabs>
          <w:tab w:val="left" w:pos="840"/>
        </w:tabs>
        <w:spacing w:line="480" w:lineRule="auto"/>
        <w:ind w:left="840"/>
      </w:pPr>
      <w:r w:rsidRPr="00CE643A">
        <w:t>4. Durante una reinspección, se verifica el cumplimiento de las recomendaciones.</w:t>
      </w:r>
    </w:p>
    <w:p w:rsidR="001E46E4" w:rsidRPr="00CE643A" w:rsidRDefault="001E46E4" w:rsidP="001E46E4">
      <w:pPr>
        <w:tabs>
          <w:tab w:val="left" w:pos="840"/>
        </w:tabs>
        <w:spacing w:line="480" w:lineRule="auto"/>
        <w:ind w:left="840"/>
      </w:pPr>
      <w:r w:rsidRPr="00CE643A">
        <w:t>5. Una vez cumplidas todas las recomendaciones, la compañía es certificada.</w:t>
      </w: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Pr="00B40246" w:rsidRDefault="001E46E4" w:rsidP="001E46E4">
      <w:pPr>
        <w:spacing w:line="480" w:lineRule="auto"/>
        <w:jc w:val="center"/>
        <w:rPr>
          <w:b/>
          <w:bCs/>
          <w:sz w:val="48"/>
          <w:szCs w:val="48"/>
        </w:rPr>
      </w:pPr>
      <w:r w:rsidRPr="00B40246">
        <w:rPr>
          <w:b/>
          <w:bCs/>
          <w:sz w:val="48"/>
          <w:szCs w:val="48"/>
        </w:rPr>
        <w:lastRenderedPageBreak/>
        <w:t>CAPITULO 3</w:t>
      </w:r>
    </w:p>
    <w:p w:rsidR="001E46E4" w:rsidRPr="00B40246" w:rsidRDefault="001E46E4" w:rsidP="001E46E4">
      <w:pPr>
        <w:spacing w:line="480" w:lineRule="auto"/>
        <w:ind w:left="360" w:hanging="360"/>
        <w:rPr>
          <w:b/>
          <w:bCs/>
          <w:sz w:val="32"/>
          <w:szCs w:val="32"/>
        </w:rPr>
      </w:pPr>
      <w:r w:rsidRPr="00B40246">
        <w:rPr>
          <w:b/>
          <w:bCs/>
          <w:sz w:val="32"/>
          <w:szCs w:val="32"/>
        </w:rPr>
        <w:t>3. DISEÑO    DEL    SISTEMA      DE  GESTIÓN ANTICONTRABANDO</w:t>
      </w:r>
    </w:p>
    <w:p w:rsidR="001E46E4" w:rsidRPr="00B40246" w:rsidRDefault="001E46E4" w:rsidP="001E46E4">
      <w:pPr>
        <w:spacing w:line="480" w:lineRule="auto"/>
        <w:ind w:left="360"/>
        <w:rPr>
          <w:b/>
          <w:bCs/>
        </w:rPr>
      </w:pPr>
      <w:r w:rsidRPr="00B40246">
        <w:rPr>
          <w:b/>
          <w:bCs/>
        </w:rPr>
        <w:t>3.1 Pre-requisitos</w:t>
      </w:r>
    </w:p>
    <w:p w:rsidR="001E46E4" w:rsidRPr="00B40246" w:rsidRDefault="001E46E4" w:rsidP="001E46E4">
      <w:pPr>
        <w:spacing w:line="480" w:lineRule="auto"/>
        <w:ind w:left="840"/>
      </w:pPr>
      <w:r w:rsidRPr="00B40246">
        <w:t>Los pre-requisitos necesarios para la implementación de un Sistema de Gestión Anticontrabando son:</w:t>
      </w:r>
    </w:p>
    <w:p w:rsidR="001E46E4" w:rsidRPr="00B40246" w:rsidRDefault="001E46E4" w:rsidP="001E46E4">
      <w:pPr>
        <w:widowControl w:val="0"/>
        <w:numPr>
          <w:ilvl w:val="0"/>
          <w:numId w:val="6"/>
        </w:numPr>
        <w:autoSpaceDE w:val="0"/>
        <w:autoSpaceDN w:val="0"/>
        <w:adjustRightInd w:val="0"/>
        <w:spacing w:before="160" w:line="480" w:lineRule="auto"/>
        <w:jc w:val="both"/>
      </w:pPr>
      <w:r w:rsidRPr="00B40246">
        <w:t xml:space="preserve">Norma BASC  </w:t>
      </w:r>
    </w:p>
    <w:p w:rsidR="001E46E4" w:rsidRPr="00B40246" w:rsidRDefault="001E46E4" w:rsidP="001E46E4">
      <w:pPr>
        <w:widowControl w:val="0"/>
        <w:numPr>
          <w:ilvl w:val="0"/>
          <w:numId w:val="6"/>
        </w:numPr>
        <w:autoSpaceDE w:val="0"/>
        <w:autoSpaceDN w:val="0"/>
        <w:adjustRightInd w:val="0"/>
        <w:spacing w:before="160" w:line="480" w:lineRule="auto"/>
        <w:jc w:val="both"/>
      </w:pPr>
      <w:r w:rsidRPr="00B40246">
        <w:t>Los  Estándares de Seguridad.</w:t>
      </w:r>
    </w:p>
    <w:p w:rsidR="001E46E4" w:rsidRPr="00B40246" w:rsidRDefault="001E46E4" w:rsidP="001E46E4">
      <w:pPr>
        <w:spacing w:line="480" w:lineRule="auto"/>
        <w:ind w:left="840"/>
      </w:pPr>
      <w:r>
        <w:rPr>
          <w:noProof/>
        </w:rPr>
        <w:pict>
          <v:group id="_x0000_s1027" style="position:absolute;left:0;text-align:left;margin-left:78pt;margin-top:21.2pt;width:306pt;height:174pt;z-index:251626496" coordorigin="3828,7684" coordsize="6120,348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3828;top:7684;width:6120;height:3480">
              <v:textbox style="mso-next-textbox:#_x0000_s1028">
                <w:txbxContent>
                  <w:p w:rsidR="001E46E4" w:rsidRPr="00C42DD7" w:rsidRDefault="001E46E4" w:rsidP="001E46E4"/>
                </w:txbxContent>
              </v:textbox>
            </v:shape>
            <v:line id="_x0000_s1029" style="position:absolute" from="4908,9964" to="8868,9964"/>
            <v:line id="_x0000_s1030" style="position:absolute" from="6948,9964" to="6948,11164"/>
            <v:shapetype id="_x0000_t202" coordsize="21600,21600" o:spt="202" path="m,l,21600r21600,l21600,xe">
              <v:stroke joinstyle="miter"/>
              <v:path gradientshapeok="t" o:connecttype="rect"/>
            </v:shapetype>
            <v:shape id="_x0000_s1031" type="#_x0000_t202" style="position:absolute;left:5508;top:8508;width:2760;height:1560" filled="f" stroked="f">
              <v:textbox style="mso-next-textbox:#_x0000_s1031">
                <w:txbxContent>
                  <w:p w:rsidR="001E46E4" w:rsidRPr="00C42DD7" w:rsidRDefault="001E46E4" w:rsidP="001E46E4">
                    <w:pPr>
                      <w:jc w:val="center"/>
                    </w:pPr>
                    <w:r>
                      <w:t>SISTEMA                  DE GESTIÓN ANTICONTRABANDO</w:t>
                    </w:r>
                  </w:p>
                </w:txbxContent>
              </v:textbox>
            </v:shape>
            <v:shape id="_x0000_s1032" type="#_x0000_t202" style="position:absolute;left:6708;top:9964;width:2640;height:1200" filled="f" stroked="f">
              <v:textbox style="mso-next-textbox:#_x0000_s1032">
                <w:txbxContent>
                  <w:p w:rsidR="001E46E4" w:rsidRPr="00C42DD7" w:rsidRDefault="001E46E4" w:rsidP="001E46E4">
                    <w:pPr>
                      <w:jc w:val="center"/>
                    </w:pPr>
                    <w:r>
                      <w:t>ESTÁNDARES          DE SEGURIDAD</w:t>
                    </w:r>
                  </w:p>
                </w:txbxContent>
              </v:textbox>
            </v:shape>
            <v:shape id="_x0000_s1033" type="#_x0000_t202" style="position:absolute;left:4428;top:10188;width:2520;height:960" filled="f" stroked="f">
              <v:textbox style="mso-next-textbox:#_x0000_s1033">
                <w:txbxContent>
                  <w:p w:rsidR="001E46E4" w:rsidRPr="00C42DD7" w:rsidRDefault="001E46E4" w:rsidP="001E46E4">
                    <w:pPr>
                      <w:jc w:val="center"/>
                    </w:pPr>
                    <w:r>
                      <w:t>NORMA BASC</w:t>
                    </w:r>
                  </w:p>
                </w:txbxContent>
              </v:textbox>
            </v:shape>
          </v:group>
        </w:pict>
      </w:r>
    </w:p>
    <w:p w:rsidR="001E46E4" w:rsidRPr="00B40246" w:rsidRDefault="001E46E4" w:rsidP="001E46E4">
      <w:pPr>
        <w:spacing w:line="480" w:lineRule="auto"/>
        <w:ind w:left="840"/>
      </w:pPr>
    </w:p>
    <w:p w:rsidR="001E46E4" w:rsidRPr="00B40246" w:rsidRDefault="001E46E4" w:rsidP="001E46E4">
      <w:pPr>
        <w:spacing w:line="480" w:lineRule="auto"/>
        <w:ind w:left="1200"/>
      </w:pPr>
    </w:p>
    <w:p w:rsidR="001E46E4" w:rsidRPr="00B40246" w:rsidRDefault="001E46E4" w:rsidP="001E46E4">
      <w:pPr>
        <w:spacing w:line="480" w:lineRule="auto"/>
        <w:ind w:left="1200"/>
        <w:rPr>
          <w:b/>
          <w:bCs/>
        </w:rPr>
      </w:pPr>
    </w:p>
    <w:p w:rsidR="001E46E4" w:rsidRPr="00B40246" w:rsidRDefault="001E46E4" w:rsidP="001E46E4">
      <w:pPr>
        <w:spacing w:line="480" w:lineRule="auto"/>
        <w:ind w:left="1200"/>
        <w:rPr>
          <w:b/>
          <w:bCs/>
        </w:rPr>
      </w:pPr>
    </w:p>
    <w:p w:rsidR="001E46E4" w:rsidRPr="00B40246" w:rsidRDefault="001E46E4" w:rsidP="001E46E4">
      <w:pPr>
        <w:spacing w:line="480" w:lineRule="auto"/>
        <w:ind w:left="1200"/>
        <w:rPr>
          <w:b/>
          <w:bCs/>
        </w:rPr>
      </w:pPr>
    </w:p>
    <w:p w:rsidR="001E46E4" w:rsidRPr="00B40246" w:rsidRDefault="001E46E4" w:rsidP="001E46E4">
      <w:pPr>
        <w:spacing w:line="480" w:lineRule="auto"/>
        <w:ind w:left="840"/>
        <w:rPr>
          <w:b/>
          <w:bCs/>
        </w:rPr>
      </w:pPr>
      <w:r w:rsidRPr="00B40246">
        <w:rPr>
          <w:b/>
          <w:bCs/>
        </w:rPr>
        <w:t>GRÁFICO 3.1: ESTRUCTURA DEL SISTEMA DE GESTIÓN ANTICONTRABANDO.</w:t>
      </w:r>
    </w:p>
    <w:p w:rsidR="001E46E4" w:rsidRPr="00B40246" w:rsidRDefault="001E46E4" w:rsidP="001E46E4">
      <w:pPr>
        <w:spacing w:line="480" w:lineRule="auto"/>
        <w:ind w:left="840"/>
        <w:rPr>
          <w:b/>
          <w:bCs/>
        </w:rPr>
      </w:pPr>
    </w:p>
    <w:p w:rsidR="001E46E4" w:rsidRPr="00B40246" w:rsidRDefault="001E46E4" w:rsidP="001E46E4">
      <w:pPr>
        <w:spacing w:line="480" w:lineRule="auto"/>
        <w:ind w:left="840"/>
        <w:rPr>
          <w:b/>
          <w:bCs/>
        </w:rPr>
      </w:pPr>
      <w:r w:rsidRPr="00B40246">
        <w:rPr>
          <w:b/>
          <w:bCs/>
        </w:rPr>
        <w:t>3.1.1 Norma BASC.</w:t>
      </w:r>
    </w:p>
    <w:p w:rsidR="001E46E4" w:rsidRPr="00B40246" w:rsidRDefault="001E46E4" w:rsidP="001E46E4">
      <w:pPr>
        <w:spacing w:line="480" w:lineRule="auto"/>
        <w:ind w:left="1440"/>
      </w:pPr>
      <w:r w:rsidRPr="00B40246">
        <w:lastRenderedPageBreak/>
        <w:t>Esta Norma esta destinada a ayudar a las organizaciones en el desarrollo de una propuesta de Gestión en Control y Seguridad, que proteja a los empleados y otras personas cuya seguridad pueden verse afectadas por sus actividades.</w:t>
      </w:r>
    </w:p>
    <w:p w:rsidR="001E46E4" w:rsidRPr="00B40246" w:rsidRDefault="001E46E4" w:rsidP="001E46E4">
      <w:pPr>
        <w:spacing w:line="480" w:lineRule="auto"/>
        <w:ind w:left="1440"/>
      </w:pPr>
    </w:p>
    <w:p w:rsidR="001E46E4" w:rsidRPr="00B40246" w:rsidRDefault="001E46E4" w:rsidP="001E46E4">
      <w:pPr>
        <w:spacing w:line="480" w:lineRule="auto"/>
        <w:ind w:left="1440"/>
      </w:pPr>
      <w:r w:rsidRPr="00B40246">
        <w:t>El principal aporte de la Norma BASC, tiene como meta:</w:t>
      </w:r>
    </w:p>
    <w:p w:rsidR="001E46E4" w:rsidRPr="00B40246" w:rsidRDefault="001E46E4" w:rsidP="001E46E4">
      <w:pPr>
        <w:spacing w:line="480" w:lineRule="auto"/>
        <w:ind w:left="1440"/>
      </w:pPr>
      <w:r w:rsidRPr="00B40246">
        <w:t>- Enfatizar el compromiso y concientización para crear una cultura de seguridad.</w:t>
      </w:r>
    </w:p>
    <w:p w:rsidR="001E46E4" w:rsidRPr="00B40246" w:rsidRDefault="001E46E4" w:rsidP="001E46E4">
      <w:pPr>
        <w:spacing w:line="480" w:lineRule="auto"/>
        <w:ind w:left="1440"/>
      </w:pPr>
      <w:r w:rsidRPr="00B40246">
        <w:t>- Reforzar el papel protagónico de la Alta Dirección en su responsabilidad única para que el Sistema de Gestión en Control y Seguridad se establezca, funcione y se mantenga en el tiempo.</w:t>
      </w:r>
    </w:p>
    <w:p w:rsidR="001E46E4" w:rsidRPr="00B40246" w:rsidRDefault="001E46E4" w:rsidP="001E46E4">
      <w:pPr>
        <w:spacing w:line="480" w:lineRule="auto"/>
        <w:ind w:left="1440"/>
      </w:pPr>
      <w:r w:rsidRPr="00B40246">
        <w:t>- Un cambio real hacia un Sistema de Gestión en Control y Seguridad, a través de su identificación que inicia desde la determinación de los requisitos, fortalezas, vulnerabilidades y amenazas de la organización.</w:t>
      </w:r>
    </w:p>
    <w:p w:rsidR="001E46E4" w:rsidRPr="00B40246" w:rsidRDefault="001E46E4" w:rsidP="001E46E4">
      <w:pPr>
        <w:spacing w:line="480" w:lineRule="auto"/>
        <w:ind w:left="1440"/>
      </w:pPr>
      <w:r w:rsidRPr="00B40246">
        <w:t>- La formalización de la Gestión a través de un Sistema documentado simplificado y útil.</w:t>
      </w:r>
    </w:p>
    <w:p w:rsidR="001E46E4" w:rsidRPr="00B40246" w:rsidRDefault="001E46E4" w:rsidP="001E46E4">
      <w:pPr>
        <w:spacing w:line="480" w:lineRule="auto"/>
        <w:ind w:left="1440"/>
      </w:pPr>
    </w:p>
    <w:p w:rsidR="001E46E4" w:rsidRPr="00B40246" w:rsidRDefault="001E46E4" w:rsidP="001E46E4">
      <w:pPr>
        <w:spacing w:line="480" w:lineRule="auto"/>
        <w:ind w:left="1440"/>
      </w:pPr>
      <w:r w:rsidRPr="00B40246">
        <w:t>Los 8 procedimientos exigidos por la Norma BASC son los siguientes:</w:t>
      </w:r>
    </w:p>
    <w:p w:rsidR="001E46E4" w:rsidRPr="00B40246" w:rsidRDefault="001E46E4" w:rsidP="001E46E4">
      <w:pPr>
        <w:spacing w:line="480" w:lineRule="auto"/>
        <w:ind w:left="840" w:firstLine="600"/>
      </w:pPr>
      <w:r w:rsidRPr="00B40246">
        <w:t>1. Procedimiento de Control de Documentos.</w:t>
      </w:r>
    </w:p>
    <w:p w:rsidR="001E46E4" w:rsidRPr="00B40246" w:rsidRDefault="001E46E4" w:rsidP="001E46E4">
      <w:pPr>
        <w:spacing w:line="480" w:lineRule="auto"/>
        <w:ind w:left="840" w:firstLine="600"/>
      </w:pPr>
      <w:r w:rsidRPr="00B40246">
        <w:t>2. Procedimiento de Control de Registros.</w:t>
      </w:r>
    </w:p>
    <w:p w:rsidR="001E46E4" w:rsidRPr="00B40246" w:rsidRDefault="001E46E4" w:rsidP="001E46E4">
      <w:pPr>
        <w:spacing w:line="480" w:lineRule="auto"/>
        <w:ind w:left="1440"/>
      </w:pPr>
      <w:r w:rsidRPr="00B40246">
        <w:t>3. Procedimiento de Comunicación.</w:t>
      </w:r>
    </w:p>
    <w:p w:rsidR="001E46E4" w:rsidRPr="00B40246" w:rsidRDefault="001E46E4" w:rsidP="001E46E4">
      <w:pPr>
        <w:spacing w:line="480" w:lineRule="auto"/>
        <w:ind w:left="1440"/>
      </w:pPr>
      <w:r w:rsidRPr="00B40246">
        <w:t>4. Procedimiento de Requisitos Legales y de otra Índole.</w:t>
      </w:r>
    </w:p>
    <w:p w:rsidR="001E46E4" w:rsidRPr="00B40246" w:rsidRDefault="001E46E4" w:rsidP="001E46E4">
      <w:pPr>
        <w:spacing w:line="480" w:lineRule="auto"/>
        <w:ind w:left="1440"/>
      </w:pPr>
      <w:r w:rsidRPr="00B40246">
        <w:lastRenderedPageBreak/>
        <w:t>5. Procedimiento de Evaluación de Riesgos.</w:t>
      </w:r>
    </w:p>
    <w:p w:rsidR="001E46E4" w:rsidRPr="00B40246" w:rsidRDefault="001E46E4" w:rsidP="001E46E4">
      <w:pPr>
        <w:spacing w:line="480" w:lineRule="auto"/>
        <w:ind w:left="1440"/>
      </w:pPr>
      <w:r w:rsidRPr="00B40246">
        <w:t>6. Preparación y Respuestas a Eventos Críticos.</w:t>
      </w:r>
    </w:p>
    <w:p w:rsidR="001E46E4" w:rsidRPr="00B40246" w:rsidRDefault="001E46E4" w:rsidP="001E46E4">
      <w:pPr>
        <w:spacing w:line="480" w:lineRule="auto"/>
        <w:ind w:left="1440"/>
      </w:pPr>
      <w:r w:rsidRPr="00B40246">
        <w:t>7. Procedimiento de Monitoreo y Medición.</w:t>
      </w:r>
    </w:p>
    <w:p w:rsidR="001E46E4" w:rsidRPr="00B40246" w:rsidRDefault="001E46E4" w:rsidP="001E46E4">
      <w:pPr>
        <w:spacing w:line="480" w:lineRule="auto"/>
        <w:ind w:left="1440"/>
      </w:pPr>
      <w:r w:rsidRPr="00B40246">
        <w:t>8. Procedimiento de Auditorias.</w:t>
      </w:r>
    </w:p>
    <w:p w:rsidR="001E46E4" w:rsidRPr="00B40246" w:rsidRDefault="001E46E4" w:rsidP="001E46E4">
      <w:pPr>
        <w:spacing w:line="480" w:lineRule="auto"/>
        <w:ind w:left="1680"/>
        <w:rPr>
          <w:b/>
          <w:bCs/>
        </w:rPr>
      </w:pPr>
    </w:p>
    <w:p w:rsidR="001E46E4" w:rsidRPr="00B40246" w:rsidRDefault="001E46E4" w:rsidP="001E46E4">
      <w:pPr>
        <w:spacing w:line="480" w:lineRule="auto"/>
        <w:ind w:left="840"/>
        <w:rPr>
          <w:b/>
          <w:bCs/>
        </w:rPr>
      </w:pPr>
      <w:r w:rsidRPr="00B40246">
        <w:rPr>
          <w:b/>
          <w:bCs/>
        </w:rPr>
        <w:t>3.1.2 Estándares de Seguridad.</w:t>
      </w:r>
    </w:p>
    <w:p w:rsidR="001E46E4" w:rsidRPr="00B40246" w:rsidRDefault="001E46E4" w:rsidP="001E46E4">
      <w:pPr>
        <w:spacing w:line="480" w:lineRule="auto"/>
        <w:ind w:left="1440"/>
      </w:pPr>
      <w:r w:rsidRPr="00B40246">
        <w:t>Los estándares de Seguridad representan una serie de medidas operacionales, implementadas para proteger una organización, sus activos, propiedades, empleados y clientes.</w:t>
      </w:r>
    </w:p>
    <w:p w:rsidR="001E46E4" w:rsidRPr="00B40246" w:rsidRDefault="001E46E4" w:rsidP="001E46E4">
      <w:pPr>
        <w:spacing w:line="480" w:lineRule="auto"/>
        <w:ind w:left="1440"/>
      </w:pPr>
      <w:r w:rsidRPr="00B40246">
        <w:t xml:space="preserve">Para cumplir con los requisitos establecidos por los Estándares de Seguridad, se recomienda  elaborar un Manual de Seguridad.  Ver Apéndice #  </w:t>
      </w:r>
      <w:r>
        <w:t>6</w:t>
      </w:r>
    </w:p>
    <w:p w:rsidR="001E46E4" w:rsidRPr="00B40246" w:rsidRDefault="001E46E4" w:rsidP="001E46E4">
      <w:pPr>
        <w:spacing w:line="480" w:lineRule="auto"/>
        <w:ind w:left="1440"/>
      </w:pPr>
      <w:r w:rsidRPr="00B40246">
        <w:t>En este Manual de Seguridad se deben definir claramente las responsabilidades de cada persona y los procedimientos y/o registros que permiten cumplir con cada estándar.</w:t>
      </w:r>
    </w:p>
    <w:p w:rsidR="001E46E4" w:rsidRPr="00B40246" w:rsidRDefault="001E46E4" w:rsidP="001E46E4">
      <w:pPr>
        <w:spacing w:line="480" w:lineRule="auto"/>
        <w:ind w:left="1440"/>
      </w:pPr>
    </w:p>
    <w:p w:rsidR="001E46E4" w:rsidRPr="00B40246" w:rsidRDefault="001E46E4" w:rsidP="001E46E4">
      <w:pPr>
        <w:spacing w:line="480" w:lineRule="auto"/>
        <w:ind w:left="1440"/>
      </w:pPr>
      <w:r w:rsidRPr="00B40246">
        <w:t>Los 8 procedimientos más importantes exigidos por los Estándares de Seguridad  son los siguientes:</w:t>
      </w:r>
    </w:p>
    <w:p w:rsidR="001E46E4" w:rsidRPr="00B40246" w:rsidRDefault="001E46E4" w:rsidP="001E46E4">
      <w:pPr>
        <w:widowControl w:val="0"/>
        <w:numPr>
          <w:ilvl w:val="0"/>
          <w:numId w:val="5"/>
        </w:numPr>
        <w:autoSpaceDE w:val="0"/>
        <w:autoSpaceDN w:val="0"/>
        <w:adjustRightInd w:val="0"/>
        <w:spacing w:before="160" w:line="480" w:lineRule="auto"/>
        <w:jc w:val="both"/>
      </w:pPr>
      <w:r w:rsidRPr="00B40246">
        <w:t>Procedimiento de cierre de instalaciones.</w:t>
      </w:r>
    </w:p>
    <w:p w:rsidR="001E46E4" w:rsidRPr="00B40246" w:rsidRDefault="001E46E4" w:rsidP="001E46E4">
      <w:pPr>
        <w:widowControl w:val="0"/>
        <w:numPr>
          <w:ilvl w:val="0"/>
          <w:numId w:val="5"/>
        </w:numPr>
        <w:autoSpaceDE w:val="0"/>
        <w:autoSpaceDN w:val="0"/>
        <w:adjustRightInd w:val="0"/>
        <w:spacing w:before="160" w:line="480" w:lineRule="auto"/>
        <w:jc w:val="both"/>
      </w:pPr>
      <w:r w:rsidRPr="00B40246">
        <w:t>Procedimientos de seguridad para registrar las entradas y salidas de personas y/o vehículos.</w:t>
      </w:r>
    </w:p>
    <w:p w:rsidR="001E46E4" w:rsidRPr="00B40246" w:rsidRDefault="001E46E4" w:rsidP="001E46E4">
      <w:pPr>
        <w:widowControl w:val="0"/>
        <w:numPr>
          <w:ilvl w:val="0"/>
          <w:numId w:val="5"/>
        </w:numPr>
        <w:autoSpaceDE w:val="0"/>
        <w:autoSpaceDN w:val="0"/>
        <w:adjustRightInd w:val="0"/>
        <w:spacing w:before="160" w:line="480" w:lineRule="auto"/>
        <w:jc w:val="both"/>
      </w:pPr>
      <w:r w:rsidRPr="00B40246">
        <w:lastRenderedPageBreak/>
        <w:t>Procedimiento de Contratación de Personal.</w:t>
      </w:r>
    </w:p>
    <w:p w:rsidR="001E46E4" w:rsidRPr="00B40246" w:rsidRDefault="001E46E4" w:rsidP="001E46E4">
      <w:pPr>
        <w:widowControl w:val="0"/>
        <w:numPr>
          <w:ilvl w:val="0"/>
          <w:numId w:val="5"/>
        </w:numPr>
        <w:autoSpaceDE w:val="0"/>
        <w:autoSpaceDN w:val="0"/>
        <w:adjustRightInd w:val="0"/>
        <w:spacing w:before="160" w:line="480" w:lineRule="auto"/>
        <w:jc w:val="both"/>
      </w:pPr>
      <w:r w:rsidRPr="00B40246">
        <w:t>Procedimientos que se aplicaran en la verificación de antecedentes.</w:t>
      </w:r>
    </w:p>
    <w:p w:rsidR="001E46E4" w:rsidRPr="00B40246" w:rsidRDefault="001E46E4" w:rsidP="001E46E4">
      <w:pPr>
        <w:widowControl w:val="0"/>
        <w:numPr>
          <w:ilvl w:val="0"/>
          <w:numId w:val="5"/>
        </w:numPr>
        <w:autoSpaceDE w:val="0"/>
        <w:autoSpaceDN w:val="0"/>
        <w:adjustRightInd w:val="0"/>
        <w:spacing w:before="160" w:line="480" w:lineRule="auto"/>
        <w:jc w:val="both"/>
      </w:pPr>
      <w:r w:rsidRPr="00B40246">
        <w:t>Procedimientos para obtener fotografías y huellas digitales de todos los empleados.</w:t>
      </w:r>
    </w:p>
    <w:p w:rsidR="001E46E4" w:rsidRPr="00B40246" w:rsidRDefault="001E46E4" w:rsidP="001E46E4">
      <w:pPr>
        <w:widowControl w:val="0"/>
        <w:numPr>
          <w:ilvl w:val="0"/>
          <w:numId w:val="5"/>
        </w:numPr>
        <w:autoSpaceDE w:val="0"/>
        <w:autoSpaceDN w:val="0"/>
        <w:adjustRightInd w:val="0"/>
        <w:spacing w:before="160" w:line="480" w:lineRule="auto"/>
        <w:jc w:val="both"/>
      </w:pPr>
      <w:r w:rsidRPr="00B40246">
        <w:t>Procedimiento para Detectar y Reportar Faltantes o Sobrantes de Carga.</w:t>
      </w:r>
    </w:p>
    <w:p w:rsidR="001E46E4" w:rsidRPr="00B40246" w:rsidRDefault="001E46E4" w:rsidP="001E46E4">
      <w:pPr>
        <w:widowControl w:val="0"/>
        <w:numPr>
          <w:ilvl w:val="0"/>
          <w:numId w:val="5"/>
        </w:numPr>
        <w:autoSpaceDE w:val="0"/>
        <w:autoSpaceDN w:val="0"/>
        <w:adjustRightInd w:val="0"/>
        <w:spacing w:before="160" w:line="480" w:lineRule="auto"/>
        <w:jc w:val="both"/>
      </w:pPr>
      <w:r w:rsidRPr="00B40246">
        <w:t>Procedimiento especial para el Almacenamiento de Mercancía valios</w:t>
      </w:r>
      <w:r>
        <w:t>a</w:t>
      </w:r>
      <w:r w:rsidRPr="00B40246">
        <w:t xml:space="preserve"> y/o Peligros</w:t>
      </w:r>
      <w:r>
        <w:t>a</w:t>
      </w:r>
      <w:r w:rsidRPr="00B40246">
        <w:t>.</w:t>
      </w:r>
    </w:p>
    <w:p w:rsidR="001E46E4" w:rsidRPr="00B40246" w:rsidRDefault="001E46E4" w:rsidP="001E46E4">
      <w:pPr>
        <w:widowControl w:val="0"/>
        <w:numPr>
          <w:ilvl w:val="0"/>
          <w:numId w:val="5"/>
        </w:numPr>
        <w:autoSpaceDE w:val="0"/>
        <w:autoSpaceDN w:val="0"/>
        <w:adjustRightInd w:val="0"/>
        <w:spacing w:before="160" w:line="480" w:lineRule="auto"/>
        <w:jc w:val="both"/>
      </w:pPr>
      <w:r w:rsidRPr="00B40246">
        <w:t>Procedimiento de Selección de Clientes y Proveedores.</w:t>
      </w:r>
    </w:p>
    <w:p w:rsidR="001E46E4" w:rsidRPr="00B40246" w:rsidRDefault="001E46E4" w:rsidP="001E46E4">
      <w:pPr>
        <w:spacing w:line="480" w:lineRule="auto"/>
        <w:ind w:left="840" w:hanging="480"/>
        <w:rPr>
          <w:b/>
          <w:bCs/>
        </w:rPr>
      </w:pPr>
      <w:r w:rsidRPr="00B40246">
        <w:rPr>
          <w:b/>
          <w:bCs/>
        </w:rPr>
        <w:t>3.2 Diagrama de Flujo y Descripción del Proceso de Producción y Proceso de Embarque.</w:t>
      </w:r>
    </w:p>
    <w:p w:rsidR="001E46E4" w:rsidRPr="00B40246" w:rsidRDefault="001E46E4" w:rsidP="001E46E4">
      <w:pPr>
        <w:spacing w:line="480" w:lineRule="auto"/>
        <w:ind w:left="840"/>
        <w:rPr>
          <w:b/>
          <w:bCs/>
        </w:rPr>
      </w:pPr>
      <w:r w:rsidRPr="00B40246">
        <w:rPr>
          <w:b/>
          <w:bCs/>
        </w:rPr>
        <w:t>a. Diagrama  de Flujo</w:t>
      </w:r>
    </w:p>
    <w:p w:rsidR="001E46E4" w:rsidRPr="00B40246" w:rsidRDefault="001E46E4" w:rsidP="001E46E4">
      <w:pPr>
        <w:spacing w:line="480" w:lineRule="auto"/>
        <w:ind w:left="840"/>
        <w:rPr>
          <w:b/>
          <w:bCs/>
        </w:rPr>
      </w:pPr>
      <w:r>
        <w:rPr>
          <w:noProof/>
        </w:rPr>
        <w:pict>
          <v:shape id="_x0000_s1075" type="#_x0000_t202" style="position:absolute;left:0;text-align:left;margin-left:1in;margin-top:5.2pt;width:60pt;height:30pt;z-index:251669504" filled="f" stroked="f">
            <v:textbox>
              <w:txbxContent>
                <w:p w:rsidR="001E46E4" w:rsidRPr="009F3DA8" w:rsidRDefault="001E46E4" w:rsidP="001E46E4">
                  <w:pPr>
                    <w:jc w:val="center"/>
                  </w:pPr>
                  <w:r>
                    <w:t>PCCB 1</w:t>
                  </w:r>
                </w:p>
              </w:txbxContent>
            </v:textbox>
          </v:shape>
        </w:pict>
      </w:r>
      <w:r>
        <w:rPr>
          <w:noProof/>
        </w:rPr>
        <w:pict>
          <v:shape id="_x0000_s1034" type="#_x0000_t202" style="position:absolute;left:0;text-align:left;margin-left:138pt;margin-top:11.2pt;width:162pt;height:30pt;z-index:251627520">
            <v:textbox style="mso-next-textbox:#_x0000_s1034">
              <w:txbxContent>
                <w:p w:rsidR="001E46E4" w:rsidRPr="0028785F" w:rsidRDefault="001E46E4" w:rsidP="001E46E4">
                  <w:pPr>
                    <w:jc w:val="center"/>
                  </w:pPr>
                  <w:r>
                    <w:t xml:space="preserve">Recepción </w:t>
                  </w:r>
                </w:p>
              </w:txbxContent>
            </v:textbox>
          </v:shape>
        </w:pict>
      </w:r>
    </w:p>
    <w:p w:rsidR="001E46E4" w:rsidRPr="00B40246" w:rsidRDefault="001E46E4" w:rsidP="001E46E4">
      <w:pPr>
        <w:spacing w:line="480" w:lineRule="auto"/>
        <w:ind w:left="840" w:hanging="480"/>
        <w:rPr>
          <w:b/>
          <w:bCs/>
        </w:rPr>
      </w:pPr>
      <w:r>
        <w:rPr>
          <w:noProof/>
        </w:rPr>
        <w:pict>
          <v:line id="_x0000_s1035" style="position:absolute;left:0;text-align:left;z-index:251628544" from="222pt,11.6pt" to="222pt,35.6pt">
            <v:stroke endarrow="block"/>
          </v:line>
        </w:pict>
      </w:r>
    </w:p>
    <w:p w:rsidR="001E46E4" w:rsidRPr="00B40246" w:rsidRDefault="001E46E4" w:rsidP="001E46E4">
      <w:pPr>
        <w:spacing w:line="480" w:lineRule="auto"/>
        <w:ind w:left="840" w:hanging="480"/>
        <w:rPr>
          <w:b/>
          <w:bCs/>
        </w:rPr>
      </w:pPr>
      <w:r>
        <w:rPr>
          <w:noProof/>
        </w:rPr>
        <w:pict>
          <v:shape id="_x0000_s1036" type="#_x0000_t202" style="position:absolute;left:0;text-align:left;margin-left:138pt;margin-top:11.6pt;width:162pt;height:36pt;z-index:251629568">
            <v:textbox style="mso-next-textbox:#_x0000_s1036">
              <w:txbxContent>
                <w:p w:rsidR="001E46E4" w:rsidRPr="0028785F" w:rsidRDefault="001E46E4" w:rsidP="001E46E4">
                  <w:pPr>
                    <w:jc w:val="center"/>
                  </w:pPr>
                  <w:r>
                    <w:t xml:space="preserve">Almacenamiento </w:t>
                  </w:r>
                </w:p>
              </w:txbxContent>
            </v:textbox>
          </v:shape>
        </w:pict>
      </w:r>
    </w:p>
    <w:p w:rsidR="001E46E4" w:rsidRPr="00B40246" w:rsidRDefault="001E46E4" w:rsidP="001E46E4">
      <w:pPr>
        <w:spacing w:line="480" w:lineRule="auto"/>
        <w:ind w:left="840" w:hanging="480"/>
        <w:rPr>
          <w:b/>
          <w:bCs/>
        </w:rPr>
      </w:pPr>
      <w:r>
        <w:rPr>
          <w:noProof/>
        </w:rPr>
        <w:pict>
          <v:shape id="_x0000_s1078" type="#_x0000_t202" style="position:absolute;left:0;text-align:left;margin-left:282pt;margin-top:30.4pt;width:150pt;height:54pt;z-index:251672576" filled="f" stroked="f">
            <v:textbox>
              <w:txbxContent>
                <w:p w:rsidR="001E46E4" w:rsidRDefault="001E46E4" w:rsidP="001E46E4">
                  <w:pPr>
                    <w:jc w:val="center"/>
                  </w:pPr>
                  <w:r>
                    <w:t xml:space="preserve">Cloro Libre </w:t>
                  </w:r>
                </w:p>
                <w:p w:rsidR="001E46E4" w:rsidRPr="009F3DA8" w:rsidRDefault="001E46E4" w:rsidP="001E46E4">
                  <w:pPr>
                    <w:jc w:val="center"/>
                  </w:pPr>
                  <w:r>
                    <w:t>3.5 a 4 ppm</w:t>
                  </w:r>
                </w:p>
              </w:txbxContent>
            </v:textbox>
          </v:shape>
        </w:pict>
      </w:r>
      <w:r>
        <w:rPr>
          <w:noProof/>
        </w:rPr>
        <w:pict>
          <v:line id="_x0000_s1037" style="position:absolute;left:0;text-align:left;z-index:251630592" from="222pt,12pt" to="222pt,36pt">
            <v:stroke endarrow="block"/>
          </v:line>
        </w:pict>
      </w:r>
    </w:p>
    <w:p w:rsidR="001E46E4" w:rsidRPr="00B40246" w:rsidRDefault="001E46E4" w:rsidP="001E46E4">
      <w:pPr>
        <w:spacing w:line="480" w:lineRule="auto"/>
        <w:ind w:left="840" w:hanging="480"/>
        <w:rPr>
          <w:b/>
          <w:bCs/>
        </w:rPr>
      </w:pPr>
      <w:r>
        <w:rPr>
          <w:noProof/>
        </w:rPr>
        <w:pict>
          <v:shape id="_x0000_s1038" type="#_x0000_t202" style="position:absolute;left:0;text-align:left;margin-left:138pt;margin-top:6.4pt;width:162pt;height:36pt;z-index:251631616">
            <v:textbox style="mso-next-textbox:#_x0000_s1038">
              <w:txbxContent>
                <w:p w:rsidR="001E46E4" w:rsidRPr="0028785F" w:rsidRDefault="001E46E4" w:rsidP="001E46E4">
                  <w:pPr>
                    <w:jc w:val="center"/>
                  </w:pPr>
                  <w:r>
                    <w:t>Lavado y Selección</w:t>
                  </w:r>
                </w:p>
              </w:txbxContent>
            </v:textbox>
          </v:shape>
        </w:pict>
      </w:r>
    </w:p>
    <w:p w:rsidR="001E46E4" w:rsidRPr="00B40246" w:rsidRDefault="001E46E4" w:rsidP="001E46E4">
      <w:pPr>
        <w:spacing w:line="480" w:lineRule="auto"/>
        <w:ind w:left="840" w:hanging="480"/>
        <w:rPr>
          <w:b/>
          <w:bCs/>
        </w:rPr>
      </w:pPr>
      <w:r>
        <w:rPr>
          <w:noProof/>
        </w:rPr>
        <w:pict>
          <v:line id="_x0000_s1039" style="position:absolute;left:0;text-align:left;z-index:251632640" from="222pt,6.8pt" to="222pt,30.8pt">
            <v:stroke endarrow="block"/>
          </v:line>
        </w:pict>
      </w:r>
    </w:p>
    <w:p w:rsidR="001E46E4" w:rsidRPr="00B40246" w:rsidRDefault="001E46E4" w:rsidP="001E46E4">
      <w:pPr>
        <w:spacing w:line="480" w:lineRule="auto"/>
        <w:ind w:left="840" w:hanging="480"/>
        <w:rPr>
          <w:b/>
          <w:bCs/>
        </w:rPr>
      </w:pPr>
      <w:r>
        <w:rPr>
          <w:noProof/>
        </w:rPr>
        <w:pict>
          <v:shape id="_x0000_s1040" type="#_x0000_t202" style="position:absolute;left:0;text-align:left;margin-left:138pt;margin-top:1.2pt;width:162pt;height:36pt;z-index:251633664">
            <v:textbox style="mso-next-textbox:#_x0000_s1040">
              <w:txbxContent>
                <w:p w:rsidR="001E46E4" w:rsidRPr="0028785F" w:rsidRDefault="001E46E4" w:rsidP="001E46E4">
                  <w:pPr>
                    <w:jc w:val="center"/>
                  </w:pPr>
                  <w:r>
                    <w:t>Extracción y Refinación</w:t>
                  </w:r>
                </w:p>
              </w:txbxContent>
            </v:textbox>
          </v:shape>
        </w:pict>
      </w:r>
      <w:r>
        <w:rPr>
          <w:noProof/>
        </w:rPr>
        <w:pict>
          <v:line id="_x0000_s1041" style="position:absolute;left:0;text-align:left;z-index:251634688" from="222pt,37.2pt" to="222pt,61.2pt">
            <v:stroke endarrow="block"/>
          </v:line>
        </w:pict>
      </w:r>
    </w:p>
    <w:p w:rsidR="001E46E4" w:rsidRPr="00B40246" w:rsidRDefault="001E46E4" w:rsidP="001E46E4">
      <w:pPr>
        <w:spacing w:line="480" w:lineRule="auto"/>
        <w:ind w:left="840" w:hanging="480"/>
        <w:rPr>
          <w:b/>
          <w:bCs/>
        </w:rPr>
      </w:pPr>
      <w:r>
        <w:rPr>
          <w:noProof/>
        </w:rPr>
        <w:pict>
          <v:shape id="_x0000_s1079" type="#_x0000_t202" style="position:absolute;left:0;text-align:left;margin-left:294pt;margin-top:32pt;width:138pt;height:30pt;z-index:251673600" filled="f" stroked="f">
            <v:textbox style="mso-next-textbox:#_x0000_s1079">
              <w:txbxContent>
                <w:p w:rsidR="001E46E4" w:rsidRPr="009F3DA8" w:rsidRDefault="001E46E4" w:rsidP="001E46E4">
                  <w:pPr>
                    <w:spacing w:line="480" w:lineRule="auto"/>
                    <w:jc w:val="center"/>
                  </w:pPr>
                  <w:r>
                    <w:t>90</w:t>
                  </w:r>
                  <w:r w:rsidRPr="00840346">
                    <w:t>°C</w:t>
                  </w:r>
                  <w:r>
                    <w:t xml:space="preserve"> por 60 seg.</w:t>
                  </w:r>
                </w:p>
              </w:txbxContent>
            </v:textbox>
          </v:shape>
        </w:pict>
      </w:r>
      <w:r>
        <w:rPr>
          <w:noProof/>
        </w:rPr>
        <w:pict>
          <v:shape id="_x0000_s1042" type="#_x0000_t202" style="position:absolute;left:0;text-align:left;margin-left:138pt;margin-top:31.6pt;width:162pt;height:36pt;z-index:251635712">
            <v:textbox style="mso-next-textbox:#_x0000_s1042">
              <w:txbxContent>
                <w:p w:rsidR="001E46E4" w:rsidRPr="0028785F" w:rsidRDefault="001E46E4" w:rsidP="001E46E4">
                  <w:pPr>
                    <w:jc w:val="center"/>
                  </w:pPr>
                  <w:r>
                    <w:t>Pasteurización</w:t>
                  </w:r>
                </w:p>
              </w:txbxContent>
            </v:textbox>
          </v:shape>
        </w:pict>
      </w:r>
      <w:r>
        <w:rPr>
          <w:noProof/>
        </w:rPr>
        <w:pict>
          <v:line id="_x0000_s1043" style="position:absolute;left:0;text-align:left;z-index:251636736" from="222pt,67.6pt" to="222pt,91.6pt">
            <v:stroke endarrow="block"/>
          </v:line>
        </w:pict>
      </w:r>
    </w:p>
    <w:p w:rsidR="001E46E4" w:rsidRPr="00B40246" w:rsidRDefault="001E46E4" w:rsidP="001E46E4">
      <w:pPr>
        <w:spacing w:line="480" w:lineRule="auto"/>
        <w:ind w:left="840" w:hanging="480"/>
        <w:rPr>
          <w:b/>
          <w:bCs/>
        </w:rPr>
      </w:pPr>
    </w:p>
    <w:p w:rsidR="001E46E4" w:rsidRPr="00B40246" w:rsidRDefault="001E46E4" w:rsidP="001E46E4">
      <w:pPr>
        <w:spacing w:line="480" w:lineRule="auto"/>
        <w:ind w:left="840" w:hanging="480"/>
        <w:rPr>
          <w:b/>
          <w:bCs/>
        </w:rPr>
      </w:pPr>
      <w:r>
        <w:rPr>
          <w:noProof/>
        </w:rPr>
        <w:pict>
          <v:shape id="_x0000_s1044" type="#_x0000_t202" style="position:absolute;left:0;text-align:left;margin-left:138pt;margin-top:27.25pt;width:162pt;height:36pt;z-index:251637760">
            <v:textbox style="mso-next-textbox:#_x0000_s1044">
              <w:txbxContent>
                <w:p w:rsidR="001E46E4" w:rsidRPr="0028785F" w:rsidRDefault="001E46E4" w:rsidP="001E46E4">
                  <w:pPr>
                    <w:jc w:val="center"/>
                  </w:pPr>
                  <w:r>
                    <w:t>Evaporación</w:t>
                  </w:r>
                </w:p>
              </w:txbxContent>
            </v:textbox>
          </v:shape>
        </w:pict>
      </w:r>
    </w:p>
    <w:p w:rsidR="001E46E4" w:rsidRPr="00B40246" w:rsidRDefault="001E46E4" w:rsidP="001E46E4">
      <w:pPr>
        <w:spacing w:line="480" w:lineRule="auto"/>
        <w:ind w:left="840" w:hanging="480"/>
        <w:rPr>
          <w:b/>
          <w:bCs/>
        </w:rPr>
      </w:pPr>
      <w:r>
        <w:rPr>
          <w:noProof/>
        </w:rPr>
        <w:pict>
          <v:line id="_x0000_s1048" style="position:absolute;left:0;text-align:left;z-index:251641856" from="222pt,27.25pt" to="222pt,51.25pt">
            <v:stroke endarrow="block"/>
          </v:line>
        </w:pict>
      </w:r>
    </w:p>
    <w:p w:rsidR="001E46E4" w:rsidRPr="00B40246" w:rsidRDefault="001E46E4" w:rsidP="001E46E4">
      <w:pPr>
        <w:spacing w:line="480" w:lineRule="auto"/>
        <w:ind w:left="840" w:hanging="480"/>
        <w:rPr>
          <w:b/>
          <w:bCs/>
        </w:rPr>
      </w:pPr>
      <w:r>
        <w:rPr>
          <w:noProof/>
        </w:rPr>
        <w:pict>
          <v:shape id="_x0000_s1082" type="#_x0000_t202" style="position:absolute;left:0;text-align:left;margin-left:1in;margin-top:21.65pt;width:60pt;height:30pt;z-index:251676672" filled="f" stroked="f">
            <v:textbox>
              <w:txbxContent>
                <w:p w:rsidR="001E46E4" w:rsidRPr="009F3DA8" w:rsidRDefault="001E46E4" w:rsidP="001E46E4">
                  <w:pPr>
                    <w:jc w:val="center"/>
                  </w:pPr>
                  <w:r>
                    <w:t>PCCB 2</w:t>
                  </w:r>
                </w:p>
              </w:txbxContent>
            </v:textbox>
          </v:shape>
        </w:pict>
      </w:r>
      <w:r>
        <w:rPr>
          <w:noProof/>
        </w:rPr>
        <w:pict>
          <v:shape id="_x0000_s1045" type="#_x0000_t202" style="position:absolute;left:0;text-align:left;margin-left:138pt;margin-top:23.6pt;width:162pt;height:36pt;z-index:251638784">
            <v:textbox style="mso-next-textbox:#_x0000_s1045">
              <w:txbxContent>
                <w:p w:rsidR="001E46E4" w:rsidRPr="0028785F" w:rsidRDefault="001E46E4" w:rsidP="001E46E4">
                  <w:pPr>
                    <w:jc w:val="center"/>
                  </w:pPr>
                  <w:r>
                    <w:t>Envasado</w:t>
                  </w:r>
                </w:p>
              </w:txbxContent>
            </v:textbox>
          </v:shape>
        </w:pict>
      </w:r>
    </w:p>
    <w:p w:rsidR="001E46E4" w:rsidRPr="00B40246" w:rsidRDefault="001E46E4" w:rsidP="001E46E4">
      <w:pPr>
        <w:spacing w:line="480" w:lineRule="auto"/>
        <w:ind w:left="840" w:hanging="480"/>
        <w:rPr>
          <w:b/>
          <w:bCs/>
        </w:rPr>
      </w:pPr>
      <w:r>
        <w:rPr>
          <w:noProof/>
        </w:rPr>
        <w:pict>
          <v:line id="_x0000_s1046" style="position:absolute;left:0;text-align:left;z-index:251639808" from="222pt,24pt" to="222pt,48pt">
            <v:stroke endarrow="block"/>
          </v:line>
        </w:pict>
      </w:r>
    </w:p>
    <w:p w:rsidR="001E46E4" w:rsidRPr="00B40246" w:rsidRDefault="001E46E4" w:rsidP="001E46E4">
      <w:pPr>
        <w:spacing w:line="480" w:lineRule="auto"/>
        <w:ind w:left="840"/>
        <w:rPr>
          <w:b/>
          <w:bCs/>
        </w:rPr>
      </w:pPr>
      <w:r>
        <w:rPr>
          <w:noProof/>
        </w:rPr>
        <w:pict>
          <v:oval id="_x0000_s1050" style="position:absolute;left:0;text-align:left;margin-left:192pt;margin-top:16.45pt;width:60pt;height:42pt;z-index:251643904">
            <v:textbox style="mso-next-textbox:#_x0000_s1050">
              <w:txbxContent>
                <w:p w:rsidR="001E46E4" w:rsidRPr="00821C2B" w:rsidRDefault="001E46E4" w:rsidP="001E46E4">
                  <w:pPr>
                    <w:jc w:val="center"/>
                  </w:pPr>
                  <w:r>
                    <w:t>A</w:t>
                  </w:r>
                </w:p>
              </w:txbxContent>
            </v:textbox>
          </v:oval>
        </w:pict>
      </w:r>
    </w:p>
    <w:p w:rsidR="001E46E4" w:rsidRPr="00B40246" w:rsidRDefault="001E46E4" w:rsidP="001E46E4">
      <w:pPr>
        <w:spacing w:line="480" w:lineRule="auto"/>
        <w:ind w:left="840"/>
        <w:rPr>
          <w:b/>
          <w:bCs/>
        </w:rPr>
      </w:pPr>
    </w:p>
    <w:p w:rsidR="001E46E4" w:rsidRPr="00B40246" w:rsidRDefault="001E46E4" w:rsidP="001E46E4">
      <w:pPr>
        <w:spacing w:line="480" w:lineRule="auto"/>
        <w:ind w:left="840"/>
        <w:rPr>
          <w:b/>
          <w:bCs/>
        </w:rPr>
      </w:pPr>
    </w:p>
    <w:p w:rsidR="001E46E4" w:rsidRPr="00B40246" w:rsidRDefault="001E46E4" w:rsidP="001E46E4">
      <w:pPr>
        <w:spacing w:line="480" w:lineRule="auto"/>
        <w:ind w:left="840"/>
        <w:rPr>
          <w:b/>
          <w:bCs/>
        </w:rPr>
      </w:pPr>
      <w:r>
        <w:rPr>
          <w:noProof/>
        </w:rPr>
        <w:pict>
          <v:line id="_x0000_s1052" style="position:absolute;left:0;text-align:left;z-index:251645952" from="210pt,20.4pt" to="210pt,44.4pt">
            <v:stroke endarrow="block"/>
          </v:line>
        </w:pict>
      </w:r>
      <w:r>
        <w:rPr>
          <w:noProof/>
        </w:rPr>
        <w:pict>
          <v:oval id="_x0000_s1051" style="position:absolute;left:0;text-align:left;margin-left:180pt;margin-top:-24pt;width:60pt;height:42pt;z-index:251644928">
            <v:textbox style="mso-next-textbox:#_x0000_s1051">
              <w:txbxContent>
                <w:p w:rsidR="001E46E4" w:rsidRPr="00821C2B" w:rsidRDefault="001E46E4" w:rsidP="001E46E4">
                  <w:pPr>
                    <w:jc w:val="center"/>
                  </w:pPr>
                  <w:r>
                    <w:t>A</w:t>
                  </w:r>
                </w:p>
              </w:txbxContent>
            </v:textbox>
          </v:oval>
        </w:pict>
      </w:r>
    </w:p>
    <w:p w:rsidR="001E46E4" w:rsidRPr="00B40246" w:rsidRDefault="001E46E4" w:rsidP="001E46E4">
      <w:pPr>
        <w:spacing w:line="480" w:lineRule="auto"/>
        <w:ind w:left="840"/>
        <w:rPr>
          <w:b/>
          <w:bCs/>
        </w:rPr>
      </w:pPr>
      <w:r>
        <w:rPr>
          <w:noProof/>
        </w:rPr>
        <w:pict>
          <v:shape id="_x0000_s1047" type="#_x0000_t202" style="position:absolute;left:0;text-align:left;margin-left:126pt;margin-top:20.8pt;width:162pt;height:36pt;z-index:251640832">
            <v:textbox style="mso-next-textbox:#_x0000_s1047">
              <w:txbxContent>
                <w:p w:rsidR="001E46E4" w:rsidRPr="0028785F" w:rsidRDefault="001E46E4" w:rsidP="001E46E4">
                  <w:pPr>
                    <w:jc w:val="center"/>
                  </w:pPr>
                  <w:r>
                    <w:t>Congelación</w:t>
                  </w:r>
                </w:p>
              </w:txbxContent>
            </v:textbox>
          </v:shape>
        </w:pict>
      </w:r>
    </w:p>
    <w:p w:rsidR="001E46E4" w:rsidRPr="00B40246" w:rsidRDefault="001E46E4" w:rsidP="001E46E4">
      <w:pPr>
        <w:spacing w:line="480" w:lineRule="auto"/>
        <w:ind w:left="840"/>
        <w:rPr>
          <w:b/>
          <w:bCs/>
        </w:rPr>
      </w:pPr>
      <w:r>
        <w:rPr>
          <w:noProof/>
        </w:rPr>
        <w:pict>
          <v:line id="_x0000_s1049" style="position:absolute;left:0;text-align:left;z-index:251642880" from="210pt,21.2pt" to="210pt,45.2pt">
            <v:stroke endarrow="block"/>
          </v:line>
        </w:pict>
      </w:r>
    </w:p>
    <w:p w:rsidR="001E46E4" w:rsidRPr="00B40246" w:rsidRDefault="001E46E4" w:rsidP="001E46E4">
      <w:pPr>
        <w:spacing w:line="480" w:lineRule="auto"/>
        <w:ind w:left="840"/>
        <w:rPr>
          <w:b/>
          <w:bCs/>
        </w:rPr>
      </w:pPr>
      <w:r>
        <w:rPr>
          <w:noProof/>
        </w:rPr>
        <w:pict>
          <v:shape id="_x0000_s1080" type="#_x0000_t202" style="position:absolute;left:0;text-align:left;margin-left:276pt;margin-top:15.6pt;width:150pt;height:30pt;z-index:251674624" filled="f" stroked="f">
            <v:textbox>
              <w:txbxContent>
                <w:p w:rsidR="001E46E4" w:rsidRPr="009F3DA8" w:rsidRDefault="001E46E4" w:rsidP="001E46E4">
                  <w:pPr>
                    <w:spacing w:line="480" w:lineRule="auto"/>
                    <w:jc w:val="center"/>
                  </w:pPr>
                  <w:r>
                    <w:t>Cámaras de frío -18</w:t>
                  </w:r>
                  <w:r w:rsidRPr="00840346">
                    <w:t>°C</w:t>
                  </w:r>
                  <w:r>
                    <w:t xml:space="preserve"> </w:t>
                  </w:r>
                </w:p>
              </w:txbxContent>
            </v:textbox>
          </v:shape>
        </w:pict>
      </w:r>
      <w:r>
        <w:rPr>
          <w:noProof/>
        </w:rPr>
        <w:pict>
          <v:shape id="_x0000_s1076" type="#_x0000_t202" style="position:absolute;left:0;text-align:left;margin-left:60pt;margin-top:15.6pt;width:60pt;height:30pt;z-index:251670528" filled="f" stroked="f">
            <v:textbox>
              <w:txbxContent>
                <w:p w:rsidR="001E46E4" w:rsidRPr="009F3DA8" w:rsidRDefault="001E46E4" w:rsidP="001E46E4">
                  <w:pPr>
                    <w:jc w:val="center"/>
                  </w:pPr>
                  <w:r>
                    <w:t>PCCB 3</w:t>
                  </w:r>
                </w:p>
              </w:txbxContent>
            </v:textbox>
          </v:shape>
        </w:pict>
      </w:r>
      <w:r>
        <w:rPr>
          <w:noProof/>
        </w:rPr>
        <w:pict>
          <v:shape id="_x0000_s1053" type="#_x0000_t202" style="position:absolute;left:0;text-align:left;margin-left:126pt;margin-top:15.6pt;width:162pt;height:36pt;z-index:251646976">
            <v:textbox style="mso-next-textbox:#_x0000_s1053">
              <w:txbxContent>
                <w:p w:rsidR="001E46E4" w:rsidRPr="0028785F" w:rsidRDefault="001E46E4" w:rsidP="001E46E4">
                  <w:pPr>
                    <w:jc w:val="center"/>
                  </w:pPr>
                  <w:r>
                    <w:t xml:space="preserve">Almacenamiento </w:t>
                  </w:r>
                </w:p>
              </w:txbxContent>
            </v:textbox>
          </v:shape>
        </w:pict>
      </w:r>
    </w:p>
    <w:p w:rsidR="001E46E4" w:rsidRPr="00B40246" w:rsidRDefault="001E46E4" w:rsidP="001E46E4">
      <w:pPr>
        <w:spacing w:line="480" w:lineRule="auto"/>
        <w:ind w:left="840"/>
        <w:rPr>
          <w:b/>
          <w:bCs/>
        </w:rPr>
      </w:pPr>
      <w:r>
        <w:rPr>
          <w:noProof/>
        </w:rPr>
        <w:pict>
          <v:line id="_x0000_s1054" style="position:absolute;left:0;text-align:left;z-index:251648000" from="210pt,16pt" to="210pt,40pt">
            <v:stroke endarrow="block"/>
          </v:line>
        </w:pict>
      </w:r>
    </w:p>
    <w:p w:rsidR="001E46E4" w:rsidRPr="00B40246" w:rsidRDefault="001E46E4" w:rsidP="001E46E4">
      <w:pPr>
        <w:spacing w:line="480" w:lineRule="auto"/>
        <w:ind w:left="840"/>
        <w:rPr>
          <w:b/>
          <w:bCs/>
        </w:rPr>
      </w:pPr>
      <w:r>
        <w:rPr>
          <w:noProof/>
        </w:rPr>
        <w:pict>
          <v:shape id="_x0000_s1077" type="#_x0000_t202" style="position:absolute;left:0;text-align:left;margin-left:60pt;margin-top:10.4pt;width:60pt;height:30pt;z-index:251671552" filled="f" stroked="f">
            <v:textbox>
              <w:txbxContent>
                <w:p w:rsidR="001E46E4" w:rsidRPr="009F3DA8" w:rsidRDefault="001E46E4" w:rsidP="001E46E4">
                  <w:pPr>
                    <w:jc w:val="center"/>
                  </w:pPr>
                  <w:r>
                    <w:t>PCCB 4</w:t>
                  </w:r>
                </w:p>
              </w:txbxContent>
            </v:textbox>
          </v:shape>
        </w:pict>
      </w:r>
      <w:r>
        <w:rPr>
          <w:noProof/>
        </w:rPr>
        <w:pict>
          <v:shape id="_x0000_s1055" type="#_x0000_t202" style="position:absolute;left:0;text-align:left;margin-left:126pt;margin-top:10.4pt;width:162pt;height:36pt;z-index:251649024">
            <v:textbox style="mso-next-textbox:#_x0000_s1055">
              <w:txbxContent>
                <w:p w:rsidR="001E46E4" w:rsidRPr="0028785F" w:rsidRDefault="001E46E4" w:rsidP="001E46E4">
                  <w:pPr>
                    <w:jc w:val="center"/>
                  </w:pPr>
                  <w:r>
                    <w:t>Embarque</w:t>
                  </w:r>
                </w:p>
              </w:txbxContent>
            </v:textbox>
          </v:shape>
        </w:pict>
      </w:r>
    </w:p>
    <w:p w:rsidR="001E46E4" w:rsidRPr="00B40246" w:rsidRDefault="001E46E4" w:rsidP="001E46E4">
      <w:pPr>
        <w:spacing w:line="480" w:lineRule="auto"/>
        <w:ind w:left="840"/>
        <w:rPr>
          <w:b/>
          <w:bCs/>
        </w:rPr>
      </w:pPr>
    </w:p>
    <w:p w:rsidR="001E46E4" w:rsidRPr="00B40246" w:rsidRDefault="001E46E4" w:rsidP="001E46E4">
      <w:pPr>
        <w:spacing w:line="480" w:lineRule="auto"/>
        <w:ind w:left="840"/>
      </w:pPr>
      <w:r w:rsidRPr="00B40246">
        <w:t>PCCB* Punto  Crítico de  Control BASC</w:t>
      </w:r>
    </w:p>
    <w:p w:rsidR="001E46E4" w:rsidRPr="00B40246" w:rsidRDefault="001E46E4" w:rsidP="001E46E4">
      <w:pPr>
        <w:spacing w:line="480" w:lineRule="auto"/>
        <w:ind w:left="840"/>
      </w:pPr>
    </w:p>
    <w:p w:rsidR="001E46E4" w:rsidRPr="00B40246" w:rsidRDefault="001E46E4" w:rsidP="001E46E4">
      <w:pPr>
        <w:spacing w:line="480" w:lineRule="auto"/>
        <w:ind w:left="840"/>
        <w:rPr>
          <w:b/>
          <w:bCs/>
        </w:rPr>
      </w:pPr>
      <w:r w:rsidRPr="00B40246">
        <w:rPr>
          <w:b/>
          <w:bCs/>
        </w:rPr>
        <w:t>b. Descripción del Proceso de Producción y Embarque</w:t>
      </w:r>
    </w:p>
    <w:p w:rsidR="001E46E4" w:rsidRPr="00B40246" w:rsidRDefault="001E46E4" w:rsidP="001E46E4">
      <w:pPr>
        <w:spacing w:line="480" w:lineRule="auto"/>
        <w:ind w:left="840"/>
      </w:pPr>
      <w:r w:rsidRPr="00B40246">
        <w:rPr>
          <w:b/>
          <w:bCs/>
        </w:rPr>
        <w:t>- Recepción de la Fruta:</w:t>
      </w:r>
      <w:r w:rsidRPr="00B40246">
        <w:t xml:space="preserve"> La fruta llega a la planta al granel y es traída en camiones por los proveedores, que vienen de diferentes partes de la costa ecuatoriana, especialmente de las provincias del Guayas, Manabí y el Oro.</w:t>
      </w:r>
    </w:p>
    <w:p w:rsidR="001E46E4" w:rsidRPr="00B40246" w:rsidRDefault="001E46E4" w:rsidP="001E46E4">
      <w:pPr>
        <w:spacing w:line="480" w:lineRule="auto"/>
        <w:ind w:left="840"/>
      </w:pPr>
      <w:r w:rsidRPr="00B40246">
        <w:lastRenderedPageBreak/>
        <w:t>Cada camión se pesa a la entrada con la carga, se descarga y luego se procede a pesarlo sin la fruta, por diferencia de peso se conoce la cantidad de fruta recibida.</w:t>
      </w:r>
    </w:p>
    <w:p w:rsidR="001E46E4" w:rsidRPr="00B40246" w:rsidRDefault="001E46E4" w:rsidP="001E46E4">
      <w:pPr>
        <w:spacing w:line="480" w:lineRule="auto"/>
        <w:ind w:left="840"/>
      </w:pPr>
      <w:r w:rsidRPr="00B40246">
        <w:t>Para el pago de la fruta, es necesario conocer la cantidad de fruta defectuosa (fruta verde, fermentada, podrida, cortada), razón por la cual el departamento de Control de Calidad se encarga de controlar este parámetro.</w:t>
      </w:r>
    </w:p>
    <w:p w:rsidR="001E46E4" w:rsidRPr="00B40246" w:rsidRDefault="001E46E4" w:rsidP="001E46E4">
      <w:pPr>
        <w:spacing w:line="480" w:lineRule="auto"/>
        <w:ind w:left="840"/>
      </w:pPr>
    </w:p>
    <w:p w:rsidR="001E46E4" w:rsidRPr="00B40246" w:rsidRDefault="001E46E4" w:rsidP="001E46E4">
      <w:pPr>
        <w:spacing w:line="480" w:lineRule="auto"/>
        <w:ind w:left="840"/>
      </w:pPr>
      <w:r w:rsidRPr="00B40246">
        <w:rPr>
          <w:b/>
          <w:bCs/>
        </w:rPr>
        <w:t xml:space="preserve">- Almacenamiento en Silos: </w:t>
      </w:r>
      <w:r w:rsidRPr="00B40246">
        <w:t>La fruta recibida se descarga en una fosa, que tiene una capacidad aproximada de 15 toneladas, luego es llevada a unos silos de almacenamiento de fruta por medio de una banda transportadora de cangilones, para luego ser llevada a la sección de lavado.</w:t>
      </w:r>
    </w:p>
    <w:p w:rsidR="001E46E4" w:rsidRPr="00B40246" w:rsidRDefault="001E46E4" w:rsidP="001E46E4">
      <w:pPr>
        <w:spacing w:line="480" w:lineRule="auto"/>
        <w:ind w:left="840"/>
      </w:pPr>
      <w:r w:rsidRPr="00B40246">
        <w:t>La fruta no debe ser almacenada más de dos días, por lo tanto toda la  fruta recibida  debe de ser procesada.  Cuando llega fruta muy madura es depositada en canastillas metálicas para que sean rápidamente procesadas y no almacenadas.</w:t>
      </w:r>
    </w:p>
    <w:p w:rsidR="001E46E4" w:rsidRPr="00B40246" w:rsidRDefault="001E46E4" w:rsidP="001E46E4">
      <w:pPr>
        <w:spacing w:line="480" w:lineRule="auto"/>
        <w:ind w:left="840"/>
        <w:rPr>
          <w:b/>
          <w:bCs/>
        </w:rPr>
      </w:pPr>
    </w:p>
    <w:p w:rsidR="001E46E4" w:rsidRPr="00B40246" w:rsidRDefault="001E46E4" w:rsidP="001E46E4">
      <w:pPr>
        <w:spacing w:line="480" w:lineRule="auto"/>
        <w:ind w:left="840"/>
      </w:pPr>
      <w:r w:rsidRPr="00B40246">
        <w:rPr>
          <w:b/>
          <w:bCs/>
        </w:rPr>
        <w:t>- Lavado y Selección:</w:t>
      </w:r>
      <w:r w:rsidRPr="00B40246">
        <w:t xml:space="preserve"> Esta etapa tiene una capacidad de 7,5 Tn/hora y consta de dos secciones:</w:t>
      </w:r>
    </w:p>
    <w:p w:rsidR="001E46E4" w:rsidRPr="00B40246" w:rsidRDefault="001E46E4" w:rsidP="001E46E4">
      <w:pPr>
        <w:spacing w:line="480" w:lineRule="auto"/>
        <w:ind w:left="840"/>
      </w:pPr>
      <w:r w:rsidRPr="00B40246">
        <w:t>a. Tina de inmersión: La fruta proveniente de los silos por medio de una banda transportadora es depositada en la tina. La fruta se enjuaga con agua caliente a 60°C y a una concentración de 3,5 a 4 ppm de cloro libre.</w:t>
      </w:r>
    </w:p>
    <w:p w:rsidR="001E46E4" w:rsidRDefault="001E46E4" w:rsidP="001E46E4">
      <w:pPr>
        <w:spacing w:line="480" w:lineRule="auto"/>
        <w:ind w:left="840"/>
      </w:pPr>
      <w:r w:rsidRPr="00B40246">
        <w:lastRenderedPageBreak/>
        <w:t xml:space="preserve">b. Cepillado: Esta unidad es diseñada para limpiar la superficie de la fruta, la misma que pasa de la tina de remojo a una unidad de 8 cepillos rotatorios y 8 estáticos.  Estos cepillos poseen cerdas de nylon y la distancia entre ellos  es de 10 a 20 cm.  </w:t>
      </w:r>
    </w:p>
    <w:p w:rsidR="001E46E4" w:rsidRPr="00B40246" w:rsidRDefault="001E46E4" w:rsidP="001E46E4">
      <w:pPr>
        <w:spacing w:line="480" w:lineRule="auto"/>
        <w:ind w:left="840"/>
      </w:pPr>
      <w:r w:rsidRPr="00B40246">
        <w:t>La fruta limpia sale de la etapa de lavado a través de una banda transportadora de rodillos y cae a la banda de selección para separar manualmente la fruta madura, podrida, cortada y verde, la cual puede interferir en la calidad final del producto.</w:t>
      </w:r>
    </w:p>
    <w:p w:rsidR="001E46E4" w:rsidRPr="00B40246" w:rsidRDefault="001E46E4" w:rsidP="001E46E4">
      <w:pPr>
        <w:spacing w:line="480" w:lineRule="auto"/>
        <w:ind w:left="840"/>
      </w:pPr>
    </w:p>
    <w:p w:rsidR="001E46E4" w:rsidRPr="00B40246" w:rsidRDefault="001E46E4" w:rsidP="001E46E4">
      <w:pPr>
        <w:spacing w:line="480" w:lineRule="auto"/>
        <w:ind w:left="840"/>
      </w:pPr>
      <w:r w:rsidRPr="00B40246">
        <w:rPr>
          <w:b/>
          <w:bCs/>
        </w:rPr>
        <w:t xml:space="preserve">- Extracción y Refinación: </w:t>
      </w:r>
      <w:r w:rsidRPr="00B40246">
        <w:t xml:space="preserve">Por medio de un elevador la fruta cae dentro de una extractora, la cual comprime y revienta la fruta.   </w:t>
      </w:r>
    </w:p>
    <w:p w:rsidR="001E46E4" w:rsidRPr="00B40246" w:rsidRDefault="001E46E4" w:rsidP="001E46E4">
      <w:pPr>
        <w:spacing w:line="480" w:lineRule="auto"/>
        <w:ind w:left="840"/>
      </w:pPr>
      <w:r w:rsidRPr="00B40246">
        <w:t>La pulpa extraída pasa a través de un pulpeador,  el cual,  por medio de la acción giratoria de unas paletas separa el jugo de las semillas. El jugo   posteriormente es centrifugado, evitándose así contacto de éste con el aceite de las semillas.</w:t>
      </w:r>
    </w:p>
    <w:p w:rsidR="001E46E4" w:rsidRPr="00B40246" w:rsidRDefault="001E46E4" w:rsidP="001E46E4">
      <w:pPr>
        <w:spacing w:line="480" w:lineRule="auto"/>
        <w:ind w:left="840"/>
      </w:pPr>
    </w:p>
    <w:p w:rsidR="001E46E4" w:rsidRPr="00B40246" w:rsidRDefault="001E46E4" w:rsidP="001E46E4">
      <w:pPr>
        <w:spacing w:line="480" w:lineRule="auto"/>
        <w:ind w:left="840"/>
      </w:pPr>
      <w:r w:rsidRPr="00B40246">
        <w:rPr>
          <w:b/>
          <w:bCs/>
        </w:rPr>
        <w:t xml:space="preserve">- Pasteurización: </w:t>
      </w:r>
      <w:r w:rsidRPr="00B40246">
        <w:t>La pasteurización tiene como objeto principal la destrucción de las células vegetativas, esporas de hongos y levaduras que causan daño a la salud pública.</w:t>
      </w:r>
    </w:p>
    <w:p w:rsidR="001E46E4" w:rsidRPr="00B40246" w:rsidRDefault="001E46E4" w:rsidP="001E46E4">
      <w:pPr>
        <w:spacing w:line="480" w:lineRule="auto"/>
        <w:ind w:left="840"/>
      </w:pPr>
      <w:r w:rsidRPr="00B40246">
        <w:t>Las etapas del proceso de pasteurización son las siguientes:</w:t>
      </w:r>
    </w:p>
    <w:p w:rsidR="001E46E4" w:rsidRPr="00B40246" w:rsidRDefault="001E46E4" w:rsidP="001E46E4">
      <w:pPr>
        <w:widowControl w:val="0"/>
        <w:numPr>
          <w:ilvl w:val="0"/>
          <w:numId w:val="7"/>
        </w:numPr>
        <w:autoSpaceDE w:val="0"/>
        <w:autoSpaceDN w:val="0"/>
        <w:adjustRightInd w:val="0"/>
        <w:spacing w:before="160" w:line="480" w:lineRule="auto"/>
        <w:jc w:val="both"/>
      </w:pPr>
      <w:r w:rsidRPr="00B40246">
        <w:t>Precalentamiento: La temperatura de esta etapa es de 50°C</w:t>
      </w:r>
    </w:p>
    <w:p w:rsidR="001E46E4" w:rsidRPr="00B40246" w:rsidRDefault="001E46E4" w:rsidP="001E46E4">
      <w:pPr>
        <w:widowControl w:val="0"/>
        <w:numPr>
          <w:ilvl w:val="0"/>
          <w:numId w:val="7"/>
        </w:numPr>
        <w:autoSpaceDE w:val="0"/>
        <w:autoSpaceDN w:val="0"/>
        <w:adjustRightInd w:val="0"/>
        <w:spacing w:before="160" w:line="480" w:lineRule="auto"/>
        <w:jc w:val="both"/>
      </w:pPr>
      <w:r w:rsidRPr="00B40246">
        <w:lastRenderedPageBreak/>
        <w:t>Calentamiento: La temp</w:t>
      </w:r>
      <w:r>
        <w:t>eratura de esta etapa es de 82 o</w:t>
      </w:r>
      <w:r w:rsidRPr="00B40246">
        <w:t xml:space="preserve"> 85°C</w:t>
      </w:r>
    </w:p>
    <w:p w:rsidR="001E46E4" w:rsidRPr="00B40246" w:rsidRDefault="001E46E4" w:rsidP="001E46E4">
      <w:pPr>
        <w:widowControl w:val="0"/>
        <w:numPr>
          <w:ilvl w:val="0"/>
          <w:numId w:val="7"/>
        </w:numPr>
        <w:autoSpaceDE w:val="0"/>
        <w:autoSpaceDN w:val="0"/>
        <w:adjustRightInd w:val="0"/>
        <w:spacing w:before="160" w:line="480" w:lineRule="auto"/>
        <w:jc w:val="both"/>
      </w:pPr>
      <w:r w:rsidRPr="00B40246">
        <w:t>Retención: La temperatura de esta etapa es de 90°C por 60 segundos.</w:t>
      </w:r>
    </w:p>
    <w:p w:rsidR="001E46E4" w:rsidRPr="00B40246" w:rsidRDefault="001E46E4" w:rsidP="001E46E4">
      <w:pPr>
        <w:widowControl w:val="0"/>
        <w:numPr>
          <w:ilvl w:val="0"/>
          <w:numId w:val="7"/>
        </w:numPr>
        <w:autoSpaceDE w:val="0"/>
        <w:autoSpaceDN w:val="0"/>
        <w:adjustRightInd w:val="0"/>
        <w:spacing w:before="160" w:line="480" w:lineRule="auto"/>
        <w:jc w:val="both"/>
      </w:pPr>
      <w:r w:rsidRPr="00B40246">
        <w:t>Enfriamiento: El producto sale a una temperatura de 78°C y es enfriado utilizando agua a 28°C y un medio refrigerante que se encuentra a una temperatura de 5°C. Finalmente el producto una vez que a sido enfriado tendrá una temperatura entre 50 a 55°C.</w:t>
      </w:r>
    </w:p>
    <w:p w:rsidR="001E46E4" w:rsidRPr="00B40246" w:rsidRDefault="001E46E4" w:rsidP="001E46E4">
      <w:pPr>
        <w:spacing w:line="480" w:lineRule="auto"/>
        <w:ind w:left="840"/>
      </w:pPr>
      <w:r w:rsidRPr="00B40246">
        <w:t>Al jugo que ha pasado el proceso anterior, se lo conoce como jugo simple o natural con un contenido de grados Brix de 12° -14°.</w:t>
      </w:r>
    </w:p>
    <w:p w:rsidR="001E46E4" w:rsidRPr="00B40246" w:rsidRDefault="001E46E4" w:rsidP="001E46E4">
      <w:pPr>
        <w:spacing w:line="480" w:lineRule="auto"/>
        <w:ind w:left="840"/>
      </w:pPr>
    </w:p>
    <w:p w:rsidR="001E46E4" w:rsidRPr="00B40246" w:rsidRDefault="001E46E4" w:rsidP="001E46E4">
      <w:pPr>
        <w:spacing w:line="480" w:lineRule="auto"/>
        <w:ind w:left="840"/>
      </w:pPr>
      <w:r w:rsidRPr="00B40246">
        <w:rPr>
          <w:b/>
          <w:bCs/>
        </w:rPr>
        <w:t xml:space="preserve">- Evaporación: </w:t>
      </w:r>
      <w:r w:rsidRPr="00B40246">
        <w:t xml:space="preserve">El jugo pasteurizado es sometido a </w:t>
      </w:r>
      <w:r>
        <w:t xml:space="preserve"> un proceso</w:t>
      </w:r>
      <w:r w:rsidRPr="00B40246">
        <w:t xml:space="preserve"> de concentración en el cual el agua es removida junto con algunos compuestos aromáticos volátiles.</w:t>
      </w:r>
    </w:p>
    <w:p w:rsidR="001E46E4" w:rsidRDefault="001E46E4" w:rsidP="001E46E4">
      <w:pPr>
        <w:spacing w:line="480" w:lineRule="auto"/>
        <w:ind w:left="840"/>
      </w:pPr>
      <w:r w:rsidRPr="00B40246">
        <w:t>Para lograr esto se combina la temperatura y la presión con el objetivo de obtener la concentración deseada y evitar la perdida de los aromas en grandes cantidades, para ello se debe evitar altas temperaturas que volatilizarían las esencias una vez que se concentran.</w:t>
      </w:r>
    </w:p>
    <w:p w:rsidR="001E46E4" w:rsidRPr="00B40246" w:rsidRDefault="001E46E4" w:rsidP="001E46E4">
      <w:pPr>
        <w:spacing w:line="480" w:lineRule="auto"/>
        <w:ind w:left="840"/>
      </w:pPr>
    </w:p>
    <w:p w:rsidR="001E46E4" w:rsidRPr="00B40246" w:rsidRDefault="001E46E4" w:rsidP="001E46E4">
      <w:pPr>
        <w:spacing w:line="480" w:lineRule="auto"/>
        <w:ind w:left="840"/>
      </w:pPr>
      <w:r w:rsidRPr="00B40246">
        <w:rPr>
          <w:b/>
          <w:bCs/>
        </w:rPr>
        <w:t>- Envasado:</w:t>
      </w:r>
      <w:r w:rsidRPr="00B40246">
        <w:t xml:space="preserve"> El envasado se lo realiza en un área limpia en la cual el ambiente deberá tener una temperatura de 20 a 22°C con una humedad relativa a 85%.  Este tipo de llenado no es aséptico.</w:t>
      </w:r>
    </w:p>
    <w:p w:rsidR="001E46E4" w:rsidRPr="00B40246" w:rsidRDefault="001E46E4" w:rsidP="001E46E4">
      <w:pPr>
        <w:spacing w:line="480" w:lineRule="auto"/>
        <w:ind w:left="840"/>
      </w:pPr>
      <w:r w:rsidRPr="00B40246">
        <w:lastRenderedPageBreak/>
        <w:t>Se llenan en tambores metálicos con dos fundas de polietileno natural, a un peso de 180 Kg. netos.   Las fundas son cerradas con  un sello de seguridad, lo mismo que el tanque.</w:t>
      </w:r>
    </w:p>
    <w:p w:rsidR="001E46E4" w:rsidRPr="00B40246" w:rsidRDefault="001E46E4" w:rsidP="001E46E4">
      <w:pPr>
        <w:spacing w:line="480" w:lineRule="auto"/>
        <w:ind w:left="840"/>
      </w:pPr>
    </w:p>
    <w:p w:rsidR="001E46E4" w:rsidRPr="00B40246" w:rsidRDefault="001E46E4" w:rsidP="001E46E4">
      <w:pPr>
        <w:spacing w:line="480" w:lineRule="auto"/>
        <w:ind w:left="840"/>
      </w:pPr>
      <w:r w:rsidRPr="00B40246">
        <w:rPr>
          <w:b/>
          <w:bCs/>
        </w:rPr>
        <w:t xml:space="preserve">- Congelación y Almacenamiento en Cámaras: </w:t>
      </w:r>
      <w:r w:rsidRPr="00B40246">
        <w:t xml:space="preserve">El tanque pasa a una cámara de frío para la congelación del producto a </w:t>
      </w:r>
      <w:r>
        <w:t xml:space="preserve"> </w:t>
      </w:r>
      <w:r w:rsidRPr="00B40246">
        <w:t>-18°C, lo cual permite conservar el producto con todas sus características inalterables por 2 años.</w:t>
      </w:r>
    </w:p>
    <w:p w:rsidR="001E46E4" w:rsidRPr="00B40246" w:rsidRDefault="001E46E4" w:rsidP="001E46E4">
      <w:pPr>
        <w:spacing w:line="480" w:lineRule="auto"/>
        <w:ind w:left="840"/>
      </w:pPr>
    </w:p>
    <w:p w:rsidR="001E46E4" w:rsidRPr="00B40246" w:rsidRDefault="001E46E4" w:rsidP="001E46E4">
      <w:pPr>
        <w:spacing w:line="480" w:lineRule="auto"/>
      </w:pPr>
      <w:r w:rsidRPr="00B40246">
        <w:rPr>
          <w:b/>
          <w:bCs/>
        </w:rPr>
        <w:t>- Embarque:</w:t>
      </w:r>
      <w:r w:rsidRPr="00B40246">
        <w:t xml:space="preserve"> El producto debe mantenerse almacenado en condiciones sanitarias para prevenir contaminaciones.  El vehículo utilizado  para el transporte debe estar limpio, seco y libre de condiciones que puedan dar como resultado la contaminación del concentrado; el producto deberá ser almacenado a una temperatura de -18°C y el vehículo debe tener una temperatura que oscile entre 4 a 6°C.</w:t>
      </w:r>
    </w:p>
    <w:p w:rsidR="001E46E4" w:rsidRDefault="001E46E4" w:rsidP="001E46E4">
      <w:pPr>
        <w:spacing w:line="480" w:lineRule="auto"/>
        <w:ind w:left="840" w:hanging="480"/>
        <w:rPr>
          <w:b/>
          <w:bCs/>
        </w:rPr>
      </w:pPr>
    </w:p>
    <w:p w:rsidR="001E46E4" w:rsidRPr="00B40246" w:rsidRDefault="001E46E4" w:rsidP="001E46E4">
      <w:pPr>
        <w:spacing w:line="480" w:lineRule="auto"/>
        <w:ind w:left="840" w:hanging="480"/>
        <w:rPr>
          <w:b/>
          <w:bCs/>
        </w:rPr>
      </w:pPr>
      <w:r w:rsidRPr="00B40246">
        <w:rPr>
          <w:b/>
          <w:bCs/>
        </w:rPr>
        <w:t>3.3 Identificación de los Peligros y sus Medidas Preventivas en el Proceso Productivo y Proceso de Embarque.</w:t>
      </w:r>
    </w:p>
    <w:p w:rsidR="001E46E4" w:rsidRPr="00B40246" w:rsidRDefault="001E46E4" w:rsidP="001E46E4">
      <w:pPr>
        <w:spacing w:line="480" w:lineRule="auto"/>
        <w:ind w:left="840"/>
        <w:rPr>
          <w:b/>
          <w:bCs/>
        </w:rPr>
      </w:pPr>
      <w:r w:rsidRPr="00B40246">
        <w:rPr>
          <w:b/>
          <w:bCs/>
        </w:rPr>
        <w:t>a. Identificación de los Peligros.</w:t>
      </w:r>
    </w:p>
    <w:p w:rsidR="001E46E4" w:rsidRPr="00B40246" w:rsidRDefault="001E46E4" w:rsidP="001E46E4">
      <w:pPr>
        <w:spacing w:line="480" w:lineRule="auto"/>
        <w:ind w:left="840"/>
      </w:pPr>
      <w:r w:rsidRPr="00B40246">
        <w:t>El análisis de riesgos de cada e</w:t>
      </w:r>
      <w:r>
        <w:t xml:space="preserve">tapa del proceso productivo y </w:t>
      </w:r>
      <w:r w:rsidRPr="00B40246">
        <w:t xml:space="preserve">embarque del  jugo y concentrado de maracuyá determinará  los Puntos Críticos de Control BASC.   </w:t>
      </w:r>
    </w:p>
    <w:p w:rsidR="001E46E4" w:rsidRPr="00B40246" w:rsidRDefault="001E46E4" w:rsidP="001E46E4">
      <w:pPr>
        <w:spacing w:line="480" w:lineRule="auto"/>
        <w:ind w:left="840"/>
      </w:pPr>
      <w:r w:rsidRPr="00B40246">
        <w:t xml:space="preserve">Los Puntos Críticos de Control BASC son definidos como las etapas, prácticas, procedimientos, procesos o fases en las cuales la perdida de </w:t>
      </w:r>
      <w:r w:rsidRPr="00B40246">
        <w:lastRenderedPageBreak/>
        <w:t>control puede traducirse en un riesgo y son aquellos puntos del proceso donde las medidas de control están dirigidas hacia la seguridad  de la empresa, de  las personas y del alimento contra atentados.</w:t>
      </w:r>
    </w:p>
    <w:p w:rsidR="001E46E4" w:rsidRPr="00B40246" w:rsidRDefault="001E46E4" w:rsidP="001E46E4">
      <w:pPr>
        <w:spacing w:line="480" w:lineRule="auto"/>
        <w:ind w:left="840"/>
      </w:pPr>
      <w:r w:rsidRPr="00B40246">
        <w:t>Cabe señalar que este concepto de Punto Crítico de Control BASC tiene sentido,  siempre y cuando los Estándares de Seguridad sean adecuados, implantados y controlados.</w:t>
      </w:r>
    </w:p>
    <w:p w:rsidR="001E46E4" w:rsidRPr="00B40246" w:rsidRDefault="001E46E4" w:rsidP="001E46E4">
      <w:pPr>
        <w:spacing w:line="480" w:lineRule="auto"/>
        <w:ind w:left="840"/>
      </w:pPr>
    </w:p>
    <w:p w:rsidR="001E46E4" w:rsidRPr="00B40246" w:rsidRDefault="001E46E4" w:rsidP="001E46E4">
      <w:pPr>
        <w:spacing w:line="480" w:lineRule="auto"/>
        <w:ind w:left="840"/>
      </w:pPr>
      <w:r w:rsidRPr="00B40246">
        <w:t xml:space="preserve">Las siguientes definiciones nos ayudarán  en la identificación de los riesgos en  el  proceso productivo y </w:t>
      </w:r>
      <w:r>
        <w:t xml:space="preserve"> </w:t>
      </w:r>
      <w:r w:rsidRPr="00B40246">
        <w:t>embarque:</w:t>
      </w:r>
    </w:p>
    <w:p w:rsidR="001E46E4" w:rsidRPr="00B40246" w:rsidRDefault="001E46E4" w:rsidP="001E46E4">
      <w:pPr>
        <w:spacing w:line="480" w:lineRule="auto"/>
        <w:ind w:left="840"/>
      </w:pPr>
      <w:r w:rsidRPr="00B40246">
        <w:rPr>
          <w:b/>
          <w:bCs/>
        </w:rPr>
        <w:t>Peligro o Riesgo:</w:t>
      </w:r>
      <w:r w:rsidRPr="00B40246">
        <w:t xml:space="preserve"> Es una fuente o situación con potencial de perdidas en términos de lesiones, daño a la propiedad y/o procesos, al ambiente o una combinación de estos.</w:t>
      </w:r>
    </w:p>
    <w:p w:rsidR="001E46E4" w:rsidRPr="00B40246" w:rsidRDefault="001E46E4" w:rsidP="001E46E4">
      <w:pPr>
        <w:spacing w:line="480" w:lineRule="auto"/>
        <w:ind w:left="840"/>
      </w:pPr>
      <w:r w:rsidRPr="00B40246">
        <w:rPr>
          <w:b/>
          <w:bCs/>
        </w:rPr>
        <w:t>Medida de Exposición al Riesgo:</w:t>
      </w:r>
      <w:r w:rsidRPr="00B40246">
        <w:t xml:space="preserve"> una función de la probabilidad de que se produzca un efecto adverso y la gravedad de este efecto, consiguiente a uno o más peligros.</w:t>
      </w:r>
    </w:p>
    <w:p w:rsidR="001E46E4" w:rsidRPr="00B40246" w:rsidRDefault="001E46E4" w:rsidP="001E46E4">
      <w:pPr>
        <w:spacing w:line="480" w:lineRule="auto"/>
        <w:ind w:left="840"/>
        <w:rPr>
          <w:rFonts w:eastAsia="Arial Unicode MS"/>
        </w:rPr>
      </w:pPr>
      <w:r w:rsidRPr="00B40246">
        <w:rPr>
          <w:b/>
          <w:bCs/>
        </w:rPr>
        <w:t>Vulnerable:</w:t>
      </w:r>
      <w:r w:rsidRPr="00B40246">
        <w:t xml:space="preserve"> condición  en la cual una etapa o proceso es susceptible a ser utilizada como blanco de atentados.</w:t>
      </w:r>
    </w:p>
    <w:p w:rsidR="001E46E4" w:rsidRPr="00B40246" w:rsidRDefault="001E46E4" w:rsidP="001E46E4">
      <w:pPr>
        <w:spacing w:line="480" w:lineRule="auto"/>
        <w:ind w:left="840"/>
      </w:pPr>
      <w:r w:rsidRPr="00B40246">
        <w:rPr>
          <w:b/>
          <w:bCs/>
        </w:rPr>
        <w:t>Patógeno:</w:t>
      </w:r>
      <w:r w:rsidRPr="00B40246">
        <w:t xml:space="preserve"> es un microorganismo capaz de causar enfermedad o daño.</w:t>
      </w:r>
    </w:p>
    <w:p w:rsidR="001E46E4" w:rsidRPr="00B40246" w:rsidRDefault="001E46E4" w:rsidP="001E46E4">
      <w:pPr>
        <w:spacing w:line="480" w:lineRule="auto"/>
        <w:ind w:left="840"/>
      </w:pPr>
    </w:p>
    <w:p w:rsidR="001E46E4" w:rsidRPr="00B40246" w:rsidRDefault="001E46E4" w:rsidP="001E46E4">
      <w:pPr>
        <w:spacing w:line="480" w:lineRule="auto"/>
        <w:ind w:left="840"/>
      </w:pPr>
      <w:r w:rsidRPr="00B40246">
        <w:t xml:space="preserve">Para el caso en particular que le compete al programa BASC, evitar el tráfico de drogas, evitar el bioterrorismo y contrarrestar los robos; los riesgos a que </w:t>
      </w:r>
      <w:r w:rsidRPr="00B40246">
        <w:lastRenderedPageBreak/>
        <w:t>están expuestos los participantes de la cadena logística del comercio exterior son:</w:t>
      </w:r>
    </w:p>
    <w:p w:rsidR="001E46E4" w:rsidRPr="00B40246" w:rsidRDefault="001E46E4" w:rsidP="001E46E4">
      <w:pPr>
        <w:spacing w:line="480" w:lineRule="auto"/>
        <w:ind w:left="840"/>
      </w:pPr>
      <w:r w:rsidRPr="00B40246">
        <w:rPr>
          <w:b/>
          <w:bCs/>
        </w:rPr>
        <w:t xml:space="preserve">- Robos: </w:t>
      </w:r>
      <w:r w:rsidRPr="00B40246">
        <w:t xml:space="preserve">Divididos en tres clases: </w:t>
      </w:r>
    </w:p>
    <w:p w:rsidR="001E46E4" w:rsidRPr="00B40246" w:rsidRDefault="001E46E4" w:rsidP="001E46E4">
      <w:pPr>
        <w:spacing w:line="480" w:lineRule="auto"/>
        <w:ind w:left="840"/>
      </w:pPr>
      <w:r w:rsidRPr="00B40246">
        <w:rPr>
          <w:i/>
          <w:iCs/>
        </w:rPr>
        <w:t>Puntual,</w:t>
      </w:r>
      <w:r w:rsidRPr="00B40246">
        <w:t xml:space="preserve"> es decir que esta representado por el robo de un solo producto; </w:t>
      </w:r>
      <w:r w:rsidRPr="00B40246">
        <w:rPr>
          <w:i/>
          <w:iCs/>
        </w:rPr>
        <w:t>Sistemático,</w:t>
      </w:r>
      <w:r w:rsidRPr="00B40246">
        <w:t xml:space="preserve"> que significa robos menores pero frecuentes y finalmente; </w:t>
      </w:r>
      <w:r w:rsidRPr="00B40246">
        <w:rPr>
          <w:i/>
          <w:iCs/>
        </w:rPr>
        <w:t>Organizados</w:t>
      </w:r>
      <w:r w:rsidRPr="00B40246">
        <w:t xml:space="preserve">, los cuales generalmente son de gran magnitud. </w:t>
      </w:r>
    </w:p>
    <w:p w:rsidR="001E46E4" w:rsidRPr="00B40246" w:rsidRDefault="001E46E4" w:rsidP="001E46E4">
      <w:pPr>
        <w:spacing w:line="480" w:lineRule="auto"/>
        <w:ind w:left="840"/>
      </w:pPr>
      <w:r w:rsidRPr="00B40246">
        <w:rPr>
          <w:b/>
          <w:bCs/>
        </w:rPr>
        <w:t xml:space="preserve">- Tráfico ilícito: </w:t>
      </w:r>
      <w:r w:rsidRPr="00B40246">
        <w:t>Se entiende como todo comercio al margen de la ley.</w:t>
      </w:r>
    </w:p>
    <w:p w:rsidR="001E46E4" w:rsidRPr="00B40246" w:rsidRDefault="001E46E4" w:rsidP="001E46E4">
      <w:pPr>
        <w:spacing w:line="480" w:lineRule="auto"/>
        <w:ind w:left="840"/>
      </w:pPr>
      <w:r w:rsidRPr="00B40246">
        <w:rPr>
          <w:b/>
          <w:bCs/>
        </w:rPr>
        <w:t xml:space="preserve">- Piratería: </w:t>
      </w:r>
      <w:r w:rsidRPr="00B40246">
        <w:t>Es el término aplicado a los delitos cometidos en contra de los medios de transporte.</w:t>
      </w:r>
    </w:p>
    <w:p w:rsidR="001E46E4" w:rsidRPr="00B40246" w:rsidRDefault="001E46E4" w:rsidP="001E46E4">
      <w:pPr>
        <w:spacing w:line="480" w:lineRule="auto"/>
        <w:ind w:left="840"/>
      </w:pPr>
      <w:r w:rsidRPr="00B40246">
        <w:rPr>
          <w:b/>
          <w:bCs/>
        </w:rPr>
        <w:t xml:space="preserve">- Bioterrorismo: </w:t>
      </w:r>
      <w:r w:rsidRPr="00B40246">
        <w:t>Compuesto por el sabotaje y  atentados masivos.</w:t>
      </w:r>
    </w:p>
    <w:p w:rsidR="001E46E4" w:rsidRDefault="001E46E4" w:rsidP="001E46E4">
      <w:pPr>
        <w:spacing w:line="480" w:lineRule="auto"/>
        <w:ind w:left="840"/>
      </w:pPr>
      <w:r w:rsidRPr="008F339A">
        <w:t>El bioterrorismo consiste en utilizar intencionalmente microorganismos para producir enfermedad y muerte, pero tal vez más importa</w:t>
      </w:r>
      <w:r>
        <w:t>nte, para causar destrucción</w:t>
      </w:r>
      <w:r w:rsidRPr="008F339A">
        <w:t xml:space="preserve"> social y pánico.</w:t>
      </w:r>
      <w:r>
        <w:t xml:space="preserve"> </w:t>
      </w:r>
    </w:p>
    <w:p w:rsidR="001E46E4" w:rsidRPr="00B40246" w:rsidRDefault="001E46E4" w:rsidP="001E46E4">
      <w:pPr>
        <w:spacing w:line="480" w:lineRule="auto"/>
        <w:ind w:left="840"/>
      </w:pPr>
      <w:r w:rsidRPr="00B40246">
        <w:t xml:space="preserve">Las características ideales de un microorganismo para ser utilizado como arma biológica incluyen: el que sea fácil de conseguir, que su producción en gran escala sea fácil y económica, que sea estable en el ambiente, que se transmita aerógenamente de persona a persona, que se cuente con poblaciones humanas susceptibles y que no se disponga ampliamente de tratamiento ni de vacunas. </w:t>
      </w:r>
    </w:p>
    <w:p w:rsidR="001E46E4" w:rsidRPr="00B40246" w:rsidRDefault="001E46E4" w:rsidP="001E46E4">
      <w:pPr>
        <w:spacing w:line="480" w:lineRule="auto"/>
        <w:ind w:left="840"/>
      </w:pPr>
      <w:r w:rsidRPr="00B40246">
        <w:t xml:space="preserve">Según el Centro para el Control y Prevención de Enfermedades, los microorganismo que pueden ser utilizados como armas biológicas son los siguientes: </w:t>
      </w:r>
      <w:hyperlink r:id="rId13" w:history="1">
        <w:r w:rsidRPr="00B40246">
          <w:rPr>
            <w:rStyle w:val="Hipervnculo"/>
          </w:rPr>
          <w:t>Ántrax</w:t>
        </w:r>
      </w:hyperlink>
      <w:r w:rsidRPr="00B40246">
        <w:t xml:space="preserve"> (bacillus anthracis), </w:t>
      </w:r>
      <w:hyperlink r:id="rId14" w:history="1">
        <w:r w:rsidRPr="00B40246">
          <w:rPr>
            <w:rStyle w:val="Hipervnculo"/>
          </w:rPr>
          <w:t>Botulismo</w:t>
        </w:r>
      </w:hyperlink>
      <w:r w:rsidRPr="00B40246">
        <w:t xml:space="preserve"> (toxina de clostridium </w:t>
      </w:r>
      <w:r w:rsidRPr="00B40246">
        <w:lastRenderedPageBreak/>
        <w:t xml:space="preserve">botulinum), </w:t>
      </w:r>
      <w:hyperlink r:id="rId15" w:history="1">
        <w:r w:rsidRPr="00B40246">
          <w:rPr>
            <w:rStyle w:val="Hipervnculo"/>
          </w:rPr>
          <w:t>Peste</w:t>
        </w:r>
      </w:hyperlink>
      <w:r w:rsidRPr="00B40246">
        <w:t xml:space="preserve"> (yersinia pestis), </w:t>
      </w:r>
      <w:hyperlink r:id="rId16" w:history="1">
        <w:r w:rsidRPr="00B40246">
          <w:rPr>
            <w:rStyle w:val="Hipervnculo"/>
          </w:rPr>
          <w:t>Viruela</w:t>
        </w:r>
      </w:hyperlink>
      <w:r w:rsidRPr="00B40246">
        <w:t xml:space="preserve"> (variola mayor), </w:t>
      </w:r>
      <w:hyperlink r:id="rId17" w:history="1">
        <w:r w:rsidRPr="00B40246">
          <w:rPr>
            <w:rStyle w:val="Hipervnculo"/>
          </w:rPr>
          <w:t>Tularemia</w:t>
        </w:r>
      </w:hyperlink>
      <w:r w:rsidRPr="00B40246">
        <w:t xml:space="preserve"> (francisella tularensis), Brucelosis (especies de  brucella),  Salmonella,  Escherichia Coli O157:H7,  Shigella, Muermo (burkholderia mallei), Melioidosis (burkholderia pseudomallei), Psitacosis (chlamydia psittaci), Fiebre Q (coxiella burnetii), </w:t>
      </w:r>
      <w:hyperlink r:id="rId18" w:history="1">
        <w:r w:rsidRPr="00B40246">
          <w:rPr>
            <w:rStyle w:val="Hipervnculo"/>
          </w:rPr>
          <w:t>Toxina Ricino</w:t>
        </w:r>
      </w:hyperlink>
      <w:r w:rsidRPr="00B40246">
        <w:t xml:space="preserve"> de Ricinus communis (semillas de ricino), Enterotoxina Estafilocócica B, Tifus (rickettsia prowazekii).</w:t>
      </w:r>
    </w:p>
    <w:p w:rsidR="001E46E4" w:rsidRPr="00B40246" w:rsidRDefault="001E46E4" w:rsidP="001E46E4">
      <w:pPr>
        <w:spacing w:line="480" w:lineRule="auto"/>
        <w:ind w:left="840"/>
      </w:pPr>
    </w:p>
    <w:p w:rsidR="001E46E4" w:rsidRPr="00B40246" w:rsidRDefault="001E46E4" w:rsidP="001E46E4">
      <w:pPr>
        <w:spacing w:line="480" w:lineRule="auto"/>
        <w:ind w:left="840"/>
      </w:pPr>
      <w:r w:rsidRPr="00B40246">
        <w:t xml:space="preserve">En base a las características de los microorganismo para ser utilizados como armas biológicas y  a las enfermedades mas comunes transmitidas por alimentos, los microorganismos utilizados como agentes del bioterrorismo para el jugo y concentrado de maracuyá  son: Escherichia </w:t>
      </w:r>
      <w:r>
        <w:t>C</w:t>
      </w:r>
      <w:r w:rsidRPr="00B40246">
        <w:t>oli O157:H7</w:t>
      </w:r>
      <w:r>
        <w:t>, Antrax, Salmonella y Listeriosis.</w:t>
      </w:r>
      <w:r w:rsidRPr="00B40246">
        <w:t xml:space="preserve"> </w:t>
      </w:r>
    </w:p>
    <w:p w:rsidR="001E46E4" w:rsidRPr="00B40246" w:rsidRDefault="001E46E4" w:rsidP="001E46E4">
      <w:pPr>
        <w:widowControl w:val="0"/>
        <w:numPr>
          <w:ilvl w:val="0"/>
          <w:numId w:val="13"/>
        </w:numPr>
        <w:autoSpaceDE w:val="0"/>
        <w:autoSpaceDN w:val="0"/>
        <w:adjustRightInd w:val="0"/>
        <w:spacing w:before="160" w:line="480" w:lineRule="auto"/>
        <w:jc w:val="both"/>
        <w:rPr>
          <w:b/>
          <w:bCs/>
        </w:rPr>
      </w:pPr>
      <w:r w:rsidRPr="00B40246">
        <w:rPr>
          <w:b/>
          <w:bCs/>
        </w:rPr>
        <w:t>La Escherichia</w:t>
      </w:r>
      <w:r>
        <w:rPr>
          <w:b/>
          <w:bCs/>
        </w:rPr>
        <w:t xml:space="preserve"> C</w:t>
      </w:r>
      <w:r w:rsidRPr="00B40246">
        <w:rPr>
          <w:b/>
          <w:bCs/>
        </w:rPr>
        <w:t>oli O157:H7</w:t>
      </w:r>
      <w:r w:rsidRPr="00B40246">
        <w:t xml:space="preserve">: Es una de las principales causas de enfermedades transmitidas por los alimentos. Según cálculos realizados en 1999, se estima que cada año ocurren en los Estados Unidos 73,000 casos de infección y 61 muertes. </w:t>
      </w:r>
    </w:p>
    <w:p w:rsidR="001E46E4" w:rsidRPr="00B40246" w:rsidRDefault="001E46E4" w:rsidP="001E46E4">
      <w:pPr>
        <w:widowControl w:val="0"/>
        <w:numPr>
          <w:ilvl w:val="0"/>
          <w:numId w:val="13"/>
        </w:numPr>
        <w:autoSpaceDE w:val="0"/>
        <w:autoSpaceDN w:val="0"/>
        <w:adjustRightInd w:val="0"/>
        <w:spacing w:before="160" w:line="480" w:lineRule="auto"/>
        <w:jc w:val="both"/>
      </w:pPr>
      <w:r w:rsidRPr="00B40246">
        <w:rPr>
          <w:b/>
          <w:bCs/>
        </w:rPr>
        <w:t xml:space="preserve">El Antrax: </w:t>
      </w:r>
      <w:r w:rsidRPr="00B40246">
        <w:t xml:space="preserve">El ántrax es una grave enfermedad causada por una bacteria que forma esporas llamada Bacillus anthracis. </w:t>
      </w:r>
    </w:p>
    <w:p w:rsidR="001E46E4" w:rsidRPr="00B40246" w:rsidRDefault="001E46E4" w:rsidP="001E46E4">
      <w:pPr>
        <w:spacing w:line="480" w:lineRule="auto"/>
        <w:ind w:left="1440"/>
      </w:pPr>
      <w:r w:rsidRPr="00B40246">
        <w:t>El ántrax también puede utilizarse como arma biológica. Esto ocurrió en los Estados Unidos en el 2001, cuando el ántrax fue propagado en forma deliberada por medio del envío de cart</w:t>
      </w:r>
      <w:r>
        <w:t xml:space="preserve">as. </w:t>
      </w:r>
      <w:r w:rsidRPr="00B40246">
        <w:t xml:space="preserve"> </w:t>
      </w:r>
    </w:p>
    <w:p w:rsidR="001E46E4" w:rsidRDefault="001E46E4" w:rsidP="001E46E4">
      <w:pPr>
        <w:widowControl w:val="0"/>
        <w:numPr>
          <w:ilvl w:val="0"/>
          <w:numId w:val="13"/>
        </w:numPr>
        <w:autoSpaceDE w:val="0"/>
        <w:autoSpaceDN w:val="0"/>
        <w:adjustRightInd w:val="0"/>
        <w:spacing w:before="160" w:line="480" w:lineRule="auto"/>
        <w:jc w:val="both"/>
      </w:pPr>
      <w:r>
        <w:rPr>
          <w:b/>
          <w:bCs/>
        </w:rPr>
        <w:lastRenderedPageBreak/>
        <w:t xml:space="preserve">La </w:t>
      </w:r>
      <w:r w:rsidRPr="00B40246">
        <w:rPr>
          <w:b/>
          <w:bCs/>
        </w:rPr>
        <w:t xml:space="preserve">Salmonella: </w:t>
      </w:r>
      <w:r w:rsidRPr="00B40246">
        <w:t xml:space="preserve">Es la segunda causa más común de enfermedades transmitidas por alimentos. </w:t>
      </w:r>
    </w:p>
    <w:p w:rsidR="001E46E4" w:rsidRPr="008B37C7" w:rsidRDefault="001E46E4" w:rsidP="001E46E4">
      <w:pPr>
        <w:widowControl w:val="0"/>
        <w:numPr>
          <w:ilvl w:val="0"/>
          <w:numId w:val="13"/>
        </w:numPr>
        <w:autoSpaceDE w:val="0"/>
        <w:autoSpaceDN w:val="0"/>
        <w:adjustRightInd w:val="0"/>
        <w:spacing w:before="160" w:line="480" w:lineRule="auto"/>
        <w:jc w:val="both"/>
      </w:pPr>
      <w:r w:rsidRPr="008B37C7">
        <w:rPr>
          <w:b/>
          <w:bCs/>
        </w:rPr>
        <w:t xml:space="preserve">Listeriosis, </w:t>
      </w:r>
      <w:r w:rsidRPr="008B37C7">
        <w:t>enfermedad de los animales que en ocasiones puede afectar al hombre. Está causada por la bacteria Listeria monocytogenes.</w:t>
      </w:r>
    </w:p>
    <w:p w:rsidR="001E46E4" w:rsidRDefault="001E46E4" w:rsidP="001E46E4">
      <w:pPr>
        <w:spacing w:line="480" w:lineRule="auto"/>
        <w:ind w:left="840"/>
      </w:pPr>
      <w:r w:rsidRPr="00B40246">
        <w:t xml:space="preserve">Ahora que ya sabemos los tipos de riesgos que pueden afectar el comercio exterior, vamos a determinar  la medida de exposición a los riesgos.  La medida de exposición de la materialización de los riesgos esta definida en dos dimensiones: gravedad y probabilidad.  </w:t>
      </w:r>
    </w:p>
    <w:p w:rsidR="001E46E4" w:rsidRPr="00B40246" w:rsidRDefault="001E46E4" w:rsidP="001E46E4">
      <w:pPr>
        <w:spacing w:line="480" w:lineRule="auto"/>
        <w:ind w:left="840"/>
      </w:pPr>
      <w:r w:rsidRPr="00B40246">
        <w:t xml:space="preserve">Dependiendo del cuadrante donde se ubiquen las pérdidas, requerirá de atención inmediata a corto plazo.   </w:t>
      </w:r>
    </w:p>
    <w:p w:rsidR="001E46E4" w:rsidRPr="00B40246" w:rsidRDefault="001E46E4" w:rsidP="001E46E4">
      <w:pPr>
        <w:spacing w:line="480" w:lineRule="auto"/>
        <w:ind w:left="840"/>
      </w:pPr>
      <w:r w:rsidRPr="00B40246">
        <w:rPr>
          <w:b/>
          <w:bCs/>
        </w:rPr>
        <w:t xml:space="preserve">- Cuadrante A: </w:t>
      </w:r>
      <w:r w:rsidRPr="00B40246">
        <w:t>Alta Gravedad y Alta probabilidad.</w:t>
      </w:r>
    </w:p>
    <w:p w:rsidR="001E46E4" w:rsidRPr="00B40246" w:rsidRDefault="001E46E4" w:rsidP="001E46E4">
      <w:pPr>
        <w:spacing w:line="480" w:lineRule="auto"/>
        <w:ind w:left="840"/>
      </w:pPr>
      <w:r w:rsidRPr="00B40246">
        <w:rPr>
          <w:b/>
          <w:bCs/>
        </w:rPr>
        <w:t xml:space="preserve">- Cuadrante B: </w:t>
      </w:r>
      <w:r w:rsidRPr="00B40246">
        <w:t>Baja Gravedad y Alta probabilidad.</w:t>
      </w:r>
    </w:p>
    <w:p w:rsidR="001E46E4" w:rsidRPr="00B40246" w:rsidRDefault="001E46E4" w:rsidP="001E46E4">
      <w:pPr>
        <w:spacing w:line="480" w:lineRule="auto"/>
        <w:ind w:left="840"/>
      </w:pPr>
      <w:r w:rsidRPr="00B40246">
        <w:rPr>
          <w:b/>
          <w:bCs/>
        </w:rPr>
        <w:t xml:space="preserve">- Cuadrante C: </w:t>
      </w:r>
      <w:r w:rsidRPr="00B40246">
        <w:t>Baja Gravedad y Baja probabilidad.</w:t>
      </w:r>
    </w:p>
    <w:p w:rsidR="001E46E4" w:rsidRDefault="001E46E4" w:rsidP="001E46E4">
      <w:pPr>
        <w:spacing w:line="480" w:lineRule="auto"/>
        <w:ind w:left="840"/>
      </w:pPr>
      <w:r w:rsidRPr="00B40246">
        <w:rPr>
          <w:b/>
          <w:bCs/>
        </w:rPr>
        <w:t xml:space="preserve">- Cuadrante D: </w:t>
      </w:r>
      <w:r w:rsidRPr="00B40246">
        <w:t>Alta Gravedad y Baja probabilidad.</w:t>
      </w:r>
    </w:p>
    <w:p w:rsidR="001E46E4" w:rsidRPr="00B40246" w:rsidRDefault="001E46E4" w:rsidP="001E46E4">
      <w:pPr>
        <w:spacing w:line="480" w:lineRule="auto"/>
        <w:ind w:left="840"/>
      </w:pPr>
    </w:p>
    <w:p w:rsidR="001E46E4" w:rsidRPr="00B40246" w:rsidRDefault="001E46E4" w:rsidP="001E46E4">
      <w:pPr>
        <w:spacing w:line="480" w:lineRule="auto"/>
        <w:ind w:left="840"/>
      </w:pPr>
      <w:r>
        <w:rPr>
          <w:noProof/>
        </w:rPr>
        <w:pict>
          <v:group id="_x0000_s1095" style="position:absolute;left:0;text-align:left;margin-left:66pt;margin-top:5.2pt;width:306pt;height:134.05pt;z-index:251689984" coordorigin="3588,10507" coordsize="6120,2681">
            <v:line id="_x0000_s1096" style="position:absolute" from="6988,11061" to="6988,13088" strokeweight="1.25pt"/>
            <v:line id="_x0000_s1097" style="position:absolute" from="5288,12128" to="8575,12128"/>
            <v:shape id="_x0000_s1098" type="#_x0000_t202" style="position:absolute;left:5175;top:11381;width:1813;height:640" filled="f" stroked="f">
              <v:textbox style="mso-next-textbox:#_x0000_s1098">
                <w:txbxContent>
                  <w:p w:rsidR="001E46E4" w:rsidRDefault="001E46E4" w:rsidP="001E46E4">
                    <w:r w:rsidRPr="00C244A2">
                      <w:rPr>
                        <w:b/>
                        <w:bCs/>
                      </w:rPr>
                      <w:t>Cuadrante A</w:t>
                    </w:r>
                  </w:p>
                </w:txbxContent>
              </v:textbox>
            </v:shape>
            <v:shape id="_x0000_s1099" type="#_x0000_t202" style="position:absolute;left:7101;top:11381;width:1814;height:640" filled="f" stroked="f">
              <v:textbox style="mso-next-textbox:#_x0000_s1099">
                <w:txbxContent>
                  <w:p w:rsidR="001E46E4" w:rsidRDefault="001E46E4" w:rsidP="001E46E4">
                    <w:r>
                      <w:rPr>
                        <w:b/>
                        <w:bCs/>
                      </w:rPr>
                      <w:t>Cuadrante D</w:t>
                    </w:r>
                  </w:p>
                </w:txbxContent>
              </v:textbox>
            </v:shape>
            <v:shape id="_x0000_s1100" type="#_x0000_t202" style="position:absolute;left:5175;top:12128;width:1813;height:640" filled="f" stroked="f">
              <v:textbox style="mso-next-textbox:#_x0000_s1100">
                <w:txbxContent>
                  <w:p w:rsidR="001E46E4" w:rsidRDefault="001E46E4" w:rsidP="001E46E4">
                    <w:r>
                      <w:rPr>
                        <w:b/>
                        <w:bCs/>
                      </w:rPr>
                      <w:t>Cuadrante B</w:t>
                    </w:r>
                  </w:p>
                </w:txbxContent>
              </v:textbox>
            </v:shape>
            <v:shape id="_x0000_s1101" type="#_x0000_t202" style="position:absolute;left:7101;top:12128;width:1814;height:640" filled="f" stroked="f">
              <v:textbox style="mso-next-textbox:#_x0000_s1101">
                <w:txbxContent>
                  <w:p w:rsidR="001E46E4" w:rsidRDefault="001E46E4" w:rsidP="001E46E4">
                    <w:r>
                      <w:rPr>
                        <w:b/>
                        <w:bCs/>
                      </w:rPr>
                      <w:t>Cuadrante C</w:t>
                    </w:r>
                  </w:p>
                </w:txbxContent>
              </v:textbox>
            </v:shape>
            <v:shape id="_x0000_s1102" type="#_x0000_t202" style="position:absolute;left:6455;top:10508;width:1813;height:640" filled="f" stroked="f">
              <v:textbox style="mso-next-textbox:#_x0000_s1102">
                <w:txbxContent>
                  <w:p w:rsidR="001E46E4" w:rsidRPr="008B37C7" w:rsidRDefault="001E46E4" w:rsidP="001E46E4">
                    <w:pPr>
                      <w:rPr>
                        <w:sz w:val="16"/>
                        <w:szCs w:val="16"/>
                      </w:rPr>
                    </w:pPr>
                    <w:r w:rsidRPr="008B37C7">
                      <w:rPr>
                        <w:sz w:val="16"/>
                        <w:szCs w:val="16"/>
                      </w:rPr>
                      <w:t>GRAVEDAD</w:t>
                    </w:r>
                  </w:p>
                </w:txbxContent>
              </v:textbox>
            </v:shape>
            <v:shape id="_x0000_s1103" type="#_x0000_t202" style="position:absolute;left:3828;top:11748;width:1800;height:600" filled="f" stroked="f">
              <v:textbox style="mso-next-textbox:#_x0000_s1103">
                <w:txbxContent>
                  <w:p w:rsidR="001E46E4" w:rsidRPr="008B37C7" w:rsidRDefault="001E46E4" w:rsidP="001E46E4">
                    <w:pPr>
                      <w:rPr>
                        <w:sz w:val="16"/>
                        <w:szCs w:val="16"/>
                      </w:rPr>
                    </w:pPr>
                    <w:r w:rsidRPr="008B37C7">
                      <w:rPr>
                        <w:sz w:val="16"/>
                        <w:szCs w:val="16"/>
                      </w:rPr>
                      <w:t>PROBABILDAD</w:t>
                    </w:r>
                  </w:p>
                </w:txbxContent>
              </v:textbox>
            </v:shape>
            <v:rect id="_x0000_s1104" style="position:absolute;left:3588;top:10507;width:6120;height:2681" filled="f"/>
          </v:group>
        </w:pict>
      </w:r>
    </w:p>
    <w:p w:rsidR="001E46E4" w:rsidRPr="00B40246" w:rsidRDefault="001E46E4" w:rsidP="001E46E4">
      <w:pPr>
        <w:spacing w:line="480" w:lineRule="auto"/>
        <w:ind w:left="840"/>
      </w:pPr>
    </w:p>
    <w:p w:rsidR="001E46E4" w:rsidRPr="00B40246" w:rsidRDefault="001E46E4" w:rsidP="001E46E4">
      <w:pPr>
        <w:spacing w:line="480" w:lineRule="auto"/>
        <w:ind w:left="840"/>
      </w:pPr>
    </w:p>
    <w:p w:rsidR="001E46E4" w:rsidRPr="00B40246" w:rsidRDefault="001E46E4" w:rsidP="001E46E4">
      <w:pPr>
        <w:spacing w:line="480" w:lineRule="auto"/>
        <w:ind w:left="840"/>
      </w:pPr>
    </w:p>
    <w:p w:rsidR="001E46E4" w:rsidRPr="00B40246" w:rsidRDefault="001E46E4" w:rsidP="001E46E4">
      <w:pPr>
        <w:spacing w:line="480" w:lineRule="auto"/>
        <w:ind w:left="840"/>
        <w:rPr>
          <w:b/>
          <w:bCs/>
        </w:rPr>
      </w:pPr>
      <w:r w:rsidRPr="00B40246">
        <w:rPr>
          <w:b/>
          <w:bCs/>
        </w:rPr>
        <w:lastRenderedPageBreak/>
        <w:t>GRÁFICO 3.2: CUADRANTE DE LA MEDIDA DE EXPOSICIÓN AL RIESGO</w:t>
      </w:r>
    </w:p>
    <w:p w:rsidR="001E46E4" w:rsidRPr="00B40246" w:rsidRDefault="001E46E4" w:rsidP="001E46E4">
      <w:pPr>
        <w:spacing w:line="480" w:lineRule="auto"/>
        <w:ind w:left="840"/>
      </w:pPr>
      <w:r w:rsidRPr="00B40246">
        <w:t>Los criterios de la medida de exposición a los riesgos  son los siguientes:</w:t>
      </w:r>
    </w:p>
    <w:p w:rsidR="001E46E4" w:rsidRPr="00B40246" w:rsidRDefault="001E46E4" w:rsidP="001E46E4">
      <w:pPr>
        <w:spacing w:line="480" w:lineRule="auto"/>
        <w:ind w:left="840"/>
      </w:pPr>
      <w:r w:rsidRPr="00B40246">
        <w:t>Los riesgos de robo, trafico ilícito  y piratería clasificados en  la medida de exposición a los riesgos dentro de los cuadrantes A y D representan pérdidas catastróficas, por lo que requieren de atención inmediata</w:t>
      </w:r>
      <w:bookmarkStart w:id="0" w:name="adef"/>
      <w:bookmarkStart w:id="1" w:name="bdef"/>
      <w:bookmarkEnd w:id="0"/>
      <w:bookmarkEnd w:id="1"/>
      <w:r w:rsidRPr="00B40246">
        <w:t xml:space="preserve">, los del  cuadrante B pueden llegar a representar pérdidas sustanciales si se incrementa la severidad; y los del cuadrante C implica baja posibilidad de materialización de riesgos. </w:t>
      </w:r>
    </w:p>
    <w:p w:rsidR="001E46E4" w:rsidRPr="00B40246" w:rsidRDefault="001E46E4" w:rsidP="001E46E4">
      <w:pPr>
        <w:spacing w:line="480" w:lineRule="auto"/>
        <w:ind w:left="840"/>
      </w:pPr>
    </w:p>
    <w:p w:rsidR="001E46E4" w:rsidRPr="00B40246" w:rsidRDefault="001E46E4" w:rsidP="001E46E4">
      <w:pPr>
        <w:spacing w:line="480" w:lineRule="auto"/>
        <w:ind w:left="840"/>
      </w:pPr>
      <w:r w:rsidRPr="00B40246">
        <w:t>Los riesgos Biológicos clasificados en  la medida de exposición a los riesgos dentro de los cuadrantes A y D son de alta prioridad porque:</w:t>
      </w:r>
    </w:p>
    <w:p w:rsidR="001E46E4" w:rsidRPr="00B40246" w:rsidRDefault="001E46E4" w:rsidP="001E46E4">
      <w:pPr>
        <w:spacing w:before="100" w:beforeAutospacing="1" w:after="100" w:afterAutospacing="1" w:line="480" w:lineRule="auto"/>
        <w:ind w:left="958"/>
      </w:pPr>
      <w:r w:rsidRPr="00B40246">
        <w:t xml:space="preserve">- Son fácilmente diseminados o transmitidos de persona a persona; </w:t>
      </w:r>
    </w:p>
    <w:p w:rsidR="001E46E4" w:rsidRPr="00B40246" w:rsidRDefault="001E46E4" w:rsidP="001E46E4">
      <w:pPr>
        <w:spacing w:before="100" w:beforeAutospacing="1" w:after="100" w:afterAutospacing="1" w:line="480" w:lineRule="auto"/>
        <w:ind w:left="958"/>
      </w:pPr>
      <w:r w:rsidRPr="00B40246">
        <w:t xml:space="preserve">- Causan altas tasas de mortalidad y tienen el potencial de provocar un gran impacto en la salud pública; </w:t>
      </w:r>
    </w:p>
    <w:p w:rsidR="001E46E4" w:rsidRPr="00B40246" w:rsidRDefault="001E46E4" w:rsidP="001E46E4">
      <w:pPr>
        <w:spacing w:before="100" w:beforeAutospacing="1" w:after="100" w:afterAutospacing="1" w:line="480" w:lineRule="auto"/>
        <w:ind w:left="958"/>
      </w:pPr>
      <w:r w:rsidRPr="00B40246">
        <w:t>- Ocasionan pánico en la comunidad y generan disturbios sociales.</w:t>
      </w:r>
    </w:p>
    <w:p w:rsidR="001E46E4" w:rsidRPr="00B40246" w:rsidRDefault="001E46E4" w:rsidP="001E46E4">
      <w:pPr>
        <w:spacing w:line="480" w:lineRule="auto"/>
        <w:ind w:left="840"/>
      </w:pPr>
      <w:r w:rsidRPr="00B40246">
        <w:t>Los riesgos Biológicos clasificados en  la medida de exposición a los riesgos dentro de los cuadrantes B y C  son de baja prioridad porque:</w:t>
      </w:r>
    </w:p>
    <w:p w:rsidR="001E46E4" w:rsidRPr="00B40246" w:rsidRDefault="001E46E4" w:rsidP="001E46E4">
      <w:pPr>
        <w:spacing w:before="100" w:beforeAutospacing="1" w:after="100" w:afterAutospacing="1" w:line="480" w:lineRule="auto"/>
        <w:ind w:left="840"/>
      </w:pPr>
      <w:r w:rsidRPr="00B40246">
        <w:t xml:space="preserve">- Son moderadamente fáciles de diseminar; </w:t>
      </w:r>
    </w:p>
    <w:p w:rsidR="001E46E4" w:rsidRPr="00B40246" w:rsidRDefault="001E46E4" w:rsidP="001E46E4">
      <w:pPr>
        <w:spacing w:before="100" w:beforeAutospacing="1" w:after="100" w:afterAutospacing="1" w:line="480" w:lineRule="auto"/>
        <w:ind w:left="840"/>
      </w:pPr>
      <w:r w:rsidRPr="00B40246">
        <w:lastRenderedPageBreak/>
        <w:t xml:space="preserve">- Causan  bajas tasas de mortalidad. </w:t>
      </w:r>
    </w:p>
    <w:p w:rsidR="001E46E4" w:rsidRPr="00B40246" w:rsidRDefault="001E46E4" w:rsidP="001E46E4">
      <w:pPr>
        <w:spacing w:line="480" w:lineRule="auto"/>
        <w:ind w:left="840"/>
      </w:pPr>
      <w:r w:rsidRPr="00B40246">
        <w:t>Para la identificación de los peligros  y puntos críticos se utilizo el siguiente árbol de decisión:</w:t>
      </w:r>
    </w:p>
    <w:p w:rsidR="001E46E4" w:rsidRPr="00B40246" w:rsidRDefault="001E46E4" w:rsidP="001E46E4">
      <w:pPr>
        <w:spacing w:line="480" w:lineRule="auto"/>
        <w:ind w:left="840"/>
      </w:pPr>
      <w:r>
        <w:rPr>
          <w:noProof/>
        </w:rPr>
        <w:pict>
          <v:shape id="_x0000_s1056" type="#_x0000_t202" style="position:absolute;left:0;text-align:left;margin-left:90pt;margin-top:4.8pt;width:282pt;height:60pt;z-index:251650048">
            <v:textbox style="mso-next-textbox:#_x0000_s1056">
              <w:txbxContent>
                <w:p w:rsidR="001E46E4" w:rsidRPr="007D47C1" w:rsidRDefault="001E46E4" w:rsidP="001E46E4">
                  <w:r>
                    <w:t>¿Existen medidas preventivas en esta etapa o en etapas subsecuentes para el riesgo identificado?</w:t>
                  </w:r>
                </w:p>
              </w:txbxContent>
            </v:textbox>
          </v:shape>
        </w:pict>
      </w:r>
    </w:p>
    <w:p w:rsidR="001E46E4" w:rsidRPr="00B40246" w:rsidRDefault="001E46E4" w:rsidP="001E46E4">
      <w:pPr>
        <w:spacing w:line="480" w:lineRule="auto"/>
        <w:ind w:left="840"/>
      </w:pPr>
      <w:r>
        <w:rPr>
          <w:noProof/>
        </w:rPr>
        <w:pict>
          <v:shape id="_x0000_s1070" type="#_x0000_t202" style="position:absolute;left:0;text-align:left;margin-left:366pt;margin-top:29.2pt;width:36pt;height:30pt;z-index:251664384" filled="f" stroked="f">
            <v:textbox style="mso-next-textbox:#_x0000_s1070">
              <w:txbxContent>
                <w:p w:rsidR="001E46E4" w:rsidRPr="00F12D7F" w:rsidRDefault="001E46E4" w:rsidP="001E46E4">
                  <w:r>
                    <w:t>NO</w:t>
                  </w:r>
                </w:p>
              </w:txbxContent>
            </v:textbox>
          </v:shape>
        </w:pict>
      </w:r>
      <w:r>
        <w:rPr>
          <w:noProof/>
        </w:rPr>
        <w:pict>
          <v:shape id="_x0000_s1069" type="#_x0000_t202" style="position:absolute;left:0;text-align:left;margin-left:66pt;margin-top:23.2pt;width:36pt;height:30pt;z-index:251663360" filled="f" stroked="f">
            <v:textbox style="mso-next-textbox:#_x0000_s1069">
              <w:txbxContent>
                <w:p w:rsidR="001E46E4" w:rsidRPr="00F12D7F" w:rsidRDefault="001E46E4" w:rsidP="001E46E4">
                  <w:r>
                    <w:t>SI</w:t>
                  </w:r>
                </w:p>
              </w:txbxContent>
            </v:textbox>
          </v:shape>
        </w:pict>
      </w:r>
      <w:r>
        <w:rPr>
          <w:noProof/>
        </w:rPr>
        <w:pict>
          <v:line id="_x0000_s1064" style="position:absolute;left:0;text-align:left;z-index:251658240" from="402pt,-.8pt" to="402pt,53.2pt">
            <v:stroke endarrow="block"/>
          </v:line>
        </w:pict>
      </w:r>
      <w:r>
        <w:rPr>
          <w:noProof/>
        </w:rPr>
        <w:pict>
          <v:line id="_x0000_s1059" style="position:absolute;left:0;text-align:left;z-index:251653120" from="60pt,-.8pt" to="60pt,53.2pt">
            <v:stroke endarrow="block"/>
          </v:line>
        </w:pict>
      </w:r>
      <w:r>
        <w:rPr>
          <w:noProof/>
        </w:rPr>
        <w:pict>
          <v:line id="_x0000_s1058" style="position:absolute;left:0;text-align:left;flip:x;z-index:251652096" from="372pt,-.8pt" to="402pt,-.8pt"/>
        </w:pict>
      </w:r>
      <w:r>
        <w:rPr>
          <w:noProof/>
        </w:rPr>
        <w:pict>
          <v:line id="_x0000_s1057" style="position:absolute;left:0;text-align:left;flip:x;z-index:251651072" from="60pt,-.8pt" to="90pt,-.8pt"/>
        </w:pict>
      </w:r>
    </w:p>
    <w:p w:rsidR="001E46E4" w:rsidRPr="00B40246" w:rsidRDefault="001E46E4" w:rsidP="001E46E4">
      <w:pPr>
        <w:spacing w:line="480" w:lineRule="auto"/>
        <w:ind w:left="840"/>
      </w:pPr>
      <w:r>
        <w:rPr>
          <w:noProof/>
        </w:rPr>
        <w:pict>
          <v:shape id="_x0000_s1072" type="#_x0000_t202" style="position:absolute;left:0;text-align:left;margin-left:228pt;margin-top:17.6pt;width:36pt;height:30pt;z-index:251666432" filled="f" stroked="f">
            <v:textbox style="mso-next-textbox:#_x0000_s1072">
              <w:txbxContent>
                <w:p w:rsidR="001E46E4" w:rsidRPr="00F12D7F" w:rsidRDefault="001E46E4" w:rsidP="001E46E4">
                  <w:r>
                    <w:t>NO</w:t>
                  </w:r>
                </w:p>
              </w:txbxContent>
            </v:textbox>
          </v:shape>
        </w:pict>
      </w:r>
      <w:r>
        <w:rPr>
          <w:noProof/>
        </w:rPr>
        <w:pict>
          <v:shape id="_x0000_s1083" type="#_x0000_t202" style="position:absolute;left:0;text-align:left;margin-left:270pt;margin-top:23.6pt;width:132pt;height:108pt;z-index:251677696">
            <v:textbox style="mso-next-textbox:#_x0000_s1083">
              <w:txbxContent>
                <w:p w:rsidR="001E46E4" w:rsidRPr="007D47C1" w:rsidRDefault="001E46E4" w:rsidP="001E46E4">
                  <w:r>
                    <w:t>¿Es necesario tener control en esta etapa para la evitar que sea utilizada como blanco de atentados?</w:t>
                  </w:r>
                </w:p>
              </w:txbxContent>
            </v:textbox>
          </v:shape>
        </w:pict>
      </w:r>
      <w:r>
        <w:rPr>
          <w:noProof/>
        </w:rPr>
        <w:pict>
          <v:shape id="_x0000_s1061" type="#_x0000_t202" style="position:absolute;left:0;text-align:left;margin-left:60pt;margin-top:23.6pt;width:168pt;height:66pt;z-index:251655168">
            <v:textbox style="mso-next-textbox:#_x0000_s1061">
              <w:txbxContent>
                <w:p w:rsidR="001E46E4" w:rsidRPr="007D47C1" w:rsidRDefault="001E46E4" w:rsidP="001E46E4">
                  <w:r>
                    <w:t>¿Puede existir una contaminación  intencionada con riesgos identificados?</w:t>
                  </w:r>
                </w:p>
              </w:txbxContent>
            </v:textbox>
          </v:shape>
        </w:pict>
      </w:r>
    </w:p>
    <w:p w:rsidR="001E46E4" w:rsidRPr="00B40246" w:rsidRDefault="001E46E4" w:rsidP="001E46E4">
      <w:pPr>
        <w:spacing w:line="480" w:lineRule="auto"/>
        <w:ind w:left="840"/>
      </w:pPr>
      <w:r>
        <w:rPr>
          <w:noProof/>
        </w:rPr>
        <w:pict>
          <v:line id="_x0000_s1085" style="position:absolute;left:0;text-align:left;z-index:251679744" from="258pt,18pt" to="258pt,2in">
            <v:stroke endarrow="block"/>
          </v:line>
        </w:pict>
      </w:r>
      <w:r>
        <w:rPr>
          <w:noProof/>
        </w:rPr>
        <w:pict>
          <v:line id="_x0000_s1084" style="position:absolute;left:0;text-align:left;z-index:251678720" from="228pt,18pt" to="258pt,18pt"/>
        </w:pict>
      </w:r>
    </w:p>
    <w:p w:rsidR="001E46E4" w:rsidRPr="00B40246" w:rsidRDefault="001E46E4" w:rsidP="001E46E4">
      <w:pPr>
        <w:spacing w:line="480" w:lineRule="auto"/>
        <w:ind w:left="840"/>
      </w:pPr>
      <w:r>
        <w:rPr>
          <w:noProof/>
        </w:rPr>
        <w:pict>
          <v:shape id="_x0000_s1081" type="#_x0000_t202" style="position:absolute;left:0;text-align:left;margin-left:96pt;margin-top:18.4pt;width:36pt;height:30pt;z-index:251675648" filled="f" stroked="f">
            <v:textbox style="mso-next-textbox:#_x0000_s1081">
              <w:txbxContent>
                <w:p w:rsidR="001E46E4" w:rsidRPr="00F12D7F" w:rsidRDefault="001E46E4" w:rsidP="001E46E4">
                  <w:r>
                    <w:t>SI</w:t>
                  </w:r>
                </w:p>
              </w:txbxContent>
            </v:textbox>
          </v:shape>
        </w:pict>
      </w:r>
      <w:r>
        <w:rPr>
          <w:noProof/>
        </w:rPr>
        <w:pict>
          <v:line id="_x0000_s1068" style="position:absolute;left:0;text-align:left;z-index:251662336" from="96pt,18.4pt" to="96pt,54.4pt">
            <v:stroke endarrow="block"/>
          </v:line>
        </w:pict>
      </w:r>
    </w:p>
    <w:p w:rsidR="001E46E4" w:rsidRPr="00B40246" w:rsidRDefault="001E46E4" w:rsidP="001E46E4">
      <w:pPr>
        <w:spacing w:line="480" w:lineRule="auto"/>
        <w:ind w:left="840"/>
      </w:pPr>
      <w:r>
        <w:rPr>
          <w:noProof/>
        </w:rPr>
        <w:pict>
          <v:line id="_x0000_s1067" style="position:absolute;left:0;text-align:left;z-index:251661312" from="390pt,24.8pt" to="390pt,72.8pt">
            <v:stroke endarrow="block"/>
          </v:line>
        </w:pict>
      </w:r>
      <w:r>
        <w:rPr>
          <w:noProof/>
        </w:rPr>
        <w:pict>
          <v:line id="_x0000_s1086" style="position:absolute;left:0;text-align:left;z-index:251680768" from="318pt,24.8pt" to="318pt,54.8pt"/>
        </w:pict>
      </w:r>
      <w:r>
        <w:rPr>
          <w:noProof/>
        </w:rPr>
        <w:pict>
          <v:shape id="_x0000_s1062" type="#_x0000_t202" style="position:absolute;left:0;text-align:left;margin-left:60pt;margin-top:24.8pt;width:138pt;height:84pt;z-index:251656192">
            <v:textbox style="mso-next-textbox:#_x0000_s1062">
              <w:txbxContent>
                <w:p w:rsidR="001E46E4" w:rsidRPr="007D47C1" w:rsidRDefault="001E46E4" w:rsidP="001E46E4">
                  <w:r>
                    <w:t>¿Puede una etapa subsiguiente eliminar los riesgos identificados?</w:t>
                  </w:r>
                </w:p>
              </w:txbxContent>
            </v:textbox>
          </v:shape>
        </w:pict>
      </w:r>
      <w:r>
        <w:rPr>
          <w:noProof/>
        </w:rPr>
        <w:pict>
          <v:shape id="_x0000_s1071" type="#_x0000_t202" style="position:absolute;left:0;text-align:left;margin-left:354pt;margin-top:18.8pt;width:36pt;height:30pt;z-index:251665408" filled="f" stroked="f">
            <v:textbox style="mso-next-textbox:#_x0000_s1071">
              <w:txbxContent>
                <w:p w:rsidR="001E46E4" w:rsidRPr="00F12D7F" w:rsidRDefault="001E46E4" w:rsidP="001E46E4">
                  <w:r>
                    <w:t>NO</w:t>
                  </w:r>
                </w:p>
              </w:txbxContent>
            </v:textbox>
          </v:shape>
        </w:pict>
      </w:r>
      <w:r>
        <w:rPr>
          <w:noProof/>
        </w:rPr>
        <w:pict>
          <v:shape id="_x0000_s1074" type="#_x0000_t202" style="position:absolute;left:0;text-align:left;margin-left:4in;margin-top:18.8pt;width:36pt;height:30pt;z-index:251668480" filled="f" stroked="f">
            <v:textbox style="mso-next-textbox:#_x0000_s1074">
              <w:txbxContent>
                <w:p w:rsidR="001E46E4" w:rsidRPr="00F12D7F" w:rsidRDefault="001E46E4" w:rsidP="001E46E4">
                  <w:r>
                    <w:t>SI</w:t>
                  </w:r>
                </w:p>
              </w:txbxContent>
            </v:textbox>
          </v:shape>
        </w:pict>
      </w:r>
    </w:p>
    <w:p w:rsidR="001E46E4" w:rsidRPr="00B40246" w:rsidRDefault="001E46E4" w:rsidP="001E46E4">
      <w:pPr>
        <w:spacing w:line="480" w:lineRule="auto"/>
        <w:ind w:left="840"/>
      </w:pPr>
      <w:r>
        <w:rPr>
          <w:noProof/>
        </w:rPr>
        <w:pict>
          <v:line id="_x0000_s1087" style="position:absolute;left:0;text-align:left;flip:x;z-index:251681792" from="204pt,19.2pt" to="318pt,19.2pt">
            <v:stroke endarrow="block"/>
          </v:line>
        </w:pict>
      </w:r>
    </w:p>
    <w:p w:rsidR="001E46E4" w:rsidRPr="00B40246" w:rsidRDefault="001E46E4" w:rsidP="001E46E4">
      <w:pPr>
        <w:spacing w:line="480" w:lineRule="auto"/>
        <w:ind w:left="840"/>
      </w:pPr>
      <w:r>
        <w:rPr>
          <w:noProof/>
        </w:rPr>
        <w:pict>
          <v:shape id="_x0000_s1065" type="#_x0000_t202" style="position:absolute;left:0;text-align:left;margin-left:246pt;margin-top:13.6pt;width:174pt;height:66pt;z-index:251659264">
            <v:textbox style="mso-next-textbox:#_x0000_s1065">
              <w:txbxContent>
                <w:p w:rsidR="001E46E4" w:rsidRPr="007D47C1" w:rsidRDefault="001E46E4" w:rsidP="001E46E4">
                  <w:pPr>
                    <w:jc w:val="center"/>
                  </w:pPr>
                  <w:r>
                    <w:t xml:space="preserve"> NO ES UN PUNTO CRITICO DE CONTROL BASC</w:t>
                  </w:r>
                </w:p>
              </w:txbxContent>
            </v:textbox>
          </v:shape>
        </w:pict>
      </w:r>
    </w:p>
    <w:p w:rsidR="001E46E4" w:rsidRPr="00B40246" w:rsidRDefault="001E46E4" w:rsidP="001E46E4">
      <w:pPr>
        <w:spacing w:line="480" w:lineRule="auto"/>
        <w:ind w:left="840"/>
      </w:pPr>
      <w:r>
        <w:rPr>
          <w:noProof/>
        </w:rPr>
        <w:pict>
          <v:shape id="_x0000_s1088" type="#_x0000_t202" style="position:absolute;left:0;text-align:left;margin-left:1in;margin-top:14pt;width:36pt;height:30pt;z-index:251682816" filled="f" stroked="f">
            <v:textbox style="mso-next-textbox:#_x0000_s1088">
              <w:txbxContent>
                <w:p w:rsidR="001E46E4" w:rsidRPr="00F12D7F" w:rsidRDefault="001E46E4" w:rsidP="001E46E4">
                  <w:r>
                    <w:t>NO</w:t>
                  </w:r>
                </w:p>
              </w:txbxContent>
            </v:textbox>
          </v:shape>
        </w:pict>
      </w:r>
      <w:r>
        <w:rPr>
          <w:noProof/>
        </w:rPr>
        <w:pict>
          <v:line id="_x0000_s1066" style="position:absolute;left:0;text-align:left;z-index:251660288" from="1in,2pt" to="1in,176pt">
            <v:stroke endarrow="block"/>
          </v:line>
        </w:pict>
      </w:r>
      <w:r>
        <w:rPr>
          <w:noProof/>
        </w:rPr>
        <w:pict>
          <v:line id="_x0000_s1089" style="position:absolute;left:0;text-align:left;z-index:251683840" from="150pt,2pt" to="150pt,56pt">
            <v:stroke endarrow="block"/>
          </v:line>
        </w:pict>
      </w:r>
      <w:r>
        <w:rPr>
          <w:noProof/>
        </w:rPr>
        <w:pict>
          <v:shape id="_x0000_s1090" type="#_x0000_t202" style="position:absolute;left:0;text-align:left;margin-left:156pt;margin-top:14pt;width:36pt;height:30pt;z-index:251684864" filled="f" stroked="f">
            <v:textbox style="mso-next-textbox:#_x0000_s1090">
              <w:txbxContent>
                <w:p w:rsidR="001E46E4" w:rsidRPr="00F12D7F" w:rsidRDefault="001E46E4" w:rsidP="001E46E4">
                  <w:r>
                    <w:t>SI</w:t>
                  </w:r>
                </w:p>
              </w:txbxContent>
            </v:textbox>
          </v:shape>
        </w:pict>
      </w:r>
    </w:p>
    <w:p w:rsidR="001E46E4" w:rsidRPr="00B40246" w:rsidRDefault="001E46E4" w:rsidP="001E46E4">
      <w:pPr>
        <w:spacing w:line="480" w:lineRule="auto"/>
        <w:ind w:left="840"/>
      </w:pPr>
      <w:r>
        <w:rPr>
          <w:noProof/>
        </w:rPr>
        <w:pict>
          <v:line id="_x0000_s1094" style="position:absolute;left:0;text-align:left;z-index:251688960" from="306pt,68.45pt" to="348pt,68.45pt"/>
        </w:pict>
      </w:r>
      <w:r>
        <w:rPr>
          <w:noProof/>
        </w:rPr>
        <w:pict>
          <v:shape id="_x0000_s1073" type="#_x0000_t202" style="position:absolute;left:0;text-align:left;margin-left:318pt;margin-top:38.45pt;width:36pt;height:30pt;z-index:251667456" filled="f" stroked="f">
            <v:textbox style="mso-next-textbox:#_x0000_s1073">
              <w:txbxContent>
                <w:p w:rsidR="001E46E4" w:rsidRPr="00F12D7F" w:rsidRDefault="001E46E4" w:rsidP="001E46E4">
                  <w:r>
                    <w:t>NO</w:t>
                  </w:r>
                </w:p>
              </w:txbxContent>
            </v:textbox>
          </v:shape>
        </w:pict>
      </w:r>
      <w:r>
        <w:rPr>
          <w:noProof/>
        </w:rPr>
        <w:pict>
          <v:shape id="_x0000_s1060" type="#_x0000_t202" style="position:absolute;left:0;text-align:left;margin-left:102pt;margin-top:26.45pt;width:204pt;height:90pt;z-index:251654144">
            <v:textbox style="mso-next-textbox:#_x0000_s1060">
              <w:txbxContent>
                <w:p w:rsidR="001E46E4" w:rsidRPr="00BC692D" w:rsidRDefault="001E46E4" w:rsidP="001E46E4">
                  <w:r>
                    <w:t>¿La vulnerabilidad de esta etapa del proceso es alta, aunque los estándares de seguridad estén correctamente implementados?</w:t>
                  </w:r>
                </w:p>
              </w:txbxContent>
            </v:textbox>
          </v:shape>
        </w:pict>
      </w:r>
      <w:r>
        <w:rPr>
          <w:noProof/>
        </w:rPr>
        <w:pict>
          <v:line id="_x0000_s1093" style="position:absolute;left:0;text-align:left;flip:y;z-index:251687936" from="348pt,14.45pt" to="348pt,68.45pt">
            <v:stroke endarrow="block"/>
          </v:line>
        </w:pict>
      </w:r>
    </w:p>
    <w:p w:rsidR="001E46E4" w:rsidRPr="00B40246" w:rsidRDefault="001E46E4" w:rsidP="001E46E4">
      <w:pPr>
        <w:spacing w:line="480" w:lineRule="auto"/>
        <w:ind w:left="840"/>
      </w:pPr>
    </w:p>
    <w:p w:rsidR="001E46E4" w:rsidRPr="00B40246" w:rsidRDefault="001E46E4" w:rsidP="001E46E4">
      <w:pPr>
        <w:spacing w:line="480" w:lineRule="auto"/>
        <w:ind w:left="840"/>
      </w:pPr>
    </w:p>
    <w:p w:rsidR="001E46E4" w:rsidRPr="00B40246" w:rsidRDefault="001E46E4" w:rsidP="001E46E4">
      <w:pPr>
        <w:spacing w:line="480" w:lineRule="auto"/>
        <w:ind w:left="840"/>
      </w:pPr>
      <w:r>
        <w:rPr>
          <w:noProof/>
        </w:rPr>
        <w:pict>
          <v:shape id="_x0000_s1092" type="#_x0000_t202" style="position:absolute;left:0;text-align:left;margin-left:150pt;margin-top:9.65pt;width:36pt;height:30pt;z-index:251686912" filled="f" stroked="f">
            <v:textbox style="mso-next-textbox:#_x0000_s1092">
              <w:txbxContent>
                <w:p w:rsidR="001E46E4" w:rsidRPr="00F12D7F" w:rsidRDefault="001E46E4" w:rsidP="001E46E4">
                  <w:r>
                    <w:t>SI</w:t>
                  </w:r>
                </w:p>
              </w:txbxContent>
            </v:textbox>
          </v:shape>
        </w:pict>
      </w:r>
      <w:r>
        <w:rPr>
          <w:noProof/>
        </w:rPr>
        <w:pict>
          <v:line id="_x0000_s1091" style="position:absolute;left:0;text-align:left;z-index:251685888" from="2in,9.65pt" to="2in,33.65pt">
            <v:stroke endarrow="block"/>
          </v:line>
        </w:pict>
      </w:r>
    </w:p>
    <w:p w:rsidR="001E46E4" w:rsidRPr="00B40246" w:rsidRDefault="001E46E4" w:rsidP="001E46E4">
      <w:pPr>
        <w:spacing w:line="480" w:lineRule="auto"/>
        <w:ind w:left="840"/>
      </w:pPr>
      <w:r>
        <w:rPr>
          <w:noProof/>
        </w:rPr>
        <w:pict>
          <v:shape id="_x0000_s1063" type="#_x0000_t202" style="position:absolute;left:0;text-align:left;margin-left:42pt;margin-top:10.05pt;width:156pt;height:54pt;z-index:251657216">
            <v:textbox style="mso-next-textbox:#_x0000_s1063">
              <w:txbxContent>
                <w:p w:rsidR="001E46E4" w:rsidRPr="007D47C1" w:rsidRDefault="001E46E4" w:rsidP="001E46E4">
                  <w:pPr>
                    <w:jc w:val="center"/>
                  </w:pPr>
                  <w:r>
                    <w:t>PUNTO CRITICO DE CONTROL BASC</w:t>
                  </w:r>
                </w:p>
              </w:txbxContent>
            </v:textbox>
          </v:shape>
        </w:pict>
      </w:r>
    </w:p>
    <w:p w:rsidR="001E46E4" w:rsidRDefault="001E46E4" w:rsidP="001E46E4">
      <w:pPr>
        <w:spacing w:line="480" w:lineRule="auto"/>
        <w:ind w:left="840"/>
      </w:pPr>
    </w:p>
    <w:p w:rsidR="001E46E4" w:rsidRPr="00B40246" w:rsidRDefault="001E46E4" w:rsidP="001E46E4">
      <w:pPr>
        <w:spacing w:line="480" w:lineRule="auto"/>
        <w:ind w:left="840"/>
        <w:rPr>
          <w:b/>
          <w:bCs/>
        </w:rPr>
      </w:pPr>
      <w:r w:rsidRPr="00B40246">
        <w:rPr>
          <w:b/>
          <w:bCs/>
        </w:rPr>
        <w:t>GRÁFIC</w:t>
      </w:r>
      <w:r>
        <w:rPr>
          <w:b/>
          <w:bCs/>
        </w:rPr>
        <w:t xml:space="preserve">O 3.3: ARBOL DE DECISIÓN </w:t>
      </w:r>
    </w:p>
    <w:p w:rsidR="001E46E4" w:rsidRPr="00B40246" w:rsidRDefault="001E46E4" w:rsidP="001E46E4">
      <w:pPr>
        <w:spacing w:line="480" w:lineRule="auto"/>
        <w:ind w:left="840"/>
      </w:pPr>
      <w:r w:rsidRPr="00B40246">
        <w:lastRenderedPageBreak/>
        <w:t>Después de realizar el análi</w:t>
      </w:r>
      <w:r>
        <w:t>sis de riesgos (ver apéndice # 7</w:t>
      </w:r>
      <w:r w:rsidRPr="00B40246">
        <w:t>) l</w:t>
      </w:r>
      <w:r>
        <w:t>os Puntos C</w:t>
      </w:r>
      <w:r w:rsidRPr="00B40246">
        <w:t>ríticos de Control BASC en el proceso de elaboración y embarque del concentrado de maracuyá son los siguientes:</w:t>
      </w:r>
    </w:p>
    <w:p w:rsidR="001E46E4" w:rsidRPr="00B40246" w:rsidRDefault="001E46E4" w:rsidP="001E46E4">
      <w:pPr>
        <w:spacing w:line="480" w:lineRule="auto"/>
        <w:ind w:left="840"/>
        <w:rPr>
          <w:b/>
          <w:bCs/>
        </w:rPr>
      </w:pPr>
    </w:p>
    <w:p w:rsidR="001E46E4" w:rsidRPr="00B40246" w:rsidRDefault="001E46E4" w:rsidP="001E46E4">
      <w:pPr>
        <w:spacing w:line="480" w:lineRule="auto"/>
        <w:ind w:left="840"/>
      </w:pPr>
      <w:r w:rsidRPr="00B40246">
        <w:rPr>
          <w:b/>
          <w:bCs/>
        </w:rPr>
        <w:t xml:space="preserve">PCCB 1: </w:t>
      </w:r>
      <w:r w:rsidRPr="00B40246">
        <w:t>Recepción de la fruta.</w:t>
      </w:r>
    </w:p>
    <w:p w:rsidR="001E46E4" w:rsidRPr="00B40246" w:rsidRDefault="001E46E4" w:rsidP="001E46E4">
      <w:pPr>
        <w:spacing w:line="480" w:lineRule="auto"/>
        <w:ind w:left="840"/>
      </w:pPr>
      <w:r w:rsidRPr="00B40246">
        <w:rPr>
          <w:b/>
          <w:bCs/>
        </w:rPr>
        <w:t xml:space="preserve">Tipos de Peligro: </w:t>
      </w:r>
      <w:r w:rsidRPr="00B40246">
        <w:t>Bioterrorismo y Robo.</w:t>
      </w:r>
    </w:p>
    <w:p w:rsidR="001E46E4" w:rsidRPr="00B40246" w:rsidRDefault="001E46E4" w:rsidP="001E46E4">
      <w:pPr>
        <w:spacing w:line="480" w:lineRule="auto"/>
        <w:ind w:left="840"/>
        <w:rPr>
          <w:b/>
          <w:bCs/>
        </w:rPr>
      </w:pPr>
      <w:r w:rsidRPr="00B40246">
        <w:rPr>
          <w:b/>
          <w:bCs/>
        </w:rPr>
        <w:t xml:space="preserve">Justificativo: </w:t>
      </w:r>
    </w:p>
    <w:p w:rsidR="001E46E4" w:rsidRPr="00B40246" w:rsidRDefault="001E46E4" w:rsidP="001E46E4">
      <w:pPr>
        <w:spacing w:line="480" w:lineRule="auto"/>
        <w:ind w:left="1440"/>
      </w:pPr>
      <w:r w:rsidRPr="00B40246">
        <w:rPr>
          <w:b/>
          <w:bCs/>
        </w:rPr>
        <w:t xml:space="preserve">- Robo: </w:t>
      </w:r>
      <w:r w:rsidRPr="00B40246">
        <w:t>Antes de pesar el camión con la fruta o después  de vaciar la fruta en la fosa  puede haber una alteración del peso del camión provocada intencionalmente causando perdidas a la empresa.</w:t>
      </w:r>
    </w:p>
    <w:p w:rsidR="001E46E4" w:rsidRPr="00B40246" w:rsidRDefault="001E46E4" w:rsidP="001E46E4">
      <w:pPr>
        <w:spacing w:line="480" w:lineRule="auto"/>
        <w:ind w:left="1440"/>
        <w:rPr>
          <w:b/>
          <w:bCs/>
        </w:rPr>
      </w:pPr>
      <w:r w:rsidRPr="00B40246">
        <w:rPr>
          <w:b/>
          <w:bCs/>
        </w:rPr>
        <w:t xml:space="preserve">- Bioterrorismo: </w:t>
      </w:r>
      <w:r w:rsidRPr="00B40246">
        <w:t>La vulnerabilidad es alta debido a que no se tiene un control permanente (24 horas)  de  todos los proveedores para asegurar de que la fruta, no es utilizada como medio de transporte de microorganismos patógenos.</w:t>
      </w:r>
    </w:p>
    <w:p w:rsidR="001E46E4" w:rsidRPr="00B40246" w:rsidRDefault="001E46E4" w:rsidP="001E46E4">
      <w:pPr>
        <w:spacing w:line="480" w:lineRule="auto"/>
        <w:ind w:left="840"/>
        <w:rPr>
          <w:b/>
          <w:bCs/>
        </w:rPr>
      </w:pPr>
      <w:r w:rsidRPr="00B40246">
        <w:rPr>
          <w:b/>
          <w:bCs/>
        </w:rPr>
        <w:t xml:space="preserve">Gravedad: </w:t>
      </w:r>
    </w:p>
    <w:p w:rsidR="001E46E4" w:rsidRPr="00B40246" w:rsidRDefault="001E46E4" w:rsidP="001E46E4">
      <w:pPr>
        <w:spacing w:line="480" w:lineRule="auto"/>
        <w:ind w:left="1440"/>
      </w:pPr>
      <w:r w:rsidRPr="00B40246">
        <w:rPr>
          <w:b/>
          <w:bCs/>
        </w:rPr>
        <w:t xml:space="preserve">- Robo: </w:t>
      </w:r>
      <w:r w:rsidRPr="00B40246">
        <w:t>Alta, puede volverse un peligro sistemático si no es controlado correctamente.</w:t>
      </w:r>
    </w:p>
    <w:p w:rsidR="001E46E4" w:rsidRPr="00B40246" w:rsidRDefault="001E46E4" w:rsidP="001E46E4">
      <w:pPr>
        <w:spacing w:line="480" w:lineRule="auto"/>
        <w:ind w:left="1440"/>
      </w:pPr>
      <w:r w:rsidRPr="00B40246">
        <w:rPr>
          <w:b/>
          <w:bCs/>
        </w:rPr>
        <w:t xml:space="preserve">- Bioterrorismo: </w:t>
      </w:r>
      <w:r w:rsidRPr="00B40246">
        <w:t>Alta, porque en ninguna etapa subsiguiente una contaminación de la fruta con microorganismos patógeno</w:t>
      </w:r>
      <w:r>
        <w:t>s</w:t>
      </w:r>
      <w:r w:rsidRPr="00B40246">
        <w:t xml:space="preserve"> en  elevadas concentraciones   puede ser eliminada, aunque </w:t>
      </w:r>
      <w:r>
        <w:t>dependiendo de la concentración de carga microbiana, el pH  evita el crecimiento de microorganismos patógenos.</w:t>
      </w:r>
    </w:p>
    <w:p w:rsidR="001E46E4" w:rsidRPr="00B40246" w:rsidRDefault="001E46E4" w:rsidP="001E46E4">
      <w:pPr>
        <w:spacing w:line="480" w:lineRule="auto"/>
        <w:ind w:left="840"/>
        <w:rPr>
          <w:b/>
          <w:bCs/>
        </w:rPr>
      </w:pPr>
      <w:r w:rsidRPr="00B40246">
        <w:rPr>
          <w:b/>
          <w:bCs/>
        </w:rPr>
        <w:lastRenderedPageBreak/>
        <w:t xml:space="preserve">Probabilidad: </w:t>
      </w:r>
    </w:p>
    <w:p w:rsidR="001E46E4" w:rsidRPr="00B40246" w:rsidRDefault="001E46E4" w:rsidP="001E46E4">
      <w:pPr>
        <w:spacing w:line="480" w:lineRule="auto"/>
        <w:ind w:left="1440"/>
      </w:pPr>
      <w:r w:rsidRPr="00B40246">
        <w:rPr>
          <w:b/>
          <w:bCs/>
        </w:rPr>
        <w:t xml:space="preserve">- Robo: </w:t>
      </w:r>
      <w:r w:rsidRPr="00B40246">
        <w:t>Baja,</w:t>
      </w:r>
      <w:r w:rsidRPr="00B40246">
        <w:rPr>
          <w:b/>
          <w:bCs/>
        </w:rPr>
        <w:t xml:space="preserve"> </w:t>
      </w:r>
      <w:r w:rsidRPr="00B40246">
        <w:t>debido a los rigurosos controles establecidos por los estándares de seguridad.</w:t>
      </w:r>
    </w:p>
    <w:p w:rsidR="001E46E4" w:rsidRPr="00B40246" w:rsidRDefault="001E46E4" w:rsidP="001E46E4">
      <w:pPr>
        <w:spacing w:line="480" w:lineRule="auto"/>
        <w:ind w:left="1440"/>
        <w:rPr>
          <w:b/>
          <w:bCs/>
        </w:rPr>
      </w:pPr>
      <w:r w:rsidRPr="00B40246">
        <w:rPr>
          <w:b/>
          <w:bCs/>
        </w:rPr>
        <w:t xml:space="preserve">- Bioterrorismo: </w:t>
      </w:r>
      <w:r w:rsidRPr="00B40246">
        <w:t>Baja, no existen antecedentes de este tipo de atentados.</w:t>
      </w:r>
    </w:p>
    <w:p w:rsidR="001E46E4" w:rsidRPr="00B40246" w:rsidRDefault="001E46E4" w:rsidP="001E46E4">
      <w:pPr>
        <w:spacing w:line="480" w:lineRule="auto"/>
        <w:ind w:left="840"/>
        <w:rPr>
          <w:b/>
          <w:bCs/>
        </w:rPr>
      </w:pPr>
    </w:p>
    <w:p w:rsidR="001E46E4" w:rsidRPr="00B40246" w:rsidRDefault="001E46E4" w:rsidP="001E46E4">
      <w:pPr>
        <w:spacing w:line="480" w:lineRule="auto"/>
        <w:ind w:left="840"/>
      </w:pPr>
      <w:r w:rsidRPr="00B40246">
        <w:rPr>
          <w:b/>
          <w:bCs/>
        </w:rPr>
        <w:t xml:space="preserve">PCCB 2: </w:t>
      </w:r>
      <w:r w:rsidRPr="00B40246">
        <w:t>Envasado del Concentrado de Maracuyá.</w:t>
      </w:r>
      <w:r w:rsidRPr="00B40246">
        <w:rPr>
          <w:b/>
          <w:bCs/>
        </w:rPr>
        <w:t xml:space="preserve"> </w:t>
      </w:r>
    </w:p>
    <w:p w:rsidR="001E46E4" w:rsidRPr="00B40246" w:rsidRDefault="001E46E4" w:rsidP="001E46E4">
      <w:pPr>
        <w:spacing w:line="480" w:lineRule="auto"/>
        <w:ind w:left="840"/>
      </w:pPr>
      <w:r w:rsidRPr="00B40246">
        <w:rPr>
          <w:b/>
          <w:bCs/>
        </w:rPr>
        <w:t xml:space="preserve">Tipo de Peligro: </w:t>
      </w:r>
      <w:r w:rsidRPr="00B40246">
        <w:t>Bioterrorismo.</w:t>
      </w:r>
    </w:p>
    <w:p w:rsidR="001E46E4" w:rsidRPr="00B40246" w:rsidRDefault="001E46E4" w:rsidP="001E46E4">
      <w:pPr>
        <w:spacing w:line="480" w:lineRule="auto"/>
        <w:ind w:left="840"/>
        <w:rPr>
          <w:b/>
          <w:bCs/>
        </w:rPr>
      </w:pPr>
      <w:r w:rsidRPr="00B40246">
        <w:rPr>
          <w:b/>
          <w:bCs/>
        </w:rPr>
        <w:t xml:space="preserve">Justificativo: </w:t>
      </w:r>
    </w:p>
    <w:p w:rsidR="001E46E4" w:rsidRPr="00B40246" w:rsidRDefault="001E46E4" w:rsidP="001E46E4">
      <w:pPr>
        <w:widowControl w:val="0"/>
        <w:numPr>
          <w:ilvl w:val="0"/>
          <w:numId w:val="12"/>
        </w:numPr>
        <w:autoSpaceDE w:val="0"/>
        <w:autoSpaceDN w:val="0"/>
        <w:adjustRightInd w:val="0"/>
        <w:spacing w:before="160" w:line="480" w:lineRule="auto"/>
        <w:jc w:val="both"/>
      </w:pPr>
      <w:r w:rsidRPr="00B40246">
        <w:rPr>
          <w:b/>
          <w:bCs/>
        </w:rPr>
        <w:t xml:space="preserve">Bioterrorismo: </w:t>
      </w:r>
      <w:r w:rsidRPr="00B40246">
        <w:t>El envasado del concentrado de maracuyá se realiza en un área de condiciones higiénicas muy altas</w:t>
      </w:r>
      <w:r>
        <w:t xml:space="preserve"> y con </w:t>
      </w:r>
      <w:r w:rsidRPr="00B40246">
        <w:t>acceso solo a personal autorizado, sin embargo la vulnerabilidad es alta debido a la  exposición directa del producto durante el proceso de llenado.</w:t>
      </w:r>
    </w:p>
    <w:p w:rsidR="001E46E4" w:rsidRPr="00B40246" w:rsidRDefault="001E46E4" w:rsidP="001E46E4">
      <w:pPr>
        <w:spacing w:line="480" w:lineRule="auto"/>
        <w:ind w:left="840"/>
        <w:rPr>
          <w:b/>
          <w:bCs/>
        </w:rPr>
      </w:pPr>
      <w:r w:rsidRPr="00B40246">
        <w:rPr>
          <w:b/>
          <w:bCs/>
        </w:rPr>
        <w:t xml:space="preserve">Gravedad: </w:t>
      </w:r>
    </w:p>
    <w:p w:rsidR="001E46E4" w:rsidRPr="00B40246" w:rsidRDefault="001E46E4" w:rsidP="001E46E4">
      <w:pPr>
        <w:spacing w:line="480" w:lineRule="auto"/>
        <w:ind w:left="1440"/>
      </w:pPr>
      <w:r w:rsidRPr="00B40246">
        <w:rPr>
          <w:b/>
          <w:bCs/>
        </w:rPr>
        <w:t>- Bioterrorismo:</w:t>
      </w:r>
      <w:r w:rsidRPr="00B40246">
        <w:t xml:space="preserve"> Alta, porque es un producto terminado listo para  ser comercializado el cual puede ser contaminado con microorganismos patógenos en altas concentraciones.</w:t>
      </w:r>
    </w:p>
    <w:p w:rsidR="001E46E4" w:rsidRPr="00B40246" w:rsidRDefault="001E46E4" w:rsidP="001E46E4">
      <w:pPr>
        <w:spacing w:line="480" w:lineRule="auto"/>
        <w:ind w:left="840"/>
        <w:rPr>
          <w:b/>
          <w:bCs/>
        </w:rPr>
      </w:pPr>
      <w:r w:rsidRPr="00B40246">
        <w:rPr>
          <w:b/>
          <w:bCs/>
        </w:rPr>
        <w:t>Probabilidad:</w:t>
      </w:r>
    </w:p>
    <w:p w:rsidR="001E46E4" w:rsidRPr="00B40246" w:rsidRDefault="001E46E4" w:rsidP="001E46E4">
      <w:pPr>
        <w:spacing w:line="480" w:lineRule="auto"/>
        <w:ind w:left="1440"/>
      </w:pPr>
      <w:r w:rsidRPr="00B40246">
        <w:rPr>
          <w:b/>
          <w:bCs/>
        </w:rPr>
        <w:t>- Bioterrorismo:</w:t>
      </w:r>
      <w:r w:rsidRPr="00B40246">
        <w:t xml:space="preserve"> Baja, debido a los rigurosos controles establecidos por los estándares de seguridad.</w:t>
      </w:r>
    </w:p>
    <w:p w:rsidR="001E46E4" w:rsidRPr="00B40246" w:rsidRDefault="001E46E4" w:rsidP="001E46E4">
      <w:pPr>
        <w:spacing w:line="480" w:lineRule="auto"/>
        <w:ind w:left="840"/>
        <w:rPr>
          <w:b/>
          <w:bCs/>
        </w:rPr>
      </w:pPr>
    </w:p>
    <w:p w:rsidR="001E46E4" w:rsidRPr="00B40246" w:rsidRDefault="001E46E4" w:rsidP="001E46E4">
      <w:pPr>
        <w:spacing w:line="480" w:lineRule="auto"/>
        <w:ind w:left="840"/>
      </w:pPr>
      <w:r w:rsidRPr="00B40246">
        <w:rPr>
          <w:b/>
          <w:bCs/>
        </w:rPr>
        <w:t xml:space="preserve">PCCB 3: </w:t>
      </w:r>
      <w:r w:rsidRPr="00B40246">
        <w:t>Almacenado en Cámaras.</w:t>
      </w:r>
    </w:p>
    <w:p w:rsidR="001E46E4" w:rsidRPr="00B40246" w:rsidRDefault="001E46E4" w:rsidP="001E46E4">
      <w:pPr>
        <w:spacing w:line="480" w:lineRule="auto"/>
        <w:ind w:left="840"/>
        <w:rPr>
          <w:b/>
          <w:bCs/>
        </w:rPr>
      </w:pPr>
      <w:r w:rsidRPr="00B40246">
        <w:rPr>
          <w:b/>
          <w:bCs/>
        </w:rPr>
        <w:t xml:space="preserve">Tipo de Peligro: </w:t>
      </w:r>
      <w:r w:rsidRPr="00B40246">
        <w:t xml:space="preserve">Robo y Bioterrorismo. </w:t>
      </w:r>
    </w:p>
    <w:p w:rsidR="001E46E4" w:rsidRPr="00B40246" w:rsidRDefault="001E46E4" w:rsidP="001E46E4">
      <w:pPr>
        <w:spacing w:line="480" w:lineRule="auto"/>
        <w:ind w:left="840"/>
      </w:pPr>
      <w:r w:rsidRPr="00B40246">
        <w:rPr>
          <w:b/>
          <w:bCs/>
        </w:rPr>
        <w:t>Justificativo:</w:t>
      </w:r>
      <w:r w:rsidRPr="00B40246">
        <w:t xml:space="preserve"> </w:t>
      </w:r>
    </w:p>
    <w:p w:rsidR="001E46E4" w:rsidRPr="00B40246" w:rsidRDefault="001E46E4" w:rsidP="001E46E4">
      <w:pPr>
        <w:spacing w:line="480" w:lineRule="auto"/>
        <w:ind w:left="1440"/>
      </w:pPr>
      <w:r w:rsidRPr="00B40246">
        <w:t xml:space="preserve">- </w:t>
      </w:r>
      <w:r w:rsidRPr="00B40246">
        <w:rPr>
          <w:b/>
          <w:bCs/>
        </w:rPr>
        <w:t>Robo:</w:t>
      </w:r>
      <w:r w:rsidRPr="00B40246">
        <w:t xml:space="preserve"> En el momento de realizar el almacenamiento  del producto en las cámaras de congelación</w:t>
      </w:r>
      <w:r>
        <w:t>.</w:t>
      </w:r>
    </w:p>
    <w:p w:rsidR="001E46E4" w:rsidRPr="00B40246" w:rsidRDefault="001E46E4" w:rsidP="001E46E4">
      <w:pPr>
        <w:spacing w:line="480" w:lineRule="auto"/>
        <w:ind w:left="1440"/>
      </w:pPr>
      <w:r w:rsidRPr="00B40246">
        <w:t xml:space="preserve">- </w:t>
      </w:r>
      <w:r w:rsidRPr="00B40246">
        <w:rPr>
          <w:b/>
          <w:bCs/>
        </w:rPr>
        <w:t>Bioterrorismo:</w:t>
      </w:r>
      <w:r w:rsidRPr="00B40246">
        <w:t xml:space="preserve"> El almacenamiento de los tambores metálicos se realiza una vez terminado el proceso de llenado con la ayuda de un montacargas.  Aunque los tambores ya se encuentran cerrados,</w:t>
      </w:r>
      <w:r>
        <w:t xml:space="preserve"> </w:t>
      </w:r>
      <w:r w:rsidRPr="00B40246">
        <w:t>la vulnerabilidad es alta debido a la  manipulación  del producto durante el almacenamiento.</w:t>
      </w:r>
    </w:p>
    <w:p w:rsidR="001E46E4" w:rsidRDefault="001E46E4" w:rsidP="001E46E4">
      <w:pPr>
        <w:spacing w:line="480" w:lineRule="auto"/>
        <w:ind w:left="840"/>
        <w:rPr>
          <w:b/>
          <w:bCs/>
        </w:rPr>
      </w:pPr>
    </w:p>
    <w:p w:rsidR="001E46E4" w:rsidRPr="00B40246" w:rsidRDefault="001E46E4" w:rsidP="001E46E4">
      <w:pPr>
        <w:spacing w:line="480" w:lineRule="auto"/>
        <w:ind w:left="840"/>
        <w:rPr>
          <w:b/>
          <w:bCs/>
        </w:rPr>
      </w:pPr>
      <w:r w:rsidRPr="00B40246">
        <w:rPr>
          <w:b/>
          <w:bCs/>
        </w:rPr>
        <w:t xml:space="preserve">Gravedad: </w:t>
      </w:r>
    </w:p>
    <w:p w:rsidR="001E46E4" w:rsidRPr="00B40246" w:rsidRDefault="001E46E4" w:rsidP="001E46E4">
      <w:pPr>
        <w:spacing w:line="480" w:lineRule="auto"/>
        <w:ind w:left="1440"/>
      </w:pPr>
      <w:r w:rsidRPr="00B40246">
        <w:t xml:space="preserve">- </w:t>
      </w:r>
      <w:r w:rsidRPr="00B40246">
        <w:rPr>
          <w:b/>
          <w:bCs/>
        </w:rPr>
        <w:t>Robo:</w:t>
      </w:r>
      <w:r w:rsidRPr="00B40246">
        <w:t xml:space="preserve"> Alta, puede volverse un peligro sistemático si no es controlado correctamente.</w:t>
      </w:r>
    </w:p>
    <w:p w:rsidR="001E46E4" w:rsidRPr="00B40246" w:rsidRDefault="001E46E4" w:rsidP="001E46E4">
      <w:pPr>
        <w:spacing w:line="480" w:lineRule="auto"/>
        <w:ind w:left="1440"/>
      </w:pPr>
      <w:r w:rsidRPr="00B40246">
        <w:t xml:space="preserve">- </w:t>
      </w:r>
      <w:r w:rsidRPr="00B40246">
        <w:rPr>
          <w:b/>
          <w:bCs/>
        </w:rPr>
        <w:t xml:space="preserve">Bioterrorismo: </w:t>
      </w:r>
      <w:r w:rsidRPr="00B40246">
        <w:t>Alta, porque es un producto terminado listo para  ser comercializado el cual puede ser contaminado con microorganismos patógenos en altas concentraciones.</w:t>
      </w:r>
    </w:p>
    <w:p w:rsidR="001E46E4" w:rsidRPr="00B40246" w:rsidRDefault="001E46E4" w:rsidP="001E46E4">
      <w:pPr>
        <w:spacing w:line="480" w:lineRule="auto"/>
        <w:ind w:left="840"/>
        <w:rPr>
          <w:b/>
          <w:bCs/>
        </w:rPr>
      </w:pPr>
      <w:r w:rsidRPr="00B40246">
        <w:rPr>
          <w:b/>
          <w:bCs/>
        </w:rPr>
        <w:t xml:space="preserve">Probabilidad: </w:t>
      </w:r>
    </w:p>
    <w:p w:rsidR="001E46E4" w:rsidRPr="00B40246" w:rsidRDefault="001E46E4" w:rsidP="001E46E4">
      <w:pPr>
        <w:spacing w:line="480" w:lineRule="auto"/>
        <w:ind w:left="1440"/>
      </w:pPr>
      <w:r w:rsidRPr="00B40246">
        <w:t xml:space="preserve">- </w:t>
      </w:r>
      <w:r w:rsidRPr="00B40246">
        <w:rPr>
          <w:b/>
          <w:bCs/>
        </w:rPr>
        <w:t>Robo:</w:t>
      </w:r>
      <w:r w:rsidRPr="00B40246">
        <w:t xml:space="preserve"> Baja,</w:t>
      </w:r>
      <w:r w:rsidRPr="00B40246">
        <w:rPr>
          <w:b/>
          <w:bCs/>
        </w:rPr>
        <w:t xml:space="preserve"> </w:t>
      </w:r>
      <w:r w:rsidRPr="00B40246">
        <w:t>debido a los rigurosos controles establecidos por los estándares de seguridad.</w:t>
      </w:r>
    </w:p>
    <w:p w:rsidR="001E46E4" w:rsidRPr="00B40246" w:rsidRDefault="001E46E4" w:rsidP="001E46E4">
      <w:pPr>
        <w:spacing w:line="480" w:lineRule="auto"/>
        <w:ind w:left="1440"/>
      </w:pPr>
      <w:r w:rsidRPr="00B40246">
        <w:lastRenderedPageBreak/>
        <w:t xml:space="preserve">- </w:t>
      </w:r>
      <w:r w:rsidRPr="00B40246">
        <w:rPr>
          <w:b/>
          <w:bCs/>
        </w:rPr>
        <w:t xml:space="preserve">Bioterrorismo: </w:t>
      </w:r>
      <w:r w:rsidRPr="00B40246">
        <w:t>Baja, debido a los rigurosos controles establecidos por los estándares de seguridad.</w:t>
      </w:r>
    </w:p>
    <w:p w:rsidR="001E46E4" w:rsidRPr="00B40246" w:rsidRDefault="001E46E4" w:rsidP="001E46E4">
      <w:pPr>
        <w:spacing w:line="480" w:lineRule="auto"/>
        <w:ind w:left="840"/>
      </w:pPr>
    </w:p>
    <w:p w:rsidR="001E46E4" w:rsidRPr="00B40246" w:rsidRDefault="001E46E4" w:rsidP="001E46E4">
      <w:pPr>
        <w:spacing w:line="480" w:lineRule="auto"/>
        <w:ind w:left="840"/>
      </w:pPr>
      <w:r w:rsidRPr="00B40246">
        <w:rPr>
          <w:b/>
          <w:bCs/>
        </w:rPr>
        <w:t xml:space="preserve">PCCB 4: </w:t>
      </w:r>
      <w:r w:rsidRPr="00B40246">
        <w:t>Embarque en Planta.</w:t>
      </w:r>
    </w:p>
    <w:p w:rsidR="001E46E4" w:rsidRPr="00B40246" w:rsidRDefault="001E46E4" w:rsidP="001E46E4">
      <w:pPr>
        <w:spacing w:line="480" w:lineRule="auto"/>
        <w:ind w:left="840"/>
        <w:rPr>
          <w:b/>
          <w:bCs/>
        </w:rPr>
      </w:pPr>
      <w:r w:rsidRPr="00B40246">
        <w:rPr>
          <w:b/>
          <w:bCs/>
        </w:rPr>
        <w:t xml:space="preserve">Tipo de Peligro: </w:t>
      </w:r>
      <w:r w:rsidRPr="00B40246">
        <w:t xml:space="preserve">Robo, Trafico ilícito, Bioterrorismo. </w:t>
      </w:r>
    </w:p>
    <w:p w:rsidR="001E46E4" w:rsidRPr="00B40246" w:rsidRDefault="001E46E4" w:rsidP="001E46E4">
      <w:pPr>
        <w:spacing w:line="480" w:lineRule="auto"/>
        <w:ind w:left="840"/>
        <w:rPr>
          <w:b/>
          <w:bCs/>
        </w:rPr>
      </w:pPr>
      <w:r w:rsidRPr="00B40246">
        <w:rPr>
          <w:b/>
          <w:bCs/>
        </w:rPr>
        <w:t xml:space="preserve">Justificativo: </w:t>
      </w:r>
    </w:p>
    <w:p w:rsidR="001E46E4" w:rsidRPr="00B40246" w:rsidRDefault="001E46E4" w:rsidP="001E46E4">
      <w:pPr>
        <w:spacing w:line="480" w:lineRule="auto"/>
        <w:ind w:left="1440"/>
      </w:pPr>
      <w:r w:rsidRPr="00B40246">
        <w:rPr>
          <w:b/>
          <w:bCs/>
        </w:rPr>
        <w:t xml:space="preserve">- Robo: </w:t>
      </w:r>
      <w:r w:rsidRPr="00B40246">
        <w:t>En el momento de realizar el cargue de producto en los contenedores.</w:t>
      </w:r>
    </w:p>
    <w:p w:rsidR="001E46E4" w:rsidRPr="00B40246" w:rsidRDefault="001E46E4" w:rsidP="001E46E4">
      <w:pPr>
        <w:spacing w:line="480" w:lineRule="auto"/>
        <w:ind w:left="1440"/>
      </w:pPr>
      <w:r w:rsidRPr="00B40246">
        <w:rPr>
          <w:b/>
          <w:bCs/>
        </w:rPr>
        <w:t xml:space="preserve">- Tráfico Ilícito: </w:t>
      </w:r>
      <w:r w:rsidRPr="00B40246">
        <w:t>Los tambores metálico</w:t>
      </w:r>
      <w:r>
        <w:t>s</w:t>
      </w:r>
      <w:r w:rsidRPr="00B40246">
        <w:t xml:space="preserve"> o el contenedor pueden ser utilizados como vehículos para  el transporte de sustancias prohibidas o ilegales</w:t>
      </w:r>
    </w:p>
    <w:p w:rsidR="001E46E4" w:rsidRPr="00B40246" w:rsidRDefault="001E46E4" w:rsidP="001E46E4">
      <w:pPr>
        <w:spacing w:line="480" w:lineRule="auto"/>
        <w:ind w:left="1440"/>
      </w:pPr>
      <w:r w:rsidRPr="00B40246">
        <w:rPr>
          <w:b/>
          <w:bCs/>
        </w:rPr>
        <w:t>- Bioterrorismo:</w:t>
      </w:r>
      <w:r w:rsidRPr="00B40246">
        <w:t xml:space="preserve"> El embarque del concentrado de maracuyá se realiza, con la ayuda del montacargas, aunque el acceso solo esta permitido para personal autorizado, la vulnerabilidad es alta debido a la  manipulación  del producto durante el embarque  de los tambores  metálicos a los contenedores.</w:t>
      </w:r>
    </w:p>
    <w:p w:rsidR="001E46E4" w:rsidRPr="00B40246" w:rsidRDefault="001E46E4" w:rsidP="001E46E4">
      <w:pPr>
        <w:spacing w:line="480" w:lineRule="auto"/>
        <w:ind w:left="840"/>
        <w:rPr>
          <w:b/>
          <w:bCs/>
        </w:rPr>
      </w:pPr>
      <w:r w:rsidRPr="00B40246">
        <w:rPr>
          <w:b/>
          <w:bCs/>
        </w:rPr>
        <w:t xml:space="preserve">Gravedad: </w:t>
      </w:r>
    </w:p>
    <w:p w:rsidR="001E46E4" w:rsidRPr="00B40246" w:rsidRDefault="001E46E4" w:rsidP="001E46E4">
      <w:pPr>
        <w:spacing w:line="480" w:lineRule="auto"/>
        <w:ind w:left="1440"/>
      </w:pPr>
      <w:r w:rsidRPr="00B40246">
        <w:rPr>
          <w:b/>
          <w:bCs/>
        </w:rPr>
        <w:t xml:space="preserve">- Robo: </w:t>
      </w:r>
      <w:r w:rsidRPr="00B40246">
        <w:t>Alta, puede volverse un peligro sistemático si no es controlado correctamente.</w:t>
      </w:r>
    </w:p>
    <w:p w:rsidR="001E46E4" w:rsidRPr="00B40246" w:rsidRDefault="001E46E4" w:rsidP="001E46E4">
      <w:pPr>
        <w:spacing w:line="480" w:lineRule="auto"/>
        <w:ind w:left="1440"/>
      </w:pPr>
      <w:r w:rsidRPr="00B40246">
        <w:rPr>
          <w:b/>
          <w:bCs/>
        </w:rPr>
        <w:t>- Tráfico Ilícito:</w:t>
      </w:r>
      <w:r w:rsidRPr="00B40246">
        <w:t xml:space="preserve"> Alta, la empresa puede verse involucrada en problemas legales.</w:t>
      </w:r>
    </w:p>
    <w:p w:rsidR="001E46E4" w:rsidRPr="00B40246" w:rsidRDefault="001E46E4" w:rsidP="001E46E4">
      <w:pPr>
        <w:spacing w:line="480" w:lineRule="auto"/>
        <w:ind w:left="1440"/>
      </w:pPr>
      <w:r w:rsidRPr="00B40246">
        <w:rPr>
          <w:b/>
          <w:bCs/>
        </w:rPr>
        <w:lastRenderedPageBreak/>
        <w:t xml:space="preserve">- Bioterrorismo: </w:t>
      </w:r>
      <w:r w:rsidRPr="00B40246">
        <w:t>Alta, porque es un producto terminado listo para  ser comercializado el cual puede ser contaminado con microorganismos patógenos en altas concentraciones.</w:t>
      </w:r>
    </w:p>
    <w:p w:rsidR="001E46E4" w:rsidRPr="00B40246" w:rsidRDefault="001E46E4" w:rsidP="001E46E4">
      <w:pPr>
        <w:spacing w:line="480" w:lineRule="auto"/>
        <w:ind w:left="840"/>
        <w:rPr>
          <w:b/>
          <w:bCs/>
        </w:rPr>
      </w:pPr>
      <w:r w:rsidRPr="00B40246">
        <w:rPr>
          <w:b/>
          <w:bCs/>
        </w:rPr>
        <w:t xml:space="preserve">Probabilidad: </w:t>
      </w:r>
    </w:p>
    <w:p w:rsidR="001E46E4" w:rsidRPr="00B40246" w:rsidRDefault="001E46E4" w:rsidP="001E46E4">
      <w:pPr>
        <w:spacing w:line="480" w:lineRule="auto"/>
        <w:ind w:left="1440"/>
      </w:pPr>
      <w:r w:rsidRPr="00B40246">
        <w:rPr>
          <w:b/>
          <w:bCs/>
        </w:rPr>
        <w:t>- Robo:</w:t>
      </w:r>
      <w:r w:rsidRPr="00B40246">
        <w:t xml:space="preserve"> Baja,</w:t>
      </w:r>
      <w:r w:rsidRPr="00B40246">
        <w:rPr>
          <w:b/>
          <w:bCs/>
        </w:rPr>
        <w:t xml:space="preserve"> </w:t>
      </w:r>
      <w:r w:rsidRPr="00B40246">
        <w:t>debido a los rigurosos controles establecidos por los estándares de seguridad.</w:t>
      </w:r>
    </w:p>
    <w:p w:rsidR="001E46E4" w:rsidRPr="00B40246" w:rsidRDefault="001E46E4" w:rsidP="001E46E4">
      <w:pPr>
        <w:spacing w:line="480" w:lineRule="auto"/>
        <w:ind w:left="1440"/>
      </w:pPr>
      <w:r w:rsidRPr="00B40246">
        <w:rPr>
          <w:b/>
          <w:bCs/>
        </w:rPr>
        <w:t>- Tráfico Ilícito:</w:t>
      </w:r>
      <w:r w:rsidRPr="00B40246">
        <w:t xml:space="preserve"> Baja,</w:t>
      </w:r>
      <w:r w:rsidRPr="00B40246">
        <w:rPr>
          <w:b/>
          <w:bCs/>
        </w:rPr>
        <w:t xml:space="preserve"> </w:t>
      </w:r>
      <w:r w:rsidRPr="00B40246">
        <w:t>debido a los rigurosos controles establecidos por los estándares de seguridad.</w:t>
      </w:r>
    </w:p>
    <w:p w:rsidR="001E46E4" w:rsidRPr="00B40246" w:rsidRDefault="001E46E4" w:rsidP="001E46E4">
      <w:pPr>
        <w:spacing w:line="480" w:lineRule="auto"/>
        <w:ind w:left="1440"/>
      </w:pPr>
      <w:r w:rsidRPr="00B40246">
        <w:rPr>
          <w:b/>
          <w:bCs/>
        </w:rPr>
        <w:t xml:space="preserve">- Bioterrorismo: </w:t>
      </w:r>
      <w:r w:rsidRPr="00B40246">
        <w:t xml:space="preserve">Baja, debido a los rigurosos controles establecidos por los estándares de seguridad. </w:t>
      </w:r>
    </w:p>
    <w:p w:rsidR="001E46E4" w:rsidRPr="00B40246" w:rsidRDefault="001E46E4" w:rsidP="001E46E4">
      <w:pPr>
        <w:spacing w:line="480" w:lineRule="auto"/>
        <w:ind w:left="840"/>
        <w:rPr>
          <w:b/>
          <w:bCs/>
        </w:rPr>
      </w:pPr>
    </w:p>
    <w:p w:rsidR="001E46E4" w:rsidRPr="00B40246" w:rsidRDefault="001E46E4" w:rsidP="001E46E4">
      <w:pPr>
        <w:spacing w:line="480" w:lineRule="auto"/>
        <w:ind w:left="840"/>
        <w:rPr>
          <w:b/>
          <w:bCs/>
        </w:rPr>
      </w:pPr>
      <w:r w:rsidRPr="00B40246">
        <w:rPr>
          <w:b/>
          <w:bCs/>
        </w:rPr>
        <w:t>b. Identificación de las Medidas Preventivas.</w:t>
      </w:r>
    </w:p>
    <w:p w:rsidR="001E46E4" w:rsidRPr="00B40246" w:rsidRDefault="001E46E4" w:rsidP="001E46E4">
      <w:pPr>
        <w:spacing w:line="480" w:lineRule="auto"/>
        <w:ind w:left="840"/>
      </w:pPr>
      <w:r w:rsidRPr="00B40246">
        <w:t>Las medidas preventivas están basadas en la aplicación de los estándares de seguridad, los cuales son un requisito indispensable para lograr la certificación en un Sistema de Gestión  y Seguridad de este tipo.</w:t>
      </w:r>
    </w:p>
    <w:p w:rsidR="001E46E4" w:rsidRPr="00B40246" w:rsidRDefault="001E46E4" w:rsidP="001E46E4">
      <w:pPr>
        <w:spacing w:line="480" w:lineRule="auto"/>
        <w:ind w:left="840"/>
      </w:pPr>
      <w:r w:rsidRPr="00B40246">
        <w:t>Las medidas preventivas para cada Punto Crítico de Control BASC son las siguientes:</w:t>
      </w:r>
    </w:p>
    <w:p w:rsidR="001E46E4" w:rsidRPr="00B40246" w:rsidRDefault="001E46E4" w:rsidP="001E46E4">
      <w:pPr>
        <w:spacing w:line="480" w:lineRule="auto"/>
        <w:ind w:left="840"/>
      </w:pPr>
      <w:r w:rsidRPr="00B40246">
        <w:rPr>
          <w:b/>
          <w:bCs/>
        </w:rPr>
        <w:t xml:space="preserve">PCCB 1: </w:t>
      </w:r>
      <w:r w:rsidRPr="00B40246">
        <w:t>Recepción de la fruta.</w:t>
      </w:r>
    </w:p>
    <w:p w:rsidR="001E46E4" w:rsidRPr="00B40246" w:rsidRDefault="001E46E4" w:rsidP="001E46E4">
      <w:pPr>
        <w:widowControl w:val="0"/>
        <w:numPr>
          <w:ilvl w:val="0"/>
          <w:numId w:val="9"/>
        </w:numPr>
        <w:autoSpaceDE w:val="0"/>
        <w:autoSpaceDN w:val="0"/>
        <w:adjustRightInd w:val="0"/>
        <w:spacing w:before="160" w:line="480" w:lineRule="auto"/>
        <w:jc w:val="both"/>
      </w:pPr>
      <w:r w:rsidRPr="00B40246">
        <w:t>Debe existir un proceso para la selección del personal  (propio, subcontratado o suministrado).</w:t>
      </w:r>
    </w:p>
    <w:p w:rsidR="001E46E4" w:rsidRPr="00B40246" w:rsidRDefault="001E46E4" w:rsidP="001E46E4">
      <w:pPr>
        <w:widowControl w:val="0"/>
        <w:numPr>
          <w:ilvl w:val="0"/>
          <w:numId w:val="9"/>
        </w:numPr>
        <w:autoSpaceDE w:val="0"/>
        <w:autoSpaceDN w:val="0"/>
        <w:adjustRightInd w:val="0"/>
        <w:spacing w:before="160" w:line="480" w:lineRule="auto"/>
        <w:jc w:val="both"/>
      </w:pPr>
      <w:r w:rsidRPr="00B40246">
        <w:t xml:space="preserve">Debe darse inducción y entrenamiento sobre políticas y </w:t>
      </w:r>
      <w:r w:rsidRPr="00B40246">
        <w:lastRenderedPageBreak/>
        <w:t>procedimientos de seguridad contra las drogas y el terrorismo y las consecuencias de no cumplirlas.</w:t>
      </w:r>
    </w:p>
    <w:p w:rsidR="001E46E4" w:rsidRPr="00B40246" w:rsidRDefault="001E46E4" w:rsidP="001E46E4">
      <w:pPr>
        <w:widowControl w:val="0"/>
        <w:numPr>
          <w:ilvl w:val="0"/>
          <w:numId w:val="9"/>
        </w:numPr>
        <w:autoSpaceDE w:val="0"/>
        <w:autoSpaceDN w:val="0"/>
        <w:adjustRightInd w:val="0"/>
        <w:spacing w:before="160" w:line="480" w:lineRule="auto"/>
        <w:jc w:val="both"/>
      </w:pPr>
      <w:r w:rsidRPr="00B40246">
        <w:t>Debe darse entrenamiento en técnicas de inspección y verificación de camiones de carga</w:t>
      </w:r>
      <w:r>
        <w:t>.</w:t>
      </w:r>
    </w:p>
    <w:p w:rsidR="001E46E4" w:rsidRPr="00B40246" w:rsidRDefault="001E46E4" w:rsidP="001E46E4">
      <w:pPr>
        <w:widowControl w:val="0"/>
        <w:numPr>
          <w:ilvl w:val="0"/>
          <w:numId w:val="9"/>
        </w:numPr>
        <w:autoSpaceDE w:val="0"/>
        <w:autoSpaceDN w:val="0"/>
        <w:adjustRightInd w:val="0"/>
        <w:spacing w:before="160" w:line="480" w:lineRule="auto"/>
        <w:jc w:val="both"/>
      </w:pPr>
      <w:r w:rsidRPr="00B40246">
        <w:t>Debe existir un proceso para la selección de proveedores.</w:t>
      </w:r>
    </w:p>
    <w:p w:rsidR="001E46E4" w:rsidRPr="00B40246" w:rsidRDefault="001E46E4" w:rsidP="001E46E4">
      <w:pPr>
        <w:widowControl w:val="0"/>
        <w:numPr>
          <w:ilvl w:val="0"/>
          <w:numId w:val="9"/>
        </w:numPr>
        <w:autoSpaceDE w:val="0"/>
        <w:autoSpaceDN w:val="0"/>
        <w:adjustRightInd w:val="0"/>
        <w:spacing w:before="160" w:line="480" w:lineRule="auto"/>
        <w:jc w:val="both"/>
      </w:pPr>
      <w:r w:rsidRPr="00B40246">
        <w:t>El área de recepción de la fruta debe de estar señalizada.</w:t>
      </w:r>
    </w:p>
    <w:p w:rsidR="001E46E4" w:rsidRPr="00B40246" w:rsidRDefault="001E46E4" w:rsidP="001E46E4">
      <w:pPr>
        <w:widowControl w:val="0"/>
        <w:numPr>
          <w:ilvl w:val="0"/>
          <w:numId w:val="9"/>
        </w:numPr>
        <w:autoSpaceDE w:val="0"/>
        <w:autoSpaceDN w:val="0"/>
        <w:adjustRightInd w:val="0"/>
        <w:spacing w:before="160" w:line="480" w:lineRule="auto"/>
        <w:jc w:val="both"/>
      </w:pPr>
      <w:r w:rsidRPr="00B40246">
        <w:t>Se deben de inspeccionar</w:t>
      </w:r>
      <w:r>
        <w:t>se</w:t>
      </w:r>
      <w:r w:rsidRPr="00B40246">
        <w:t xml:space="preserve"> los camiones de carga que ingresan y salen de las instalaciones.</w:t>
      </w:r>
      <w:r w:rsidRPr="0050017C">
        <w:t xml:space="preserve"> </w:t>
      </w:r>
      <w:r>
        <w:t xml:space="preserve"> (ver apéndice # 8</w:t>
      </w:r>
      <w:r w:rsidRPr="00B40246">
        <w:t>)</w:t>
      </w:r>
    </w:p>
    <w:p w:rsidR="001E46E4" w:rsidRPr="00B40246" w:rsidRDefault="001E46E4" w:rsidP="001E46E4">
      <w:pPr>
        <w:spacing w:line="480" w:lineRule="auto"/>
        <w:ind w:left="840"/>
        <w:rPr>
          <w:b/>
          <w:bCs/>
        </w:rPr>
      </w:pPr>
      <w:r w:rsidRPr="00B40246">
        <w:rPr>
          <w:b/>
          <w:bCs/>
        </w:rPr>
        <w:t xml:space="preserve">PCCB 2: </w:t>
      </w:r>
      <w:r w:rsidRPr="00B40246">
        <w:t>Envasado del Concentrado de Maracuyá.</w:t>
      </w:r>
      <w:r w:rsidRPr="00B40246">
        <w:rPr>
          <w:b/>
          <w:bCs/>
        </w:rPr>
        <w:t xml:space="preserve"> </w:t>
      </w:r>
    </w:p>
    <w:p w:rsidR="001E46E4" w:rsidRPr="00B40246" w:rsidRDefault="001E46E4" w:rsidP="001E46E4">
      <w:pPr>
        <w:widowControl w:val="0"/>
        <w:numPr>
          <w:ilvl w:val="0"/>
          <w:numId w:val="9"/>
        </w:numPr>
        <w:autoSpaceDE w:val="0"/>
        <w:autoSpaceDN w:val="0"/>
        <w:adjustRightInd w:val="0"/>
        <w:spacing w:before="160" w:line="480" w:lineRule="auto"/>
        <w:jc w:val="both"/>
      </w:pPr>
      <w:r w:rsidRPr="00B40246">
        <w:t>Debe existir un proceso para la selección del personal  (propio, subcontratado o suministrado).</w:t>
      </w:r>
    </w:p>
    <w:p w:rsidR="001E46E4" w:rsidRPr="00B40246" w:rsidRDefault="001E46E4" w:rsidP="001E46E4">
      <w:pPr>
        <w:widowControl w:val="0"/>
        <w:numPr>
          <w:ilvl w:val="0"/>
          <w:numId w:val="9"/>
        </w:numPr>
        <w:autoSpaceDE w:val="0"/>
        <w:autoSpaceDN w:val="0"/>
        <w:adjustRightInd w:val="0"/>
        <w:spacing w:before="160" w:line="480" w:lineRule="auto"/>
        <w:jc w:val="both"/>
      </w:pPr>
      <w:r w:rsidRPr="00B40246">
        <w:t>Debe darse inducción y entrenamiento sobre políticas y procedimientos de seguridad contra las drogas y el terrorismo y las consecuencias de no cumplirlas.</w:t>
      </w:r>
    </w:p>
    <w:p w:rsidR="001E46E4" w:rsidRPr="00B40246" w:rsidRDefault="001E46E4" w:rsidP="001E46E4">
      <w:pPr>
        <w:widowControl w:val="0"/>
        <w:numPr>
          <w:ilvl w:val="0"/>
          <w:numId w:val="9"/>
        </w:numPr>
        <w:autoSpaceDE w:val="0"/>
        <w:autoSpaceDN w:val="0"/>
        <w:adjustRightInd w:val="0"/>
        <w:spacing w:before="160" w:line="480" w:lineRule="auto"/>
        <w:jc w:val="both"/>
      </w:pPr>
      <w:r w:rsidRPr="00B40246">
        <w:t>El área debe contar con sistemas de alarmas y equipos de vigilancia.</w:t>
      </w:r>
    </w:p>
    <w:p w:rsidR="001E46E4" w:rsidRPr="00B40246" w:rsidRDefault="001E46E4" w:rsidP="001E46E4">
      <w:pPr>
        <w:widowControl w:val="0"/>
        <w:numPr>
          <w:ilvl w:val="0"/>
          <w:numId w:val="9"/>
        </w:numPr>
        <w:autoSpaceDE w:val="0"/>
        <w:autoSpaceDN w:val="0"/>
        <w:adjustRightInd w:val="0"/>
        <w:spacing w:before="160" w:line="480" w:lineRule="auto"/>
        <w:jc w:val="both"/>
      </w:pPr>
      <w:r w:rsidRPr="00B40246">
        <w:t>El área de envasado debe de  estar señalizada.</w:t>
      </w:r>
    </w:p>
    <w:p w:rsidR="001E46E4" w:rsidRPr="00B40246" w:rsidRDefault="001E46E4" w:rsidP="001E46E4">
      <w:pPr>
        <w:widowControl w:val="0"/>
        <w:numPr>
          <w:ilvl w:val="0"/>
          <w:numId w:val="9"/>
        </w:numPr>
        <w:autoSpaceDE w:val="0"/>
        <w:autoSpaceDN w:val="0"/>
        <w:adjustRightInd w:val="0"/>
        <w:spacing w:before="160" w:line="480" w:lineRule="auto"/>
        <w:jc w:val="both"/>
      </w:pPr>
      <w:r w:rsidRPr="00B40246">
        <w:t>Debe haber control sobre los sellos o precintos de seguridad y deben  ser almacenados en un lugar seguro y bajo llave.</w:t>
      </w:r>
    </w:p>
    <w:p w:rsidR="001E46E4" w:rsidRPr="00B40246" w:rsidRDefault="001E46E4" w:rsidP="001E46E4">
      <w:pPr>
        <w:widowControl w:val="0"/>
        <w:numPr>
          <w:ilvl w:val="0"/>
          <w:numId w:val="9"/>
        </w:numPr>
        <w:autoSpaceDE w:val="0"/>
        <w:autoSpaceDN w:val="0"/>
        <w:adjustRightInd w:val="0"/>
        <w:spacing w:before="160" w:line="480" w:lineRule="auto"/>
        <w:jc w:val="both"/>
      </w:pPr>
      <w:r w:rsidRPr="00B40246">
        <w:t xml:space="preserve">Debe haber control sobre el material de empaque y debe ser revisado </w:t>
      </w:r>
      <w:r w:rsidRPr="00B40246">
        <w:lastRenderedPageBreak/>
        <w:t>antes de su uso.</w:t>
      </w:r>
    </w:p>
    <w:p w:rsidR="001E46E4" w:rsidRPr="00B40246" w:rsidRDefault="001E46E4" w:rsidP="001E46E4">
      <w:pPr>
        <w:widowControl w:val="0"/>
        <w:numPr>
          <w:ilvl w:val="0"/>
          <w:numId w:val="9"/>
        </w:numPr>
        <w:autoSpaceDE w:val="0"/>
        <w:autoSpaceDN w:val="0"/>
        <w:adjustRightInd w:val="0"/>
        <w:spacing w:before="160" w:line="480" w:lineRule="auto"/>
        <w:jc w:val="both"/>
      </w:pPr>
      <w:r w:rsidRPr="00B40246">
        <w:t>El producto debe de ser debidamente marcado, pesado y contado.</w:t>
      </w:r>
    </w:p>
    <w:p w:rsidR="001E46E4" w:rsidRPr="00B40246" w:rsidRDefault="001E46E4" w:rsidP="001E46E4">
      <w:pPr>
        <w:spacing w:line="480" w:lineRule="auto"/>
        <w:ind w:left="1200"/>
        <w:rPr>
          <w:b/>
          <w:bCs/>
        </w:rPr>
      </w:pPr>
    </w:p>
    <w:p w:rsidR="001E46E4" w:rsidRPr="00B40246" w:rsidRDefault="001E46E4" w:rsidP="001E46E4">
      <w:pPr>
        <w:spacing w:line="480" w:lineRule="auto"/>
        <w:ind w:left="840"/>
      </w:pPr>
      <w:r w:rsidRPr="00B40246">
        <w:rPr>
          <w:b/>
          <w:bCs/>
        </w:rPr>
        <w:t xml:space="preserve">PCCB 3: </w:t>
      </w:r>
      <w:r w:rsidRPr="00B40246">
        <w:t>Almacenado en Cámaras.</w:t>
      </w:r>
    </w:p>
    <w:p w:rsidR="001E46E4" w:rsidRPr="00B40246" w:rsidRDefault="001E46E4" w:rsidP="001E46E4">
      <w:pPr>
        <w:widowControl w:val="0"/>
        <w:numPr>
          <w:ilvl w:val="0"/>
          <w:numId w:val="9"/>
        </w:numPr>
        <w:autoSpaceDE w:val="0"/>
        <w:autoSpaceDN w:val="0"/>
        <w:adjustRightInd w:val="0"/>
        <w:spacing w:before="160" w:line="480" w:lineRule="auto"/>
        <w:jc w:val="both"/>
      </w:pPr>
      <w:r w:rsidRPr="00B40246">
        <w:t>Debe existir un proceso para la selección del personal  (propio, subcontratado o suministrado).</w:t>
      </w:r>
    </w:p>
    <w:p w:rsidR="001E46E4" w:rsidRPr="00B40246" w:rsidRDefault="001E46E4" w:rsidP="001E46E4">
      <w:pPr>
        <w:widowControl w:val="0"/>
        <w:numPr>
          <w:ilvl w:val="0"/>
          <w:numId w:val="9"/>
        </w:numPr>
        <w:autoSpaceDE w:val="0"/>
        <w:autoSpaceDN w:val="0"/>
        <w:adjustRightInd w:val="0"/>
        <w:spacing w:before="160" w:line="480" w:lineRule="auto"/>
        <w:jc w:val="both"/>
      </w:pPr>
      <w:r w:rsidRPr="00B40246">
        <w:t>Debe darse inducción y entrenamiento sobre políticas y procedimientos de seguridad contra las drogas y el terrorismo y las consecuencias de no cumplirlas.</w:t>
      </w:r>
    </w:p>
    <w:p w:rsidR="001E46E4" w:rsidRPr="00B40246" w:rsidRDefault="001E46E4" w:rsidP="001E46E4">
      <w:pPr>
        <w:widowControl w:val="0"/>
        <w:numPr>
          <w:ilvl w:val="0"/>
          <w:numId w:val="9"/>
        </w:numPr>
        <w:autoSpaceDE w:val="0"/>
        <w:autoSpaceDN w:val="0"/>
        <w:adjustRightInd w:val="0"/>
        <w:spacing w:before="160" w:line="480" w:lineRule="auto"/>
        <w:jc w:val="both"/>
      </w:pPr>
      <w:r w:rsidRPr="00B40246">
        <w:t>El área debe contar con sistemas de alarmas, dispositivos de detección de intrusos y de revisión de personas y equipos de vigilancia.</w:t>
      </w:r>
    </w:p>
    <w:p w:rsidR="001E46E4" w:rsidRPr="00B40246" w:rsidRDefault="001E46E4" w:rsidP="001E46E4">
      <w:pPr>
        <w:widowControl w:val="0"/>
        <w:numPr>
          <w:ilvl w:val="0"/>
          <w:numId w:val="9"/>
        </w:numPr>
        <w:autoSpaceDE w:val="0"/>
        <w:autoSpaceDN w:val="0"/>
        <w:adjustRightInd w:val="0"/>
        <w:spacing w:before="160" w:line="480" w:lineRule="auto"/>
        <w:jc w:val="both"/>
      </w:pPr>
      <w:r w:rsidRPr="00B40246">
        <w:t>El área de almacenamiento del concentrado  debe de  estar señalizada.</w:t>
      </w:r>
    </w:p>
    <w:p w:rsidR="001E46E4" w:rsidRPr="00B40246" w:rsidRDefault="001E46E4" w:rsidP="001E46E4">
      <w:pPr>
        <w:spacing w:line="480" w:lineRule="auto"/>
        <w:ind w:left="840"/>
      </w:pPr>
    </w:p>
    <w:p w:rsidR="001E46E4" w:rsidRPr="00B40246" w:rsidRDefault="001E46E4" w:rsidP="001E46E4">
      <w:pPr>
        <w:spacing w:line="480" w:lineRule="auto"/>
        <w:ind w:left="840"/>
      </w:pPr>
      <w:r w:rsidRPr="00B40246">
        <w:rPr>
          <w:b/>
          <w:bCs/>
        </w:rPr>
        <w:t xml:space="preserve">PCCB 4: </w:t>
      </w:r>
      <w:r w:rsidRPr="00B40246">
        <w:t>Embarque en Planta.</w:t>
      </w:r>
    </w:p>
    <w:p w:rsidR="001E46E4" w:rsidRPr="00B40246" w:rsidRDefault="001E46E4" w:rsidP="001E46E4">
      <w:pPr>
        <w:widowControl w:val="0"/>
        <w:numPr>
          <w:ilvl w:val="0"/>
          <w:numId w:val="9"/>
        </w:numPr>
        <w:autoSpaceDE w:val="0"/>
        <w:autoSpaceDN w:val="0"/>
        <w:adjustRightInd w:val="0"/>
        <w:spacing w:before="160" w:line="480" w:lineRule="auto"/>
        <w:jc w:val="both"/>
      </w:pPr>
      <w:r w:rsidRPr="00B40246">
        <w:t>Debe existir un proceso para la selección del personal  (propio, subcontratado o suministrado).</w:t>
      </w:r>
    </w:p>
    <w:p w:rsidR="001E46E4" w:rsidRPr="00B40246" w:rsidRDefault="001E46E4" w:rsidP="001E46E4">
      <w:pPr>
        <w:widowControl w:val="0"/>
        <w:numPr>
          <w:ilvl w:val="0"/>
          <w:numId w:val="9"/>
        </w:numPr>
        <w:autoSpaceDE w:val="0"/>
        <w:autoSpaceDN w:val="0"/>
        <w:adjustRightInd w:val="0"/>
        <w:spacing w:before="160" w:line="480" w:lineRule="auto"/>
        <w:jc w:val="both"/>
      </w:pPr>
      <w:r w:rsidRPr="00B40246">
        <w:t xml:space="preserve">Debe darse inducción y entrenamiento sobre políticas y procedimientos de seguridad contra las drogas y el terrorismo y las </w:t>
      </w:r>
      <w:r w:rsidRPr="00B40246">
        <w:lastRenderedPageBreak/>
        <w:t>consecuencias de no cumplirlas.</w:t>
      </w:r>
    </w:p>
    <w:p w:rsidR="001E46E4" w:rsidRPr="00B40246" w:rsidRDefault="001E46E4" w:rsidP="001E46E4">
      <w:pPr>
        <w:widowControl w:val="0"/>
        <w:numPr>
          <w:ilvl w:val="0"/>
          <w:numId w:val="9"/>
        </w:numPr>
        <w:autoSpaceDE w:val="0"/>
        <w:autoSpaceDN w:val="0"/>
        <w:adjustRightInd w:val="0"/>
        <w:spacing w:before="160" w:line="480" w:lineRule="auto"/>
        <w:jc w:val="both"/>
      </w:pPr>
      <w:r w:rsidRPr="00B40246">
        <w:t>Debe darse entrenamiento en técnicas de inspección y verificación de contenedores.</w:t>
      </w:r>
    </w:p>
    <w:p w:rsidR="001E46E4" w:rsidRPr="00B40246" w:rsidRDefault="001E46E4" w:rsidP="001E46E4">
      <w:pPr>
        <w:widowControl w:val="0"/>
        <w:numPr>
          <w:ilvl w:val="0"/>
          <w:numId w:val="9"/>
        </w:numPr>
        <w:autoSpaceDE w:val="0"/>
        <w:autoSpaceDN w:val="0"/>
        <w:adjustRightInd w:val="0"/>
        <w:spacing w:before="160" w:line="480" w:lineRule="auto"/>
        <w:jc w:val="both"/>
      </w:pPr>
      <w:r w:rsidRPr="00B40246">
        <w:t>El área debe contar con sistemas de alarmas y equipos de vigilancia.</w:t>
      </w:r>
    </w:p>
    <w:p w:rsidR="001E46E4" w:rsidRPr="00B40246" w:rsidRDefault="001E46E4" w:rsidP="001E46E4">
      <w:pPr>
        <w:widowControl w:val="0"/>
        <w:numPr>
          <w:ilvl w:val="0"/>
          <w:numId w:val="9"/>
        </w:numPr>
        <w:autoSpaceDE w:val="0"/>
        <w:autoSpaceDN w:val="0"/>
        <w:adjustRightInd w:val="0"/>
        <w:spacing w:before="160" w:line="480" w:lineRule="auto"/>
        <w:jc w:val="both"/>
      </w:pPr>
      <w:r w:rsidRPr="00B40246">
        <w:t>El área de embarque debe de  estar señalizada.</w:t>
      </w:r>
    </w:p>
    <w:p w:rsidR="001E46E4" w:rsidRPr="00B40246" w:rsidRDefault="001E46E4" w:rsidP="001E46E4">
      <w:pPr>
        <w:widowControl w:val="0"/>
        <w:numPr>
          <w:ilvl w:val="0"/>
          <w:numId w:val="9"/>
        </w:numPr>
        <w:autoSpaceDE w:val="0"/>
        <w:autoSpaceDN w:val="0"/>
        <w:adjustRightInd w:val="0"/>
        <w:spacing w:before="160" w:line="480" w:lineRule="auto"/>
        <w:jc w:val="both"/>
      </w:pPr>
      <w:r w:rsidRPr="00B40246">
        <w:t>Se deben de inspeccionar los contenedores de carga que ingresan y salen de las instalaciones.</w:t>
      </w:r>
    </w:p>
    <w:p w:rsidR="001E46E4" w:rsidRPr="00B40246" w:rsidRDefault="001E46E4" w:rsidP="001E46E4">
      <w:pPr>
        <w:widowControl w:val="0"/>
        <w:numPr>
          <w:ilvl w:val="0"/>
          <w:numId w:val="8"/>
        </w:numPr>
        <w:autoSpaceDE w:val="0"/>
        <w:autoSpaceDN w:val="0"/>
        <w:adjustRightInd w:val="0"/>
        <w:spacing w:before="160" w:line="480" w:lineRule="auto"/>
        <w:jc w:val="both"/>
        <w:rPr>
          <w:b/>
          <w:bCs/>
        </w:rPr>
      </w:pPr>
      <w:r w:rsidRPr="00B40246">
        <w:t>Los contenedores deben sellarse tan pronto termina la operación de cargue.</w:t>
      </w:r>
    </w:p>
    <w:p w:rsidR="001E46E4" w:rsidRPr="00B40246" w:rsidRDefault="001E46E4" w:rsidP="001E46E4">
      <w:pPr>
        <w:widowControl w:val="0"/>
        <w:numPr>
          <w:ilvl w:val="0"/>
          <w:numId w:val="8"/>
        </w:numPr>
        <w:autoSpaceDE w:val="0"/>
        <w:autoSpaceDN w:val="0"/>
        <w:adjustRightInd w:val="0"/>
        <w:spacing w:before="160" w:line="480" w:lineRule="auto"/>
        <w:jc w:val="both"/>
        <w:rPr>
          <w:b/>
          <w:bCs/>
        </w:rPr>
      </w:pPr>
      <w:r w:rsidRPr="00B40246">
        <w:t>Se debe disponer de control fotográfico y/o fílmico durante el proceso de cargue de la mercancía.</w:t>
      </w:r>
    </w:p>
    <w:p w:rsidR="001E46E4" w:rsidRPr="00B40246" w:rsidRDefault="001E46E4" w:rsidP="001E46E4">
      <w:pPr>
        <w:spacing w:line="480" w:lineRule="auto"/>
        <w:ind w:left="1200"/>
        <w:rPr>
          <w:b/>
          <w:bCs/>
        </w:rPr>
      </w:pPr>
    </w:p>
    <w:p w:rsidR="001E46E4" w:rsidRPr="00B40246" w:rsidRDefault="001E46E4" w:rsidP="001E46E4">
      <w:pPr>
        <w:spacing w:line="480" w:lineRule="auto"/>
        <w:ind w:left="1200"/>
        <w:rPr>
          <w:b/>
          <w:bCs/>
        </w:rPr>
      </w:pPr>
    </w:p>
    <w:p w:rsidR="001E46E4" w:rsidRPr="00B40246" w:rsidRDefault="001E46E4" w:rsidP="001E46E4">
      <w:pPr>
        <w:spacing w:line="480" w:lineRule="auto"/>
        <w:ind w:left="360"/>
        <w:rPr>
          <w:b/>
          <w:bCs/>
        </w:rPr>
      </w:pPr>
      <w:r w:rsidRPr="00B40246">
        <w:rPr>
          <w:b/>
          <w:bCs/>
        </w:rPr>
        <w:t>3.4 Monitoreo y Verificación de las áreas Críticas.</w:t>
      </w:r>
    </w:p>
    <w:p w:rsidR="001E46E4" w:rsidRPr="00B40246" w:rsidRDefault="001E46E4" w:rsidP="001E46E4">
      <w:pPr>
        <w:spacing w:line="480" w:lineRule="auto"/>
        <w:ind w:left="840"/>
        <w:rPr>
          <w:b/>
          <w:bCs/>
        </w:rPr>
      </w:pPr>
      <w:r w:rsidRPr="00B40246">
        <w:rPr>
          <w:b/>
          <w:bCs/>
        </w:rPr>
        <w:t>a. Monitoreo</w:t>
      </w:r>
    </w:p>
    <w:p w:rsidR="001E46E4" w:rsidRPr="00B40246" w:rsidRDefault="001E46E4" w:rsidP="001E46E4">
      <w:pPr>
        <w:spacing w:line="480" w:lineRule="auto"/>
        <w:ind w:left="840"/>
      </w:pPr>
      <w:r w:rsidRPr="00B40246">
        <w:t xml:space="preserve">El monitoreo constituye la vigilancia constante mediante observación,  medición y análisis sistemático y periódico del cumplimiento continuo de los  Puntos de Críticos de Control BASC para asegurarse de la correcta aplicación de las medidas preventivas y de que el proceso se desarrolle </w:t>
      </w:r>
      <w:r w:rsidRPr="00B40246">
        <w:lastRenderedPageBreak/>
        <w:t xml:space="preserve">dentro de los criterios de control definidos, es decir, que el monitoreo es la </w:t>
      </w:r>
      <w:r>
        <w:t xml:space="preserve">herramienta para </w:t>
      </w:r>
      <w:r w:rsidRPr="00B40246">
        <w:t xml:space="preserve"> que el alimento se procese con una seguridad continua.</w:t>
      </w:r>
    </w:p>
    <w:p w:rsidR="001E46E4" w:rsidRPr="00B40246" w:rsidRDefault="001E46E4" w:rsidP="001E46E4">
      <w:pPr>
        <w:spacing w:line="480" w:lineRule="auto"/>
        <w:ind w:left="840"/>
      </w:pPr>
      <w:r w:rsidRPr="00B40246">
        <w:rPr>
          <w:b/>
          <w:bCs/>
        </w:rPr>
        <w:t xml:space="preserve">PCCB 1: </w:t>
      </w:r>
      <w:r w:rsidRPr="00B40246">
        <w:t>Recepción de la fruta.</w:t>
      </w:r>
    </w:p>
    <w:p w:rsidR="001E46E4" w:rsidRPr="00B40246" w:rsidRDefault="001E46E4" w:rsidP="001E46E4">
      <w:pPr>
        <w:widowControl w:val="0"/>
        <w:numPr>
          <w:ilvl w:val="0"/>
          <w:numId w:val="10"/>
        </w:numPr>
        <w:autoSpaceDE w:val="0"/>
        <w:autoSpaceDN w:val="0"/>
        <w:adjustRightInd w:val="0"/>
        <w:spacing w:before="160" w:line="480" w:lineRule="auto"/>
        <w:jc w:val="both"/>
      </w:pPr>
      <w:r w:rsidRPr="00B40246">
        <w:t>Se debe realizar un estudio de seguridad o investigación de los datos del aspirante, este estudio debe de incluir la verificación de los  antecedentes policiales y judiciales.</w:t>
      </w:r>
    </w:p>
    <w:p w:rsidR="001E46E4" w:rsidRPr="00B40246" w:rsidRDefault="001E46E4" w:rsidP="001E46E4">
      <w:pPr>
        <w:spacing w:line="480" w:lineRule="auto"/>
        <w:ind w:left="1560"/>
      </w:pPr>
      <w:r w:rsidRPr="00B40246">
        <w:t>El estudio de seguridad o investigación de los datos debe de realizarse durante el proceso de selección y es efectuada por el departamento de Recursos Humanos.</w:t>
      </w:r>
    </w:p>
    <w:p w:rsidR="001E46E4" w:rsidRPr="00B40246" w:rsidRDefault="001E46E4" w:rsidP="001E46E4">
      <w:pPr>
        <w:widowControl w:val="0"/>
        <w:numPr>
          <w:ilvl w:val="0"/>
          <w:numId w:val="10"/>
        </w:numPr>
        <w:autoSpaceDE w:val="0"/>
        <w:autoSpaceDN w:val="0"/>
        <w:adjustRightInd w:val="0"/>
        <w:spacing w:before="160" w:line="480" w:lineRule="auto"/>
        <w:jc w:val="both"/>
      </w:pPr>
      <w:r w:rsidRPr="00B40246">
        <w:t>Se deben de revisar  los registros de entrenamientos del   personal de acuerdo a su función comparándolos con la  Planificación Anual de Entrenamientos.</w:t>
      </w:r>
    </w:p>
    <w:p w:rsidR="001E46E4" w:rsidRPr="00B40246" w:rsidRDefault="001E46E4" w:rsidP="001E46E4">
      <w:pPr>
        <w:spacing w:line="480" w:lineRule="auto"/>
        <w:ind w:left="1560"/>
      </w:pPr>
      <w:r w:rsidRPr="00B40246">
        <w:t>Esta revisión debe de realizarse con una frecuencia mínima mensual por el Jefe de Seguridad BASC.</w:t>
      </w:r>
    </w:p>
    <w:p w:rsidR="001E46E4" w:rsidRPr="00B40246" w:rsidRDefault="001E46E4" w:rsidP="001E46E4">
      <w:pPr>
        <w:widowControl w:val="0"/>
        <w:numPr>
          <w:ilvl w:val="0"/>
          <w:numId w:val="10"/>
        </w:numPr>
        <w:tabs>
          <w:tab w:val="clear" w:pos="1560"/>
        </w:tabs>
        <w:autoSpaceDE w:val="0"/>
        <w:autoSpaceDN w:val="0"/>
        <w:adjustRightInd w:val="0"/>
        <w:spacing w:before="160" w:line="480" w:lineRule="auto"/>
        <w:jc w:val="both"/>
      </w:pPr>
      <w:r w:rsidRPr="00B40246">
        <w:t xml:space="preserve"> Se deben de realizar auditorias a los proveedores, una vez a la semana por el Jefe de Compra de Fruta.</w:t>
      </w:r>
    </w:p>
    <w:p w:rsidR="001E46E4" w:rsidRPr="00B40246" w:rsidRDefault="001E46E4" w:rsidP="001E46E4">
      <w:pPr>
        <w:widowControl w:val="0"/>
        <w:numPr>
          <w:ilvl w:val="0"/>
          <w:numId w:val="10"/>
        </w:numPr>
        <w:tabs>
          <w:tab w:val="clear" w:pos="1560"/>
        </w:tabs>
        <w:autoSpaceDE w:val="0"/>
        <w:autoSpaceDN w:val="0"/>
        <w:adjustRightInd w:val="0"/>
        <w:spacing w:before="160" w:line="480" w:lineRule="auto"/>
        <w:jc w:val="both"/>
      </w:pPr>
      <w:r w:rsidRPr="00B40246">
        <w:t xml:space="preserve"> Se deben de revisar los registros de ingreso y salida de los camiones de carga diariamente por el Jefe de Seguridad Física de la empresa.</w:t>
      </w:r>
    </w:p>
    <w:p w:rsidR="001E46E4" w:rsidRPr="00B40246" w:rsidRDefault="001E46E4" w:rsidP="001E46E4">
      <w:pPr>
        <w:spacing w:line="480" w:lineRule="auto"/>
        <w:ind w:left="840"/>
        <w:rPr>
          <w:b/>
          <w:bCs/>
        </w:rPr>
      </w:pPr>
    </w:p>
    <w:p w:rsidR="001E46E4" w:rsidRPr="00B40246" w:rsidRDefault="001E46E4" w:rsidP="001E46E4">
      <w:pPr>
        <w:spacing w:line="480" w:lineRule="auto"/>
        <w:ind w:left="840"/>
        <w:rPr>
          <w:b/>
          <w:bCs/>
        </w:rPr>
      </w:pPr>
      <w:r w:rsidRPr="00B40246">
        <w:rPr>
          <w:b/>
          <w:bCs/>
        </w:rPr>
        <w:t xml:space="preserve">PCCB 2: </w:t>
      </w:r>
      <w:r w:rsidRPr="00B40246">
        <w:t>Envasado del Concentrado de Maracuyá.</w:t>
      </w:r>
      <w:r w:rsidRPr="00B40246">
        <w:rPr>
          <w:b/>
          <w:bCs/>
        </w:rPr>
        <w:t xml:space="preserve"> </w:t>
      </w:r>
    </w:p>
    <w:p w:rsidR="001E46E4" w:rsidRPr="00B40246" w:rsidRDefault="001E46E4" w:rsidP="001E46E4">
      <w:pPr>
        <w:widowControl w:val="0"/>
        <w:numPr>
          <w:ilvl w:val="0"/>
          <w:numId w:val="10"/>
        </w:numPr>
        <w:autoSpaceDE w:val="0"/>
        <w:autoSpaceDN w:val="0"/>
        <w:adjustRightInd w:val="0"/>
        <w:spacing w:before="160" w:line="480" w:lineRule="auto"/>
        <w:jc w:val="both"/>
      </w:pPr>
      <w:r w:rsidRPr="00B40246">
        <w:lastRenderedPageBreak/>
        <w:t>Se debe realizar un estudio de seguridad o investigación de los datos del aspirante, este estudio debe de incluir la verificación de los  antecedentes policiales y judiciales.</w:t>
      </w:r>
    </w:p>
    <w:p w:rsidR="001E46E4" w:rsidRPr="00B40246" w:rsidRDefault="001E46E4" w:rsidP="001E46E4">
      <w:pPr>
        <w:spacing w:line="480" w:lineRule="auto"/>
        <w:ind w:left="1560"/>
      </w:pPr>
      <w:r w:rsidRPr="00B40246">
        <w:t>El estudio de seguridad o investigación de los datos debe de realizarse durante el proceso de selección y es efectuada por el departamento de Recursos Humanos.</w:t>
      </w:r>
    </w:p>
    <w:p w:rsidR="001E46E4" w:rsidRPr="00B40246" w:rsidRDefault="001E46E4" w:rsidP="001E46E4">
      <w:pPr>
        <w:widowControl w:val="0"/>
        <w:numPr>
          <w:ilvl w:val="0"/>
          <w:numId w:val="10"/>
        </w:numPr>
        <w:autoSpaceDE w:val="0"/>
        <w:autoSpaceDN w:val="0"/>
        <w:adjustRightInd w:val="0"/>
        <w:spacing w:before="160" w:line="480" w:lineRule="auto"/>
        <w:jc w:val="both"/>
      </w:pPr>
      <w:r w:rsidRPr="00B40246">
        <w:t>Se deben de revisar  los registros de entrenamientos del   personal de acuerdo a su función comparándolos con la  Planificación Anual de Entrenamientos.</w:t>
      </w:r>
    </w:p>
    <w:p w:rsidR="001E46E4" w:rsidRPr="00B40246" w:rsidRDefault="001E46E4" w:rsidP="001E46E4">
      <w:pPr>
        <w:spacing w:line="480" w:lineRule="auto"/>
        <w:ind w:left="1560"/>
      </w:pPr>
      <w:r w:rsidRPr="00B40246">
        <w:t>Esta revisión debe de realizarse con una frecuencia mínima mensual por el Jefe de Seguridad BASC.</w:t>
      </w:r>
    </w:p>
    <w:p w:rsidR="001E46E4" w:rsidRPr="00B40246" w:rsidRDefault="001E46E4" w:rsidP="001E46E4">
      <w:pPr>
        <w:widowControl w:val="0"/>
        <w:numPr>
          <w:ilvl w:val="0"/>
          <w:numId w:val="9"/>
        </w:numPr>
        <w:autoSpaceDE w:val="0"/>
        <w:autoSpaceDN w:val="0"/>
        <w:adjustRightInd w:val="0"/>
        <w:spacing w:before="160" w:line="480" w:lineRule="auto"/>
        <w:jc w:val="both"/>
      </w:pPr>
      <w:r w:rsidRPr="00B40246">
        <w:t>Se deben de revisar los registros de los sistemas de alarmas y equipos de vigilancia diariamente por el Jefe de Seguridad Física de la empresa.</w:t>
      </w:r>
    </w:p>
    <w:p w:rsidR="001E46E4" w:rsidRPr="00B40246" w:rsidRDefault="001E46E4" w:rsidP="001E46E4">
      <w:pPr>
        <w:spacing w:line="480" w:lineRule="auto"/>
        <w:ind w:left="1560"/>
      </w:pPr>
      <w:r w:rsidRPr="00B40246">
        <w:t>Estos equipos de vigilancia deben de brindar un permanente control sobre el área, por lo cual se recomienda el uso de circuito cerrado de TV.</w:t>
      </w:r>
    </w:p>
    <w:p w:rsidR="001E46E4" w:rsidRPr="00B40246" w:rsidRDefault="001E46E4" w:rsidP="001E46E4">
      <w:pPr>
        <w:widowControl w:val="0"/>
        <w:numPr>
          <w:ilvl w:val="0"/>
          <w:numId w:val="9"/>
        </w:numPr>
        <w:autoSpaceDE w:val="0"/>
        <w:autoSpaceDN w:val="0"/>
        <w:adjustRightInd w:val="0"/>
        <w:spacing w:before="160" w:line="480" w:lineRule="auto"/>
        <w:jc w:val="both"/>
      </w:pPr>
      <w:r w:rsidRPr="00B40246">
        <w:t>Se deben de revisar los registros de salida  de los sellos y del material de empaque y compararlos con el stock físico en la bodega.</w:t>
      </w:r>
    </w:p>
    <w:p w:rsidR="001E46E4" w:rsidRPr="00B40246" w:rsidRDefault="001E46E4" w:rsidP="001E46E4">
      <w:pPr>
        <w:spacing w:line="480" w:lineRule="auto"/>
        <w:ind w:left="1560"/>
      </w:pPr>
      <w:r w:rsidRPr="00B40246">
        <w:t>Esta revisión debe realizarse diariamente por el Jefe de Bodega de la empresa.</w:t>
      </w:r>
    </w:p>
    <w:p w:rsidR="001E46E4" w:rsidRPr="00B40246" w:rsidRDefault="001E46E4" w:rsidP="001E46E4">
      <w:pPr>
        <w:spacing w:line="480" w:lineRule="auto"/>
        <w:ind w:left="1200"/>
        <w:rPr>
          <w:b/>
          <w:bCs/>
        </w:rPr>
      </w:pPr>
    </w:p>
    <w:p w:rsidR="001E46E4" w:rsidRPr="00B40246" w:rsidRDefault="001E46E4" w:rsidP="001E46E4">
      <w:pPr>
        <w:spacing w:line="480" w:lineRule="auto"/>
        <w:ind w:left="840"/>
        <w:rPr>
          <w:b/>
          <w:bCs/>
        </w:rPr>
      </w:pPr>
    </w:p>
    <w:p w:rsidR="001E46E4" w:rsidRPr="00B40246" w:rsidRDefault="001E46E4" w:rsidP="001E46E4">
      <w:pPr>
        <w:spacing w:line="480" w:lineRule="auto"/>
        <w:ind w:left="840"/>
      </w:pPr>
      <w:r w:rsidRPr="00B40246">
        <w:rPr>
          <w:b/>
          <w:bCs/>
        </w:rPr>
        <w:t xml:space="preserve">PCCB 3: </w:t>
      </w:r>
      <w:r w:rsidRPr="00B40246">
        <w:t>Almacenado en Cámaras.</w:t>
      </w:r>
    </w:p>
    <w:p w:rsidR="001E46E4" w:rsidRPr="00B40246" w:rsidRDefault="001E46E4" w:rsidP="001E46E4">
      <w:pPr>
        <w:widowControl w:val="0"/>
        <w:numPr>
          <w:ilvl w:val="0"/>
          <w:numId w:val="10"/>
        </w:numPr>
        <w:autoSpaceDE w:val="0"/>
        <w:autoSpaceDN w:val="0"/>
        <w:adjustRightInd w:val="0"/>
        <w:spacing w:before="160" w:line="480" w:lineRule="auto"/>
        <w:jc w:val="both"/>
      </w:pPr>
      <w:r w:rsidRPr="00B40246">
        <w:t>Se debe realizar un estudio de seguridad o investigación de los datos del aspirante, este estudio debe de incluir la verificación de los  antecedentes policiales y judiciales.</w:t>
      </w:r>
    </w:p>
    <w:p w:rsidR="001E46E4" w:rsidRPr="00B40246" w:rsidRDefault="001E46E4" w:rsidP="001E46E4">
      <w:pPr>
        <w:spacing w:line="480" w:lineRule="auto"/>
        <w:ind w:left="1560"/>
      </w:pPr>
      <w:r w:rsidRPr="00B40246">
        <w:t>El estudio de seguridad o investigación de los datos debe de realizarse durante el proceso de selección y es efectuada por el departamento de Recursos Humanos.</w:t>
      </w:r>
    </w:p>
    <w:p w:rsidR="001E46E4" w:rsidRPr="00B40246" w:rsidRDefault="001E46E4" w:rsidP="001E46E4">
      <w:pPr>
        <w:widowControl w:val="0"/>
        <w:numPr>
          <w:ilvl w:val="0"/>
          <w:numId w:val="10"/>
        </w:numPr>
        <w:autoSpaceDE w:val="0"/>
        <w:autoSpaceDN w:val="0"/>
        <w:adjustRightInd w:val="0"/>
        <w:spacing w:before="160" w:line="480" w:lineRule="auto"/>
        <w:jc w:val="both"/>
      </w:pPr>
      <w:r w:rsidRPr="00B40246">
        <w:t>Se deben de revisar  los registros de entrenamientos del   personal de acuerdo a su función comparándolos con la  Planificación Anual de Entrenamientos.</w:t>
      </w:r>
    </w:p>
    <w:p w:rsidR="001E46E4" w:rsidRPr="00B40246" w:rsidRDefault="001E46E4" w:rsidP="001E46E4">
      <w:pPr>
        <w:spacing w:line="480" w:lineRule="auto"/>
        <w:ind w:left="1560"/>
      </w:pPr>
      <w:r w:rsidRPr="00B40246">
        <w:t>Esta revisión debe de realizarse con una frecuencia mínima mensual por el Jefe de Seguridad BASC.</w:t>
      </w:r>
    </w:p>
    <w:p w:rsidR="001E46E4" w:rsidRPr="00B40246" w:rsidRDefault="001E46E4" w:rsidP="001E46E4">
      <w:pPr>
        <w:widowControl w:val="0"/>
        <w:numPr>
          <w:ilvl w:val="0"/>
          <w:numId w:val="9"/>
        </w:numPr>
        <w:autoSpaceDE w:val="0"/>
        <w:autoSpaceDN w:val="0"/>
        <w:adjustRightInd w:val="0"/>
        <w:spacing w:before="160" w:line="480" w:lineRule="auto"/>
        <w:jc w:val="both"/>
      </w:pPr>
      <w:r w:rsidRPr="00B40246">
        <w:t>Se deben de revisar los registros de los sistemas de alarmas, dispositivos de intrusos y de revisión de personas  y equipos de vigilancia diariamente por el Jefe de Seguridad Física de la empresa.</w:t>
      </w:r>
    </w:p>
    <w:p w:rsidR="001E46E4" w:rsidRPr="00B40246" w:rsidRDefault="001E46E4" w:rsidP="001E46E4">
      <w:pPr>
        <w:spacing w:line="480" w:lineRule="auto"/>
        <w:ind w:left="1560"/>
      </w:pPr>
      <w:r w:rsidRPr="00B40246">
        <w:t>Estos equipos de vigilancia deben de brindar un permanente control sobre el área, por lo cual se recomienda el uso de circuito cerrado de TV.</w:t>
      </w:r>
    </w:p>
    <w:p w:rsidR="001E46E4" w:rsidRPr="00B40246" w:rsidRDefault="001E46E4" w:rsidP="001E46E4">
      <w:pPr>
        <w:spacing w:line="480" w:lineRule="auto"/>
        <w:ind w:left="840"/>
      </w:pPr>
    </w:p>
    <w:p w:rsidR="001E46E4" w:rsidRPr="00B40246" w:rsidRDefault="001E46E4" w:rsidP="001E46E4">
      <w:pPr>
        <w:spacing w:line="480" w:lineRule="auto"/>
        <w:ind w:left="840"/>
      </w:pPr>
      <w:r w:rsidRPr="00B40246">
        <w:rPr>
          <w:b/>
          <w:bCs/>
        </w:rPr>
        <w:lastRenderedPageBreak/>
        <w:t xml:space="preserve">PCCB 4: </w:t>
      </w:r>
      <w:r w:rsidRPr="00B40246">
        <w:t>Embarque en Planta.</w:t>
      </w:r>
    </w:p>
    <w:p w:rsidR="001E46E4" w:rsidRPr="00B40246" w:rsidRDefault="001E46E4" w:rsidP="001E46E4">
      <w:pPr>
        <w:widowControl w:val="0"/>
        <w:numPr>
          <w:ilvl w:val="0"/>
          <w:numId w:val="10"/>
        </w:numPr>
        <w:autoSpaceDE w:val="0"/>
        <w:autoSpaceDN w:val="0"/>
        <w:adjustRightInd w:val="0"/>
        <w:spacing w:before="160" w:line="480" w:lineRule="auto"/>
        <w:jc w:val="both"/>
      </w:pPr>
      <w:r w:rsidRPr="00B40246">
        <w:t>Se debe realizar un estudio de seguridad o investigación de los datos del aspirante, este estudio debe de incluir la verificación de los  antecedentes policiales y judiciales.</w:t>
      </w:r>
    </w:p>
    <w:p w:rsidR="001E46E4" w:rsidRPr="00B40246" w:rsidRDefault="001E46E4" w:rsidP="001E46E4">
      <w:pPr>
        <w:spacing w:line="480" w:lineRule="auto"/>
        <w:ind w:left="1560"/>
      </w:pPr>
      <w:r w:rsidRPr="00B40246">
        <w:t>El estudio de seguridad o investigación de los datos debe de realizarse durante el proceso de selección y es efectuada por el departamento de Recursos Humanos.</w:t>
      </w:r>
    </w:p>
    <w:p w:rsidR="001E46E4" w:rsidRPr="00B40246" w:rsidRDefault="001E46E4" w:rsidP="001E46E4">
      <w:pPr>
        <w:widowControl w:val="0"/>
        <w:numPr>
          <w:ilvl w:val="0"/>
          <w:numId w:val="10"/>
        </w:numPr>
        <w:autoSpaceDE w:val="0"/>
        <w:autoSpaceDN w:val="0"/>
        <w:adjustRightInd w:val="0"/>
        <w:spacing w:before="160" w:line="480" w:lineRule="auto"/>
        <w:jc w:val="both"/>
      </w:pPr>
      <w:r w:rsidRPr="00B40246">
        <w:t>Se deben de revisar  los registros de entrenamientos del   personal de acuerdo a su función comparándolos con la  Planificación Anual de Entrenamientos.</w:t>
      </w:r>
    </w:p>
    <w:p w:rsidR="001E46E4" w:rsidRPr="00B40246" w:rsidRDefault="001E46E4" w:rsidP="001E46E4">
      <w:pPr>
        <w:spacing w:line="480" w:lineRule="auto"/>
        <w:ind w:left="1560"/>
      </w:pPr>
      <w:r w:rsidRPr="00B40246">
        <w:t>Esta revisión debe de realizarse con una frecuencia mínima mensual por el Jefe de Seguridad BASC.</w:t>
      </w:r>
    </w:p>
    <w:p w:rsidR="001E46E4" w:rsidRPr="00B40246" w:rsidRDefault="001E46E4" w:rsidP="001E46E4">
      <w:pPr>
        <w:widowControl w:val="0"/>
        <w:numPr>
          <w:ilvl w:val="0"/>
          <w:numId w:val="9"/>
        </w:numPr>
        <w:autoSpaceDE w:val="0"/>
        <w:autoSpaceDN w:val="0"/>
        <w:adjustRightInd w:val="0"/>
        <w:spacing w:before="160" w:line="480" w:lineRule="auto"/>
        <w:jc w:val="both"/>
      </w:pPr>
      <w:r w:rsidRPr="00B40246">
        <w:t>Se deben de revisar los registros de los sistemas de alarmas y equipos de vigilancia diariamente por el Jefe de Seguridad Física de la empresa.</w:t>
      </w:r>
    </w:p>
    <w:p w:rsidR="001E46E4" w:rsidRPr="00B40246" w:rsidRDefault="001E46E4" w:rsidP="001E46E4">
      <w:pPr>
        <w:spacing w:line="480" w:lineRule="auto"/>
        <w:ind w:left="1560"/>
      </w:pPr>
      <w:r w:rsidRPr="00B40246">
        <w:t>Estos equipos de vigilancia deben de brindar un permanente control sobre el área, por lo cual se recomienda el uso de circuito cerrado de TV.</w:t>
      </w:r>
    </w:p>
    <w:p w:rsidR="001E46E4" w:rsidRPr="00B40246" w:rsidRDefault="001E46E4" w:rsidP="001E46E4">
      <w:pPr>
        <w:widowControl w:val="0"/>
        <w:numPr>
          <w:ilvl w:val="0"/>
          <w:numId w:val="9"/>
        </w:numPr>
        <w:autoSpaceDE w:val="0"/>
        <w:autoSpaceDN w:val="0"/>
        <w:adjustRightInd w:val="0"/>
        <w:spacing w:before="160" w:line="480" w:lineRule="auto"/>
        <w:jc w:val="both"/>
      </w:pPr>
      <w:r w:rsidRPr="00B40246">
        <w:t>Se deben de revisar los registros de ingreso y salida de los contenedores diariamente por el Jefe de Seguridad Física de la empresa.</w:t>
      </w:r>
    </w:p>
    <w:p w:rsidR="001E46E4" w:rsidRPr="00B40246" w:rsidRDefault="001E46E4" w:rsidP="001E46E4">
      <w:pPr>
        <w:widowControl w:val="0"/>
        <w:numPr>
          <w:ilvl w:val="0"/>
          <w:numId w:val="9"/>
        </w:numPr>
        <w:autoSpaceDE w:val="0"/>
        <w:autoSpaceDN w:val="0"/>
        <w:adjustRightInd w:val="0"/>
        <w:spacing w:before="160" w:line="480" w:lineRule="auto"/>
        <w:jc w:val="both"/>
      </w:pPr>
      <w:r w:rsidRPr="00B40246">
        <w:lastRenderedPageBreak/>
        <w:t>Se deben de revisar los registros de  cada cargue de mercancía o producto.</w:t>
      </w:r>
    </w:p>
    <w:p w:rsidR="001E46E4" w:rsidRPr="00B40246" w:rsidRDefault="001E46E4" w:rsidP="001E46E4">
      <w:pPr>
        <w:spacing w:line="480" w:lineRule="auto"/>
        <w:ind w:left="1560"/>
      </w:pPr>
      <w:r w:rsidRPr="00B40246">
        <w:t>Esta revisión debe realizarse diariamente por el Jefe de Seguridad BASC.</w:t>
      </w:r>
    </w:p>
    <w:p w:rsidR="001E46E4" w:rsidRPr="00B40246" w:rsidRDefault="001E46E4" w:rsidP="001E46E4">
      <w:pPr>
        <w:spacing w:line="480" w:lineRule="auto"/>
        <w:ind w:left="840"/>
      </w:pPr>
    </w:p>
    <w:p w:rsidR="001E46E4" w:rsidRPr="00B40246" w:rsidRDefault="001E46E4" w:rsidP="001E46E4">
      <w:pPr>
        <w:spacing w:line="480" w:lineRule="auto"/>
        <w:ind w:left="840"/>
        <w:rPr>
          <w:b/>
          <w:bCs/>
        </w:rPr>
      </w:pPr>
      <w:r w:rsidRPr="00B40246">
        <w:rPr>
          <w:b/>
          <w:bCs/>
        </w:rPr>
        <w:t>b. Verificación</w:t>
      </w:r>
    </w:p>
    <w:p w:rsidR="001E46E4" w:rsidRPr="00B40246" w:rsidRDefault="001E46E4" w:rsidP="001E46E4">
      <w:pPr>
        <w:spacing w:line="480" w:lineRule="auto"/>
        <w:ind w:left="840"/>
      </w:pPr>
      <w:r w:rsidRPr="00B40246">
        <w:t>Son aquellas medidas de observación y/o medición que se llevan a cabo, adicionales a aquellas aplicadas en el monitoreo para establecer que todo el sistema se encuentra bajo control.</w:t>
      </w:r>
    </w:p>
    <w:p w:rsidR="001E46E4" w:rsidRPr="00B40246" w:rsidRDefault="001E46E4" w:rsidP="001E46E4">
      <w:pPr>
        <w:spacing w:line="480" w:lineRule="auto"/>
        <w:ind w:left="840"/>
      </w:pPr>
      <w:r w:rsidRPr="00B40246">
        <w:rPr>
          <w:b/>
          <w:bCs/>
        </w:rPr>
        <w:t xml:space="preserve">PCCB 1: </w:t>
      </w:r>
      <w:r w:rsidRPr="00B40246">
        <w:t>Recepción de la fruta.</w:t>
      </w:r>
    </w:p>
    <w:p w:rsidR="001E46E4" w:rsidRPr="00B40246" w:rsidRDefault="001E46E4" w:rsidP="001E46E4">
      <w:pPr>
        <w:widowControl w:val="0"/>
        <w:numPr>
          <w:ilvl w:val="0"/>
          <w:numId w:val="11"/>
        </w:numPr>
        <w:autoSpaceDE w:val="0"/>
        <w:autoSpaceDN w:val="0"/>
        <w:adjustRightInd w:val="0"/>
        <w:spacing w:before="160" w:line="480" w:lineRule="auto"/>
        <w:jc w:val="both"/>
      </w:pPr>
      <w:r w:rsidRPr="00B40246">
        <w:t xml:space="preserve">Realizar visitas  mínimo una vez cada dos años al domicilio del personal, para verificar situación económica, riesgos del entorno y verificar nuevas amistades. </w:t>
      </w:r>
      <w:r>
        <w:t>(ver apéndice # 9</w:t>
      </w:r>
      <w:r w:rsidRPr="00B40246">
        <w:t>)</w:t>
      </w:r>
    </w:p>
    <w:p w:rsidR="001E46E4" w:rsidRPr="00B40246" w:rsidRDefault="001E46E4" w:rsidP="001E46E4">
      <w:pPr>
        <w:widowControl w:val="0"/>
        <w:numPr>
          <w:ilvl w:val="0"/>
          <w:numId w:val="11"/>
        </w:numPr>
        <w:autoSpaceDE w:val="0"/>
        <w:autoSpaceDN w:val="0"/>
        <w:adjustRightInd w:val="0"/>
        <w:spacing w:before="160" w:line="480" w:lineRule="auto"/>
        <w:jc w:val="both"/>
      </w:pPr>
      <w:r w:rsidRPr="00B40246">
        <w:t>Debe de realizarse simulacros para la aplicación de los entrenamientos recibidos.</w:t>
      </w:r>
    </w:p>
    <w:p w:rsidR="001E46E4" w:rsidRPr="00B40246" w:rsidRDefault="001E46E4" w:rsidP="001E46E4">
      <w:pPr>
        <w:widowControl w:val="0"/>
        <w:numPr>
          <w:ilvl w:val="0"/>
          <w:numId w:val="11"/>
        </w:numPr>
        <w:autoSpaceDE w:val="0"/>
        <w:autoSpaceDN w:val="0"/>
        <w:adjustRightInd w:val="0"/>
        <w:spacing w:before="160" w:line="480" w:lineRule="auto"/>
        <w:jc w:val="both"/>
      </w:pPr>
      <w:r w:rsidRPr="00B40246">
        <w:t xml:space="preserve"> Debe solicitarse los documentos necesarios a los proveedores con el objeto de verificar antecedentes.</w:t>
      </w:r>
    </w:p>
    <w:p w:rsidR="001E46E4" w:rsidRPr="00B40246" w:rsidRDefault="001E46E4" w:rsidP="001E46E4">
      <w:pPr>
        <w:spacing w:line="480" w:lineRule="auto"/>
        <w:ind w:left="840"/>
        <w:rPr>
          <w:b/>
          <w:bCs/>
        </w:rPr>
      </w:pPr>
    </w:p>
    <w:p w:rsidR="001E46E4" w:rsidRPr="00B40246" w:rsidRDefault="001E46E4" w:rsidP="001E46E4">
      <w:pPr>
        <w:spacing w:line="480" w:lineRule="auto"/>
        <w:ind w:left="840"/>
      </w:pPr>
      <w:r w:rsidRPr="00B40246">
        <w:rPr>
          <w:b/>
          <w:bCs/>
        </w:rPr>
        <w:t xml:space="preserve">PCCB 2: </w:t>
      </w:r>
      <w:r w:rsidRPr="00B40246">
        <w:t>Envasado del Concentrado de Maracuyá.</w:t>
      </w:r>
    </w:p>
    <w:p w:rsidR="001E46E4" w:rsidRPr="00B40246" w:rsidRDefault="001E46E4" w:rsidP="001E46E4">
      <w:pPr>
        <w:widowControl w:val="0"/>
        <w:numPr>
          <w:ilvl w:val="0"/>
          <w:numId w:val="11"/>
        </w:numPr>
        <w:autoSpaceDE w:val="0"/>
        <w:autoSpaceDN w:val="0"/>
        <w:adjustRightInd w:val="0"/>
        <w:spacing w:before="160" w:line="480" w:lineRule="auto"/>
        <w:jc w:val="both"/>
      </w:pPr>
      <w:r w:rsidRPr="00B40246">
        <w:t xml:space="preserve">Debe visitarse mínimo una vez cada dos años el domicilio del </w:t>
      </w:r>
      <w:r w:rsidRPr="00B40246">
        <w:lastRenderedPageBreak/>
        <w:t xml:space="preserve">personal, para verificar situación económica, riesgos del entorno y verificar nuevas amistades. </w:t>
      </w:r>
    </w:p>
    <w:p w:rsidR="001E46E4" w:rsidRPr="00B40246" w:rsidRDefault="001E46E4" w:rsidP="001E46E4">
      <w:pPr>
        <w:widowControl w:val="0"/>
        <w:numPr>
          <w:ilvl w:val="0"/>
          <w:numId w:val="11"/>
        </w:numPr>
        <w:autoSpaceDE w:val="0"/>
        <w:autoSpaceDN w:val="0"/>
        <w:adjustRightInd w:val="0"/>
        <w:spacing w:before="160" w:line="480" w:lineRule="auto"/>
        <w:jc w:val="both"/>
      </w:pPr>
      <w:r w:rsidRPr="00B40246">
        <w:t>Debe de realizarse simulacros para la aplicación de los entrenamientos recibidos.</w:t>
      </w:r>
    </w:p>
    <w:p w:rsidR="001E46E4" w:rsidRPr="00B40246" w:rsidRDefault="001E46E4" w:rsidP="001E46E4">
      <w:pPr>
        <w:widowControl w:val="0"/>
        <w:numPr>
          <w:ilvl w:val="0"/>
          <w:numId w:val="11"/>
        </w:numPr>
        <w:autoSpaceDE w:val="0"/>
        <w:autoSpaceDN w:val="0"/>
        <w:adjustRightInd w:val="0"/>
        <w:spacing w:before="160" w:line="480" w:lineRule="auto"/>
        <w:jc w:val="both"/>
      </w:pPr>
      <w:r w:rsidRPr="00B40246">
        <w:t>Realizar una verificación del correcto funcionamiento de los sistemas de alarmas y equipos de vigilancia a través de pruebas.</w:t>
      </w:r>
    </w:p>
    <w:p w:rsidR="001E46E4" w:rsidRPr="00B40246" w:rsidRDefault="001E46E4" w:rsidP="001E46E4">
      <w:pPr>
        <w:widowControl w:val="0"/>
        <w:numPr>
          <w:ilvl w:val="0"/>
          <w:numId w:val="11"/>
        </w:numPr>
        <w:autoSpaceDE w:val="0"/>
        <w:autoSpaceDN w:val="0"/>
        <w:adjustRightInd w:val="0"/>
        <w:spacing w:before="160" w:line="480" w:lineRule="auto"/>
        <w:jc w:val="both"/>
      </w:pPr>
      <w:r w:rsidRPr="00B40246">
        <w:t>Realizar un inventario trimestral de los sellos y del material de empaque.</w:t>
      </w:r>
    </w:p>
    <w:p w:rsidR="001E46E4" w:rsidRPr="00B40246" w:rsidRDefault="001E46E4" w:rsidP="001E46E4">
      <w:pPr>
        <w:spacing w:line="480" w:lineRule="auto"/>
        <w:ind w:left="840"/>
        <w:rPr>
          <w:b/>
          <w:bCs/>
        </w:rPr>
      </w:pPr>
    </w:p>
    <w:p w:rsidR="001E46E4" w:rsidRPr="00B40246" w:rsidRDefault="001E46E4" w:rsidP="001E46E4">
      <w:pPr>
        <w:spacing w:line="480" w:lineRule="auto"/>
        <w:ind w:left="840"/>
      </w:pPr>
      <w:r w:rsidRPr="00B40246">
        <w:rPr>
          <w:b/>
          <w:bCs/>
        </w:rPr>
        <w:t xml:space="preserve">PCCB 3: </w:t>
      </w:r>
      <w:r w:rsidRPr="00B40246">
        <w:t>Almacenado en Cámaras.</w:t>
      </w:r>
    </w:p>
    <w:p w:rsidR="001E46E4" w:rsidRPr="00B40246" w:rsidRDefault="001E46E4" w:rsidP="001E46E4">
      <w:pPr>
        <w:widowControl w:val="0"/>
        <w:numPr>
          <w:ilvl w:val="0"/>
          <w:numId w:val="11"/>
        </w:numPr>
        <w:autoSpaceDE w:val="0"/>
        <w:autoSpaceDN w:val="0"/>
        <w:adjustRightInd w:val="0"/>
        <w:spacing w:before="160" w:line="480" w:lineRule="auto"/>
        <w:jc w:val="both"/>
      </w:pPr>
      <w:r w:rsidRPr="00B40246">
        <w:t xml:space="preserve">Debe visitarse mínimo una vez cada dos años el domicilio del personal, para verificar situación económica, riesgos del entorno y verificar nuevas amistades. </w:t>
      </w:r>
    </w:p>
    <w:p w:rsidR="001E46E4" w:rsidRPr="00B40246" w:rsidRDefault="001E46E4" w:rsidP="001E46E4">
      <w:pPr>
        <w:widowControl w:val="0"/>
        <w:numPr>
          <w:ilvl w:val="0"/>
          <w:numId w:val="11"/>
        </w:numPr>
        <w:autoSpaceDE w:val="0"/>
        <w:autoSpaceDN w:val="0"/>
        <w:adjustRightInd w:val="0"/>
        <w:spacing w:before="160" w:line="480" w:lineRule="auto"/>
        <w:jc w:val="both"/>
      </w:pPr>
      <w:r w:rsidRPr="00B40246">
        <w:t>Debe de realizarse simulacros para la aplicación de los entrenamientos recibidos.</w:t>
      </w:r>
    </w:p>
    <w:p w:rsidR="001E46E4" w:rsidRPr="00B40246" w:rsidRDefault="001E46E4" w:rsidP="001E46E4">
      <w:pPr>
        <w:widowControl w:val="0"/>
        <w:numPr>
          <w:ilvl w:val="0"/>
          <w:numId w:val="11"/>
        </w:numPr>
        <w:autoSpaceDE w:val="0"/>
        <w:autoSpaceDN w:val="0"/>
        <w:adjustRightInd w:val="0"/>
        <w:spacing w:before="160" w:line="480" w:lineRule="auto"/>
        <w:jc w:val="both"/>
      </w:pPr>
      <w:r w:rsidRPr="00B40246">
        <w:t>Realizar una verificación del correcto funcionamiento de los sistemas de alarmas, dispositivos de intrusos y de revisión de personas y equipos de vigilancia a través de pruebas.</w:t>
      </w:r>
    </w:p>
    <w:p w:rsidR="001E46E4" w:rsidRPr="00B40246" w:rsidRDefault="001E46E4" w:rsidP="001E46E4">
      <w:pPr>
        <w:spacing w:line="480" w:lineRule="auto"/>
        <w:ind w:left="840"/>
      </w:pPr>
    </w:p>
    <w:p w:rsidR="001E46E4" w:rsidRPr="00B40246" w:rsidRDefault="001E46E4" w:rsidP="001E46E4">
      <w:pPr>
        <w:spacing w:line="480" w:lineRule="auto"/>
        <w:ind w:left="840"/>
      </w:pPr>
      <w:r w:rsidRPr="00B40246">
        <w:rPr>
          <w:b/>
          <w:bCs/>
        </w:rPr>
        <w:t xml:space="preserve">PCCB 4: </w:t>
      </w:r>
      <w:r w:rsidRPr="00B40246">
        <w:t>Embarque en Planta.</w:t>
      </w:r>
    </w:p>
    <w:p w:rsidR="001E46E4" w:rsidRPr="00B40246" w:rsidRDefault="001E46E4" w:rsidP="001E46E4">
      <w:pPr>
        <w:widowControl w:val="0"/>
        <w:numPr>
          <w:ilvl w:val="0"/>
          <w:numId w:val="11"/>
        </w:numPr>
        <w:autoSpaceDE w:val="0"/>
        <w:autoSpaceDN w:val="0"/>
        <w:adjustRightInd w:val="0"/>
        <w:spacing w:before="160" w:line="480" w:lineRule="auto"/>
        <w:jc w:val="both"/>
      </w:pPr>
      <w:r w:rsidRPr="00B40246">
        <w:lastRenderedPageBreak/>
        <w:t xml:space="preserve">Debe visitarse mínimo una vez cada dos años el domicilio del personal, para verificar situación económica, riesgos del entorno y verificar nuevas amistades. </w:t>
      </w:r>
    </w:p>
    <w:p w:rsidR="001E46E4" w:rsidRPr="00B40246" w:rsidRDefault="001E46E4" w:rsidP="001E46E4">
      <w:pPr>
        <w:widowControl w:val="0"/>
        <w:numPr>
          <w:ilvl w:val="0"/>
          <w:numId w:val="11"/>
        </w:numPr>
        <w:autoSpaceDE w:val="0"/>
        <w:autoSpaceDN w:val="0"/>
        <w:adjustRightInd w:val="0"/>
        <w:spacing w:before="160" w:line="480" w:lineRule="auto"/>
        <w:jc w:val="both"/>
      </w:pPr>
      <w:r w:rsidRPr="00B40246">
        <w:t>Debe de realizarse simulacros para la aplicación de los entrenamientos recibidos.</w:t>
      </w:r>
    </w:p>
    <w:p w:rsidR="001E46E4" w:rsidRPr="00B40246" w:rsidRDefault="001E46E4" w:rsidP="001E46E4">
      <w:pPr>
        <w:widowControl w:val="0"/>
        <w:numPr>
          <w:ilvl w:val="0"/>
          <w:numId w:val="11"/>
        </w:numPr>
        <w:autoSpaceDE w:val="0"/>
        <w:autoSpaceDN w:val="0"/>
        <w:adjustRightInd w:val="0"/>
        <w:spacing w:before="160" w:line="480" w:lineRule="auto"/>
        <w:jc w:val="both"/>
      </w:pPr>
      <w:r w:rsidRPr="00B40246">
        <w:t>Realizar una verificación del correcto funcionamiento de los sistemas de alarmas y equipos de vigilancia a través de pruebas.</w:t>
      </w:r>
    </w:p>
    <w:p w:rsidR="001E46E4" w:rsidRPr="00B40246" w:rsidRDefault="001E46E4" w:rsidP="001E46E4">
      <w:pPr>
        <w:widowControl w:val="0"/>
        <w:numPr>
          <w:ilvl w:val="0"/>
          <w:numId w:val="9"/>
        </w:numPr>
        <w:autoSpaceDE w:val="0"/>
        <w:autoSpaceDN w:val="0"/>
        <w:adjustRightInd w:val="0"/>
        <w:spacing w:before="160" w:line="480" w:lineRule="auto"/>
        <w:jc w:val="both"/>
      </w:pPr>
      <w:r w:rsidRPr="00B40246">
        <w:t>Realizar un seguimiento del tiempo de desplazamiento  del contenedor desde el puerto hasta la empresa.</w:t>
      </w:r>
    </w:p>
    <w:p w:rsidR="001E46E4" w:rsidRPr="00B40246" w:rsidRDefault="001E46E4" w:rsidP="001E46E4">
      <w:pPr>
        <w:spacing w:line="480" w:lineRule="auto"/>
        <w:ind w:left="840"/>
        <w:rPr>
          <w:b/>
          <w:bCs/>
        </w:rPr>
      </w:pPr>
    </w:p>
    <w:p w:rsidR="001E46E4" w:rsidRPr="00B40246" w:rsidRDefault="001E46E4" w:rsidP="001E46E4">
      <w:pPr>
        <w:spacing w:line="480" w:lineRule="auto"/>
        <w:ind w:left="840"/>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Pr="00E13D97" w:rsidRDefault="001E46E4" w:rsidP="001E46E4">
      <w:pPr>
        <w:spacing w:line="480" w:lineRule="auto"/>
        <w:jc w:val="center"/>
        <w:rPr>
          <w:b/>
          <w:bCs/>
          <w:sz w:val="48"/>
          <w:szCs w:val="48"/>
        </w:rPr>
      </w:pPr>
      <w:r w:rsidRPr="00E13D97">
        <w:rPr>
          <w:b/>
          <w:bCs/>
          <w:sz w:val="48"/>
          <w:szCs w:val="48"/>
        </w:rPr>
        <w:lastRenderedPageBreak/>
        <w:t>CAPITULO 4</w:t>
      </w:r>
    </w:p>
    <w:p w:rsidR="001E46E4" w:rsidRPr="00E13D97" w:rsidRDefault="001E46E4" w:rsidP="001E46E4">
      <w:pPr>
        <w:spacing w:line="480" w:lineRule="auto"/>
        <w:ind w:left="480" w:hanging="480"/>
        <w:rPr>
          <w:b/>
          <w:bCs/>
          <w:sz w:val="32"/>
          <w:szCs w:val="32"/>
        </w:rPr>
      </w:pPr>
      <w:r w:rsidRPr="00E13D97">
        <w:rPr>
          <w:b/>
          <w:bCs/>
          <w:sz w:val="32"/>
          <w:szCs w:val="32"/>
        </w:rPr>
        <w:t>4. ANALISIS DE COSTOS DE LA IMPLEMENTACION DE BASC</w:t>
      </w:r>
    </w:p>
    <w:p w:rsidR="001E46E4" w:rsidRPr="00E13D97" w:rsidRDefault="001E46E4" w:rsidP="001E46E4">
      <w:pPr>
        <w:spacing w:line="480" w:lineRule="auto"/>
        <w:ind w:left="480"/>
      </w:pPr>
      <w:r>
        <w:t>BASC Guayaquil e</w:t>
      </w:r>
      <w:r w:rsidRPr="00E13D97">
        <w:t>s una entidad sin ánimo de lucro</w:t>
      </w:r>
      <w:r>
        <w:t>,</w:t>
      </w:r>
      <w:r w:rsidRPr="00E13D97">
        <w:t xml:space="preserve"> liderada por el sector empresar</w:t>
      </w:r>
      <w:r>
        <w:t>ial cuya misión es agilitar el comercio i</w:t>
      </w:r>
      <w:r w:rsidRPr="00E13D97">
        <w:t>nternacional</w:t>
      </w:r>
      <w:r>
        <w:t>,</w:t>
      </w:r>
      <w:r w:rsidRPr="00E13D97">
        <w:t xml:space="preserve"> mediante el establecimiento y administración de estándares globales de seguridad aplicados a  la cadena logística del comercio internacional.</w:t>
      </w:r>
    </w:p>
    <w:p w:rsidR="001E46E4" w:rsidRDefault="001E46E4" w:rsidP="001E46E4">
      <w:pPr>
        <w:spacing w:line="480" w:lineRule="auto"/>
        <w:ind w:left="480"/>
      </w:pPr>
    </w:p>
    <w:p w:rsidR="001E46E4" w:rsidRDefault="001E46E4" w:rsidP="001E46E4">
      <w:pPr>
        <w:spacing w:line="480" w:lineRule="auto"/>
        <w:ind w:left="480"/>
        <w:rPr>
          <w:rFonts w:ascii="Tahoma" w:hAnsi="Tahoma" w:cs="Tahoma"/>
          <w:color w:val="000080"/>
          <w:sz w:val="22"/>
          <w:szCs w:val="22"/>
        </w:rPr>
      </w:pPr>
      <w:r w:rsidRPr="00E13D97">
        <w:t xml:space="preserve">El primer paso en el proceso de certificación </w:t>
      </w:r>
      <w:r>
        <w:t xml:space="preserve"> es presentar una solicitud de admisión y diligenciar un</w:t>
      </w:r>
      <w:r w:rsidRPr="00E13D97">
        <w:t xml:space="preserve"> Formulario de Inscripción adju</w:t>
      </w:r>
      <w:r>
        <w:t xml:space="preserve">ntando los documentos exigidos a las oficinas de  BASC Guayaquil ubicadas en la </w:t>
      </w:r>
      <w:r>
        <w:br/>
        <w:t>Cdla. Los Almendros Calle Gaviota y Peatonal 5ta Edif. TBS Tecnisea. Planta Baja.</w:t>
      </w:r>
      <w:r>
        <w:rPr>
          <w:rFonts w:ascii="Tahoma" w:hAnsi="Tahoma" w:cs="Tahoma"/>
          <w:color w:val="000080"/>
          <w:sz w:val="22"/>
          <w:szCs w:val="22"/>
        </w:rPr>
        <w:t xml:space="preserve"> </w:t>
      </w:r>
    </w:p>
    <w:p w:rsidR="001E46E4" w:rsidRPr="00E13D97" w:rsidRDefault="001E46E4" w:rsidP="001E46E4">
      <w:pPr>
        <w:spacing w:line="480" w:lineRule="auto"/>
        <w:ind w:left="480"/>
      </w:pPr>
    </w:p>
    <w:p w:rsidR="001E46E4" w:rsidRPr="00E13D97" w:rsidRDefault="001E46E4" w:rsidP="001E46E4">
      <w:pPr>
        <w:spacing w:line="480" w:lineRule="auto"/>
        <w:ind w:left="1200" w:hanging="720"/>
        <w:rPr>
          <w:b/>
          <w:bCs/>
        </w:rPr>
      </w:pPr>
      <w:r w:rsidRPr="00E13D97">
        <w:rPr>
          <w:b/>
          <w:bCs/>
        </w:rPr>
        <w:t>4.1 Costos de Implementación del Sistema de Gestión Anticontrabando.</w:t>
      </w:r>
    </w:p>
    <w:p w:rsidR="001E46E4" w:rsidRPr="00E13D97" w:rsidRDefault="001E46E4" w:rsidP="001E46E4">
      <w:pPr>
        <w:tabs>
          <w:tab w:val="left" w:pos="1080"/>
        </w:tabs>
        <w:spacing w:line="480" w:lineRule="auto"/>
        <w:ind w:left="1200"/>
      </w:pPr>
      <w:r w:rsidRPr="00E13D97">
        <w:t>Una vez que la organización es aceptada por BASC  Guayaqui</w:t>
      </w:r>
      <w:r>
        <w:t>l,</w:t>
      </w:r>
      <w:r w:rsidRPr="00E13D97">
        <w:t xml:space="preserve"> el aspirante debe cancelar una cuota de preinscripción más un pago mensual de membresía.</w:t>
      </w:r>
    </w:p>
    <w:p w:rsidR="001E46E4" w:rsidRDefault="001E46E4" w:rsidP="001E46E4">
      <w:pPr>
        <w:tabs>
          <w:tab w:val="left" w:pos="1080"/>
        </w:tabs>
        <w:spacing w:line="480" w:lineRule="auto"/>
        <w:ind w:left="1200"/>
      </w:pPr>
      <w:r w:rsidRPr="00E13D97">
        <w:lastRenderedPageBreak/>
        <w:t>Las categorías para determinar el pago de preinscripción y cuotas mensuales, dependen de las ventas en dólares de la empresa como se puede  observar en las siguientes  tablas:</w:t>
      </w:r>
    </w:p>
    <w:p w:rsidR="001E46E4" w:rsidRPr="00E13D97" w:rsidRDefault="001E46E4" w:rsidP="001E46E4">
      <w:pPr>
        <w:tabs>
          <w:tab w:val="left" w:pos="1080"/>
        </w:tabs>
        <w:spacing w:line="480" w:lineRule="auto"/>
        <w:ind w:left="1200"/>
      </w:pPr>
    </w:p>
    <w:p w:rsidR="001E46E4" w:rsidRPr="00E13D97" w:rsidRDefault="001E46E4" w:rsidP="001E46E4">
      <w:pPr>
        <w:spacing w:line="480" w:lineRule="auto"/>
        <w:ind w:left="1200"/>
        <w:jc w:val="center"/>
        <w:rPr>
          <w:b/>
          <w:bCs/>
        </w:rPr>
      </w:pPr>
      <w:r w:rsidRPr="00E13D97">
        <w:rPr>
          <w:b/>
          <w:bCs/>
        </w:rPr>
        <w:t>TABLA  2</w:t>
      </w:r>
    </w:p>
    <w:p w:rsidR="001E46E4" w:rsidRPr="00E13D97" w:rsidRDefault="001E46E4" w:rsidP="001E46E4">
      <w:pPr>
        <w:spacing w:line="480" w:lineRule="auto"/>
        <w:ind w:left="1200"/>
        <w:jc w:val="center"/>
        <w:rPr>
          <w:b/>
          <w:bCs/>
        </w:rPr>
      </w:pPr>
      <w:r w:rsidRPr="00E13D97">
        <w:rPr>
          <w:b/>
          <w:bCs/>
        </w:rPr>
        <w:t>CUOTA DE PREINSCRIPCION</w:t>
      </w:r>
    </w:p>
    <w:tbl>
      <w:tblPr>
        <w:tblW w:w="0" w:type="auto"/>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8"/>
        <w:gridCol w:w="1697"/>
        <w:gridCol w:w="1536"/>
        <w:gridCol w:w="1544"/>
        <w:gridCol w:w="1210"/>
      </w:tblGrid>
      <w:tr w:rsidR="001E46E4" w:rsidRPr="001E46E4" w:rsidTr="001E46E4">
        <w:trPr>
          <w:trHeight w:val="1016"/>
        </w:trPr>
        <w:tc>
          <w:tcPr>
            <w:tcW w:w="0" w:type="auto"/>
            <w:vAlign w:val="center"/>
          </w:tcPr>
          <w:p w:rsidR="001E46E4" w:rsidRPr="001E46E4" w:rsidRDefault="001E46E4" w:rsidP="001E46E4">
            <w:pPr>
              <w:spacing w:line="480" w:lineRule="auto"/>
              <w:jc w:val="center"/>
              <w:rPr>
                <w:b/>
                <w:bCs/>
              </w:rPr>
            </w:pPr>
            <w:r w:rsidRPr="001E46E4">
              <w:rPr>
                <w:b/>
                <w:bCs/>
              </w:rPr>
              <w:t xml:space="preserve">VENTAS </w:t>
            </w:r>
          </w:p>
        </w:tc>
        <w:tc>
          <w:tcPr>
            <w:tcW w:w="0" w:type="auto"/>
            <w:vAlign w:val="center"/>
          </w:tcPr>
          <w:p w:rsidR="001E46E4" w:rsidRPr="001E46E4" w:rsidRDefault="001E46E4" w:rsidP="001E46E4">
            <w:pPr>
              <w:spacing w:line="480" w:lineRule="auto"/>
              <w:jc w:val="center"/>
              <w:rPr>
                <w:b/>
                <w:bCs/>
              </w:rPr>
            </w:pPr>
            <w:r w:rsidRPr="001E46E4">
              <w:rPr>
                <w:b/>
                <w:bCs/>
              </w:rPr>
              <w:t>CATEGORIA</w:t>
            </w:r>
          </w:p>
        </w:tc>
        <w:tc>
          <w:tcPr>
            <w:tcW w:w="0" w:type="auto"/>
            <w:vAlign w:val="center"/>
          </w:tcPr>
          <w:p w:rsidR="001E46E4" w:rsidRPr="001E46E4" w:rsidRDefault="001E46E4" w:rsidP="001E46E4">
            <w:pPr>
              <w:spacing w:line="480" w:lineRule="auto"/>
              <w:jc w:val="center"/>
              <w:rPr>
                <w:b/>
                <w:bCs/>
              </w:rPr>
            </w:pPr>
            <w:r w:rsidRPr="001E46E4">
              <w:rPr>
                <w:b/>
                <w:bCs/>
              </w:rPr>
              <w:t xml:space="preserve">MINIMO </w:t>
            </w:r>
          </w:p>
          <w:p w:rsidR="001E46E4" w:rsidRPr="001E46E4" w:rsidRDefault="001E46E4" w:rsidP="001E46E4">
            <w:pPr>
              <w:spacing w:line="480" w:lineRule="auto"/>
              <w:jc w:val="center"/>
              <w:rPr>
                <w:b/>
                <w:bCs/>
              </w:rPr>
            </w:pPr>
            <w:r w:rsidRPr="001E46E4">
              <w:rPr>
                <w:b/>
                <w:bCs/>
              </w:rPr>
              <w:t>USD $</w:t>
            </w:r>
          </w:p>
        </w:tc>
        <w:tc>
          <w:tcPr>
            <w:tcW w:w="0" w:type="auto"/>
            <w:vAlign w:val="center"/>
          </w:tcPr>
          <w:p w:rsidR="001E46E4" w:rsidRPr="001E46E4" w:rsidRDefault="001E46E4" w:rsidP="001E46E4">
            <w:pPr>
              <w:spacing w:line="480" w:lineRule="auto"/>
              <w:jc w:val="center"/>
              <w:rPr>
                <w:b/>
                <w:bCs/>
              </w:rPr>
            </w:pPr>
            <w:r w:rsidRPr="001E46E4">
              <w:rPr>
                <w:b/>
                <w:bCs/>
              </w:rPr>
              <w:t>MAXIMO USD $</w:t>
            </w:r>
          </w:p>
        </w:tc>
        <w:tc>
          <w:tcPr>
            <w:tcW w:w="1210" w:type="dxa"/>
            <w:vAlign w:val="center"/>
          </w:tcPr>
          <w:p w:rsidR="001E46E4" w:rsidRPr="001E46E4" w:rsidRDefault="001E46E4" w:rsidP="001E46E4">
            <w:pPr>
              <w:spacing w:line="480" w:lineRule="auto"/>
              <w:jc w:val="center"/>
              <w:rPr>
                <w:b/>
                <w:bCs/>
              </w:rPr>
            </w:pPr>
            <w:r w:rsidRPr="001E46E4">
              <w:rPr>
                <w:b/>
                <w:bCs/>
              </w:rPr>
              <w:t>VALOR USD $</w:t>
            </w:r>
          </w:p>
        </w:tc>
      </w:tr>
      <w:tr w:rsidR="001E46E4" w:rsidRPr="001E46E4" w:rsidTr="001E46E4">
        <w:trPr>
          <w:trHeight w:val="895"/>
        </w:trPr>
        <w:tc>
          <w:tcPr>
            <w:tcW w:w="0" w:type="auto"/>
            <w:vAlign w:val="center"/>
          </w:tcPr>
          <w:p w:rsidR="001E46E4" w:rsidRPr="00E13D97" w:rsidRDefault="001E46E4" w:rsidP="001E46E4">
            <w:pPr>
              <w:spacing w:line="480" w:lineRule="auto"/>
              <w:jc w:val="center"/>
            </w:pPr>
            <w:r w:rsidRPr="00E13D97">
              <w:t>Ventas Anuales</w:t>
            </w:r>
          </w:p>
        </w:tc>
        <w:tc>
          <w:tcPr>
            <w:tcW w:w="0" w:type="auto"/>
            <w:vAlign w:val="center"/>
          </w:tcPr>
          <w:p w:rsidR="001E46E4" w:rsidRPr="00E13D97" w:rsidRDefault="001E46E4" w:rsidP="001E46E4">
            <w:pPr>
              <w:spacing w:line="480" w:lineRule="auto"/>
              <w:jc w:val="center"/>
            </w:pPr>
            <w:r w:rsidRPr="00E13D97">
              <w:t>1</w:t>
            </w:r>
          </w:p>
        </w:tc>
        <w:tc>
          <w:tcPr>
            <w:tcW w:w="0" w:type="auto"/>
            <w:vAlign w:val="center"/>
          </w:tcPr>
          <w:p w:rsidR="001E46E4" w:rsidRPr="00E13D97" w:rsidRDefault="001E46E4" w:rsidP="001E46E4">
            <w:pPr>
              <w:spacing w:line="480" w:lineRule="auto"/>
              <w:jc w:val="center"/>
            </w:pPr>
            <w:r w:rsidRPr="00E13D97">
              <w:t>0</w:t>
            </w:r>
          </w:p>
        </w:tc>
        <w:tc>
          <w:tcPr>
            <w:tcW w:w="0" w:type="auto"/>
            <w:vAlign w:val="center"/>
          </w:tcPr>
          <w:p w:rsidR="001E46E4" w:rsidRPr="00E13D97" w:rsidRDefault="001E46E4" w:rsidP="001E46E4">
            <w:pPr>
              <w:spacing w:line="480" w:lineRule="auto"/>
              <w:jc w:val="center"/>
            </w:pPr>
            <w:r w:rsidRPr="00E13D97">
              <w:t>1000</w:t>
            </w:r>
            <w:r>
              <w:t>.</w:t>
            </w:r>
            <w:r w:rsidRPr="00E13D97">
              <w:t>000</w:t>
            </w:r>
            <w:r>
              <w:t>.</w:t>
            </w:r>
            <w:r w:rsidRPr="00E13D97">
              <w:t>000</w:t>
            </w:r>
          </w:p>
        </w:tc>
        <w:tc>
          <w:tcPr>
            <w:tcW w:w="1210" w:type="dxa"/>
            <w:vAlign w:val="center"/>
          </w:tcPr>
          <w:p w:rsidR="001E46E4" w:rsidRPr="00E13D97" w:rsidRDefault="001E46E4" w:rsidP="001E46E4">
            <w:pPr>
              <w:spacing w:line="480" w:lineRule="auto"/>
              <w:jc w:val="center"/>
            </w:pPr>
            <w:r w:rsidRPr="00E13D97">
              <w:t>50</w:t>
            </w:r>
          </w:p>
        </w:tc>
      </w:tr>
      <w:tr w:rsidR="001E46E4" w:rsidRPr="001E46E4" w:rsidTr="001E46E4">
        <w:trPr>
          <w:trHeight w:val="701"/>
        </w:trPr>
        <w:tc>
          <w:tcPr>
            <w:tcW w:w="0" w:type="auto"/>
            <w:vAlign w:val="center"/>
          </w:tcPr>
          <w:p w:rsidR="001E46E4" w:rsidRPr="00E13D97" w:rsidRDefault="001E46E4" w:rsidP="001E46E4">
            <w:pPr>
              <w:spacing w:line="480" w:lineRule="auto"/>
              <w:jc w:val="center"/>
            </w:pPr>
            <w:r w:rsidRPr="00E13D97">
              <w:t>Ventas Anuales</w:t>
            </w:r>
          </w:p>
        </w:tc>
        <w:tc>
          <w:tcPr>
            <w:tcW w:w="0" w:type="auto"/>
            <w:vAlign w:val="center"/>
          </w:tcPr>
          <w:p w:rsidR="001E46E4" w:rsidRPr="00E13D97" w:rsidRDefault="001E46E4" w:rsidP="001E46E4">
            <w:pPr>
              <w:spacing w:line="480" w:lineRule="auto"/>
              <w:jc w:val="center"/>
            </w:pPr>
            <w:r w:rsidRPr="00E13D97">
              <w:t>2</w:t>
            </w:r>
          </w:p>
        </w:tc>
        <w:tc>
          <w:tcPr>
            <w:tcW w:w="0" w:type="auto"/>
            <w:vAlign w:val="center"/>
          </w:tcPr>
          <w:p w:rsidR="001E46E4" w:rsidRPr="00E13D97" w:rsidRDefault="001E46E4" w:rsidP="001E46E4">
            <w:pPr>
              <w:spacing w:line="480" w:lineRule="auto"/>
              <w:jc w:val="center"/>
            </w:pPr>
            <w:r w:rsidRPr="00E13D97">
              <w:t>1000</w:t>
            </w:r>
            <w:r>
              <w:t>.</w:t>
            </w:r>
            <w:r w:rsidRPr="00E13D97">
              <w:t>000</w:t>
            </w:r>
            <w:r>
              <w:t>.</w:t>
            </w:r>
            <w:r w:rsidRPr="00E13D97">
              <w:t>000</w:t>
            </w:r>
          </w:p>
        </w:tc>
        <w:tc>
          <w:tcPr>
            <w:tcW w:w="0" w:type="auto"/>
            <w:vAlign w:val="center"/>
          </w:tcPr>
          <w:p w:rsidR="001E46E4" w:rsidRPr="00E13D97" w:rsidRDefault="001E46E4" w:rsidP="001E46E4">
            <w:pPr>
              <w:spacing w:line="480" w:lineRule="auto"/>
              <w:jc w:val="center"/>
            </w:pPr>
            <w:r w:rsidRPr="00E13D97">
              <w:t>5000</w:t>
            </w:r>
            <w:r>
              <w:t>.</w:t>
            </w:r>
            <w:r w:rsidRPr="00E13D97">
              <w:t>000</w:t>
            </w:r>
            <w:r>
              <w:t>.</w:t>
            </w:r>
            <w:r w:rsidRPr="00E13D97">
              <w:t>000</w:t>
            </w:r>
          </w:p>
        </w:tc>
        <w:tc>
          <w:tcPr>
            <w:tcW w:w="1210" w:type="dxa"/>
            <w:vAlign w:val="center"/>
          </w:tcPr>
          <w:p w:rsidR="001E46E4" w:rsidRPr="00E13D97" w:rsidRDefault="001E46E4" w:rsidP="001E46E4">
            <w:pPr>
              <w:spacing w:line="480" w:lineRule="auto"/>
              <w:jc w:val="center"/>
            </w:pPr>
            <w:r w:rsidRPr="00E13D97">
              <w:t>100</w:t>
            </w:r>
          </w:p>
        </w:tc>
      </w:tr>
      <w:tr w:rsidR="001E46E4" w:rsidRPr="001E46E4" w:rsidTr="001E46E4">
        <w:trPr>
          <w:trHeight w:val="147"/>
        </w:trPr>
        <w:tc>
          <w:tcPr>
            <w:tcW w:w="0" w:type="auto"/>
            <w:vAlign w:val="center"/>
          </w:tcPr>
          <w:p w:rsidR="001E46E4" w:rsidRPr="00E13D97" w:rsidRDefault="001E46E4" w:rsidP="001E46E4">
            <w:pPr>
              <w:spacing w:line="480" w:lineRule="auto"/>
              <w:jc w:val="center"/>
            </w:pPr>
            <w:r w:rsidRPr="00E13D97">
              <w:t>Ventas Anuales</w:t>
            </w:r>
          </w:p>
        </w:tc>
        <w:tc>
          <w:tcPr>
            <w:tcW w:w="0" w:type="auto"/>
            <w:vAlign w:val="center"/>
          </w:tcPr>
          <w:p w:rsidR="001E46E4" w:rsidRPr="00E13D97" w:rsidRDefault="001E46E4" w:rsidP="001E46E4">
            <w:pPr>
              <w:spacing w:line="480" w:lineRule="auto"/>
              <w:jc w:val="center"/>
            </w:pPr>
            <w:r w:rsidRPr="00E13D97">
              <w:t>3</w:t>
            </w:r>
          </w:p>
        </w:tc>
        <w:tc>
          <w:tcPr>
            <w:tcW w:w="0" w:type="auto"/>
            <w:vAlign w:val="center"/>
          </w:tcPr>
          <w:p w:rsidR="001E46E4" w:rsidRPr="00E13D97" w:rsidRDefault="001E46E4" w:rsidP="001E46E4">
            <w:pPr>
              <w:spacing w:line="480" w:lineRule="auto"/>
              <w:jc w:val="center"/>
            </w:pPr>
            <w:r w:rsidRPr="00E13D97">
              <w:t>5000</w:t>
            </w:r>
            <w:r>
              <w:t>.</w:t>
            </w:r>
            <w:r w:rsidRPr="00E13D97">
              <w:t>000</w:t>
            </w:r>
            <w:r>
              <w:t>.</w:t>
            </w:r>
            <w:r w:rsidRPr="00E13D97">
              <w:t>000</w:t>
            </w:r>
          </w:p>
        </w:tc>
        <w:tc>
          <w:tcPr>
            <w:tcW w:w="0" w:type="auto"/>
            <w:vAlign w:val="center"/>
          </w:tcPr>
          <w:p w:rsidR="001E46E4" w:rsidRPr="00E13D97" w:rsidRDefault="001E46E4" w:rsidP="001E46E4">
            <w:pPr>
              <w:spacing w:line="480" w:lineRule="auto"/>
              <w:jc w:val="center"/>
            </w:pPr>
            <w:r w:rsidRPr="00E13D97">
              <w:t>En adelante</w:t>
            </w:r>
          </w:p>
        </w:tc>
        <w:tc>
          <w:tcPr>
            <w:tcW w:w="1210" w:type="dxa"/>
            <w:vAlign w:val="center"/>
          </w:tcPr>
          <w:p w:rsidR="001E46E4" w:rsidRPr="00E13D97" w:rsidRDefault="001E46E4" w:rsidP="001E46E4">
            <w:pPr>
              <w:spacing w:line="480" w:lineRule="auto"/>
              <w:jc w:val="center"/>
            </w:pPr>
            <w:r w:rsidRPr="00E13D97">
              <w:t>150</w:t>
            </w:r>
          </w:p>
        </w:tc>
      </w:tr>
    </w:tbl>
    <w:p w:rsidR="001E46E4" w:rsidRPr="00DD3D2A" w:rsidRDefault="001E46E4" w:rsidP="001E46E4">
      <w:pPr>
        <w:spacing w:line="480" w:lineRule="auto"/>
        <w:ind w:left="840" w:firstLine="360"/>
      </w:pPr>
      <w:r w:rsidRPr="00DD3D2A">
        <w:t xml:space="preserve">Fuente y Elaboración: BASC Guayaquil – Customer Service </w:t>
      </w:r>
    </w:p>
    <w:p w:rsidR="001E46E4" w:rsidRDefault="001E46E4" w:rsidP="001E46E4">
      <w:pPr>
        <w:spacing w:line="480" w:lineRule="auto"/>
        <w:ind w:left="840" w:firstLine="360"/>
        <w:jc w:val="center"/>
        <w:rPr>
          <w:b/>
          <w:bCs/>
        </w:rPr>
      </w:pPr>
    </w:p>
    <w:p w:rsidR="001E46E4" w:rsidRDefault="001E46E4" w:rsidP="001E46E4">
      <w:pPr>
        <w:spacing w:line="480" w:lineRule="auto"/>
        <w:ind w:left="840" w:firstLine="360"/>
        <w:jc w:val="center"/>
        <w:rPr>
          <w:b/>
          <w:bCs/>
        </w:rPr>
      </w:pPr>
    </w:p>
    <w:p w:rsidR="001E46E4" w:rsidRPr="00E13D97" w:rsidRDefault="001E46E4" w:rsidP="001E46E4">
      <w:pPr>
        <w:spacing w:line="480" w:lineRule="auto"/>
        <w:ind w:left="1200"/>
        <w:jc w:val="center"/>
        <w:rPr>
          <w:b/>
          <w:bCs/>
        </w:rPr>
      </w:pPr>
      <w:r w:rsidRPr="00E13D97">
        <w:rPr>
          <w:b/>
          <w:bCs/>
        </w:rPr>
        <w:t>TABLA  3</w:t>
      </w:r>
    </w:p>
    <w:p w:rsidR="001E46E4" w:rsidRPr="00E13D97" w:rsidRDefault="001E46E4" w:rsidP="001E46E4">
      <w:pPr>
        <w:spacing w:line="480" w:lineRule="auto"/>
        <w:ind w:left="1200"/>
        <w:jc w:val="center"/>
        <w:rPr>
          <w:b/>
          <w:bCs/>
        </w:rPr>
      </w:pPr>
      <w:r w:rsidRPr="00E13D97">
        <w:rPr>
          <w:b/>
          <w:bCs/>
        </w:rPr>
        <w:t>CUOTA MENSUAL</w:t>
      </w:r>
    </w:p>
    <w:tbl>
      <w:tblPr>
        <w:tblW w:w="7272" w:type="dxa"/>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2"/>
        <w:gridCol w:w="1697"/>
        <w:gridCol w:w="1536"/>
        <w:gridCol w:w="1599"/>
        <w:gridCol w:w="1178"/>
      </w:tblGrid>
      <w:tr w:rsidR="001E46E4" w:rsidRPr="001E46E4" w:rsidTr="001E46E4">
        <w:trPr>
          <w:trHeight w:val="780"/>
        </w:trPr>
        <w:tc>
          <w:tcPr>
            <w:tcW w:w="0" w:type="auto"/>
            <w:vAlign w:val="center"/>
          </w:tcPr>
          <w:p w:rsidR="001E46E4" w:rsidRPr="001E46E4" w:rsidRDefault="001E46E4" w:rsidP="001E46E4">
            <w:pPr>
              <w:spacing w:line="480" w:lineRule="auto"/>
              <w:jc w:val="center"/>
              <w:rPr>
                <w:b/>
                <w:bCs/>
              </w:rPr>
            </w:pPr>
            <w:r w:rsidRPr="001E46E4">
              <w:rPr>
                <w:b/>
                <w:bCs/>
              </w:rPr>
              <w:t xml:space="preserve">VENTAS </w:t>
            </w:r>
          </w:p>
        </w:tc>
        <w:tc>
          <w:tcPr>
            <w:tcW w:w="0" w:type="auto"/>
            <w:vAlign w:val="center"/>
          </w:tcPr>
          <w:p w:rsidR="001E46E4" w:rsidRPr="001E46E4" w:rsidRDefault="001E46E4" w:rsidP="001E46E4">
            <w:pPr>
              <w:spacing w:line="480" w:lineRule="auto"/>
              <w:jc w:val="center"/>
              <w:rPr>
                <w:b/>
                <w:bCs/>
              </w:rPr>
            </w:pPr>
            <w:r w:rsidRPr="001E46E4">
              <w:rPr>
                <w:b/>
                <w:bCs/>
              </w:rPr>
              <w:t>CATEGORIA</w:t>
            </w:r>
          </w:p>
        </w:tc>
        <w:tc>
          <w:tcPr>
            <w:tcW w:w="0" w:type="auto"/>
            <w:vAlign w:val="center"/>
          </w:tcPr>
          <w:p w:rsidR="001E46E4" w:rsidRPr="001E46E4" w:rsidRDefault="001E46E4" w:rsidP="001E46E4">
            <w:pPr>
              <w:spacing w:line="480" w:lineRule="auto"/>
              <w:jc w:val="center"/>
              <w:rPr>
                <w:b/>
                <w:bCs/>
              </w:rPr>
            </w:pPr>
            <w:r w:rsidRPr="001E46E4">
              <w:rPr>
                <w:b/>
                <w:bCs/>
              </w:rPr>
              <w:t xml:space="preserve">MINIMO </w:t>
            </w:r>
          </w:p>
          <w:p w:rsidR="001E46E4" w:rsidRPr="001E46E4" w:rsidRDefault="001E46E4" w:rsidP="001E46E4">
            <w:pPr>
              <w:spacing w:line="480" w:lineRule="auto"/>
              <w:jc w:val="center"/>
              <w:rPr>
                <w:b/>
                <w:bCs/>
              </w:rPr>
            </w:pPr>
            <w:r w:rsidRPr="001E46E4">
              <w:rPr>
                <w:b/>
                <w:bCs/>
              </w:rPr>
              <w:t>USD $</w:t>
            </w:r>
          </w:p>
        </w:tc>
        <w:tc>
          <w:tcPr>
            <w:tcW w:w="0" w:type="auto"/>
            <w:vAlign w:val="center"/>
          </w:tcPr>
          <w:p w:rsidR="001E46E4" w:rsidRPr="001E46E4" w:rsidRDefault="001E46E4" w:rsidP="001E46E4">
            <w:pPr>
              <w:spacing w:line="480" w:lineRule="auto"/>
              <w:jc w:val="center"/>
              <w:rPr>
                <w:b/>
                <w:bCs/>
              </w:rPr>
            </w:pPr>
            <w:r w:rsidRPr="001E46E4">
              <w:rPr>
                <w:b/>
                <w:bCs/>
              </w:rPr>
              <w:t>MAXIMO USD $</w:t>
            </w:r>
          </w:p>
        </w:tc>
        <w:tc>
          <w:tcPr>
            <w:tcW w:w="0" w:type="auto"/>
            <w:vAlign w:val="center"/>
          </w:tcPr>
          <w:p w:rsidR="001E46E4" w:rsidRPr="001E46E4" w:rsidRDefault="001E46E4" w:rsidP="001E46E4">
            <w:pPr>
              <w:spacing w:line="480" w:lineRule="auto"/>
              <w:jc w:val="center"/>
              <w:rPr>
                <w:b/>
                <w:bCs/>
              </w:rPr>
            </w:pPr>
            <w:r w:rsidRPr="001E46E4">
              <w:rPr>
                <w:b/>
                <w:bCs/>
              </w:rPr>
              <w:t>VALOR USD $</w:t>
            </w:r>
          </w:p>
        </w:tc>
      </w:tr>
      <w:tr w:rsidR="001E46E4" w:rsidRPr="001E46E4" w:rsidTr="001E46E4">
        <w:tc>
          <w:tcPr>
            <w:tcW w:w="0" w:type="auto"/>
            <w:vAlign w:val="center"/>
          </w:tcPr>
          <w:p w:rsidR="001E46E4" w:rsidRPr="00E13D97" w:rsidRDefault="001E46E4" w:rsidP="001E46E4">
            <w:pPr>
              <w:spacing w:line="480" w:lineRule="auto"/>
              <w:jc w:val="center"/>
            </w:pPr>
            <w:r w:rsidRPr="00E13D97">
              <w:lastRenderedPageBreak/>
              <w:t>Ventas Anuales</w:t>
            </w:r>
          </w:p>
        </w:tc>
        <w:tc>
          <w:tcPr>
            <w:tcW w:w="0" w:type="auto"/>
            <w:vAlign w:val="center"/>
          </w:tcPr>
          <w:p w:rsidR="001E46E4" w:rsidRPr="00E13D97" w:rsidRDefault="001E46E4" w:rsidP="001E46E4">
            <w:pPr>
              <w:spacing w:line="480" w:lineRule="auto"/>
              <w:jc w:val="center"/>
            </w:pPr>
            <w:r w:rsidRPr="00E13D97">
              <w:t>1</w:t>
            </w:r>
          </w:p>
        </w:tc>
        <w:tc>
          <w:tcPr>
            <w:tcW w:w="0" w:type="auto"/>
            <w:vAlign w:val="center"/>
          </w:tcPr>
          <w:p w:rsidR="001E46E4" w:rsidRPr="00E13D97" w:rsidRDefault="001E46E4" w:rsidP="001E46E4">
            <w:pPr>
              <w:spacing w:line="480" w:lineRule="auto"/>
              <w:jc w:val="center"/>
            </w:pPr>
            <w:r w:rsidRPr="00E13D97">
              <w:t>0</w:t>
            </w:r>
          </w:p>
        </w:tc>
        <w:tc>
          <w:tcPr>
            <w:tcW w:w="0" w:type="auto"/>
            <w:vAlign w:val="center"/>
          </w:tcPr>
          <w:p w:rsidR="001E46E4" w:rsidRPr="00E13D97" w:rsidRDefault="001E46E4" w:rsidP="001E46E4">
            <w:pPr>
              <w:spacing w:line="480" w:lineRule="auto"/>
              <w:jc w:val="center"/>
            </w:pPr>
            <w:r w:rsidRPr="00E13D97">
              <w:t>1000</w:t>
            </w:r>
            <w:r>
              <w:t>.</w:t>
            </w:r>
            <w:r w:rsidRPr="00E13D97">
              <w:t>000</w:t>
            </w:r>
            <w:r>
              <w:t>.</w:t>
            </w:r>
            <w:r w:rsidRPr="00E13D97">
              <w:t>000</w:t>
            </w:r>
          </w:p>
        </w:tc>
        <w:tc>
          <w:tcPr>
            <w:tcW w:w="0" w:type="auto"/>
            <w:vAlign w:val="center"/>
          </w:tcPr>
          <w:p w:rsidR="001E46E4" w:rsidRPr="00E13D97" w:rsidRDefault="001E46E4" w:rsidP="001E46E4">
            <w:pPr>
              <w:spacing w:line="480" w:lineRule="auto"/>
              <w:jc w:val="center"/>
            </w:pPr>
            <w:r w:rsidRPr="00E13D97">
              <w:t>30</w:t>
            </w:r>
          </w:p>
        </w:tc>
      </w:tr>
      <w:tr w:rsidR="001E46E4" w:rsidRPr="001E46E4" w:rsidTr="001E46E4">
        <w:tc>
          <w:tcPr>
            <w:tcW w:w="0" w:type="auto"/>
            <w:vAlign w:val="center"/>
          </w:tcPr>
          <w:p w:rsidR="001E46E4" w:rsidRPr="00E13D97" w:rsidRDefault="001E46E4" w:rsidP="001E46E4">
            <w:pPr>
              <w:spacing w:line="480" w:lineRule="auto"/>
              <w:jc w:val="center"/>
            </w:pPr>
            <w:r w:rsidRPr="00E13D97">
              <w:t xml:space="preserve">Ventas Anuales </w:t>
            </w:r>
          </w:p>
        </w:tc>
        <w:tc>
          <w:tcPr>
            <w:tcW w:w="0" w:type="auto"/>
            <w:vAlign w:val="center"/>
          </w:tcPr>
          <w:p w:rsidR="001E46E4" w:rsidRPr="00E13D97" w:rsidRDefault="001E46E4" w:rsidP="001E46E4">
            <w:pPr>
              <w:spacing w:line="480" w:lineRule="auto"/>
              <w:jc w:val="center"/>
            </w:pPr>
            <w:r w:rsidRPr="00E13D97">
              <w:t>2</w:t>
            </w:r>
          </w:p>
        </w:tc>
        <w:tc>
          <w:tcPr>
            <w:tcW w:w="0" w:type="auto"/>
            <w:vAlign w:val="center"/>
          </w:tcPr>
          <w:p w:rsidR="001E46E4" w:rsidRPr="00E13D97" w:rsidRDefault="001E46E4" w:rsidP="001E46E4">
            <w:pPr>
              <w:spacing w:line="480" w:lineRule="auto"/>
              <w:jc w:val="center"/>
            </w:pPr>
            <w:r w:rsidRPr="00E13D97">
              <w:t>1000</w:t>
            </w:r>
            <w:r>
              <w:t>.</w:t>
            </w:r>
            <w:r w:rsidRPr="00E13D97">
              <w:t>000</w:t>
            </w:r>
            <w:r>
              <w:t>.</w:t>
            </w:r>
            <w:r w:rsidRPr="00E13D97">
              <w:t>000</w:t>
            </w:r>
          </w:p>
        </w:tc>
        <w:tc>
          <w:tcPr>
            <w:tcW w:w="0" w:type="auto"/>
            <w:vAlign w:val="center"/>
          </w:tcPr>
          <w:p w:rsidR="001E46E4" w:rsidRPr="00E13D97" w:rsidRDefault="001E46E4" w:rsidP="001E46E4">
            <w:pPr>
              <w:spacing w:line="480" w:lineRule="auto"/>
              <w:jc w:val="center"/>
            </w:pPr>
            <w:r w:rsidRPr="00E13D97">
              <w:t>5000</w:t>
            </w:r>
            <w:r>
              <w:t>.</w:t>
            </w:r>
            <w:r w:rsidRPr="00E13D97">
              <w:t>000</w:t>
            </w:r>
            <w:r>
              <w:t>.</w:t>
            </w:r>
            <w:r w:rsidRPr="00E13D97">
              <w:t>000</w:t>
            </w:r>
          </w:p>
        </w:tc>
        <w:tc>
          <w:tcPr>
            <w:tcW w:w="0" w:type="auto"/>
            <w:vAlign w:val="center"/>
          </w:tcPr>
          <w:p w:rsidR="001E46E4" w:rsidRPr="00E13D97" w:rsidRDefault="001E46E4" w:rsidP="001E46E4">
            <w:pPr>
              <w:spacing w:line="480" w:lineRule="auto"/>
              <w:jc w:val="center"/>
            </w:pPr>
            <w:r w:rsidRPr="00E13D97">
              <w:t>40</w:t>
            </w:r>
          </w:p>
        </w:tc>
      </w:tr>
      <w:tr w:rsidR="001E46E4" w:rsidRPr="001E46E4" w:rsidTr="001E46E4">
        <w:tc>
          <w:tcPr>
            <w:tcW w:w="0" w:type="auto"/>
            <w:vAlign w:val="center"/>
          </w:tcPr>
          <w:p w:rsidR="001E46E4" w:rsidRPr="00E13D97" w:rsidRDefault="001E46E4" w:rsidP="001E46E4">
            <w:pPr>
              <w:spacing w:line="480" w:lineRule="auto"/>
              <w:jc w:val="center"/>
            </w:pPr>
            <w:r w:rsidRPr="00E13D97">
              <w:t xml:space="preserve">Ventas Anuales </w:t>
            </w:r>
          </w:p>
        </w:tc>
        <w:tc>
          <w:tcPr>
            <w:tcW w:w="0" w:type="auto"/>
            <w:vAlign w:val="center"/>
          </w:tcPr>
          <w:p w:rsidR="001E46E4" w:rsidRPr="00E13D97" w:rsidRDefault="001E46E4" w:rsidP="001E46E4">
            <w:pPr>
              <w:spacing w:line="480" w:lineRule="auto"/>
              <w:jc w:val="center"/>
            </w:pPr>
            <w:r w:rsidRPr="00E13D97">
              <w:t>3</w:t>
            </w:r>
          </w:p>
        </w:tc>
        <w:tc>
          <w:tcPr>
            <w:tcW w:w="0" w:type="auto"/>
            <w:vAlign w:val="center"/>
          </w:tcPr>
          <w:p w:rsidR="001E46E4" w:rsidRPr="00E13D97" w:rsidRDefault="001E46E4" w:rsidP="001E46E4">
            <w:pPr>
              <w:spacing w:line="480" w:lineRule="auto"/>
              <w:jc w:val="center"/>
            </w:pPr>
            <w:r w:rsidRPr="00E13D97">
              <w:t>5000</w:t>
            </w:r>
            <w:r>
              <w:t>.</w:t>
            </w:r>
            <w:r w:rsidRPr="00E13D97">
              <w:t>000</w:t>
            </w:r>
            <w:r>
              <w:t>.</w:t>
            </w:r>
            <w:r w:rsidRPr="00E13D97">
              <w:t>000</w:t>
            </w:r>
          </w:p>
        </w:tc>
        <w:tc>
          <w:tcPr>
            <w:tcW w:w="0" w:type="auto"/>
            <w:vAlign w:val="center"/>
          </w:tcPr>
          <w:p w:rsidR="001E46E4" w:rsidRPr="00E13D97" w:rsidRDefault="001E46E4" w:rsidP="001E46E4">
            <w:pPr>
              <w:spacing w:line="480" w:lineRule="auto"/>
              <w:jc w:val="center"/>
            </w:pPr>
            <w:r w:rsidRPr="00E13D97">
              <w:t>En adelante</w:t>
            </w:r>
          </w:p>
        </w:tc>
        <w:tc>
          <w:tcPr>
            <w:tcW w:w="0" w:type="auto"/>
            <w:vAlign w:val="center"/>
          </w:tcPr>
          <w:p w:rsidR="001E46E4" w:rsidRPr="00E13D97" w:rsidRDefault="001E46E4" w:rsidP="001E46E4">
            <w:pPr>
              <w:spacing w:line="480" w:lineRule="auto"/>
              <w:jc w:val="center"/>
            </w:pPr>
            <w:r w:rsidRPr="00E13D97">
              <w:t>60</w:t>
            </w:r>
          </w:p>
        </w:tc>
      </w:tr>
    </w:tbl>
    <w:p w:rsidR="001E46E4" w:rsidRPr="00DD3D2A" w:rsidRDefault="001E46E4" w:rsidP="001E46E4">
      <w:pPr>
        <w:spacing w:line="480" w:lineRule="auto"/>
        <w:ind w:left="840" w:firstLine="360"/>
      </w:pPr>
      <w:r w:rsidRPr="00DD3D2A">
        <w:t xml:space="preserve">Fuente y Elaboración: BASC Guayaquil – Customer Service </w:t>
      </w:r>
    </w:p>
    <w:p w:rsidR="001E46E4" w:rsidRPr="00E13D97" w:rsidRDefault="001E46E4" w:rsidP="001E46E4">
      <w:pPr>
        <w:spacing w:line="480" w:lineRule="auto"/>
        <w:ind w:left="840" w:firstLine="360"/>
      </w:pPr>
    </w:p>
    <w:p w:rsidR="001E46E4" w:rsidRPr="00E13D97" w:rsidRDefault="001E46E4" w:rsidP="001E46E4">
      <w:pPr>
        <w:tabs>
          <w:tab w:val="left" w:pos="1200"/>
        </w:tabs>
        <w:spacing w:line="480" w:lineRule="auto"/>
        <w:ind w:left="1200"/>
      </w:pPr>
      <w:r w:rsidRPr="00E13D97">
        <w:t xml:space="preserve">Después, el aspirante se somete a una primera inspección  en donde se establecen las recomendaciones que en cuanto a seguridad deben </w:t>
      </w:r>
      <w:r>
        <w:t xml:space="preserve"> de </w:t>
      </w:r>
      <w:r w:rsidRPr="00E13D97">
        <w:t>ser implementadas.</w:t>
      </w:r>
      <w:r>
        <w:t xml:space="preserve">   </w:t>
      </w:r>
      <w:r w:rsidRPr="00E13D97">
        <w:t>Estas recomendaciones están basadas en los Estándares de Seguridad ya que son los requisitos míni</w:t>
      </w:r>
      <w:r>
        <w:t>mos que la empresa debe cumplir para obtener la certificación.</w:t>
      </w:r>
    </w:p>
    <w:p w:rsidR="001E46E4" w:rsidRDefault="001E46E4" w:rsidP="001E46E4">
      <w:pPr>
        <w:tabs>
          <w:tab w:val="left" w:pos="1200"/>
        </w:tabs>
        <w:spacing w:line="480" w:lineRule="auto"/>
        <w:ind w:left="1200"/>
      </w:pPr>
      <w:r w:rsidRPr="00E13D97">
        <w:t>Cumplidas todas las recomendaciones realizadas durante la  primera inspección  se realiza una  reinspección</w:t>
      </w:r>
      <w:r>
        <w:t xml:space="preserve">   y </w:t>
      </w:r>
      <w:r w:rsidRPr="00E13D97">
        <w:t xml:space="preserve"> la empresa es certificada.</w:t>
      </w:r>
    </w:p>
    <w:p w:rsidR="001E46E4" w:rsidRPr="00E13D97" w:rsidRDefault="001E46E4" w:rsidP="001E46E4">
      <w:pPr>
        <w:tabs>
          <w:tab w:val="left" w:pos="1200"/>
        </w:tabs>
        <w:spacing w:line="480" w:lineRule="auto"/>
        <w:ind w:left="1200"/>
      </w:pPr>
    </w:p>
    <w:p w:rsidR="001E46E4" w:rsidRPr="00E13D97" w:rsidRDefault="001E46E4" w:rsidP="001E46E4">
      <w:pPr>
        <w:spacing w:line="480" w:lineRule="auto"/>
        <w:ind w:left="1200"/>
      </w:pPr>
      <w:r w:rsidRPr="00E13D97">
        <w:t>Los costos son los siguientes:</w:t>
      </w:r>
    </w:p>
    <w:p w:rsidR="001E46E4" w:rsidRPr="00E13D97" w:rsidRDefault="001E46E4" w:rsidP="001E46E4">
      <w:pPr>
        <w:spacing w:line="480" w:lineRule="auto"/>
        <w:ind w:left="1200"/>
      </w:pPr>
      <w:r w:rsidRPr="00E13D97">
        <w:rPr>
          <w:b/>
          <w:bCs/>
        </w:rPr>
        <w:t>1. Primera Auditoria o Inspección</w:t>
      </w:r>
      <w:r w:rsidRPr="00E13D97">
        <w:t>: $ 300</w:t>
      </w:r>
    </w:p>
    <w:p w:rsidR="001E46E4" w:rsidRPr="00E13D97" w:rsidRDefault="001E46E4" w:rsidP="001E46E4">
      <w:pPr>
        <w:spacing w:line="480" w:lineRule="auto"/>
        <w:ind w:left="1200"/>
      </w:pPr>
      <w:r w:rsidRPr="00E13D97">
        <w:rPr>
          <w:b/>
          <w:bCs/>
        </w:rPr>
        <w:t>2. Segunda Auditoria o Reinspección:</w:t>
      </w:r>
      <w:r w:rsidRPr="00E13D97">
        <w:t xml:space="preserve"> $ 200</w:t>
      </w:r>
    </w:p>
    <w:p w:rsidR="001E46E4" w:rsidRPr="00E13D97" w:rsidRDefault="001E46E4" w:rsidP="001E46E4">
      <w:pPr>
        <w:spacing w:line="480" w:lineRule="auto"/>
        <w:ind w:left="1200"/>
      </w:pPr>
      <w:r w:rsidRPr="00E13D97">
        <w:rPr>
          <w:b/>
          <w:bCs/>
        </w:rPr>
        <w:t>3. Tercera Auditoria o Auditoria de Certificación:</w:t>
      </w:r>
      <w:r w:rsidRPr="00E13D97">
        <w:t xml:space="preserve"> $ 100</w:t>
      </w:r>
    </w:p>
    <w:p w:rsidR="001E46E4" w:rsidRDefault="001E46E4" w:rsidP="001E46E4">
      <w:pPr>
        <w:spacing w:line="480" w:lineRule="auto"/>
        <w:ind w:left="1200"/>
      </w:pPr>
    </w:p>
    <w:p w:rsidR="001E46E4" w:rsidRPr="00E13D97" w:rsidRDefault="001E46E4" w:rsidP="001E46E4">
      <w:pPr>
        <w:spacing w:line="480" w:lineRule="auto"/>
        <w:ind w:left="1200"/>
      </w:pPr>
      <w:r w:rsidRPr="00E13D97">
        <w:t>La empresa puede incurrir en los siguientes costos:</w:t>
      </w:r>
    </w:p>
    <w:p w:rsidR="001E46E4" w:rsidRPr="00E13D97" w:rsidRDefault="001E46E4" w:rsidP="001E46E4">
      <w:pPr>
        <w:spacing w:line="480" w:lineRule="auto"/>
        <w:ind w:left="1200"/>
        <w:jc w:val="center"/>
        <w:rPr>
          <w:b/>
          <w:bCs/>
        </w:rPr>
      </w:pPr>
      <w:r w:rsidRPr="00E13D97">
        <w:rPr>
          <w:b/>
          <w:bCs/>
        </w:rPr>
        <w:lastRenderedPageBreak/>
        <w:t>TABLA 4</w:t>
      </w:r>
    </w:p>
    <w:p w:rsidR="001E46E4" w:rsidRPr="00E13D97" w:rsidRDefault="001E46E4" w:rsidP="001E46E4">
      <w:pPr>
        <w:spacing w:line="480" w:lineRule="auto"/>
        <w:ind w:left="1200"/>
        <w:jc w:val="center"/>
        <w:rPr>
          <w:b/>
          <w:bCs/>
        </w:rPr>
      </w:pPr>
      <w:r w:rsidRPr="00E13D97">
        <w:rPr>
          <w:b/>
          <w:bCs/>
        </w:rPr>
        <w:t>OTROS COSTOS</w:t>
      </w:r>
    </w:p>
    <w:tbl>
      <w:tblPr>
        <w:tblW w:w="0" w:type="auto"/>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2760"/>
      </w:tblGrid>
      <w:tr w:rsidR="001E46E4" w:rsidRPr="001E46E4" w:rsidTr="001E46E4">
        <w:tc>
          <w:tcPr>
            <w:tcW w:w="4320" w:type="dxa"/>
            <w:vAlign w:val="center"/>
          </w:tcPr>
          <w:p w:rsidR="001E46E4" w:rsidRPr="001E46E4" w:rsidRDefault="001E46E4" w:rsidP="001E46E4">
            <w:pPr>
              <w:spacing w:line="480" w:lineRule="auto"/>
              <w:jc w:val="center"/>
              <w:rPr>
                <w:b/>
                <w:bCs/>
              </w:rPr>
            </w:pPr>
            <w:r w:rsidRPr="001E46E4">
              <w:rPr>
                <w:b/>
                <w:bCs/>
              </w:rPr>
              <w:t xml:space="preserve">DESCRIPCION </w:t>
            </w:r>
          </w:p>
        </w:tc>
        <w:tc>
          <w:tcPr>
            <w:tcW w:w="2760" w:type="dxa"/>
            <w:vAlign w:val="center"/>
          </w:tcPr>
          <w:p w:rsidR="001E46E4" w:rsidRPr="001E46E4" w:rsidRDefault="001E46E4" w:rsidP="001E46E4">
            <w:pPr>
              <w:spacing w:line="480" w:lineRule="auto"/>
              <w:jc w:val="center"/>
              <w:rPr>
                <w:b/>
                <w:bCs/>
              </w:rPr>
            </w:pPr>
            <w:r w:rsidRPr="001E46E4">
              <w:rPr>
                <w:b/>
                <w:bCs/>
              </w:rPr>
              <w:t>VALOR  USD $</w:t>
            </w:r>
          </w:p>
        </w:tc>
      </w:tr>
      <w:tr w:rsidR="001E46E4" w:rsidRPr="001E46E4" w:rsidTr="001E46E4">
        <w:tc>
          <w:tcPr>
            <w:tcW w:w="4320" w:type="dxa"/>
            <w:vAlign w:val="center"/>
          </w:tcPr>
          <w:p w:rsidR="001E46E4" w:rsidRPr="00E13D97" w:rsidRDefault="001E46E4" w:rsidP="001E46E4">
            <w:pPr>
              <w:spacing w:line="480" w:lineRule="auto"/>
            </w:pPr>
            <w:r w:rsidRPr="00E13D97">
              <w:t>Ingreso a la Base de Datos de OMB</w:t>
            </w:r>
          </w:p>
        </w:tc>
        <w:tc>
          <w:tcPr>
            <w:tcW w:w="2760" w:type="dxa"/>
            <w:vAlign w:val="center"/>
          </w:tcPr>
          <w:p w:rsidR="001E46E4" w:rsidRPr="00E13D97" w:rsidRDefault="001E46E4" w:rsidP="001E46E4">
            <w:pPr>
              <w:spacing w:line="480" w:lineRule="auto"/>
              <w:jc w:val="center"/>
            </w:pPr>
            <w:r w:rsidRPr="00E13D97">
              <w:t>120</w:t>
            </w:r>
          </w:p>
        </w:tc>
      </w:tr>
      <w:tr w:rsidR="001E46E4" w:rsidRPr="001E46E4" w:rsidTr="001E46E4">
        <w:tc>
          <w:tcPr>
            <w:tcW w:w="4320" w:type="dxa"/>
            <w:vAlign w:val="center"/>
          </w:tcPr>
          <w:p w:rsidR="001E46E4" w:rsidRPr="00E13D97" w:rsidRDefault="001E46E4" w:rsidP="001E46E4">
            <w:pPr>
              <w:spacing w:line="480" w:lineRule="auto"/>
            </w:pPr>
            <w:r w:rsidRPr="00E13D97">
              <w:t>Curso de Auditores Internos</w:t>
            </w:r>
          </w:p>
        </w:tc>
        <w:tc>
          <w:tcPr>
            <w:tcW w:w="2760" w:type="dxa"/>
            <w:vAlign w:val="center"/>
          </w:tcPr>
          <w:p w:rsidR="001E46E4" w:rsidRPr="00E13D97" w:rsidRDefault="001E46E4" w:rsidP="001E46E4">
            <w:pPr>
              <w:spacing w:line="480" w:lineRule="auto"/>
              <w:jc w:val="center"/>
            </w:pPr>
            <w:r w:rsidRPr="00E13D97">
              <w:t>300</w:t>
            </w:r>
          </w:p>
        </w:tc>
      </w:tr>
    </w:tbl>
    <w:p w:rsidR="001E46E4" w:rsidRPr="00DD3D2A" w:rsidRDefault="001E46E4" w:rsidP="001E46E4">
      <w:pPr>
        <w:spacing w:line="480" w:lineRule="auto"/>
        <w:ind w:firstLine="440"/>
      </w:pPr>
      <w:r w:rsidRPr="00DD3D2A">
        <w:t xml:space="preserve">Fuente y Elaboración: BASC Guayaquil – Customer Service </w:t>
      </w:r>
    </w:p>
    <w:p w:rsidR="001E46E4" w:rsidRDefault="001E46E4" w:rsidP="001E46E4">
      <w:pPr>
        <w:spacing w:line="480" w:lineRule="auto"/>
        <w:ind w:left="1560" w:firstLine="600"/>
      </w:pPr>
    </w:p>
    <w:p w:rsidR="001E46E4" w:rsidRDefault="001E46E4" w:rsidP="001E46E4">
      <w:pPr>
        <w:spacing w:line="480" w:lineRule="auto"/>
        <w:ind w:left="1560" w:firstLine="600"/>
      </w:pPr>
    </w:p>
    <w:p w:rsidR="001E46E4" w:rsidRPr="00E13D97" w:rsidRDefault="001E46E4" w:rsidP="001E46E4">
      <w:pPr>
        <w:spacing w:line="480" w:lineRule="auto"/>
        <w:ind w:left="1560" w:firstLine="600"/>
      </w:pPr>
    </w:p>
    <w:p w:rsidR="001E46E4" w:rsidRPr="00E13D97" w:rsidRDefault="001E46E4" w:rsidP="001E46E4">
      <w:pPr>
        <w:spacing w:line="480" w:lineRule="auto"/>
        <w:ind w:left="1920" w:hanging="720"/>
        <w:rPr>
          <w:b/>
          <w:bCs/>
        </w:rPr>
      </w:pPr>
      <w:r w:rsidRPr="00E13D97">
        <w:rPr>
          <w:b/>
          <w:bCs/>
        </w:rPr>
        <w:t>4.1.1 Costos de Capacitaciones en el Sistema de Gestión Anticontrabando.</w:t>
      </w:r>
    </w:p>
    <w:p w:rsidR="001E46E4" w:rsidRDefault="001E46E4" w:rsidP="001E46E4">
      <w:pPr>
        <w:spacing w:line="480" w:lineRule="auto"/>
        <w:ind w:left="1920"/>
      </w:pPr>
      <w:r w:rsidRPr="00E13D97">
        <w:t xml:space="preserve">La concientización del personal se realiza a través de las  </w:t>
      </w:r>
      <w:r>
        <w:t>capacitaciones y entrenamientos</w:t>
      </w:r>
      <w:r w:rsidRPr="00E13D97">
        <w:t xml:space="preserve"> requeridos por la Norma BASC y los Estándares de Seguridad</w:t>
      </w:r>
      <w:r>
        <w:t>.</w:t>
      </w:r>
    </w:p>
    <w:p w:rsidR="001E46E4" w:rsidRDefault="001E46E4" w:rsidP="001E46E4">
      <w:pPr>
        <w:spacing w:line="480" w:lineRule="auto"/>
        <w:ind w:left="1920"/>
      </w:pPr>
    </w:p>
    <w:p w:rsidR="001E46E4" w:rsidRDefault="001E46E4" w:rsidP="001E46E4">
      <w:pPr>
        <w:spacing w:line="480" w:lineRule="auto"/>
        <w:ind w:left="1920"/>
      </w:pPr>
      <w:r>
        <w:t>El costo de las</w:t>
      </w:r>
      <w:r w:rsidRPr="00E13D97">
        <w:t xml:space="preserve"> capacitaciones </w:t>
      </w:r>
      <w:r>
        <w:t xml:space="preserve"> y entrenamientos </w:t>
      </w:r>
      <w:r w:rsidRPr="00E13D97">
        <w:t>depende</w:t>
      </w:r>
      <w:r>
        <w:t>n  del número de empleados que trabajen en la empresa y principalmente del número de empleados de las áreas  consideradas como críticas después de la evaluación de los  riesgos, para el presente estudio se ha considerado un número de empleados aproximado para cada entrenamiento para una empresa procesadora de jugos y concentrados de maracuyá.</w:t>
      </w:r>
    </w:p>
    <w:p w:rsidR="001E46E4" w:rsidRDefault="001E46E4" w:rsidP="001E46E4">
      <w:pPr>
        <w:spacing w:line="480" w:lineRule="auto"/>
        <w:ind w:left="1920"/>
      </w:pPr>
      <w:r>
        <w:lastRenderedPageBreak/>
        <w:t>Las principales capacitaciones   y entrenamientos que validen la implementación  de BASC se  encuentran en la siguiente tabla:</w:t>
      </w:r>
    </w:p>
    <w:p w:rsidR="001E46E4" w:rsidRDefault="001E46E4" w:rsidP="001E46E4">
      <w:pPr>
        <w:spacing w:line="480" w:lineRule="auto"/>
        <w:ind w:left="4080"/>
        <w:rPr>
          <w:b/>
          <w:bCs/>
        </w:rPr>
      </w:pPr>
    </w:p>
    <w:p w:rsidR="001E46E4" w:rsidRDefault="001E46E4" w:rsidP="001E46E4">
      <w:pPr>
        <w:spacing w:line="480" w:lineRule="auto"/>
        <w:ind w:left="4080"/>
        <w:rPr>
          <w:b/>
          <w:bCs/>
        </w:rPr>
      </w:pPr>
    </w:p>
    <w:p w:rsidR="001E46E4" w:rsidRDefault="001E46E4" w:rsidP="001E46E4">
      <w:pPr>
        <w:spacing w:line="480" w:lineRule="auto"/>
        <w:ind w:left="1920"/>
        <w:jc w:val="center"/>
        <w:rPr>
          <w:b/>
          <w:bCs/>
        </w:rPr>
      </w:pPr>
    </w:p>
    <w:p w:rsidR="001E46E4" w:rsidRPr="00E13D97" w:rsidRDefault="001E46E4" w:rsidP="001E46E4">
      <w:pPr>
        <w:spacing w:line="480" w:lineRule="auto"/>
        <w:ind w:left="1920"/>
        <w:jc w:val="center"/>
        <w:rPr>
          <w:b/>
          <w:bCs/>
        </w:rPr>
      </w:pPr>
      <w:r>
        <w:rPr>
          <w:b/>
          <w:bCs/>
        </w:rPr>
        <w:t>TABLA 5</w:t>
      </w:r>
    </w:p>
    <w:p w:rsidR="001E46E4" w:rsidRPr="00E13D97" w:rsidRDefault="001E46E4" w:rsidP="001E46E4">
      <w:pPr>
        <w:spacing w:line="480" w:lineRule="auto"/>
        <w:ind w:left="1920"/>
        <w:jc w:val="center"/>
        <w:rPr>
          <w:b/>
          <w:bCs/>
        </w:rPr>
      </w:pPr>
      <w:r>
        <w:rPr>
          <w:b/>
          <w:bCs/>
        </w:rPr>
        <w:t xml:space="preserve">COSTOS DE CAPACITACIONES </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4"/>
        <w:gridCol w:w="1566"/>
        <w:gridCol w:w="1320"/>
        <w:gridCol w:w="1059"/>
      </w:tblGrid>
      <w:tr w:rsidR="001E46E4" w:rsidRPr="001E46E4" w:rsidTr="001E46E4">
        <w:trPr>
          <w:trHeight w:val="1139"/>
        </w:trPr>
        <w:tc>
          <w:tcPr>
            <w:tcW w:w="2514" w:type="dxa"/>
            <w:vAlign w:val="center"/>
          </w:tcPr>
          <w:p w:rsidR="001E46E4" w:rsidRPr="001E46E4" w:rsidRDefault="001E46E4" w:rsidP="001E46E4">
            <w:pPr>
              <w:spacing w:line="480" w:lineRule="auto"/>
              <w:jc w:val="center"/>
              <w:rPr>
                <w:b/>
                <w:bCs/>
              </w:rPr>
            </w:pPr>
            <w:r w:rsidRPr="001E46E4">
              <w:rPr>
                <w:b/>
                <w:bCs/>
              </w:rPr>
              <w:t xml:space="preserve">DESCRIPCION </w:t>
            </w:r>
          </w:p>
        </w:tc>
        <w:tc>
          <w:tcPr>
            <w:tcW w:w="1566" w:type="dxa"/>
          </w:tcPr>
          <w:p w:rsidR="001E46E4" w:rsidRPr="001E46E4" w:rsidRDefault="001E46E4" w:rsidP="001E46E4">
            <w:pPr>
              <w:spacing w:line="480" w:lineRule="auto"/>
              <w:jc w:val="center"/>
              <w:rPr>
                <w:b/>
                <w:bCs/>
              </w:rPr>
            </w:pPr>
            <w:r w:rsidRPr="001E46E4">
              <w:rPr>
                <w:b/>
                <w:bCs/>
              </w:rPr>
              <w:t>Numero de Personas</w:t>
            </w:r>
          </w:p>
        </w:tc>
        <w:tc>
          <w:tcPr>
            <w:tcW w:w="1320" w:type="dxa"/>
          </w:tcPr>
          <w:p w:rsidR="001E46E4" w:rsidRPr="001E46E4" w:rsidRDefault="001E46E4" w:rsidP="001E46E4">
            <w:pPr>
              <w:spacing w:line="480" w:lineRule="auto"/>
              <w:jc w:val="center"/>
              <w:rPr>
                <w:b/>
                <w:bCs/>
              </w:rPr>
            </w:pPr>
            <w:r w:rsidRPr="001E46E4">
              <w:rPr>
                <w:b/>
                <w:bCs/>
              </w:rPr>
              <w:t>USD $ / Personas</w:t>
            </w:r>
          </w:p>
        </w:tc>
        <w:tc>
          <w:tcPr>
            <w:tcW w:w="1059" w:type="dxa"/>
            <w:vAlign w:val="center"/>
          </w:tcPr>
          <w:p w:rsidR="001E46E4" w:rsidRPr="001E46E4" w:rsidRDefault="001E46E4" w:rsidP="001E46E4">
            <w:pPr>
              <w:spacing w:line="480" w:lineRule="auto"/>
              <w:jc w:val="center"/>
              <w:rPr>
                <w:b/>
                <w:bCs/>
              </w:rPr>
            </w:pPr>
            <w:r w:rsidRPr="001E46E4">
              <w:rPr>
                <w:b/>
                <w:bCs/>
              </w:rPr>
              <w:t>VALOR  USD $</w:t>
            </w:r>
          </w:p>
        </w:tc>
      </w:tr>
      <w:tr w:rsidR="001E46E4" w:rsidRPr="001E46E4" w:rsidTr="001E46E4">
        <w:tc>
          <w:tcPr>
            <w:tcW w:w="2514" w:type="dxa"/>
            <w:vAlign w:val="center"/>
          </w:tcPr>
          <w:p w:rsidR="001E46E4" w:rsidRPr="00E13D97" w:rsidRDefault="001E46E4" w:rsidP="001E46E4">
            <w:pPr>
              <w:spacing w:line="480" w:lineRule="auto"/>
            </w:pPr>
            <w:r w:rsidRPr="009520E5">
              <w:t xml:space="preserve">Seguridad en Logística </w:t>
            </w:r>
          </w:p>
        </w:tc>
        <w:tc>
          <w:tcPr>
            <w:tcW w:w="1566" w:type="dxa"/>
            <w:vAlign w:val="center"/>
          </w:tcPr>
          <w:p w:rsidR="001E46E4" w:rsidRPr="00E13D97" w:rsidRDefault="001E46E4" w:rsidP="001E46E4">
            <w:pPr>
              <w:spacing w:line="480" w:lineRule="auto"/>
              <w:jc w:val="center"/>
            </w:pPr>
            <w:r>
              <w:t>4</w:t>
            </w:r>
          </w:p>
        </w:tc>
        <w:tc>
          <w:tcPr>
            <w:tcW w:w="1320" w:type="dxa"/>
            <w:vAlign w:val="center"/>
          </w:tcPr>
          <w:p w:rsidR="001E46E4" w:rsidRPr="00E13D97" w:rsidRDefault="001E46E4" w:rsidP="001E46E4">
            <w:pPr>
              <w:spacing w:line="480" w:lineRule="auto"/>
              <w:jc w:val="center"/>
            </w:pPr>
            <w:r>
              <w:t>70</w:t>
            </w:r>
          </w:p>
        </w:tc>
        <w:tc>
          <w:tcPr>
            <w:tcW w:w="1059" w:type="dxa"/>
            <w:vAlign w:val="center"/>
          </w:tcPr>
          <w:p w:rsidR="001E46E4" w:rsidRPr="00E13D97" w:rsidRDefault="001E46E4" w:rsidP="001E46E4">
            <w:pPr>
              <w:spacing w:line="480" w:lineRule="auto"/>
              <w:jc w:val="center"/>
            </w:pPr>
            <w:r>
              <w:t>280</w:t>
            </w:r>
          </w:p>
        </w:tc>
      </w:tr>
      <w:tr w:rsidR="001E46E4" w:rsidRPr="001E46E4" w:rsidTr="001E46E4">
        <w:tc>
          <w:tcPr>
            <w:tcW w:w="2514" w:type="dxa"/>
            <w:vAlign w:val="center"/>
          </w:tcPr>
          <w:p w:rsidR="001E46E4" w:rsidRPr="00E13D97" w:rsidRDefault="001E46E4" w:rsidP="001E46E4">
            <w:pPr>
              <w:spacing w:line="480" w:lineRule="auto"/>
            </w:pPr>
            <w:r>
              <w:t>Introducción</w:t>
            </w:r>
            <w:r w:rsidRPr="009520E5">
              <w:t xml:space="preserve"> a la </w:t>
            </w:r>
            <w:r>
              <w:t>Seguridad</w:t>
            </w:r>
          </w:p>
        </w:tc>
        <w:tc>
          <w:tcPr>
            <w:tcW w:w="1566" w:type="dxa"/>
            <w:vAlign w:val="center"/>
          </w:tcPr>
          <w:p w:rsidR="001E46E4" w:rsidRPr="00E13D97" w:rsidRDefault="001E46E4" w:rsidP="001E46E4">
            <w:pPr>
              <w:spacing w:line="480" w:lineRule="auto"/>
              <w:jc w:val="center"/>
            </w:pPr>
            <w:r>
              <w:t>6</w:t>
            </w:r>
          </w:p>
        </w:tc>
        <w:tc>
          <w:tcPr>
            <w:tcW w:w="1320" w:type="dxa"/>
            <w:vAlign w:val="center"/>
          </w:tcPr>
          <w:p w:rsidR="001E46E4" w:rsidRPr="00E13D97" w:rsidRDefault="001E46E4" w:rsidP="001E46E4">
            <w:pPr>
              <w:spacing w:line="480" w:lineRule="auto"/>
              <w:jc w:val="center"/>
            </w:pPr>
            <w:r>
              <w:t>70</w:t>
            </w:r>
          </w:p>
        </w:tc>
        <w:tc>
          <w:tcPr>
            <w:tcW w:w="1059" w:type="dxa"/>
            <w:vAlign w:val="center"/>
          </w:tcPr>
          <w:p w:rsidR="001E46E4" w:rsidRPr="00E13D97" w:rsidRDefault="001E46E4" w:rsidP="001E46E4">
            <w:pPr>
              <w:spacing w:line="480" w:lineRule="auto"/>
              <w:jc w:val="center"/>
            </w:pPr>
            <w:r>
              <w:t>420</w:t>
            </w:r>
          </w:p>
        </w:tc>
      </w:tr>
      <w:tr w:rsidR="001E46E4" w:rsidRPr="00E13D97" w:rsidTr="001E46E4">
        <w:tc>
          <w:tcPr>
            <w:tcW w:w="2514" w:type="dxa"/>
          </w:tcPr>
          <w:p w:rsidR="001E46E4" w:rsidRPr="00E13D97" w:rsidRDefault="001E46E4" w:rsidP="001E46E4">
            <w:pPr>
              <w:spacing w:line="480" w:lineRule="auto"/>
            </w:pPr>
            <w:r w:rsidRPr="009520E5">
              <w:t xml:space="preserve">Inspector BASC en Contenedores </w:t>
            </w:r>
          </w:p>
        </w:tc>
        <w:tc>
          <w:tcPr>
            <w:tcW w:w="1566" w:type="dxa"/>
            <w:vAlign w:val="center"/>
          </w:tcPr>
          <w:p w:rsidR="001E46E4" w:rsidRPr="00E13D97" w:rsidRDefault="001E46E4" w:rsidP="001E46E4">
            <w:pPr>
              <w:spacing w:line="480" w:lineRule="auto"/>
              <w:jc w:val="center"/>
            </w:pPr>
            <w:r>
              <w:t>6</w:t>
            </w:r>
          </w:p>
        </w:tc>
        <w:tc>
          <w:tcPr>
            <w:tcW w:w="1320" w:type="dxa"/>
            <w:vAlign w:val="center"/>
          </w:tcPr>
          <w:p w:rsidR="001E46E4" w:rsidRPr="00E13D97" w:rsidRDefault="001E46E4" w:rsidP="001E46E4">
            <w:pPr>
              <w:spacing w:line="480" w:lineRule="auto"/>
              <w:jc w:val="center"/>
            </w:pPr>
            <w:r>
              <w:t>100</w:t>
            </w:r>
          </w:p>
        </w:tc>
        <w:tc>
          <w:tcPr>
            <w:tcW w:w="1059" w:type="dxa"/>
            <w:vAlign w:val="center"/>
          </w:tcPr>
          <w:p w:rsidR="001E46E4" w:rsidRPr="00E13D97" w:rsidRDefault="001E46E4" w:rsidP="001E46E4">
            <w:pPr>
              <w:spacing w:line="480" w:lineRule="auto"/>
              <w:jc w:val="center"/>
            </w:pPr>
            <w:r>
              <w:t>600</w:t>
            </w:r>
          </w:p>
        </w:tc>
      </w:tr>
      <w:tr w:rsidR="001E46E4" w:rsidRPr="00E13D97" w:rsidTr="001E46E4">
        <w:tc>
          <w:tcPr>
            <w:tcW w:w="2514" w:type="dxa"/>
          </w:tcPr>
          <w:p w:rsidR="001E46E4" w:rsidRPr="00E13D97" w:rsidRDefault="001E46E4" w:rsidP="001E46E4">
            <w:pPr>
              <w:spacing w:line="480" w:lineRule="auto"/>
            </w:pPr>
            <w:r w:rsidRPr="009520E5">
              <w:t xml:space="preserve"> Auditores Internos </w:t>
            </w:r>
          </w:p>
        </w:tc>
        <w:tc>
          <w:tcPr>
            <w:tcW w:w="1566" w:type="dxa"/>
            <w:vAlign w:val="center"/>
          </w:tcPr>
          <w:p w:rsidR="001E46E4" w:rsidRPr="00E13D97" w:rsidRDefault="001E46E4" w:rsidP="001E46E4">
            <w:pPr>
              <w:spacing w:line="480" w:lineRule="auto"/>
              <w:jc w:val="center"/>
            </w:pPr>
            <w:r>
              <w:t>5</w:t>
            </w:r>
          </w:p>
        </w:tc>
        <w:tc>
          <w:tcPr>
            <w:tcW w:w="1320" w:type="dxa"/>
            <w:vAlign w:val="center"/>
          </w:tcPr>
          <w:p w:rsidR="001E46E4" w:rsidRPr="00E13D97" w:rsidRDefault="001E46E4" w:rsidP="001E46E4">
            <w:pPr>
              <w:spacing w:line="480" w:lineRule="auto"/>
              <w:jc w:val="center"/>
            </w:pPr>
            <w:r>
              <w:t>300</w:t>
            </w:r>
          </w:p>
        </w:tc>
        <w:tc>
          <w:tcPr>
            <w:tcW w:w="1059" w:type="dxa"/>
            <w:vAlign w:val="center"/>
          </w:tcPr>
          <w:p w:rsidR="001E46E4" w:rsidRPr="00E13D97" w:rsidRDefault="001E46E4" w:rsidP="001E46E4">
            <w:pPr>
              <w:spacing w:line="480" w:lineRule="auto"/>
              <w:jc w:val="center"/>
            </w:pPr>
            <w:r>
              <w:t>1.500</w:t>
            </w:r>
          </w:p>
        </w:tc>
      </w:tr>
      <w:tr w:rsidR="001E46E4" w:rsidRPr="00E13D97" w:rsidTr="001E46E4">
        <w:tc>
          <w:tcPr>
            <w:tcW w:w="2514" w:type="dxa"/>
          </w:tcPr>
          <w:p w:rsidR="001E46E4" w:rsidRPr="00E13D97" w:rsidRDefault="001E46E4" w:rsidP="001E46E4">
            <w:pPr>
              <w:spacing w:line="480" w:lineRule="auto"/>
            </w:pPr>
            <w:r w:rsidRPr="009520E5">
              <w:t>Técnicas de Inspección</w:t>
            </w:r>
          </w:p>
        </w:tc>
        <w:tc>
          <w:tcPr>
            <w:tcW w:w="1566" w:type="dxa"/>
            <w:vAlign w:val="center"/>
          </w:tcPr>
          <w:p w:rsidR="001E46E4" w:rsidRPr="00E13D97" w:rsidRDefault="001E46E4" w:rsidP="001E46E4">
            <w:pPr>
              <w:spacing w:line="480" w:lineRule="auto"/>
              <w:jc w:val="center"/>
            </w:pPr>
            <w:r>
              <w:t>6</w:t>
            </w:r>
          </w:p>
        </w:tc>
        <w:tc>
          <w:tcPr>
            <w:tcW w:w="1320" w:type="dxa"/>
            <w:vAlign w:val="center"/>
          </w:tcPr>
          <w:p w:rsidR="001E46E4" w:rsidRPr="00E13D97" w:rsidRDefault="001E46E4" w:rsidP="001E46E4">
            <w:pPr>
              <w:spacing w:line="480" w:lineRule="auto"/>
              <w:jc w:val="center"/>
            </w:pPr>
            <w:r>
              <w:t>200</w:t>
            </w:r>
          </w:p>
        </w:tc>
        <w:tc>
          <w:tcPr>
            <w:tcW w:w="1059" w:type="dxa"/>
            <w:vAlign w:val="center"/>
          </w:tcPr>
          <w:p w:rsidR="001E46E4" w:rsidRPr="00E13D97" w:rsidRDefault="001E46E4" w:rsidP="001E46E4">
            <w:pPr>
              <w:spacing w:line="480" w:lineRule="auto"/>
              <w:jc w:val="center"/>
            </w:pPr>
            <w:r>
              <w:t>1.200</w:t>
            </w:r>
          </w:p>
        </w:tc>
      </w:tr>
      <w:tr w:rsidR="001E46E4" w:rsidRPr="00E13D97" w:rsidTr="001E46E4">
        <w:tc>
          <w:tcPr>
            <w:tcW w:w="2514" w:type="dxa"/>
          </w:tcPr>
          <w:p w:rsidR="001E46E4" w:rsidRPr="00E13D97" w:rsidRDefault="001E46E4" w:rsidP="001E46E4">
            <w:pPr>
              <w:spacing w:line="480" w:lineRule="auto"/>
            </w:pPr>
            <w:r w:rsidRPr="009520E5">
              <w:t xml:space="preserve">Seguridad Administrativa </w:t>
            </w:r>
          </w:p>
        </w:tc>
        <w:tc>
          <w:tcPr>
            <w:tcW w:w="1566" w:type="dxa"/>
            <w:vAlign w:val="center"/>
          </w:tcPr>
          <w:p w:rsidR="001E46E4" w:rsidRPr="00E13D97" w:rsidRDefault="001E46E4" w:rsidP="001E46E4">
            <w:pPr>
              <w:spacing w:line="480" w:lineRule="auto"/>
              <w:jc w:val="center"/>
            </w:pPr>
            <w:r>
              <w:t>4</w:t>
            </w:r>
          </w:p>
        </w:tc>
        <w:tc>
          <w:tcPr>
            <w:tcW w:w="1320" w:type="dxa"/>
            <w:vAlign w:val="center"/>
          </w:tcPr>
          <w:p w:rsidR="001E46E4" w:rsidRPr="00E13D97" w:rsidRDefault="001E46E4" w:rsidP="001E46E4">
            <w:pPr>
              <w:spacing w:line="480" w:lineRule="auto"/>
              <w:jc w:val="center"/>
            </w:pPr>
            <w:r>
              <w:t>150</w:t>
            </w:r>
          </w:p>
        </w:tc>
        <w:tc>
          <w:tcPr>
            <w:tcW w:w="1059" w:type="dxa"/>
            <w:vAlign w:val="center"/>
          </w:tcPr>
          <w:p w:rsidR="001E46E4" w:rsidRPr="00E13D97" w:rsidRDefault="001E46E4" w:rsidP="001E46E4">
            <w:pPr>
              <w:spacing w:line="480" w:lineRule="auto"/>
              <w:jc w:val="center"/>
            </w:pPr>
            <w:r>
              <w:t>600</w:t>
            </w:r>
          </w:p>
        </w:tc>
      </w:tr>
      <w:tr w:rsidR="001E46E4" w:rsidRPr="00E13D97" w:rsidTr="001E46E4">
        <w:tc>
          <w:tcPr>
            <w:tcW w:w="2514" w:type="dxa"/>
          </w:tcPr>
          <w:p w:rsidR="001E46E4" w:rsidRPr="00E13D97" w:rsidRDefault="001E46E4" w:rsidP="001E46E4">
            <w:pPr>
              <w:spacing w:line="480" w:lineRule="auto"/>
            </w:pPr>
            <w:r w:rsidRPr="009520E5">
              <w:t xml:space="preserve">Evaluación de Riesgos y Protección </w:t>
            </w:r>
          </w:p>
        </w:tc>
        <w:tc>
          <w:tcPr>
            <w:tcW w:w="1566" w:type="dxa"/>
            <w:vAlign w:val="center"/>
          </w:tcPr>
          <w:p w:rsidR="001E46E4" w:rsidRPr="00E13D97" w:rsidRDefault="001E46E4" w:rsidP="001E46E4">
            <w:pPr>
              <w:spacing w:line="480" w:lineRule="auto"/>
              <w:jc w:val="center"/>
            </w:pPr>
            <w:r>
              <w:t>5</w:t>
            </w:r>
          </w:p>
        </w:tc>
        <w:tc>
          <w:tcPr>
            <w:tcW w:w="1320" w:type="dxa"/>
            <w:vAlign w:val="center"/>
          </w:tcPr>
          <w:p w:rsidR="001E46E4" w:rsidRPr="00E13D97" w:rsidRDefault="001E46E4" w:rsidP="001E46E4">
            <w:pPr>
              <w:spacing w:line="480" w:lineRule="auto"/>
              <w:jc w:val="center"/>
            </w:pPr>
            <w:r>
              <w:t>200</w:t>
            </w:r>
          </w:p>
        </w:tc>
        <w:tc>
          <w:tcPr>
            <w:tcW w:w="1059" w:type="dxa"/>
            <w:vAlign w:val="center"/>
          </w:tcPr>
          <w:p w:rsidR="001E46E4" w:rsidRPr="00E13D97" w:rsidRDefault="001E46E4" w:rsidP="001E46E4">
            <w:pPr>
              <w:spacing w:line="480" w:lineRule="auto"/>
              <w:jc w:val="center"/>
            </w:pPr>
            <w:r>
              <w:t>1.000</w:t>
            </w:r>
          </w:p>
        </w:tc>
      </w:tr>
      <w:tr w:rsidR="001E46E4" w:rsidRPr="00E13D97" w:rsidTr="001E46E4">
        <w:trPr>
          <w:trHeight w:val="553"/>
        </w:trPr>
        <w:tc>
          <w:tcPr>
            <w:tcW w:w="5400" w:type="dxa"/>
            <w:gridSpan w:val="3"/>
          </w:tcPr>
          <w:p w:rsidR="001E46E4" w:rsidRPr="001E46E4" w:rsidRDefault="001E46E4" w:rsidP="001E46E4">
            <w:pPr>
              <w:spacing w:line="480" w:lineRule="auto"/>
              <w:jc w:val="center"/>
              <w:rPr>
                <w:b/>
                <w:bCs/>
              </w:rPr>
            </w:pPr>
            <w:r w:rsidRPr="001E46E4">
              <w:rPr>
                <w:b/>
                <w:bCs/>
              </w:rPr>
              <w:lastRenderedPageBreak/>
              <w:t>TOTAL</w:t>
            </w:r>
          </w:p>
        </w:tc>
        <w:tc>
          <w:tcPr>
            <w:tcW w:w="1059" w:type="dxa"/>
          </w:tcPr>
          <w:p w:rsidR="001E46E4" w:rsidRPr="001E46E4" w:rsidRDefault="001E46E4" w:rsidP="001E46E4">
            <w:pPr>
              <w:spacing w:line="480" w:lineRule="auto"/>
              <w:jc w:val="center"/>
              <w:rPr>
                <w:b/>
                <w:bCs/>
              </w:rPr>
            </w:pPr>
            <w:r w:rsidRPr="001E46E4">
              <w:rPr>
                <w:b/>
                <w:bCs/>
              </w:rPr>
              <w:t>5.600</w:t>
            </w:r>
          </w:p>
        </w:tc>
      </w:tr>
    </w:tbl>
    <w:p w:rsidR="001E46E4" w:rsidRPr="00796D65" w:rsidRDefault="001E46E4" w:rsidP="001E46E4">
      <w:pPr>
        <w:spacing w:line="480" w:lineRule="auto"/>
        <w:ind w:left="1240" w:firstLine="680"/>
      </w:pPr>
      <w:r w:rsidRPr="00DD3D2A">
        <w:t>Fuente y Elaboración:</w:t>
      </w:r>
      <w:r>
        <w:t xml:space="preserve"> </w:t>
      </w:r>
      <w:r w:rsidRPr="00DD3D2A">
        <w:t xml:space="preserve">BASC Guayaquil </w:t>
      </w:r>
    </w:p>
    <w:p w:rsidR="001E46E4" w:rsidRDefault="001E46E4" w:rsidP="001E46E4">
      <w:pPr>
        <w:spacing w:line="480" w:lineRule="auto"/>
        <w:ind w:left="1920"/>
      </w:pPr>
      <w:r>
        <w:t>Todos estos entrenamientos son dictados por BASC Guayaquil  de acuerdo a un plan  de capacitaciones anual, el cual es comunicado a sus asociados.</w:t>
      </w:r>
    </w:p>
    <w:p w:rsidR="001E46E4" w:rsidRPr="00E13D97" w:rsidRDefault="001E46E4" w:rsidP="001E46E4">
      <w:pPr>
        <w:spacing w:line="480" w:lineRule="auto"/>
        <w:ind w:left="1920"/>
      </w:pPr>
      <w:r w:rsidRPr="00E13D97">
        <w:t xml:space="preserve">Para </w:t>
      </w:r>
      <w:r>
        <w:t xml:space="preserve"> realizar estas capacitaciones y entrenamientos se </w:t>
      </w:r>
      <w:r w:rsidRPr="00E13D97">
        <w:t xml:space="preserve"> debe elaborar </w:t>
      </w:r>
      <w:r>
        <w:t xml:space="preserve">un cronograma de  entrenamientos que </w:t>
      </w:r>
      <w:r w:rsidRPr="00E13D97">
        <w:t xml:space="preserve"> incluya el personal a ser entrenado y  las fechas de los entrenamiento.</w:t>
      </w:r>
    </w:p>
    <w:p w:rsidR="001E46E4" w:rsidRDefault="001E46E4" w:rsidP="001E46E4">
      <w:pPr>
        <w:spacing w:line="480" w:lineRule="auto"/>
        <w:ind w:left="1920" w:hanging="720"/>
        <w:rPr>
          <w:b/>
          <w:bCs/>
        </w:rPr>
      </w:pPr>
      <w:r>
        <w:rPr>
          <w:b/>
          <w:bCs/>
        </w:rPr>
        <w:tab/>
      </w:r>
    </w:p>
    <w:p w:rsidR="001E46E4" w:rsidRPr="00E13D97" w:rsidRDefault="001E46E4" w:rsidP="001E46E4">
      <w:pPr>
        <w:spacing w:line="480" w:lineRule="auto"/>
        <w:ind w:left="1920"/>
      </w:pPr>
      <w:r w:rsidRPr="00E13D97">
        <w:t>La</w:t>
      </w:r>
      <w:r>
        <w:t>s charlas a las empresas sobre BASC</w:t>
      </w:r>
      <w:r w:rsidRPr="00E13D97">
        <w:t xml:space="preserve"> dan</w:t>
      </w:r>
      <w:r>
        <w:t>do una introducción de los objetivos  y alcance de la Certificación son dictados por BASC Guayaquil y no tienen ninguno costo.</w:t>
      </w:r>
    </w:p>
    <w:p w:rsidR="001E46E4" w:rsidRDefault="001E46E4" w:rsidP="001E46E4">
      <w:pPr>
        <w:spacing w:line="480" w:lineRule="auto"/>
        <w:ind w:left="2640"/>
      </w:pPr>
    </w:p>
    <w:p w:rsidR="001E46E4" w:rsidRDefault="001E46E4" w:rsidP="001E46E4">
      <w:pPr>
        <w:spacing w:line="480" w:lineRule="auto"/>
        <w:ind w:left="1920" w:hanging="720"/>
        <w:rPr>
          <w:b/>
          <w:bCs/>
        </w:rPr>
      </w:pPr>
    </w:p>
    <w:p w:rsidR="001E46E4" w:rsidRPr="00E13D97" w:rsidRDefault="001E46E4" w:rsidP="001E46E4">
      <w:pPr>
        <w:spacing w:line="480" w:lineRule="auto"/>
        <w:ind w:left="1920" w:hanging="720"/>
        <w:rPr>
          <w:b/>
          <w:bCs/>
        </w:rPr>
      </w:pPr>
      <w:r w:rsidRPr="00E13D97">
        <w:rPr>
          <w:b/>
          <w:bCs/>
        </w:rPr>
        <w:t>4.1.2 Costos de Implementación de los Sistemas de Seguridad en el Proceso Productivo y Proceso de Embarque.</w:t>
      </w:r>
    </w:p>
    <w:p w:rsidR="001E46E4" w:rsidRPr="00E13D97" w:rsidRDefault="001E46E4" w:rsidP="001E46E4">
      <w:pPr>
        <w:spacing w:line="480" w:lineRule="auto"/>
        <w:ind w:left="1920"/>
      </w:pPr>
      <w:r w:rsidRPr="00E13D97">
        <w:t>Para  poder garantizar la seguridad en el proceso productivo y de embarque</w:t>
      </w:r>
      <w:r>
        <w:t xml:space="preserve"> del jugo y concentrado de maracuyá</w:t>
      </w:r>
      <w:r w:rsidRPr="00E13D97">
        <w:t>,  la empresa debe  de cumplir con los requisitos de los Estándares de Seguridad los que incluyen</w:t>
      </w:r>
      <w:r>
        <w:t>:</w:t>
      </w:r>
    </w:p>
    <w:p w:rsidR="001E46E4" w:rsidRPr="00E13D97" w:rsidRDefault="001E46E4" w:rsidP="001E46E4">
      <w:pPr>
        <w:widowControl w:val="0"/>
        <w:numPr>
          <w:ilvl w:val="0"/>
          <w:numId w:val="14"/>
        </w:numPr>
        <w:autoSpaceDE w:val="0"/>
        <w:autoSpaceDN w:val="0"/>
        <w:adjustRightInd w:val="0"/>
        <w:spacing w:before="160" w:line="480" w:lineRule="auto"/>
        <w:jc w:val="both"/>
      </w:pPr>
      <w:r w:rsidRPr="00E13D97">
        <w:t xml:space="preserve">La seguridad perimetral de las instalaciones, la cual debe </w:t>
      </w:r>
      <w:r w:rsidRPr="00E13D97">
        <w:lastRenderedPageBreak/>
        <w:t>impedir el acceso no autorizado y debe ser inspeccionada frecuentemente.</w:t>
      </w:r>
    </w:p>
    <w:p w:rsidR="001E46E4" w:rsidRPr="00E13D97" w:rsidRDefault="001E46E4" w:rsidP="001E46E4">
      <w:pPr>
        <w:widowControl w:val="0"/>
        <w:numPr>
          <w:ilvl w:val="0"/>
          <w:numId w:val="14"/>
        </w:numPr>
        <w:autoSpaceDE w:val="0"/>
        <w:autoSpaceDN w:val="0"/>
        <w:adjustRightInd w:val="0"/>
        <w:spacing w:before="160" w:line="480" w:lineRule="auto"/>
        <w:jc w:val="both"/>
      </w:pPr>
      <w:r w:rsidRPr="00E13D97">
        <w:t>La iluminación exterior, interior y en parqueaderos de las instalaciones, debe permitir las labores de vigilancia de todas las áreas.</w:t>
      </w:r>
    </w:p>
    <w:p w:rsidR="001E46E4" w:rsidRPr="00E13D97" w:rsidRDefault="001E46E4" w:rsidP="001E46E4">
      <w:pPr>
        <w:spacing w:line="480" w:lineRule="auto"/>
        <w:ind w:left="2280"/>
      </w:pPr>
      <w:r w:rsidRPr="00E13D97">
        <w:t>Se debe contar con sistemas de iluminación de emergencia para  áreas críticas.</w:t>
      </w:r>
    </w:p>
    <w:p w:rsidR="001E46E4" w:rsidRDefault="001E46E4" w:rsidP="001E46E4">
      <w:pPr>
        <w:widowControl w:val="0"/>
        <w:numPr>
          <w:ilvl w:val="0"/>
          <w:numId w:val="15"/>
        </w:numPr>
        <w:autoSpaceDE w:val="0"/>
        <w:autoSpaceDN w:val="0"/>
        <w:adjustRightInd w:val="0"/>
        <w:spacing w:before="160" w:line="480" w:lineRule="auto"/>
        <w:jc w:val="both"/>
      </w:pPr>
      <w:r>
        <w:t>El c</w:t>
      </w:r>
      <w:r w:rsidRPr="00E13D97">
        <w:t xml:space="preserve">ontrol de personal, lo </w:t>
      </w:r>
      <w:r>
        <w:t xml:space="preserve"> que </w:t>
      </w:r>
      <w:r w:rsidRPr="00E13D97">
        <w:t>incluye las visitas domiciliarias y la</w:t>
      </w:r>
      <w:r>
        <w:t>s</w:t>
      </w:r>
      <w:r w:rsidRPr="00E13D97">
        <w:t xml:space="preserve"> pruebas de consumo de droga.</w:t>
      </w:r>
    </w:p>
    <w:p w:rsidR="001E46E4" w:rsidRDefault="001E46E4" w:rsidP="001E46E4">
      <w:pPr>
        <w:widowControl w:val="0"/>
        <w:numPr>
          <w:ilvl w:val="0"/>
          <w:numId w:val="15"/>
        </w:numPr>
        <w:autoSpaceDE w:val="0"/>
        <w:autoSpaceDN w:val="0"/>
        <w:adjustRightInd w:val="0"/>
        <w:spacing w:before="160" w:line="480" w:lineRule="auto"/>
        <w:jc w:val="both"/>
      </w:pPr>
      <w:r>
        <w:t>S</w:t>
      </w:r>
      <w:r w:rsidRPr="00E13D97">
        <w:t>e</w:t>
      </w:r>
      <w:r>
        <w:t xml:space="preserve"> debe monitorear permanente  los áreas</w:t>
      </w:r>
      <w:r w:rsidRPr="00E13D97">
        <w:t xml:space="preserve"> crí</w:t>
      </w:r>
      <w:r>
        <w:t>tica</w:t>
      </w:r>
      <w:r w:rsidRPr="00E13D97">
        <w:t>s de control  para lo cual necesitará  el circuito cerrado de televisión.</w:t>
      </w:r>
    </w:p>
    <w:p w:rsidR="001E46E4" w:rsidRDefault="001E46E4" w:rsidP="001E46E4">
      <w:pPr>
        <w:spacing w:line="480" w:lineRule="auto"/>
        <w:ind w:left="1920"/>
      </w:pPr>
    </w:p>
    <w:p w:rsidR="001E46E4" w:rsidRDefault="001E46E4" w:rsidP="001E46E4">
      <w:pPr>
        <w:spacing w:line="480" w:lineRule="auto"/>
        <w:ind w:left="1920"/>
      </w:pPr>
      <w:r>
        <w:t>Los costos  correspondientes a la seguridad perimetral de las instalaciones y a  la iluminación exterior, interior y en parqueaderos dependen de  la infraestructura de cada empresa y de las observaciones realizadas durante la primera auditoria.</w:t>
      </w:r>
    </w:p>
    <w:p w:rsidR="001E46E4" w:rsidRDefault="001E46E4" w:rsidP="001E46E4">
      <w:pPr>
        <w:spacing w:line="480" w:lineRule="auto"/>
        <w:ind w:left="1920"/>
      </w:pPr>
    </w:p>
    <w:p w:rsidR="001E46E4" w:rsidRDefault="001E46E4" w:rsidP="001E46E4">
      <w:pPr>
        <w:spacing w:line="480" w:lineRule="auto"/>
        <w:ind w:left="1920"/>
        <w:rPr>
          <w:b/>
          <w:bCs/>
        </w:rPr>
      </w:pPr>
      <w:r w:rsidRPr="00E13D97">
        <w:t>En la</w:t>
      </w:r>
      <w:r>
        <w:t>s</w:t>
      </w:r>
      <w:r w:rsidRPr="00E13D97">
        <w:t xml:space="preserve"> siguiente</w:t>
      </w:r>
      <w:r>
        <w:t>s</w:t>
      </w:r>
      <w:r w:rsidRPr="00E13D97">
        <w:t xml:space="preserve"> tabla</w:t>
      </w:r>
      <w:r>
        <w:t>s</w:t>
      </w:r>
      <w:r w:rsidRPr="00E13D97">
        <w:t>, se puede</w:t>
      </w:r>
      <w:r>
        <w:t>n</w:t>
      </w:r>
      <w:r w:rsidRPr="00E13D97">
        <w:t xml:space="preserve"> observar </w:t>
      </w:r>
      <w:r>
        <w:t>los principales costos que validen la implementación de BASC:</w:t>
      </w:r>
    </w:p>
    <w:p w:rsidR="001E46E4" w:rsidRDefault="001E46E4" w:rsidP="001E46E4">
      <w:pPr>
        <w:spacing w:line="480" w:lineRule="auto"/>
        <w:ind w:left="1920"/>
        <w:jc w:val="center"/>
        <w:rPr>
          <w:b/>
          <w:bCs/>
        </w:rPr>
      </w:pPr>
      <w:r w:rsidRPr="00E13D97">
        <w:rPr>
          <w:b/>
          <w:bCs/>
        </w:rPr>
        <w:t xml:space="preserve">TABLA  </w:t>
      </w:r>
      <w:r>
        <w:rPr>
          <w:b/>
          <w:bCs/>
        </w:rPr>
        <w:t>6</w:t>
      </w:r>
    </w:p>
    <w:p w:rsidR="001E46E4" w:rsidRPr="00E13D97" w:rsidRDefault="001E46E4" w:rsidP="001E46E4">
      <w:pPr>
        <w:spacing w:line="480" w:lineRule="auto"/>
        <w:ind w:left="1920"/>
        <w:jc w:val="center"/>
        <w:rPr>
          <w:b/>
          <w:bCs/>
        </w:rPr>
      </w:pPr>
      <w:r>
        <w:rPr>
          <w:b/>
          <w:bCs/>
        </w:rPr>
        <w:t>VISITAS DOMICILIARIAS</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0"/>
        <w:gridCol w:w="2880"/>
        <w:gridCol w:w="960"/>
        <w:gridCol w:w="1200"/>
      </w:tblGrid>
      <w:tr w:rsidR="001E46E4" w:rsidRPr="001E46E4" w:rsidTr="001E46E4">
        <w:tc>
          <w:tcPr>
            <w:tcW w:w="1320" w:type="dxa"/>
            <w:vAlign w:val="center"/>
          </w:tcPr>
          <w:p w:rsidR="001E46E4" w:rsidRPr="001E46E4" w:rsidRDefault="001E46E4" w:rsidP="001E46E4">
            <w:pPr>
              <w:spacing w:line="480" w:lineRule="auto"/>
              <w:jc w:val="center"/>
              <w:rPr>
                <w:b/>
                <w:bCs/>
              </w:rPr>
            </w:pPr>
            <w:r w:rsidRPr="001E46E4">
              <w:rPr>
                <w:b/>
                <w:bCs/>
              </w:rPr>
              <w:lastRenderedPageBreak/>
              <w:t xml:space="preserve">Cantidad </w:t>
            </w:r>
          </w:p>
        </w:tc>
        <w:tc>
          <w:tcPr>
            <w:tcW w:w="2880" w:type="dxa"/>
            <w:vAlign w:val="center"/>
          </w:tcPr>
          <w:p w:rsidR="001E46E4" w:rsidRPr="001E46E4" w:rsidRDefault="001E46E4" w:rsidP="001E46E4">
            <w:pPr>
              <w:spacing w:line="480" w:lineRule="auto"/>
              <w:jc w:val="center"/>
              <w:rPr>
                <w:b/>
                <w:bCs/>
              </w:rPr>
            </w:pPr>
            <w:r w:rsidRPr="001E46E4">
              <w:rPr>
                <w:b/>
                <w:bCs/>
              </w:rPr>
              <w:t>Descripción</w:t>
            </w:r>
          </w:p>
        </w:tc>
        <w:tc>
          <w:tcPr>
            <w:tcW w:w="960" w:type="dxa"/>
            <w:vAlign w:val="center"/>
          </w:tcPr>
          <w:p w:rsidR="001E46E4" w:rsidRPr="001E46E4" w:rsidRDefault="001E46E4" w:rsidP="001E46E4">
            <w:pPr>
              <w:spacing w:line="480" w:lineRule="auto"/>
              <w:jc w:val="center"/>
              <w:rPr>
                <w:b/>
                <w:bCs/>
              </w:rPr>
            </w:pPr>
            <w:r w:rsidRPr="001E46E4">
              <w:rPr>
                <w:b/>
                <w:bCs/>
              </w:rPr>
              <w:t>Precio</w:t>
            </w:r>
          </w:p>
          <w:p w:rsidR="001E46E4" w:rsidRPr="001E46E4" w:rsidRDefault="001E46E4" w:rsidP="001E46E4">
            <w:pPr>
              <w:spacing w:line="480" w:lineRule="auto"/>
              <w:jc w:val="center"/>
              <w:rPr>
                <w:b/>
                <w:bCs/>
              </w:rPr>
            </w:pPr>
            <w:r w:rsidRPr="001E46E4">
              <w:rPr>
                <w:b/>
                <w:bCs/>
              </w:rPr>
              <w:t>USD $</w:t>
            </w:r>
          </w:p>
        </w:tc>
        <w:tc>
          <w:tcPr>
            <w:tcW w:w="1200" w:type="dxa"/>
            <w:vAlign w:val="center"/>
          </w:tcPr>
          <w:p w:rsidR="001E46E4" w:rsidRPr="001E46E4" w:rsidRDefault="001E46E4" w:rsidP="001E46E4">
            <w:pPr>
              <w:spacing w:line="480" w:lineRule="auto"/>
              <w:jc w:val="center"/>
              <w:rPr>
                <w:b/>
                <w:bCs/>
              </w:rPr>
            </w:pPr>
            <w:r w:rsidRPr="001E46E4">
              <w:rPr>
                <w:b/>
                <w:bCs/>
              </w:rPr>
              <w:t>Subtotal USD $</w:t>
            </w:r>
          </w:p>
        </w:tc>
      </w:tr>
      <w:tr w:rsidR="001E46E4" w:rsidRPr="001E46E4" w:rsidTr="001E46E4">
        <w:tc>
          <w:tcPr>
            <w:tcW w:w="1320" w:type="dxa"/>
            <w:vAlign w:val="center"/>
          </w:tcPr>
          <w:p w:rsidR="001E46E4" w:rsidRPr="00E13D97" w:rsidRDefault="001E46E4" w:rsidP="001E46E4">
            <w:pPr>
              <w:spacing w:line="480" w:lineRule="auto"/>
              <w:jc w:val="center"/>
            </w:pPr>
            <w:r>
              <w:t>50</w:t>
            </w:r>
          </w:p>
        </w:tc>
        <w:tc>
          <w:tcPr>
            <w:tcW w:w="2880" w:type="dxa"/>
            <w:vAlign w:val="center"/>
          </w:tcPr>
          <w:p w:rsidR="001E46E4" w:rsidRPr="00E13D97" w:rsidRDefault="001E46E4" w:rsidP="001E46E4">
            <w:pPr>
              <w:spacing w:line="480" w:lineRule="auto"/>
            </w:pPr>
            <w:r>
              <w:t>Visitas Domiciliarias</w:t>
            </w:r>
          </w:p>
        </w:tc>
        <w:tc>
          <w:tcPr>
            <w:tcW w:w="960" w:type="dxa"/>
            <w:vAlign w:val="center"/>
          </w:tcPr>
          <w:p w:rsidR="001E46E4" w:rsidRPr="00E13D97" w:rsidRDefault="001E46E4" w:rsidP="001E46E4">
            <w:pPr>
              <w:spacing w:line="480" w:lineRule="auto"/>
              <w:jc w:val="center"/>
            </w:pPr>
            <w:r>
              <w:t>20</w:t>
            </w:r>
          </w:p>
        </w:tc>
        <w:tc>
          <w:tcPr>
            <w:tcW w:w="1200" w:type="dxa"/>
            <w:vAlign w:val="center"/>
          </w:tcPr>
          <w:p w:rsidR="001E46E4" w:rsidRPr="00E13D97" w:rsidRDefault="001E46E4" w:rsidP="001E46E4">
            <w:pPr>
              <w:spacing w:line="480" w:lineRule="auto"/>
              <w:jc w:val="center"/>
            </w:pPr>
            <w:r>
              <w:t>1000</w:t>
            </w:r>
          </w:p>
        </w:tc>
      </w:tr>
      <w:tr w:rsidR="001E46E4" w:rsidRPr="001E46E4" w:rsidTr="001E46E4">
        <w:tc>
          <w:tcPr>
            <w:tcW w:w="4200" w:type="dxa"/>
            <w:gridSpan w:val="2"/>
            <w:vAlign w:val="center"/>
          </w:tcPr>
          <w:p w:rsidR="001E46E4" w:rsidRPr="001E46E4" w:rsidRDefault="001E46E4" w:rsidP="001E46E4">
            <w:pPr>
              <w:spacing w:line="480" w:lineRule="auto"/>
              <w:jc w:val="center"/>
              <w:rPr>
                <w:b/>
                <w:bCs/>
              </w:rPr>
            </w:pPr>
            <w:r w:rsidRPr="001E46E4">
              <w:rPr>
                <w:b/>
                <w:bCs/>
              </w:rPr>
              <w:t>TOTAL</w:t>
            </w:r>
          </w:p>
        </w:tc>
        <w:tc>
          <w:tcPr>
            <w:tcW w:w="2160" w:type="dxa"/>
            <w:gridSpan w:val="2"/>
            <w:vAlign w:val="center"/>
          </w:tcPr>
          <w:p w:rsidR="001E46E4" w:rsidRPr="001E46E4" w:rsidRDefault="001E46E4" w:rsidP="001E46E4">
            <w:pPr>
              <w:spacing w:line="480" w:lineRule="auto"/>
              <w:jc w:val="center"/>
              <w:rPr>
                <w:b/>
                <w:bCs/>
              </w:rPr>
            </w:pPr>
          </w:p>
        </w:tc>
      </w:tr>
    </w:tbl>
    <w:p w:rsidR="001E46E4" w:rsidRDefault="001E46E4" w:rsidP="001E46E4">
      <w:pPr>
        <w:spacing w:line="480" w:lineRule="auto"/>
        <w:ind w:left="1920"/>
      </w:pPr>
      <w:r>
        <w:t>Fuente y Elaboración: Compolan S.A.</w:t>
      </w:r>
    </w:p>
    <w:p w:rsidR="001E46E4" w:rsidRDefault="001E46E4" w:rsidP="001E46E4">
      <w:pPr>
        <w:spacing w:line="480" w:lineRule="auto"/>
        <w:ind w:left="1920"/>
        <w:jc w:val="center"/>
        <w:rPr>
          <w:b/>
          <w:bCs/>
        </w:rPr>
      </w:pPr>
    </w:p>
    <w:p w:rsidR="001E46E4" w:rsidRDefault="001E46E4" w:rsidP="001E46E4">
      <w:pPr>
        <w:spacing w:line="480" w:lineRule="auto"/>
        <w:ind w:left="1920"/>
        <w:jc w:val="center"/>
        <w:rPr>
          <w:b/>
          <w:bCs/>
        </w:rPr>
      </w:pPr>
      <w:r w:rsidRPr="00E13D97">
        <w:rPr>
          <w:b/>
          <w:bCs/>
        </w:rPr>
        <w:t xml:space="preserve">TABLA  </w:t>
      </w:r>
      <w:r>
        <w:rPr>
          <w:b/>
          <w:bCs/>
        </w:rPr>
        <w:t>7</w:t>
      </w:r>
    </w:p>
    <w:p w:rsidR="001E46E4" w:rsidRPr="00E13D97" w:rsidRDefault="001E46E4" w:rsidP="001E46E4">
      <w:pPr>
        <w:spacing w:line="480" w:lineRule="auto"/>
        <w:ind w:left="1920"/>
        <w:jc w:val="center"/>
        <w:rPr>
          <w:b/>
          <w:bCs/>
        </w:rPr>
      </w:pPr>
      <w:r>
        <w:rPr>
          <w:b/>
          <w:bCs/>
        </w:rPr>
        <w:t>PRUEBAS PARA DETECTAR CONSUMO DE DROGAS</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0"/>
        <w:gridCol w:w="2880"/>
        <w:gridCol w:w="960"/>
        <w:gridCol w:w="1200"/>
      </w:tblGrid>
      <w:tr w:rsidR="001E46E4" w:rsidRPr="001E46E4" w:rsidTr="001E46E4">
        <w:tc>
          <w:tcPr>
            <w:tcW w:w="1320" w:type="dxa"/>
            <w:vAlign w:val="center"/>
          </w:tcPr>
          <w:p w:rsidR="001E46E4" w:rsidRPr="001E46E4" w:rsidRDefault="001E46E4" w:rsidP="001E46E4">
            <w:pPr>
              <w:spacing w:line="480" w:lineRule="auto"/>
              <w:jc w:val="center"/>
              <w:rPr>
                <w:b/>
                <w:bCs/>
              </w:rPr>
            </w:pPr>
            <w:r w:rsidRPr="001E46E4">
              <w:rPr>
                <w:b/>
                <w:bCs/>
              </w:rPr>
              <w:t xml:space="preserve">Cantidad </w:t>
            </w:r>
          </w:p>
        </w:tc>
        <w:tc>
          <w:tcPr>
            <w:tcW w:w="2880" w:type="dxa"/>
            <w:vAlign w:val="center"/>
          </w:tcPr>
          <w:p w:rsidR="001E46E4" w:rsidRPr="001E46E4" w:rsidRDefault="001E46E4" w:rsidP="001E46E4">
            <w:pPr>
              <w:spacing w:line="480" w:lineRule="auto"/>
              <w:jc w:val="center"/>
              <w:rPr>
                <w:b/>
                <w:bCs/>
              </w:rPr>
            </w:pPr>
            <w:r w:rsidRPr="001E46E4">
              <w:rPr>
                <w:b/>
                <w:bCs/>
              </w:rPr>
              <w:t>Descripción</w:t>
            </w:r>
          </w:p>
        </w:tc>
        <w:tc>
          <w:tcPr>
            <w:tcW w:w="960" w:type="dxa"/>
            <w:vAlign w:val="center"/>
          </w:tcPr>
          <w:p w:rsidR="001E46E4" w:rsidRPr="001E46E4" w:rsidRDefault="001E46E4" w:rsidP="001E46E4">
            <w:pPr>
              <w:spacing w:line="480" w:lineRule="auto"/>
              <w:jc w:val="center"/>
              <w:rPr>
                <w:b/>
                <w:bCs/>
              </w:rPr>
            </w:pPr>
            <w:r w:rsidRPr="001E46E4">
              <w:rPr>
                <w:b/>
                <w:bCs/>
              </w:rPr>
              <w:t>Precio</w:t>
            </w:r>
          </w:p>
          <w:p w:rsidR="001E46E4" w:rsidRPr="001E46E4" w:rsidRDefault="001E46E4" w:rsidP="001E46E4">
            <w:pPr>
              <w:spacing w:line="480" w:lineRule="auto"/>
              <w:jc w:val="center"/>
              <w:rPr>
                <w:b/>
                <w:bCs/>
              </w:rPr>
            </w:pPr>
            <w:r w:rsidRPr="001E46E4">
              <w:rPr>
                <w:b/>
                <w:bCs/>
              </w:rPr>
              <w:t>USD $</w:t>
            </w:r>
          </w:p>
        </w:tc>
        <w:tc>
          <w:tcPr>
            <w:tcW w:w="1200" w:type="dxa"/>
            <w:vAlign w:val="center"/>
          </w:tcPr>
          <w:p w:rsidR="001E46E4" w:rsidRPr="001E46E4" w:rsidRDefault="001E46E4" w:rsidP="001E46E4">
            <w:pPr>
              <w:spacing w:line="480" w:lineRule="auto"/>
              <w:jc w:val="center"/>
              <w:rPr>
                <w:b/>
                <w:bCs/>
              </w:rPr>
            </w:pPr>
            <w:r w:rsidRPr="001E46E4">
              <w:rPr>
                <w:b/>
                <w:bCs/>
              </w:rPr>
              <w:t>Subtotal USD $</w:t>
            </w:r>
          </w:p>
        </w:tc>
      </w:tr>
      <w:tr w:rsidR="001E46E4" w:rsidRPr="001E46E4" w:rsidTr="001E46E4">
        <w:tc>
          <w:tcPr>
            <w:tcW w:w="1320" w:type="dxa"/>
            <w:vAlign w:val="center"/>
          </w:tcPr>
          <w:p w:rsidR="001E46E4" w:rsidRPr="00E13D97" w:rsidRDefault="001E46E4" w:rsidP="001E46E4">
            <w:pPr>
              <w:spacing w:line="480" w:lineRule="auto"/>
              <w:jc w:val="center"/>
            </w:pPr>
            <w:r>
              <w:t>50</w:t>
            </w:r>
          </w:p>
        </w:tc>
        <w:tc>
          <w:tcPr>
            <w:tcW w:w="2880" w:type="dxa"/>
            <w:vAlign w:val="center"/>
          </w:tcPr>
          <w:p w:rsidR="001E46E4" w:rsidRPr="00E13D97" w:rsidRDefault="001E46E4" w:rsidP="001E46E4">
            <w:pPr>
              <w:spacing w:line="480" w:lineRule="auto"/>
            </w:pPr>
            <w:r>
              <w:t>Pruebas para detectar el consumo de drogas</w:t>
            </w:r>
          </w:p>
        </w:tc>
        <w:tc>
          <w:tcPr>
            <w:tcW w:w="960" w:type="dxa"/>
            <w:vAlign w:val="center"/>
          </w:tcPr>
          <w:p w:rsidR="001E46E4" w:rsidRPr="00E13D97" w:rsidRDefault="001E46E4" w:rsidP="001E46E4">
            <w:pPr>
              <w:spacing w:line="480" w:lineRule="auto"/>
              <w:jc w:val="center"/>
            </w:pPr>
            <w:r w:rsidRPr="00E13D97">
              <w:t>1</w:t>
            </w:r>
            <w:r>
              <w:t>5</w:t>
            </w:r>
          </w:p>
        </w:tc>
        <w:tc>
          <w:tcPr>
            <w:tcW w:w="1200" w:type="dxa"/>
            <w:vAlign w:val="center"/>
          </w:tcPr>
          <w:p w:rsidR="001E46E4" w:rsidRPr="00E13D97" w:rsidRDefault="001E46E4" w:rsidP="001E46E4">
            <w:pPr>
              <w:spacing w:line="480" w:lineRule="auto"/>
              <w:jc w:val="center"/>
            </w:pPr>
            <w:r>
              <w:t>750</w:t>
            </w:r>
          </w:p>
        </w:tc>
      </w:tr>
      <w:tr w:rsidR="001E46E4" w:rsidRPr="001E46E4" w:rsidTr="001E46E4">
        <w:tc>
          <w:tcPr>
            <w:tcW w:w="4200" w:type="dxa"/>
            <w:gridSpan w:val="2"/>
            <w:vAlign w:val="center"/>
          </w:tcPr>
          <w:p w:rsidR="001E46E4" w:rsidRPr="001E46E4" w:rsidRDefault="001E46E4" w:rsidP="001E46E4">
            <w:pPr>
              <w:spacing w:line="480" w:lineRule="auto"/>
              <w:jc w:val="center"/>
              <w:rPr>
                <w:b/>
                <w:bCs/>
              </w:rPr>
            </w:pPr>
            <w:r w:rsidRPr="001E46E4">
              <w:rPr>
                <w:b/>
                <w:bCs/>
              </w:rPr>
              <w:t>TOTAL</w:t>
            </w:r>
          </w:p>
        </w:tc>
        <w:tc>
          <w:tcPr>
            <w:tcW w:w="2160" w:type="dxa"/>
            <w:gridSpan w:val="2"/>
            <w:vAlign w:val="center"/>
          </w:tcPr>
          <w:p w:rsidR="001E46E4" w:rsidRPr="001E46E4" w:rsidRDefault="001E46E4" w:rsidP="001E46E4">
            <w:pPr>
              <w:spacing w:line="480" w:lineRule="auto"/>
              <w:jc w:val="center"/>
              <w:rPr>
                <w:b/>
                <w:bCs/>
              </w:rPr>
            </w:pPr>
          </w:p>
        </w:tc>
      </w:tr>
    </w:tbl>
    <w:p w:rsidR="001E46E4" w:rsidRDefault="001E46E4" w:rsidP="001E46E4">
      <w:pPr>
        <w:spacing w:line="480" w:lineRule="auto"/>
        <w:ind w:left="1920"/>
      </w:pPr>
      <w:r>
        <w:t>Fuente y Elaboración: Clínica Santa Marianita</w:t>
      </w:r>
    </w:p>
    <w:p w:rsidR="001E46E4" w:rsidRPr="00E13D97" w:rsidRDefault="001E46E4" w:rsidP="001E46E4">
      <w:pPr>
        <w:spacing w:line="480" w:lineRule="auto"/>
        <w:ind w:left="1920"/>
        <w:jc w:val="center"/>
        <w:rPr>
          <w:b/>
          <w:bCs/>
        </w:rPr>
      </w:pPr>
      <w:r w:rsidRPr="00E13D97">
        <w:rPr>
          <w:b/>
          <w:bCs/>
        </w:rPr>
        <w:t xml:space="preserve">TABLA  </w:t>
      </w:r>
      <w:r>
        <w:rPr>
          <w:b/>
          <w:bCs/>
        </w:rPr>
        <w:t>8</w:t>
      </w:r>
    </w:p>
    <w:p w:rsidR="001E46E4" w:rsidRPr="00E13D97" w:rsidRDefault="001E46E4" w:rsidP="001E46E4">
      <w:pPr>
        <w:spacing w:line="480" w:lineRule="auto"/>
        <w:ind w:left="1920"/>
        <w:jc w:val="center"/>
        <w:rPr>
          <w:b/>
          <w:bCs/>
        </w:rPr>
      </w:pPr>
      <w:r w:rsidRPr="00E13D97">
        <w:rPr>
          <w:b/>
          <w:bCs/>
        </w:rPr>
        <w:t>PRO</w:t>
      </w:r>
      <w:r>
        <w:rPr>
          <w:b/>
          <w:bCs/>
        </w:rPr>
        <w:t xml:space="preserve"> </w:t>
      </w:r>
      <w:r w:rsidRPr="00E13D97">
        <w:rPr>
          <w:b/>
          <w:bCs/>
        </w:rPr>
        <w:t>FORMA DE CIRCUITO CERRADO DE TELEVISIÓN</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0"/>
        <w:gridCol w:w="2880"/>
        <w:gridCol w:w="960"/>
        <w:gridCol w:w="1200"/>
      </w:tblGrid>
      <w:tr w:rsidR="001E46E4" w:rsidRPr="001E46E4" w:rsidTr="001E46E4">
        <w:tc>
          <w:tcPr>
            <w:tcW w:w="1320" w:type="dxa"/>
            <w:vAlign w:val="center"/>
          </w:tcPr>
          <w:p w:rsidR="001E46E4" w:rsidRPr="001E46E4" w:rsidRDefault="001E46E4" w:rsidP="001E46E4">
            <w:pPr>
              <w:spacing w:line="480" w:lineRule="auto"/>
              <w:jc w:val="center"/>
              <w:rPr>
                <w:b/>
                <w:bCs/>
              </w:rPr>
            </w:pPr>
            <w:r w:rsidRPr="001E46E4">
              <w:rPr>
                <w:b/>
                <w:bCs/>
              </w:rPr>
              <w:t xml:space="preserve">Cantidad </w:t>
            </w:r>
          </w:p>
        </w:tc>
        <w:tc>
          <w:tcPr>
            <w:tcW w:w="2880" w:type="dxa"/>
            <w:vAlign w:val="center"/>
          </w:tcPr>
          <w:p w:rsidR="001E46E4" w:rsidRPr="001E46E4" w:rsidRDefault="001E46E4" w:rsidP="001E46E4">
            <w:pPr>
              <w:spacing w:line="480" w:lineRule="auto"/>
              <w:jc w:val="center"/>
              <w:rPr>
                <w:b/>
                <w:bCs/>
              </w:rPr>
            </w:pPr>
            <w:r w:rsidRPr="001E46E4">
              <w:rPr>
                <w:b/>
                <w:bCs/>
              </w:rPr>
              <w:t>Descripción</w:t>
            </w:r>
          </w:p>
        </w:tc>
        <w:tc>
          <w:tcPr>
            <w:tcW w:w="960" w:type="dxa"/>
            <w:vAlign w:val="center"/>
          </w:tcPr>
          <w:p w:rsidR="001E46E4" w:rsidRPr="001E46E4" w:rsidRDefault="001E46E4" w:rsidP="001E46E4">
            <w:pPr>
              <w:spacing w:line="480" w:lineRule="auto"/>
              <w:jc w:val="center"/>
              <w:rPr>
                <w:b/>
                <w:bCs/>
              </w:rPr>
            </w:pPr>
            <w:r w:rsidRPr="001E46E4">
              <w:rPr>
                <w:b/>
                <w:bCs/>
              </w:rPr>
              <w:t>Precio</w:t>
            </w:r>
          </w:p>
          <w:p w:rsidR="001E46E4" w:rsidRPr="001E46E4" w:rsidRDefault="001E46E4" w:rsidP="001E46E4">
            <w:pPr>
              <w:spacing w:line="480" w:lineRule="auto"/>
              <w:jc w:val="center"/>
              <w:rPr>
                <w:b/>
                <w:bCs/>
              </w:rPr>
            </w:pPr>
            <w:r w:rsidRPr="001E46E4">
              <w:rPr>
                <w:b/>
                <w:bCs/>
              </w:rPr>
              <w:t>USD $</w:t>
            </w:r>
          </w:p>
        </w:tc>
        <w:tc>
          <w:tcPr>
            <w:tcW w:w="1200" w:type="dxa"/>
            <w:vAlign w:val="center"/>
          </w:tcPr>
          <w:p w:rsidR="001E46E4" w:rsidRPr="001E46E4" w:rsidRDefault="001E46E4" w:rsidP="001E46E4">
            <w:pPr>
              <w:spacing w:line="480" w:lineRule="auto"/>
              <w:jc w:val="center"/>
              <w:rPr>
                <w:b/>
                <w:bCs/>
              </w:rPr>
            </w:pPr>
            <w:r w:rsidRPr="001E46E4">
              <w:rPr>
                <w:b/>
                <w:bCs/>
              </w:rPr>
              <w:t>Subtotal USD $</w:t>
            </w:r>
          </w:p>
        </w:tc>
      </w:tr>
      <w:tr w:rsidR="001E46E4" w:rsidRPr="001E46E4" w:rsidTr="001E46E4">
        <w:tc>
          <w:tcPr>
            <w:tcW w:w="1320" w:type="dxa"/>
            <w:vAlign w:val="center"/>
          </w:tcPr>
          <w:p w:rsidR="001E46E4" w:rsidRPr="00E13D97" w:rsidRDefault="001E46E4" w:rsidP="001E46E4">
            <w:pPr>
              <w:spacing w:line="480" w:lineRule="auto"/>
              <w:jc w:val="center"/>
            </w:pPr>
            <w:r w:rsidRPr="00E13D97">
              <w:t>5</w:t>
            </w:r>
          </w:p>
        </w:tc>
        <w:tc>
          <w:tcPr>
            <w:tcW w:w="2880" w:type="dxa"/>
            <w:vAlign w:val="center"/>
          </w:tcPr>
          <w:p w:rsidR="001E46E4" w:rsidRPr="00E13D97" w:rsidRDefault="001E46E4" w:rsidP="001E46E4">
            <w:pPr>
              <w:spacing w:line="480" w:lineRule="auto"/>
            </w:pPr>
            <w:r w:rsidRPr="00E13D97">
              <w:t>Cámaras A/Color</w:t>
            </w:r>
          </w:p>
        </w:tc>
        <w:tc>
          <w:tcPr>
            <w:tcW w:w="960" w:type="dxa"/>
            <w:vAlign w:val="center"/>
          </w:tcPr>
          <w:p w:rsidR="001E46E4" w:rsidRPr="00E13D97" w:rsidRDefault="001E46E4" w:rsidP="001E46E4">
            <w:pPr>
              <w:spacing w:line="480" w:lineRule="auto"/>
              <w:jc w:val="center"/>
            </w:pPr>
            <w:r w:rsidRPr="00E13D97">
              <w:t>180</w:t>
            </w:r>
          </w:p>
        </w:tc>
        <w:tc>
          <w:tcPr>
            <w:tcW w:w="1200" w:type="dxa"/>
            <w:vAlign w:val="center"/>
          </w:tcPr>
          <w:p w:rsidR="001E46E4" w:rsidRPr="00E13D97" w:rsidRDefault="001E46E4" w:rsidP="001E46E4">
            <w:pPr>
              <w:spacing w:line="480" w:lineRule="auto"/>
              <w:jc w:val="center"/>
            </w:pPr>
            <w:r w:rsidRPr="00E13D97">
              <w:t>900</w:t>
            </w:r>
          </w:p>
        </w:tc>
      </w:tr>
      <w:tr w:rsidR="001E46E4" w:rsidRPr="001E46E4" w:rsidTr="001E46E4">
        <w:tc>
          <w:tcPr>
            <w:tcW w:w="1320" w:type="dxa"/>
            <w:vAlign w:val="center"/>
          </w:tcPr>
          <w:p w:rsidR="001E46E4" w:rsidRPr="00E13D97" w:rsidRDefault="001E46E4" w:rsidP="001E46E4">
            <w:pPr>
              <w:spacing w:line="480" w:lineRule="auto"/>
              <w:jc w:val="center"/>
            </w:pPr>
            <w:r w:rsidRPr="00E13D97">
              <w:t>2</w:t>
            </w:r>
          </w:p>
        </w:tc>
        <w:tc>
          <w:tcPr>
            <w:tcW w:w="2880" w:type="dxa"/>
            <w:vAlign w:val="center"/>
          </w:tcPr>
          <w:p w:rsidR="001E46E4" w:rsidRPr="00E13D97" w:rsidRDefault="001E46E4" w:rsidP="001E46E4">
            <w:pPr>
              <w:spacing w:line="480" w:lineRule="auto"/>
            </w:pPr>
            <w:r w:rsidRPr="00E13D97">
              <w:t>Hausin ECL 605S</w:t>
            </w:r>
          </w:p>
        </w:tc>
        <w:tc>
          <w:tcPr>
            <w:tcW w:w="960" w:type="dxa"/>
            <w:vAlign w:val="center"/>
          </w:tcPr>
          <w:p w:rsidR="001E46E4" w:rsidRPr="00E13D97" w:rsidRDefault="001E46E4" w:rsidP="001E46E4">
            <w:pPr>
              <w:spacing w:line="480" w:lineRule="auto"/>
              <w:jc w:val="center"/>
            </w:pPr>
            <w:r w:rsidRPr="00E13D97">
              <w:t>32</w:t>
            </w:r>
          </w:p>
        </w:tc>
        <w:tc>
          <w:tcPr>
            <w:tcW w:w="1200" w:type="dxa"/>
            <w:vAlign w:val="center"/>
          </w:tcPr>
          <w:p w:rsidR="001E46E4" w:rsidRPr="00E13D97" w:rsidRDefault="001E46E4" w:rsidP="001E46E4">
            <w:pPr>
              <w:spacing w:line="480" w:lineRule="auto"/>
              <w:jc w:val="center"/>
            </w:pPr>
            <w:r w:rsidRPr="00E13D97">
              <w:t>64</w:t>
            </w:r>
          </w:p>
        </w:tc>
      </w:tr>
      <w:tr w:rsidR="001E46E4" w:rsidRPr="001E46E4" w:rsidTr="001E46E4">
        <w:tc>
          <w:tcPr>
            <w:tcW w:w="1320" w:type="dxa"/>
            <w:vAlign w:val="center"/>
          </w:tcPr>
          <w:p w:rsidR="001E46E4" w:rsidRPr="00E13D97" w:rsidRDefault="001E46E4" w:rsidP="001E46E4">
            <w:pPr>
              <w:spacing w:line="480" w:lineRule="auto"/>
              <w:jc w:val="center"/>
            </w:pPr>
            <w:r w:rsidRPr="00E13D97">
              <w:lastRenderedPageBreak/>
              <w:t>1</w:t>
            </w:r>
          </w:p>
        </w:tc>
        <w:tc>
          <w:tcPr>
            <w:tcW w:w="2880" w:type="dxa"/>
            <w:vAlign w:val="center"/>
          </w:tcPr>
          <w:p w:rsidR="001E46E4" w:rsidRPr="00E13D97" w:rsidRDefault="001E46E4" w:rsidP="001E46E4">
            <w:pPr>
              <w:spacing w:line="480" w:lineRule="auto"/>
            </w:pPr>
            <w:r w:rsidRPr="00E13D97">
              <w:t>Rollo de cable Coaxil RG 59</w:t>
            </w:r>
          </w:p>
        </w:tc>
        <w:tc>
          <w:tcPr>
            <w:tcW w:w="960" w:type="dxa"/>
            <w:vAlign w:val="center"/>
          </w:tcPr>
          <w:p w:rsidR="001E46E4" w:rsidRPr="00E13D97" w:rsidRDefault="001E46E4" w:rsidP="001E46E4">
            <w:pPr>
              <w:spacing w:line="480" w:lineRule="auto"/>
              <w:jc w:val="center"/>
            </w:pPr>
            <w:r w:rsidRPr="00E13D97">
              <w:t>110</w:t>
            </w:r>
          </w:p>
        </w:tc>
        <w:tc>
          <w:tcPr>
            <w:tcW w:w="1200" w:type="dxa"/>
            <w:vAlign w:val="center"/>
          </w:tcPr>
          <w:p w:rsidR="001E46E4" w:rsidRPr="00E13D97" w:rsidRDefault="001E46E4" w:rsidP="001E46E4">
            <w:pPr>
              <w:spacing w:line="480" w:lineRule="auto"/>
              <w:jc w:val="center"/>
            </w:pPr>
            <w:r w:rsidRPr="00E13D97">
              <w:t>110</w:t>
            </w:r>
          </w:p>
        </w:tc>
      </w:tr>
      <w:tr w:rsidR="001E46E4" w:rsidRPr="00E13D97" w:rsidTr="001E46E4">
        <w:tc>
          <w:tcPr>
            <w:tcW w:w="1320" w:type="dxa"/>
            <w:vAlign w:val="center"/>
          </w:tcPr>
          <w:p w:rsidR="001E46E4" w:rsidRPr="00E13D97" w:rsidRDefault="001E46E4" w:rsidP="001E46E4">
            <w:pPr>
              <w:spacing w:line="480" w:lineRule="auto"/>
              <w:jc w:val="center"/>
            </w:pPr>
            <w:r w:rsidRPr="00E13D97">
              <w:t>5</w:t>
            </w:r>
          </w:p>
        </w:tc>
        <w:tc>
          <w:tcPr>
            <w:tcW w:w="2880" w:type="dxa"/>
            <w:vAlign w:val="center"/>
          </w:tcPr>
          <w:p w:rsidR="001E46E4" w:rsidRPr="00E13D97" w:rsidRDefault="001E46E4" w:rsidP="001E46E4">
            <w:pPr>
              <w:spacing w:line="480" w:lineRule="auto"/>
            </w:pPr>
            <w:r w:rsidRPr="00E13D97">
              <w:t>Transformadores (Power Supl)</w:t>
            </w:r>
          </w:p>
        </w:tc>
        <w:tc>
          <w:tcPr>
            <w:tcW w:w="960" w:type="dxa"/>
            <w:vAlign w:val="center"/>
          </w:tcPr>
          <w:p w:rsidR="001E46E4" w:rsidRPr="00E13D97" w:rsidRDefault="001E46E4" w:rsidP="001E46E4">
            <w:pPr>
              <w:spacing w:line="480" w:lineRule="auto"/>
              <w:jc w:val="center"/>
            </w:pPr>
            <w:r w:rsidRPr="00E13D97">
              <w:t>10</w:t>
            </w:r>
          </w:p>
        </w:tc>
        <w:tc>
          <w:tcPr>
            <w:tcW w:w="1200" w:type="dxa"/>
            <w:vAlign w:val="center"/>
          </w:tcPr>
          <w:p w:rsidR="001E46E4" w:rsidRPr="00E13D97" w:rsidRDefault="001E46E4" w:rsidP="001E46E4">
            <w:pPr>
              <w:spacing w:line="480" w:lineRule="auto"/>
              <w:jc w:val="center"/>
            </w:pPr>
            <w:r w:rsidRPr="00E13D97">
              <w:t>50</w:t>
            </w:r>
          </w:p>
        </w:tc>
      </w:tr>
      <w:tr w:rsidR="001E46E4" w:rsidRPr="00E13D97" w:rsidTr="001E46E4">
        <w:tc>
          <w:tcPr>
            <w:tcW w:w="1320" w:type="dxa"/>
            <w:vAlign w:val="center"/>
          </w:tcPr>
          <w:p w:rsidR="001E46E4" w:rsidRPr="00E13D97" w:rsidRDefault="001E46E4" w:rsidP="001E46E4">
            <w:pPr>
              <w:spacing w:line="480" w:lineRule="auto"/>
              <w:jc w:val="center"/>
            </w:pPr>
            <w:r w:rsidRPr="00E13D97">
              <w:t>1</w:t>
            </w:r>
          </w:p>
        </w:tc>
        <w:tc>
          <w:tcPr>
            <w:tcW w:w="2880" w:type="dxa"/>
            <w:vAlign w:val="center"/>
          </w:tcPr>
          <w:p w:rsidR="001E46E4" w:rsidRPr="00E13D97" w:rsidRDefault="001E46E4" w:rsidP="001E46E4">
            <w:pPr>
              <w:spacing w:line="480" w:lineRule="auto"/>
            </w:pPr>
            <w:r w:rsidRPr="00E13D97">
              <w:t>Tarjeta de Vidio Digital.</w:t>
            </w:r>
          </w:p>
        </w:tc>
        <w:tc>
          <w:tcPr>
            <w:tcW w:w="960" w:type="dxa"/>
            <w:vAlign w:val="center"/>
          </w:tcPr>
          <w:p w:rsidR="001E46E4" w:rsidRPr="00E13D97" w:rsidRDefault="001E46E4" w:rsidP="001E46E4">
            <w:pPr>
              <w:spacing w:line="480" w:lineRule="auto"/>
              <w:jc w:val="center"/>
            </w:pPr>
            <w:r w:rsidRPr="00E13D97">
              <w:t>250</w:t>
            </w:r>
          </w:p>
        </w:tc>
        <w:tc>
          <w:tcPr>
            <w:tcW w:w="1200" w:type="dxa"/>
            <w:vAlign w:val="center"/>
          </w:tcPr>
          <w:p w:rsidR="001E46E4" w:rsidRPr="00E13D97" w:rsidRDefault="001E46E4" w:rsidP="001E46E4">
            <w:pPr>
              <w:spacing w:line="480" w:lineRule="auto"/>
              <w:jc w:val="center"/>
            </w:pPr>
            <w:r w:rsidRPr="00E13D97">
              <w:t>250</w:t>
            </w:r>
          </w:p>
        </w:tc>
      </w:tr>
      <w:tr w:rsidR="001E46E4" w:rsidRPr="00E13D97" w:rsidTr="001E46E4">
        <w:tc>
          <w:tcPr>
            <w:tcW w:w="1320" w:type="dxa"/>
            <w:vAlign w:val="center"/>
          </w:tcPr>
          <w:p w:rsidR="001E46E4" w:rsidRPr="00E13D97" w:rsidRDefault="001E46E4" w:rsidP="001E46E4">
            <w:pPr>
              <w:spacing w:line="480" w:lineRule="auto"/>
              <w:jc w:val="center"/>
            </w:pPr>
            <w:r w:rsidRPr="00E13D97">
              <w:t>10</w:t>
            </w:r>
          </w:p>
        </w:tc>
        <w:tc>
          <w:tcPr>
            <w:tcW w:w="2880" w:type="dxa"/>
            <w:vAlign w:val="center"/>
          </w:tcPr>
          <w:p w:rsidR="001E46E4" w:rsidRPr="00E13D97" w:rsidRDefault="001E46E4" w:rsidP="001E46E4">
            <w:pPr>
              <w:spacing w:line="480" w:lineRule="auto"/>
            </w:pPr>
            <w:r w:rsidRPr="00E13D97">
              <w:t>Terminales NBC.</w:t>
            </w:r>
          </w:p>
        </w:tc>
        <w:tc>
          <w:tcPr>
            <w:tcW w:w="960" w:type="dxa"/>
            <w:vAlign w:val="center"/>
          </w:tcPr>
          <w:p w:rsidR="001E46E4" w:rsidRPr="00E13D97" w:rsidRDefault="001E46E4" w:rsidP="001E46E4">
            <w:pPr>
              <w:spacing w:line="480" w:lineRule="auto"/>
              <w:jc w:val="center"/>
            </w:pPr>
            <w:r w:rsidRPr="00E13D97">
              <w:t>1,60</w:t>
            </w:r>
          </w:p>
        </w:tc>
        <w:tc>
          <w:tcPr>
            <w:tcW w:w="1200" w:type="dxa"/>
            <w:vAlign w:val="center"/>
          </w:tcPr>
          <w:p w:rsidR="001E46E4" w:rsidRPr="00E13D97" w:rsidRDefault="001E46E4" w:rsidP="001E46E4">
            <w:pPr>
              <w:spacing w:line="480" w:lineRule="auto"/>
              <w:jc w:val="center"/>
            </w:pPr>
            <w:r w:rsidRPr="00E13D97">
              <w:t>16</w:t>
            </w:r>
          </w:p>
        </w:tc>
      </w:tr>
      <w:tr w:rsidR="001E46E4" w:rsidRPr="00E13D97" w:rsidTr="001E46E4">
        <w:tc>
          <w:tcPr>
            <w:tcW w:w="4200" w:type="dxa"/>
            <w:gridSpan w:val="2"/>
            <w:vAlign w:val="center"/>
          </w:tcPr>
          <w:p w:rsidR="001E46E4" w:rsidRPr="001E46E4" w:rsidRDefault="001E46E4" w:rsidP="001E46E4">
            <w:pPr>
              <w:spacing w:line="480" w:lineRule="auto"/>
              <w:jc w:val="center"/>
              <w:rPr>
                <w:b/>
                <w:bCs/>
              </w:rPr>
            </w:pPr>
            <w:r w:rsidRPr="001E46E4">
              <w:rPr>
                <w:b/>
                <w:bCs/>
              </w:rPr>
              <w:t>SUB TOTAL</w:t>
            </w:r>
          </w:p>
        </w:tc>
        <w:tc>
          <w:tcPr>
            <w:tcW w:w="2160" w:type="dxa"/>
            <w:gridSpan w:val="2"/>
            <w:vAlign w:val="center"/>
          </w:tcPr>
          <w:p w:rsidR="001E46E4" w:rsidRPr="00E13D97" w:rsidRDefault="001E46E4" w:rsidP="001E46E4">
            <w:pPr>
              <w:spacing w:line="480" w:lineRule="auto"/>
              <w:jc w:val="center"/>
            </w:pPr>
            <w:r w:rsidRPr="00E13D97">
              <w:t>1390</w:t>
            </w:r>
          </w:p>
        </w:tc>
      </w:tr>
      <w:tr w:rsidR="001E46E4" w:rsidRPr="001E46E4" w:rsidTr="001E46E4">
        <w:tc>
          <w:tcPr>
            <w:tcW w:w="4200" w:type="dxa"/>
            <w:gridSpan w:val="2"/>
            <w:vAlign w:val="center"/>
          </w:tcPr>
          <w:p w:rsidR="001E46E4" w:rsidRPr="001E46E4" w:rsidRDefault="001E46E4" w:rsidP="001E46E4">
            <w:pPr>
              <w:spacing w:line="480" w:lineRule="auto"/>
              <w:jc w:val="center"/>
              <w:rPr>
                <w:b/>
                <w:bCs/>
              </w:rPr>
            </w:pPr>
            <w:r w:rsidRPr="001E46E4">
              <w:rPr>
                <w:b/>
                <w:bCs/>
              </w:rPr>
              <w:t>12 % IVA</w:t>
            </w:r>
          </w:p>
        </w:tc>
        <w:tc>
          <w:tcPr>
            <w:tcW w:w="2160" w:type="dxa"/>
            <w:gridSpan w:val="2"/>
            <w:vAlign w:val="center"/>
          </w:tcPr>
          <w:p w:rsidR="001E46E4" w:rsidRPr="00E13D97" w:rsidRDefault="001E46E4" w:rsidP="001E46E4">
            <w:pPr>
              <w:spacing w:line="480" w:lineRule="auto"/>
              <w:jc w:val="center"/>
            </w:pPr>
            <w:r w:rsidRPr="00E13D97">
              <w:t>166,8</w:t>
            </w:r>
          </w:p>
        </w:tc>
      </w:tr>
      <w:tr w:rsidR="001E46E4" w:rsidRPr="001E46E4" w:rsidTr="001E46E4">
        <w:tc>
          <w:tcPr>
            <w:tcW w:w="4200" w:type="dxa"/>
            <w:gridSpan w:val="2"/>
            <w:vAlign w:val="center"/>
          </w:tcPr>
          <w:p w:rsidR="001E46E4" w:rsidRPr="001E46E4" w:rsidRDefault="001E46E4" w:rsidP="001E46E4">
            <w:pPr>
              <w:spacing w:line="480" w:lineRule="auto"/>
              <w:jc w:val="center"/>
              <w:rPr>
                <w:b/>
                <w:bCs/>
              </w:rPr>
            </w:pPr>
            <w:r w:rsidRPr="001E46E4">
              <w:rPr>
                <w:b/>
                <w:bCs/>
              </w:rPr>
              <w:t>TOTAL</w:t>
            </w:r>
          </w:p>
        </w:tc>
        <w:tc>
          <w:tcPr>
            <w:tcW w:w="2160" w:type="dxa"/>
            <w:gridSpan w:val="2"/>
            <w:vAlign w:val="center"/>
          </w:tcPr>
          <w:p w:rsidR="001E46E4" w:rsidRPr="001E46E4" w:rsidRDefault="001E46E4" w:rsidP="001E46E4">
            <w:pPr>
              <w:spacing w:line="480" w:lineRule="auto"/>
              <w:jc w:val="center"/>
              <w:rPr>
                <w:b/>
                <w:bCs/>
              </w:rPr>
            </w:pPr>
            <w:r w:rsidRPr="001E46E4">
              <w:rPr>
                <w:b/>
                <w:bCs/>
              </w:rPr>
              <w:t>1556,8</w:t>
            </w:r>
          </w:p>
        </w:tc>
      </w:tr>
    </w:tbl>
    <w:p w:rsidR="001E46E4" w:rsidRDefault="001E46E4" w:rsidP="001E46E4">
      <w:pPr>
        <w:spacing w:line="480" w:lineRule="auto"/>
        <w:ind w:left="1920"/>
      </w:pPr>
      <w:r>
        <w:t xml:space="preserve">Fuente y Elaboración: </w:t>
      </w:r>
      <w:r w:rsidRPr="00E13D97">
        <w:t>Full Equipo – Sistemas de Seguridad</w:t>
      </w:r>
    </w:p>
    <w:p w:rsidR="001E46E4" w:rsidRDefault="001E46E4" w:rsidP="001E46E4">
      <w:pPr>
        <w:spacing w:line="480" w:lineRule="auto"/>
        <w:ind w:left="1920"/>
        <w:jc w:val="center"/>
        <w:rPr>
          <w:b/>
          <w:bCs/>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Pr="00B73724" w:rsidRDefault="001E46E4" w:rsidP="001E46E4">
      <w:pPr>
        <w:spacing w:line="480" w:lineRule="auto"/>
        <w:jc w:val="center"/>
        <w:rPr>
          <w:rFonts w:ascii="Arial" w:hAnsi="Arial" w:cs="Arial"/>
          <w:b/>
          <w:bCs/>
          <w:sz w:val="48"/>
          <w:szCs w:val="48"/>
        </w:rPr>
      </w:pPr>
      <w:r>
        <w:rPr>
          <w:rFonts w:ascii="Arial" w:hAnsi="Arial" w:cs="Arial"/>
          <w:b/>
          <w:bCs/>
          <w:sz w:val="48"/>
          <w:szCs w:val="48"/>
        </w:rPr>
        <w:lastRenderedPageBreak/>
        <w:t>CAPITULO 5</w:t>
      </w:r>
    </w:p>
    <w:p w:rsidR="001E46E4" w:rsidRDefault="001E46E4" w:rsidP="001E46E4">
      <w:pPr>
        <w:spacing w:line="480" w:lineRule="auto"/>
        <w:ind w:left="480" w:hanging="480"/>
        <w:rPr>
          <w:rFonts w:ascii="Arial" w:hAnsi="Arial" w:cs="Arial"/>
          <w:b/>
          <w:sz w:val="32"/>
          <w:szCs w:val="32"/>
        </w:rPr>
      </w:pPr>
      <w:r>
        <w:rPr>
          <w:rFonts w:ascii="Arial" w:hAnsi="Arial" w:cs="Arial"/>
          <w:b/>
          <w:bCs/>
          <w:sz w:val="32"/>
          <w:szCs w:val="32"/>
        </w:rPr>
        <w:t>5</w:t>
      </w:r>
      <w:r w:rsidRPr="00B73724">
        <w:rPr>
          <w:rFonts w:ascii="Arial" w:hAnsi="Arial" w:cs="Arial"/>
          <w:b/>
          <w:bCs/>
          <w:sz w:val="32"/>
          <w:szCs w:val="32"/>
        </w:rPr>
        <w:t xml:space="preserve">. </w:t>
      </w:r>
      <w:r>
        <w:rPr>
          <w:rFonts w:ascii="Arial" w:hAnsi="Arial" w:cs="Arial"/>
          <w:b/>
          <w:bCs/>
          <w:sz w:val="32"/>
          <w:szCs w:val="32"/>
        </w:rPr>
        <w:t>CONLUSIONES Y RECOMENDACIONES</w:t>
      </w:r>
    </w:p>
    <w:p w:rsidR="001E46E4" w:rsidRPr="00213D4F" w:rsidRDefault="001E46E4" w:rsidP="001E46E4">
      <w:pPr>
        <w:numPr>
          <w:ilvl w:val="0"/>
          <w:numId w:val="16"/>
        </w:numPr>
        <w:spacing w:line="480" w:lineRule="auto"/>
        <w:jc w:val="both"/>
        <w:rPr>
          <w:rFonts w:ascii="Arial" w:hAnsi="Arial" w:cs="Arial"/>
        </w:rPr>
      </w:pPr>
      <w:r w:rsidRPr="00213D4F">
        <w:rPr>
          <w:rFonts w:ascii="Arial" w:hAnsi="Arial" w:cs="Arial"/>
        </w:rPr>
        <w:t>El jugo y concentrado de maracuyá es el segundo producto del rubro jugos/concentrados de frutas exportados por Ecuador, lo que vuelve al Ecuador en  el principal proveedor de concentrado de maracuyá en el mundo.</w:t>
      </w:r>
    </w:p>
    <w:p w:rsidR="001E46E4" w:rsidRDefault="001E46E4" w:rsidP="001E46E4">
      <w:pPr>
        <w:numPr>
          <w:ilvl w:val="0"/>
          <w:numId w:val="16"/>
        </w:numPr>
        <w:spacing w:line="480" w:lineRule="auto"/>
        <w:jc w:val="both"/>
        <w:rPr>
          <w:rFonts w:ascii="Arial" w:hAnsi="Arial" w:cs="Arial"/>
        </w:rPr>
      </w:pPr>
      <w:r w:rsidRPr="00213D4F">
        <w:rPr>
          <w:rFonts w:ascii="Arial" w:hAnsi="Arial" w:cs="Arial"/>
        </w:rPr>
        <w:t>Los principales consumidores del jugo y concentrado de maracuyá Ecuatoriano son  Hola</w:t>
      </w:r>
      <w:r>
        <w:rPr>
          <w:rFonts w:ascii="Arial" w:hAnsi="Arial" w:cs="Arial"/>
        </w:rPr>
        <w:t>nda, Francia y Estados Unidos, en base a las importaciones de este producto.</w:t>
      </w:r>
    </w:p>
    <w:p w:rsidR="001E46E4" w:rsidRDefault="001E46E4" w:rsidP="001E46E4">
      <w:pPr>
        <w:numPr>
          <w:ilvl w:val="0"/>
          <w:numId w:val="16"/>
        </w:numPr>
        <w:spacing w:line="480" w:lineRule="auto"/>
        <w:jc w:val="both"/>
        <w:rPr>
          <w:rFonts w:ascii="Arial" w:hAnsi="Arial" w:cs="Arial"/>
        </w:rPr>
      </w:pPr>
      <w:r>
        <w:rPr>
          <w:rFonts w:ascii="Arial" w:hAnsi="Arial" w:cs="Arial"/>
        </w:rPr>
        <w:t>La estructura de BASC tiene</w:t>
      </w:r>
      <w:r w:rsidRPr="00FB500D">
        <w:rPr>
          <w:rFonts w:ascii="Arial" w:hAnsi="Arial" w:cs="Arial"/>
        </w:rPr>
        <w:t xml:space="preserve"> sentido,  siempre y cuando los Estándares de Seguridad sean adecuados, implantados y controlados</w:t>
      </w:r>
    </w:p>
    <w:p w:rsidR="001E46E4" w:rsidRPr="00213D4F" w:rsidRDefault="001E46E4" w:rsidP="001E46E4">
      <w:pPr>
        <w:numPr>
          <w:ilvl w:val="0"/>
          <w:numId w:val="16"/>
        </w:numPr>
        <w:spacing w:line="480" w:lineRule="auto"/>
        <w:jc w:val="both"/>
        <w:rPr>
          <w:rFonts w:ascii="Arial" w:hAnsi="Arial" w:cs="Arial"/>
        </w:rPr>
      </w:pPr>
      <w:r w:rsidRPr="00213D4F">
        <w:rPr>
          <w:rFonts w:ascii="Arial" w:hAnsi="Arial" w:cs="Arial"/>
        </w:rPr>
        <w:t xml:space="preserve">El principal beneficio de implementar un Sistema de Gestión Anticontrabando BASC </w:t>
      </w:r>
      <w:r>
        <w:rPr>
          <w:rFonts w:ascii="Arial" w:hAnsi="Arial" w:cs="Arial"/>
        </w:rPr>
        <w:t>para</w:t>
      </w:r>
      <w:r w:rsidRPr="00213D4F">
        <w:rPr>
          <w:rFonts w:ascii="Arial" w:hAnsi="Arial" w:cs="Arial"/>
        </w:rPr>
        <w:t xml:space="preserve"> las empresas Ecuatorianas que realizan exportaciones de jugo y concentrado de maracuyá es que reflejan un compromiso  por mejorar las condiciones de su entorno, y a su vez, contribuye a desalentar fenómenos que perjudican los intereses económicos, fiscales y comerciales del país.</w:t>
      </w:r>
    </w:p>
    <w:p w:rsidR="001E46E4" w:rsidRPr="00213D4F" w:rsidRDefault="001E46E4" w:rsidP="001E46E4">
      <w:pPr>
        <w:spacing w:line="480" w:lineRule="auto"/>
        <w:ind w:left="708"/>
        <w:jc w:val="both"/>
        <w:rPr>
          <w:rFonts w:ascii="Arial" w:hAnsi="Arial" w:cs="Arial"/>
        </w:rPr>
      </w:pPr>
      <w:r w:rsidRPr="00213D4F">
        <w:rPr>
          <w:rFonts w:ascii="Arial" w:hAnsi="Arial" w:cs="Arial"/>
        </w:rPr>
        <w:t>Además la implementación resulta ventajosa para el exportador, porque tenemos empresas mejor cuidadas, productos mejores referidos y los clientes se sienten satisfechos.</w:t>
      </w:r>
    </w:p>
    <w:p w:rsidR="001E46E4" w:rsidRDefault="001E46E4" w:rsidP="001E46E4">
      <w:pPr>
        <w:numPr>
          <w:ilvl w:val="0"/>
          <w:numId w:val="16"/>
        </w:numPr>
        <w:spacing w:line="480" w:lineRule="auto"/>
        <w:jc w:val="both"/>
        <w:rPr>
          <w:rFonts w:ascii="Arial" w:hAnsi="Arial" w:cs="Arial"/>
        </w:rPr>
      </w:pPr>
      <w:r>
        <w:rPr>
          <w:rFonts w:ascii="Arial" w:hAnsi="Arial" w:cs="Arial"/>
        </w:rPr>
        <w:lastRenderedPageBreak/>
        <w:t xml:space="preserve">Los riesgos a que están expuestos los participantes de </w:t>
      </w:r>
      <w:smartTag w:uri="urn:schemas-microsoft-com:office:smarttags" w:element="PersonName">
        <w:smartTagPr>
          <w:attr w:name="ProductID" w:val="la Cadena Log￭stica"/>
        </w:smartTagPr>
        <w:r>
          <w:rPr>
            <w:rFonts w:ascii="Arial" w:hAnsi="Arial" w:cs="Arial"/>
          </w:rPr>
          <w:t>la Cadena Logística</w:t>
        </w:r>
      </w:smartTag>
      <w:r>
        <w:rPr>
          <w:rFonts w:ascii="Arial" w:hAnsi="Arial" w:cs="Arial"/>
        </w:rPr>
        <w:t xml:space="preserve"> del Comercio Internacional para el caso de BASC son:</w:t>
      </w:r>
      <w:r w:rsidRPr="00216C53">
        <w:rPr>
          <w:rFonts w:ascii="Arial" w:hAnsi="Arial" w:cs="Arial"/>
        </w:rPr>
        <w:t xml:space="preserve"> el tráfico de drogas, el bioterrorismo</w:t>
      </w:r>
      <w:r>
        <w:rPr>
          <w:rFonts w:ascii="Arial" w:hAnsi="Arial" w:cs="Arial"/>
        </w:rPr>
        <w:t>, la piratería</w:t>
      </w:r>
      <w:r w:rsidRPr="00216C53">
        <w:rPr>
          <w:rFonts w:ascii="Arial" w:hAnsi="Arial" w:cs="Arial"/>
        </w:rPr>
        <w:t xml:space="preserve"> y  los robos</w:t>
      </w:r>
      <w:r>
        <w:rPr>
          <w:rFonts w:ascii="Arial" w:hAnsi="Arial" w:cs="Arial"/>
        </w:rPr>
        <w:t>.</w:t>
      </w:r>
    </w:p>
    <w:p w:rsidR="001E46E4" w:rsidRDefault="001E46E4" w:rsidP="001E46E4">
      <w:pPr>
        <w:numPr>
          <w:ilvl w:val="0"/>
          <w:numId w:val="16"/>
        </w:numPr>
        <w:spacing w:line="480" w:lineRule="auto"/>
        <w:jc w:val="both"/>
        <w:rPr>
          <w:rFonts w:ascii="Arial" w:hAnsi="Arial" w:cs="Arial"/>
        </w:rPr>
      </w:pPr>
      <w:r w:rsidRPr="00213D4F">
        <w:rPr>
          <w:rFonts w:ascii="Arial" w:hAnsi="Arial" w:cs="Arial"/>
        </w:rPr>
        <w:t xml:space="preserve">El Sistema de Gestión Anticontrabando BASC, implementa acciones </w:t>
      </w:r>
      <w:r>
        <w:rPr>
          <w:rFonts w:ascii="Arial" w:hAnsi="Arial" w:cs="Arial"/>
        </w:rPr>
        <w:t xml:space="preserve"> de seguridad basadas</w:t>
      </w:r>
      <w:r w:rsidRPr="00213D4F">
        <w:rPr>
          <w:rFonts w:ascii="Arial" w:hAnsi="Arial" w:cs="Arial"/>
        </w:rPr>
        <w:t xml:space="preserve"> en estándares internacionales, cuya fin</w:t>
      </w:r>
      <w:r>
        <w:rPr>
          <w:rFonts w:ascii="Arial" w:hAnsi="Arial" w:cs="Arial"/>
        </w:rPr>
        <w:t xml:space="preserve">alidad es prevenir los robos, el trafico de drogas, la piratería y el bioterrorismo como por ejemplo a través de </w:t>
      </w:r>
      <w:r w:rsidRPr="00213D4F">
        <w:rPr>
          <w:rFonts w:ascii="Arial" w:hAnsi="Arial" w:cs="Arial"/>
        </w:rPr>
        <w:t xml:space="preserve"> la aparición de enfermedades y brotes epidemiológicos que  para alimentos  representa una amenaza potencial,  durante toda la cadena logística del comercio internacional.</w:t>
      </w:r>
    </w:p>
    <w:p w:rsidR="001E46E4" w:rsidRDefault="001E46E4" w:rsidP="001E46E4">
      <w:pPr>
        <w:numPr>
          <w:ilvl w:val="0"/>
          <w:numId w:val="16"/>
        </w:numPr>
        <w:spacing w:line="480" w:lineRule="auto"/>
        <w:jc w:val="both"/>
      </w:pPr>
      <w:r w:rsidRPr="00213D4F">
        <w:rPr>
          <w:rFonts w:ascii="Arial" w:hAnsi="Arial" w:cs="Arial"/>
        </w:rPr>
        <w:t>Existen una gran variedad de enfermedades contagiosas e infecciones que pueden ser transmitidas por empleados a los consumidores mediante alimentos</w:t>
      </w:r>
      <w:r>
        <w:rPr>
          <w:rFonts w:ascii="Arial" w:hAnsi="Arial" w:cs="Arial"/>
        </w:rPr>
        <w:t xml:space="preserve"> de manera intencionada</w:t>
      </w:r>
      <w:r w:rsidRPr="00213D4F">
        <w:rPr>
          <w:rFonts w:ascii="Arial" w:hAnsi="Arial" w:cs="Arial"/>
        </w:rPr>
        <w:t>, sin embargo para fines de estudio se han considerado los siguientes microorganismos como armas biológicas en base a sus características y  las característica de producto</w:t>
      </w:r>
      <w:r>
        <w:rPr>
          <w:rFonts w:ascii="Arial" w:hAnsi="Arial" w:cs="Arial"/>
        </w:rPr>
        <w:t>:</w:t>
      </w:r>
      <w:r w:rsidRPr="00213D4F">
        <w:rPr>
          <w:rFonts w:ascii="Arial" w:hAnsi="Arial" w:cs="Arial"/>
        </w:rPr>
        <w:t xml:space="preserve"> ántrax, salmonella  </w:t>
      </w:r>
      <w:r>
        <w:rPr>
          <w:rFonts w:ascii="Arial" w:hAnsi="Arial" w:cs="Arial"/>
        </w:rPr>
        <w:t>y escherichia c</w:t>
      </w:r>
      <w:r w:rsidRPr="00213D4F">
        <w:rPr>
          <w:rFonts w:ascii="Arial" w:hAnsi="Arial" w:cs="Arial"/>
        </w:rPr>
        <w:t>oli O157:H7</w:t>
      </w:r>
      <w:r w:rsidRPr="00213D4F">
        <w:t xml:space="preserve">  </w:t>
      </w:r>
    </w:p>
    <w:p w:rsidR="001E46E4" w:rsidRPr="00213D4F" w:rsidRDefault="001E46E4" w:rsidP="001E46E4">
      <w:pPr>
        <w:numPr>
          <w:ilvl w:val="0"/>
          <w:numId w:val="16"/>
        </w:numPr>
        <w:spacing w:line="480" w:lineRule="auto"/>
        <w:jc w:val="both"/>
        <w:rPr>
          <w:rFonts w:ascii="Arial" w:hAnsi="Arial" w:cs="Arial"/>
        </w:rPr>
      </w:pPr>
      <w:r w:rsidRPr="00213D4F">
        <w:rPr>
          <w:rFonts w:ascii="Arial" w:hAnsi="Arial" w:cs="Arial"/>
        </w:rPr>
        <w:t>El análisis de los riesgos determino los siguientes Puntos Críticos de Control BASC</w:t>
      </w:r>
      <w:r>
        <w:rPr>
          <w:rFonts w:ascii="Arial" w:hAnsi="Arial" w:cs="Arial"/>
        </w:rPr>
        <w:t>:</w:t>
      </w:r>
      <w:r w:rsidRPr="00213D4F">
        <w:rPr>
          <w:rFonts w:ascii="Arial" w:hAnsi="Arial" w:cs="Arial"/>
        </w:rPr>
        <w:t xml:space="preserve"> recepción de la fruta, envasado del concentrado de maracuyá, almacenamiento en las cámaras y embarque en los contenedores.</w:t>
      </w:r>
    </w:p>
    <w:p w:rsidR="001E46E4" w:rsidRPr="00213D4F" w:rsidRDefault="001E46E4" w:rsidP="001E46E4">
      <w:pPr>
        <w:numPr>
          <w:ilvl w:val="0"/>
          <w:numId w:val="16"/>
        </w:numPr>
        <w:spacing w:line="480" w:lineRule="auto"/>
        <w:jc w:val="both"/>
        <w:rPr>
          <w:rFonts w:ascii="Arial" w:hAnsi="Arial" w:cs="Arial"/>
        </w:rPr>
      </w:pPr>
      <w:r w:rsidRPr="00213D4F">
        <w:rPr>
          <w:rFonts w:ascii="Arial" w:hAnsi="Arial" w:cs="Arial"/>
        </w:rPr>
        <w:t xml:space="preserve">La implementación de BASC para las empresas que exportan jugo y concentrado de maracuyá, no ha sido usado como barrera no arancelaria que restrinja la actividad comercial.  Sin embargo con  la </w:t>
      </w:r>
      <w:r w:rsidRPr="00213D4F">
        <w:rPr>
          <w:rFonts w:ascii="Arial" w:hAnsi="Arial" w:cs="Arial"/>
        </w:rPr>
        <w:lastRenderedPageBreak/>
        <w:t>entrada de vigencia de la Ley Antibioterrorismo, la trazabilidad se ha impuesto como una medida obligatoria  y BASC  es una herramienta que es minuciosa y detallada en el  control  de</w:t>
      </w:r>
      <w:r>
        <w:rPr>
          <w:rFonts w:ascii="Arial" w:hAnsi="Arial" w:cs="Arial"/>
        </w:rPr>
        <w:t>l</w:t>
      </w:r>
      <w:r w:rsidRPr="00213D4F">
        <w:rPr>
          <w:rFonts w:ascii="Arial" w:hAnsi="Arial" w:cs="Arial"/>
        </w:rPr>
        <w:t xml:space="preserve">  proces</w:t>
      </w:r>
      <w:r>
        <w:rPr>
          <w:rFonts w:ascii="Arial" w:hAnsi="Arial" w:cs="Arial"/>
        </w:rPr>
        <w:t>o de  transporte y manipulación.</w:t>
      </w:r>
    </w:p>
    <w:p w:rsidR="001E46E4" w:rsidRPr="00213D4F" w:rsidRDefault="001E46E4" w:rsidP="001E46E4">
      <w:pPr>
        <w:spacing w:line="480" w:lineRule="auto"/>
        <w:ind w:left="708"/>
        <w:jc w:val="both"/>
        <w:rPr>
          <w:rFonts w:ascii="Arial" w:hAnsi="Arial" w:cs="Arial"/>
        </w:rPr>
      </w:pPr>
      <w:r w:rsidRPr="00213D4F">
        <w:rPr>
          <w:rFonts w:ascii="Arial" w:hAnsi="Arial" w:cs="Arial"/>
        </w:rPr>
        <w:t xml:space="preserve">Pero es importante recalcar que para poder exportar jugo y concentrado de maracuyá  hacia los Estados Unidos el exportador debe cumplir con las normas vigentes y publicadas del Departamento de Agricultura de Estados Unidos, USDA y de </w:t>
      </w:r>
      <w:smartTag w:uri="urn:schemas-microsoft-com:office:smarttags" w:element="PersonName">
        <w:smartTagPr>
          <w:attr w:name="ProductID" w:val="la Agencia"/>
        </w:smartTagPr>
        <w:r w:rsidRPr="00213D4F">
          <w:rPr>
            <w:rFonts w:ascii="Arial" w:hAnsi="Arial" w:cs="Arial"/>
          </w:rPr>
          <w:t>la Agencia</w:t>
        </w:r>
      </w:smartTag>
      <w:r w:rsidRPr="00213D4F">
        <w:rPr>
          <w:rFonts w:ascii="Arial" w:hAnsi="Arial" w:cs="Arial"/>
        </w:rPr>
        <w:t xml:space="preserve"> que regula los alimentos y medicinas, FDA.</w:t>
      </w:r>
    </w:p>
    <w:p w:rsidR="001E46E4" w:rsidRPr="00213D4F" w:rsidRDefault="001E46E4" w:rsidP="001E46E4">
      <w:pPr>
        <w:numPr>
          <w:ilvl w:val="0"/>
          <w:numId w:val="16"/>
        </w:numPr>
        <w:spacing w:line="480" w:lineRule="auto"/>
        <w:jc w:val="both"/>
        <w:rPr>
          <w:rFonts w:ascii="Arial" w:hAnsi="Arial" w:cs="Arial"/>
        </w:rPr>
      </w:pPr>
      <w:r w:rsidRPr="00213D4F">
        <w:rPr>
          <w:rFonts w:ascii="Arial" w:hAnsi="Arial" w:cs="Arial"/>
        </w:rPr>
        <w:t>Esta tesis, tiene por objetivo diseñar un Sistema de Gestión Anticontrabando para la producción, empaque y el cargue de mercancía de una empresa procesadora de jugo y  concentrado de maracuyá, las demás etapas de</w:t>
      </w:r>
      <w:r>
        <w:rPr>
          <w:rFonts w:ascii="Arial" w:hAnsi="Arial" w:cs="Arial"/>
        </w:rPr>
        <w:t xml:space="preserve"> </w:t>
      </w:r>
      <w:r w:rsidRPr="00213D4F">
        <w:rPr>
          <w:rFonts w:ascii="Arial" w:hAnsi="Arial" w:cs="Arial"/>
        </w:rPr>
        <w:t>l</w:t>
      </w:r>
      <w:r>
        <w:rPr>
          <w:rFonts w:ascii="Arial" w:hAnsi="Arial" w:cs="Arial"/>
        </w:rPr>
        <w:t>a</w:t>
      </w:r>
      <w:r w:rsidRPr="00213D4F">
        <w:rPr>
          <w:rFonts w:ascii="Arial" w:hAnsi="Arial" w:cs="Arial"/>
        </w:rPr>
        <w:t xml:space="preserve"> cadena logística del Comercio Internacional deberán </w:t>
      </w:r>
      <w:r>
        <w:rPr>
          <w:rFonts w:ascii="Arial" w:hAnsi="Arial" w:cs="Arial"/>
        </w:rPr>
        <w:t>ser</w:t>
      </w:r>
      <w:r w:rsidRPr="00213D4F">
        <w:rPr>
          <w:rFonts w:ascii="Arial" w:hAnsi="Arial" w:cs="Arial"/>
        </w:rPr>
        <w:t xml:space="preserve"> realizadas con empresas cerificadas en BASC.</w:t>
      </w:r>
    </w:p>
    <w:p w:rsidR="001E46E4" w:rsidRPr="00213D4F" w:rsidRDefault="001E46E4" w:rsidP="001E46E4">
      <w:pPr>
        <w:numPr>
          <w:ilvl w:val="0"/>
          <w:numId w:val="16"/>
        </w:numPr>
        <w:spacing w:line="480" w:lineRule="auto"/>
        <w:jc w:val="both"/>
        <w:rPr>
          <w:rFonts w:ascii="Arial" w:hAnsi="Arial" w:cs="Arial"/>
        </w:rPr>
      </w:pPr>
      <w:r w:rsidRPr="00213D4F">
        <w:rPr>
          <w:rFonts w:ascii="Arial" w:hAnsi="Arial" w:cs="Arial"/>
        </w:rPr>
        <w:t xml:space="preserve">El recurso humano puede llegar a ser el eslabón más débil o más fuerte en la  prevención de riesgos. </w:t>
      </w:r>
      <w:r>
        <w:rPr>
          <w:rFonts w:ascii="Arial" w:hAnsi="Arial" w:cs="Arial"/>
        </w:rPr>
        <w:t xml:space="preserve">  </w:t>
      </w:r>
      <w:r w:rsidRPr="00213D4F">
        <w:rPr>
          <w:rFonts w:ascii="Arial" w:hAnsi="Arial" w:cs="Arial"/>
        </w:rPr>
        <w:t>De los procesos de selección dependerá evitar que el</w:t>
      </w:r>
      <w:r>
        <w:rPr>
          <w:rFonts w:ascii="Arial" w:hAnsi="Arial" w:cs="Arial"/>
        </w:rPr>
        <w:t xml:space="preserve"> interés </w:t>
      </w:r>
      <w:r w:rsidRPr="00213D4F">
        <w:rPr>
          <w:rFonts w:ascii="Arial" w:hAnsi="Arial" w:cs="Arial"/>
        </w:rPr>
        <w:t xml:space="preserve"> primario de un empleado nuevo en la empresa no sea trabajar en esta, sino en contra de esta.  Por lo cual  </w:t>
      </w:r>
      <w:r>
        <w:rPr>
          <w:rFonts w:ascii="Arial" w:hAnsi="Arial" w:cs="Arial"/>
        </w:rPr>
        <w:t xml:space="preserve">la </w:t>
      </w:r>
      <w:r w:rsidRPr="00213D4F">
        <w:rPr>
          <w:rFonts w:ascii="Arial" w:hAnsi="Arial" w:cs="Arial"/>
        </w:rPr>
        <w:t xml:space="preserve">concientización del personal  </w:t>
      </w:r>
      <w:r>
        <w:rPr>
          <w:rFonts w:ascii="Arial" w:hAnsi="Arial" w:cs="Arial"/>
        </w:rPr>
        <w:t xml:space="preserve">debe de realizarse </w:t>
      </w:r>
      <w:r w:rsidRPr="00213D4F">
        <w:rPr>
          <w:rFonts w:ascii="Arial" w:hAnsi="Arial" w:cs="Arial"/>
        </w:rPr>
        <w:t xml:space="preserve">a través de  capacitaciones y entrenamientos, requeridos por </w:t>
      </w:r>
      <w:smartTag w:uri="urn:schemas-microsoft-com:office:smarttags" w:element="PersonName">
        <w:smartTagPr>
          <w:attr w:name="ProductID" w:val="la Norma BASC"/>
        </w:smartTagPr>
        <w:r w:rsidRPr="00213D4F">
          <w:rPr>
            <w:rFonts w:ascii="Arial" w:hAnsi="Arial" w:cs="Arial"/>
          </w:rPr>
          <w:t>la Norma BASC</w:t>
        </w:r>
      </w:smartTag>
      <w:r w:rsidRPr="00213D4F">
        <w:rPr>
          <w:rFonts w:ascii="Arial" w:hAnsi="Arial" w:cs="Arial"/>
        </w:rPr>
        <w:t xml:space="preserve"> y los Estándares de Seguridad.</w:t>
      </w:r>
    </w:p>
    <w:p w:rsidR="001E46E4" w:rsidRPr="00213D4F" w:rsidRDefault="001E46E4" w:rsidP="001E46E4">
      <w:pPr>
        <w:numPr>
          <w:ilvl w:val="0"/>
          <w:numId w:val="16"/>
        </w:numPr>
        <w:spacing w:line="480" w:lineRule="auto"/>
        <w:jc w:val="both"/>
        <w:rPr>
          <w:rFonts w:ascii="Arial" w:hAnsi="Arial" w:cs="Arial"/>
        </w:rPr>
      </w:pPr>
      <w:r w:rsidRPr="00213D4F">
        <w:rPr>
          <w:rFonts w:ascii="Arial" w:hAnsi="Arial" w:cs="Arial"/>
        </w:rPr>
        <w:lastRenderedPageBreak/>
        <w:t xml:space="preserve">Los costos  para lograr una certificación BASC dependerán de  la evaluación preliminar o  primera auditoria, en la cual se establece las condiciones actuales de la empresa y </w:t>
      </w:r>
      <w:r>
        <w:rPr>
          <w:rFonts w:ascii="Arial" w:hAnsi="Arial" w:cs="Arial"/>
        </w:rPr>
        <w:t xml:space="preserve">se </w:t>
      </w:r>
      <w:r w:rsidRPr="00213D4F">
        <w:rPr>
          <w:rFonts w:ascii="Arial" w:hAnsi="Arial" w:cs="Arial"/>
        </w:rPr>
        <w:t xml:space="preserve">determina lo que es necesario para implementar </w:t>
      </w:r>
      <w:smartTag w:uri="urn:schemas-microsoft-com:office:smarttags" w:element="PersonName">
        <w:smartTagPr>
          <w:attr w:name="ProductID" w:val="la Norma."/>
        </w:smartTagPr>
        <w:r w:rsidRPr="00213D4F">
          <w:rPr>
            <w:rFonts w:ascii="Arial" w:hAnsi="Arial" w:cs="Arial"/>
          </w:rPr>
          <w:t>la Norma.</w:t>
        </w:r>
      </w:smartTag>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2F5721">
      <w:pPr>
        <w:jc w:val="center"/>
        <w:rPr>
          <w:rFonts w:ascii="Arial" w:hAnsi="Arial" w:cs="Arial"/>
          <w:sz w:val="32"/>
          <w:szCs w:val="32"/>
        </w:rPr>
      </w:pPr>
    </w:p>
    <w:p w:rsidR="001E46E4" w:rsidRDefault="001E46E4" w:rsidP="001E46E4">
      <w:pPr>
        <w:jc w:val="both"/>
        <w:rPr>
          <w:rFonts w:ascii="Arial" w:hAnsi="Arial" w:cs="Arial"/>
        </w:rPr>
      </w:pPr>
    </w:p>
    <w:p w:rsidR="001E46E4" w:rsidRDefault="001E46E4" w:rsidP="001E46E4">
      <w:pPr>
        <w:jc w:val="both"/>
        <w:rPr>
          <w:rFonts w:ascii="Arial" w:hAnsi="Arial" w:cs="Arial"/>
        </w:rPr>
      </w:pPr>
    </w:p>
    <w:p w:rsidR="001E46E4" w:rsidRDefault="001E46E4" w:rsidP="001E46E4">
      <w:pPr>
        <w:jc w:val="both"/>
        <w:rPr>
          <w:rFonts w:ascii="Arial" w:hAnsi="Arial" w:cs="Arial"/>
        </w:rPr>
      </w:pPr>
    </w:p>
    <w:p w:rsidR="001E46E4" w:rsidRDefault="001E46E4" w:rsidP="001E46E4">
      <w:pPr>
        <w:jc w:val="both"/>
        <w:rPr>
          <w:rFonts w:ascii="Arial" w:hAnsi="Arial" w:cs="Arial"/>
        </w:rPr>
      </w:pPr>
    </w:p>
    <w:p w:rsidR="001E46E4" w:rsidRDefault="001E46E4" w:rsidP="001E46E4">
      <w:pPr>
        <w:jc w:val="both"/>
        <w:rPr>
          <w:rFonts w:ascii="Arial" w:hAnsi="Arial" w:cs="Arial"/>
        </w:rPr>
      </w:pPr>
    </w:p>
    <w:p w:rsidR="001E46E4" w:rsidRDefault="001E46E4" w:rsidP="001E46E4">
      <w:pPr>
        <w:jc w:val="both"/>
        <w:rPr>
          <w:rFonts w:ascii="Arial" w:hAnsi="Arial" w:cs="Arial"/>
        </w:rPr>
      </w:pPr>
    </w:p>
    <w:p w:rsidR="001E46E4" w:rsidRDefault="001E46E4" w:rsidP="001E46E4">
      <w:pPr>
        <w:jc w:val="both"/>
        <w:rPr>
          <w:rFonts w:ascii="Arial" w:hAnsi="Arial" w:cs="Arial"/>
        </w:rPr>
      </w:pPr>
    </w:p>
    <w:p w:rsidR="001E46E4" w:rsidRDefault="001E46E4" w:rsidP="001E46E4">
      <w:pPr>
        <w:jc w:val="both"/>
        <w:rPr>
          <w:rFonts w:ascii="Arial" w:hAnsi="Arial" w:cs="Arial"/>
        </w:rPr>
      </w:pPr>
    </w:p>
    <w:p w:rsidR="001E46E4" w:rsidRDefault="001E46E4" w:rsidP="001E46E4">
      <w:pPr>
        <w:jc w:val="both"/>
        <w:rPr>
          <w:rFonts w:ascii="Arial" w:hAnsi="Arial" w:cs="Arial"/>
        </w:rPr>
      </w:pPr>
    </w:p>
    <w:p w:rsidR="001E46E4" w:rsidRDefault="001E46E4" w:rsidP="001E46E4">
      <w:pPr>
        <w:jc w:val="both"/>
        <w:rPr>
          <w:rFonts w:ascii="Arial" w:hAnsi="Arial" w:cs="Arial"/>
        </w:rPr>
      </w:pPr>
    </w:p>
    <w:p w:rsidR="001E46E4" w:rsidRDefault="001E46E4" w:rsidP="001E46E4">
      <w:pPr>
        <w:jc w:val="both"/>
        <w:rPr>
          <w:rFonts w:ascii="Arial" w:hAnsi="Arial" w:cs="Arial"/>
        </w:rPr>
      </w:pPr>
    </w:p>
    <w:p w:rsidR="001E46E4" w:rsidRDefault="001E46E4" w:rsidP="001E46E4">
      <w:pPr>
        <w:jc w:val="both"/>
        <w:rPr>
          <w:rFonts w:ascii="Arial" w:hAnsi="Arial" w:cs="Arial"/>
        </w:rPr>
      </w:pPr>
    </w:p>
    <w:p w:rsidR="001E46E4" w:rsidRDefault="001E46E4" w:rsidP="001E46E4">
      <w:pPr>
        <w:jc w:val="both"/>
        <w:rPr>
          <w:rFonts w:ascii="Arial" w:hAnsi="Arial" w:cs="Arial"/>
        </w:rPr>
      </w:pPr>
    </w:p>
    <w:p w:rsidR="001E46E4" w:rsidRDefault="001E46E4" w:rsidP="001E46E4">
      <w:pPr>
        <w:jc w:val="both"/>
        <w:rPr>
          <w:rFonts w:ascii="Arial" w:hAnsi="Arial" w:cs="Arial"/>
        </w:rPr>
      </w:pPr>
    </w:p>
    <w:p w:rsidR="001E46E4" w:rsidRDefault="001E46E4" w:rsidP="001E46E4">
      <w:pPr>
        <w:jc w:val="both"/>
        <w:rPr>
          <w:rFonts w:ascii="Arial" w:hAnsi="Arial" w:cs="Arial"/>
        </w:rPr>
      </w:pPr>
    </w:p>
    <w:p w:rsidR="001E46E4" w:rsidRDefault="001E46E4" w:rsidP="001E46E4">
      <w:pPr>
        <w:jc w:val="both"/>
        <w:rPr>
          <w:rFonts w:ascii="Arial" w:hAnsi="Arial" w:cs="Arial"/>
        </w:rPr>
      </w:pPr>
    </w:p>
    <w:p w:rsidR="001E46E4" w:rsidRDefault="001E46E4" w:rsidP="001E46E4">
      <w:pPr>
        <w:jc w:val="both"/>
        <w:rPr>
          <w:rFonts w:ascii="Arial" w:hAnsi="Arial" w:cs="Arial"/>
        </w:rPr>
      </w:pPr>
    </w:p>
    <w:p w:rsidR="001E46E4" w:rsidRDefault="001E46E4" w:rsidP="001E46E4">
      <w:pPr>
        <w:jc w:val="both"/>
        <w:rPr>
          <w:rFonts w:ascii="Arial" w:hAnsi="Arial" w:cs="Arial"/>
        </w:rPr>
      </w:pPr>
    </w:p>
    <w:p w:rsidR="001E46E4" w:rsidRDefault="001E46E4" w:rsidP="001E46E4">
      <w:pPr>
        <w:jc w:val="both"/>
        <w:rPr>
          <w:rFonts w:ascii="Arial" w:hAnsi="Arial" w:cs="Arial"/>
        </w:rPr>
      </w:pPr>
    </w:p>
    <w:p w:rsidR="001E46E4" w:rsidRDefault="001E46E4" w:rsidP="001E46E4">
      <w:pPr>
        <w:jc w:val="center"/>
        <w:rPr>
          <w:rFonts w:ascii="Arial" w:hAnsi="Arial" w:cs="Arial"/>
          <w:b/>
          <w:sz w:val="48"/>
          <w:szCs w:val="48"/>
        </w:rPr>
      </w:pPr>
      <w:r>
        <w:rPr>
          <w:rFonts w:ascii="Arial" w:hAnsi="Arial" w:cs="Arial"/>
          <w:b/>
          <w:sz w:val="48"/>
          <w:szCs w:val="48"/>
        </w:rPr>
        <w:t>APÉNDICES</w:t>
      </w:r>
    </w:p>
    <w:p w:rsidR="001E46E4" w:rsidRDefault="001E46E4" w:rsidP="001E46E4">
      <w:pPr>
        <w:jc w:val="center"/>
        <w:rPr>
          <w:rFonts w:ascii="Arial" w:hAnsi="Arial" w:cs="Arial"/>
          <w:b/>
          <w:sz w:val="48"/>
          <w:szCs w:val="48"/>
        </w:rPr>
      </w:pPr>
    </w:p>
    <w:p w:rsidR="001E46E4" w:rsidRDefault="001E46E4" w:rsidP="001E46E4">
      <w:pPr>
        <w:jc w:val="center"/>
        <w:rPr>
          <w:rFonts w:ascii="Arial" w:hAnsi="Arial" w:cs="Arial"/>
          <w:b/>
          <w:sz w:val="48"/>
          <w:szCs w:val="48"/>
        </w:rPr>
      </w:pPr>
    </w:p>
    <w:p w:rsidR="001E46E4" w:rsidRDefault="001E46E4" w:rsidP="001E46E4">
      <w:pPr>
        <w:jc w:val="center"/>
        <w:rPr>
          <w:rFonts w:ascii="Arial" w:hAnsi="Arial" w:cs="Arial"/>
          <w:b/>
          <w:sz w:val="48"/>
          <w:szCs w:val="48"/>
        </w:rPr>
      </w:pPr>
    </w:p>
    <w:p w:rsidR="001E46E4" w:rsidRDefault="001E46E4" w:rsidP="001E46E4">
      <w:pPr>
        <w:jc w:val="center"/>
        <w:rPr>
          <w:rFonts w:ascii="Arial" w:hAnsi="Arial" w:cs="Arial"/>
          <w:b/>
          <w:sz w:val="48"/>
          <w:szCs w:val="48"/>
        </w:rPr>
      </w:pPr>
    </w:p>
    <w:p w:rsidR="001E46E4" w:rsidRDefault="001E46E4" w:rsidP="001E46E4">
      <w:pPr>
        <w:jc w:val="center"/>
        <w:rPr>
          <w:rFonts w:ascii="Arial" w:hAnsi="Arial" w:cs="Arial"/>
          <w:b/>
          <w:sz w:val="48"/>
          <w:szCs w:val="48"/>
        </w:rPr>
      </w:pPr>
    </w:p>
    <w:p w:rsidR="001E46E4" w:rsidRDefault="001E46E4" w:rsidP="001E46E4">
      <w:pPr>
        <w:jc w:val="center"/>
        <w:rPr>
          <w:rFonts w:ascii="Arial" w:hAnsi="Arial" w:cs="Arial"/>
          <w:b/>
          <w:sz w:val="48"/>
          <w:szCs w:val="48"/>
        </w:rPr>
      </w:pPr>
    </w:p>
    <w:p w:rsidR="001E46E4" w:rsidRDefault="001E46E4" w:rsidP="001E46E4">
      <w:pPr>
        <w:jc w:val="center"/>
        <w:rPr>
          <w:rFonts w:ascii="Arial" w:hAnsi="Arial" w:cs="Arial"/>
          <w:b/>
          <w:sz w:val="48"/>
          <w:szCs w:val="48"/>
        </w:rPr>
      </w:pPr>
    </w:p>
    <w:p w:rsidR="001E46E4" w:rsidRDefault="001E46E4" w:rsidP="001E46E4">
      <w:pPr>
        <w:jc w:val="center"/>
        <w:rPr>
          <w:rFonts w:ascii="Arial" w:hAnsi="Arial" w:cs="Arial"/>
          <w:b/>
          <w:sz w:val="48"/>
          <w:szCs w:val="48"/>
        </w:rPr>
      </w:pPr>
    </w:p>
    <w:p w:rsidR="001E46E4" w:rsidRDefault="001E46E4" w:rsidP="001E46E4">
      <w:pPr>
        <w:jc w:val="center"/>
        <w:rPr>
          <w:rFonts w:ascii="Arial" w:hAnsi="Arial" w:cs="Arial"/>
          <w:b/>
          <w:sz w:val="48"/>
          <w:szCs w:val="48"/>
        </w:rPr>
      </w:pPr>
    </w:p>
    <w:p w:rsidR="001E46E4" w:rsidRDefault="001E46E4" w:rsidP="001E46E4">
      <w:pPr>
        <w:jc w:val="center"/>
        <w:rPr>
          <w:rFonts w:ascii="Arial" w:hAnsi="Arial" w:cs="Arial"/>
          <w:b/>
          <w:sz w:val="48"/>
          <w:szCs w:val="48"/>
        </w:rPr>
      </w:pPr>
    </w:p>
    <w:p w:rsidR="001E46E4" w:rsidRDefault="001E46E4" w:rsidP="001E46E4">
      <w:pPr>
        <w:jc w:val="center"/>
        <w:rPr>
          <w:rFonts w:ascii="Arial" w:hAnsi="Arial" w:cs="Arial"/>
          <w:b/>
          <w:sz w:val="48"/>
          <w:szCs w:val="48"/>
        </w:rPr>
      </w:pPr>
    </w:p>
    <w:p w:rsidR="001E46E4" w:rsidRPr="00191963" w:rsidRDefault="001E46E4" w:rsidP="001E46E4">
      <w:pPr>
        <w:ind w:left="426"/>
        <w:jc w:val="both"/>
        <w:rPr>
          <w:rFonts w:ascii="Arial" w:hAnsi="Arial" w:cs="Arial"/>
        </w:rPr>
      </w:pPr>
    </w:p>
    <w:p w:rsidR="001E46E4" w:rsidRPr="00E611B7" w:rsidRDefault="001E46E4" w:rsidP="001E46E4">
      <w:pPr>
        <w:spacing w:line="480" w:lineRule="auto"/>
        <w:rPr>
          <w:rFonts w:ascii="Arial" w:hAnsi="Arial" w:cs="Arial"/>
        </w:rPr>
      </w:pPr>
    </w:p>
    <w:p w:rsidR="001E46E4" w:rsidRPr="00E611B7" w:rsidRDefault="001E46E4" w:rsidP="001E46E4">
      <w:pPr>
        <w:spacing w:line="480" w:lineRule="auto"/>
        <w:rPr>
          <w:rFonts w:ascii="Arial" w:hAnsi="Arial" w:cs="Arial"/>
          <w:b/>
          <w:sz w:val="32"/>
          <w:szCs w:val="32"/>
        </w:rPr>
      </w:pPr>
    </w:p>
    <w:p w:rsidR="001E46E4" w:rsidRPr="00E611B7" w:rsidRDefault="001E46E4" w:rsidP="001E46E4">
      <w:pPr>
        <w:spacing w:line="480" w:lineRule="auto"/>
        <w:jc w:val="center"/>
        <w:rPr>
          <w:rFonts w:ascii="Arial" w:hAnsi="Arial" w:cs="Arial"/>
          <w:b/>
          <w:sz w:val="32"/>
          <w:szCs w:val="32"/>
        </w:rPr>
      </w:pPr>
      <w:r w:rsidRPr="00E611B7">
        <w:rPr>
          <w:rFonts w:ascii="Arial" w:hAnsi="Arial" w:cs="Arial"/>
          <w:b/>
          <w:sz w:val="32"/>
          <w:szCs w:val="32"/>
        </w:rPr>
        <w:t>BIBLIOGRAFIA</w:t>
      </w:r>
    </w:p>
    <w:p w:rsidR="001E46E4" w:rsidRDefault="001E46E4" w:rsidP="001E46E4">
      <w:pPr>
        <w:spacing w:line="480" w:lineRule="auto"/>
        <w:ind w:left="360"/>
        <w:rPr>
          <w:rFonts w:ascii="Arial" w:hAnsi="Arial" w:cs="Arial"/>
          <w:color w:val="000000"/>
        </w:rPr>
      </w:pPr>
    </w:p>
    <w:p w:rsidR="001E46E4" w:rsidRPr="00E611B7" w:rsidRDefault="001E46E4" w:rsidP="001E46E4">
      <w:pPr>
        <w:numPr>
          <w:ilvl w:val="0"/>
          <w:numId w:val="17"/>
        </w:numPr>
        <w:spacing w:line="480" w:lineRule="auto"/>
        <w:rPr>
          <w:rFonts w:ascii="Arial" w:hAnsi="Arial" w:cs="Arial"/>
          <w:color w:val="000000"/>
        </w:rPr>
      </w:pPr>
      <w:r w:rsidRPr="00E611B7">
        <w:rPr>
          <w:rFonts w:ascii="Arial" w:hAnsi="Arial" w:cs="Arial"/>
          <w:color w:val="000000"/>
        </w:rPr>
        <w:t>CORPEI, Jugo y Concentrado de Maracuyá, Marzo 2005.</w:t>
      </w:r>
    </w:p>
    <w:p w:rsidR="001E46E4" w:rsidRPr="00E611B7" w:rsidRDefault="001E46E4" w:rsidP="001E46E4">
      <w:pPr>
        <w:spacing w:line="480" w:lineRule="auto"/>
        <w:rPr>
          <w:rFonts w:ascii="Arial" w:hAnsi="Arial" w:cs="Arial"/>
          <w:color w:val="000000"/>
        </w:rPr>
      </w:pPr>
    </w:p>
    <w:p w:rsidR="001E46E4" w:rsidRPr="00E611B7" w:rsidRDefault="001E46E4" w:rsidP="001E46E4">
      <w:pPr>
        <w:numPr>
          <w:ilvl w:val="0"/>
          <w:numId w:val="17"/>
        </w:numPr>
        <w:spacing w:line="480" w:lineRule="auto"/>
        <w:rPr>
          <w:rFonts w:ascii="Arial" w:hAnsi="Arial" w:cs="Arial"/>
        </w:rPr>
      </w:pPr>
      <w:r w:rsidRPr="00E611B7">
        <w:rPr>
          <w:rFonts w:ascii="Arial" w:hAnsi="Arial" w:cs="Arial"/>
        </w:rPr>
        <w:t xml:space="preserve">CORPEI, </w:t>
      </w:r>
      <w:r>
        <w:rPr>
          <w:rFonts w:ascii="Arial" w:hAnsi="Arial" w:cs="Arial"/>
        </w:rPr>
        <w:t xml:space="preserve">  </w:t>
      </w:r>
      <w:r w:rsidRPr="00E611B7">
        <w:rPr>
          <w:rFonts w:ascii="Arial" w:hAnsi="Arial" w:cs="Arial"/>
        </w:rPr>
        <w:t xml:space="preserve"> Sistema </w:t>
      </w:r>
      <w:r>
        <w:rPr>
          <w:rFonts w:ascii="Arial" w:hAnsi="Arial" w:cs="Arial"/>
        </w:rPr>
        <w:t xml:space="preserve">  </w:t>
      </w:r>
      <w:r w:rsidRPr="00E611B7">
        <w:rPr>
          <w:rFonts w:ascii="Arial" w:hAnsi="Arial" w:cs="Arial"/>
        </w:rPr>
        <w:t>de</w:t>
      </w:r>
      <w:r>
        <w:rPr>
          <w:rFonts w:ascii="Arial" w:hAnsi="Arial" w:cs="Arial"/>
        </w:rPr>
        <w:t xml:space="preserve">  </w:t>
      </w:r>
      <w:r w:rsidRPr="00E611B7">
        <w:rPr>
          <w:rFonts w:ascii="Arial" w:hAnsi="Arial" w:cs="Arial"/>
        </w:rPr>
        <w:t xml:space="preserve"> Inteligencia</w:t>
      </w:r>
      <w:r>
        <w:rPr>
          <w:rFonts w:ascii="Arial" w:hAnsi="Arial" w:cs="Arial"/>
        </w:rPr>
        <w:t xml:space="preserve">  </w:t>
      </w:r>
      <w:r w:rsidRPr="00E611B7">
        <w:rPr>
          <w:rFonts w:ascii="Arial" w:hAnsi="Arial" w:cs="Arial"/>
        </w:rPr>
        <w:t xml:space="preserve"> de</w:t>
      </w:r>
      <w:r>
        <w:rPr>
          <w:rFonts w:ascii="Arial" w:hAnsi="Arial" w:cs="Arial"/>
        </w:rPr>
        <w:t xml:space="preserve">   </w:t>
      </w:r>
      <w:r w:rsidRPr="00E611B7">
        <w:rPr>
          <w:rFonts w:ascii="Arial" w:hAnsi="Arial" w:cs="Arial"/>
        </w:rPr>
        <w:t xml:space="preserve"> Mercado,</w:t>
      </w:r>
      <w:r>
        <w:rPr>
          <w:rFonts w:ascii="Arial" w:hAnsi="Arial" w:cs="Arial"/>
        </w:rPr>
        <w:t xml:space="preserve">   </w:t>
      </w:r>
      <w:r w:rsidRPr="00E611B7">
        <w:rPr>
          <w:rFonts w:ascii="Arial" w:hAnsi="Arial" w:cs="Arial"/>
        </w:rPr>
        <w:t xml:space="preserve"> Agosto </w:t>
      </w:r>
      <w:r>
        <w:rPr>
          <w:rFonts w:ascii="Arial" w:hAnsi="Arial" w:cs="Arial"/>
        </w:rPr>
        <w:t xml:space="preserve">  </w:t>
      </w:r>
      <w:r w:rsidRPr="00E611B7">
        <w:rPr>
          <w:rFonts w:ascii="Arial" w:hAnsi="Arial" w:cs="Arial"/>
        </w:rPr>
        <w:t>2006,</w:t>
      </w:r>
    </w:p>
    <w:p w:rsidR="001E46E4" w:rsidRPr="00E611B7" w:rsidRDefault="001E46E4" w:rsidP="001E46E4">
      <w:pPr>
        <w:spacing w:line="480" w:lineRule="auto"/>
        <w:ind w:left="360" w:firstLine="348"/>
        <w:rPr>
          <w:rFonts w:ascii="Arial" w:hAnsi="Arial" w:cs="Arial"/>
        </w:rPr>
      </w:pPr>
      <w:hyperlink r:id="rId19" w:history="1">
        <w:r w:rsidRPr="00E611B7">
          <w:rPr>
            <w:rStyle w:val="Hipervnculo"/>
            <w:rFonts w:ascii="Arial" w:hAnsi="Arial" w:cs="Arial"/>
            <w:color w:val="auto"/>
            <w:u w:val="none"/>
          </w:rPr>
          <w:t>http://www.ecuadorexporta.org/index.htm</w:t>
        </w:r>
      </w:hyperlink>
    </w:p>
    <w:p w:rsidR="001E46E4" w:rsidRPr="00E611B7" w:rsidRDefault="001E46E4" w:rsidP="001E46E4">
      <w:pPr>
        <w:spacing w:line="480" w:lineRule="auto"/>
        <w:rPr>
          <w:rFonts w:ascii="Arial" w:hAnsi="Arial" w:cs="Arial"/>
        </w:rPr>
      </w:pPr>
    </w:p>
    <w:p w:rsidR="001E46E4" w:rsidRPr="00E611B7" w:rsidRDefault="001E46E4" w:rsidP="001E46E4">
      <w:pPr>
        <w:numPr>
          <w:ilvl w:val="0"/>
          <w:numId w:val="17"/>
        </w:numPr>
        <w:spacing w:line="480" w:lineRule="auto"/>
        <w:rPr>
          <w:rFonts w:ascii="Arial" w:hAnsi="Arial" w:cs="Arial"/>
          <w:color w:val="000000"/>
        </w:rPr>
      </w:pPr>
      <w:r w:rsidRPr="00E611B7">
        <w:rPr>
          <w:rFonts w:ascii="Arial" w:hAnsi="Arial" w:cs="Arial"/>
        </w:rPr>
        <w:t xml:space="preserve">BANCO CENTRAL DEL ECUADOR,        Agosto 2005,      Información Estadística del Comercio Exterior, </w:t>
      </w:r>
      <w:hyperlink r:id="rId20" w:history="1">
        <w:r w:rsidRPr="00E611B7">
          <w:rPr>
            <w:rStyle w:val="Hipervnculo"/>
            <w:rFonts w:ascii="Arial" w:hAnsi="Arial" w:cs="Arial"/>
            <w:color w:val="auto"/>
            <w:u w:val="none"/>
          </w:rPr>
          <w:t>http://www.portal.bce.fin.ec/vto_bueno/seguridad/ComercioExteriorEst.jsp</w:t>
        </w:r>
      </w:hyperlink>
    </w:p>
    <w:p w:rsidR="001E46E4" w:rsidRPr="00E611B7" w:rsidRDefault="001E46E4" w:rsidP="001E46E4">
      <w:pPr>
        <w:spacing w:line="480" w:lineRule="auto"/>
        <w:rPr>
          <w:rFonts w:ascii="Arial" w:hAnsi="Arial" w:cs="Arial"/>
          <w:color w:val="000000"/>
        </w:rPr>
      </w:pPr>
    </w:p>
    <w:p w:rsidR="001E46E4" w:rsidRPr="00E611B7" w:rsidRDefault="001E46E4" w:rsidP="001E46E4">
      <w:pPr>
        <w:numPr>
          <w:ilvl w:val="0"/>
          <w:numId w:val="17"/>
        </w:numPr>
        <w:spacing w:line="480" w:lineRule="auto"/>
        <w:rPr>
          <w:rFonts w:ascii="Arial" w:hAnsi="Arial" w:cs="Arial"/>
        </w:rPr>
      </w:pPr>
      <w:r>
        <w:rPr>
          <w:rFonts w:ascii="Arial" w:hAnsi="Arial" w:cs="Arial"/>
        </w:rPr>
        <w:t>F</w:t>
      </w:r>
      <w:r w:rsidRPr="00E611B7">
        <w:rPr>
          <w:rFonts w:ascii="Arial" w:hAnsi="Arial" w:cs="Arial"/>
        </w:rPr>
        <w:t xml:space="preserve">OOD AND DRUG ADMINISTRATION, </w:t>
      </w:r>
      <w:r>
        <w:rPr>
          <w:rFonts w:ascii="Arial" w:hAnsi="Arial" w:cs="Arial"/>
        </w:rPr>
        <w:t xml:space="preserve">  </w:t>
      </w:r>
      <w:r w:rsidRPr="00E611B7">
        <w:rPr>
          <w:rFonts w:ascii="Arial" w:hAnsi="Arial" w:cs="Arial"/>
        </w:rPr>
        <w:t xml:space="preserve">Octubre 1998, </w:t>
      </w:r>
      <w:r>
        <w:rPr>
          <w:rFonts w:ascii="Arial" w:hAnsi="Arial" w:cs="Arial"/>
        </w:rPr>
        <w:t xml:space="preserve">   </w:t>
      </w:r>
      <w:r w:rsidRPr="00E611B7">
        <w:rPr>
          <w:rFonts w:ascii="Arial" w:hAnsi="Arial" w:cs="Arial"/>
        </w:rPr>
        <w:t>Guía</w:t>
      </w:r>
      <w:r>
        <w:rPr>
          <w:rFonts w:ascii="Arial" w:hAnsi="Arial" w:cs="Arial"/>
        </w:rPr>
        <w:t xml:space="preserve">    </w:t>
      </w:r>
      <w:r w:rsidRPr="00E611B7">
        <w:rPr>
          <w:rFonts w:ascii="Arial" w:hAnsi="Arial" w:cs="Arial"/>
        </w:rPr>
        <w:t xml:space="preserve"> para </w:t>
      </w:r>
      <w:r>
        <w:rPr>
          <w:rFonts w:ascii="Arial" w:hAnsi="Arial" w:cs="Arial"/>
        </w:rPr>
        <w:t xml:space="preserve">  </w:t>
      </w:r>
      <w:r w:rsidRPr="00E611B7">
        <w:rPr>
          <w:rFonts w:ascii="Arial" w:hAnsi="Arial" w:cs="Arial"/>
        </w:rPr>
        <w:t>Reducir</w:t>
      </w:r>
      <w:r>
        <w:rPr>
          <w:rFonts w:ascii="Arial" w:hAnsi="Arial" w:cs="Arial"/>
        </w:rPr>
        <w:t xml:space="preserve"> </w:t>
      </w:r>
      <w:r w:rsidRPr="00E611B7">
        <w:rPr>
          <w:rFonts w:ascii="Arial" w:hAnsi="Arial" w:cs="Arial"/>
        </w:rPr>
        <w:t xml:space="preserve"> al Mínimo el Riesgo Microbiano en los Alimentos, en </w:t>
      </w:r>
      <w:r>
        <w:rPr>
          <w:rFonts w:ascii="Arial" w:hAnsi="Arial" w:cs="Arial"/>
        </w:rPr>
        <w:t xml:space="preserve">  </w:t>
      </w:r>
      <w:r w:rsidRPr="00E611B7">
        <w:rPr>
          <w:rFonts w:ascii="Arial" w:hAnsi="Arial" w:cs="Arial"/>
        </w:rPr>
        <w:t>el Caso de Frutas y Vegetales fresco</w:t>
      </w:r>
      <w:r>
        <w:rPr>
          <w:rFonts w:ascii="Arial" w:hAnsi="Arial" w:cs="Arial"/>
        </w:rPr>
        <w:t>,</w:t>
      </w:r>
      <w:r w:rsidRPr="00E611B7">
        <w:rPr>
          <w:rFonts w:ascii="Arial" w:hAnsi="Arial" w:cs="Arial"/>
        </w:rPr>
        <w:t xml:space="preserve"> </w:t>
      </w:r>
    </w:p>
    <w:p w:rsidR="001E46E4" w:rsidRPr="00E611B7" w:rsidRDefault="001E46E4" w:rsidP="001E46E4">
      <w:pPr>
        <w:spacing w:line="480" w:lineRule="auto"/>
        <w:ind w:left="360" w:firstLine="348"/>
        <w:rPr>
          <w:rFonts w:ascii="Arial" w:hAnsi="Arial" w:cs="Arial"/>
        </w:rPr>
      </w:pPr>
      <w:hyperlink r:id="rId21" w:history="1">
        <w:r w:rsidRPr="00E611B7">
          <w:rPr>
            <w:rFonts w:ascii="Arial" w:hAnsi="Arial" w:cs="Arial"/>
          </w:rPr>
          <w:t>http://www.cfsan.fda.gov/~mow/sprodgui.html</w:t>
        </w:r>
      </w:hyperlink>
    </w:p>
    <w:p w:rsidR="001E46E4" w:rsidRPr="00E611B7" w:rsidRDefault="001E46E4" w:rsidP="001E46E4">
      <w:pPr>
        <w:spacing w:line="480" w:lineRule="auto"/>
        <w:rPr>
          <w:rFonts w:ascii="Arial" w:hAnsi="Arial" w:cs="Arial"/>
        </w:rPr>
      </w:pPr>
    </w:p>
    <w:p w:rsidR="001E46E4" w:rsidRPr="00E611B7" w:rsidRDefault="001E46E4" w:rsidP="001E46E4">
      <w:pPr>
        <w:numPr>
          <w:ilvl w:val="0"/>
          <w:numId w:val="17"/>
        </w:numPr>
        <w:spacing w:line="480" w:lineRule="auto"/>
        <w:rPr>
          <w:rFonts w:ascii="Arial" w:hAnsi="Arial" w:cs="Arial"/>
        </w:rPr>
      </w:pPr>
      <w:r w:rsidRPr="00E611B7">
        <w:rPr>
          <w:rFonts w:ascii="Arial" w:hAnsi="Arial" w:cs="Arial"/>
        </w:rPr>
        <w:lastRenderedPageBreak/>
        <w:t xml:space="preserve">FOOD AND DRUG ADMINISTRATION, </w:t>
      </w:r>
      <w:r>
        <w:rPr>
          <w:rFonts w:ascii="Arial" w:hAnsi="Arial" w:cs="Arial"/>
        </w:rPr>
        <w:t xml:space="preserve">      </w:t>
      </w:r>
      <w:r w:rsidRPr="00E611B7">
        <w:rPr>
          <w:rFonts w:ascii="Arial" w:hAnsi="Arial" w:cs="Arial"/>
        </w:rPr>
        <w:t xml:space="preserve">Octubre </w:t>
      </w:r>
      <w:r>
        <w:rPr>
          <w:rFonts w:ascii="Arial" w:hAnsi="Arial" w:cs="Arial"/>
        </w:rPr>
        <w:t xml:space="preserve">      2003</w:t>
      </w:r>
      <w:r w:rsidRPr="00E611B7">
        <w:rPr>
          <w:rFonts w:ascii="Arial" w:hAnsi="Arial" w:cs="Arial"/>
        </w:rPr>
        <w:t xml:space="preserve">, </w:t>
      </w:r>
      <w:r>
        <w:rPr>
          <w:rFonts w:ascii="Arial" w:hAnsi="Arial" w:cs="Arial"/>
        </w:rPr>
        <w:t xml:space="preserve">     </w:t>
      </w:r>
      <w:r w:rsidRPr="00E611B7">
        <w:rPr>
          <w:rFonts w:ascii="Arial" w:hAnsi="Arial" w:cs="Arial"/>
        </w:rPr>
        <w:t>H</w:t>
      </w:r>
      <w:r>
        <w:rPr>
          <w:rFonts w:ascii="Arial" w:hAnsi="Arial" w:cs="Arial"/>
        </w:rPr>
        <w:t xml:space="preserve">oja Informativa    sobre   la   nueva   Norma   de   </w:t>
      </w:r>
      <w:smartTag w:uri="urn:schemas-microsoft-com:office:smarttags" w:element="PersonName">
        <w:smartTagPr>
          <w:attr w:name="ProductID" w:val="la    FDA"/>
        </w:smartTagPr>
        <w:r>
          <w:rPr>
            <w:rFonts w:ascii="Arial" w:hAnsi="Arial" w:cs="Arial"/>
          </w:rPr>
          <w:t>la    FDA</w:t>
        </w:r>
      </w:smartTag>
      <w:r>
        <w:rPr>
          <w:rFonts w:ascii="Arial" w:hAnsi="Arial" w:cs="Arial"/>
        </w:rPr>
        <w:t xml:space="preserve">   en   Alimentos y Bioterrorismo,</w:t>
      </w:r>
      <w:r w:rsidRPr="00E611B7">
        <w:rPr>
          <w:rFonts w:ascii="Arial" w:hAnsi="Arial" w:cs="Arial"/>
        </w:rPr>
        <w:t xml:space="preserve"> </w:t>
      </w:r>
    </w:p>
    <w:p w:rsidR="001E46E4" w:rsidRPr="00737DAD" w:rsidRDefault="001E46E4" w:rsidP="001E46E4">
      <w:pPr>
        <w:spacing w:line="480" w:lineRule="auto"/>
        <w:ind w:left="708"/>
        <w:rPr>
          <w:rFonts w:ascii="Arial" w:hAnsi="Arial" w:cs="Arial"/>
        </w:rPr>
      </w:pPr>
      <w:hyperlink r:id="rId22" w:history="1">
        <w:r w:rsidRPr="00737DAD">
          <w:rPr>
            <w:rStyle w:val="Hipervnculo"/>
            <w:rFonts w:ascii="Arial" w:hAnsi="Arial" w:cs="Arial"/>
            <w:color w:val="auto"/>
            <w:u w:val="none"/>
          </w:rPr>
          <w:t>http://www.sica.gov.ec/agronegocios/acceso_a_mercados/bioterrorismo_2.htm</w:t>
        </w:r>
      </w:hyperlink>
    </w:p>
    <w:p w:rsidR="001E46E4" w:rsidRPr="00E611B7" w:rsidRDefault="001E46E4" w:rsidP="001E46E4">
      <w:pPr>
        <w:spacing w:line="480" w:lineRule="auto"/>
        <w:ind w:firstLine="705"/>
        <w:rPr>
          <w:rFonts w:ascii="Arial" w:hAnsi="Arial" w:cs="Arial"/>
          <w:color w:val="000000"/>
        </w:rPr>
      </w:pPr>
      <w:r>
        <w:rPr>
          <w:rFonts w:ascii="Arial" w:hAnsi="Arial" w:cs="Arial"/>
          <w:color w:val="000000"/>
        </w:rPr>
        <w:t xml:space="preserve">  </w:t>
      </w:r>
    </w:p>
    <w:p w:rsidR="001E46E4" w:rsidRPr="00E611B7" w:rsidRDefault="001E46E4" w:rsidP="001E46E4">
      <w:pPr>
        <w:numPr>
          <w:ilvl w:val="0"/>
          <w:numId w:val="17"/>
        </w:numPr>
        <w:spacing w:line="480" w:lineRule="auto"/>
        <w:rPr>
          <w:rFonts w:ascii="Arial" w:hAnsi="Arial" w:cs="Arial"/>
        </w:rPr>
      </w:pPr>
      <w:r w:rsidRPr="00E611B7">
        <w:rPr>
          <w:rFonts w:ascii="Arial" w:hAnsi="Arial" w:cs="Arial"/>
        </w:rPr>
        <w:t xml:space="preserve">PREVENCION </w:t>
      </w:r>
      <w:r>
        <w:rPr>
          <w:rFonts w:ascii="Arial" w:hAnsi="Arial" w:cs="Arial"/>
        </w:rPr>
        <w:t xml:space="preserve">    </w:t>
      </w:r>
      <w:r w:rsidRPr="00E611B7">
        <w:rPr>
          <w:rFonts w:ascii="Arial" w:hAnsi="Arial" w:cs="Arial"/>
        </w:rPr>
        <w:t xml:space="preserve">Y </w:t>
      </w:r>
      <w:r>
        <w:rPr>
          <w:rFonts w:ascii="Arial" w:hAnsi="Arial" w:cs="Arial"/>
        </w:rPr>
        <w:t xml:space="preserve">     </w:t>
      </w:r>
      <w:r w:rsidRPr="00E611B7">
        <w:rPr>
          <w:rFonts w:ascii="Arial" w:hAnsi="Arial" w:cs="Arial"/>
        </w:rPr>
        <w:t xml:space="preserve">RESPUESTA </w:t>
      </w:r>
      <w:r>
        <w:rPr>
          <w:rFonts w:ascii="Arial" w:hAnsi="Arial" w:cs="Arial"/>
        </w:rPr>
        <w:t xml:space="preserve">     </w:t>
      </w:r>
      <w:r w:rsidRPr="00E611B7">
        <w:rPr>
          <w:rFonts w:ascii="Arial" w:hAnsi="Arial" w:cs="Arial"/>
        </w:rPr>
        <w:t>A</w:t>
      </w:r>
      <w:r>
        <w:rPr>
          <w:rFonts w:ascii="Arial" w:hAnsi="Arial" w:cs="Arial"/>
        </w:rPr>
        <w:t xml:space="preserve">  </w:t>
      </w:r>
      <w:r w:rsidRPr="00E611B7">
        <w:rPr>
          <w:rFonts w:ascii="Arial" w:hAnsi="Arial" w:cs="Arial"/>
        </w:rPr>
        <w:t xml:space="preserve"> </w:t>
      </w:r>
      <w:r>
        <w:rPr>
          <w:rFonts w:ascii="Arial" w:hAnsi="Arial" w:cs="Arial"/>
        </w:rPr>
        <w:t xml:space="preserve">   </w:t>
      </w:r>
      <w:smartTag w:uri="urn:schemas-microsoft-com:office:smarttags" w:element="PersonName">
        <w:smartTagPr>
          <w:attr w:name="ProductID" w:val="LA    CONTAMINACION DELIBERADA"/>
        </w:smartTagPr>
        <w:r w:rsidRPr="00E611B7">
          <w:rPr>
            <w:rFonts w:ascii="Arial" w:hAnsi="Arial" w:cs="Arial"/>
          </w:rPr>
          <w:t xml:space="preserve">LA </w:t>
        </w:r>
        <w:r>
          <w:rPr>
            <w:rFonts w:ascii="Arial" w:hAnsi="Arial" w:cs="Arial"/>
          </w:rPr>
          <w:t xml:space="preserve">  </w:t>
        </w:r>
        <w:r w:rsidRPr="00E611B7">
          <w:rPr>
            <w:rFonts w:ascii="Arial" w:hAnsi="Arial" w:cs="Arial"/>
          </w:rPr>
          <w:t xml:space="preserve"> CONTAMINACION DELIBERADA</w:t>
        </w:r>
      </w:smartTag>
      <w:r w:rsidRPr="00E611B7">
        <w:rPr>
          <w:rFonts w:ascii="Arial" w:hAnsi="Arial" w:cs="Arial"/>
        </w:rPr>
        <w:t xml:space="preserve">, Febrero 2004, </w:t>
      </w:r>
      <w:r>
        <w:rPr>
          <w:rFonts w:ascii="Arial" w:hAnsi="Arial" w:cs="Arial"/>
        </w:rPr>
        <w:t xml:space="preserve">  </w:t>
      </w:r>
      <w:r w:rsidRPr="00E611B7">
        <w:rPr>
          <w:rFonts w:ascii="Arial" w:hAnsi="Arial" w:cs="Arial"/>
        </w:rPr>
        <w:t xml:space="preserve">Segundo Foro </w:t>
      </w:r>
      <w:r>
        <w:rPr>
          <w:rFonts w:ascii="Arial" w:hAnsi="Arial" w:cs="Arial"/>
        </w:rPr>
        <w:t xml:space="preserve"> </w:t>
      </w:r>
      <w:r w:rsidRPr="00E611B7">
        <w:rPr>
          <w:rFonts w:ascii="Arial" w:hAnsi="Arial" w:cs="Arial"/>
        </w:rPr>
        <w:t xml:space="preserve">Mundial </w:t>
      </w:r>
      <w:r>
        <w:rPr>
          <w:rFonts w:ascii="Arial" w:hAnsi="Arial" w:cs="Arial"/>
        </w:rPr>
        <w:t xml:space="preserve">  </w:t>
      </w:r>
      <w:r w:rsidRPr="00E611B7">
        <w:rPr>
          <w:rFonts w:ascii="Arial" w:hAnsi="Arial" w:cs="Arial"/>
        </w:rPr>
        <w:t xml:space="preserve">FAO/OMS de Autoridades </w:t>
      </w:r>
      <w:r>
        <w:rPr>
          <w:rFonts w:ascii="Arial" w:hAnsi="Arial" w:cs="Arial"/>
        </w:rPr>
        <w:t xml:space="preserve">  </w:t>
      </w:r>
      <w:r w:rsidRPr="00E611B7">
        <w:rPr>
          <w:rFonts w:ascii="Arial" w:hAnsi="Arial" w:cs="Arial"/>
        </w:rPr>
        <w:t xml:space="preserve">de </w:t>
      </w:r>
      <w:r>
        <w:rPr>
          <w:rFonts w:ascii="Arial" w:hAnsi="Arial" w:cs="Arial"/>
        </w:rPr>
        <w:t xml:space="preserve">  </w:t>
      </w:r>
      <w:r w:rsidRPr="00E611B7">
        <w:rPr>
          <w:rFonts w:ascii="Arial" w:hAnsi="Arial" w:cs="Arial"/>
        </w:rPr>
        <w:t>Reglamentación</w:t>
      </w:r>
      <w:r>
        <w:rPr>
          <w:rFonts w:ascii="Arial" w:hAnsi="Arial" w:cs="Arial"/>
        </w:rPr>
        <w:t xml:space="preserve">  </w:t>
      </w:r>
      <w:r w:rsidRPr="00E611B7">
        <w:rPr>
          <w:rFonts w:ascii="Arial" w:hAnsi="Arial" w:cs="Arial"/>
        </w:rPr>
        <w:t xml:space="preserve">sobre </w:t>
      </w:r>
      <w:r>
        <w:rPr>
          <w:rFonts w:ascii="Arial" w:hAnsi="Arial" w:cs="Arial"/>
        </w:rPr>
        <w:t xml:space="preserve">  </w:t>
      </w:r>
      <w:r w:rsidRPr="00E611B7">
        <w:rPr>
          <w:rFonts w:ascii="Arial" w:hAnsi="Arial" w:cs="Arial"/>
        </w:rPr>
        <w:t xml:space="preserve">Inocuidad de los Alimentos, </w:t>
      </w:r>
      <w:hyperlink r:id="rId23" w:history="1">
        <w:r w:rsidRPr="00E611B7">
          <w:rPr>
            <w:rFonts w:ascii="Arial" w:hAnsi="Arial" w:cs="Arial"/>
          </w:rPr>
          <w:t>http://www.fao.org/docrep/meeting/</w:t>
        </w:r>
        <w:r w:rsidRPr="00E611B7">
          <w:rPr>
            <w:rFonts w:ascii="Arial" w:hAnsi="Arial" w:cs="Arial"/>
          </w:rPr>
          <w:t>0</w:t>
        </w:r>
        <w:r w:rsidRPr="00E611B7">
          <w:rPr>
            <w:rFonts w:ascii="Arial" w:hAnsi="Arial" w:cs="Arial"/>
          </w:rPr>
          <w:t>08/ae208s.htm</w:t>
        </w:r>
      </w:hyperlink>
    </w:p>
    <w:p w:rsidR="001E46E4" w:rsidRPr="00E611B7" w:rsidRDefault="001E46E4" w:rsidP="001E46E4">
      <w:pPr>
        <w:spacing w:line="480" w:lineRule="auto"/>
        <w:rPr>
          <w:rFonts w:ascii="Arial" w:hAnsi="Arial" w:cs="Arial"/>
          <w:color w:val="000000"/>
        </w:rPr>
      </w:pPr>
    </w:p>
    <w:p w:rsidR="001E46E4" w:rsidRPr="00E611B7" w:rsidRDefault="001E46E4" w:rsidP="001E46E4">
      <w:pPr>
        <w:numPr>
          <w:ilvl w:val="0"/>
          <w:numId w:val="17"/>
        </w:numPr>
        <w:spacing w:line="480" w:lineRule="auto"/>
        <w:rPr>
          <w:rFonts w:ascii="Arial" w:hAnsi="Arial" w:cs="Arial"/>
        </w:rPr>
      </w:pPr>
      <w:r w:rsidRPr="00E611B7">
        <w:rPr>
          <w:rFonts w:ascii="Arial" w:hAnsi="Arial" w:cs="Arial"/>
          <w:color w:val="000000"/>
        </w:rPr>
        <w:t xml:space="preserve">CENTRO PARA CONTROL Y PREVENCION DE ENFERMEDADES, Marzo 2005, Agentes del Terrorismo Biológico, </w:t>
      </w:r>
      <w:hyperlink r:id="rId24" w:history="1">
        <w:r w:rsidRPr="00E611B7">
          <w:rPr>
            <w:rFonts w:ascii="Arial" w:hAnsi="Arial" w:cs="Arial"/>
          </w:rPr>
          <w:t>http://www.bt</w:t>
        </w:r>
        <w:r w:rsidRPr="00E611B7">
          <w:rPr>
            <w:rFonts w:ascii="Arial" w:hAnsi="Arial" w:cs="Arial"/>
          </w:rPr>
          <w:t>.</w:t>
        </w:r>
        <w:r w:rsidRPr="00E611B7">
          <w:rPr>
            <w:rFonts w:ascii="Arial" w:hAnsi="Arial" w:cs="Arial"/>
          </w:rPr>
          <w:t>cdc.gov/agent/espanol/agentlist.asp</w:t>
        </w:r>
      </w:hyperlink>
    </w:p>
    <w:p w:rsidR="001E46E4" w:rsidRPr="00E611B7" w:rsidRDefault="001E46E4" w:rsidP="001E46E4">
      <w:pPr>
        <w:spacing w:line="480" w:lineRule="auto"/>
        <w:rPr>
          <w:rFonts w:ascii="Arial" w:hAnsi="Arial" w:cs="Arial"/>
        </w:rPr>
      </w:pPr>
    </w:p>
    <w:p w:rsidR="001E46E4" w:rsidRPr="00E611B7" w:rsidRDefault="001E46E4" w:rsidP="001E46E4">
      <w:pPr>
        <w:numPr>
          <w:ilvl w:val="0"/>
          <w:numId w:val="17"/>
        </w:numPr>
        <w:spacing w:line="480" w:lineRule="auto"/>
        <w:rPr>
          <w:rFonts w:ascii="Arial" w:hAnsi="Arial" w:cs="Arial"/>
        </w:rPr>
      </w:pPr>
      <w:r w:rsidRPr="00E611B7">
        <w:rPr>
          <w:rFonts w:ascii="Arial" w:hAnsi="Arial" w:cs="Arial"/>
        </w:rPr>
        <w:t xml:space="preserve">PARTNERSHIP FOR FOOD SAFETY EDUCATION, Diciembre 2005, Los diez Patógenos de Alimentos menos apreciados, </w:t>
      </w:r>
      <w:hyperlink r:id="rId25" w:history="1">
        <w:r w:rsidRPr="00E611B7">
          <w:rPr>
            <w:rFonts w:ascii="Arial" w:hAnsi="Arial" w:cs="Arial"/>
          </w:rPr>
          <w:t>http://www.foodsafety.g</w:t>
        </w:r>
        <w:r w:rsidRPr="00E611B7">
          <w:rPr>
            <w:rFonts w:ascii="Arial" w:hAnsi="Arial" w:cs="Arial"/>
          </w:rPr>
          <w:t>o</w:t>
        </w:r>
        <w:r w:rsidRPr="00E611B7">
          <w:rPr>
            <w:rFonts w:ascii="Arial" w:hAnsi="Arial" w:cs="Arial"/>
          </w:rPr>
          <w:t>v/~fsg/bac/s10least.html</w:t>
        </w:r>
      </w:hyperlink>
    </w:p>
    <w:p w:rsidR="001E46E4" w:rsidRPr="00E611B7" w:rsidRDefault="001E46E4" w:rsidP="001E46E4">
      <w:pPr>
        <w:spacing w:line="480" w:lineRule="auto"/>
        <w:rPr>
          <w:rFonts w:ascii="Arial" w:hAnsi="Arial" w:cs="Arial"/>
        </w:rPr>
      </w:pPr>
    </w:p>
    <w:p w:rsidR="001E46E4" w:rsidRPr="00E611B7" w:rsidRDefault="001E46E4" w:rsidP="001E46E4">
      <w:pPr>
        <w:numPr>
          <w:ilvl w:val="0"/>
          <w:numId w:val="17"/>
        </w:numPr>
        <w:spacing w:line="480" w:lineRule="auto"/>
        <w:rPr>
          <w:rFonts w:ascii="Arial" w:hAnsi="Arial" w:cs="Arial"/>
          <w:lang w:val="en-GB"/>
        </w:rPr>
      </w:pPr>
      <w:r w:rsidRPr="00E611B7">
        <w:rPr>
          <w:rFonts w:ascii="Arial" w:hAnsi="Arial" w:cs="Arial"/>
          <w:lang w:val="en-GB"/>
        </w:rPr>
        <w:t>Busines</w:t>
      </w:r>
      <w:r>
        <w:rPr>
          <w:rFonts w:ascii="Arial" w:hAnsi="Arial" w:cs="Arial"/>
          <w:lang w:val="en-GB"/>
        </w:rPr>
        <w:t xml:space="preserve">s </w:t>
      </w:r>
      <w:smartTag w:uri="urn:schemas-microsoft-com:office:smarttags" w:element="City">
        <w:smartTag w:uri="urn:schemas-microsoft-com:office:smarttags" w:element="place">
          <w:r>
            <w:rPr>
              <w:rFonts w:ascii="Arial" w:hAnsi="Arial" w:cs="Arial"/>
              <w:lang w:val="en-GB"/>
            </w:rPr>
            <w:t>Alliance</w:t>
          </w:r>
        </w:smartTag>
      </w:smartTag>
      <w:r>
        <w:rPr>
          <w:rFonts w:ascii="Arial" w:hAnsi="Arial" w:cs="Arial"/>
          <w:lang w:val="en-GB"/>
        </w:rPr>
        <w:t xml:space="preserve"> for Secure Comerse,  E</w:t>
      </w:r>
      <w:r w:rsidRPr="00E611B7">
        <w:rPr>
          <w:rFonts w:ascii="Arial" w:hAnsi="Arial" w:cs="Arial"/>
          <w:lang w:val="en-GB"/>
        </w:rPr>
        <w:t>nero 2007</w:t>
      </w:r>
      <w:r>
        <w:rPr>
          <w:rFonts w:ascii="Arial" w:hAnsi="Arial" w:cs="Arial"/>
          <w:lang w:val="en-GB"/>
        </w:rPr>
        <w:t>,</w:t>
      </w:r>
    </w:p>
    <w:p w:rsidR="001E46E4" w:rsidRPr="00E611B7" w:rsidRDefault="001E46E4" w:rsidP="001E46E4">
      <w:pPr>
        <w:spacing w:line="480" w:lineRule="auto"/>
        <w:ind w:left="360" w:firstLine="348"/>
        <w:rPr>
          <w:rFonts w:ascii="Arial" w:hAnsi="Arial" w:cs="Arial"/>
          <w:lang w:val="en-GB"/>
        </w:rPr>
      </w:pPr>
      <w:r w:rsidRPr="00E611B7">
        <w:rPr>
          <w:rFonts w:ascii="Arial" w:hAnsi="Arial" w:cs="Arial"/>
          <w:lang w:val="en-GB"/>
        </w:rPr>
        <w:t>http://www.wbasco.org/index.htm</w:t>
      </w:r>
    </w:p>
    <w:p w:rsidR="001E46E4" w:rsidRPr="001E46E4" w:rsidRDefault="001E46E4" w:rsidP="002F5721">
      <w:pPr>
        <w:jc w:val="center"/>
        <w:rPr>
          <w:rFonts w:ascii="Arial" w:hAnsi="Arial" w:cs="Arial"/>
          <w:sz w:val="32"/>
          <w:szCs w:val="32"/>
          <w:lang w:val="en-GB"/>
        </w:rPr>
      </w:pPr>
    </w:p>
    <w:sectPr w:rsidR="001E46E4" w:rsidRPr="001E46E4" w:rsidSect="00951EBF">
      <w:pgSz w:w="11906" w:h="16838" w:code="9"/>
      <w:pgMar w:top="2268" w:right="1361" w:bottom="226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723" w:rsidRDefault="00FB6723">
      <w:r>
        <w:separator/>
      </w:r>
    </w:p>
  </w:endnote>
  <w:endnote w:type="continuationSeparator" w:id="1">
    <w:p w:rsidR="00FB6723" w:rsidRDefault="00FB67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6E4" w:rsidRDefault="001E46E4" w:rsidP="005F62CB">
    <w:pPr>
      <w:pStyle w:val="Piedepgina"/>
      <w:framePr w:wrap="auto" w:vAnchor="text" w:hAnchor="margin" w:xAlign="right" w:y="1"/>
      <w:rPr>
        <w:rStyle w:val="Nmerodepgina"/>
      </w:rPr>
    </w:pPr>
  </w:p>
  <w:p w:rsidR="001E46E4" w:rsidRDefault="001E46E4" w:rsidP="005F62CB">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723" w:rsidRDefault="00FB6723">
      <w:r>
        <w:separator/>
      </w:r>
    </w:p>
  </w:footnote>
  <w:footnote w:type="continuationSeparator" w:id="1">
    <w:p w:rsidR="00FB6723" w:rsidRDefault="00FB67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2CB" w:rsidRDefault="005F62CB" w:rsidP="005F62C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F62CB" w:rsidRDefault="005F62CB" w:rsidP="005F62CB">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2CB" w:rsidRPr="0016659C" w:rsidRDefault="005F62CB" w:rsidP="005F62CB">
    <w:pPr>
      <w:pStyle w:val="Encabezado"/>
      <w:framePr w:wrap="around" w:vAnchor="text" w:hAnchor="margin" w:xAlign="right" w:y="1"/>
      <w:rPr>
        <w:rStyle w:val="Nmerodepgina"/>
      </w:rPr>
    </w:pPr>
    <w:r w:rsidRPr="0016659C">
      <w:rPr>
        <w:rStyle w:val="Nmerodepgina"/>
      </w:rPr>
      <w:fldChar w:fldCharType="begin"/>
    </w:r>
    <w:r w:rsidRPr="0016659C">
      <w:rPr>
        <w:rStyle w:val="Nmerodepgina"/>
      </w:rPr>
      <w:instrText xml:space="preserve">PAGE  </w:instrText>
    </w:r>
    <w:r w:rsidRPr="0016659C">
      <w:rPr>
        <w:rStyle w:val="Nmerodepgina"/>
      </w:rPr>
      <w:fldChar w:fldCharType="separate"/>
    </w:r>
    <w:r w:rsidR="0009625D">
      <w:rPr>
        <w:rStyle w:val="Nmerodepgina"/>
        <w:noProof/>
      </w:rPr>
      <w:t>8</w:t>
    </w:r>
    <w:r w:rsidRPr="0016659C">
      <w:rPr>
        <w:rStyle w:val="Nmerodepgina"/>
      </w:rPr>
      <w:fldChar w:fldCharType="end"/>
    </w:r>
  </w:p>
  <w:p w:rsidR="005F62CB" w:rsidRDefault="005F62CB" w:rsidP="005F62CB">
    <w:pPr>
      <w:pStyle w:val="Encabezado"/>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6E4" w:rsidRDefault="001E46E4" w:rsidP="005F62CB">
    <w:pPr>
      <w:pStyle w:val="Encabezado"/>
      <w:framePr w:wrap="auto" w:vAnchor="text" w:hAnchor="margin" w:xAlign="right" w:y="1"/>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09625D">
      <w:rPr>
        <w:rStyle w:val="Nmerodepgina"/>
        <w:noProof/>
      </w:rPr>
      <w:t>64</w:t>
    </w:r>
    <w:r>
      <w:rPr>
        <w:rStyle w:val="Nmerodepgina"/>
      </w:rPr>
      <w:fldChar w:fldCharType="end"/>
    </w:r>
  </w:p>
  <w:p w:rsidR="001E46E4" w:rsidRDefault="001E46E4" w:rsidP="005F62CB">
    <w:pPr>
      <w:pStyle w:val="Encabezado"/>
      <w:framePr w:wrap="auto" w:vAnchor="text" w:hAnchor="margin" w:xAlign="right" w:y="1"/>
      <w:ind w:left="0" w:right="360"/>
      <w:rPr>
        <w:rStyle w:val="Nmerodepgina"/>
      </w:rPr>
    </w:pPr>
  </w:p>
  <w:p w:rsidR="001E46E4" w:rsidRPr="00CE643A" w:rsidRDefault="001E46E4" w:rsidP="005F62CB">
    <w:pPr>
      <w:pStyle w:val="Encabezado"/>
      <w:framePr w:wrap="auto" w:vAnchor="text" w:hAnchor="margin" w:xAlign="right" w:y="1"/>
      <w:ind w:right="360"/>
      <w:rPr>
        <w:rStyle w:val="Nmerodepgina"/>
      </w:rPr>
    </w:pPr>
  </w:p>
  <w:p w:rsidR="001E46E4" w:rsidRDefault="001E46E4" w:rsidP="005F62CB">
    <w:pPr>
      <w:pStyle w:val="Encabezado"/>
      <w:framePr w:wrap="auto" w:vAnchor="text" w:hAnchor="margin" w:y="1"/>
      <w:ind w:left="0" w:right="360"/>
      <w:rPr>
        <w:rStyle w:val="Nmerodepgina"/>
      </w:rPr>
    </w:pPr>
  </w:p>
  <w:p w:rsidR="001E46E4" w:rsidRDefault="001E46E4" w:rsidP="005F62CB">
    <w:pPr>
      <w:pStyle w:val="Encabezado"/>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4C37"/>
    <w:multiLevelType w:val="multilevel"/>
    <w:tmpl w:val="50A43D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3"/>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1">
    <w:nsid w:val="067A1BB9"/>
    <w:multiLevelType w:val="hybridMultilevel"/>
    <w:tmpl w:val="79CCE90E"/>
    <w:lvl w:ilvl="0" w:tplc="0C0A0005">
      <w:start w:val="1"/>
      <w:numFmt w:val="bullet"/>
      <w:lvlText w:val=""/>
      <w:lvlJc w:val="left"/>
      <w:pPr>
        <w:tabs>
          <w:tab w:val="num" w:pos="1120"/>
        </w:tabs>
        <w:ind w:left="1120" w:hanging="360"/>
      </w:pPr>
      <w:rPr>
        <w:rFonts w:ascii="Wingdings" w:hAnsi="Wingdings" w:cs="Wingdings" w:hint="default"/>
      </w:rPr>
    </w:lvl>
    <w:lvl w:ilvl="1" w:tplc="0C0A0003">
      <w:start w:val="1"/>
      <w:numFmt w:val="bullet"/>
      <w:lvlText w:val="o"/>
      <w:lvlJc w:val="left"/>
      <w:pPr>
        <w:tabs>
          <w:tab w:val="num" w:pos="1840"/>
        </w:tabs>
        <w:ind w:left="1840" w:hanging="360"/>
      </w:pPr>
      <w:rPr>
        <w:rFonts w:ascii="Courier New" w:hAnsi="Courier New" w:cs="Courier New" w:hint="default"/>
      </w:rPr>
    </w:lvl>
    <w:lvl w:ilvl="2" w:tplc="0C0A0005">
      <w:start w:val="1"/>
      <w:numFmt w:val="bullet"/>
      <w:lvlText w:val=""/>
      <w:lvlJc w:val="left"/>
      <w:pPr>
        <w:tabs>
          <w:tab w:val="num" w:pos="2560"/>
        </w:tabs>
        <w:ind w:left="2560" w:hanging="360"/>
      </w:pPr>
      <w:rPr>
        <w:rFonts w:ascii="Wingdings" w:hAnsi="Wingdings" w:cs="Wingdings" w:hint="default"/>
      </w:rPr>
    </w:lvl>
    <w:lvl w:ilvl="3" w:tplc="0C0A0001">
      <w:start w:val="1"/>
      <w:numFmt w:val="bullet"/>
      <w:lvlText w:val=""/>
      <w:lvlJc w:val="left"/>
      <w:pPr>
        <w:tabs>
          <w:tab w:val="num" w:pos="3280"/>
        </w:tabs>
        <w:ind w:left="3280" w:hanging="360"/>
      </w:pPr>
      <w:rPr>
        <w:rFonts w:ascii="Symbol" w:hAnsi="Symbol" w:cs="Symbol" w:hint="default"/>
      </w:rPr>
    </w:lvl>
    <w:lvl w:ilvl="4" w:tplc="0C0A0003">
      <w:start w:val="1"/>
      <w:numFmt w:val="bullet"/>
      <w:lvlText w:val="o"/>
      <w:lvlJc w:val="left"/>
      <w:pPr>
        <w:tabs>
          <w:tab w:val="num" w:pos="4000"/>
        </w:tabs>
        <w:ind w:left="4000" w:hanging="360"/>
      </w:pPr>
      <w:rPr>
        <w:rFonts w:ascii="Courier New" w:hAnsi="Courier New" w:cs="Courier New" w:hint="default"/>
      </w:rPr>
    </w:lvl>
    <w:lvl w:ilvl="5" w:tplc="0C0A0005">
      <w:start w:val="1"/>
      <w:numFmt w:val="bullet"/>
      <w:lvlText w:val=""/>
      <w:lvlJc w:val="left"/>
      <w:pPr>
        <w:tabs>
          <w:tab w:val="num" w:pos="4720"/>
        </w:tabs>
        <w:ind w:left="4720" w:hanging="360"/>
      </w:pPr>
      <w:rPr>
        <w:rFonts w:ascii="Wingdings" w:hAnsi="Wingdings" w:cs="Wingdings" w:hint="default"/>
      </w:rPr>
    </w:lvl>
    <w:lvl w:ilvl="6" w:tplc="0C0A0001">
      <w:start w:val="1"/>
      <w:numFmt w:val="bullet"/>
      <w:lvlText w:val=""/>
      <w:lvlJc w:val="left"/>
      <w:pPr>
        <w:tabs>
          <w:tab w:val="num" w:pos="5440"/>
        </w:tabs>
        <w:ind w:left="5440" w:hanging="360"/>
      </w:pPr>
      <w:rPr>
        <w:rFonts w:ascii="Symbol" w:hAnsi="Symbol" w:cs="Symbol" w:hint="default"/>
      </w:rPr>
    </w:lvl>
    <w:lvl w:ilvl="7" w:tplc="0C0A0003">
      <w:start w:val="1"/>
      <w:numFmt w:val="bullet"/>
      <w:lvlText w:val="o"/>
      <w:lvlJc w:val="left"/>
      <w:pPr>
        <w:tabs>
          <w:tab w:val="num" w:pos="6160"/>
        </w:tabs>
        <w:ind w:left="6160" w:hanging="360"/>
      </w:pPr>
      <w:rPr>
        <w:rFonts w:ascii="Courier New" w:hAnsi="Courier New" w:cs="Courier New" w:hint="default"/>
      </w:rPr>
    </w:lvl>
    <w:lvl w:ilvl="8" w:tplc="0C0A0005">
      <w:start w:val="1"/>
      <w:numFmt w:val="bullet"/>
      <w:lvlText w:val=""/>
      <w:lvlJc w:val="left"/>
      <w:pPr>
        <w:tabs>
          <w:tab w:val="num" w:pos="6880"/>
        </w:tabs>
        <w:ind w:left="6880" w:hanging="360"/>
      </w:pPr>
      <w:rPr>
        <w:rFonts w:ascii="Wingdings" w:hAnsi="Wingdings" w:cs="Wingdings" w:hint="default"/>
      </w:rPr>
    </w:lvl>
  </w:abstractNum>
  <w:abstractNum w:abstractNumId="2">
    <w:nsid w:val="0F0B49E8"/>
    <w:multiLevelType w:val="hybridMultilevel"/>
    <w:tmpl w:val="91BED2A0"/>
    <w:lvl w:ilvl="0" w:tplc="46AED162">
      <w:start w:val="1"/>
      <w:numFmt w:val="bullet"/>
      <w:lvlText w:val="­"/>
      <w:lvlJc w:val="left"/>
      <w:pPr>
        <w:tabs>
          <w:tab w:val="num" w:pos="1560"/>
        </w:tabs>
        <w:ind w:left="1560" w:hanging="360"/>
      </w:pPr>
      <w:rPr>
        <w:rFonts w:ascii="Courier New" w:hAnsi="Courier New" w:cs="Courier New" w:hint="default"/>
      </w:rPr>
    </w:lvl>
    <w:lvl w:ilvl="1" w:tplc="0C0A0003">
      <w:start w:val="1"/>
      <w:numFmt w:val="bullet"/>
      <w:lvlText w:val="o"/>
      <w:lvlJc w:val="left"/>
      <w:pPr>
        <w:tabs>
          <w:tab w:val="num" w:pos="2280"/>
        </w:tabs>
        <w:ind w:left="2280" w:hanging="360"/>
      </w:pPr>
      <w:rPr>
        <w:rFonts w:ascii="Courier New" w:hAnsi="Courier New" w:cs="Courier New" w:hint="default"/>
      </w:rPr>
    </w:lvl>
    <w:lvl w:ilvl="2" w:tplc="0C0A0005">
      <w:start w:val="1"/>
      <w:numFmt w:val="bullet"/>
      <w:lvlText w:val=""/>
      <w:lvlJc w:val="left"/>
      <w:pPr>
        <w:tabs>
          <w:tab w:val="num" w:pos="3000"/>
        </w:tabs>
        <w:ind w:left="3000" w:hanging="360"/>
      </w:pPr>
      <w:rPr>
        <w:rFonts w:ascii="Wingdings" w:hAnsi="Wingdings" w:cs="Wingdings" w:hint="default"/>
      </w:rPr>
    </w:lvl>
    <w:lvl w:ilvl="3" w:tplc="0C0A0001">
      <w:start w:val="1"/>
      <w:numFmt w:val="bullet"/>
      <w:lvlText w:val=""/>
      <w:lvlJc w:val="left"/>
      <w:pPr>
        <w:tabs>
          <w:tab w:val="num" w:pos="3720"/>
        </w:tabs>
        <w:ind w:left="3720" w:hanging="360"/>
      </w:pPr>
      <w:rPr>
        <w:rFonts w:ascii="Symbol" w:hAnsi="Symbol" w:cs="Symbol" w:hint="default"/>
      </w:rPr>
    </w:lvl>
    <w:lvl w:ilvl="4" w:tplc="0C0A0003">
      <w:start w:val="1"/>
      <w:numFmt w:val="bullet"/>
      <w:lvlText w:val="o"/>
      <w:lvlJc w:val="left"/>
      <w:pPr>
        <w:tabs>
          <w:tab w:val="num" w:pos="4440"/>
        </w:tabs>
        <w:ind w:left="4440" w:hanging="360"/>
      </w:pPr>
      <w:rPr>
        <w:rFonts w:ascii="Courier New" w:hAnsi="Courier New" w:cs="Courier New" w:hint="default"/>
      </w:rPr>
    </w:lvl>
    <w:lvl w:ilvl="5" w:tplc="0C0A0005">
      <w:start w:val="1"/>
      <w:numFmt w:val="bullet"/>
      <w:lvlText w:val=""/>
      <w:lvlJc w:val="left"/>
      <w:pPr>
        <w:tabs>
          <w:tab w:val="num" w:pos="5160"/>
        </w:tabs>
        <w:ind w:left="5160" w:hanging="360"/>
      </w:pPr>
      <w:rPr>
        <w:rFonts w:ascii="Wingdings" w:hAnsi="Wingdings" w:cs="Wingdings" w:hint="default"/>
      </w:rPr>
    </w:lvl>
    <w:lvl w:ilvl="6" w:tplc="0C0A0001">
      <w:start w:val="1"/>
      <w:numFmt w:val="bullet"/>
      <w:lvlText w:val=""/>
      <w:lvlJc w:val="left"/>
      <w:pPr>
        <w:tabs>
          <w:tab w:val="num" w:pos="5880"/>
        </w:tabs>
        <w:ind w:left="5880" w:hanging="360"/>
      </w:pPr>
      <w:rPr>
        <w:rFonts w:ascii="Symbol" w:hAnsi="Symbol" w:cs="Symbol" w:hint="default"/>
      </w:rPr>
    </w:lvl>
    <w:lvl w:ilvl="7" w:tplc="0C0A0003">
      <w:start w:val="1"/>
      <w:numFmt w:val="bullet"/>
      <w:lvlText w:val="o"/>
      <w:lvlJc w:val="left"/>
      <w:pPr>
        <w:tabs>
          <w:tab w:val="num" w:pos="6600"/>
        </w:tabs>
        <w:ind w:left="6600" w:hanging="360"/>
      </w:pPr>
      <w:rPr>
        <w:rFonts w:ascii="Courier New" w:hAnsi="Courier New" w:cs="Courier New" w:hint="default"/>
      </w:rPr>
    </w:lvl>
    <w:lvl w:ilvl="8" w:tplc="0C0A0005">
      <w:start w:val="1"/>
      <w:numFmt w:val="bullet"/>
      <w:lvlText w:val=""/>
      <w:lvlJc w:val="left"/>
      <w:pPr>
        <w:tabs>
          <w:tab w:val="num" w:pos="7320"/>
        </w:tabs>
        <w:ind w:left="7320" w:hanging="360"/>
      </w:pPr>
      <w:rPr>
        <w:rFonts w:ascii="Wingdings" w:hAnsi="Wingdings" w:cs="Wingdings" w:hint="default"/>
      </w:rPr>
    </w:lvl>
  </w:abstractNum>
  <w:abstractNum w:abstractNumId="3">
    <w:nsid w:val="0FD9337F"/>
    <w:multiLevelType w:val="hybridMultilevel"/>
    <w:tmpl w:val="8ECE1B36"/>
    <w:lvl w:ilvl="0" w:tplc="0C0A0005">
      <w:start w:val="1"/>
      <w:numFmt w:val="bullet"/>
      <w:lvlText w:val=""/>
      <w:lvlJc w:val="left"/>
      <w:pPr>
        <w:tabs>
          <w:tab w:val="num" w:pos="1842"/>
        </w:tabs>
        <w:ind w:left="1842" w:hanging="360"/>
      </w:pPr>
      <w:rPr>
        <w:rFonts w:ascii="Wingdings" w:hAnsi="Wingdings" w:cs="Wingdings" w:hint="default"/>
      </w:rPr>
    </w:lvl>
    <w:lvl w:ilvl="1" w:tplc="0C0A0003">
      <w:start w:val="1"/>
      <w:numFmt w:val="bullet"/>
      <w:lvlText w:val="o"/>
      <w:lvlJc w:val="left"/>
      <w:pPr>
        <w:tabs>
          <w:tab w:val="num" w:pos="2562"/>
        </w:tabs>
        <w:ind w:left="2562" w:hanging="360"/>
      </w:pPr>
      <w:rPr>
        <w:rFonts w:ascii="Courier New" w:hAnsi="Courier New" w:cs="Courier New" w:hint="default"/>
      </w:rPr>
    </w:lvl>
    <w:lvl w:ilvl="2" w:tplc="0C0A0005">
      <w:start w:val="1"/>
      <w:numFmt w:val="bullet"/>
      <w:lvlText w:val=""/>
      <w:lvlJc w:val="left"/>
      <w:pPr>
        <w:tabs>
          <w:tab w:val="num" w:pos="3282"/>
        </w:tabs>
        <w:ind w:left="3282" w:hanging="360"/>
      </w:pPr>
      <w:rPr>
        <w:rFonts w:ascii="Wingdings" w:hAnsi="Wingdings" w:cs="Wingdings" w:hint="default"/>
      </w:rPr>
    </w:lvl>
    <w:lvl w:ilvl="3" w:tplc="0C0A0001">
      <w:start w:val="1"/>
      <w:numFmt w:val="bullet"/>
      <w:lvlText w:val=""/>
      <w:lvlJc w:val="left"/>
      <w:pPr>
        <w:tabs>
          <w:tab w:val="num" w:pos="4002"/>
        </w:tabs>
        <w:ind w:left="4002" w:hanging="360"/>
      </w:pPr>
      <w:rPr>
        <w:rFonts w:ascii="Symbol" w:hAnsi="Symbol" w:cs="Symbol" w:hint="default"/>
      </w:rPr>
    </w:lvl>
    <w:lvl w:ilvl="4" w:tplc="0C0A0003">
      <w:start w:val="1"/>
      <w:numFmt w:val="bullet"/>
      <w:lvlText w:val="o"/>
      <w:lvlJc w:val="left"/>
      <w:pPr>
        <w:tabs>
          <w:tab w:val="num" w:pos="4722"/>
        </w:tabs>
        <w:ind w:left="4722" w:hanging="360"/>
      </w:pPr>
      <w:rPr>
        <w:rFonts w:ascii="Courier New" w:hAnsi="Courier New" w:cs="Courier New" w:hint="default"/>
      </w:rPr>
    </w:lvl>
    <w:lvl w:ilvl="5" w:tplc="0C0A0005">
      <w:start w:val="1"/>
      <w:numFmt w:val="bullet"/>
      <w:lvlText w:val=""/>
      <w:lvlJc w:val="left"/>
      <w:pPr>
        <w:tabs>
          <w:tab w:val="num" w:pos="5442"/>
        </w:tabs>
        <w:ind w:left="5442" w:hanging="360"/>
      </w:pPr>
      <w:rPr>
        <w:rFonts w:ascii="Wingdings" w:hAnsi="Wingdings" w:cs="Wingdings" w:hint="default"/>
      </w:rPr>
    </w:lvl>
    <w:lvl w:ilvl="6" w:tplc="0C0A0001">
      <w:start w:val="1"/>
      <w:numFmt w:val="bullet"/>
      <w:lvlText w:val=""/>
      <w:lvlJc w:val="left"/>
      <w:pPr>
        <w:tabs>
          <w:tab w:val="num" w:pos="6162"/>
        </w:tabs>
        <w:ind w:left="6162" w:hanging="360"/>
      </w:pPr>
      <w:rPr>
        <w:rFonts w:ascii="Symbol" w:hAnsi="Symbol" w:cs="Symbol" w:hint="default"/>
      </w:rPr>
    </w:lvl>
    <w:lvl w:ilvl="7" w:tplc="0C0A0003">
      <w:start w:val="1"/>
      <w:numFmt w:val="bullet"/>
      <w:lvlText w:val="o"/>
      <w:lvlJc w:val="left"/>
      <w:pPr>
        <w:tabs>
          <w:tab w:val="num" w:pos="6882"/>
        </w:tabs>
        <w:ind w:left="6882" w:hanging="360"/>
      </w:pPr>
      <w:rPr>
        <w:rFonts w:ascii="Courier New" w:hAnsi="Courier New" w:cs="Courier New" w:hint="default"/>
      </w:rPr>
    </w:lvl>
    <w:lvl w:ilvl="8" w:tplc="0C0A0005">
      <w:start w:val="1"/>
      <w:numFmt w:val="bullet"/>
      <w:lvlText w:val=""/>
      <w:lvlJc w:val="left"/>
      <w:pPr>
        <w:tabs>
          <w:tab w:val="num" w:pos="7602"/>
        </w:tabs>
        <w:ind w:left="7602" w:hanging="360"/>
      </w:pPr>
      <w:rPr>
        <w:rFonts w:ascii="Wingdings" w:hAnsi="Wingdings" w:cs="Wingdings" w:hint="default"/>
      </w:rPr>
    </w:lvl>
  </w:abstractNum>
  <w:abstractNum w:abstractNumId="4">
    <w:nsid w:val="101647B5"/>
    <w:multiLevelType w:val="hybridMultilevel"/>
    <w:tmpl w:val="7722B10C"/>
    <w:lvl w:ilvl="0" w:tplc="3836F152">
      <w:start w:val="1"/>
      <w:numFmt w:val="bullet"/>
      <w:lvlText w:val="-"/>
      <w:lvlJc w:val="left"/>
      <w:pPr>
        <w:tabs>
          <w:tab w:val="num" w:pos="1920"/>
        </w:tabs>
        <w:ind w:left="1920" w:hanging="360"/>
      </w:pPr>
      <w:rPr>
        <w:rFonts w:ascii="Arial" w:eastAsia="Times New Roman" w:hAnsi="Arial" w:cs="Arial" w:hint="default"/>
      </w:rPr>
    </w:lvl>
    <w:lvl w:ilvl="1" w:tplc="0C0A0003" w:tentative="1">
      <w:start w:val="1"/>
      <w:numFmt w:val="bullet"/>
      <w:lvlText w:val="o"/>
      <w:lvlJc w:val="left"/>
      <w:pPr>
        <w:tabs>
          <w:tab w:val="num" w:pos="2640"/>
        </w:tabs>
        <w:ind w:left="2640" w:hanging="360"/>
      </w:pPr>
      <w:rPr>
        <w:rFonts w:ascii="Courier New" w:hAnsi="Courier New" w:cs="Courier New" w:hint="default"/>
      </w:rPr>
    </w:lvl>
    <w:lvl w:ilvl="2" w:tplc="0C0A0005" w:tentative="1">
      <w:start w:val="1"/>
      <w:numFmt w:val="bullet"/>
      <w:lvlText w:val=""/>
      <w:lvlJc w:val="left"/>
      <w:pPr>
        <w:tabs>
          <w:tab w:val="num" w:pos="3360"/>
        </w:tabs>
        <w:ind w:left="3360" w:hanging="360"/>
      </w:pPr>
      <w:rPr>
        <w:rFonts w:ascii="Wingdings" w:hAnsi="Wingdings" w:hint="default"/>
      </w:rPr>
    </w:lvl>
    <w:lvl w:ilvl="3" w:tplc="0C0A0001" w:tentative="1">
      <w:start w:val="1"/>
      <w:numFmt w:val="bullet"/>
      <w:lvlText w:val=""/>
      <w:lvlJc w:val="left"/>
      <w:pPr>
        <w:tabs>
          <w:tab w:val="num" w:pos="4080"/>
        </w:tabs>
        <w:ind w:left="4080" w:hanging="360"/>
      </w:pPr>
      <w:rPr>
        <w:rFonts w:ascii="Symbol" w:hAnsi="Symbol" w:hint="default"/>
      </w:rPr>
    </w:lvl>
    <w:lvl w:ilvl="4" w:tplc="0C0A0003" w:tentative="1">
      <w:start w:val="1"/>
      <w:numFmt w:val="bullet"/>
      <w:lvlText w:val="o"/>
      <w:lvlJc w:val="left"/>
      <w:pPr>
        <w:tabs>
          <w:tab w:val="num" w:pos="4800"/>
        </w:tabs>
        <w:ind w:left="4800" w:hanging="360"/>
      </w:pPr>
      <w:rPr>
        <w:rFonts w:ascii="Courier New" w:hAnsi="Courier New" w:cs="Courier New" w:hint="default"/>
      </w:rPr>
    </w:lvl>
    <w:lvl w:ilvl="5" w:tplc="0C0A0005" w:tentative="1">
      <w:start w:val="1"/>
      <w:numFmt w:val="bullet"/>
      <w:lvlText w:val=""/>
      <w:lvlJc w:val="left"/>
      <w:pPr>
        <w:tabs>
          <w:tab w:val="num" w:pos="5520"/>
        </w:tabs>
        <w:ind w:left="5520" w:hanging="360"/>
      </w:pPr>
      <w:rPr>
        <w:rFonts w:ascii="Wingdings" w:hAnsi="Wingdings" w:hint="default"/>
      </w:rPr>
    </w:lvl>
    <w:lvl w:ilvl="6" w:tplc="0C0A0001" w:tentative="1">
      <w:start w:val="1"/>
      <w:numFmt w:val="bullet"/>
      <w:lvlText w:val=""/>
      <w:lvlJc w:val="left"/>
      <w:pPr>
        <w:tabs>
          <w:tab w:val="num" w:pos="6240"/>
        </w:tabs>
        <w:ind w:left="6240" w:hanging="360"/>
      </w:pPr>
      <w:rPr>
        <w:rFonts w:ascii="Symbol" w:hAnsi="Symbol" w:hint="default"/>
      </w:rPr>
    </w:lvl>
    <w:lvl w:ilvl="7" w:tplc="0C0A0003" w:tentative="1">
      <w:start w:val="1"/>
      <w:numFmt w:val="bullet"/>
      <w:lvlText w:val="o"/>
      <w:lvlJc w:val="left"/>
      <w:pPr>
        <w:tabs>
          <w:tab w:val="num" w:pos="6960"/>
        </w:tabs>
        <w:ind w:left="6960" w:hanging="360"/>
      </w:pPr>
      <w:rPr>
        <w:rFonts w:ascii="Courier New" w:hAnsi="Courier New" w:cs="Courier New" w:hint="default"/>
      </w:rPr>
    </w:lvl>
    <w:lvl w:ilvl="8" w:tplc="0C0A0005" w:tentative="1">
      <w:start w:val="1"/>
      <w:numFmt w:val="bullet"/>
      <w:lvlText w:val=""/>
      <w:lvlJc w:val="left"/>
      <w:pPr>
        <w:tabs>
          <w:tab w:val="num" w:pos="7680"/>
        </w:tabs>
        <w:ind w:left="7680" w:hanging="360"/>
      </w:pPr>
      <w:rPr>
        <w:rFonts w:ascii="Wingdings" w:hAnsi="Wingdings" w:hint="default"/>
      </w:rPr>
    </w:lvl>
  </w:abstractNum>
  <w:abstractNum w:abstractNumId="5">
    <w:nsid w:val="121F52E5"/>
    <w:multiLevelType w:val="hybridMultilevel"/>
    <w:tmpl w:val="0262B670"/>
    <w:lvl w:ilvl="0" w:tplc="F550A428">
      <w:start w:val="6"/>
      <w:numFmt w:val="bullet"/>
      <w:lvlText w:val="-"/>
      <w:lvlJc w:val="left"/>
      <w:pPr>
        <w:tabs>
          <w:tab w:val="num" w:pos="1800"/>
        </w:tabs>
        <w:ind w:left="1800" w:hanging="360"/>
      </w:pPr>
      <w:rPr>
        <w:rFonts w:ascii="Arial" w:eastAsia="Times New Roman" w:hAnsi="Arial" w:hint="default"/>
        <w:b/>
        <w:bCs/>
      </w:rPr>
    </w:lvl>
    <w:lvl w:ilvl="1" w:tplc="0C0A0003">
      <w:start w:val="1"/>
      <w:numFmt w:val="bullet"/>
      <w:lvlText w:val="o"/>
      <w:lvlJc w:val="left"/>
      <w:pPr>
        <w:tabs>
          <w:tab w:val="num" w:pos="2520"/>
        </w:tabs>
        <w:ind w:left="2520" w:hanging="360"/>
      </w:pPr>
      <w:rPr>
        <w:rFonts w:ascii="Courier New" w:hAnsi="Courier New" w:cs="Courier New" w:hint="default"/>
      </w:rPr>
    </w:lvl>
    <w:lvl w:ilvl="2" w:tplc="0C0A0005">
      <w:start w:val="1"/>
      <w:numFmt w:val="bullet"/>
      <w:lvlText w:val=""/>
      <w:lvlJc w:val="left"/>
      <w:pPr>
        <w:tabs>
          <w:tab w:val="num" w:pos="3240"/>
        </w:tabs>
        <w:ind w:left="3240" w:hanging="360"/>
      </w:pPr>
      <w:rPr>
        <w:rFonts w:ascii="Wingdings" w:hAnsi="Wingdings" w:cs="Wingdings" w:hint="default"/>
      </w:rPr>
    </w:lvl>
    <w:lvl w:ilvl="3" w:tplc="0C0A0001">
      <w:start w:val="1"/>
      <w:numFmt w:val="bullet"/>
      <w:lvlText w:val=""/>
      <w:lvlJc w:val="left"/>
      <w:pPr>
        <w:tabs>
          <w:tab w:val="num" w:pos="3960"/>
        </w:tabs>
        <w:ind w:left="3960" w:hanging="360"/>
      </w:pPr>
      <w:rPr>
        <w:rFonts w:ascii="Symbol" w:hAnsi="Symbol" w:cs="Symbol" w:hint="default"/>
      </w:rPr>
    </w:lvl>
    <w:lvl w:ilvl="4" w:tplc="0C0A0003">
      <w:start w:val="1"/>
      <w:numFmt w:val="bullet"/>
      <w:lvlText w:val="o"/>
      <w:lvlJc w:val="left"/>
      <w:pPr>
        <w:tabs>
          <w:tab w:val="num" w:pos="4680"/>
        </w:tabs>
        <w:ind w:left="4680" w:hanging="360"/>
      </w:pPr>
      <w:rPr>
        <w:rFonts w:ascii="Courier New" w:hAnsi="Courier New" w:cs="Courier New" w:hint="default"/>
      </w:rPr>
    </w:lvl>
    <w:lvl w:ilvl="5" w:tplc="0C0A0005">
      <w:start w:val="1"/>
      <w:numFmt w:val="bullet"/>
      <w:lvlText w:val=""/>
      <w:lvlJc w:val="left"/>
      <w:pPr>
        <w:tabs>
          <w:tab w:val="num" w:pos="5400"/>
        </w:tabs>
        <w:ind w:left="5400" w:hanging="360"/>
      </w:pPr>
      <w:rPr>
        <w:rFonts w:ascii="Wingdings" w:hAnsi="Wingdings" w:cs="Wingdings" w:hint="default"/>
      </w:rPr>
    </w:lvl>
    <w:lvl w:ilvl="6" w:tplc="0C0A0001">
      <w:start w:val="1"/>
      <w:numFmt w:val="bullet"/>
      <w:lvlText w:val=""/>
      <w:lvlJc w:val="left"/>
      <w:pPr>
        <w:tabs>
          <w:tab w:val="num" w:pos="6120"/>
        </w:tabs>
        <w:ind w:left="6120" w:hanging="360"/>
      </w:pPr>
      <w:rPr>
        <w:rFonts w:ascii="Symbol" w:hAnsi="Symbol" w:cs="Symbol" w:hint="default"/>
      </w:rPr>
    </w:lvl>
    <w:lvl w:ilvl="7" w:tplc="0C0A0003">
      <w:start w:val="1"/>
      <w:numFmt w:val="bullet"/>
      <w:lvlText w:val="o"/>
      <w:lvlJc w:val="left"/>
      <w:pPr>
        <w:tabs>
          <w:tab w:val="num" w:pos="6840"/>
        </w:tabs>
        <w:ind w:left="6840" w:hanging="360"/>
      </w:pPr>
      <w:rPr>
        <w:rFonts w:ascii="Courier New" w:hAnsi="Courier New" w:cs="Courier New" w:hint="default"/>
      </w:rPr>
    </w:lvl>
    <w:lvl w:ilvl="8" w:tplc="0C0A0005">
      <w:start w:val="1"/>
      <w:numFmt w:val="bullet"/>
      <w:lvlText w:val=""/>
      <w:lvlJc w:val="left"/>
      <w:pPr>
        <w:tabs>
          <w:tab w:val="num" w:pos="7560"/>
        </w:tabs>
        <w:ind w:left="7560" w:hanging="360"/>
      </w:pPr>
      <w:rPr>
        <w:rFonts w:ascii="Wingdings" w:hAnsi="Wingdings" w:cs="Wingdings" w:hint="default"/>
      </w:rPr>
    </w:lvl>
  </w:abstractNum>
  <w:abstractNum w:abstractNumId="6">
    <w:nsid w:val="1C8B32ED"/>
    <w:multiLevelType w:val="hybridMultilevel"/>
    <w:tmpl w:val="37EA6FAA"/>
    <w:lvl w:ilvl="0" w:tplc="8AB48D06">
      <w:start w:val="1"/>
      <w:numFmt w:val="decimal"/>
      <w:lvlText w:val="%1."/>
      <w:lvlJc w:val="left"/>
      <w:pPr>
        <w:tabs>
          <w:tab w:val="num" w:pos="720"/>
        </w:tabs>
        <w:ind w:left="720" w:hanging="360"/>
      </w:pPr>
      <w:rPr>
        <w:rFonts w:ascii="Arial" w:hAnsi="Arial" w:cs="Arial" w:hint="default"/>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8523C7"/>
    <w:multiLevelType w:val="hybridMultilevel"/>
    <w:tmpl w:val="04F6C81E"/>
    <w:lvl w:ilvl="0" w:tplc="1D9E7FBE">
      <w:start w:val="1"/>
      <w:numFmt w:val="lowerLetter"/>
      <w:lvlText w:val="%1."/>
      <w:lvlJc w:val="left"/>
      <w:pPr>
        <w:tabs>
          <w:tab w:val="num" w:pos="1200"/>
        </w:tabs>
        <w:ind w:left="1200" w:hanging="360"/>
      </w:pPr>
      <w:rPr>
        <w:rFonts w:hint="default"/>
      </w:rPr>
    </w:lvl>
    <w:lvl w:ilvl="1" w:tplc="0C0A0019">
      <w:start w:val="1"/>
      <w:numFmt w:val="lowerLetter"/>
      <w:lvlText w:val="%2."/>
      <w:lvlJc w:val="left"/>
      <w:pPr>
        <w:tabs>
          <w:tab w:val="num" w:pos="1920"/>
        </w:tabs>
        <w:ind w:left="1920" w:hanging="360"/>
      </w:pPr>
    </w:lvl>
    <w:lvl w:ilvl="2" w:tplc="0C0A001B">
      <w:start w:val="1"/>
      <w:numFmt w:val="lowerRoman"/>
      <w:lvlText w:val="%3."/>
      <w:lvlJc w:val="right"/>
      <w:pPr>
        <w:tabs>
          <w:tab w:val="num" w:pos="2640"/>
        </w:tabs>
        <w:ind w:left="2640" w:hanging="180"/>
      </w:pPr>
    </w:lvl>
    <w:lvl w:ilvl="3" w:tplc="0C0A000F">
      <w:start w:val="1"/>
      <w:numFmt w:val="decimal"/>
      <w:lvlText w:val="%4."/>
      <w:lvlJc w:val="left"/>
      <w:pPr>
        <w:tabs>
          <w:tab w:val="num" w:pos="3360"/>
        </w:tabs>
        <w:ind w:left="3360" w:hanging="360"/>
      </w:pPr>
    </w:lvl>
    <w:lvl w:ilvl="4" w:tplc="0C0A0019">
      <w:start w:val="1"/>
      <w:numFmt w:val="lowerLetter"/>
      <w:lvlText w:val="%5."/>
      <w:lvlJc w:val="left"/>
      <w:pPr>
        <w:tabs>
          <w:tab w:val="num" w:pos="4080"/>
        </w:tabs>
        <w:ind w:left="4080" w:hanging="360"/>
      </w:pPr>
    </w:lvl>
    <w:lvl w:ilvl="5" w:tplc="0C0A001B">
      <w:start w:val="1"/>
      <w:numFmt w:val="lowerRoman"/>
      <w:lvlText w:val="%6."/>
      <w:lvlJc w:val="right"/>
      <w:pPr>
        <w:tabs>
          <w:tab w:val="num" w:pos="4800"/>
        </w:tabs>
        <w:ind w:left="4800" w:hanging="180"/>
      </w:pPr>
    </w:lvl>
    <w:lvl w:ilvl="6" w:tplc="0C0A000F">
      <w:start w:val="1"/>
      <w:numFmt w:val="decimal"/>
      <w:lvlText w:val="%7."/>
      <w:lvlJc w:val="left"/>
      <w:pPr>
        <w:tabs>
          <w:tab w:val="num" w:pos="5520"/>
        </w:tabs>
        <w:ind w:left="5520" w:hanging="360"/>
      </w:pPr>
    </w:lvl>
    <w:lvl w:ilvl="7" w:tplc="0C0A0019">
      <w:start w:val="1"/>
      <w:numFmt w:val="lowerLetter"/>
      <w:lvlText w:val="%8."/>
      <w:lvlJc w:val="left"/>
      <w:pPr>
        <w:tabs>
          <w:tab w:val="num" w:pos="6240"/>
        </w:tabs>
        <w:ind w:left="6240" w:hanging="360"/>
      </w:pPr>
    </w:lvl>
    <w:lvl w:ilvl="8" w:tplc="0C0A001B">
      <w:start w:val="1"/>
      <w:numFmt w:val="lowerRoman"/>
      <w:lvlText w:val="%9."/>
      <w:lvlJc w:val="right"/>
      <w:pPr>
        <w:tabs>
          <w:tab w:val="num" w:pos="6960"/>
        </w:tabs>
        <w:ind w:left="6960" w:hanging="180"/>
      </w:pPr>
    </w:lvl>
  </w:abstractNum>
  <w:abstractNum w:abstractNumId="8">
    <w:nsid w:val="3A1E5DD2"/>
    <w:multiLevelType w:val="hybridMultilevel"/>
    <w:tmpl w:val="C8946378"/>
    <w:lvl w:ilvl="0" w:tplc="D2EAF7F2">
      <w:start w:val="1"/>
      <w:numFmt w:val="lowerLetter"/>
      <w:lvlText w:val="%1."/>
      <w:lvlJc w:val="left"/>
      <w:pPr>
        <w:tabs>
          <w:tab w:val="num" w:pos="1200"/>
        </w:tabs>
        <w:ind w:left="1200" w:hanging="360"/>
      </w:pPr>
      <w:rPr>
        <w:rFonts w:hint="default"/>
      </w:rPr>
    </w:lvl>
    <w:lvl w:ilvl="1" w:tplc="0C0A0019">
      <w:start w:val="1"/>
      <w:numFmt w:val="lowerLetter"/>
      <w:lvlText w:val="%2."/>
      <w:lvlJc w:val="left"/>
      <w:pPr>
        <w:tabs>
          <w:tab w:val="num" w:pos="1920"/>
        </w:tabs>
        <w:ind w:left="1920" w:hanging="360"/>
      </w:pPr>
    </w:lvl>
    <w:lvl w:ilvl="2" w:tplc="0C0A001B">
      <w:start w:val="1"/>
      <w:numFmt w:val="lowerRoman"/>
      <w:lvlText w:val="%3."/>
      <w:lvlJc w:val="right"/>
      <w:pPr>
        <w:tabs>
          <w:tab w:val="num" w:pos="2640"/>
        </w:tabs>
        <w:ind w:left="2640" w:hanging="180"/>
      </w:pPr>
    </w:lvl>
    <w:lvl w:ilvl="3" w:tplc="0C0A000F">
      <w:start w:val="1"/>
      <w:numFmt w:val="decimal"/>
      <w:lvlText w:val="%4."/>
      <w:lvlJc w:val="left"/>
      <w:pPr>
        <w:tabs>
          <w:tab w:val="num" w:pos="3360"/>
        </w:tabs>
        <w:ind w:left="3360" w:hanging="360"/>
      </w:pPr>
    </w:lvl>
    <w:lvl w:ilvl="4" w:tplc="0C0A0019">
      <w:start w:val="1"/>
      <w:numFmt w:val="lowerLetter"/>
      <w:lvlText w:val="%5."/>
      <w:lvlJc w:val="left"/>
      <w:pPr>
        <w:tabs>
          <w:tab w:val="num" w:pos="4080"/>
        </w:tabs>
        <w:ind w:left="4080" w:hanging="360"/>
      </w:pPr>
    </w:lvl>
    <w:lvl w:ilvl="5" w:tplc="0C0A001B">
      <w:start w:val="1"/>
      <w:numFmt w:val="lowerRoman"/>
      <w:lvlText w:val="%6."/>
      <w:lvlJc w:val="right"/>
      <w:pPr>
        <w:tabs>
          <w:tab w:val="num" w:pos="4800"/>
        </w:tabs>
        <w:ind w:left="4800" w:hanging="180"/>
      </w:pPr>
    </w:lvl>
    <w:lvl w:ilvl="6" w:tplc="0C0A000F">
      <w:start w:val="1"/>
      <w:numFmt w:val="decimal"/>
      <w:lvlText w:val="%7."/>
      <w:lvlJc w:val="left"/>
      <w:pPr>
        <w:tabs>
          <w:tab w:val="num" w:pos="5520"/>
        </w:tabs>
        <w:ind w:left="5520" w:hanging="360"/>
      </w:pPr>
    </w:lvl>
    <w:lvl w:ilvl="7" w:tplc="0C0A0019">
      <w:start w:val="1"/>
      <w:numFmt w:val="lowerLetter"/>
      <w:lvlText w:val="%8."/>
      <w:lvlJc w:val="left"/>
      <w:pPr>
        <w:tabs>
          <w:tab w:val="num" w:pos="6240"/>
        </w:tabs>
        <w:ind w:left="6240" w:hanging="360"/>
      </w:pPr>
    </w:lvl>
    <w:lvl w:ilvl="8" w:tplc="0C0A001B">
      <w:start w:val="1"/>
      <w:numFmt w:val="lowerRoman"/>
      <w:lvlText w:val="%9."/>
      <w:lvlJc w:val="right"/>
      <w:pPr>
        <w:tabs>
          <w:tab w:val="num" w:pos="6960"/>
        </w:tabs>
        <w:ind w:left="6960" w:hanging="180"/>
      </w:pPr>
    </w:lvl>
  </w:abstractNum>
  <w:abstractNum w:abstractNumId="9">
    <w:nsid w:val="413E1A67"/>
    <w:multiLevelType w:val="hybridMultilevel"/>
    <w:tmpl w:val="2C8C83AE"/>
    <w:lvl w:ilvl="0" w:tplc="46AED162">
      <w:start w:val="1"/>
      <w:numFmt w:val="bullet"/>
      <w:lvlText w:val="­"/>
      <w:lvlJc w:val="left"/>
      <w:pPr>
        <w:tabs>
          <w:tab w:val="num" w:pos="1560"/>
        </w:tabs>
        <w:ind w:left="1560" w:hanging="360"/>
      </w:pPr>
      <w:rPr>
        <w:rFonts w:ascii="Courier New" w:hAnsi="Courier New" w:cs="Courier New" w:hint="default"/>
      </w:rPr>
    </w:lvl>
    <w:lvl w:ilvl="1" w:tplc="0C0A0003">
      <w:start w:val="1"/>
      <w:numFmt w:val="bullet"/>
      <w:lvlText w:val="o"/>
      <w:lvlJc w:val="left"/>
      <w:pPr>
        <w:tabs>
          <w:tab w:val="num" w:pos="2280"/>
        </w:tabs>
        <w:ind w:left="2280" w:hanging="360"/>
      </w:pPr>
      <w:rPr>
        <w:rFonts w:ascii="Courier New" w:hAnsi="Courier New" w:cs="Courier New" w:hint="default"/>
      </w:rPr>
    </w:lvl>
    <w:lvl w:ilvl="2" w:tplc="0C0A0005">
      <w:start w:val="1"/>
      <w:numFmt w:val="bullet"/>
      <w:lvlText w:val=""/>
      <w:lvlJc w:val="left"/>
      <w:pPr>
        <w:tabs>
          <w:tab w:val="num" w:pos="3000"/>
        </w:tabs>
        <w:ind w:left="3000" w:hanging="360"/>
      </w:pPr>
      <w:rPr>
        <w:rFonts w:ascii="Wingdings" w:hAnsi="Wingdings" w:cs="Wingdings" w:hint="default"/>
      </w:rPr>
    </w:lvl>
    <w:lvl w:ilvl="3" w:tplc="0C0A0001">
      <w:start w:val="1"/>
      <w:numFmt w:val="bullet"/>
      <w:lvlText w:val=""/>
      <w:lvlJc w:val="left"/>
      <w:pPr>
        <w:tabs>
          <w:tab w:val="num" w:pos="3720"/>
        </w:tabs>
        <w:ind w:left="3720" w:hanging="360"/>
      </w:pPr>
      <w:rPr>
        <w:rFonts w:ascii="Symbol" w:hAnsi="Symbol" w:cs="Symbol" w:hint="default"/>
      </w:rPr>
    </w:lvl>
    <w:lvl w:ilvl="4" w:tplc="0C0A0003">
      <w:start w:val="1"/>
      <w:numFmt w:val="bullet"/>
      <w:lvlText w:val="o"/>
      <w:lvlJc w:val="left"/>
      <w:pPr>
        <w:tabs>
          <w:tab w:val="num" w:pos="4440"/>
        </w:tabs>
        <w:ind w:left="4440" w:hanging="360"/>
      </w:pPr>
      <w:rPr>
        <w:rFonts w:ascii="Courier New" w:hAnsi="Courier New" w:cs="Courier New" w:hint="default"/>
      </w:rPr>
    </w:lvl>
    <w:lvl w:ilvl="5" w:tplc="0C0A0005">
      <w:start w:val="1"/>
      <w:numFmt w:val="bullet"/>
      <w:lvlText w:val=""/>
      <w:lvlJc w:val="left"/>
      <w:pPr>
        <w:tabs>
          <w:tab w:val="num" w:pos="5160"/>
        </w:tabs>
        <w:ind w:left="5160" w:hanging="360"/>
      </w:pPr>
      <w:rPr>
        <w:rFonts w:ascii="Wingdings" w:hAnsi="Wingdings" w:cs="Wingdings" w:hint="default"/>
      </w:rPr>
    </w:lvl>
    <w:lvl w:ilvl="6" w:tplc="0C0A0001">
      <w:start w:val="1"/>
      <w:numFmt w:val="bullet"/>
      <w:lvlText w:val=""/>
      <w:lvlJc w:val="left"/>
      <w:pPr>
        <w:tabs>
          <w:tab w:val="num" w:pos="5880"/>
        </w:tabs>
        <w:ind w:left="5880" w:hanging="360"/>
      </w:pPr>
      <w:rPr>
        <w:rFonts w:ascii="Symbol" w:hAnsi="Symbol" w:cs="Symbol" w:hint="default"/>
      </w:rPr>
    </w:lvl>
    <w:lvl w:ilvl="7" w:tplc="0C0A0003">
      <w:start w:val="1"/>
      <w:numFmt w:val="bullet"/>
      <w:lvlText w:val="o"/>
      <w:lvlJc w:val="left"/>
      <w:pPr>
        <w:tabs>
          <w:tab w:val="num" w:pos="6600"/>
        </w:tabs>
        <w:ind w:left="6600" w:hanging="360"/>
      </w:pPr>
      <w:rPr>
        <w:rFonts w:ascii="Courier New" w:hAnsi="Courier New" w:cs="Courier New" w:hint="default"/>
      </w:rPr>
    </w:lvl>
    <w:lvl w:ilvl="8" w:tplc="0C0A0005">
      <w:start w:val="1"/>
      <w:numFmt w:val="bullet"/>
      <w:lvlText w:val=""/>
      <w:lvlJc w:val="left"/>
      <w:pPr>
        <w:tabs>
          <w:tab w:val="num" w:pos="7320"/>
        </w:tabs>
        <w:ind w:left="7320" w:hanging="360"/>
      </w:pPr>
      <w:rPr>
        <w:rFonts w:ascii="Wingdings" w:hAnsi="Wingdings" w:cs="Wingdings" w:hint="default"/>
      </w:rPr>
    </w:lvl>
  </w:abstractNum>
  <w:abstractNum w:abstractNumId="10">
    <w:nsid w:val="475555FB"/>
    <w:multiLevelType w:val="hybridMultilevel"/>
    <w:tmpl w:val="ADCA9BE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F9F4CAF"/>
    <w:multiLevelType w:val="hybridMultilevel"/>
    <w:tmpl w:val="3AD8E3D8"/>
    <w:lvl w:ilvl="0" w:tplc="46AED162">
      <w:start w:val="1"/>
      <w:numFmt w:val="bullet"/>
      <w:lvlText w:val="­"/>
      <w:lvlJc w:val="left"/>
      <w:pPr>
        <w:tabs>
          <w:tab w:val="num" w:pos="1560"/>
        </w:tabs>
        <w:ind w:left="1560" w:hanging="360"/>
      </w:pPr>
      <w:rPr>
        <w:rFonts w:ascii="Courier New" w:hAnsi="Courier New" w:cs="Courier New" w:hint="default"/>
      </w:rPr>
    </w:lvl>
    <w:lvl w:ilvl="1" w:tplc="0C0A0003">
      <w:start w:val="1"/>
      <w:numFmt w:val="bullet"/>
      <w:lvlText w:val="o"/>
      <w:lvlJc w:val="left"/>
      <w:pPr>
        <w:tabs>
          <w:tab w:val="num" w:pos="2280"/>
        </w:tabs>
        <w:ind w:left="2280" w:hanging="360"/>
      </w:pPr>
      <w:rPr>
        <w:rFonts w:ascii="Courier New" w:hAnsi="Courier New" w:cs="Courier New" w:hint="default"/>
      </w:rPr>
    </w:lvl>
    <w:lvl w:ilvl="2" w:tplc="0C0A0005">
      <w:start w:val="1"/>
      <w:numFmt w:val="bullet"/>
      <w:lvlText w:val=""/>
      <w:lvlJc w:val="left"/>
      <w:pPr>
        <w:tabs>
          <w:tab w:val="num" w:pos="3000"/>
        </w:tabs>
        <w:ind w:left="3000" w:hanging="360"/>
      </w:pPr>
      <w:rPr>
        <w:rFonts w:ascii="Wingdings" w:hAnsi="Wingdings" w:cs="Wingdings" w:hint="default"/>
      </w:rPr>
    </w:lvl>
    <w:lvl w:ilvl="3" w:tplc="0C0A0001">
      <w:start w:val="1"/>
      <w:numFmt w:val="bullet"/>
      <w:lvlText w:val=""/>
      <w:lvlJc w:val="left"/>
      <w:pPr>
        <w:tabs>
          <w:tab w:val="num" w:pos="3720"/>
        </w:tabs>
        <w:ind w:left="3720" w:hanging="360"/>
      </w:pPr>
      <w:rPr>
        <w:rFonts w:ascii="Symbol" w:hAnsi="Symbol" w:cs="Symbol" w:hint="default"/>
      </w:rPr>
    </w:lvl>
    <w:lvl w:ilvl="4" w:tplc="0C0A0003">
      <w:start w:val="1"/>
      <w:numFmt w:val="bullet"/>
      <w:lvlText w:val="o"/>
      <w:lvlJc w:val="left"/>
      <w:pPr>
        <w:tabs>
          <w:tab w:val="num" w:pos="4440"/>
        </w:tabs>
        <w:ind w:left="4440" w:hanging="360"/>
      </w:pPr>
      <w:rPr>
        <w:rFonts w:ascii="Courier New" w:hAnsi="Courier New" w:cs="Courier New" w:hint="default"/>
      </w:rPr>
    </w:lvl>
    <w:lvl w:ilvl="5" w:tplc="0C0A0005">
      <w:start w:val="1"/>
      <w:numFmt w:val="bullet"/>
      <w:lvlText w:val=""/>
      <w:lvlJc w:val="left"/>
      <w:pPr>
        <w:tabs>
          <w:tab w:val="num" w:pos="5160"/>
        </w:tabs>
        <w:ind w:left="5160" w:hanging="360"/>
      </w:pPr>
      <w:rPr>
        <w:rFonts w:ascii="Wingdings" w:hAnsi="Wingdings" w:cs="Wingdings" w:hint="default"/>
      </w:rPr>
    </w:lvl>
    <w:lvl w:ilvl="6" w:tplc="0C0A0001">
      <w:start w:val="1"/>
      <w:numFmt w:val="bullet"/>
      <w:lvlText w:val=""/>
      <w:lvlJc w:val="left"/>
      <w:pPr>
        <w:tabs>
          <w:tab w:val="num" w:pos="5880"/>
        </w:tabs>
        <w:ind w:left="5880" w:hanging="360"/>
      </w:pPr>
      <w:rPr>
        <w:rFonts w:ascii="Symbol" w:hAnsi="Symbol" w:cs="Symbol" w:hint="default"/>
      </w:rPr>
    </w:lvl>
    <w:lvl w:ilvl="7" w:tplc="0C0A0003">
      <w:start w:val="1"/>
      <w:numFmt w:val="bullet"/>
      <w:lvlText w:val="o"/>
      <w:lvlJc w:val="left"/>
      <w:pPr>
        <w:tabs>
          <w:tab w:val="num" w:pos="6600"/>
        </w:tabs>
        <w:ind w:left="6600" w:hanging="360"/>
      </w:pPr>
      <w:rPr>
        <w:rFonts w:ascii="Courier New" w:hAnsi="Courier New" w:cs="Courier New" w:hint="default"/>
      </w:rPr>
    </w:lvl>
    <w:lvl w:ilvl="8" w:tplc="0C0A0005">
      <w:start w:val="1"/>
      <w:numFmt w:val="bullet"/>
      <w:lvlText w:val=""/>
      <w:lvlJc w:val="left"/>
      <w:pPr>
        <w:tabs>
          <w:tab w:val="num" w:pos="7320"/>
        </w:tabs>
        <w:ind w:left="7320" w:hanging="360"/>
      </w:pPr>
      <w:rPr>
        <w:rFonts w:ascii="Wingdings" w:hAnsi="Wingdings" w:cs="Wingdings" w:hint="default"/>
      </w:rPr>
    </w:lvl>
  </w:abstractNum>
  <w:abstractNum w:abstractNumId="12">
    <w:nsid w:val="5869031D"/>
    <w:multiLevelType w:val="hybridMultilevel"/>
    <w:tmpl w:val="4372030E"/>
    <w:lvl w:ilvl="0" w:tplc="0C0A0005">
      <w:start w:val="1"/>
      <w:numFmt w:val="bullet"/>
      <w:lvlText w:val=""/>
      <w:lvlJc w:val="left"/>
      <w:pPr>
        <w:tabs>
          <w:tab w:val="num" w:pos="1480"/>
        </w:tabs>
        <w:ind w:left="1480" w:hanging="360"/>
      </w:pPr>
      <w:rPr>
        <w:rFonts w:ascii="Wingdings" w:hAnsi="Wingdings" w:cs="Wingdings" w:hint="default"/>
      </w:rPr>
    </w:lvl>
    <w:lvl w:ilvl="1" w:tplc="0C0A0003">
      <w:start w:val="1"/>
      <w:numFmt w:val="bullet"/>
      <w:lvlText w:val="o"/>
      <w:lvlJc w:val="left"/>
      <w:pPr>
        <w:tabs>
          <w:tab w:val="num" w:pos="2200"/>
        </w:tabs>
        <w:ind w:left="2200" w:hanging="360"/>
      </w:pPr>
      <w:rPr>
        <w:rFonts w:ascii="Courier New" w:hAnsi="Courier New" w:cs="Courier New" w:hint="default"/>
      </w:rPr>
    </w:lvl>
    <w:lvl w:ilvl="2" w:tplc="928472BC">
      <w:start w:val="1"/>
      <w:numFmt w:val="bullet"/>
      <w:lvlText w:val=""/>
      <w:lvlJc w:val="left"/>
      <w:pPr>
        <w:tabs>
          <w:tab w:val="num" w:pos="2557"/>
        </w:tabs>
        <w:ind w:left="2920" w:hanging="360"/>
      </w:pPr>
      <w:rPr>
        <w:rFonts w:ascii="Wingdings" w:hAnsi="Wingdings" w:cs="Wingdings" w:hint="default"/>
      </w:rPr>
    </w:lvl>
    <w:lvl w:ilvl="3" w:tplc="0C0A0001">
      <w:start w:val="1"/>
      <w:numFmt w:val="bullet"/>
      <w:lvlText w:val=""/>
      <w:lvlJc w:val="left"/>
      <w:pPr>
        <w:tabs>
          <w:tab w:val="num" w:pos="3640"/>
        </w:tabs>
        <w:ind w:left="3640" w:hanging="360"/>
      </w:pPr>
      <w:rPr>
        <w:rFonts w:ascii="Symbol" w:hAnsi="Symbol" w:cs="Symbol" w:hint="default"/>
      </w:rPr>
    </w:lvl>
    <w:lvl w:ilvl="4" w:tplc="0C0A0003">
      <w:start w:val="1"/>
      <w:numFmt w:val="bullet"/>
      <w:lvlText w:val="o"/>
      <w:lvlJc w:val="left"/>
      <w:pPr>
        <w:tabs>
          <w:tab w:val="num" w:pos="4360"/>
        </w:tabs>
        <w:ind w:left="4360" w:hanging="360"/>
      </w:pPr>
      <w:rPr>
        <w:rFonts w:ascii="Courier New" w:hAnsi="Courier New" w:cs="Courier New" w:hint="default"/>
      </w:rPr>
    </w:lvl>
    <w:lvl w:ilvl="5" w:tplc="0C0A0005">
      <w:start w:val="1"/>
      <w:numFmt w:val="bullet"/>
      <w:lvlText w:val=""/>
      <w:lvlJc w:val="left"/>
      <w:pPr>
        <w:tabs>
          <w:tab w:val="num" w:pos="5080"/>
        </w:tabs>
        <w:ind w:left="5080" w:hanging="360"/>
      </w:pPr>
      <w:rPr>
        <w:rFonts w:ascii="Wingdings" w:hAnsi="Wingdings" w:cs="Wingdings" w:hint="default"/>
      </w:rPr>
    </w:lvl>
    <w:lvl w:ilvl="6" w:tplc="0C0A0001">
      <w:start w:val="1"/>
      <w:numFmt w:val="bullet"/>
      <w:lvlText w:val=""/>
      <w:lvlJc w:val="left"/>
      <w:pPr>
        <w:tabs>
          <w:tab w:val="num" w:pos="5800"/>
        </w:tabs>
        <w:ind w:left="5800" w:hanging="360"/>
      </w:pPr>
      <w:rPr>
        <w:rFonts w:ascii="Symbol" w:hAnsi="Symbol" w:cs="Symbol" w:hint="default"/>
      </w:rPr>
    </w:lvl>
    <w:lvl w:ilvl="7" w:tplc="0C0A0003">
      <w:start w:val="1"/>
      <w:numFmt w:val="bullet"/>
      <w:lvlText w:val="o"/>
      <w:lvlJc w:val="left"/>
      <w:pPr>
        <w:tabs>
          <w:tab w:val="num" w:pos="6520"/>
        </w:tabs>
        <w:ind w:left="6520" w:hanging="360"/>
      </w:pPr>
      <w:rPr>
        <w:rFonts w:ascii="Courier New" w:hAnsi="Courier New" w:cs="Courier New" w:hint="default"/>
      </w:rPr>
    </w:lvl>
    <w:lvl w:ilvl="8" w:tplc="0C0A0005">
      <w:start w:val="1"/>
      <w:numFmt w:val="bullet"/>
      <w:lvlText w:val=""/>
      <w:lvlJc w:val="left"/>
      <w:pPr>
        <w:tabs>
          <w:tab w:val="num" w:pos="7240"/>
        </w:tabs>
        <w:ind w:left="7240" w:hanging="360"/>
      </w:pPr>
      <w:rPr>
        <w:rFonts w:ascii="Wingdings" w:hAnsi="Wingdings" w:cs="Wingdings" w:hint="default"/>
      </w:rPr>
    </w:lvl>
  </w:abstractNum>
  <w:abstractNum w:abstractNumId="13">
    <w:nsid w:val="66D669C3"/>
    <w:multiLevelType w:val="hybridMultilevel"/>
    <w:tmpl w:val="1700BFA8"/>
    <w:lvl w:ilvl="0" w:tplc="1F463FA6">
      <w:start w:val="1"/>
      <w:numFmt w:val="decimal"/>
      <w:lvlText w:val="%1."/>
      <w:lvlJc w:val="left"/>
      <w:pPr>
        <w:tabs>
          <w:tab w:val="num" w:pos="1800"/>
        </w:tabs>
        <w:ind w:left="1800" w:hanging="360"/>
      </w:pPr>
      <w:rPr>
        <w:rFonts w:hint="default"/>
      </w:rPr>
    </w:lvl>
    <w:lvl w:ilvl="1" w:tplc="0C0A0019">
      <w:start w:val="1"/>
      <w:numFmt w:val="lowerLetter"/>
      <w:lvlText w:val="%2."/>
      <w:lvlJc w:val="left"/>
      <w:pPr>
        <w:tabs>
          <w:tab w:val="num" w:pos="2520"/>
        </w:tabs>
        <w:ind w:left="2520" w:hanging="360"/>
      </w:pPr>
    </w:lvl>
    <w:lvl w:ilvl="2" w:tplc="0C0A001B">
      <w:start w:val="1"/>
      <w:numFmt w:val="lowerRoman"/>
      <w:lvlText w:val="%3."/>
      <w:lvlJc w:val="right"/>
      <w:pPr>
        <w:tabs>
          <w:tab w:val="num" w:pos="3240"/>
        </w:tabs>
        <w:ind w:left="3240" w:hanging="180"/>
      </w:pPr>
    </w:lvl>
    <w:lvl w:ilvl="3" w:tplc="0C0A000F">
      <w:start w:val="1"/>
      <w:numFmt w:val="decimal"/>
      <w:lvlText w:val="%4."/>
      <w:lvlJc w:val="left"/>
      <w:pPr>
        <w:tabs>
          <w:tab w:val="num" w:pos="3960"/>
        </w:tabs>
        <w:ind w:left="3960" w:hanging="360"/>
      </w:pPr>
    </w:lvl>
    <w:lvl w:ilvl="4" w:tplc="0C0A0019">
      <w:start w:val="1"/>
      <w:numFmt w:val="lowerLetter"/>
      <w:lvlText w:val="%5."/>
      <w:lvlJc w:val="left"/>
      <w:pPr>
        <w:tabs>
          <w:tab w:val="num" w:pos="4680"/>
        </w:tabs>
        <w:ind w:left="4680" w:hanging="360"/>
      </w:pPr>
    </w:lvl>
    <w:lvl w:ilvl="5" w:tplc="0C0A001B">
      <w:start w:val="1"/>
      <w:numFmt w:val="lowerRoman"/>
      <w:lvlText w:val="%6."/>
      <w:lvlJc w:val="right"/>
      <w:pPr>
        <w:tabs>
          <w:tab w:val="num" w:pos="5400"/>
        </w:tabs>
        <w:ind w:left="5400" w:hanging="180"/>
      </w:pPr>
    </w:lvl>
    <w:lvl w:ilvl="6" w:tplc="0C0A000F">
      <w:start w:val="1"/>
      <w:numFmt w:val="decimal"/>
      <w:lvlText w:val="%7."/>
      <w:lvlJc w:val="left"/>
      <w:pPr>
        <w:tabs>
          <w:tab w:val="num" w:pos="6120"/>
        </w:tabs>
        <w:ind w:left="6120" w:hanging="360"/>
      </w:pPr>
    </w:lvl>
    <w:lvl w:ilvl="7" w:tplc="0C0A0019">
      <w:start w:val="1"/>
      <w:numFmt w:val="lowerLetter"/>
      <w:lvlText w:val="%8."/>
      <w:lvlJc w:val="left"/>
      <w:pPr>
        <w:tabs>
          <w:tab w:val="num" w:pos="6840"/>
        </w:tabs>
        <w:ind w:left="6840" w:hanging="360"/>
      </w:pPr>
    </w:lvl>
    <w:lvl w:ilvl="8" w:tplc="0C0A001B">
      <w:start w:val="1"/>
      <w:numFmt w:val="lowerRoman"/>
      <w:lvlText w:val="%9."/>
      <w:lvlJc w:val="right"/>
      <w:pPr>
        <w:tabs>
          <w:tab w:val="num" w:pos="7560"/>
        </w:tabs>
        <w:ind w:left="7560" w:hanging="180"/>
      </w:pPr>
    </w:lvl>
  </w:abstractNum>
  <w:abstractNum w:abstractNumId="14">
    <w:nsid w:val="6C6657FA"/>
    <w:multiLevelType w:val="hybridMultilevel"/>
    <w:tmpl w:val="4FC23CF0"/>
    <w:lvl w:ilvl="0" w:tplc="E250B708">
      <w:start w:val="1"/>
      <w:numFmt w:val="decimal"/>
      <w:lvlText w:val="%1."/>
      <w:lvlJc w:val="left"/>
      <w:pPr>
        <w:tabs>
          <w:tab w:val="num" w:pos="2280"/>
        </w:tabs>
        <w:ind w:left="2280" w:hanging="360"/>
      </w:pPr>
      <w:rPr>
        <w:rFonts w:hint="default"/>
      </w:rPr>
    </w:lvl>
    <w:lvl w:ilvl="1" w:tplc="0C0A0019">
      <w:start w:val="1"/>
      <w:numFmt w:val="lowerLetter"/>
      <w:lvlText w:val="%2."/>
      <w:lvlJc w:val="left"/>
      <w:pPr>
        <w:tabs>
          <w:tab w:val="num" w:pos="3000"/>
        </w:tabs>
        <w:ind w:left="3000" w:hanging="360"/>
      </w:pPr>
    </w:lvl>
    <w:lvl w:ilvl="2" w:tplc="0C0A001B">
      <w:start w:val="1"/>
      <w:numFmt w:val="lowerRoman"/>
      <w:lvlText w:val="%3."/>
      <w:lvlJc w:val="right"/>
      <w:pPr>
        <w:tabs>
          <w:tab w:val="num" w:pos="3720"/>
        </w:tabs>
        <w:ind w:left="3720" w:hanging="180"/>
      </w:pPr>
    </w:lvl>
    <w:lvl w:ilvl="3" w:tplc="0C0A000F">
      <w:start w:val="1"/>
      <w:numFmt w:val="decimal"/>
      <w:lvlText w:val="%4."/>
      <w:lvlJc w:val="left"/>
      <w:pPr>
        <w:tabs>
          <w:tab w:val="num" w:pos="4440"/>
        </w:tabs>
        <w:ind w:left="4440" w:hanging="360"/>
      </w:pPr>
    </w:lvl>
    <w:lvl w:ilvl="4" w:tplc="0C0A0019">
      <w:start w:val="1"/>
      <w:numFmt w:val="lowerLetter"/>
      <w:lvlText w:val="%5."/>
      <w:lvlJc w:val="left"/>
      <w:pPr>
        <w:tabs>
          <w:tab w:val="num" w:pos="5160"/>
        </w:tabs>
        <w:ind w:left="5160" w:hanging="360"/>
      </w:pPr>
    </w:lvl>
    <w:lvl w:ilvl="5" w:tplc="0C0A001B">
      <w:start w:val="1"/>
      <w:numFmt w:val="lowerRoman"/>
      <w:lvlText w:val="%6."/>
      <w:lvlJc w:val="right"/>
      <w:pPr>
        <w:tabs>
          <w:tab w:val="num" w:pos="5880"/>
        </w:tabs>
        <w:ind w:left="5880" w:hanging="180"/>
      </w:pPr>
    </w:lvl>
    <w:lvl w:ilvl="6" w:tplc="0C0A000F">
      <w:start w:val="1"/>
      <w:numFmt w:val="decimal"/>
      <w:lvlText w:val="%7."/>
      <w:lvlJc w:val="left"/>
      <w:pPr>
        <w:tabs>
          <w:tab w:val="num" w:pos="6600"/>
        </w:tabs>
        <w:ind w:left="6600" w:hanging="360"/>
      </w:pPr>
    </w:lvl>
    <w:lvl w:ilvl="7" w:tplc="0C0A0019">
      <w:start w:val="1"/>
      <w:numFmt w:val="lowerLetter"/>
      <w:lvlText w:val="%8."/>
      <w:lvlJc w:val="left"/>
      <w:pPr>
        <w:tabs>
          <w:tab w:val="num" w:pos="7320"/>
        </w:tabs>
        <w:ind w:left="7320" w:hanging="360"/>
      </w:pPr>
    </w:lvl>
    <w:lvl w:ilvl="8" w:tplc="0C0A001B">
      <w:start w:val="1"/>
      <w:numFmt w:val="lowerRoman"/>
      <w:lvlText w:val="%9."/>
      <w:lvlJc w:val="right"/>
      <w:pPr>
        <w:tabs>
          <w:tab w:val="num" w:pos="8040"/>
        </w:tabs>
        <w:ind w:left="8040" w:hanging="180"/>
      </w:pPr>
    </w:lvl>
  </w:abstractNum>
  <w:abstractNum w:abstractNumId="15">
    <w:nsid w:val="6CB70129"/>
    <w:multiLevelType w:val="hybridMultilevel"/>
    <w:tmpl w:val="666A79B8"/>
    <w:lvl w:ilvl="0" w:tplc="6D1681C0">
      <w:start w:val="3"/>
      <w:numFmt w:val="decimal"/>
      <w:lvlText w:val="%1."/>
      <w:lvlJc w:val="left"/>
      <w:pPr>
        <w:tabs>
          <w:tab w:val="num" w:pos="2280"/>
        </w:tabs>
        <w:ind w:left="2280" w:hanging="360"/>
      </w:pPr>
      <w:rPr>
        <w:rFonts w:hint="default"/>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6">
    <w:nsid w:val="74E8439B"/>
    <w:multiLevelType w:val="hybridMultilevel"/>
    <w:tmpl w:val="A1DE364C"/>
    <w:lvl w:ilvl="0" w:tplc="46AED162">
      <w:start w:val="1"/>
      <w:numFmt w:val="bullet"/>
      <w:lvlText w:val="­"/>
      <w:lvlJc w:val="left"/>
      <w:pPr>
        <w:tabs>
          <w:tab w:val="num" w:pos="1560"/>
        </w:tabs>
        <w:ind w:left="1560" w:hanging="360"/>
      </w:pPr>
      <w:rPr>
        <w:rFonts w:ascii="Courier New" w:hAnsi="Courier New" w:cs="Courier New" w:hint="default"/>
      </w:rPr>
    </w:lvl>
    <w:lvl w:ilvl="1" w:tplc="0C0A0003">
      <w:start w:val="1"/>
      <w:numFmt w:val="bullet"/>
      <w:lvlText w:val="o"/>
      <w:lvlJc w:val="left"/>
      <w:pPr>
        <w:tabs>
          <w:tab w:val="num" w:pos="2280"/>
        </w:tabs>
        <w:ind w:left="2280" w:hanging="360"/>
      </w:pPr>
      <w:rPr>
        <w:rFonts w:ascii="Courier New" w:hAnsi="Courier New" w:cs="Courier New" w:hint="default"/>
      </w:rPr>
    </w:lvl>
    <w:lvl w:ilvl="2" w:tplc="0C0A0005">
      <w:start w:val="1"/>
      <w:numFmt w:val="bullet"/>
      <w:lvlText w:val=""/>
      <w:lvlJc w:val="left"/>
      <w:pPr>
        <w:tabs>
          <w:tab w:val="num" w:pos="3000"/>
        </w:tabs>
        <w:ind w:left="3000" w:hanging="360"/>
      </w:pPr>
      <w:rPr>
        <w:rFonts w:ascii="Wingdings" w:hAnsi="Wingdings" w:cs="Wingdings" w:hint="default"/>
      </w:rPr>
    </w:lvl>
    <w:lvl w:ilvl="3" w:tplc="0C0A0001">
      <w:start w:val="1"/>
      <w:numFmt w:val="bullet"/>
      <w:lvlText w:val=""/>
      <w:lvlJc w:val="left"/>
      <w:pPr>
        <w:tabs>
          <w:tab w:val="num" w:pos="3720"/>
        </w:tabs>
        <w:ind w:left="3720" w:hanging="360"/>
      </w:pPr>
      <w:rPr>
        <w:rFonts w:ascii="Symbol" w:hAnsi="Symbol" w:cs="Symbol" w:hint="default"/>
      </w:rPr>
    </w:lvl>
    <w:lvl w:ilvl="4" w:tplc="0C0A0003">
      <w:start w:val="1"/>
      <w:numFmt w:val="bullet"/>
      <w:lvlText w:val="o"/>
      <w:lvlJc w:val="left"/>
      <w:pPr>
        <w:tabs>
          <w:tab w:val="num" w:pos="4440"/>
        </w:tabs>
        <w:ind w:left="4440" w:hanging="360"/>
      </w:pPr>
      <w:rPr>
        <w:rFonts w:ascii="Courier New" w:hAnsi="Courier New" w:cs="Courier New" w:hint="default"/>
      </w:rPr>
    </w:lvl>
    <w:lvl w:ilvl="5" w:tplc="0C0A0005">
      <w:start w:val="1"/>
      <w:numFmt w:val="bullet"/>
      <w:lvlText w:val=""/>
      <w:lvlJc w:val="left"/>
      <w:pPr>
        <w:tabs>
          <w:tab w:val="num" w:pos="5160"/>
        </w:tabs>
        <w:ind w:left="5160" w:hanging="360"/>
      </w:pPr>
      <w:rPr>
        <w:rFonts w:ascii="Wingdings" w:hAnsi="Wingdings" w:cs="Wingdings" w:hint="default"/>
      </w:rPr>
    </w:lvl>
    <w:lvl w:ilvl="6" w:tplc="0C0A0001">
      <w:start w:val="1"/>
      <w:numFmt w:val="bullet"/>
      <w:lvlText w:val=""/>
      <w:lvlJc w:val="left"/>
      <w:pPr>
        <w:tabs>
          <w:tab w:val="num" w:pos="5880"/>
        </w:tabs>
        <w:ind w:left="5880" w:hanging="360"/>
      </w:pPr>
      <w:rPr>
        <w:rFonts w:ascii="Symbol" w:hAnsi="Symbol" w:cs="Symbol" w:hint="default"/>
      </w:rPr>
    </w:lvl>
    <w:lvl w:ilvl="7" w:tplc="0C0A0003">
      <w:start w:val="1"/>
      <w:numFmt w:val="bullet"/>
      <w:lvlText w:val="o"/>
      <w:lvlJc w:val="left"/>
      <w:pPr>
        <w:tabs>
          <w:tab w:val="num" w:pos="6600"/>
        </w:tabs>
        <w:ind w:left="6600" w:hanging="360"/>
      </w:pPr>
      <w:rPr>
        <w:rFonts w:ascii="Courier New" w:hAnsi="Courier New" w:cs="Courier New" w:hint="default"/>
      </w:rPr>
    </w:lvl>
    <w:lvl w:ilvl="8" w:tplc="0C0A0005">
      <w:start w:val="1"/>
      <w:numFmt w:val="bullet"/>
      <w:lvlText w:val=""/>
      <w:lvlJc w:val="left"/>
      <w:pPr>
        <w:tabs>
          <w:tab w:val="num" w:pos="7320"/>
        </w:tabs>
        <w:ind w:left="7320" w:hanging="360"/>
      </w:pPr>
      <w:rPr>
        <w:rFonts w:ascii="Wingdings" w:hAnsi="Wingdings" w:cs="Wingdings" w:hint="default"/>
      </w:rPr>
    </w:lvl>
  </w:abstractNum>
  <w:num w:numId="1">
    <w:abstractNumId w:val="0"/>
  </w:num>
  <w:num w:numId="2">
    <w:abstractNumId w:val="4"/>
  </w:num>
  <w:num w:numId="3">
    <w:abstractNumId w:val="1"/>
  </w:num>
  <w:num w:numId="4">
    <w:abstractNumId w:val="3"/>
  </w:num>
  <w:num w:numId="5">
    <w:abstractNumId w:val="13"/>
  </w:num>
  <w:num w:numId="6">
    <w:abstractNumId w:val="7"/>
  </w:num>
  <w:num w:numId="7">
    <w:abstractNumId w:val="8"/>
  </w:num>
  <w:num w:numId="8">
    <w:abstractNumId w:val="16"/>
  </w:num>
  <w:num w:numId="9">
    <w:abstractNumId w:val="2"/>
  </w:num>
  <w:num w:numId="10">
    <w:abstractNumId w:val="9"/>
  </w:num>
  <w:num w:numId="11">
    <w:abstractNumId w:val="11"/>
  </w:num>
  <w:num w:numId="12">
    <w:abstractNumId w:val="5"/>
  </w:num>
  <w:num w:numId="13">
    <w:abstractNumId w:val="12"/>
  </w:num>
  <w:num w:numId="14">
    <w:abstractNumId w:val="14"/>
  </w:num>
  <w:num w:numId="15">
    <w:abstractNumId w:val="15"/>
  </w:num>
  <w:num w:numId="16">
    <w:abstractNumId w:val="6"/>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951EBF"/>
    <w:rsid w:val="0009625D"/>
    <w:rsid w:val="000C6CE9"/>
    <w:rsid w:val="001165D4"/>
    <w:rsid w:val="001E46E4"/>
    <w:rsid w:val="00230EAF"/>
    <w:rsid w:val="002F5721"/>
    <w:rsid w:val="004C6E90"/>
    <w:rsid w:val="005F62CB"/>
    <w:rsid w:val="006510D6"/>
    <w:rsid w:val="007D2535"/>
    <w:rsid w:val="0083356A"/>
    <w:rsid w:val="00951EBF"/>
    <w:rsid w:val="00E359F9"/>
    <w:rsid w:val="00FB672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uiPriority w:val="99"/>
    <w:rsid w:val="001E46E4"/>
    <w:pPr>
      <w:widowControl w:val="0"/>
      <w:tabs>
        <w:tab w:val="center" w:pos="4252"/>
        <w:tab w:val="right" w:pos="8504"/>
      </w:tabs>
      <w:autoSpaceDE w:val="0"/>
      <w:autoSpaceDN w:val="0"/>
      <w:adjustRightInd w:val="0"/>
      <w:spacing w:before="280" w:line="300" w:lineRule="auto"/>
      <w:ind w:left="720"/>
    </w:pPr>
    <w:rPr>
      <w:rFonts w:ascii="Arial" w:hAnsi="Arial" w:cs="Arial"/>
      <w:lang w:eastAsia="en-US"/>
    </w:rPr>
  </w:style>
  <w:style w:type="character" w:customStyle="1" w:styleId="EncabezadoCar">
    <w:name w:val="Encabezado Car"/>
    <w:basedOn w:val="Fuentedeprrafopredeter"/>
    <w:link w:val="Encabezado"/>
    <w:uiPriority w:val="99"/>
    <w:rsid w:val="001E46E4"/>
    <w:rPr>
      <w:rFonts w:ascii="Arial" w:hAnsi="Arial" w:cs="Arial"/>
      <w:sz w:val="24"/>
      <w:szCs w:val="24"/>
      <w:lang w:eastAsia="en-US"/>
    </w:rPr>
  </w:style>
  <w:style w:type="character" w:styleId="Nmerodepgina">
    <w:name w:val="page number"/>
    <w:basedOn w:val="Fuentedeprrafopredeter"/>
    <w:uiPriority w:val="99"/>
    <w:rsid w:val="001E46E4"/>
  </w:style>
  <w:style w:type="paragraph" w:styleId="Piedepgina">
    <w:name w:val="footer"/>
    <w:basedOn w:val="Normal"/>
    <w:link w:val="PiedepginaCar"/>
    <w:uiPriority w:val="99"/>
    <w:rsid w:val="001E46E4"/>
    <w:pPr>
      <w:widowControl w:val="0"/>
      <w:tabs>
        <w:tab w:val="center" w:pos="4252"/>
        <w:tab w:val="right" w:pos="8504"/>
      </w:tabs>
      <w:autoSpaceDE w:val="0"/>
      <w:autoSpaceDN w:val="0"/>
      <w:adjustRightInd w:val="0"/>
      <w:spacing w:before="160" w:line="300" w:lineRule="auto"/>
      <w:ind w:left="760"/>
      <w:jc w:val="both"/>
    </w:pPr>
    <w:rPr>
      <w:rFonts w:ascii="Arial" w:hAnsi="Arial" w:cs="Arial"/>
      <w:lang w:eastAsia="en-US"/>
    </w:rPr>
  </w:style>
  <w:style w:type="character" w:customStyle="1" w:styleId="PiedepginaCar">
    <w:name w:val="Pie de página Car"/>
    <w:basedOn w:val="Fuentedeprrafopredeter"/>
    <w:link w:val="Piedepgina"/>
    <w:uiPriority w:val="99"/>
    <w:rsid w:val="001E46E4"/>
    <w:rPr>
      <w:rFonts w:ascii="Arial" w:hAnsi="Arial" w:cs="Arial"/>
      <w:sz w:val="24"/>
      <w:szCs w:val="24"/>
      <w:lang w:eastAsia="en-US"/>
    </w:rPr>
  </w:style>
  <w:style w:type="character" w:styleId="Hipervnculo">
    <w:name w:val="Hyperlink"/>
    <w:basedOn w:val="Fuentedeprrafopredeter"/>
    <w:rsid w:val="001E46E4"/>
    <w:rPr>
      <w:color w:val="0000FF"/>
      <w:u w:val="single"/>
    </w:rPr>
  </w:style>
  <w:style w:type="table" w:styleId="Tablaconcuadrcula">
    <w:name w:val="Table Grid"/>
    <w:basedOn w:val="Tablanormal"/>
    <w:uiPriority w:val="99"/>
    <w:rsid w:val="001E46E4"/>
    <w:pPr>
      <w:widowControl w:val="0"/>
      <w:autoSpaceDE w:val="0"/>
      <w:autoSpaceDN w:val="0"/>
      <w:adjustRightInd w:val="0"/>
      <w:spacing w:before="160" w:line="300" w:lineRule="auto"/>
      <w:ind w:left="760"/>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t.cdc.gov/agent/anthrax/espanol/" TargetMode="External"/><Relationship Id="rId18" Type="http://schemas.openxmlformats.org/officeDocument/2006/relationships/hyperlink" Target="http://www.bt.cdc.gov/agent/ricin/espano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fsan.fda.gov/~mow/sprodgui.html" TargetMode="Externa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hyperlink" Target="http://www.bt.cdc.gov/agent/tularemia/espanol/" TargetMode="External"/><Relationship Id="rId25" Type="http://schemas.openxmlformats.org/officeDocument/2006/relationships/hyperlink" Target="http://www.foodsafety.gov/~fsg/bac/s10least.html" TargetMode="External"/><Relationship Id="rId2" Type="http://schemas.openxmlformats.org/officeDocument/2006/relationships/styles" Target="styles.xml"/><Relationship Id="rId16" Type="http://schemas.openxmlformats.org/officeDocument/2006/relationships/hyperlink" Target="http://www.bt.cdc.gov/agent/smallpox/es/" TargetMode="External"/><Relationship Id="rId20" Type="http://schemas.openxmlformats.org/officeDocument/2006/relationships/hyperlink" Target="http://www.portal.bce.fin.ec/vto_bueno/seguridad/ComercioExteriorEst.j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bt.cdc.gov/agent/espanol/agentlist.asp" TargetMode="External"/><Relationship Id="rId5" Type="http://schemas.openxmlformats.org/officeDocument/2006/relationships/footnotes" Target="footnotes.xml"/><Relationship Id="rId15" Type="http://schemas.openxmlformats.org/officeDocument/2006/relationships/hyperlink" Target="http://www.bt.cdc.gov/agent/plague/es/" TargetMode="External"/><Relationship Id="rId23" Type="http://schemas.openxmlformats.org/officeDocument/2006/relationships/hyperlink" Target="http://www.fao.org/docrep/meeting/008/ae208s.htm" TargetMode="External"/><Relationship Id="rId10" Type="http://schemas.openxmlformats.org/officeDocument/2006/relationships/image" Target="media/image2.emf"/><Relationship Id="rId19" Type="http://schemas.openxmlformats.org/officeDocument/2006/relationships/hyperlink" Target="http://www.ecuadorexporta.org/index.ht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bt.cdc.gov/agent/botulism/espanol/" TargetMode="External"/><Relationship Id="rId22" Type="http://schemas.openxmlformats.org/officeDocument/2006/relationships/hyperlink" Target="http://www.sica.gov.ec/agronegocios/acceso_a_mercados/bioterrorismo_2.htm"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81</Pages>
  <Words>10347</Words>
  <Characters>56909</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Oro Sis</Company>
  <LinksUpToDate>false</LinksUpToDate>
  <CharactersWithSpaces>67122</CharactersWithSpaces>
  <SharedDoc>false</SharedDoc>
  <HLinks>
    <vt:vector size="78" baseType="variant">
      <vt:variant>
        <vt:i4>5111830</vt:i4>
      </vt:variant>
      <vt:variant>
        <vt:i4>36</vt:i4>
      </vt:variant>
      <vt:variant>
        <vt:i4>0</vt:i4>
      </vt:variant>
      <vt:variant>
        <vt:i4>5</vt:i4>
      </vt:variant>
      <vt:variant>
        <vt:lpwstr>http://www.foodsafety.gov/~fsg/bac/s10least.html</vt:lpwstr>
      </vt:variant>
      <vt:variant>
        <vt:lpwstr/>
      </vt:variant>
      <vt:variant>
        <vt:i4>5374046</vt:i4>
      </vt:variant>
      <vt:variant>
        <vt:i4>33</vt:i4>
      </vt:variant>
      <vt:variant>
        <vt:i4>0</vt:i4>
      </vt:variant>
      <vt:variant>
        <vt:i4>5</vt:i4>
      </vt:variant>
      <vt:variant>
        <vt:lpwstr>http://www.bt.cdc.gov/agent/espanol/agentlist.asp</vt:lpwstr>
      </vt:variant>
      <vt:variant>
        <vt:lpwstr/>
      </vt:variant>
      <vt:variant>
        <vt:i4>720912</vt:i4>
      </vt:variant>
      <vt:variant>
        <vt:i4>30</vt:i4>
      </vt:variant>
      <vt:variant>
        <vt:i4>0</vt:i4>
      </vt:variant>
      <vt:variant>
        <vt:i4>5</vt:i4>
      </vt:variant>
      <vt:variant>
        <vt:lpwstr>http://www.fao.org/docrep/meeting/008/ae208s.htm</vt:lpwstr>
      </vt:variant>
      <vt:variant>
        <vt:lpwstr/>
      </vt:variant>
      <vt:variant>
        <vt:i4>3735637</vt:i4>
      </vt:variant>
      <vt:variant>
        <vt:i4>27</vt:i4>
      </vt:variant>
      <vt:variant>
        <vt:i4>0</vt:i4>
      </vt:variant>
      <vt:variant>
        <vt:i4>5</vt:i4>
      </vt:variant>
      <vt:variant>
        <vt:lpwstr>http://www.sica.gov.ec/agronegocios/acceso_a_mercados/bioterrorismo_2.htm</vt:lpwstr>
      </vt:variant>
      <vt:variant>
        <vt:lpwstr/>
      </vt:variant>
      <vt:variant>
        <vt:i4>6881315</vt:i4>
      </vt:variant>
      <vt:variant>
        <vt:i4>24</vt:i4>
      </vt:variant>
      <vt:variant>
        <vt:i4>0</vt:i4>
      </vt:variant>
      <vt:variant>
        <vt:i4>5</vt:i4>
      </vt:variant>
      <vt:variant>
        <vt:lpwstr>http://www.cfsan.fda.gov/~mow/sprodgui.html</vt:lpwstr>
      </vt:variant>
      <vt:variant>
        <vt:lpwstr/>
      </vt:variant>
      <vt:variant>
        <vt:i4>655460</vt:i4>
      </vt:variant>
      <vt:variant>
        <vt:i4>21</vt:i4>
      </vt:variant>
      <vt:variant>
        <vt:i4>0</vt:i4>
      </vt:variant>
      <vt:variant>
        <vt:i4>5</vt:i4>
      </vt:variant>
      <vt:variant>
        <vt:lpwstr>http://www.portal.bce.fin.ec/vto_bueno/seguridad/ComercioExteriorEst.jsp</vt:lpwstr>
      </vt:variant>
      <vt:variant>
        <vt:lpwstr/>
      </vt:variant>
      <vt:variant>
        <vt:i4>7077934</vt:i4>
      </vt:variant>
      <vt:variant>
        <vt:i4>18</vt:i4>
      </vt:variant>
      <vt:variant>
        <vt:i4>0</vt:i4>
      </vt:variant>
      <vt:variant>
        <vt:i4>5</vt:i4>
      </vt:variant>
      <vt:variant>
        <vt:lpwstr>http://www.ecuadorexporta.org/index.htm</vt:lpwstr>
      </vt:variant>
      <vt:variant>
        <vt:lpwstr/>
      </vt:variant>
      <vt:variant>
        <vt:i4>3538989</vt:i4>
      </vt:variant>
      <vt:variant>
        <vt:i4>15</vt:i4>
      </vt:variant>
      <vt:variant>
        <vt:i4>0</vt:i4>
      </vt:variant>
      <vt:variant>
        <vt:i4>5</vt:i4>
      </vt:variant>
      <vt:variant>
        <vt:lpwstr>http://www.bt.cdc.gov/agent/ricin/espanol/</vt:lpwstr>
      </vt:variant>
      <vt:variant>
        <vt:lpwstr/>
      </vt:variant>
      <vt:variant>
        <vt:i4>3014708</vt:i4>
      </vt:variant>
      <vt:variant>
        <vt:i4>12</vt:i4>
      </vt:variant>
      <vt:variant>
        <vt:i4>0</vt:i4>
      </vt:variant>
      <vt:variant>
        <vt:i4>5</vt:i4>
      </vt:variant>
      <vt:variant>
        <vt:lpwstr>http://www.bt.cdc.gov/agent/tularemia/espanol/</vt:lpwstr>
      </vt:variant>
      <vt:variant>
        <vt:lpwstr/>
      </vt:variant>
      <vt:variant>
        <vt:i4>524296</vt:i4>
      </vt:variant>
      <vt:variant>
        <vt:i4>9</vt:i4>
      </vt:variant>
      <vt:variant>
        <vt:i4>0</vt:i4>
      </vt:variant>
      <vt:variant>
        <vt:i4>5</vt:i4>
      </vt:variant>
      <vt:variant>
        <vt:lpwstr>http://www.bt.cdc.gov/agent/smallpox/es/</vt:lpwstr>
      </vt:variant>
      <vt:variant>
        <vt:lpwstr/>
      </vt:variant>
      <vt:variant>
        <vt:i4>7274621</vt:i4>
      </vt:variant>
      <vt:variant>
        <vt:i4>6</vt:i4>
      </vt:variant>
      <vt:variant>
        <vt:i4>0</vt:i4>
      </vt:variant>
      <vt:variant>
        <vt:i4>5</vt:i4>
      </vt:variant>
      <vt:variant>
        <vt:lpwstr>http://www.bt.cdc.gov/agent/plague/es/</vt:lpwstr>
      </vt:variant>
      <vt:variant>
        <vt:lpwstr/>
      </vt:variant>
      <vt:variant>
        <vt:i4>4325406</vt:i4>
      </vt:variant>
      <vt:variant>
        <vt:i4>3</vt:i4>
      </vt:variant>
      <vt:variant>
        <vt:i4>0</vt:i4>
      </vt:variant>
      <vt:variant>
        <vt:i4>5</vt:i4>
      </vt:variant>
      <vt:variant>
        <vt:lpwstr>http://www.bt.cdc.gov/agent/botulism/espanol/</vt:lpwstr>
      </vt:variant>
      <vt:variant>
        <vt:lpwstr/>
      </vt:variant>
      <vt:variant>
        <vt:i4>5308493</vt:i4>
      </vt:variant>
      <vt:variant>
        <vt:i4>0</vt:i4>
      </vt:variant>
      <vt:variant>
        <vt:i4>0</vt:i4>
      </vt:variant>
      <vt:variant>
        <vt:i4>5</vt:i4>
      </vt:variant>
      <vt:variant>
        <vt:lpwstr>http://www.bt.cdc.gov/agent/anthrax/espanol/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dc:creator>
  <cp:keywords/>
  <cp:lastModifiedBy>biblio2</cp:lastModifiedBy>
  <cp:revision>2</cp:revision>
  <cp:lastPrinted>2006-02-09T06:23:00Z</cp:lastPrinted>
  <dcterms:created xsi:type="dcterms:W3CDTF">2010-11-05T15:03:00Z</dcterms:created>
  <dcterms:modified xsi:type="dcterms:W3CDTF">2010-11-05T15:03:00Z</dcterms:modified>
</cp:coreProperties>
</file>