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D7" w:rsidRDefault="0058765D" w:rsidP="003559D7">
      <w:pPr>
        <w:pStyle w:val="Noparagraphstyle"/>
        <w:tabs>
          <w:tab w:val="left" w:pos="2010"/>
        </w:tabs>
        <w:spacing w:after="113"/>
        <w:rPr>
          <w:rStyle w:val="Textos"/>
          <w:b/>
          <w:lang w:val="es-EC"/>
        </w:rPr>
      </w:pPr>
      <w:r w:rsidRPr="005876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6" o:spid="_x0000_s1052" type="#_x0000_t75" style="position:absolute;margin-left:-7.7pt;margin-top:-4.7pt;width:108.1pt;height:42.8pt;z-index:1;visibility:visible">
            <v:imagedata r:id="rId6" o:title=""/>
            <w10:wrap type="topAndBottom"/>
          </v:shape>
        </w:pict>
      </w:r>
      <w:r w:rsidRPr="005876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7.25pt;margin-top:-6pt;width:342pt;height:45pt;z-index:2" stroked="f">
            <v:textbox style="mso-next-textbox:#_x0000_s1051">
              <w:txbxContent>
                <w:p w:rsidR="003559D7" w:rsidRPr="0078118C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</w:pPr>
                  <w:r w:rsidRPr="0078118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3559D7" w:rsidRPr="0078118C" w:rsidRDefault="003559D7" w:rsidP="003559D7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lang w:val="es-EC"/>
                    </w:rPr>
                  </w:pPr>
                  <w:r w:rsidRPr="0078118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3559D7" w:rsidRPr="00513623" w:rsidRDefault="003559D7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2"/>
          <w:szCs w:val="22"/>
          <w:lang w:val="es-EC"/>
        </w:rPr>
      </w:pPr>
      <w:r w:rsidRPr="00513623">
        <w:rPr>
          <w:rStyle w:val="Textos"/>
          <w:b/>
          <w:sz w:val="22"/>
          <w:szCs w:val="22"/>
          <w:lang w:val="es-EC"/>
        </w:rPr>
        <w:t>INGENIERÍA EN AUDITORÍA Y CONTROL DE GESTIÓN</w:t>
      </w:r>
    </w:p>
    <w:p w:rsidR="003559D7" w:rsidRPr="009E7F4D" w:rsidRDefault="00E91729" w:rsidP="003559D7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Febrero 02</w:t>
      </w:r>
      <w:r w:rsidR="003559D7" w:rsidRPr="009E7F4D">
        <w:rPr>
          <w:rStyle w:val="Textos"/>
          <w:b/>
          <w:sz w:val="22"/>
          <w:szCs w:val="22"/>
          <w:lang w:val="es-EC"/>
        </w:rPr>
        <w:t xml:space="preserve"> de 20</w:t>
      </w:r>
      <w:r w:rsidR="003559D7">
        <w:rPr>
          <w:rStyle w:val="Textos"/>
          <w:b/>
          <w:sz w:val="22"/>
          <w:szCs w:val="22"/>
          <w:lang w:val="es-EC"/>
        </w:rPr>
        <w:t>1</w:t>
      </w:r>
      <w:r>
        <w:rPr>
          <w:rStyle w:val="Textos"/>
          <w:b/>
          <w:sz w:val="22"/>
          <w:szCs w:val="22"/>
          <w:lang w:val="es-EC"/>
        </w:rPr>
        <w:t>1</w:t>
      </w:r>
    </w:p>
    <w:p w:rsidR="003559D7" w:rsidRPr="001F3FBB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1F3FBB">
        <w:rPr>
          <w:rStyle w:val="Textos"/>
          <w:b/>
          <w:sz w:val="22"/>
          <w:szCs w:val="22"/>
          <w:u w:val="single"/>
          <w:lang w:val="es-EC"/>
        </w:rPr>
        <w:t xml:space="preserve">MÉTODOS CUANTITATIVOS </w:t>
      </w:r>
      <w:r>
        <w:rPr>
          <w:rStyle w:val="Textos"/>
          <w:b/>
          <w:sz w:val="22"/>
          <w:szCs w:val="22"/>
          <w:u w:val="single"/>
          <w:lang w:val="es-EC"/>
        </w:rPr>
        <w:t>I</w:t>
      </w:r>
      <w:r w:rsidRPr="001F3FBB">
        <w:rPr>
          <w:rStyle w:val="Textos"/>
          <w:b/>
          <w:sz w:val="22"/>
          <w:szCs w:val="22"/>
          <w:u w:val="single"/>
          <w:lang w:val="es-EC"/>
        </w:rPr>
        <w:t>I</w:t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  <w:t xml:space="preserve">    </w:t>
      </w:r>
      <w:r w:rsidR="00664B26">
        <w:rPr>
          <w:rStyle w:val="Textos"/>
          <w:b/>
          <w:sz w:val="22"/>
          <w:szCs w:val="22"/>
          <w:lang w:val="es-EC"/>
        </w:rPr>
        <w:t xml:space="preserve">    </w:t>
      </w:r>
      <w:r>
        <w:rPr>
          <w:rStyle w:val="Textos"/>
          <w:b/>
          <w:sz w:val="22"/>
          <w:szCs w:val="22"/>
          <w:u w:val="single"/>
          <w:lang w:val="es-EC"/>
        </w:rPr>
        <w:t>SEGUNDA</w:t>
      </w:r>
      <w:r w:rsidRPr="001F3FBB">
        <w:rPr>
          <w:rStyle w:val="Textos"/>
          <w:b/>
          <w:sz w:val="22"/>
          <w:szCs w:val="22"/>
          <w:u w:val="single"/>
          <w:lang w:val="es-EC"/>
        </w:rPr>
        <w:t xml:space="preserve"> EVALUACIÓN</w:t>
      </w: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18"/>
          <w:szCs w:val="18"/>
          <w:lang w:val="es-EC"/>
        </w:rPr>
      </w:pP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Nombre: 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AD5A73">
        <w:rPr>
          <w:rStyle w:val="Textos"/>
          <w:b/>
          <w:sz w:val="22"/>
          <w:szCs w:val="22"/>
          <w:lang w:val="es-EC"/>
        </w:rPr>
        <w:t xml:space="preserve">    </w:t>
      </w:r>
      <w:r w:rsidRPr="00073808">
        <w:rPr>
          <w:rStyle w:val="Textos"/>
          <w:b/>
          <w:sz w:val="22"/>
          <w:szCs w:val="22"/>
          <w:lang w:val="es-EC"/>
        </w:rPr>
        <w:t xml:space="preserve">Paralelo: 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="00664B26">
        <w:rPr>
          <w:rStyle w:val="Textos"/>
          <w:b/>
          <w:sz w:val="22"/>
          <w:szCs w:val="22"/>
          <w:lang w:val="es-EC"/>
        </w:rPr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664B26">
        <w:rPr>
          <w:rStyle w:val="Textos"/>
          <w:b/>
          <w:sz w:val="22"/>
          <w:szCs w:val="22"/>
          <w:lang w:val="es-EC"/>
        </w:rPr>
        <w:t xml:space="preserve">        </w:t>
      </w:r>
      <w:r w:rsidRPr="00073808">
        <w:rPr>
          <w:rStyle w:val="Textos"/>
          <w:b/>
          <w:sz w:val="22"/>
          <w:szCs w:val="22"/>
          <w:lang w:val="es-EC"/>
        </w:rPr>
        <w:t>………</w:t>
      </w:r>
      <w:r w:rsidR="00664B26">
        <w:rPr>
          <w:rStyle w:val="Textos"/>
          <w:b/>
          <w:sz w:val="22"/>
          <w:szCs w:val="22"/>
          <w:lang w:val="es-EC"/>
        </w:rPr>
        <w:t>…..</w:t>
      </w:r>
    </w:p>
    <w:p w:rsidR="003559D7" w:rsidRPr="00073808" w:rsidRDefault="003559D7" w:rsidP="00AD5A73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Firma</w:t>
      </w:r>
      <w:proofErr w:type="gramStart"/>
      <w:r w:rsidRPr="00073808">
        <w:rPr>
          <w:rStyle w:val="Textos"/>
          <w:b/>
          <w:sz w:val="22"/>
          <w:szCs w:val="22"/>
          <w:lang w:val="es-EC"/>
        </w:rPr>
        <w:t>:  …</w:t>
      </w:r>
      <w:proofErr w:type="gramEnd"/>
      <w:r w:rsidRPr="00073808">
        <w:rPr>
          <w:rStyle w:val="Textos"/>
          <w:b/>
          <w:sz w:val="22"/>
          <w:szCs w:val="22"/>
          <w:lang w:val="es-EC"/>
        </w:rPr>
        <w:t>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664B26">
        <w:rPr>
          <w:rStyle w:val="Textos"/>
          <w:b/>
          <w:sz w:val="22"/>
          <w:szCs w:val="22"/>
          <w:lang w:val="es-EC"/>
        </w:rPr>
        <w:t xml:space="preserve">   </w:t>
      </w:r>
      <w:r w:rsidRPr="00073808">
        <w:rPr>
          <w:rStyle w:val="Textos"/>
          <w:b/>
          <w:sz w:val="22"/>
          <w:szCs w:val="22"/>
          <w:lang w:val="es-EC"/>
        </w:rPr>
        <w:t xml:space="preserve">#Matrícula: </w:t>
      </w:r>
      <w:r w:rsidR="00664B26">
        <w:rPr>
          <w:rStyle w:val="Textos"/>
          <w:b/>
          <w:sz w:val="22"/>
          <w:szCs w:val="22"/>
          <w:lang w:val="es-EC"/>
        </w:rPr>
        <w:t xml:space="preserve"> </w:t>
      </w:r>
      <w:r w:rsidR="00D12961">
        <w:rPr>
          <w:rStyle w:val="Textos"/>
          <w:b/>
          <w:sz w:val="22"/>
          <w:szCs w:val="22"/>
          <w:lang w:val="es-EC"/>
        </w:rPr>
        <w:t xml:space="preserve">   </w:t>
      </w:r>
      <w:r w:rsidRPr="00073808">
        <w:rPr>
          <w:rStyle w:val="Textos"/>
          <w:b/>
          <w:sz w:val="22"/>
          <w:szCs w:val="22"/>
          <w:lang w:val="es-EC"/>
        </w:rPr>
        <w:t>………………</w:t>
      </w:r>
      <w:r w:rsidR="00664B26">
        <w:rPr>
          <w:rStyle w:val="Textos"/>
          <w:b/>
          <w:sz w:val="22"/>
          <w:szCs w:val="22"/>
          <w:lang w:val="es-EC"/>
        </w:rPr>
        <w:t>.</w:t>
      </w:r>
    </w:p>
    <w:p w:rsidR="003559D7" w:rsidRDefault="003559D7" w:rsidP="00AD5A73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3559D7" w:rsidRDefault="003559D7" w:rsidP="00AD5A73">
      <w:pPr>
        <w:pStyle w:val="Noparagraphstyle"/>
        <w:numPr>
          <w:ilvl w:val="0"/>
          <w:numId w:val="6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Califique las siguientes proposiciones como verdaderas o falsas, justificando adecuadamente sus respuestas:</w:t>
      </w:r>
    </w:p>
    <w:p w:rsidR="00D43252" w:rsidRDefault="00D43252" w:rsidP="00D43252">
      <w:pPr>
        <w:pStyle w:val="Noparagraphstyle"/>
        <w:spacing w:after="113"/>
        <w:ind w:left="360"/>
        <w:jc w:val="right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E91729">
        <w:rPr>
          <w:rStyle w:val="Textos"/>
          <w:b/>
          <w:sz w:val="22"/>
          <w:szCs w:val="22"/>
          <w:lang w:val="es-EC"/>
        </w:rPr>
        <w:t>20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15665F">
        <w:rPr>
          <w:rStyle w:val="Textos"/>
          <w:b/>
          <w:sz w:val="22"/>
          <w:szCs w:val="22"/>
          <w:lang w:val="es-EC"/>
        </w:rPr>
        <w:t>puntos</w:t>
      </w:r>
    </w:p>
    <w:p w:rsidR="00A02325" w:rsidRPr="00E67259" w:rsidRDefault="00C95404" w:rsidP="00E67259">
      <w:pPr>
        <w:pStyle w:val="Prrafodelista"/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D55D08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El </w:t>
      </w:r>
      <w:r w:rsidR="00E91729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valor de k </w:t>
      </w:r>
      <w:r w:rsidR="00E67259">
        <w:rPr>
          <w:rStyle w:val="Textos"/>
          <w:rFonts w:eastAsia="Times New Roman"/>
          <w:b/>
          <w:sz w:val="22"/>
          <w:szCs w:val="22"/>
          <w:lang w:val="es-EC" w:eastAsia="en-US"/>
        </w:rPr>
        <w:t>para</w:t>
      </w:r>
      <w:r w:rsidR="00E91729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que la función </w:t>
      </w:r>
      <w:r w:rsidR="00E91729" w:rsidRPr="00E91729">
        <w:rPr>
          <w:rStyle w:val="Textos"/>
          <w:rFonts w:eastAsia="Times New Roman"/>
          <w:b/>
          <w:position w:val="-46"/>
          <w:sz w:val="22"/>
          <w:szCs w:val="22"/>
          <w:lang w:val="es-EC" w:eastAsia="en-US"/>
        </w:rPr>
        <w:object w:dxaOrig="3019" w:dyaOrig="1040">
          <v:shape id="_x0000_i1025" type="#_x0000_t75" style="width:151.05pt;height:52.45pt" o:ole="">
            <v:imagedata r:id="rId7" o:title=""/>
          </v:shape>
          <o:OLEObject Type="Embed" ProgID="Equation.DSMT4" ShapeID="_x0000_i1025" DrawAspect="Content" ObjectID="_1358109494" r:id="rId8"/>
        </w:object>
      </w:r>
      <w:r w:rsidR="007F3186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E67259">
        <w:rPr>
          <w:rStyle w:val="Textos"/>
          <w:rFonts w:eastAsia="Times New Roman"/>
          <w:b/>
          <w:sz w:val="22"/>
          <w:szCs w:val="22"/>
          <w:lang w:val="es-EC" w:eastAsia="en-US"/>
        </w:rPr>
        <w:t>sea una función de distribución de probabilidad es</w:t>
      </w:r>
      <w:r w:rsidR="0039572D" w:rsidRPr="00E67259">
        <w:rPr>
          <w:rStyle w:val="Textos"/>
          <w:rFonts w:eastAsia="Times New Roman"/>
          <w:b/>
          <w:position w:val="-6"/>
          <w:sz w:val="28"/>
          <w:szCs w:val="28"/>
          <w:lang w:eastAsia="en-US"/>
        </w:rPr>
        <w:object w:dxaOrig="220" w:dyaOrig="220">
          <v:shape id="_x0000_i1026" type="#_x0000_t75" style="width:15.65pt;height:15.65pt" o:ole="">
            <v:imagedata r:id="rId9" o:title=""/>
          </v:shape>
          <o:OLEObject Type="Embed" ProgID="Equation.DSMT4" ShapeID="_x0000_i1026" DrawAspect="Content" ObjectID="_1358109495" r:id="rId10"/>
        </w:object>
      </w:r>
      <w:r w:rsidR="00E67259" w:rsidRPr="00E67259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. </w:t>
      </w:r>
    </w:p>
    <w:p w:rsidR="00D43252" w:rsidRPr="00385CBD" w:rsidRDefault="00D43252" w:rsidP="00C95404">
      <w:pPr>
        <w:ind w:left="360" w:hanging="360"/>
        <w:rPr>
          <w:lang w:val="es-EC"/>
        </w:rPr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D43252" w:rsidRDefault="00D43252" w:rsidP="00C95404">
      <w:pPr>
        <w:ind w:left="360" w:hanging="360"/>
      </w:pPr>
    </w:p>
    <w:p w:rsidR="00822A9A" w:rsidRDefault="00822A9A" w:rsidP="00C95404">
      <w:pPr>
        <w:ind w:left="360" w:hanging="360"/>
      </w:pPr>
    </w:p>
    <w:p w:rsidR="00921705" w:rsidRDefault="00921705" w:rsidP="00C95404">
      <w:pPr>
        <w:ind w:left="360" w:hanging="360"/>
      </w:pPr>
    </w:p>
    <w:p w:rsidR="00385CBD" w:rsidRDefault="00385CBD" w:rsidP="00C95404">
      <w:pPr>
        <w:ind w:left="360" w:hanging="360"/>
      </w:pPr>
    </w:p>
    <w:p w:rsidR="00921705" w:rsidRDefault="00921705" w:rsidP="00C95404">
      <w:pPr>
        <w:ind w:left="360" w:hanging="360"/>
      </w:pPr>
    </w:p>
    <w:p w:rsidR="00F75FE2" w:rsidRDefault="00F75FE2" w:rsidP="00C95404">
      <w:pPr>
        <w:ind w:left="360" w:hanging="360"/>
      </w:pPr>
    </w:p>
    <w:p w:rsidR="00F75FE2" w:rsidRDefault="00F75FE2" w:rsidP="00C95404">
      <w:pPr>
        <w:ind w:left="360" w:hanging="360"/>
      </w:pPr>
    </w:p>
    <w:p w:rsidR="0039572D" w:rsidRPr="0039572D" w:rsidRDefault="0039572D" w:rsidP="0097012A">
      <w:pPr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El área del lazo interior al caracol  </w:t>
      </w:r>
      <w:r w:rsidRPr="0039572D">
        <w:rPr>
          <w:rStyle w:val="Textos"/>
          <w:rFonts w:eastAsia="Times New Roman"/>
          <w:b/>
          <w:position w:val="-6"/>
          <w:sz w:val="22"/>
          <w:szCs w:val="22"/>
          <w:lang w:eastAsia="en-US"/>
        </w:rPr>
        <w:object w:dxaOrig="1340" w:dyaOrig="279">
          <v:shape id="_x0000_i1027" type="#_x0000_t75" style="width:67.3pt;height:14.1pt" o:ole="">
            <v:imagedata r:id="rId11" o:title=""/>
          </v:shape>
          <o:OLEObject Type="Embed" ProgID="Equation.DSMT4" ShapeID="_x0000_i1027" DrawAspect="Content" ObjectID="_1358109496" r:id="rId12"/>
        </w:object>
      </w:r>
      <w:r>
        <w:rPr>
          <w:rStyle w:val="Textos"/>
          <w:rFonts w:eastAsia="Times New Roman"/>
          <w:b/>
          <w:position w:val="-12"/>
          <w:sz w:val="22"/>
          <w:szCs w:val="22"/>
          <w:lang w:eastAsia="en-US"/>
        </w:rPr>
        <w:t xml:space="preserve"> </w:t>
      </w:r>
      <w:r>
        <w:rPr>
          <w:rStyle w:val="Textos"/>
          <w:rFonts w:eastAsia="Times New Roman"/>
          <w:b/>
          <w:sz w:val="22"/>
          <w:szCs w:val="22"/>
          <w:lang w:val="es-EC" w:eastAsia="en-US"/>
        </w:rPr>
        <w:t>es 4</w:t>
      </w:r>
      <w:r w:rsidRPr="00E67259">
        <w:rPr>
          <w:rStyle w:val="Textos"/>
          <w:rFonts w:eastAsia="Times New Roman"/>
          <w:b/>
          <w:position w:val="-6"/>
          <w:sz w:val="28"/>
          <w:szCs w:val="28"/>
          <w:lang w:eastAsia="en-US"/>
        </w:rPr>
        <w:object w:dxaOrig="220" w:dyaOrig="220">
          <v:shape id="_x0000_i1028" type="#_x0000_t75" style="width:10.95pt;height:10.95pt" o:ole="">
            <v:imagedata r:id="rId9" o:title=""/>
          </v:shape>
          <o:OLEObject Type="Embed" ProgID="Equation.DSMT4" ShapeID="_x0000_i1028" DrawAspect="Content" ObjectID="_1358109497" r:id="rId13"/>
        </w:object>
      </w: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P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39572D" w:rsidRPr="0039572D" w:rsidRDefault="0039572D" w:rsidP="0039572D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E676F0" w:rsidRDefault="0039572D" w:rsidP="0097012A">
      <w:pPr>
        <w:numPr>
          <w:ilvl w:val="0"/>
          <w:numId w:val="7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rFonts w:eastAsia="Times New Roman"/>
          <w:b/>
          <w:sz w:val="22"/>
          <w:szCs w:val="22"/>
          <w:lang w:eastAsia="en-US"/>
        </w:rPr>
        <w:lastRenderedPageBreak/>
        <w:t>La grafica de</w:t>
      </w:r>
      <w:r w:rsidR="00624C29" w:rsidRPr="00187921">
        <w:rPr>
          <w:rStyle w:val="Textos"/>
          <w:rFonts w:eastAsia="Times New Roman"/>
          <w:b/>
          <w:sz w:val="22"/>
          <w:szCs w:val="22"/>
          <w:lang w:eastAsia="en-US"/>
        </w:rPr>
        <w:t xml:space="preserve">l dominio de la función </w:t>
      </w:r>
      <w:r w:rsidR="00E676F0" w:rsidRPr="00E676F0">
        <w:rPr>
          <w:rStyle w:val="Textos"/>
          <w:rFonts w:eastAsia="Times New Roman"/>
          <w:b/>
          <w:position w:val="-16"/>
          <w:sz w:val="22"/>
          <w:szCs w:val="22"/>
          <w:lang w:eastAsia="en-US"/>
        </w:rPr>
        <w:object w:dxaOrig="1740" w:dyaOrig="460">
          <v:shape id="_x0000_i1029" type="#_x0000_t75" style="width:86.85pt;height:22.7pt" o:ole="">
            <v:imagedata r:id="rId14" o:title=""/>
          </v:shape>
          <o:OLEObject Type="Embed" ProgID="Equation.DSMT4" ShapeID="_x0000_i1029" DrawAspect="Content" ObjectID="_1358109498" r:id="rId15"/>
        </w:object>
      </w:r>
      <w:r w:rsidR="00E676F0">
        <w:rPr>
          <w:rStyle w:val="Textos"/>
          <w:rFonts w:eastAsia="Times New Roman"/>
          <w:b/>
          <w:sz w:val="22"/>
          <w:szCs w:val="22"/>
          <w:lang w:eastAsia="en-US"/>
        </w:rPr>
        <w:t xml:space="preserve"> es una región en el primer y segundo cuadrante.</w:t>
      </w: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4F1188" w:rsidRDefault="004F1188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4F1188" w:rsidRDefault="004F1188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E676F0" w:rsidRPr="00187921" w:rsidRDefault="00E676F0" w:rsidP="00E676F0">
      <w:p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F75FE2" w:rsidRDefault="00537819" w:rsidP="00C95404">
      <w:pPr>
        <w:ind w:left="360" w:hanging="360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F75FE2" w:rsidRDefault="00537819" w:rsidP="00C95404">
      <w:pPr>
        <w:ind w:left="360" w:hanging="360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537819" w:rsidRPr="00F75FE2" w:rsidRDefault="00537819" w:rsidP="00C95404">
      <w:pPr>
        <w:ind w:left="360" w:hanging="360"/>
        <w:rPr>
          <w:lang w:val="es-EC"/>
        </w:rPr>
      </w:pPr>
    </w:p>
    <w:p w:rsidR="00537819" w:rsidRPr="00017111" w:rsidRDefault="00537819" w:rsidP="00C95404">
      <w:pPr>
        <w:ind w:left="360" w:hanging="360"/>
        <w:rPr>
          <w:lang w:val="es-EC"/>
        </w:rPr>
      </w:pPr>
    </w:p>
    <w:p w:rsidR="00537819" w:rsidRDefault="00537819" w:rsidP="00C95404">
      <w:pPr>
        <w:ind w:left="360" w:hanging="360"/>
      </w:pPr>
    </w:p>
    <w:p w:rsidR="00537819" w:rsidRDefault="00537819" w:rsidP="00C95404">
      <w:pPr>
        <w:ind w:left="360" w:hanging="360"/>
      </w:pPr>
    </w:p>
    <w:p w:rsidR="00537819" w:rsidRDefault="00537819" w:rsidP="00C95404">
      <w:pPr>
        <w:ind w:left="360" w:hanging="360"/>
      </w:pPr>
    </w:p>
    <w:p w:rsidR="00EF788C" w:rsidRDefault="00EF788C" w:rsidP="00C95404">
      <w:pPr>
        <w:ind w:left="360" w:hanging="360"/>
      </w:pPr>
    </w:p>
    <w:p w:rsidR="0097012A" w:rsidRDefault="0097012A" w:rsidP="00C95404">
      <w:pPr>
        <w:ind w:left="360" w:hanging="360"/>
      </w:pPr>
    </w:p>
    <w:p w:rsidR="00017111" w:rsidRDefault="00017111" w:rsidP="00C95404">
      <w:pPr>
        <w:ind w:left="360" w:hanging="360"/>
      </w:pPr>
    </w:p>
    <w:p w:rsidR="00EF788C" w:rsidRDefault="00002320" w:rsidP="00CF7A2F">
      <w:pPr>
        <w:numPr>
          <w:ilvl w:val="0"/>
          <w:numId w:val="7"/>
        </w:numPr>
        <w:jc w:val="both"/>
        <w:rPr>
          <w:b/>
        </w:rPr>
      </w:pPr>
      <w:r w:rsidRPr="00CF7A2F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Si </w:t>
      </w:r>
      <w:r w:rsidR="00E676F0" w:rsidRPr="00E676F0">
        <w:rPr>
          <w:b/>
          <w:position w:val="-28"/>
        </w:rPr>
        <w:object w:dxaOrig="2220" w:dyaOrig="660">
          <v:shape id="_x0000_i1030" type="#_x0000_t75" style="width:111.15pt;height:33.65pt" o:ole="">
            <v:imagedata r:id="rId16" o:title=""/>
          </v:shape>
          <o:OLEObject Type="Embed" ProgID="Equation.DSMT4" ShapeID="_x0000_i1030" DrawAspect="Content" ObjectID="_1358109499" r:id="rId17"/>
        </w:object>
      </w:r>
      <w:r w:rsidR="00EF788C">
        <w:rPr>
          <w:b/>
        </w:rPr>
        <w:t xml:space="preserve"> </w:t>
      </w:r>
      <w:r w:rsidR="009E2EB9">
        <w:rPr>
          <w:b/>
        </w:rPr>
        <w:t xml:space="preserve">, donde f es diferenciable en </w:t>
      </w:r>
      <w:r w:rsidR="009E2EB9" w:rsidRPr="009E2EB9">
        <w:rPr>
          <w:b/>
          <w:position w:val="-6"/>
        </w:rPr>
        <w:object w:dxaOrig="340" w:dyaOrig="320">
          <v:shape id="_x0000_i1031" type="#_x0000_t75" style="width:17.2pt;height:15.65pt" o:ole="">
            <v:imagedata r:id="rId18" o:title=""/>
          </v:shape>
          <o:OLEObject Type="Embed" ProgID="Equation.DSMT4" ShapeID="_x0000_i1031" DrawAspect="Content" ObjectID="_1358109500" r:id="rId19"/>
        </w:object>
      </w:r>
      <w:r w:rsidR="009E2EB9">
        <w:rPr>
          <w:b/>
        </w:rPr>
        <w:t xml:space="preserve"> con </w:t>
      </w:r>
      <w:r w:rsidR="009E2EB9" w:rsidRPr="009E2EB9">
        <w:rPr>
          <w:b/>
          <w:position w:val="-10"/>
        </w:rPr>
        <w:object w:dxaOrig="580" w:dyaOrig="320">
          <v:shape id="_x0000_i1032" type="#_x0000_t75" style="width:28.95pt;height:15.65pt" o:ole="">
            <v:imagedata r:id="rId20" o:title=""/>
          </v:shape>
          <o:OLEObject Type="Embed" ProgID="Equation.DSMT4" ShapeID="_x0000_i1032" DrawAspect="Content" ObjectID="_1358109501" r:id="rId21"/>
        </w:object>
      </w:r>
      <w:r w:rsidR="009E2EB9">
        <w:rPr>
          <w:b/>
        </w:rPr>
        <w:t xml:space="preserve">, </w:t>
      </w:r>
      <w:r w:rsidR="00EF788C" w:rsidRPr="00CF7A2F">
        <w:rPr>
          <w:rStyle w:val="Textos"/>
          <w:rFonts w:eastAsia="Times New Roman"/>
          <w:b/>
          <w:sz w:val="22"/>
          <w:szCs w:val="22"/>
          <w:lang w:val="es-EC" w:eastAsia="en-US"/>
        </w:rPr>
        <w:t>entonces</w:t>
      </w:r>
      <w:r w:rsidR="00EF788C">
        <w:rPr>
          <w:b/>
        </w:rPr>
        <w:t xml:space="preserve">  </w:t>
      </w:r>
      <w:r w:rsidR="00134AF2" w:rsidRPr="009E2EB9">
        <w:rPr>
          <w:b/>
          <w:position w:val="-28"/>
        </w:rPr>
        <w:object w:dxaOrig="1860" w:dyaOrig="660">
          <v:shape id="_x0000_i1033" type="#_x0000_t75" style="width:93.15pt;height:33.65pt" o:ole="">
            <v:imagedata r:id="rId22" o:title=""/>
          </v:shape>
          <o:OLEObject Type="Embed" ProgID="Equation.DSMT4" ShapeID="_x0000_i1033" DrawAspect="Content" ObjectID="_1358109502" r:id="rId23"/>
        </w:object>
      </w:r>
      <w:r w:rsidR="00AB6356">
        <w:rPr>
          <w:b/>
        </w:rPr>
        <w:t>.</w:t>
      </w:r>
      <w:r w:rsidR="00EF788C">
        <w:rPr>
          <w:b/>
        </w:rPr>
        <w:t xml:space="preserve"> </w:t>
      </w: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8E6825" w:rsidRDefault="008E6825" w:rsidP="00B26F74">
      <w:pPr>
        <w:ind w:left="720"/>
        <w:rPr>
          <w:b/>
        </w:rPr>
      </w:pPr>
    </w:p>
    <w:p w:rsidR="00B26F74" w:rsidRDefault="00B26F74" w:rsidP="00B26F74">
      <w:pPr>
        <w:ind w:left="720"/>
        <w:rPr>
          <w:b/>
        </w:rPr>
      </w:pPr>
    </w:p>
    <w:p w:rsidR="00B26F74" w:rsidRDefault="00B26F74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B30F4">
      <w:pPr>
        <w:ind w:left="72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34AF2">
      <w:pPr>
        <w:ind w:left="720"/>
        <w:jc w:val="center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AB6356" w:rsidRDefault="00AB6356" w:rsidP="00134AF2">
      <w:pPr>
        <w:ind w:left="720"/>
        <w:jc w:val="center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0831A0" w:rsidRDefault="00220C5C" w:rsidP="000831A0">
      <w:pPr>
        <w:numPr>
          <w:ilvl w:val="0"/>
          <w:numId w:val="6"/>
        </w:numPr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rFonts w:eastAsia="Times New Roman"/>
          <w:b/>
          <w:sz w:val="22"/>
          <w:szCs w:val="22"/>
          <w:lang w:val="es-EC" w:eastAsia="en-US"/>
        </w:rPr>
        <w:lastRenderedPageBreak/>
        <w:t>Determin</w:t>
      </w:r>
      <w:r w:rsidR="000831A0" w:rsidRPr="00017111">
        <w:rPr>
          <w:rStyle w:val="Textos"/>
          <w:rFonts w:eastAsia="Times New Roman"/>
          <w:b/>
          <w:sz w:val="22"/>
          <w:szCs w:val="22"/>
          <w:lang w:val="es-EC" w:eastAsia="en-US"/>
        </w:rPr>
        <w:t>e:</w:t>
      </w:r>
    </w:p>
    <w:p w:rsidR="000831A0" w:rsidRPr="00017111" w:rsidRDefault="000831A0" w:rsidP="000831A0">
      <w:pPr>
        <w:ind w:left="360"/>
        <w:jc w:val="right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b/>
          <w:sz w:val="22"/>
          <w:szCs w:val="22"/>
          <w:lang w:val="es-EC"/>
        </w:rPr>
        <w:t>VALOR: 20 puntos</w:t>
      </w:r>
    </w:p>
    <w:p w:rsidR="000831A0" w:rsidRPr="00432E07" w:rsidRDefault="00226E02" w:rsidP="000831A0">
      <w:pPr>
        <w:numPr>
          <w:ilvl w:val="0"/>
          <w:numId w:val="8"/>
        </w:numPr>
        <w:jc w:val="both"/>
      </w:pPr>
      <w:r w:rsidRPr="000831A0">
        <w:rPr>
          <w:position w:val="-24"/>
        </w:rPr>
        <w:object w:dxaOrig="1240" w:dyaOrig="620">
          <v:shape id="_x0000_i1045" type="#_x0000_t75" style="width:71.2pt;height:35.2pt" o:ole="">
            <v:imagedata r:id="rId24" o:title=""/>
          </v:shape>
          <o:OLEObject Type="Embed" ProgID="Equation.DSMT4" ShapeID="_x0000_i1045" DrawAspect="Content" ObjectID="_1358109503" r:id="rId25"/>
        </w:object>
      </w:r>
      <w:r w:rsidR="000831A0">
        <w:t xml:space="preserve">  </w:t>
      </w:r>
      <w:r w:rsidR="000831A0" w:rsidRPr="00C154D5">
        <w:rPr>
          <w:rStyle w:val="Textos"/>
          <w:rFonts w:eastAsia="Times New Roman"/>
          <w:b/>
          <w:sz w:val="22"/>
          <w:szCs w:val="22"/>
          <w:lang w:val="es-EC" w:eastAsia="en-US"/>
        </w:rPr>
        <w:t>si</w:t>
      </w:r>
      <w:r w:rsidR="000831A0">
        <w:t xml:space="preserve"> </w:t>
      </w:r>
      <w:r w:rsidRPr="00876C4B">
        <w:rPr>
          <w:position w:val="-10"/>
        </w:rPr>
        <w:object w:dxaOrig="2700" w:dyaOrig="360">
          <v:shape id="_x0000_i1044" type="#_x0000_t75" style="width:147.15pt;height:20.35pt" o:ole="">
            <v:imagedata r:id="rId26" o:title=""/>
          </v:shape>
          <o:OLEObject Type="Embed" ProgID="Equation.DSMT4" ShapeID="_x0000_i1044" DrawAspect="Content" ObjectID="_1358109504" r:id="rId27"/>
        </w:object>
      </w:r>
      <w:r w:rsidR="002E4F78">
        <w:t xml:space="preserve"> </w:t>
      </w:r>
      <w:r>
        <w:t xml:space="preserve"> </w:t>
      </w:r>
      <w:r w:rsidR="002E4F78" w:rsidRPr="00226E02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y </w:t>
      </w:r>
      <w:r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2E4F78" w:rsidRPr="002E4F78">
        <w:rPr>
          <w:position w:val="-50"/>
        </w:rPr>
        <w:object w:dxaOrig="1620" w:dyaOrig="1120">
          <v:shape id="_x0000_i1034" type="#_x0000_t75" style="width:88.45pt;height:62.6pt" o:ole="">
            <v:imagedata r:id="rId28" o:title=""/>
          </v:shape>
          <o:OLEObject Type="Embed" ProgID="Equation.DSMT4" ShapeID="_x0000_i1034" DrawAspect="Content" ObjectID="_1358109505" r:id="rId29"/>
        </w:object>
      </w:r>
      <w:r>
        <w:rPr>
          <w:position w:val="-10"/>
        </w:rPr>
        <w:t>.</w:t>
      </w:r>
    </w:p>
    <w:p w:rsidR="00432E07" w:rsidRPr="00432E07" w:rsidRDefault="00432E07" w:rsidP="00432E07">
      <w:pPr>
        <w:ind w:left="720"/>
        <w:jc w:val="both"/>
      </w:pPr>
    </w:p>
    <w:p w:rsidR="00432E07" w:rsidRDefault="00432E07" w:rsidP="00432E07">
      <w:pPr>
        <w:jc w:val="both"/>
        <w:rPr>
          <w:position w:val="-10"/>
        </w:rPr>
      </w:pPr>
    </w:p>
    <w:p w:rsidR="000831A0" w:rsidRDefault="000831A0" w:rsidP="000831A0">
      <w:pPr>
        <w:rPr>
          <w:b/>
        </w:rPr>
      </w:pPr>
    </w:p>
    <w:p w:rsidR="004F1188" w:rsidRDefault="004F1188" w:rsidP="000831A0">
      <w:pPr>
        <w:rPr>
          <w:b/>
        </w:rPr>
      </w:pPr>
    </w:p>
    <w:p w:rsidR="004F1188" w:rsidRDefault="004F1188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0831A0" w:rsidRDefault="000831A0" w:rsidP="000831A0">
      <w:pPr>
        <w:rPr>
          <w:b/>
        </w:rPr>
      </w:pPr>
    </w:p>
    <w:p w:rsidR="00220C5C" w:rsidRPr="00220C5C" w:rsidRDefault="00432E07" w:rsidP="00220C5C">
      <w:pPr>
        <w:pStyle w:val="Prrafodelista"/>
        <w:numPr>
          <w:ilvl w:val="0"/>
          <w:numId w:val="8"/>
        </w:numPr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  <w:r w:rsidRPr="00432E07">
        <w:rPr>
          <w:position w:val="-34"/>
        </w:rPr>
        <w:object w:dxaOrig="3360" w:dyaOrig="760">
          <v:shape id="_x0000_i1035" type="#_x0000_t75" style="width:167.5pt;height:38.35pt" o:ole="">
            <v:imagedata r:id="rId30" o:title=""/>
          </v:shape>
          <o:OLEObject Type="Embed" ProgID="Equation.DSMT4" ShapeID="_x0000_i1035" DrawAspect="Content" ObjectID="_1358109506" r:id="rId31"/>
        </w:object>
      </w:r>
      <w:r w:rsidR="000831A0">
        <w:t xml:space="preserve"> </w:t>
      </w:r>
      <w:r w:rsidR="00220C5C">
        <w:rPr>
          <w:rStyle w:val="Textos"/>
          <w:rFonts w:eastAsia="Times New Roman"/>
          <w:b/>
          <w:sz w:val="22"/>
          <w:szCs w:val="22"/>
          <w:lang w:val="es-EC" w:eastAsia="en-US"/>
        </w:rPr>
        <w:t>haciendo un cambio en el orden de integración.</w:t>
      </w:r>
    </w:p>
    <w:p w:rsidR="00220C5C" w:rsidRDefault="00220C5C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4F1188" w:rsidRDefault="004F1188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4F1188" w:rsidRDefault="004F1188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220C5C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Pr="000D1CF6" w:rsidRDefault="008A54D3" w:rsidP="00220C5C">
      <w:pPr>
        <w:pStyle w:val="Prrafodelista"/>
        <w:numPr>
          <w:ilvl w:val="0"/>
          <w:numId w:val="8"/>
        </w:numPr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xtos"/>
          <w:rFonts w:eastAsia="Times New Roman"/>
          <w:b/>
          <w:sz w:val="22"/>
          <w:szCs w:val="22"/>
          <w:lang w:eastAsia="en-US"/>
        </w:rPr>
        <w:lastRenderedPageBreak/>
        <w:t>E</w:t>
      </w:r>
      <w:r w:rsidR="00220C5C">
        <w:rPr>
          <w:rStyle w:val="Textos"/>
          <w:rFonts w:eastAsia="Times New Roman"/>
          <w:b/>
          <w:sz w:val="22"/>
          <w:szCs w:val="22"/>
          <w:lang w:eastAsia="en-US"/>
        </w:rPr>
        <w:t xml:space="preserve">l valor aproximado </w:t>
      </w:r>
      <w:r>
        <w:rPr>
          <w:rStyle w:val="Textos"/>
          <w:rFonts w:eastAsia="Times New Roman"/>
          <w:b/>
          <w:sz w:val="22"/>
          <w:szCs w:val="22"/>
          <w:lang w:eastAsia="en-US"/>
        </w:rPr>
        <w:t>de</w:t>
      </w:r>
      <w:r w:rsidR="00957125">
        <w:rPr>
          <w:rStyle w:val="Textos"/>
          <w:rFonts w:eastAsia="Times New Roman"/>
          <w:b/>
          <w:sz w:val="22"/>
          <w:szCs w:val="22"/>
          <w:lang w:eastAsia="en-US"/>
        </w:rPr>
        <w:t xml:space="preserve">  </w:t>
      </w:r>
      <w:r w:rsidR="00957125" w:rsidRPr="008A54D3">
        <w:rPr>
          <w:rStyle w:val="Textos"/>
          <w:rFonts w:ascii="Times New Roman" w:hAnsi="Times New Roman" w:cs="Times New Roman"/>
          <w:color w:val="auto"/>
          <w:position w:val="-10"/>
          <w:sz w:val="24"/>
          <w:szCs w:val="24"/>
        </w:rPr>
        <w:object w:dxaOrig="2240" w:dyaOrig="360">
          <v:shape id="_x0000_i1042" type="#_x0000_t75" style="width:111.9pt;height:18pt" o:ole="">
            <v:imagedata r:id="rId32" o:title=""/>
          </v:shape>
          <o:OLEObject Type="Embed" ProgID="Equation.DSMT4" ShapeID="_x0000_i1042" DrawAspect="Content" ObjectID="_1358109507" r:id="rId33"/>
        </w:object>
      </w:r>
      <w:r>
        <w:rPr>
          <w:rStyle w:val="Textos"/>
          <w:rFonts w:eastAsia="Times New Roman"/>
          <w:b/>
          <w:sz w:val="22"/>
          <w:szCs w:val="22"/>
          <w:lang w:eastAsia="en-US"/>
        </w:rPr>
        <w:t xml:space="preserve"> .</w:t>
      </w: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A20425" w:rsidRDefault="00A20425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A20425" w:rsidRDefault="00A20425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A20425" w:rsidRDefault="00A20425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A20425" w:rsidRDefault="00A20425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Default="000D1CF6" w:rsidP="000D1CF6">
      <w:pPr>
        <w:pStyle w:val="Prrafodelista"/>
        <w:jc w:val="both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D1CF6" w:rsidRPr="008A54D3" w:rsidRDefault="000D1CF6" w:rsidP="000D1CF6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8A54D3">
      <w:pPr>
        <w:pStyle w:val="Prrafodelista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8A54D3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8A54D3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Default="008A54D3" w:rsidP="008A54D3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Pr="00220C5C" w:rsidRDefault="008A54D3" w:rsidP="008A54D3">
      <w:pPr>
        <w:pStyle w:val="Prrafodelista"/>
        <w:jc w:val="both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</w:p>
    <w:p w:rsidR="008A54D3" w:rsidRPr="00220C5C" w:rsidRDefault="008A54D3" w:rsidP="008A54D3">
      <w:pPr>
        <w:pStyle w:val="MTDisplayEquation"/>
        <w:numPr>
          <w:ilvl w:val="0"/>
          <w:numId w:val="0"/>
        </w:numPr>
        <w:ind w:left="720"/>
        <w:rPr>
          <w:rStyle w:val="Textos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extos"/>
          <w:rFonts w:ascii="Times New Roman" w:hAnsi="Times New Roman" w:cs="Times New Roman"/>
          <w:color w:val="auto"/>
          <w:sz w:val="24"/>
          <w:szCs w:val="24"/>
        </w:rPr>
        <w:tab/>
      </w:r>
    </w:p>
    <w:p w:rsidR="00220C5C" w:rsidRDefault="008A54D3" w:rsidP="00220C5C">
      <w:pPr>
        <w:pStyle w:val="Prrafodelista"/>
        <w:numPr>
          <w:ilvl w:val="0"/>
          <w:numId w:val="8"/>
        </w:numPr>
        <w:jc w:val="both"/>
      </w:pPr>
      <w:r w:rsidRPr="008A54D3">
        <w:rPr>
          <w:rStyle w:val="Textos"/>
          <w:rFonts w:eastAsia="Times New Roman"/>
          <w:b/>
          <w:sz w:val="22"/>
          <w:szCs w:val="22"/>
          <w:lang w:eastAsia="en-US"/>
        </w:rPr>
        <w:t xml:space="preserve">El excedente de los </w:t>
      </w:r>
      <w:r>
        <w:rPr>
          <w:rStyle w:val="Textos"/>
          <w:rFonts w:eastAsia="Times New Roman"/>
          <w:b/>
          <w:sz w:val="22"/>
          <w:szCs w:val="22"/>
          <w:lang w:eastAsia="en-US"/>
        </w:rPr>
        <w:t>productores si se conoce que la</w:t>
      </w:r>
      <w:r w:rsidRPr="008A54D3">
        <w:rPr>
          <w:rStyle w:val="Textos"/>
          <w:rFonts w:eastAsia="Times New Roman"/>
          <w:b/>
          <w:sz w:val="22"/>
          <w:szCs w:val="22"/>
          <w:lang w:eastAsia="en-US"/>
        </w:rPr>
        <w:t xml:space="preserve"> ecuaci</w:t>
      </w:r>
      <w:r>
        <w:rPr>
          <w:rStyle w:val="Textos"/>
          <w:rFonts w:eastAsia="Times New Roman"/>
          <w:b/>
          <w:sz w:val="22"/>
          <w:szCs w:val="22"/>
          <w:lang w:eastAsia="en-US"/>
        </w:rPr>
        <w:t xml:space="preserve">ón de la oferta </w:t>
      </w:r>
      <w:r w:rsidR="00957125">
        <w:rPr>
          <w:rStyle w:val="Textos"/>
          <w:rFonts w:eastAsia="Times New Roman"/>
          <w:b/>
          <w:sz w:val="22"/>
          <w:szCs w:val="22"/>
          <w:lang w:eastAsia="en-US"/>
        </w:rPr>
        <w:t>está</w:t>
      </w:r>
      <w:r>
        <w:rPr>
          <w:rStyle w:val="Textos"/>
          <w:rFonts w:eastAsia="Times New Roman"/>
          <w:b/>
          <w:sz w:val="22"/>
          <w:szCs w:val="22"/>
          <w:lang w:eastAsia="en-US"/>
        </w:rPr>
        <w:t xml:space="preserve"> dada por</w:t>
      </w:r>
      <w:r w:rsidR="00A20425" w:rsidRPr="00A20425">
        <w:rPr>
          <w:rStyle w:val="Textos"/>
          <w:rFonts w:eastAsia="Times New Roman"/>
          <w:b/>
          <w:position w:val="-10"/>
          <w:sz w:val="22"/>
          <w:szCs w:val="22"/>
          <w:lang w:eastAsia="en-US"/>
        </w:rPr>
        <w:object w:dxaOrig="1620" w:dyaOrig="520">
          <v:shape id="_x0000_i1037" type="#_x0000_t75" style="width:81.4pt;height:25.85pt" o:ole="">
            <v:imagedata r:id="rId34" o:title=""/>
          </v:shape>
          <o:OLEObject Type="Embed" ProgID="Equation.DSMT4" ShapeID="_x0000_i1037" DrawAspect="Content" ObjectID="_1358109508" r:id="rId35"/>
        </w:object>
      </w:r>
      <w:r>
        <w:rPr>
          <w:rStyle w:val="Textos"/>
          <w:rFonts w:eastAsia="Times New Roman"/>
          <w:b/>
          <w:sz w:val="22"/>
          <w:szCs w:val="22"/>
          <w:lang w:eastAsia="en-US"/>
        </w:rPr>
        <w:t xml:space="preserve"> y </w:t>
      </w:r>
      <w:r w:rsidR="008A2AC6">
        <w:rPr>
          <w:rStyle w:val="Textos"/>
          <w:rFonts w:eastAsia="Times New Roman"/>
          <w:b/>
          <w:sz w:val="22"/>
          <w:szCs w:val="22"/>
          <w:lang w:eastAsia="en-US"/>
        </w:rPr>
        <w:t xml:space="preserve">la cantidad </w:t>
      </w:r>
      <w:r>
        <w:rPr>
          <w:rStyle w:val="Textos"/>
          <w:rFonts w:eastAsia="Times New Roman"/>
          <w:b/>
          <w:sz w:val="22"/>
          <w:szCs w:val="22"/>
          <w:lang w:eastAsia="en-US"/>
        </w:rPr>
        <w:t>de equilibrio del mercado es</w:t>
      </w:r>
      <w:r w:rsidR="00A20425">
        <w:rPr>
          <w:rStyle w:val="Textos"/>
          <w:rFonts w:eastAsia="Times New Roman"/>
          <w:b/>
          <w:sz w:val="22"/>
          <w:szCs w:val="22"/>
          <w:lang w:eastAsia="en-US"/>
        </w:rPr>
        <w:t xml:space="preserve"> </w:t>
      </w:r>
      <w:r w:rsidR="008A2AC6">
        <w:rPr>
          <w:rStyle w:val="Textos"/>
          <w:rFonts w:eastAsia="Times New Roman"/>
          <w:b/>
          <w:sz w:val="22"/>
          <w:szCs w:val="22"/>
          <w:lang w:eastAsia="en-US"/>
        </w:rPr>
        <w:t>30.</w:t>
      </w:r>
    </w:p>
    <w:p w:rsidR="000831A0" w:rsidRPr="000831A0" w:rsidRDefault="000831A0" w:rsidP="000831A0">
      <w:pPr>
        <w:ind w:left="360"/>
        <w:rPr>
          <w:rStyle w:val="Textos"/>
          <w:rFonts w:eastAsia="Times New Roman"/>
          <w:b/>
          <w:sz w:val="22"/>
          <w:szCs w:val="22"/>
          <w:lang w:eastAsia="en-US"/>
        </w:rPr>
      </w:pPr>
    </w:p>
    <w:p w:rsidR="000831A0" w:rsidRDefault="000831A0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957E1A" w:rsidRDefault="00957E1A" w:rsidP="000831A0">
      <w:pPr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DD41F5" w:rsidRDefault="00E5602E" w:rsidP="00A670CA">
      <w:pPr>
        <w:numPr>
          <w:ilvl w:val="0"/>
          <w:numId w:val="6"/>
        </w:numPr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>Sea</w:t>
      </w:r>
      <w:r w:rsidR="00DD41F5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R la región entre las curvas </w:t>
      </w:r>
      <w:r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DD41F5" w:rsidRPr="00DD41F5">
        <w:rPr>
          <w:rStyle w:val="Textos"/>
          <w:rFonts w:eastAsia="Times New Roman"/>
          <w:b/>
          <w:position w:val="-10"/>
          <w:sz w:val="22"/>
          <w:szCs w:val="22"/>
          <w:lang w:val="es-EC" w:eastAsia="en-US"/>
        </w:rPr>
        <w:object w:dxaOrig="2780" w:dyaOrig="360">
          <v:shape id="_x0000_i1036" type="#_x0000_t75" style="width:139.3pt;height:18pt" o:ole="">
            <v:imagedata r:id="rId36" o:title=""/>
          </v:shape>
          <o:OLEObject Type="Embed" ProgID="Equation.DSMT4" ShapeID="_x0000_i1036" DrawAspect="Content" ObjectID="_1358109509" r:id="rId37"/>
        </w:object>
      </w:r>
      <w:r w:rsidR="007B3078" w:rsidRPr="00E36203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 w:rsidR="00DD41F5">
        <w:rPr>
          <w:rStyle w:val="Textos"/>
          <w:rFonts w:eastAsia="Times New Roman"/>
          <w:b/>
          <w:sz w:val="22"/>
          <w:szCs w:val="22"/>
          <w:lang w:val="es-EC" w:eastAsia="en-US"/>
        </w:rPr>
        <w:t>, determine:</w:t>
      </w:r>
    </w:p>
    <w:p w:rsidR="00DD41F5" w:rsidRDefault="00DD41F5" w:rsidP="00DD41F5">
      <w:pPr>
        <w:ind w:left="36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</w:p>
    <w:p w:rsidR="00DD41F5" w:rsidRDefault="00DD41F5" w:rsidP="00DD41F5">
      <w:pPr>
        <w:ind w:left="36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proofErr w:type="gramStart"/>
      <w:r>
        <w:rPr>
          <w:rStyle w:val="Textos"/>
          <w:rFonts w:eastAsia="Times New Roman"/>
          <w:b/>
          <w:sz w:val="22"/>
          <w:szCs w:val="22"/>
          <w:lang w:val="es-EC" w:eastAsia="en-US"/>
        </w:rPr>
        <w:t>a)</w:t>
      </w:r>
      <w:r w:rsidR="000D1CF6">
        <w:rPr>
          <w:rStyle w:val="Textos"/>
          <w:rFonts w:eastAsia="Times New Roman"/>
          <w:b/>
          <w:sz w:val="22"/>
          <w:szCs w:val="22"/>
          <w:lang w:val="es-EC" w:eastAsia="en-US"/>
        </w:rPr>
        <w:t>El</w:t>
      </w:r>
      <w:proofErr w:type="gramEnd"/>
      <w:r w:rsidR="000D1CF6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área de R.</w:t>
      </w:r>
    </w:p>
    <w:p w:rsidR="000D1CF6" w:rsidRDefault="000D1CF6" w:rsidP="00DD41F5">
      <w:pPr>
        <w:ind w:left="36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proofErr w:type="gramStart"/>
      <w:r>
        <w:rPr>
          <w:rStyle w:val="Textos"/>
          <w:rFonts w:eastAsia="Times New Roman"/>
          <w:b/>
          <w:sz w:val="22"/>
          <w:szCs w:val="22"/>
          <w:lang w:val="es-EC" w:eastAsia="en-US"/>
        </w:rPr>
        <w:t>b)El</w:t>
      </w:r>
      <w:proofErr w:type="gramEnd"/>
      <w:r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promedio de la función </w:t>
      </w:r>
      <w:r w:rsidR="00E85199" w:rsidRPr="000D1CF6">
        <w:rPr>
          <w:rStyle w:val="Textos"/>
          <w:rFonts w:eastAsia="Times New Roman"/>
          <w:b/>
          <w:position w:val="-10"/>
          <w:sz w:val="22"/>
          <w:szCs w:val="22"/>
          <w:lang w:val="es-EC" w:eastAsia="en-US"/>
        </w:rPr>
        <w:object w:dxaOrig="1520" w:dyaOrig="320">
          <v:shape id="_x0000_i1043" type="#_x0000_t75" style="width:75.9pt;height:15.65pt" o:ole="">
            <v:imagedata r:id="rId38" o:title=""/>
          </v:shape>
          <o:OLEObject Type="Embed" ProgID="Equation.DSMT4" ShapeID="_x0000_i1043" DrawAspect="Content" ObjectID="_1358109510" r:id="rId39"/>
        </w:object>
      </w:r>
      <w:r w:rsidR="00A670CA" w:rsidRPr="00DD41F5">
        <w:rPr>
          <w:rStyle w:val="Textos"/>
          <w:rFonts w:eastAsia="Times New Roman"/>
          <w:b/>
          <w:sz w:val="22"/>
          <w:szCs w:val="22"/>
          <w:lang w:val="es-EC" w:eastAsia="en-US"/>
        </w:rPr>
        <w:t xml:space="preserve"> </w:t>
      </w:r>
      <w:r>
        <w:rPr>
          <w:rStyle w:val="Textos"/>
          <w:rFonts w:eastAsia="Times New Roman"/>
          <w:b/>
          <w:sz w:val="22"/>
          <w:szCs w:val="22"/>
          <w:lang w:val="es-EC" w:eastAsia="en-US"/>
        </w:rPr>
        <w:t>sobre R.</w:t>
      </w:r>
    </w:p>
    <w:p w:rsidR="00385CBD" w:rsidRDefault="00385CBD" w:rsidP="000D1CF6">
      <w:pPr>
        <w:pStyle w:val="Noparagraphstyle"/>
        <w:spacing w:after="113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VALOR: </w:t>
      </w:r>
      <w:r w:rsidR="000D1CF6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 puntos</w:t>
      </w:r>
    </w:p>
    <w:p w:rsidR="00E36203" w:rsidRDefault="00E36203" w:rsidP="00385CBD">
      <w:pPr>
        <w:pStyle w:val="Noparagraphstyle"/>
        <w:spacing w:after="113"/>
        <w:ind w:left="6024"/>
        <w:rPr>
          <w:rStyle w:val="Textos"/>
          <w:b/>
          <w:sz w:val="22"/>
          <w:szCs w:val="22"/>
          <w:lang w:val="es-EC"/>
        </w:rPr>
      </w:pPr>
    </w:p>
    <w:p w:rsidR="00385CBD" w:rsidRDefault="00385CBD" w:rsidP="00385CBD">
      <w:pPr>
        <w:rPr>
          <w:b/>
        </w:rPr>
      </w:pPr>
    </w:p>
    <w:p w:rsidR="00B26F74" w:rsidRPr="00385CBD" w:rsidRDefault="00B26F74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B26F74" w:rsidRDefault="00B26F74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0E668E" w:rsidP="00B26F74">
      <w:pPr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0E668E" w:rsidRDefault="004918C5" w:rsidP="000E668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 w:rsidRPr="000E668E">
        <w:rPr>
          <w:rStyle w:val="Textos"/>
          <w:rFonts w:eastAsia="Times New Roman"/>
          <w:b/>
          <w:sz w:val="22"/>
          <w:szCs w:val="22"/>
          <w:lang w:val="es-EC"/>
        </w:rPr>
        <w:t>Una compañía de teléfonos planea introducir dos nuevos tipos de sistemas de comunicaciones. Se calcula que si el primer tipo de sistema se valora en</w:t>
      </w:r>
      <w:r w:rsid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="000E668E" w:rsidRPr="000E668E">
        <w:rPr>
          <w:rStyle w:val="Textos"/>
          <w:rFonts w:eastAsia="Times New Roman"/>
          <w:b/>
          <w:position w:val="-6"/>
          <w:sz w:val="22"/>
          <w:szCs w:val="22"/>
          <w:lang w:val="es-EC"/>
        </w:rPr>
        <w:object w:dxaOrig="200" w:dyaOrig="220">
          <v:shape id="_x0000_i1038" type="#_x0000_t75" style="width:10.15pt;height:10.95pt" o:ole="">
            <v:imagedata r:id="rId40" o:title=""/>
          </v:shape>
          <o:OLEObject Type="Embed" ProgID="Equation.DSMT4" ShapeID="_x0000_i1038" DrawAspect="Content" ObjectID="_1358109511" r:id="rId41"/>
        </w:object>
      </w:r>
      <w:r w:rsidRP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 cientos de dólares por sistema y el segundo tipo en </w:t>
      </w:r>
      <w:r w:rsidR="000E668E" w:rsidRPr="000E668E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220" w:dyaOrig="260">
          <v:shape id="_x0000_i1039" type="#_x0000_t75" style="width:10.95pt;height:13.3pt" o:ole="">
            <v:imagedata r:id="rId42" o:title=""/>
          </v:shape>
          <o:OLEObject Type="Embed" ProgID="Equation.DSMT4" ShapeID="_x0000_i1039" DrawAspect="Content" ObjectID="_1358109512" r:id="rId43"/>
        </w:object>
      </w:r>
      <w:r w:rsid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 </w:t>
      </w:r>
      <w:r w:rsidRP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cientos de dólares por sistema, aproximadamente </w:t>
      </w:r>
      <w:r w:rsidR="000E668E" w:rsidRPr="000E668E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1219" w:dyaOrig="320">
          <v:shape id="_x0000_i1040" type="#_x0000_t75" style="width:61.05pt;height:15.65pt" o:ole="">
            <v:imagedata r:id="rId44" o:title=""/>
          </v:shape>
          <o:OLEObject Type="Embed" ProgID="Equation.DSMT4" ShapeID="_x0000_i1040" DrawAspect="Content" ObjectID="_1358109513" r:id="rId45"/>
        </w:object>
      </w:r>
      <w:r w:rsidRP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 consumidores comprarán el primer tipo y </w:t>
      </w:r>
      <w:r w:rsidR="000E668E" w:rsidRPr="000E668E">
        <w:rPr>
          <w:rStyle w:val="Textos"/>
          <w:rFonts w:eastAsia="Times New Roman"/>
          <w:b/>
          <w:position w:val="-10"/>
          <w:sz w:val="22"/>
          <w:szCs w:val="22"/>
          <w:lang w:val="es-EC"/>
        </w:rPr>
        <w:object w:dxaOrig="1240" w:dyaOrig="320">
          <v:shape id="_x0000_i1041" type="#_x0000_t75" style="width:61.85pt;height:15.65pt" o:ole="">
            <v:imagedata r:id="rId46" o:title=""/>
          </v:shape>
          <o:OLEObject Type="Embed" ProgID="Equation.DSMT4" ShapeID="_x0000_i1041" DrawAspect="Content" ObjectID="_1358109514" r:id="rId47"/>
        </w:object>
      </w:r>
      <w:r w:rsidRPr="000E668E">
        <w:rPr>
          <w:rStyle w:val="Textos"/>
          <w:rFonts w:eastAsia="Times New Roman"/>
          <w:b/>
          <w:sz w:val="22"/>
          <w:szCs w:val="22"/>
          <w:lang w:val="es-EC"/>
        </w:rPr>
        <w:t xml:space="preserve"> comprarán el segundo tipo. Si el costo de fabricación del primer tipo es de $1000 por sistema y el costo del segundo tipo es $3000 por sistema. ¿Qué precio debería fijar la compañía de teléfonos a los sistemas para generar la máxima utilidad posible</w:t>
      </w:r>
      <w:r w:rsidR="000E668E">
        <w:rPr>
          <w:rStyle w:val="Textos"/>
          <w:rFonts w:eastAsia="Times New Roman"/>
          <w:b/>
          <w:sz w:val="22"/>
          <w:szCs w:val="22"/>
          <w:lang w:val="es-EC"/>
        </w:rPr>
        <w:t>?</w:t>
      </w:r>
    </w:p>
    <w:p w:rsidR="000E668E" w:rsidRDefault="000E668E" w:rsidP="000E668E">
      <w:pPr>
        <w:autoSpaceDE w:val="0"/>
        <w:autoSpaceDN w:val="0"/>
        <w:adjustRightInd w:val="0"/>
        <w:ind w:left="360"/>
        <w:jc w:val="both"/>
        <w:rPr>
          <w:rStyle w:val="Textos"/>
          <w:rFonts w:eastAsia="Times New Roman"/>
          <w:b/>
          <w:sz w:val="22"/>
          <w:szCs w:val="22"/>
          <w:lang w:val="es-EC"/>
        </w:rPr>
      </w:pPr>
    </w:p>
    <w:p w:rsidR="00CB68BC" w:rsidRPr="00017111" w:rsidRDefault="00CB68BC" w:rsidP="000E668E">
      <w:pPr>
        <w:autoSpaceDE w:val="0"/>
        <w:autoSpaceDN w:val="0"/>
        <w:adjustRightInd w:val="0"/>
        <w:ind w:left="360"/>
        <w:jc w:val="both"/>
        <w:rPr>
          <w:rStyle w:val="Textos"/>
          <w:rFonts w:eastAsia="Times New Roman"/>
          <w:b/>
          <w:sz w:val="22"/>
          <w:szCs w:val="22"/>
          <w:lang w:val="es-EC" w:eastAsia="en-US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AD6E11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CB68BC" w:rsidRDefault="00CB68BC" w:rsidP="00CB68BC">
      <w:pPr>
        <w:rPr>
          <w:b/>
        </w:rPr>
      </w:pPr>
    </w:p>
    <w:p w:rsidR="00594FF5" w:rsidRPr="00FC628F" w:rsidRDefault="00594FF5" w:rsidP="00537819">
      <w:pPr>
        <w:ind w:left="360"/>
        <w:rPr>
          <w:rStyle w:val="Textos"/>
          <w:rFonts w:eastAsia="Times New Roman"/>
          <w:sz w:val="22"/>
          <w:szCs w:val="22"/>
          <w:lang w:val="es-EC" w:eastAsia="en-US"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594FF5" w:rsidRDefault="00594FF5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p w:rsidR="00E03EC1" w:rsidRDefault="00E03EC1" w:rsidP="00537819">
      <w:pPr>
        <w:ind w:left="360"/>
        <w:rPr>
          <w:b/>
        </w:rPr>
      </w:pPr>
    </w:p>
    <w:sectPr w:rsidR="00E03EC1" w:rsidSect="00EA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9E"/>
    <w:multiLevelType w:val="hybridMultilevel"/>
    <w:tmpl w:val="E3CC8E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10"/>
    <w:multiLevelType w:val="hybridMultilevel"/>
    <w:tmpl w:val="B07ADA3A"/>
    <w:lvl w:ilvl="0" w:tplc="7DBC32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1E7B"/>
    <w:multiLevelType w:val="hybridMultilevel"/>
    <w:tmpl w:val="A47CCF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8673C"/>
    <w:multiLevelType w:val="hybridMultilevel"/>
    <w:tmpl w:val="CAE8D4C0"/>
    <w:lvl w:ilvl="0" w:tplc="8A124B5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D037B"/>
    <w:multiLevelType w:val="hybridMultilevel"/>
    <w:tmpl w:val="A3F4633A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8EA"/>
    <w:multiLevelType w:val="hybridMultilevel"/>
    <w:tmpl w:val="BF386F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064B"/>
    <w:multiLevelType w:val="hybridMultilevel"/>
    <w:tmpl w:val="29D8D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74490"/>
    <w:multiLevelType w:val="hybridMultilevel"/>
    <w:tmpl w:val="22FA4C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C6"/>
    <w:rsid w:val="00002320"/>
    <w:rsid w:val="00012E91"/>
    <w:rsid w:val="00017111"/>
    <w:rsid w:val="00037630"/>
    <w:rsid w:val="000550BD"/>
    <w:rsid w:val="0008194A"/>
    <w:rsid w:val="000831A0"/>
    <w:rsid w:val="000A53E9"/>
    <w:rsid w:val="000D1CF6"/>
    <w:rsid w:val="000D63D8"/>
    <w:rsid w:val="000E668E"/>
    <w:rsid w:val="001331C8"/>
    <w:rsid w:val="00134AF2"/>
    <w:rsid w:val="0015351C"/>
    <w:rsid w:val="0015665F"/>
    <w:rsid w:val="00166C9B"/>
    <w:rsid w:val="00187921"/>
    <w:rsid w:val="001B30F4"/>
    <w:rsid w:val="00220C5C"/>
    <w:rsid w:val="00226E02"/>
    <w:rsid w:val="0024019A"/>
    <w:rsid w:val="002D3220"/>
    <w:rsid w:val="002D3498"/>
    <w:rsid w:val="002E4F78"/>
    <w:rsid w:val="00323D42"/>
    <w:rsid w:val="003304CF"/>
    <w:rsid w:val="00351ED0"/>
    <w:rsid w:val="003559D7"/>
    <w:rsid w:val="003620AB"/>
    <w:rsid w:val="0036292D"/>
    <w:rsid w:val="0036612C"/>
    <w:rsid w:val="00385CBD"/>
    <w:rsid w:val="0039572D"/>
    <w:rsid w:val="003B5A68"/>
    <w:rsid w:val="003D52D5"/>
    <w:rsid w:val="00401CF6"/>
    <w:rsid w:val="00432E07"/>
    <w:rsid w:val="00441CDA"/>
    <w:rsid w:val="004918C5"/>
    <w:rsid w:val="004A24F8"/>
    <w:rsid w:val="004D0555"/>
    <w:rsid w:val="004D409D"/>
    <w:rsid w:val="004F1188"/>
    <w:rsid w:val="00502B0A"/>
    <w:rsid w:val="005064C1"/>
    <w:rsid w:val="00513623"/>
    <w:rsid w:val="00537819"/>
    <w:rsid w:val="0058765D"/>
    <w:rsid w:val="00594FF5"/>
    <w:rsid w:val="005B6183"/>
    <w:rsid w:val="005D3FE3"/>
    <w:rsid w:val="005E17C6"/>
    <w:rsid w:val="005F3B3F"/>
    <w:rsid w:val="00624C29"/>
    <w:rsid w:val="006311E1"/>
    <w:rsid w:val="00653C5B"/>
    <w:rsid w:val="00664B26"/>
    <w:rsid w:val="006856E6"/>
    <w:rsid w:val="006C514F"/>
    <w:rsid w:val="00700987"/>
    <w:rsid w:val="007520A2"/>
    <w:rsid w:val="0078118C"/>
    <w:rsid w:val="007B3078"/>
    <w:rsid w:val="007D441D"/>
    <w:rsid w:val="007E1BC3"/>
    <w:rsid w:val="007F3186"/>
    <w:rsid w:val="00822A9A"/>
    <w:rsid w:val="00862A7C"/>
    <w:rsid w:val="00896EB6"/>
    <w:rsid w:val="008A2AC6"/>
    <w:rsid w:val="008A54D3"/>
    <w:rsid w:val="008E6825"/>
    <w:rsid w:val="00920A7E"/>
    <w:rsid w:val="00921705"/>
    <w:rsid w:val="0093500A"/>
    <w:rsid w:val="00957125"/>
    <w:rsid w:val="00957E1A"/>
    <w:rsid w:val="0097012A"/>
    <w:rsid w:val="009A69AB"/>
    <w:rsid w:val="009D18B8"/>
    <w:rsid w:val="009E2EB9"/>
    <w:rsid w:val="009E4C7C"/>
    <w:rsid w:val="009F47B1"/>
    <w:rsid w:val="009F5D8E"/>
    <w:rsid w:val="00A02325"/>
    <w:rsid w:val="00A20425"/>
    <w:rsid w:val="00A53699"/>
    <w:rsid w:val="00A62156"/>
    <w:rsid w:val="00A670CA"/>
    <w:rsid w:val="00A70511"/>
    <w:rsid w:val="00AB1AE3"/>
    <w:rsid w:val="00AB6356"/>
    <w:rsid w:val="00AD5A73"/>
    <w:rsid w:val="00AD6E11"/>
    <w:rsid w:val="00AE3007"/>
    <w:rsid w:val="00B10348"/>
    <w:rsid w:val="00B26F74"/>
    <w:rsid w:val="00BD3EAF"/>
    <w:rsid w:val="00C02DCC"/>
    <w:rsid w:val="00C154D5"/>
    <w:rsid w:val="00C422E5"/>
    <w:rsid w:val="00C95404"/>
    <w:rsid w:val="00CB68BC"/>
    <w:rsid w:val="00CC2273"/>
    <w:rsid w:val="00CD2181"/>
    <w:rsid w:val="00CD299D"/>
    <w:rsid w:val="00CD6C7A"/>
    <w:rsid w:val="00CF5BF5"/>
    <w:rsid w:val="00CF7A2F"/>
    <w:rsid w:val="00D12961"/>
    <w:rsid w:val="00D43252"/>
    <w:rsid w:val="00D55D08"/>
    <w:rsid w:val="00D90645"/>
    <w:rsid w:val="00DA35A7"/>
    <w:rsid w:val="00DD41F5"/>
    <w:rsid w:val="00DE6853"/>
    <w:rsid w:val="00E03EC1"/>
    <w:rsid w:val="00E0665B"/>
    <w:rsid w:val="00E36203"/>
    <w:rsid w:val="00E46D34"/>
    <w:rsid w:val="00E5602E"/>
    <w:rsid w:val="00E67259"/>
    <w:rsid w:val="00E676F0"/>
    <w:rsid w:val="00E84E60"/>
    <w:rsid w:val="00E85199"/>
    <w:rsid w:val="00E91729"/>
    <w:rsid w:val="00EA3105"/>
    <w:rsid w:val="00EB32C0"/>
    <w:rsid w:val="00EB338B"/>
    <w:rsid w:val="00EC6AC6"/>
    <w:rsid w:val="00ED208F"/>
    <w:rsid w:val="00EF788C"/>
    <w:rsid w:val="00F07B8A"/>
    <w:rsid w:val="00F32488"/>
    <w:rsid w:val="00F75FE2"/>
    <w:rsid w:val="00FA0BF4"/>
    <w:rsid w:val="00FC628F"/>
    <w:rsid w:val="00FD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6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B1AE3"/>
    <w:pPr>
      <w:ind w:left="720"/>
      <w:contextualSpacing/>
    </w:pPr>
  </w:style>
  <w:style w:type="paragraph" w:customStyle="1" w:styleId="Noparagraphstyle">
    <w:name w:val="[No paragraph style]"/>
    <w:rsid w:val="003559D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559D7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MTDisplayEquation">
    <w:name w:val="MTDisplayEquation"/>
    <w:basedOn w:val="Normal"/>
    <w:next w:val="Normal"/>
    <w:link w:val="MTDisplayEquationCar"/>
    <w:rsid w:val="008A54D3"/>
    <w:pPr>
      <w:numPr>
        <w:numId w:val="8"/>
      </w:numPr>
      <w:tabs>
        <w:tab w:val="center" w:pos="4600"/>
        <w:tab w:val="right" w:pos="8500"/>
      </w:tabs>
      <w:jc w:val="both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A54D3"/>
    <w:rPr>
      <w:rFonts w:ascii="Times New Roman" w:eastAsia="SimSun" w:hAnsi="Times New Roman"/>
      <w:sz w:val="24"/>
      <w:szCs w:val="24"/>
      <w:lang w:eastAsia="zh-CN"/>
    </w:rPr>
  </w:style>
  <w:style w:type="character" w:customStyle="1" w:styleId="MTDisplayEquationCar">
    <w:name w:val="MTDisplayEquation Car"/>
    <w:basedOn w:val="PrrafodelistaCar"/>
    <w:link w:val="MTDisplayEquation"/>
    <w:rsid w:val="008A5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C5FE-8B94-4A91-86B7-1A5C0335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cp:lastModifiedBy>Nombre de usuario</cp:lastModifiedBy>
  <cp:revision>8</cp:revision>
  <cp:lastPrinted>2010-08-30T01:06:00Z</cp:lastPrinted>
  <dcterms:created xsi:type="dcterms:W3CDTF">2011-02-01T23:07:00Z</dcterms:created>
  <dcterms:modified xsi:type="dcterms:W3CDTF">2011-02-02T04:47:00Z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