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26" w:rsidRPr="00C61557" w:rsidRDefault="001218E3" w:rsidP="001218E3">
      <w:pPr>
        <w:jc w:val="both"/>
      </w:pPr>
      <w:r w:rsidRPr="00C61557">
        <w:t xml:space="preserve">Nombre: </w:t>
      </w:r>
    </w:p>
    <w:p w:rsidR="001218E3" w:rsidRPr="00C61557" w:rsidRDefault="001218E3" w:rsidP="001218E3">
      <w:pPr>
        <w:jc w:val="both"/>
        <w:rPr>
          <w:b w:val="0"/>
        </w:rPr>
      </w:pPr>
    </w:p>
    <w:p w:rsidR="00594CAA" w:rsidRPr="00C61557" w:rsidRDefault="00EA13CF" w:rsidP="001218E3">
      <w:pPr>
        <w:jc w:val="both"/>
        <w:rPr>
          <w:rFonts w:eastAsia="Times New Roman"/>
          <w:b w:val="0"/>
          <w:color w:val="000000"/>
          <w:lang w:eastAsia="es-EC"/>
        </w:rPr>
      </w:pPr>
      <w:r w:rsidRPr="00C61557">
        <w:rPr>
          <w:rFonts w:eastAsia="Times New Roman"/>
          <w:b w:val="0"/>
          <w:color w:val="000000"/>
          <w:lang w:eastAsia="es-EC"/>
        </w:rPr>
        <w:t xml:space="preserve">El desarrollo del examen, en lo que sea pertinente, toma en cuenta la siguiente lista de elementos: </w:t>
      </w:r>
      <w:r w:rsidRPr="00C61557">
        <w:rPr>
          <w:rFonts w:eastAsia="Times New Roman"/>
          <w:b w:val="0"/>
          <w:color w:val="000000"/>
          <w:lang w:eastAsia="es-EC"/>
        </w:rPr>
        <w:t>Hidrógeno</w:t>
      </w:r>
      <w:r w:rsidRPr="00C61557">
        <w:rPr>
          <w:rFonts w:eastAsia="Times New Roman"/>
          <w:b w:val="0"/>
          <w:color w:val="000000"/>
          <w:lang w:eastAsia="es-EC"/>
        </w:rPr>
        <w:t xml:space="preserve">, </w:t>
      </w:r>
      <w:r w:rsidRPr="00C61557">
        <w:rPr>
          <w:rFonts w:eastAsia="Times New Roman"/>
          <w:b w:val="0"/>
          <w:color w:val="000000"/>
          <w:lang w:eastAsia="es-EC"/>
        </w:rPr>
        <w:t>Silicio</w:t>
      </w:r>
      <w:r w:rsidRPr="00C61557">
        <w:rPr>
          <w:rFonts w:eastAsia="Times New Roman"/>
          <w:b w:val="0"/>
          <w:color w:val="000000"/>
          <w:lang w:eastAsia="es-EC"/>
        </w:rPr>
        <w:t xml:space="preserve">, </w:t>
      </w:r>
      <w:r w:rsidRPr="00C61557">
        <w:rPr>
          <w:rFonts w:eastAsia="Times New Roman"/>
          <w:b w:val="0"/>
          <w:lang w:eastAsia="es-EC"/>
        </w:rPr>
        <w:t>Potasio</w:t>
      </w:r>
      <w:r w:rsidRPr="00C61557">
        <w:rPr>
          <w:rFonts w:eastAsia="Times New Roman"/>
          <w:b w:val="0"/>
          <w:lang w:eastAsia="es-EC"/>
        </w:rPr>
        <w:t xml:space="preserve">, </w:t>
      </w:r>
      <w:r w:rsidRPr="00C61557">
        <w:rPr>
          <w:rFonts w:eastAsia="Times New Roman"/>
          <w:b w:val="0"/>
          <w:lang w:eastAsia="es-EC"/>
        </w:rPr>
        <w:t>Magnesio</w:t>
      </w:r>
      <w:r w:rsidRPr="00C61557">
        <w:rPr>
          <w:rFonts w:eastAsia="Times New Roman"/>
          <w:b w:val="0"/>
          <w:lang w:eastAsia="es-EC"/>
        </w:rPr>
        <w:t xml:space="preserve">, </w:t>
      </w:r>
      <w:r w:rsidRPr="00C61557">
        <w:rPr>
          <w:rFonts w:eastAsia="Times New Roman"/>
          <w:b w:val="0"/>
          <w:lang w:eastAsia="es-EC"/>
        </w:rPr>
        <w:t>Calcio</w:t>
      </w:r>
      <w:r w:rsidRPr="00C61557">
        <w:rPr>
          <w:rFonts w:eastAsia="Times New Roman"/>
          <w:b w:val="0"/>
          <w:lang w:eastAsia="es-EC"/>
        </w:rPr>
        <w:t xml:space="preserve">, </w:t>
      </w:r>
      <w:r w:rsidRPr="00C61557">
        <w:rPr>
          <w:rFonts w:eastAsia="Times New Roman"/>
          <w:b w:val="0"/>
          <w:lang w:eastAsia="es-EC"/>
        </w:rPr>
        <w:t>Litio</w:t>
      </w:r>
      <w:r w:rsidRPr="00C61557">
        <w:rPr>
          <w:rFonts w:eastAsia="Times New Roman"/>
          <w:b w:val="0"/>
          <w:lang w:eastAsia="es-EC"/>
        </w:rPr>
        <w:t xml:space="preserve">, </w:t>
      </w:r>
      <w:r w:rsidRPr="00C61557">
        <w:rPr>
          <w:rFonts w:eastAsia="Times New Roman"/>
          <w:b w:val="0"/>
          <w:lang w:eastAsia="es-EC"/>
        </w:rPr>
        <w:t>Berilio</w:t>
      </w:r>
      <w:r w:rsidRPr="00C61557">
        <w:rPr>
          <w:rFonts w:eastAsia="Times New Roman"/>
          <w:b w:val="0"/>
          <w:lang w:eastAsia="es-EC"/>
        </w:rPr>
        <w:t xml:space="preserve">, </w:t>
      </w:r>
      <w:r w:rsidRPr="00C61557">
        <w:rPr>
          <w:rFonts w:eastAsia="Times New Roman"/>
          <w:b w:val="0"/>
          <w:lang w:eastAsia="es-EC"/>
        </w:rPr>
        <w:t>Boro</w:t>
      </w:r>
      <w:r w:rsidRPr="00C61557">
        <w:rPr>
          <w:rFonts w:eastAsia="Times New Roman"/>
          <w:b w:val="0"/>
          <w:lang w:eastAsia="es-EC"/>
        </w:rPr>
        <w:t xml:space="preserve">, </w:t>
      </w:r>
      <w:r w:rsidRPr="00C61557">
        <w:rPr>
          <w:rFonts w:eastAsia="Times New Roman"/>
          <w:b w:val="0"/>
          <w:color w:val="000000"/>
          <w:lang w:eastAsia="es-EC"/>
        </w:rPr>
        <w:t>Aluminio</w:t>
      </w:r>
      <w:r w:rsidRPr="00C61557">
        <w:rPr>
          <w:rFonts w:eastAsia="Times New Roman"/>
          <w:b w:val="0"/>
          <w:lang w:eastAsia="es-EC"/>
        </w:rPr>
        <w:t xml:space="preserve">, </w:t>
      </w:r>
      <w:r w:rsidRPr="00C61557">
        <w:rPr>
          <w:rFonts w:eastAsia="Times New Roman"/>
          <w:b w:val="0"/>
          <w:lang w:eastAsia="es-EC"/>
        </w:rPr>
        <w:t>Carbono</w:t>
      </w:r>
      <w:r w:rsidRPr="00C61557">
        <w:rPr>
          <w:rFonts w:eastAsia="Times New Roman"/>
          <w:b w:val="0"/>
          <w:lang w:eastAsia="es-EC"/>
        </w:rPr>
        <w:t xml:space="preserve">, </w:t>
      </w:r>
      <w:r w:rsidRPr="00C61557">
        <w:rPr>
          <w:rFonts w:eastAsia="Times New Roman"/>
          <w:b w:val="0"/>
          <w:color w:val="000000"/>
          <w:lang w:eastAsia="es-EC"/>
        </w:rPr>
        <w:t>Sodio</w:t>
      </w:r>
      <w:r w:rsidRPr="00C61557">
        <w:rPr>
          <w:rFonts w:eastAsia="Times New Roman"/>
          <w:b w:val="0"/>
          <w:color w:val="000000"/>
          <w:lang w:eastAsia="es-EC"/>
        </w:rPr>
        <w:t xml:space="preserve">, </w:t>
      </w:r>
      <w:r w:rsidRPr="00C61557">
        <w:rPr>
          <w:rFonts w:eastAsia="Times New Roman"/>
          <w:b w:val="0"/>
          <w:color w:val="000000"/>
          <w:lang w:eastAsia="es-EC"/>
        </w:rPr>
        <w:t>Germanio</w:t>
      </w:r>
      <w:r w:rsidRPr="00C61557">
        <w:rPr>
          <w:rFonts w:eastAsia="Times New Roman"/>
          <w:b w:val="0"/>
          <w:color w:val="000000"/>
          <w:lang w:eastAsia="es-EC"/>
        </w:rPr>
        <w:t xml:space="preserve">, </w:t>
      </w:r>
      <w:r w:rsidRPr="00C61557">
        <w:rPr>
          <w:rFonts w:eastAsia="Times New Roman"/>
          <w:b w:val="0"/>
          <w:lang w:eastAsia="es-EC"/>
        </w:rPr>
        <w:t>Estaño</w:t>
      </w:r>
      <w:r w:rsidRPr="00C61557">
        <w:rPr>
          <w:rFonts w:eastAsia="Times New Roman"/>
          <w:b w:val="0"/>
          <w:lang w:eastAsia="es-EC"/>
        </w:rPr>
        <w:t xml:space="preserve">, </w:t>
      </w:r>
      <w:r w:rsidRPr="00C61557">
        <w:rPr>
          <w:rFonts w:eastAsia="Times New Roman"/>
          <w:b w:val="0"/>
          <w:color w:val="000000"/>
          <w:lang w:eastAsia="es-EC"/>
        </w:rPr>
        <w:t>Plomo</w:t>
      </w:r>
      <w:r w:rsidRPr="00C61557">
        <w:rPr>
          <w:rFonts w:eastAsia="Times New Roman"/>
          <w:b w:val="0"/>
          <w:color w:val="000000"/>
          <w:lang w:eastAsia="es-EC"/>
        </w:rPr>
        <w:t xml:space="preserve">, </w:t>
      </w:r>
      <w:r w:rsidRPr="00C61557">
        <w:rPr>
          <w:rFonts w:eastAsia="Times New Roman"/>
          <w:b w:val="0"/>
          <w:lang w:eastAsia="es-EC"/>
        </w:rPr>
        <w:t>Nitrógeno</w:t>
      </w:r>
      <w:r w:rsidRPr="00C61557">
        <w:rPr>
          <w:rFonts w:eastAsia="Times New Roman"/>
          <w:b w:val="0"/>
          <w:lang w:eastAsia="es-EC"/>
        </w:rPr>
        <w:t xml:space="preserve">, </w:t>
      </w:r>
      <w:r w:rsidRPr="00C61557">
        <w:rPr>
          <w:rFonts w:eastAsia="Times New Roman"/>
          <w:b w:val="0"/>
          <w:lang w:eastAsia="es-EC"/>
        </w:rPr>
        <w:t>Oxígeno</w:t>
      </w:r>
      <w:r w:rsidRPr="00C61557">
        <w:rPr>
          <w:rFonts w:eastAsia="Times New Roman"/>
          <w:b w:val="0"/>
          <w:lang w:eastAsia="es-EC"/>
        </w:rPr>
        <w:t xml:space="preserve">, </w:t>
      </w:r>
      <w:r w:rsidRPr="00C61557">
        <w:rPr>
          <w:rFonts w:eastAsia="Times New Roman"/>
          <w:b w:val="0"/>
          <w:color w:val="000000"/>
          <w:lang w:eastAsia="es-EC"/>
        </w:rPr>
        <w:t>Azufre</w:t>
      </w:r>
      <w:r w:rsidRPr="00C61557">
        <w:rPr>
          <w:rFonts w:eastAsia="Times New Roman"/>
          <w:b w:val="0"/>
          <w:color w:val="000000"/>
          <w:lang w:eastAsia="es-EC"/>
        </w:rPr>
        <w:t xml:space="preserve">, </w:t>
      </w:r>
      <w:r w:rsidRPr="00C61557">
        <w:rPr>
          <w:rFonts w:eastAsia="Times New Roman"/>
          <w:b w:val="0"/>
          <w:lang w:eastAsia="es-EC"/>
        </w:rPr>
        <w:t>Flúor</w:t>
      </w:r>
      <w:r w:rsidRPr="00C61557">
        <w:rPr>
          <w:rFonts w:eastAsia="Times New Roman"/>
          <w:b w:val="0"/>
          <w:lang w:eastAsia="es-EC"/>
        </w:rPr>
        <w:t xml:space="preserve">, </w:t>
      </w:r>
      <w:r w:rsidRPr="00C61557">
        <w:rPr>
          <w:rFonts w:eastAsia="Times New Roman"/>
          <w:b w:val="0"/>
          <w:lang w:eastAsia="es-EC"/>
        </w:rPr>
        <w:t>Cloro</w:t>
      </w:r>
      <w:r w:rsidRPr="00C61557">
        <w:rPr>
          <w:rFonts w:eastAsia="Times New Roman"/>
          <w:b w:val="0"/>
          <w:lang w:eastAsia="es-EC"/>
        </w:rPr>
        <w:t xml:space="preserve">, </w:t>
      </w:r>
      <w:r w:rsidRPr="00C61557">
        <w:rPr>
          <w:rFonts w:eastAsia="Times New Roman"/>
          <w:b w:val="0"/>
          <w:lang w:eastAsia="es-EC"/>
        </w:rPr>
        <w:t>Helio</w:t>
      </w:r>
      <w:r w:rsidRPr="00C61557">
        <w:rPr>
          <w:rFonts w:eastAsia="Times New Roman"/>
          <w:b w:val="0"/>
          <w:lang w:eastAsia="es-EC"/>
        </w:rPr>
        <w:t xml:space="preserve">, </w:t>
      </w:r>
      <w:r w:rsidRPr="00C61557">
        <w:rPr>
          <w:rFonts w:eastAsia="Times New Roman"/>
          <w:b w:val="0"/>
          <w:color w:val="000000"/>
          <w:lang w:eastAsia="es-EC"/>
        </w:rPr>
        <w:t>Neón</w:t>
      </w:r>
      <w:r w:rsidRPr="00C61557">
        <w:rPr>
          <w:rFonts w:eastAsia="Times New Roman"/>
          <w:b w:val="0"/>
          <w:color w:val="000000"/>
          <w:lang w:eastAsia="es-EC"/>
        </w:rPr>
        <w:t xml:space="preserve">, </w:t>
      </w:r>
      <w:r w:rsidRPr="00C61557">
        <w:rPr>
          <w:rFonts w:eastAsia="Times New Roman"/>
          <w:b w:val="0"/>
          <w:lang w:eastAsia="es-EC"/>
        </w:rPr>
        <w:t>Argón</w:t>
      </w:r>
      <w:r w:rsidRPr="00C61557">
        <w:rPr>
          <w:rFonts w:eastAsia="Times New Roman"/>
          <w:b w:val="0"/>
          <w:lang w:eastAsia="es-EC"/>
        </w:rPr>
        <w:t xml:space="preserve">, </w:t>
      </w:r>
      <w:r w:rsidRPr="00C61557">
        <w:rPr>
          <w:rFonts w:eastAsia="Times New Roman"/>
          <w:b w:val="0"/>
          <w:color w:val="000000"/>
          <w:lang w:eastAsia="es-EC"/>
        </w:rPr>
        <w:t xml:space="preserve">Paladio, </w:t>
      </w:r>
      <w:r w:rsidRPr="00C61557">
        <w:rPr>
          <w:rFonts w:eastAsia="Times New Roman"/>
          <w:b w:val="0"/>
          <w:color w:val="000000"/>
          <w:lang w:eastAsia="es-EC"/>
        </w:rPr>
        <w:t>Fósforo</w:t>
      </w:r>
      <w:r w:rsidRPr="00C61557">
        <w:rPr>
          <w:rFonts w:eastAsia="Times New Roman"/>
          <w:b w:val="0"/>
          <w:color w:val="000000"/>
          <w:lang w:eastAsia="es-EC"/>
        </w:rPr>
        <w:t xml:space="preserve">, </w:t>
      </w:r>
      <w:r w:rsidRPr="00C61557">
        <w:rPr>
          <w:rFonts w:eastAsia="Times New Roman"/>
          <w:b w:val="0"/>
          <w:color w:val="000000"/>
          <w:lang w:eastAsia="es-EC"/>
        </w:rPr>
        <w:t>Hierro</w:t>
      </w:r>
    </w:p>
    <w:p w:rsidR="00EA13CF" w:rsidRPr="00C61557" w:rsidRDefault="00EA13CF" w:rsidP="001218E3">
      <w:pPr>
        <w:jc w:val="both"/>
        <w:rPr>
          <w:b w:val="0"/>
        </w:rPr>
      </w:pPr>
    </w:p>
    <w:p w:rsidR="00594CAA" w:rsidRPr="00C61557" w:rsidRDefault="00594CAA" w:rsidP="001218E3">
      <w:pPr>
        <w:pStyle w:val="Prrafodelista"/>
        <w:numPr>
          <w:ilvl w:val="0"/>
          <w:numId w:val="1"/>
        </w:numPr>
        <w:ind w:left="0" w:firstLine="0"/>
        <w:jc w:val="both"/>
        <w:rPr>
          <w:b w:val="0"/>
        </w:rPr>
      </w:pPr>
      <w:r w:rsidRPr="00C61557">
        <w:rPr>
          <w:b w:val="0"/>
        </w:rPr>
        <w:t xml:space="preserve">Escoja </w:t>
      </w:r>
      <w:r w:rsidR="00EA13CF" w:rsidRPr="00C61557">
        <w:rPr>
          <w:b w:val="0"/>
        </w:rPr>
        <w:t>5</w:t>
      </w:r>
      <w:r w:rsidRPr="00C61557">
        <w:rPr>
          <w:b w:val="0"/>
        </w:rPr>
        <w:t xml:space="preserve"> elementos </w:t>
      </w:r>
      <w:r w:rsidR="00CF0F69" w:rsidRPr="00C61557">
        <w:rPr>
          <w:b w:val="0"/>
        </w:rPr>
        <w:t xml:space="preserve">de la lista </w:t>
      </w:r>
      <w:r w:rsidRPr="00C61557">
        <w:rPr>
          <w:b w:val="0"/>
        </w:rPr>
        <w:t xml:space="preserve">considerando </w:t>
      </w:r>
      <w:r w:rsidR="00AD5DC9" w:rsidRPr="00C61557">
        <w:rPr>
          <w:b w:val="0"/>
        </w:rPr>
        <w:t>su</w:t>
      </w:r>
      <w:r w:rsidRPr="00C61557">
        <w:rPr>
          <w:b w:val="0"/>
        </w:rPr>
        <w:t xml:space="preserve"> interés de convertirse en especialista en </w:t>
      </w:r>
      <w:r w:rsidR="00AD5DC9" w:rsidRPr="00C61557">
        <w:rPr>
          <w:b w:val="0"/>
        </w:rPr>
        <w:t>esta temática</w:t>
      </w:r>
      <w:r w:rsidRPr="00C61557">
        <w:rPr>
          <w:b w:val="0"/>
        </w:rPr>
        <w:t xml:space="preserve">. </w:t>
      </w:r>
      <w:r w:rsidR="00AD5DC9" w:rsidRPr="00C61557">
        <w:rPr>
          <w:b w:val="0"/>
        </w:rPr>
        <w:t xml:space="preserve">Exprese </w:t>
      </w:r>
      <w:r w:rsidRPr="00C61557">
        <w:rPr>
          <w:b w:val="0"/>
        </w:rPr>
        <w:t xml:space="preserve">las razones por las que </w:t>
      </w:r>
      <w:r w:rsidR="00AD5DC9" w:rsidRPr="00C61557">
        <w:rPr>
          <w:b w:val="0"/>
        </w:rPr>
        <w:t>escoge</w:t>
      </w:r>
      <w:r w:rsidRPr="00C61557">
        <w:rPr>
          <w:b w:val="0"/>
        </w:rPr>
        <w:t xml:space="preserve"> estos elementos.</w:t>
      </w:r>
    </w:p>
    <w:p w:rsidR="00835342" w:rsidRPr="00C61557" w:rsidRDefault="00835342" w:rsidP="001218E3">
      <w:pPr>
        <w:jc w:val="both"/>
        <w:rPr>
          <w:b w:val="0"/>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67"/>
        <w:gridCol w:w="7237"/>
      </w:tblGrid>
      <w:tr w:rsidR="00594CAA" w:rsidRPr="00C61557" w:rsidTr="00AD5DC9">
        <w:trPr>
          <w:trHeight w:val="315"/>
        </w:trPr>
        <w:tc>
          <w:tcPr>
            <w:tcW w:w="1567" w:type="dxa"/>
            <w:shd w:val="clear" w:color="auto" w:fill="auto"/>
            <w:noWrap/>
            <w:hideMark/>
          </w:tcPr>
          <w:p w:rsidR="00594CAA" w:rsidRPr="00C61557" w:rsidRDefault="00594CAA" w:rsidP="001218E3">
            <w:pPr>
              <w:jc w:val="both"/>
              <w:rPr>
                <w:rFonts w:eastAsia="Times New Roman"/>
                <w:b w:val="0"/>
                <w:color w:val="000000"/>
                <w:lang w:eastAsia="es-EC"/>
              </w:rPr>
            </w:pPr>
            <w:r w:rsidRPr="00C61557">
              <w:rPr>
                <w:rFonts w:eastAsia="Times New Roman"/>
                <w:b w:val="0"/>
                <w:color w:val="000000"/>
                <w:lang w:eastAsia="es-EC"/>
              </w:rPr>
              <w:t>Elemento</w:t>
            </w:r>
          </w:p>
        </w:tc>
        <w:tc>
          <w:tcPr>
            <w:tcW w:w="7237" w:type="dxa"/>
          </w:tcPr>
          <w:p w:rsidR="00594CAA" w:rsidRPr="00C61557" w:rsidRDefault="00942603" w:rsidP="001218E3">
            <w:pPr>
              <w:jc w:val="both"/>
              <w:rPr>
                <w:rFonts w:eastAsia="Times New Roman"/>
                <w:b w:val="0"/>
                <w:color w:val="000000"/>
                <w:lang w:eastAsia="es-EC"/>
              </w:rPr>
            </w:pPr>
            <w:r w:rsidRPr="00C61557">
              <w:rPr>
                <w:rFonts w:eastAsia="Times New Roman"/>
                <w:b w:val="0"/>
                <w:color w:val="000000"/>
                <w:lang w:eastAsia="es-EC"/>
              </w:rPr>
              <w:t>Razones</w:t>
            </w:r>
            <w:r w:rsidR="00AD5DC9" w:rsidRPr="00C61557">
              <w:rPr>
                <w:rFonts w:eastAsia="Times New Roman"/>
                <w:b w:val="0"/>
                <w:color w:val="000000"/>
                <w:lang w:eastAsia="es-EC"/>
              </w:rPr>
              <w:t xml:space="preserve"> de su escogimiento</w:t>
            </w:r>
          </w:p>
        </w:tc>
      </w:tr>
      <w:tr w:rsidR="00594CAA" w:rsidRPr="00C61557" w:rsidTr="00AD5DC9">
        <w:trPr>
          <w:trHeight w:val="315"/>
        </w:trPr>
        <w:tc>
          <w:tcPr>
            <w:tcW w:w="1567" w:type="dxa"/>
            <w:shd w:val="clear" w:color="auto" w:fill="auto"/>
            <w:noWrap/>
            <w:hideMark/>
          </w:tcPr>
          <w:p w:rsidR="00594CAA" w:rsidRPr="00C61557" w:rsidRDefault="00594CAA" w:rsidP="001218E3">
            <w:pPr>
              <w:jc w:val="both"/>
              <w:rPr>
                <w:rFonts w:eastAsia="Times New Roman"/>
                <w:b w:val="0"/>
                <w:color w:val="000000"/>
                <w:lang w:eastAsia="es-EC"/>
              </w:rPr>
            </w:pPr>
          </w:p>
        </w:tc>
        <w:tc>
          <w:tcPr>
            <w:tcW w:w="7237" w:type="dxa"/>
          </w:tcPr>
          <w:p w:rsidR="00594CAA" w:rsidRPr="00C61557" w:rsidRDefault="00594CAA" w:rsidP="001218E3">
            <w:pPr>
              <w:jc w:val="both"/>
              <w:rPr>
                <w:rFonts w:eastAsia="Times New Roman"/>
                <w:b w:val="0"/>
                <w:color w:val="000000"/>
                <w:lang w:eastAsia="es-EC"/>
              </w:rPr>
            </w:pPr>
          </w:p>
        </w:tc>
      </w:tr>
      <w:tr w:rsidR="00594CAA" w:rsidRPr="00C61557" w:rsidTr="00AD5DC9">
        <w:trPr>
          <w:trHeight w:val="315"/>
        </w:trPr>
        <w:tc>
          <w:tcPr>
            <w:tcW w:w="1567" w:type="dxa"/>
            <w:shd w:val="clear" w:color="auto" w:fill="auto"/>
            <w:noWrap/>
            <w:hideMark/>
          </w:tcPr>
          <w:p w:rsidR="00594CAA" w:rsidRPr="00C61557" w:rsidRDefault="00594CAA" w:rsidP="001218E3">
            <w:pPr>
              <w:jc w:val="both"/>
              <w:rPr>
                <w:rFonts w:eastAsia="Times New Roman"/>
                <w:b w:val="0"/>
                <w:color w:val="000000"/>
                <w:lang w:eastAsia="es-EC"/>
              </w:rPr>
            </w:pPr>
          </w:p>
        </w:tc>
        <w:tc>
          <w:tcPr>
            <w:tcW w:w="7237" w:type="dxa"/>
          </w:tcPr>
          <w:p w:rsidR="00594CAA" w:rsidRPr="00C61557" w:rsidRDefault="00594CAA" w:rsidP="001218E3">
            <w:pPr>
              <w:jc w:val="both"/>
              <w:rPr>
                <w:rFonts w:eastAsia="Times New Roman"/>
                <w:b w:val="0"/>
                <w:color w:val="000000"/>
                <w:lang w:eastAsia="es-EC"/>
              </w:rPr>
            </w:pPr>
          </w:p>
        </w:tc>
      </w:tr>
      <w:tr w:rsidR="00594CAA" w:rsidRPr="00C61557" w:rsidTr="00AD5DC9">
        <w:trPr>
          <w:trHeight w:val="315"/>
        </w:trPr>
        <w:tc>
          <w:tcPr>
            <w:tcW w:w="1567" w:type="dxa"/>
            <w:shd w:val="clear" w:color="auto" w:fill="auto"/>
            <w:hideMark/>
          </w:tcPr>
          <w:p w:rsidR="00594CAA" w:rsidRPr="00C61557" w:rsidRDefault="00594CAA" w:rsidP="001218E3">
            <w:pPr>
              <w:jc w:val="both"/>
              <w:rPr>
                <w:rFonts w:eastAsia="Times New Roman"/>
                <w:b w:val="0"/>
                <w:lang w:eastAsia="es-EC"/>
              </w:rPr>
            </w:pPr>
          </w:p>
        </w:tc>
        <w:tc>
          <w:tcPr>
            <w:tcW w:w="7237" w:type="dxa"/>
          </w:tcPr>
          <w:p w:rsidR="00594CAA" w:rsidRPr="00C61557" w:rsidRDefault="00594CAA" w:rsidP="001218E3">
            <w:pPr>
              <w:jc w:val="both"/>
              <w:rPr>
                <w:rFonts w:eastAsia="Times New Roman"/>
                <w:b w:val="0"/>
                <w:lang w:eastAsia="es-EC"/>
              </w:rPr>
            </w:pPr>
          </w:p>
        </w:tc>
      </w:tr>
      <w:tr w:rsidR="00594CAA" w:rsidRPr="00C61557" w:rsidTr="00AD5DC9">
        <w:trPr>
          <w:trHeight w:val="315"/>
        </w:trPr>
        <w:tc>
          <w:tcPr>
            <w:tcW w:w="1567" w:type="dxa"/>
            <w:shd w:val="clear" w:color="auto" w:fill="auto"/>
            <w:hideMark/>
          </w:tcPr>
          <w:p w:rsidR="00594CAA" w:rsidRPr="00C61557" w:rsidRDefault="00594CAA" w:rsidP="001218E3">
            <w:pPr>
              <w:jc w:val="both"/>
              <w:rPr>
                <w:rFonts w:eastAsia="Times New Roman"/>
                <w:b w:val="0"/>
                <w:lang w:eastAsia="es-EC"/>
              </w:rPr>
            </w:pPr>
          </w:p>
        </w:tc>
        <w:tc>
          <w:tcPr>
            <w:tcW w:w="7237" w:type="dxa"/>
          </w:tcPr>
          <w:p w:rsidR="00594CAA" w:rsidRPr="00C61557" w:rsidRDefault="00594CAA" w:rsidP="001218E3">
            <w:pPr>
              <w:jc w:val="both"/>
              <w:rPr>
                <w:rFonts w:eastAsia="Times New Roman"/>
                <w:b w:val="0"/>
                <w:lang w:eastAsia="es-EC"/>
              </w:rPr>
            </w:pPr>
          </w:p>
        </w:tc>
      </w:tr>
      <w:tr w:rsidR="00EA13CF" w:rsidRPr="00C61557" w:rsidTr="00AD5DC9">
        <w:trPr>
          <w:trHeight w:val="315"/>
        </w:trPr>
        <w:tc>
          <w:tcPr>
            <w:tcW w:w="1567" w:type="dxa"/>
            <w:shd w:val="clear" w:color="auto" w:fill="auto"/>
            <w:hideMark/>
          </w:tcPr>
          <w:p w:rsidR="00EA13CF" w:rsidRPr="00C61557" w:rsidRDefault="00EA13CF" w:rsidP="001218E3">
            <w:pPr>
              <w:jc w:val="both"/>
              <w:rPr>
                <w:rFonts w:eastAsia="Times New Roman"/>
                <w:b w:val="0"/>
                <w:lang w:eastAsia="es-EC"/>
              </w:rPr>
            </w:pPr>
          </w:p>
        </w:tc>
        <w:tc>
          <w:tcPr>
            <w:tcW w:w="7237" w:type="dxa"/>
          </w:tcPr>
          <w:p w:rsidR="00EA13CF" w:rsidRPr="00C61557" w:rsidRDefault="00EA13CF" w:rsidP="001218E3">
            <w:pPr>
              <w:jc w:val="both"/>
              <w:rPr>
                <w:rFonts w:eastAsia="Times New Roman"/>
                <w:b w:val="0"/>
                <w:lang w:eastAsia="es-EC"/>
              </w:rPr>
            </w:pPr>
          </w:p>
        </w:tc>
      </w:tr>
    </w:tbl>
    <w:p w:rsidR="00594CAA" w:rsidRPr="00C61557" w:rsidRDefault="00594CAA" w:rsidP="001218E3">
      <w:pPr>
        <w:jc w:val="both"/>
        <w:rPr>
          <w:b w:val="0"/>
        </w:rPr>
      </w:pPr>
    </w:p>
    <w:p w:rsidR="00863807" w:rsidRPr="00C61557" w:rsidRDefault="00863807" w:rsidP="001218E3">
      <w:pPr>
        <w:jc w:val="both"/>
        <w:rPr>
          <w:b w:val="0"/>
        </w:rPr>
      </w:pPr>
    </w:p>
    <w:p w:rsidR="00835342" w:rsidRPr="00C61557" w:rsidRDefault="00EA13CF" w:rsidP="001218E3">
      <w:pPr>
        <w:pStyle w:val="Prrafodelista"/>
        <w:numPr>
          <w:ilvl w:val="0"/>
          <w:numId w:val="1"/>
        </w:numPr>
        <w:ind w:left="0" w:firstLine="0"/>
        <w:jc w:val="both"/>
        <w:rPr>
          <w:b w:val="0"/>
        </w:rPr>
      </w:pPr>
      <w:r w:rsidRPr="00C61557">
        <w:rPr>
          <w:b w:val="0"/>
        </w:rPr>
        <w:t>I</w:t>
      </w:r>
      <w:r w:rsidR="00835342" w:rsidRPr="00C61557">
        <w:rPr>
          <w:b w:val="0"/>
        </w:rPr>
        <w:t>ndique una o varias formas de obtención</w:t>
      </w:r>
      <w:r w:rsidRPr="00C61557">
        <w:rPr>
          <w:b w:val="0"/>
        </w:rPr>
        <w:t xml:space="preserve"> de los </w:t>
      </w:r>
      <w:r w:rsidR="00CF0F69" w:rsidRPr="00C61557">
        <w:rPr>
          <w:b w:val="0"/>
        </w:rPr>
        <w:t>5</w:t>
      </w:r>
      <w:r w:rsidRPr="00C61557">
        <w:rPr>
          <w:b w:val="0"/>
        </w:rPr>
        <w:t xml:space="preserve"> elementos escogidos por usted.</w:t>
      </w:r>
    </w:p>
    <w:p w:rsidR="00835342" w:rsidRPr="00C61557" w:rsidRDefault="00835342" w:rsidP="001218E3">
      <w:pPr>
        <w:jc w:val="both"/>
        <w:rPr>
          <w:b w:val="0"/>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67"/>
        <w:gridCol w:w="7237"/>
      </w:tblGrid>
      <w:tr w:rsidR="00835342" w:rsidRPr="00C61557" w:rsidTr="00EA13CF">
        <w:trPr>
          <w:trHeight w:val="315"/>
        </w:trPr>
        <w:tc>
          <w:tcPr>
            <w:tcW w:w="1567" w:type="dxa"/>
            <w:shd w:val="clear" w:color="auto" w:fill="auto"/>
            <w:noWrap/>
            <w:hideMark/>
          </w:tcPr>
          <w:p w:rsidR="00835342" w:rsidRPr="00C61557" w:rsidRDefault="00835342" w:rsidP="001218E3">
            <w:pPr>
              <w:jc w:val="both"/>
              <w:rPr>
                <w:rFonts w:eastAsia="Times New Roman"/>
                <w:b w:val="0"/>
                <w:color w:val="000000"/>
                <w:lang w:eastAsia="es-EC"/>
              </w:rPr>
            </w:pPr>
            <w:r w:rsidRPr="00C61557">
              <w:rPr>
                <w:rFonts w:eastAsia="Times New Roman"/>
                <w:b w:val="0"/>
                <w:color w:val="000000"/>
                <w:lang w:eastAsia="es-EC"/>
              </w:rPr>
              <w:t>Elemento</w:t>
            </w:r>
          </w:p>
        </w:tc>
        <w:tc>
          <w:tcPr>
            <w:tcW w:w="7237" w:type="dxa"/>
          </w:tcPr>
          <w:p w:rsidR="00835342" w:rsidRPr="00C61557" w:rsidRDefault="00CF0F69" w:rsidP="001218E3">
            <w:pPr>
              <w:jc w:val="both"/>
              <w:rPr>
                <w:b w:val="0"/>
              </w:rPr>
            </w:pPr>
            <w:r w:rsidRPr="00C61557">
              <w:rPr>
                <w:b w:val="0"/>
              </w:rPr>
              <w:t>Obtención</w:t>
            </w:r>
          </w:p>
        </w:tc>
      </w:tr>
      <w:tr w:rsidR="00835342" w:rsidRPr="00C61557" w:rsidTr="00EA13CF">
        <w:trPr>
          <w:trHeight w:val="315"/>
        </w:trPr>
        <w:tc>
          <w:tcPr>
            <w:tcW w:w="1567" w:type="dxa"/>
            <w:shd w:val="clear" w:color="auto" w:fill="auto"/>
            <w:noWrap/>
            <w:hideMark/>
          </w:tcPr>
          <w:p w:rsidR="00835342" w:rsidRPr="00C61557" w:rsidRDefault="00835342" w:rsidP="001218E3">
            <w:pPr>
              <w:jc w:val="both"/>
              <w:rPr>
                <w:rFonts w:eastAsia="Times New Roman"/>
                <w:b w:val="0"/>
                <w:color w:val="000000"/>
                <w:lang w:eastAsia="es-EC"/>
              </w:rPr>
            </w:pPr>
          </w:p>
        </w:tc>
        <w:tc>
          <w:tcPr>
            <w:tcW w:w="7237" w:type="dxa"/>
          </w:tcPr>
          <w:p w:rsidR="00835342" w:rsidRPr="00C61557" w:rsidRDefault="00835342" w:rsidP="001218E3">
            <w:pPr>
              <w:jc w:val="both"/>
              <w:rPr>
                <w:rFonts w:eastAsia="Times New Roman"/>
                <w:b w:val="0"/>
                <w:color w:val="000000"/>
                <w:lang w:eastAsia="es-EC"/>
              </w:rPr>
            </w:pPr>
          </w:p>
        </w:tc>
      </w:tr>
      <w:tr w:rsidR="00835342" w:rsidRPr="00C61557" w:rsidTr="00EA13CF">
        <w:trPr>
          <w:trHeight w:val="315"/>
        </w:trPr>
        <w:tc>
          <w:tcPr>
            <w:tcW w:w="1567" w:type="dxa"/>
            <w:shd w:val="clear" w:color="auto" w:fill="auto"/>
            <w:hideMark/>
          </w:tcPr>
          <w:p w:rsidR="00835342" w:rsidRPr="00C61557" w:rsidRDefault="00835342" w:rsidP="001218E3">
            <w:pPr>
              <w:jc w:val="both"/>
              <w:rPr>
                <w:rFonts w:eastAsia="Times New Roman"/>
                <w:b w:val="0"/>
                <w:lang w:eastAsia="es-EC"/>
              </w:rPr>
            </w:pPr>
          </w:p>
        </w:tc>
        <w:tc>
          <w:tcPr>
            <w:tcW w:w="7237" w:type="dxa"/>
          </w:tcPr>
          <w:p w:rsidR="00835342" w:rsidRPr="00C61557" w:rsidRDefault="00835342" w:rsidP="001218E3">
            <w:pPr>
              <w:jc w:val="both"/>
              <w:rPr>
                <w:rFonts w:eastAsia="Times New Roman"/>
                <w:b w:val="0"/>
                <w:lang w:eastAsia="es-EC"/>
              </w:rPr>
            </w:pPr>
          </w:p>
        </w:tc>
      </w:tr>
      <w:tr w:rsidR="00835342" w:rsidRPr="00C61557" w:rsidTr="00EA13CF">
        <w:trPr>
          <w:trHeight w:val="315"/>
        </w:trPr>
        <w:tc>
          <w:tcPr>
            <w:tcW w:w="1567" w:type="dxa"/>
            <w:shd w:val="clear" w:color="auto" w:fill="auto"/>
            <w:hideMark/>
          </w:tcPr>
          <w:p w:rsidR="00835342" w:rsidRPr="00C61557" w:rsidRDefault="00835342" w:rsidP="001218E3">
            <w:pPr>
              <w:jc w:val="both"/>
              <w:rPr>
                <w:rFonts w:eastAsia="Times New Roman"/>
                <w:b w:val="0"/>
                <w:lang w:eastAsia="es-EC"/>
              </w:rPr>
            </w:pPr>
          </w:p>
        </w:tc>
        <w:tc>
          <w:tcPr>
            <w:tcW w:w="7237" w:type="dxa"/>
          </w:tcPr>
          <w:p w:rsidR="00835342" w:rsidRPr="00C61557" w:rsidRDefault="00835342" w:rsidP="001218E3">
            <w:pPr>
              <w:jc w:val="both"/>
              <w:rPr>
                <w:rFonts w:eastAsia="Times New Roman"/>
                <w:b w:val="0"/>
                <w:lang w:eastAsia="es-EC"/>
              </w:rPr>
            </w:pPr>
          </w:p>
        </w:tc>
      </w:tr>
      <w:tr w:rsidR="00835342" w:rsidRPr="00C61557" w:rsidTr="00EA13CF">
        <w:trPr>
          <w:trHeight w:val="315"/>
        </w:trPr>
        <w:tc>
          <w:tcPr>
            <w:tcW w:w="1567" w:type="dxa"/>
            <w:shd w:val="clear" w:color="auto" w:fill="auto"/>
            <w:hideMark/>
          </w:tcPr>
          <w:p w:rsidR="00835342" w:rsidRPr="00C61557" w:rsidRDefault="00835342" w:rsidP="001218E3">
            <w:pPr>
              <w:jc w:val="both"/>
              <w:rPr>
                <w:rFonts w:eastAsia="Times New Roman"/>
                <w:b w:val="0"/>
                <w:lang w:eastAsia="es-EC"/>
              </w:rPr>
            </w:pPr>
          </w:p>
        </w:tc>
        <w:tc>
          <w:tcPr>
            <w:tcW w:w="7237" w:type="dxa"/>
          </w:tcPr>
          <w:p w:rsidR="00835342" w:rsidRPr="00C61557" w:rsidRDefault="00835342" w:rsidP="001218E3">
            <w:pPr>
              <w:jc w:val="both"/>
              <w:rPr>
                <w:rFonts w:eastAsia="Times New Roman"/>
                <w:b w:val="0"/>
                <w:lang w:eastAsia="es-EC"/>
              </w:rPr>
            </w:pPr>
          </w:p>
        </w:tc>
      </w:tr>
      <w:tr w:rsidR="00835342" w:rsidRPr="00C61557" w:rsidTr="00EA13CF">
        <w:trPr>
          <w:trHeight w:val="315"/>
        </w:trPr>
        <w:tc>
          <w:tcPr>
            <w:tcW w:w="1567" w:type="dxa"/>
            <w:shd w:val="clear" w:color="auto" w:fill="auto"/>
            <w:hideMark/>
          </w:tcPr>
          <w:p w:rsidR="00835342" w:rsidRPr="00C61557" w:rsidRDefault="00835342" w:rsidP="001218E3">
            <w:pPr>
              <w:jc w:val="both"/>
              <w:rPr>
                <w:rFonts w:eastAsia="Times New Roman"/>
                <w:b w:val="0"/>
                <w:lang w:eastAsia="es-EC"/>
              </w:rPr>
            </w:pPr>
          </w:p>
        </w:tc>
        <w:tc>
          <w:tcPr>
            <w:tcW w:w="7237" w:type="dxa"/>
          </w:tcPr>
          <w:p w:rsidR="00835342" w:rsidRPr="00C61557" w:rsidRDefault="00835342" w:rsidP="001218E3">
            <w:pPr>
              <w:jc w:val="both"/>
              <w:rPr>
                <w:rFonts w:eastAsia="Times New Roman"/>
                <w:b w:val="0"/>
                <w:lang w:eastAsia="es-EC"/>
              </w:rPr>
            </w:pPr>
          </w:p>
        </w:tc>
      </w:tr>
      <w:tr w:rsidR="00835342" w:rsidRPr="00C61557" w:rsidTr="00EA13CF">
        <w:trPr>
          <w:trHeight w:val="315"/>
        </w:trPr>
        <w:tc>
          <w:tcPr>
            <w:tcW w:w="1567" w:type="dxa"/>
            <w:shd w:val="clear" w:color="000000" w:fill="FFFFFF"/>
            <w:hideMark/>
          </w:tcPr>
          <w:p w:rsidR="00835342" w:rsidRPr="00C61557" w:rsidRDefault="00835342" w:rsidP="001218E3">
            <w:pPr>
              <w:jc w:val="both"/>
              <w:rPr>
                <w:rFonts w:eastAsia="Times New Roman"/>
                <w:b w:val="0"/>
                <w:lang w:eastAsia="es-EC"/>
              </w:rPr>
            </w:pPr>
          </w:p>
        </w:tc>
        <w:tc>
          <w:tcPr>
            <w:tcW w:w="7237" w:type="dxa"/>
            <w:shd w:val="clear" w:color="000000" w:fill="FFFFFF"/>
          </w:tcPr>
          <w:p w:rsidR="00835342" w:rsidRPr="00C61557" w:rsidRDefault="00835342" w:rsidP="001218E3">
            <w:pPr>
              <w:jc w:val="both"/>
              <w:rPr>
                <w:rFonts w:eastAsia="Times New Roman"/>
                <w:b w:val="0"/>
                <w:lang w:eastAsia="es-EC"/>
              </w:rPr>
            </w:pPr>
          </w:p>
        </w:tc>
      </w:tr>
    </w:tbl>
    <w:p w:rsidR="00835342" w:rsidRPr="00C61557" w:rsidRDefault="00835342" w:rsidP="001218E3">
      <w:pPr>
        <w:jc w:val="both"/>
        <w:rPr>
          <w:b w:val="0"/>
        </w:rPr>
      </w:pPr>
    </w:p>
    <w:p w:rsidR="00594CAA" w:rsidRPr="00C61557" w:rsidRDefault="00594CAA" w:rsidP="001218E3">
      <w:pPr>
        <w:jc w:val="both"/>
        <w:rPr>
          <w:b w:val="0"/>
        </w:rPr>
      </w:pPr>
    </w:p>
    <w:p w:rsidR="00D24026" w:rsidRPr="00C61557" w:rsidRDefault="001218E3" w:rsidP="001218E3">
      <w:pPr>
        <w:pStyle w:val="Prrafodelista"/>
        <w:numPr>
          <w:ilvl w:val="0"/>
          <w:numId w:val="1"/>
        </w:numPr>
        <w:ind w:left="0" w:firstLine="0"/>
        <w:jc w:val="both"/>
        <w:rPr>
          <w:b w:val="0"/>
        </w:rPr>
      </w:pPr>
      <w:r w:rsidRPr="00C61557">
        <w:rPr>
          <w:b w:val="0"/>
        </w:rPr>
        <w:t xml:space="preserve">Indique en orden descendente </w:t>
      </w:r>
      <w:r w:rsidR="000642B8" w:rsidRPr="00C61557">
        <w:rPr>
          <w:b w:val="0"/>
        </w:rPr>
        <w:t>los</w:t>
      </w:r>
      <w:r w:rsidRPr="00C61557">
        <w:rPr>
          <w:b w:val="0"/>
        </w:rPr>
        <w:t xml:space="preserve"> 4 elementos principales presentes en </w:t>
      </w:r>
      <w:r w:rsidR="00404D7F" w:rsidRPr="00C61557">
        <w:rPr>
          <w:b w:val="0"/>
        </w:rPr>
        <w:t>el cuerpo</w:t>
      </w:r>
      <w:r w:rsidRPr="00C61557">
        <w:rPr>
          <w:b w:val="0"/>
        </w:rPr>
        <w:t xml:space="preserve"> humano, la corteza terrestre, el mar,  el sol y el universo.</w:t>
      </w:r>
    </w:p>
    <w:p w:rsidR="00404D7F" w:rsidRPr="00C61557" w:rsidRDefault="00404D7F" w:rsidP="001218E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23"/>
        <w:gridCol w:w="1445"/>
        <w:gridCol w:w="1661"/>
        <w:gridCol w:w="1451"/>
        <w:gridCol w:w="1449"/>
        <w:gridCol w:w="1449"/>
      </w:tblGrid>
      <w:tr w:rsidR="001218E3" w:rsidRPr="00C61557" w:rsidTr="001218E3">
        <w:trPr>
          <w:trHeight w:val="315"/>
        </w:trPr>
        <w:tc>
          <w:tcPr>
            <w:tcW w:w="848" w:type="pct"/>
            <w:shd w:val="clear" w:color="auto" w:fill="auto"/>
            <w:noWrap/>
            <w:hideMark/>
          </w:tcPr>
          <w:p w:rsidR="001218E3" w:rsidRPr="00C61557" w:rsidRDefault="001218E3" w:rsidP="001218E3">
            <w:pPr>
              <w:jc w:val="both"/>
              <w:rPr>
                <w:rFonts w:eastAsia="Times New Roman"/>
                <w:b w:val="0"/>
                <w:color w:val="000000"/>
                <w:lang w:eastAsia="es-EC"/>
              </w:rPr>
            </w:pPr>
            <w:r w:rsidRPr="00C61557">
              <w:rPr>
                <w:rFonts w:eastAsia="Times New Roman"/>
                <w:b w:val="0"/>
                <w:color w:val="000000"/>
                <w:lang w:eastAsia="es-EC"/>
              </w:rPr>
              <w:t>Elemento</w:t>
            </w:r>
          </w:p>
        </w:tc>
        <w:tc>
          <w:tcPr>
            <w:tcW w:w="805" w:type="pct"/>
          </w:tcPr>
          <w:p w:rsidR="001218E3" w:rsidRPr="00C61557" w:rsidRDefault="001218E3" w:rsidP="001218E3">
            <w:pPr>
              <w:jc w:val="both"/>
              <w:rPr>
                <w:b w:val="0"/>
              </w:rPr>
            </w:pPr>
            <w:r w:rsidRPr="00C61557">
              <w:rPr>
                <w:b w:val="0"/>
              </w:rPr>
              <w:t>Cuerpo humano</w:t>
            </w:r>
          </w:p>
        </w:tc>
        <w:tc>
          <w:tcPr>
            <w:tcW w:w="925" w:type="pct"/>
          </w:tcPr>
          <w:p w:rsidR="001218E3" w:rsidRPr="00C61557" w:rsidRDefault="001218E3" w:rsidP="001218E3">
            <w:pPr>
              <w:jc w:val="both"/>
            </w:pPr>
            <w:r w:rsidRPr="00C61557">
              <w:rPr>
                <w:b w:val="0"/>
              </w:rPr>
              <w:t>Corteza terrestre</w:t>
            </w:r>
          </w:p>
        </w:tc>
        <w:tc>
          <w:tcPr>
            <w:tcW w:w="808" w:type="pct"/>
          </w:tcPr>
          <w:p w:rsidR="001218E3" w:rsidRPr="00C61557" w:rsidRDefault="001218E3" w:rsidP="001218E3">
            <w:pPr>
              <w:jc w:val="both"/>
              <w:rPr>
                <w:b w:val="0"/>
              </w:rPr>
            </w:pPr>
            <w:r w:rsidRPr="00C61557">
              <w:rPr>
                <w:b w:val="0"/>
              </w:rPr>
              <w:t>Mar</w:t>
            </w:r>
          </w:p>
        </w:tc>
        <w:tc>
          <w:tcPr>
            <w:tcW w:w="807" w:type="pct"/>
          </w:tcPr>
          <w:p w:rsidR="001218E3" w:rsidRPr="00C61557" w:rsidRDefault="001218E3" w:rsidP="001218E3">
            <w:pPr>
              <w:jc w:val="both"/>
              <w:rPr>
                <w:b w:val="0"/>
              </w:rPr>
            </w:pPr>
            <w:r w:rsidRPr="00C61557">
              <w:rPr>
                <w:b w:val="0"/>
              </w:rPr>
              <w:t>Sol</w:t>
            </w:r>
          </w:p>
        </w:tc>
        <w:tc>
          <w:tcPr>
            <w:tcW w:w="807" w:type="pct"/>
          </w:tcPr>
          <w:p w:rsidR="001218E3" w:rsidRPr="00C61557" w:rsidRDefault="001218E3" w:rsidP="001218E3">
            <w:pPr>
              <w:jc w:val="both"/>
              <w:rPr>
                <w:b w:val="0"/>
              </w:rPr>
            </w:pPr>
            <w:r w:rsidRPr="00C61557">
              <w:rPr>
                <w:b w:val="0"/>
              </w:rPr>
              <w:t>Universo</w:t>
            </w:r>
          </w:p>
        </w:tc>
      </w:tr>
      <w:tr w:rsidR="001218E3" w:rsidRPr="00C61557" w:rsidTr="001218E3">
        <w:trPr>
          <w:trHeight w:val="315"/>
        </w:trPr>
        <w:tc>
          <w:tcPr>
            <w:tcW w:w="848" w:type="pct"/>
            <w:shd w:val="clear" w:color="auto" w:fill="auto"/>
            <w:noWrap/>
            <w:hideMark/>
          </w:tcPr>
          <w:p w:rsidR="001218E3" w:rsidRPr="00C61557" w:rsidRDefault="001218E3" w:rsidP="001218E3">
            <w:pPr>
              <w:jc w:val="both"/>
              <w:rPr>
                <w:rFonts w:eastAsia="Times New Roman"/>
                <w:b w:val="0"/>
                <w:color w:val="000000"/>
                <w:lang w:eastAsia="es-EC"/>
              </w:rPr>
            </w:pPr>
            <w:r w:rsidRPr="00C61557">
              <w:rPr>
                <w:rFonts w:eastAsia="Times New Roman"/>
                <w:b w:val="0"/>
                <w:color w:val="000000"/>
                <w:lang w:eastAsia="es-EC"/>
              </w:rPr>
              <w:t>1</w:t>
            </w:r>
          </w:p>
        </w:tc>
        <w:tc>
          <w:tcPr>
            <w:tcW w:w="805" w:type="pct"/>
          </w:tcPr>
          <w:p w:rsidR="001218E3" w:rsidRPr="00C61557" w:rsidRDefault="001218E3" w:rsidP="001218E3">
            <w:pPr>
              <w:jc w:val="both"/>
              <w:rPr>
                <w:rFonts w:eastAsia="Times New Roman"/>
                <w:b w:val="0"/>
                <w:color w:val="000000"/>
                <w:lang w:eastAsia="es-EC"/>
              </w:rPr>
            </w:pPr>
          </w:p>
        </w:tc>
        <w:tc>
          <w:tcPr>
            <w:tcW w:w="925" w:type="pct"/>
          </w:tcPr>
          <w:p w:rsidR="001218E3" w:rsidRPr="00C61557" w:rsidRDefault="001218E3" w:rsidP="001218E3">
            <w:pPr>
              <w:jc w:val="both"/>
              <w:rPr>
                <w:rFonts w:eastAsia="Times New Roman"/>
                <w:b w:val="0"/>
                <w:color w:val="000000"/>
                <w:lang w:eastAsia="es-EC"/>
              </w:rPr>
            </w:pPr>
          </w:p>
        </w:tc>
        <w:tc>
          <w:tcPr>
            <w:tcW w:w="808" w:type="pct"/>
          </w:tcPr>
          <w:p w:rsidR="001218E3" w:rsidRPr="00C61557" w:rsidRDefault="001218E3" w:rsidP="001218E3">
            <w:pPr>
              <w:jc w:val="both"/>
              <w:rPr>
                <w:rFonts w:eastAsia="Times New Roman"/>
                <w:b w:val="0"/>
                <w:color w:val="000000"/>
                <w:lang w:eastAsia="es-EC"/>
              </w:rPr>
            </w:pPr>
          </w:p>
        </w:tc>
        <w:tc>
          <w:tcPr>
            <w:tcW w:w="807" w:type="pct"/>
          </w:tcPr>
          <w:p w:rsidR="001218E3" w:rsidRPr="00C61557" w:rsidRDefault="001218E3" w:rsidP="001218E3">
            <w:pPr>
              <w:jc w:val="both"/>
              <w:rPr>
                <w:rFonts w:eastAsia="Times New Roman"/>
                <w:b w:val="0"/>
                <w:color w:val="000000"/>
                <w:lang w:eastAsia="es-EC"/>
              </w:rPr>
            </w:pPr>
          </w:p>
        </w:tc>
        <w:tc>
          <w:tcPr>
            <w:tcW w:w="807" w:type="pct"/>
          </w:tcPr>
          <w:p w:rsidR="001218E3" w:rsidRPr="00C61557" w:rsidRDefault="001218E3" w:rsidP="001218E3">
            <w:pPr>
              <w:jc w:val="both"/>
              <w:rPr>
                <w:rFonts w:eastAsia="Times New Roman"/>
                <w:b w:val="0"/>
                <w:color w:val="000000"/>
                <w:lang w:eastAsia="es-EC"/>
              </w:rPr>
            </w:pPr>
          </w:p>
        </w:tc>
      </w:tr>
      <w:tr w:rsidR="001218E3" w:rsidRPr="00C61557" w:rsidTr="001218E3">
        <w:trPr>
          <w:trHeight w:val="315"/>
        </w:trPr>
        <w:tc>
          <w:tcPr>
            <w:tcW w:w="848" w:type="pct"/>
            <w:shd w:val="clear" w:color="auto" w:fill="auto"/>
            <w:noWrap/>
            <w:hideMark/>
          </w:tcPr>
          <w:p w:rsidR="001218E3" w:rsidRPr="00C61557" w:rsidRDefault="001218E3" w:rsidP="001218E3">
            <w:pPr>
              <w:jc w:val="both"/>
              <w:rPr>
                <w:rFonts w:eastAsia="Times New Roman"/>
                <w:b w:val="0"/>
                <w:color w:val="000000"/>
                <w:lang w:eastAsia="es-EC"/>
              </w:rPr>
            </w:pPr>
            <w:r w:rsidRPr="00C61557">
              <w:rPr>
                <w:rFonts w:eastAsia="Times New Roman"/>
                <w:b w:val="0"/>
                <w:color w:val="000000"/>
                <w:lang w:eastAsia="es-EC"/>
              </w:rPr>
              <w:t>2</w:t>
            </w:r>
          </w:p>
        </w:tc>
        <w:tc>
          <w:tcPr>
            <w:tcW w:w="805" w:type="pct"/>
          </w:tcPr>
          <w:p w:rsidR="001218E3" w:rsidRPr="00C61557" w:rsidRDefault="001218E3" w:rsidP="001218E3">
            <w:pPr>
              <w:jc w:val="both"/>
              <w:rPr>
                <w:rFonts w:eastAsia="Times New Roman"/>
                <w:b w:val="0"/>
                <w:color w:val="000000"/>
                <w:lang w:eastAsia="es-EC"/>
              </w:rPr>
            </w:pPr>
          </w:p>
        </w:tc>
        <w:tc>
          <w:tcPr>
            <w:tcW w:w="925" w:type="pct"/>
          </w:tcPr>
          <w:p w:rsidR="001218E3" w:rsidRPr="00C61557" w:rsidRDefault="001218E3" w:rsidP="001218E3">
            <w:pPr>
              <w:jc w:val="both"/>
              <w:rPr>
                <w:rFonts w:eastAsia="Times New Roman"/>
                <w:b w:val="0"/>
                <w:color w:val="000000"/>
                <w:lang w:eastAsia="es-EC"/>
              </w:rPr>
            </w:pPr>
          </w:p>
        </w:tc>
        <w:tc>
          <w:tcPr>
            <w:tcW w:w="808" w:type="pct"/>
          </w:tcPr>
          <w:p w:rsidR="001218E3" w:rsidRPr="00C61557" w:rsidRDefault="001218E3" w:rsidP="001218E3">
            <w:pPr>
              <w:jc w:val="both"/>
              <w:rPr>
                <w:rFonts w:eastAsia="Times New Roman"/>
                <w:b w:val="0"/>
                <w:color w:val="000000"/>
                <w:lang w:eastAsia="es-EC"/>
              </w:rPr>
            </w:pPr>
          </w:p>
        </w:tc>
        <w:tc>
          <w:tcPr>
            <w:tcW w:w="807" w:type="pct"/>
          </w:tcPr>
          <w:p w:rsidR="001218E3" w:rsidRPr="00C61557" w:rsidRDefault="001218E3" w:rsidP="001218E3">
            <w:pPr>
              <w:jc w:val="both"/>
              <w:rPr>
                <w:rFonts w:eastAsia="Times New Roman"/>
                <w:b w:val="0"/>
                <w:color w:val="000000"/>
                <w:lang w:eastAsia="es-EC"/>
              </w:rPr>
            </w:pPr>
          </w:p>
        </w:tc>
        <w:tc>
          <w:tcPr>
            <w:tcW w:w="807" w:type="pct"/>
          </w:tcPr>
          <w:p w:rsidR="001218E3" w:rsidRPr="00C61557" w:rsidRDefault="001218E3" w:rsidP="001218E3">
            <w:pPr>
              <w:jc w:val="both"/>
              <w:rPr>
                <w:rFonts w:eastAsia="Times New Roman"/>
                <w:b w:val="0"/>
                <w:color w:val="000000"/>
                <w:lang w:eastAsia="es-EC"/>
              </w:rPr>
            </w:pPr>
          </w:p>
        </w:tc>
      </w:tr>
      <w:tr w:rsidR="001218E3" w:rsidRPr="00C61557" w:rsidTr="001218E3">
        <w:trPr>
          <w:trHeight w:val="315"/>
        </w:trPr>
        <w:tc>
          <w:tcPr>
            <w:tcW w:w="848" w:type="pct"/>
            <w:shd w:val="clear" w:color="auto" w:fill="auto"/>
            <w:hideMark/>
          </w:tcPr>
          <w:p w:rsidR="001218E3" w:rsidRPr="00C61557" w:rsidRDefault="001218E3" w:rsidP="001218E3">
            <w:pPr>
              <w:jc w:val="both"/>
              <w:rPr>
                <w:rFonts w:eastAsia="Times New Roman"/>
                <w:b w:val="0"/>
                <w:lang w:eastAsia="es-EC"/>
              </w:rPr>
            </w:pPr>
            <w:r w:rsidRPr="00C61557">
              <w:rPr>
                <w:rFonts w:eastAsia="Times New Roman"/>
                <w:b w:val="0"/>
                <w:lang w:eastAsia="es-EC"/>
              </w:rPr>
              <w:t>3</w:t>
            </w:r>
          </w:p>
        </w:tc>
        <w:tc>
          <w:tcPr>
            <w:tcW w:w="805" w:type="pct"/>
          </w:tcPr>
          <w:p w:rsidR="001218E3" w:rsidRPr="00C61557" w:rsidRDefault="001218E3" w:rsidP="001218E3">
            <w:pPr>
              <w:jc w:val="both"/>
              <w:rPr>
                <w:rFonts w:eastAsia="Times New Roman"/>
                <w:b w:val="0"/>
                <w:lang w:eastAsia="es-EC"/>
              </w:rPr>
            </w:pPr>
          </w:p>
        </w:tc>
        <w:tc>
          <w:tcPr>
            <w:tcW w:w="925" w:type="pct"/>
          </w:tcPr>
          <w:p w:rsidR="001218E3" w:rsidRPr="00C61557" w:rsidRDefault="001218E3" w:rsidP="001218E3">
            <w:pPr>
              <w:jc w:val="both"/>
              <w:rPr>
                <w:rFonts w:eastAsia="Times New Roman"/>
                <w:b w:val="0"/>
                <w:lang w:eastAsia="es-EC"/>
              </w:rPr>
            </w:pPr>
          </w:p>
        </w:tc>
        <w:tc>
          <w:tcPr>
            <w:tcW w:w="808" w:type="pct"/>
          </w:tcPr>
          <w:p w:rsidR="001218E3" w:rsidRPr="00C61557" w:rsidRDefault="001218E3" w:rsidP="001218E3">
            <w:pPr>
              <w:jc w:val="both"/>
              <w:rPr>
                <w:rFonts w:eastAsia="Times New Roman"/>
                <w:b w:val="0"/>
                <w:lang w:eastAsia="es-EC"/>
              </w:rPr>
            </w:pPr>
          </w:p>
        </w:tc>
        <w:tc>
          <w:tcPr>
            <w:tcW w:w="807" w:type="pct"/>
          </w:tcPr>
          <w:p w:rsidR="001218E3" w:rsidRPr="00C61557" w:rsidRDefault="001218E3" w:rsidP="001218E3">
            <w:pPr>
              <w:jc w:val="both"/>
              <w:rPr>
                <w:rFonts w:eastAsia="Times New Roman"/>
                <w:b w:val="0"/>
                <w:lang w:eastAsia="es-EC"/>
              </w:rPr>
            </w:pPr>
          </w:p>
        </w:tc>
        <w:tc>
          <w:tcPr>
            <w:tcW w:w="807" w:type="pct"/>
          </w:tcPr>
          <w:p w:rsidR="001218E3" w:rsidRPr="00C61557" w:rsidRDefault="001218E3" w:rsidP="001218E3">
            <w:pPr>
              <w:jc w:val="both"/>
              <w:rPr>
                <w:rFonts w:eastAsia="Times New Roman"/>
                <w:b w:val="0"/>
                <w:lang w:eastAsia="es-EC"/>
              </w:rPr>
            </w:pPr>
          </w:p>
        </w:tc>
      </w:tr>
      <w:tr w:rsidR="001218E3" w:rsidRPr="00C61557" w:rsidTr="001218E3">
        <w:trPr>
          <w:trHeight w:val="315"/>
        </w:trPr>
        <w:tc>
          <w:tcPr>
            <w:tcW w:w="848" w:type="pct"/>
            <w:shd w:val="clear" w:color="auto" w:fill="auto"/>
            <w:hideMark/>
          </w:tcPr>
          <w:p w:rsidR="001218E3" w:rsidRPr="00C61557" w:rsidRDefault="001218E3" w:rsidP="001218E3">
            <w:pPr>
              <w:jc w:val="both"/>
              <w:rPr>
                <w:rFonts w:eastAsia="Times New Roman"/>
                <w:b w:val="0"/>
                <w:lang w:eastAsia="es-EC"/>
              </w:rPr>
            </w:pPr>
            <w:r w:rsidRPr="00C61557">
              <w:rPr>
                <w:rFonts w:eastAsia="Times New Roman"/>
                <w:b w:val="0"/>
                <w:lang w:eastAsia="es-EC"/>
              </w:rPr>
              <w:t>4</w:t>
            </w:r>
          </w:p>
        </w:tc>
        <w:tc>
          <w:tcPr>
            <w:tcW w:w="805" w:type="pct"/>
          </w:tcPr>
          <w:p w:rsidR="001218E3" w:rsidRPr="00C61557" w:rsidRDefault="001218E3" w:rsidP="001218E3">
            <w:pPr>
              <w:jc w:val="both"/>
              <w:rPr>
                <w:rFonts w:eastAsia="Times New Roman"/>
                <w:b w:val="0"/>
                <w:lang w:eastAsia="es-EC"/>
              </w:rPr>
            </w:pPr>
          </w:p>
        </w:tc>
        <w:tc>
          <w:tcPr>
            <w:tcW w:w="925" w:type="pct"/>
          </w:tcPr>
          <w:p w:rsidR="001218E3" w:rsidRPr="00C61557" w:rsidRDefault="001218E3" w:rsidP="001218E3">
            <w:pPr>
              <w:jc w:val="both"/>
              <w:rPr>
                <w:rFonts w:eastAsia="Times New Roman"/>
                <w:b w:val="0"/>
                <w:lang w:eastAsia="es-EC"/>
              </w:rPr>
            </w:pPr>
          </w:p>
        </w:tc>
        <w:tc>
          <w:tcPr>
            <w:tcW w:w="808" w:type="pct"/>
          </w:tcPr>
          <w:p w:rsidR="001218E3" w:rsidRPr="00C61557" w:rsidRDefault="001218E3" w:rsidP="001218E3">
            <w:pPr>
              <w:jc w:val="both"/>
              <w:rPr>
                <w:rFonts w:eastAsia="Times New Roman"/>
                <w:b w:val="0"/>
                <w:lang w:eastAsia="es-EC"/>
              </w:rPr>
            </w:pPr>
          </w:p>
        </w:tc>
        <w:tc>
          <w:tcPr>
            <w:tcW w:w="807" w:type="pct"/>
          </w:tcPr>
          <w:p w:rsidR="001218E3" w:rsidRPr="00C61557" w:rsidRDefault="001218E3" w:rsidP="001218E3">
            <w:pPr>
              <w:jc w:val="both"/>
              <w:rPr>
                <w:rFonts w:eastAsia="Times New Roman"/>
                <w:b w:val="0"/>
                <w:lang w:eastAsia="es-EC"/>
              </w:rPr>
            </w:pPr>
          </w:p>
        </w:tc>
        <w:tc>
          <w:tcPr>
            <w:tcW w:w="807" w:type="pct"/>
          </w:tcPr>
          <w:p w:rsidR="001218E3" w:rsidRPr="00C61557" w:rsidRDefault="001218E3" w:rsidP="001218E3">
            <w:pPr>
              <w:jc w:val="both"/>
              <w:rPr>
                <w:rFonts w:eastAsia="Times New Roman"/>
                <w:b w:val="0"/>
                <w:lang w:eastAsia="es-EC"/>
              </w:rPr>
            </w:pPr>
          </w:p>
        </w:tc>
      </w:tr>
    </w:tbl>
    <w:p w:rsidR="00404D7F" w:rsidRPr="00C61557" w:rsidRDefault="00404D7F" w:rsidP="001218E3">
      <w:pPr>
        <w:jc w:val="both"/>
      </w:pPr>
    </w:p>
    <w:p w:rsidR="00F14BD5" w:rsidRPr="00C61557" w:rsidRDefault="00F14BD5" w:rsidP="001218E3">
      <w:pPr>
        <w:jc w:val="both"/>
        <w:rPr>
          <w:b w:val="0"/>
        </w:rPr>
      </w:pPr>
    </w:p>
    <w:p w:rsidR="001218E3" w:rsidRPr="00C61557" w:rsidRDefault="001218E3" w:rsidP="001218E3">
      <w:pPr>
        <w:pStyle w:val="Prrafodelista"/>
        <w:numPr>
          <w:ilvl w:val="0"/>
          <w:numId w:val="1"/>
        </w:numPr>
        <w:ind w:left="0" w:firstLine="0"/>
        <w:jc w:val="both"/>
        <w:rPr>
          <w:b w:val="0"/>
        </w:rPr>
      </w:pPr>
      <w:r w:rsidRPr="00C61557">
        <w:rPr>
          <w:b w:val="0"/>
        </w:rPr>
        <w:t>Conociendo que la dosis de Calcio de adultos es de 700 mg/día y que la composición del cuerpo es 2.45 %, calcule en qué tiempo se renueva este elemento en el cuerpo.</w:t>
      </w:r>
    </w:p>
    <w:p w:rsidR="00F14BD5" w:rsidRPr="00C61557" w:rsidRDefault="00F14BD5" w:rsidP="001218E3">
      <w:pPr>
        <w:pStyle w:val="Prrafodelista"/>
        <w:numPr>
          <w:ilvl w:val="0"/>
          <w:numId w:val="1"/>
        </w:numPr>
        <w:ind w:left="0" w:firstLine="0"/>
        <w:jc w:val="both"/>
        <w:rPr>
          <w:b w:val="0"/>
        </w:rPr>
      </w:pPr>
      <w:r w:rsidRPr="00C61557">
        <w:rPr>
          <w:b w:val="0"/>
        </w:rPr>
        <w:lastRenderedPageBreak/>
        <w:t xml:space="preserve">Explique </w:t>
      </w:r>
      <w:r w:rsidR="00EC42DC" w:rsidRPr="00C61557">
        <w:rPr>
          <w:b w:val="0"/>
        </w:rPr>
        <w:t xml:space="preserve">brevemente el ciclo solar del hidrógeno presentado en este esquema considerando sus expectativas profesionales y </w:t>
      </w:r>
      <w:r w:rsidR="00537B84" w:rsidRPr="00C61557">
        <w:rPr>
          <w:b w:val="0"/>
        </w:rPr>
        <w:t>el concepto de Ecosistema Guayas.</w:t>
      </w:r>
    </w:p>
    <w:p w:rsidR="00EC42DC" w:rsidRPr="00C61557" w:rsidRDefault="00EC42DC" w:rsidP="001218E3">
      <w:pPr>
        <w:pStyle w:val="Prrafodelista"/>
        <w:ind w:left="0"/>
        <w:jc w:val="both"/>
        <w:rPr>
          <w:b w:val="0"/>
        </w:rPr>
      </w:pPr>
    </w:p>
    <w:p w:rsidR="00F14BD5" w:rsidRPr="00C61557" w:rsidRDefault="00F14BD5" w:rsidP="001218E3">
      <w:pPr>
        <w:jc w:val="both"/>
        <w:rPr>
          <w:b w:val="0"/>
        </w:rPr>
      </w:pPr>
      <w:r w:rsidRPr="00C61557">
        <w:rPr>
          <w:b w:val="0"/>
          <w:noProof/>
          <w:lang w:eastAsia="es-EC"/>
        </w:rPr>
        <w:drawing>
          <wp:inline distT="0" distB="0" distL="0" distR="0">
            <wp:extent cx="5612130" cy="2993390"/>
            <wp:effectExtent l="19050" t="0" r="7620" b="0"/>
            <wp:docPr id="1" name="Imagen 1"/>
            <wp:cNvGraphicFramePr/>
            <a:graphic xmlns:a="http://schemas.openxmlformats.org/drawingml/2006/main">
              <a:graphicData uri="http://schemas.openxmlformats.org/drawingml/2006/picture">
                <pic:pic xmlns:pic="http://schemas.openxmlformats.org/drawingml/2006/picture">
                  <pic:nvPicPr>
                    <pic:cNvPr id="18434" name="Rectangle 3"/>
                    <pic:cNvPicPr>
                      <a:picLocks noGrp="1" noChangeAspect="1" noChangeArrowheads="1"/>
                    </pic:cNvPicPr>
                  </pic:nvPicPr>
                  <pic:blipFill>
                    <a:blip r:embed="rId5" cstate="print"/>
                    <a:srcRect/>
                    <a:stretch>
                      <a:fillRect/>
                    </a:stretch>
                  </pic:blipFill>
                  <pic:spPr bwMode="auto">
                    <a:xfrm>
                      <a:off x="0" y="0"/>
                      <a:ext cx="5612130" cy="2993390"/>
                    </a:xfrm>
                    <a:prstGeom prst="rect">
                      <a:avLst/>
                    </a:prstGeom>
                    <a:noFill/>
                    <a:ln w="9525">
                      <a:noFill/>
                      <a:miter lim="800000"/>
                      <a:headEnd/>
                      <a:tailEnd/>
                    </a:ln>
                  </pic:spPr>
                </pic:pic>
              </a:graphicData>
            </a:graphic>
          </wp:inline>
        </w:drawing>
      </w:r>
    </w:p>
    <w:p w:rsidR="009D5B72" w:rsidRPr="00C61557" w:rsidRDefault="009D5B72" w:rsidP="001218E3">
      <w:pPr>
        <w:jc w:val="both"/>
        <w:rPr>
          <w:b w:val="0"/>
        </w:rPr>
      </w:pPr>
    </w:p>
    <w:p w:rsidR="009D5B72" w:rsidRPr="00C61557" w:rsidRDefault="009D5B72" w:rsidP="001218E3">
      <w:pPr>
        <w:jc w:val="both"/>
        <w:rPr>
          <w:b w:val="0"/>
        </w:rPr>
      </w:pPr>
    </w:p>
    <w:p w:rsidR="001218E3" w:rsidRPr="00C61557" w:rsidRDefault="001218E3" w:rsidP="001218E3">
      <w:pPr>
        <w:pStyle w:val="Prrafodelista"/>
        <w:numPr>
          <w:ilvl w:val="0"/>
          <w:numId w:val="1"/>
        </w:numPr>
        <w:ind w:left="0" w:firstLine="0"/>
        <w:jc w:val="both"/>
        <w:rPr>
          <w:b w:val="0"/>
        </w:rPr>
      </w:pPr>
      <w:r w:rsidRPr="00C61557">
        <w:rPr>
          <w:b w:val="0"/>
        </w:rPr>
        <w:t xml:space="preserve">En la Tabla que sigue se indican los principales cultivos del Ecuador, las áreas sembradas y el fertilizante urea, </w:t>
      </w:r>
      <w:proofErr w:type="gramStart"/>
      <w:r w:rsidRPr="00C61557">
        <w:rPr>
          <w:b w:val="0"/>
        </w:rPr>
        <w:t>CO(</w:t>
      </w:r>
      <w:proofErr w:type="gramEnd"/>
      <w:r w:rsidRPr="00C61557">
        <w:rPr>
          <w:b w:val="0"/>
        </w:rPr>
        <w:t>NH2)2, utilizado. Con esta información calcule la aplicación de  nitrógeno (kg) por hectárea por año en cada cultivo.</w:t>
      </w:r>
    </w:p>
    <w:p w:rsidR="001218E3" w:rsidRPr="00C61557" w:rsidRDefault="001218E3" w:rsidP="001218E3">
      <w:pPr>
        <w:jc w:val="both"/>
        <w:rPr>
          <w:b w:val="0"/>
        </w:rPr>
      </w:pPr>
    </w:p>
    <w:tbl>
      <w:tblPr>
        <w:tblW w:w="4779" w:type="dxa"/>
        <w:tblInd w:w="55" w:type="dxa"/>
        <w:tblCellMar>
          <w:left w:w="70" w:type="dxa"/>
          <w:right w:w="70" w:type="dxa"/>
        </w:tblCellMar>
        <w:tblLook w:val="04A0"/>
      </w:tblPr>
      <w:tblGrid>
        <w:gridCol w:w="2425"/>
        <w:gridCol w:w="1194"/>
        <w:gridCol w:w="1160"/>
      </w:tblGrid>
      <w:tr w:rsidR="001218E3" w:rsidRPr="00C61557" w:rsidTr="004C5B9C">
        <w:trPr>
          <w:trHeight w:val="570"/>
        </w:trPr>
        <w:tc>
          <w:tcPr>
            <w:tcW w:w="2425" w:type="dxa"/>
            <w:vMerge w:val="restart"/>
            <w:tcBorders>
              <w:top w:val="single" w:sz="4" w:space="0" w:color="auto"/>
              <w:left w:val="nil"/>
              <w:bottom w:val="nil"/>
              <w:right w:val="nil"/>
            </w:tcBorders>
            <w:shd w:val="clear" w:color="auto" w:fill="auto"/>
            <w:hideMark/>
          </w:tcPr>
          <w:p w:rsidR="001218E3" w:rsidRPr="00C61557" w:rsidRDefault="001218E3" w:rsidP="004C5B9C">
            <w:pPr>
              <w:jc w:val="both"/>
              <w:rPr>
                <w:rFonts w:eastAsia="Times New Roman"/>
                <w:bCs/>
                <w:lang w:eastAsia="es-EC"/>
              </w:rPr>
            </w:pPr>
            <w:r w:rsidRPr="00C61557">
              <w:rPr>
                <w:rFonts w:eastAsia="Times New Roman"/>
                <w:bCs/>
                <w:lang w:eastAsia="es-EC"/>
              </w:rPr>
              <w:t>Cultivo</w:t>
            </w:r>
          </w:p>
        </w:tc>
        <w:tc>
          <w:tcPr>
            <w:tcW w:w="1194" w:type="dxa"/>
            <w:tcBorders>
              <w:top w:val="single" w:sz="4" w:space="0" w:color="auto"/>
              <w:left w:val="nil"/>
              <w:bottom w:val="nil"/>
              <w:right w:val="nil"/>
            </w:tcBorders>
            <w:shd w:val="clear" w:color="auto" w:fill="auto"/>
            <w:hideMark/>
          </w:tcPr>
          <w:p w:rsidR="001218E3" w:rsidRPr="00C61557" w:rsidRDefault="001218E3" w:rsidP="00C61557">
            <w:pPr>
              <w:jc w:val="right"/>
              <w:rPr>
                <w:rFonts w:eastAsia="Times New Roman"/>
                <w:bCs/>
                <w:lang w:eastAsia="es-EC"/>
              </w:rPr>
            </w:pPr>
            <w:r w:rsidRPr="00C61557">
              <w:rPr>
                <w:rFonts w:eastAsia="Times New Roman"/>
                <w:bCs/>
                <w:lang w:eastAsia="es-EC"/>
              </w:rPr>
              <w:t xml:space="preserve"> Área Sembrada </w:t>
            </w:r>
          </w:p>
        </w:tc>
        <w:tc>
          <w:tcPr>
            <w:tcW w:w="1160" w:type="dxa"/>
            <w:tcBorders>
              <w:top w:val="single" w:sz="4" w:space="0" w:color="auto"/>
              <w:left w:val="nil"/>
              <w:bottom w:val="nil"/>
              <w:right w:val="nil"/>
            </w:tcBorders>
            <w:shd w:val="clear" w:color="auto" w:fill="auto"/>
            <w:hideMark/>
          </w:tcPr>
          <w:p w:rsidR="001218E3" w:rsidRPr="00C61557" w:rsidRDefault="001218E3" w:rsidP="00C61557">
            <w:pPr>
              <w:jc w:val="right"/>
              <w:rPr>
                <w:rFonts w:eastAsia="Times New Roman"/>
                <w:bCs/>
                <w:lang w:eastAsia="es-EC"/>
              </w:rPr>
            </w:pPr>
            <w:r w:rsidRPr="00C61557">
              <w:rPr>
                <w:rFonts w:eastAsia="Times New Roman"/>
                <w:bCs/>
                <w:lang w:eastAsia="es-EC"/>
              </w:rPr>
              <w:t xml:space="preserve">Urea utilizada </w:t>
            </w:r>
          </w:p>
        </w:tc>
      </w:tr>
      <w:tr w:rsidR="001218E3" w:rsidRPr="00C61557" w:rsidTr="004C5B9C">
        <w:trPr>
          <w:trHeight w:val="285"/>
        </w:trPr>
        <w:tc>
          <w:tcPr>
            <w:tcW w:w="2425" w:type="dxa"/>
            <w:vMerge/>
            <w:tcBorders>
              <w:top w:val="nil"/>
              <w:left w:val="nil"/>
              <w:bottom w:val="single" w:sz="4" w:space="0" w:color="auto"/>
              <w:right w:val="nil"/>
            </w:tcBorders>
            <w:hideMark/>
          </w:tcPr>
          <w:p w:rsidR="001218E3" w:rsidRPr="00C61557" w:rsidRDefault="001218E3" w:rsidP="004C5B9C">
            <w:pPr>
              <w:jc w:val="both"/>
              <w:rPr>
                <w:rFonts w:eastAsia="Times New Roman"/>
                <w:bCs/>
                <w:lang w:eastAsia="es-EC"/>
              </w:rPr>
            </w:pPr>
          </w:p>
        </w:tc>
        <w:tc>
          <w:tcPr>
            <w:tcW w:w="1194" w:type="dxa"/>
            <w:tcBorders>
              <w:top w:val="nil"/>
              <w:left w:val="nil"/>
              <w:bottom w:val="single" w:sz="4" w:space="0" w:color="auto"/>
              <w:right w:val="nil"/>
            </w:tcBorders>
            <w:shd w:val="clear" w:color="auto" w:fill="auto"/>
            <w:hideMark/>
          </w:tcPr>
          <w:p w:rsidR="001218E3" w:rsidRPr="00C61557" w:rsidRDefault="001218E3" w:rsidP="00C61557">
            <w:pPr>
              <w:jc w:val="right"/>
              <w:rPr>
                <w:rFonts w:eastAsia="Times New Roman"/>
                <w:bCs/>
                <w:lang w:eastAsia="es-EC"/>
              </w:rPr>
            </w:pPr>
            <w:r w:rsidRPr="00C61557">
              <w:rPr>
                <w:rFonts w:eastAsia="Times New Roman"/>
                <w:bCs/>
                <w:lang w:eastAsia="es-EC"/>
              </w:rPr>
              <w:t>(ha)</w:t>
            </w:r>
          </w:p>
        </w:tc>
        <w:tc>
          <w:tcPr>
            <w:tcW w:w="1160" w:type="dxa"/>
            <w:tcBorders>
              <w:top w:val="nil"/>
              <w:left w:val="nil"/>
              <w:bottom w:val="single" w:sz="4" w:space="0" w:color="auto"/>
              <w:right w:val="nil"/>
            </w:tcBorders>
            <w:shd w:val="clear" w:color="auto" w:fill="auto"/>
            <w:hideMark/>
          </w:tcPr>
          <w:p w:rsidR="001218E3" w:rsidRPr="00C61557" w:rsidRDefault="001218E3" w:rsidP="00C61557">
            <w:pPr>
              <w:jc w:val="right"/>
              <w:rPr>
                <w:rFonts w:eastAsia="Times New Roman"/>
                <w:bCs/>
                <w:lang w:eastAsia="es-EC"/>
              </w:rPr>
            </w:pPr>
            <w:r w:rsidRPr="00C61557">
              <w:rPr>
                <w:rFonts w:eastAsia="Times New Roman"/>
                <w:bCs/>
                <w:lang w:eastAsia="es-EC"/>
              </w:rPr>
              <w:t>(t/a</w:t>
            </w:r>
            <w:r w:rsidR="00666C6A">
              <w:rPr>
                <w:rFonts w:eastAsia="Times New Roman"/>
                <w:bCs/>
                <w:lang w:eastAsia="es-EC"/>
              </w:rPr>
              <w:t>ño</w:t>
            </w:r>
            <w:r w:rsidRPr="00C61557">
              <w:rPr>
                <w:rFonts w:eastAsia="Times New Roman"/>
                <w:bCs/>
                <w:lang w:eastAsia="es-EC"/>
              </w:rPr>
              <w:t>)</w:t>
            </w:r>
          </w:p>
        </w:tc>
      </w:tr>
      <w:tr w:rsidR="001218E3" w:rsidRPr="00C61557" w:rsidTr="004C5B9C">
        <w:trPr>
          <w:trHeight w:val="300"/>
        </w:trPr>
        <w:tc>
          <w:tcPr>
            <w:tcW w:w="2425" w:type="dxa"/>
            <w:tcBorders>
              <w:top w:val="single" w:sz="4" w:space="0" w:color="auto"/>
              <w:left w:val="nil"/>
              <w:bottom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Arroz</w:t>
            </w:r>
          </w:p>
        </w:tc>
        <w:tc>
          <w:tcPr>
            <w:tcW w:w="1194" w:type="dxa"/>
            <w:tcBorders>
              <w:top w:val="single" w:sz="4" w:space="0" w:color="auto"/>
              <w:left w:val="nil"/>
              <w:bottom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349726</w:t>
            </w:r>
          </w:p>
        </w:tc>
        <w:tc>
          <w:tcPr>
            <w:tcW w:w="1160" w:type="dxa"/>
            <w:tcBorders>
              <w:top w:val="single" w:sz="4" w:space="0" w:color="auto"/>
              <w:left w:val="nil"/>
              <w:bottom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69945.20</w:t>
            </w:r>
          </w:p>
        </w:tc>
      </w:tr>
      <w:tr w:rsidR="001218E3" w:rsidRPr="00C61557" w:rsidTr="004C5B9C">
        <w:trPr>
          <w:trHeight w:val="300"/>
        </w:trPr>
        <w:tc>
          <w:tcPr>
            <w:tcW w:w="2425" w:type="dxa"/>
            <w:tcBorders>
              <w:top w:val="nil"/>
              <w:left w:val="nil"/>
              <w:bottom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Maíz Duro y Suave</w:t>
            </w:r>
          </w:p>
        </w:tc>
        <w:tc>
          <w:tcPr>
            <w:tcW w:w="1194" w:type="dxa"/>
            <w:tcBorders>
              <w:top w:val="nil"/>
              <w:left w:val="nil"/>
              <w:bottom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435008</w:t>
            </w:r>
          </w:p>
        </w:tc>
        <w:tc>
          <w:tcPr>
            <w:tcW w:w="1160" w:type="dxa"/>
            <w:tcBorders>
              <w:top w:val="nil"/>
              <w:left w:val="nil"/>
              <w:bottom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108752.00</w:t>
            </w:r>
          </w:p>
        </w:tc>
      </w:tr>
      <w:tr w:rsidR="001218E3" w:rsidRPr="00C61557" w:rsidTr="004C5B9C">
        <w:trPr>
          <w:trHeight w:val="300"/>
        </w:trPr>
        <w:tc>
          <w:tcPr>
            <w:tcW w:w="2425" w:type="dxa"/>
            <w:tcBorders>
              <w:top w:val="nil"/>
              <w:left w:val="nil"/>
              <w:bottom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Cacao</w:t>
            </w:r>
          </w:p>
        </w:tc>
        <w:tc>
          <w:tcPr>
            <w:tcW w:w="1194" w:type="dxa"/>
            <w:tcBorders>
              <w:top w:val="nil"/>
              <w:left w:val="nil"/>
              <w:bottom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434418</w:t>
            </w:r>
          </w:p>
        </w:tc>
        <w:tc>
          <w:tcPr>
            <w:tcW w:w="1160" w:type="dxa"/>
            <w:tcBorders>
              <w:top w:val="nil"/>
              <w:left w:val="nil"/>
              <w:bottom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173767.20</w:t>
            </w:r>
          </w:p>
        </w:tc>
      </w:tr>
      <w:tr w:rsidR="001218E3" w:rsidRPr="00C61557" w:rsidTr="004C5B9C">
        <w:trPr>
          <w:trHeight w:val="300"/>
        </w:trPr>
        <w:tc>
          <w:tcPr>
            <w:tcW w:w="2425" w:type="dxa"/>
            <w:tcBorders>
              <w:top w:val="nil"/>
              <w:left w:val="nil"/>
              <w:bottom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 xml:space="preserve">Café </w:t>
            </w:r>
          </w:p>
        </w:tc>
        <w:tc>
          <w:tcPr>
            <w:tcW w:w="1194" w:type="dxa"/>
            <w:tcBorders>
              <w:top w:val="nil"/>
              <w:left w:val="nil"/>
              <w:bottom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324911</w:t>
            </w:r>
          </w:p>
        </w:tc>
        <w:tc>
          <w:tcPr>
            <w:tcW w:w="1160" w:type="dxa"/>
            <w:tcBorders>
              <w:top w:val="nil"/>
              <w:left w:val="nil"/>
              <w:bottom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16245.55</w:t>
            </w:r>
          </w:p>
        </w:tc>
      </w:tr>
      <w:tr w:rsidR="001218E3" w:rsidRPr="00C61557" w:rsidTr="004C5B9C">
        <w:trPr>
          <w:trHeight w:val="300"/>
        </w:trPr>
        <w:tc>
          <w:tcPr>
            <w:tcW w:w="2425" w:type="dxa"/>
            <w:tcBorders>
              <w:top w:val="nil"/>
              <w:left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Banano</w:t>
            </w:r>
          </w:p>
        </w:tc>
        <w:tc>
          <w:tcPr>
            <w:tcW w:w="1194" w:type="dxa"/>
            <w:tcBorders>
              <w:top w:val="nil"/>
              <w:left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266124</w:t>
            </w:r>
          </w:p>
        </w:tc>
        <w:tc>
          <w:tcPr>
            <w:tcW w:w="1160" w:type="dxa"/>
            <w:tcBorders>
              <w:top w:val="nil"/>
              <w:left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14636.82</w:t>
            </w:r>
          </w:p>
        </w:tc>
      </w:tr>
      <w:tr w:rsidR="001218E3" w:rsidRPr="00C61557" w:rsidTr="004C5B9C">
        <w:trPr>
          <w:trHeight w:val="300"/>
        </w:trPr>
        <w:tc>
          <w:tcPr>
            <w:tcW w:w="2425" w:type="dxa"/>
            <w:tcBorders>
              <w:top w:val="nil"/>
              <w:left w:val="nil"/>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Palma Africana</w:t>
            </w:r>
          </w:p>
        </w:tc>
        <w:tc>
          <w:tcPr>
            <w:tcW w:w="1194" w:type="dxa"/>
            <w:tcBorders>
              <w:top w:val="nil"/>
              <w:left w:val="nil"/>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162202</w:t>
            </w:r>
          </w:p>
        </w:tc>
        <w:tc>
          <w:tcPr>
            <w:tcW w:w="1160" w:type="dxa"/>
            <w:tcBorders>
              <w:top w:val="nil"/>
              <w:left w:val="nil"/>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24330.30</w:t>
            </w:r>
          </w:p>
        </w:tc>
      </w:tr>
      <w:tr w:rsidR="001218E3" w:rsidRPr="00C61557" w:rsidTr="004C5B9C">
        <w:trPr>
          <w:trHeight w:val="300"/>
        </w:trPr>
        <w:tc>
          <w:tcPr>
            <w:tcW w:w="2425" w:type="dxa"/>
            <w:tcBorders>
              <w:top w:val="nil"/>
              <w:left w:val="nil"/>
              <w:bottom w:val="single" w:sz="4" w:space="0" w:color="auto"/>
              <w:right w:val="nil"/>
            </w:tcBorders>
            <w:shd w:val="clear" w:color="auto" w:fill="auto"/>
            <w:hideMark/>
          </w:tcPr>
          <w:p w:rsidR="001218E3" w:rsidRPr="00C61557" w:rsidRDefault="001218E3" w:rsidP="004C5B9C">
            <w:pPr>
              <w:jc w:val="both"/>
              <w:rPr>
                <w:rFonts w:eastAsia="Times New Roman"/>
                <w:b w:val="0"/>
                <w:lang w:eastAsia="es-EC"/>
              </w:rPr>
            </w:pPr>
            <w:r w:rsidRPr="00C61557">
              <w:rPr>
                <w:rFonts w:eastAsia="Times New Roman"/>
                <w:b w:val="0"/>
                <w:lang w:eastAsia="es-EC"/>
              </w:rPr>
              <w:t>Caña de Azúcar</w:t>
            </w:r>
          </w:p>
        </w:tc>
        <w:tc>
          <w:tcPr>
            <w:tcW w:w="1194" w:type="dxa"/>
            <w:tcBorders>
              <w:top w:val="nil"/>
              <w:left w:val="nil"/>
              <w:bottom w:val="single" w:sz="4" w:space="0" w:color="auto"/>
              <w:right w:val="nil"/>
            </w:tcBorders>
            <w:shd w:val="clear" w:color="auto" w:fill="auto"/>
            <w:hideMark/>
          </w:tcPr>
          <w:p w:rsidR="001218E3" w:rsidRPr="00C61557" w:rsidRDefault="001218E3" w:rsidP="00C61557">
            <w:pPr>
              <w:jc w:val="right"/>
              <w:rPr>
                <w:rFonts w:eastAsia="Times New Roman"/>
                <w:b w:val="0"/>
                <w:lang w:eastAsia="es-EC"/>
              </w:rPr>
            </w:pPr>
            <w:r w:rsidRPr="00C61557">
              <w:rPr>
                <w:rFonts w:eastAsia="Times New Roman"/>
                <w:b w:val="0"/>
                <w:lang w:eastAsia="es-EC"/>
              </w:rPr>
              <w:t>131852</w:t>
            </w:r>
          </w:p>
        </w:tc>
        <w:tc>
          <w:tcPr>
            <w:tcW w:w="1160" w:type="dxa"/>
            <w:tcBorders>
              <w:top w:val="nil"/>
              <w:left w:val="nil"/>
              <w:bottom w:val="single" w:sz="4" w:space="0" w:color="auto"/>
              <w:right w:val="nil"/>
            </w:tcBorders>
            <w:shd w:val="clear" w:color="auto" w:fill="auto"/>
            <w:noWrap/>
            <w:hideMark/>
          </w:tcPr>
          <w:p w:rsidR="001218E3" w:rsidRPr="00C61557" w:rsidRDefault="001218E3" w:rsidP="00C61557">
            <w:pPr>
              <w:jc w:val="right"/>
              <w:rPr>
                <w:rFonts w:eastAsia="Times New Roman"/>
                <w:b w:val="0"/>
                <w:lang w:eastAsia="es-EC"/>
              </w:rPr>
            </w:pPr>
            <w:r w:rsidRPr="00C61557">
              <w:rPr>
                <w:rFonts w:eastAsia="Times New Roman"/>
                <w:b w:val="0"/>
                <w:lang w:eastAsia="es-EC"/>
              </w:rPr>
              <w:t>39555.60</w:t>
            </w:r>
          </w:p>
        </w:tc>
      </w:tr>
    </w:tbl>
    <w:p w:rsidR="001218E3" w:rsidRPr="00C61557" w:rsidRDefault="001218E3" w:rsidP="001218E3">
      <w:pPr>
        <w:jc w:val="both"/>
        <w:rPr>
          <w:b w:val="0"/>
        </w:rPr>
      </w:pPr>
    </w:p>
    <w:p w:rsidR="002917BE" w:rsidRPr="00C61557" w:rsidRDefault="002917BE" w:rsidP="001218E3">
      <w:pPr>
        <w:jc w:val="both"/>
        <w:rPr>
          <w:b w:val="0"/>
        </w:rPr>
      </w:pPr>
    </w:p>
    <w:p w:rsidR="00FB44CF" w:rsidRPr="00C61557" w:rsidRDefault="002917BE" w:rsidP="001218E3">
      <w:pPr>
        <w:pStyle w:val="Prrafodelista"/>
        <w:numPr>
          <w:ilvl w:val="0"/>
          <w:numId w:val="1"/>
        </w:numPr>
        <w:ind w:left="0" w:firstLine="0"/>
        <w:jc w:val="both"/>
        <w:rPr>
          <w:b w:val="0"/>
        </w:rPr>
      </w:pPr>
      <w:r w:rsidRPr="00C61557">
        <w:rPr>
          <w:b w:val="0"/>
        </w:rPr>
        <w:t xml:space="preserve">Un cultivo de flores </w:t>
      </w:r>
      <w:r w:rsidR="00B435BB" w:rsidRPr="00C61557">
        <w:rPr>
          <w:b w:val="0"/>
        </w:rPr>
        <w:t xml:space="preserve">de 1.5 ha </w:t>
      </w:r>
      <w:r w:rsidRPr="00C61557">
        <w:rPr>
          <w:b w:val="0"/>
        </w:rPr>
        <w:t>requiere</w:t>
      </w:r>
      <w:r w:rsidR="00B435BB" w:rsidRPr="00C61557">
        <w:rPr>
          <w:b w:val="0"/>
        </w:rPr>
        <w:t xml:space="preserve"> 30 m</w:t>
      </w:r>
      <w:r w:rsidR="00B435BB" w:rsidRPr="00C61557">
        <w:rPr>
          <w:b w:val="0"/>
          <w:vertAlign w:val="superscript"/>
        </w:rPr>
        <w:t>3</w:t>
      </w:r>
      <w:r w:rsidR="00B435BB" w:rsidRPr="00C61557">
        <w:rPr>
          <w:b w:val="0"/>
        </w:rPr>
        <w:t xml:space="preserve"> de </w:t>
      </w:r>
      <w:r w:rsidRPr="00C61557">
        <w:rPr>
          <w:b w:val="0"/>
        </w:rPr>
        <w:t xml:space="preserve"> </w:t>
      </w:r>
      <w:r w:rsidR="00B435BB" w:rsidRPr="00C61557">
        <w:rPr>
          <w:b w:val="0"/>
        </w:rPr>
        <w:t>riego diario, en el que se dosifica 170 ppm (partes por millón) de nitrógeno. Cuantos gramos de nitrógeno requiere anualmente cada planta de rosas. Se conoce que la siembra es de 130 000 plantas por hectárea (ha).</w:t>
      </w:r>
    </w:p>
    <w:p w:rsidR="00FB44CF" w:rsidRPr="00C61557" w:rsidRDefault="00FB44CF" w:rsidP="001218E3">
      <w:pPr>
        <w:pStyle w:val="Prrafodelista"/>
        <w:ind w:left="0"/>
        <w:jc w:val="both"/>
        <w:rPr>
          <w:b w:val="0"/>
        </w:rPr>
      </w:pPr>
    </w:p>
    <w:p w:rsidR="00FB44CF" w:rsidRPr="00C61557" w:rsidRDefault="00FB44CF" w:rsidP="001218E3">
      <w:pPr>
        <w:pStyle w:val="Prrafodelista"/>
        <w:ind w:left="0"/>
        <w:jc w:val="both"/>
        <w:rPr>
          <w:b w:val="0"/>
        </w:rPr>
      </w:pPr>
    </w:p>
    <w:p w:rsidR="00F324EA" w:rsidRPr="00C61557" w:rsidRDefault="00FB44CF" w:rsidP="001218E3">
      <w:pPr>
        <w:pStyle w:val="Prrafodelista"/>
        <w:numPr>
          <w:ilvl w:val="0"/>
          <w:numId w:val="1"/>
        </w:numPr>
        <w:ind w:left="0" w:firstLine="0"/>
        <w:jc w:val="both"/>
      </w:pPr>
      <w:r w:rsidRPr="00C61557">
        <w:rPr>
          <w:b w:val="0"/>
        </w:rPr>
        <w:t>La persona media necesita alrededor de 130 metros cúbicos de oxígeno al año.</w:t>
      </w:r>
      <w:r w:rsidR="00F324EA" w:rsidRPr="00C61557">
        <w:rPr>
          <w:b w:val="0"/>
        </w:rPr>
        <w:t xml:space="preserve"> Una hectárea de árboles (1300 árboles)  puede producir oxígeno para que 40 personas. (a) Con </w:t>
      </w:r>
      <w:r w:rsidR="00F324EA" w:rsidRPr="00C61557">
        <w:rPr>
          <w:b w:val="0"/>
        </w:rPr>
        <w:lastRenderedPageBreak/>
        <w:t xml:space="preserve">estos datos establezca los valores </w:t>
      </w:r>
      <w:proofErr w:type="spellStart"/>
      <w:r w:rsidR="00F324EA" w:rsidRPr="00C61557">
        <w:rPr>
          <w:b w:val="0"/>
        </w:rPr>
        <w:t>estequiométricos</w:t>
      </w:r>
      <w:proofErr w:type="spellEnd"/>
      <w:r w:rsidR="00F324EA" w:rsidRPr="00C61557">
        <w:rPr>
          <w:b w:val="0"/>
        </w:rPr>
        <w:t xml:space="preserve"> de la ecuación de fotosíntesis</w:t>
      </w:r>
      <w:r w:rsidR="004C66A0" w:rsidRPr="00C61557">
        <w:rPr>
          <w:b w:val="0"/>
        </w:rPr>
        <w:t xml:space="preserve">, </w:t>
      </w:r>
      <w:r w:rsidR="004C66A0" w:rsidRPr="00C61557">
        <w:rPr>
          <w:b w:val="0"/>
          <w:lang w:val="pt-BR"/>
        </w:rPr>
        <w:t>6 CO</w:t>
      </w:r>
      <w:r w:rsidR="004C66A0" w:rsidRPr="00C61557">
        <w:rPr>
          <w:b w:val="0"/>
          <w:vertAlign w:val="subscript"/>
          <w:lang w:val="pt-BR"/>
        </w:rPr>
        <w:t>2</w:t>
      </w:r>
      <w:r w:rsidR="004C66A0" w:rsidRPr="00C61557">
        <w:rPr>
          <w:b w:val="0"/>
          <w:lang w:val="pt-BR"/>
        </w:rPr>
        <w:t> + 6 H</w:t>
      </w:r>
      <w:r w:rsidR="004C66A0" w:rsidRPr="00C61557">
        <w:rPr>
          <w:b w:val="0"/>
          <w:vertAlign w:val="subscript"/>
          <w:lang w:val="pt-BR"/>
        </w:rPr>
        <w:t>2</w:t>
      </w:r>
      <w:r w:rsidR="004C66A0" w:rsidRPr="00C61557">
        <w:rPr>
          <w:b w:val="0"/>
          <w:lang w:val="pt-BR"/>
        </w:rPr>
        <w:t>O → C</w:t>
      </w:r>
      <w:r w:rsidR="004C66A0" w:rsidRPr="00C61557">
        <w:rPr>
          <w:b w:val="0"/>
          <w:vertAlign w:val="subscript"/>
          <w:lang w:val="pt-BR"/>
        </w:rPr>
        <w:t>6</w:t>
      </w:r>
      <w:r w:rsidR="004C66A0" w:rsidRPr="00C61557">
        <w:rPr>
          <w:b w:val="0"/>
          <w:lang w:val="pt-BR"/>
        </w:rPr>
        <w:t>H</w:t>
      </w:r>
      <w:r w:rsidR="004C66A0" w:rsidRPr="00C61557">
        <w:rPr>
          <w:b w:val="0"/>
          <w:vertAlign w:val="subscript"/>
          <w:lang w:val="pt-BR"/>
        </w:rPr>
        <w:t>12</w:t>
      </w:r>
      <w:r w:rsidR="004C66A0" w:rsidRPr="00C61557">
        <w:rPr>
          <w:b w:val="0"/>
          <w:lang w:val="pt-BR"/>
        </w:rPr>
        <w:t>O</w:t>
      </w:r>
      <w:r w:rsidR="004C66A0" w:rsidRPr="00C61557">
        <w:rPr>
          <w:b w:val="0"/>
          <w:vertAlign w:val="subscript"/>
          <w:lang w:val="pt-BR"/>
        </w:rPr>
        <w:t>6</w:t>
      </w:r>
      <w:r w:rsidR="004C66A0" w:rsidRPr="00C61557">
        <w:rPr>
          <w:b w:val="0"/>
          <w:lang w:val="pt-BR"/>
        </w:rPr>
        <w:t> + 6 O</w:t>
      </w:r>
      <w:r w:rsidR="004C66A0" w:rsidRPr="00C61557">
        <w:rPr>
          <w:b w:val="0"/>
          <w:vertAlign w:val="subscript"/>
          <w:lang w:val="pt-BR"/>
        </w:rPr>
        <w:t>2</w:t>
      </w:r>
      <w:r w:rsidR="00710312" w:rsidRPr="00C61557">
        <w:rPr>
          <w:b w:val="0"/>
          <w:vertAlign w:val="subscript"/>
          <w:lang w:val="pt-BR"/>
        </w:rPr>
        <w:t xml:space="preserve"> </w:t>
      </w:r>
      <w:r w:rsidR="00710312" w:rsidRPr="00C61557">
        <w:rPr>
          <w:vertAlign w:val="subscript"/>
          <w:lang w:val="es-ES"/>
        </w:rPr>
        <w:t> </w:t>
      </w:r>
      <w:r w:rsidR="00710312" w:rsidRPr="00C61557">
        <w:rPr>
          <w:b w:val="0"/>
        </w:rPr>
        <w:t xml:space="preserve">+ 2880 </w:t>
      </w:r>
      <w:proofErr w:type="spellStart"/>
      <w:r w:rsidR="00710312" w:rsidRPr="00C61557">
        <w:rPr>
          <w:b w:val="0"/>
        </w:rPr>
        <w:t>kJ</w:t>
      </w:r>
      <w:proofErr w:type="spellEnd"/>
      <w:r w:rsidR="00710312" w:rsidRPr="00C61557">
        <w:rPr>
          <w:b w:val="0"/>
        </w:rPr>
        <w:t>/mol</w:t>
      </w:r>
      <w:r w:rsidR="00F324EA" w:rsidRPr="00C61557">
        <w:rPr>
          <w:b w:val="0"/>
        </w:rPr>
        <w:t>. (b) Compruebe se esto</w:t>
      </w:r>
      <w:r w:rsidR="009F77B9" w:rsidRPr="00C61557">
        <w:rPr>
          <w:b w:val="0"/>
        </w:rPr>
        <w:t xml:space="preserve">s valores reproducen el índice de </w:t>
      </w:r>
      <w:proofErr w:type="spellStart"/>
      <w:r w:rsidR="009F77B9" w:rsidRPr="00C61557">
        <w:rPr>
          <w:b w:val="0"/>
        </w:rPr>
        <w:t>Naredo</w:t>
      </w:r>
      <w:proofErr w:type="spellEnd"/>
      <w:r w:rsidR="009F77B9" w:rsidRPr="00C61557">
        <w:rPr>
          <w:b w:val="0"/>
        </w:rPr>
        <w:t xml:space="preserve"> (4 g/m</w:t>
      </w:r>
      <w:r w:rsidR="009F77B9" w:rsidRPr="00C61557">
        <w:rPr>
          <w:b w:val="0"/>
          <w:vertAlign w:val="superscript"/>
        </w:rPr>
        <w:t>2</w:t>
      </w:r>
      <w:r w:rsidR="009F77B9" w:rsidRPr="00C61557">
        <w:rPr>
          <w:b w:val="0"/>
        </w:rPr>
        <w:t xml:space="preserve">/día) de crecimiento de la vegetación. </w:t>
      </w:r>
    </w:p>
    <w:p w:rsidR="009C5445" w:rsidRPr="00C61557" w:rsidRDefault="009C5445" w:rsidP="001218E3">
      <w:pPr>
        <w:pStyle w:val="Prrafodelista"/>
        <w:ind w:left="0"/>
        <w:jc w:val="both"/>
        <w:rPr>
          <w:b w:val="0"/>
        </w:rPr>
      </w:pPr>
    </w:p>
    <w:p w:rsidR="00666398" w:rsidRPr="00C61557" w:rsidRDefault="00666398" w:rsidP="001218E3">
      <w:pPr>
        <w:jc w:val="both"/>
        <w:rPr>
          <w:b w:val="0"/>
        </w:rPr>
      </w:pPr>
    </w:p>
    <w:p w:rsidR="00367CE7" w:rsidRPr="00C61557" w:rsidRDefault="00367CE7" w:rsidP="001218E3">
      <w:pPr>
        <w:pStyle w:val="Prrafodelista"/>
        <w:numPr>
          <w:ilvl w:val="0"/>
          <w:numId w:val="1"/>
        </w:numPr>
        <w:ind w:hanging="644"/>
        <w:jc w:val="both"/>
        <w:rPr>
          <w:b w:val="0"/>
        </w:rPr>
      </w:pPr>
      <w:r w:rsidRPr="00C61557">
        <w:rPr>
          <w:b w:val="0"/>
        </w:rPr>
        <w:t xml:space="preserve">En base a la reacción de </w:t>
      </w:r>
      <w:proofErr w:type="spellStart"/>
      <w:r w:rsidRPr="00C61557">
        <w:rPr>
          <w:b w:val="0"/>
        </w:rPr>
        <w:t>Heck</w:t>
      </w:r>
      <w:proofErr w:type="spellEnd"/>
      <w:r w:rsidRPr="00C61557">
        <w:rPr>
          <w:b w:val="0"/>
        </w:rPr>
        <w:t xml:space="preserve">, premio nobel 2010 de Química: </w:t>
      </w:r>
    </w:p>
    <w:p w:rsidR="00666398" w:rsidRPr="00C61557" w:rsidRDefault="00666398" w:rsidP="001218E3">
      <w:pPr>
        <w:jc w:val="both"/>
        <w:rPr>
          <w:b w:val="0"/>
        </w:rPr>
      </w:pPr>
    </w:p>
    <w:p w:rsidR="00666398" w:rsidRPr="00C61557" w:rsidRDefault="00666398" w:rsidP="001218E3">
      <w:pPr>
        <w:jc w:val="both"/>
        <w:rPr>
          <w:b w:val="0"/>
        </w:rPr>
      </w:pPr>
      <w:r w:rsidRPr="00C61557">
        <w:rPr>
          <w:b w:val="0"/>
          <w:noProof/>
          <w:lang w:eastAsia="es-EC"/>
        </w:rPr>
        <w:drawing>
          <wp:inline distT="0" distB="0" distL="0" distR="0">
            <wp:extent cx="5029200" cy="952500"/>
            <wp:effectExtent l="19050" t="0" r="0" b="0"/>
            <wp:docPr id="3" name="Imagen 1" descr="reacciones_pd"/>
            <wp:cNvGraphicFramePr/>
            <a:graphic xmlns:a="http://schemas.openxmlformats.org/drawingml/2006/main">
              <a:graphicData uri="http://schemas.openxmlformats.org/drawingml/2006/picture">
                <pic:pic xmlns:pic="http://schemas.openxmlformats.org/drawingml/2006/picture">
                  <pic:nvPicPr>
                    <pic:cNvPr id="4" name="3 Marcador de contenido" descr="reacciones_pd"/>
                    <pic:cNvPicPr>
                      <a:picLocks noGrp="1"/>
                    </pic:cNvPicPr>
                  </pic:nvPicPr>
                  <pic:blipFill>
                    <a:blip r:embed="rId6"/>
                    <a:srcRect l="17651" t="18027" r="6993" b="67030"/>
                    <a:stretch>
                      <a:fillRect/>
                    </a:stretch>
                  </pic:blipFill>
                  <pic:spPr bwMode="auto">
                    <a:xfrm>
                      <a:off x="0" y="0"/>
                      <a:ext cx="5029200" cy="952500"/>
                    </a:xfrm>
                    <a:prstGeom prst="rect">
                      <a:avLst/>
                    </a:prstGeom>
                    <a:noFill/>
                    <a:ln w="9525">
                      <a:noFill/>
                      <a:miter lim="800000"/>
                      <a:headEnd/>
                      <a:tailEnd/>
                    </a:ln>
                  </pic:spPr>
                </pic:pic>
              </a:graphicData>
            </a:graphic>
          </wp:inline>
        </w:drawing>
      </w:r>
    </w:p>
    <w:p w:rsidR="00367CE7" w:rsidRPr="00C61557" w:rsidRDefault="00367CE7" w:rsidP="001218E3">
      <w:pPr>
        <w:jc w:val="both"/>
        <w:rPr>
          <w:b w:val="0"/>
        </w:rPr>
      </w:pPr>
    </w:p>
    <w:p w:rsidR="00367CE7" w:rsidRPr="00C61557" w:rsidRDefault="00367CE7" w:rsidP="001218E3">
      <w:pPr>
        <w:jc w:val="both"/>
        <w:rPr>
          <w:b w:val="0"/>
        </w:rPr>
      </w:pPr>
      <w:proofErr w:type="gramStart"/>
      <w:r w:rsidRPr="00C61557">
        <w:rPr>
          <w:b w:val="0"/>
        </w:rPr>
        <w:t>indique</w:t>
      </w:r>
      <w:proofErr w:type="gramEnd"/>
      <w:r w:rsidRPr="00C61557">
        <w:rPr>
          <w:b w:val="0"/>
        </w:rPr>
        <w:t xml:space="preserve"> qué sustancia de interés, usted prepararía. Esta sustancia tend</w:t>
      </w:r>
      <w:r w:rsidR="00C16E3A" w:rsidRPr="00C61557">
        <w:rPr>
          <w:b w:val="0"/>
        </w:rPr>
        <w:t xml:space="preserve">ría aplicaciones en industria, </w:t>
      </w:r>
      <w:r w:rsidRPr="00C61557">
        <w:rPr>
          <w:b w:val="0"/>
        </w:rPr>
        <w:t>agricultura, salud o medioambiente</w:t>
      </w:r>
      <w:proofErr w:type="gramStart"/>
      <w:r w:rsidRPr="00C61557">
        <w:rPr>
          <w:b w:val="0"/>
        </w:rPr>
        <w:t>?</w:t>
      </w:r>
      <w:proofErr w:type="gramEnd"/>
    </w:p>
    <w:p w:rsidR="00367CE7" w:rsidRPr="00C61557" w:rsidRDefault="00367CE7" w:rsidP="001218E3">
      <w:pPr>
        <w:jc w:val="both"/>
        <w:rPr>
          <w:b w:val="0"/>
        </w:rPr>
      </w:pPr>
    </w:p>
    <w:p w:rsidR="00B7693B" w:rsidRPr="00C61557" w:rsidRDefault="00B7693B" w:rsidP="001218E3">
      <w:pPr>
        <w:jc w:val="both"/>
        <w:rPr>
          <w:b w:val="0"/>
        </w:rPr>
      </w:pPr>
    </w:p>
    <w:p w:rsidR="002A5330" w:rsidRPr="00C61557" w:rsidRDefault="00B7693B" w:rsidP="001218E3">
      <w:pPr>
        <w:pStyle w:val="Prrafodelista"/>
        <w:numPr>
          <w:ilvl w:val="0"/>
          <w:numId w:val="1"/>
        </w:numPr>
        <w:ind w:hanging="644"/>
        <w:jc w:val="both"/>
        <w:rPr>
          <w:b w:val="0"/>
        </w:rPr>
      </w:pPr>
      <w:r w:rsidRPr="00C61557">
        <w:rPr>
          <w:b w:val="0"/>
        </w:rPr>
        <w:t>El</w:t>
      </w:r>
      <w:r w:rsidR="002A5330" w:rsidRPr="00C61557">
        <w:rPr>
          <w:b w:val="0"/>
        </w:rPr>
        <w:t xml:space="preserve"> análisis de laboratorio de un agua de pozo de Guayaquil tiene la composición que se indica en la Tabla que sigue. Realice un balance de de iones principales y juzgue si el laboratorio ha hecho un análisis correcto.</w:t>
      </w:r>
    </w:p>
    <w:p w:rsidR="002A5330" w:rsidRPr="00C61557" w:rsidRDefault="002A5330" w:rsidP="001218E3">
      <w:pPr>
        <w:jc w:val="both"/>
        <w:rPr>
          <w:b w:val="0"/>
        </w:rPr>
      </w:pPr>
    </w:p>
    <w:tbl>
      <w:tblPr>
        <w:tblpPr w:leftFromText="141" w:rightFromText="141" w:vertAnchor="text" w:tblpY="1"/>
        <w:tblOverlap w:val="never"/>
        <w:tblW w:w="3800" w:type="dxa"/>
        <w:tblCellMar>
          <w:left w:w="70" w:type="dxa"/>
          <w:right w:w="70" w:type="dxa"/>
        </w:tblCellMar>
        <w:tblLook w:val="04A0"/>
      </w:tblPr>
      <w:tblGrid>
        <w:gridCol w:w="1220"/>
        <w:gridCol w:w="1380"/>
        <w:gridCol w:w="1200"/>
      </w:tblGrid>
      <w:tr w:rsidR="00CF2F41" w:rsidRPr="00C61557" w:rsidTr="00594CAA">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Parámetro</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Unidad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Valor</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NH3</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0.243</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NH4+</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0.624</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Cl-</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4905</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SO4=</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220</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Ca++</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1080</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219</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proofErr w:type="spellStart"/>
            <w:r w:rsidRPr="00C61557">
              <w:rPr>
                <w:b w:val="0"/>
              </w:rPr>
              <w:t>Na</w:t>
            </w:r>
            <w:proofErr w:type="spellEnd"/>
            <w:r w:rsidRPr="00C61557">
              <w:rPr>
                <w:b w:val="0"/>
              </w:rPr>
              <w:t>+</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1700</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K+</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3.1</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NO2-</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0.007</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NO3-</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1.1</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HCO3-</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mgCaCO3/L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260</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PO4-3</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mg/l</w:t>
            </w: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1.09</w:t>
            </w:r>
          </w:p>
        </w:tc>
      </w:tr>
      <w:tr w:rsidR="00CF2F41" w:rsidRPr="00C61557" w:rsidTr="00594CAA">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pH</w:t>
            </w:r>
          </w:p>
        </w:tc>
        <w:tc>
          <w:tcPr>
            <w:tcW w:w="138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p>
        </w:tc>
        <w:tc>
          <w:tcPr>
            <w:tcW w:w="1200" w:type="dxa"/>
            <w:tcBorders>
              <w:top w:val="nil"/>
              <w:left w:val="nil"/>
              <w:bottom w:val="single" w:sz="4" w:space="0" w:color="auto"/>
              <w:right w:val="single" w:sz="4" w:space="0" w:color="auto"/>
            </w:tcBorders>
            <w:shd w:val="clear" w:color="auto" w:fill="auto"/>
            <w:noWrap/>
            <w:vAlign w:val="bottom"/>
            <w:hideMark/>
          </w:tcPr>
          <w:p w:rsidR="00CF2F41" w:rsidRPr="00C61557" w:rsidRDefault="00CF2F41" w:rsidP="001218E3">
            <w:pPr>
              <w:jc w:val="both"/>
              <w:rPr>
                <w:b w:val="0"/>
              </w:rPr>
            </w:pPr>
            <w:r w:rsidRPr="00C61557">
              <w:rPr>
                <w:b w:val="0"/>
              </w:rPr>
              <w:t>7.32</w:t>
            </w:r>
          </w:p>
        </w:tc>
      </w:tr>
    </w:tbl>
    <w:p w:rsidR="00B7693B" w:rsidRPr="00C61557" w:rsidRDefault="00B7693B" w:rsidP="001218E3">
      <w:pPr>
        <w:jc w:val="both"/>
        <w:rPr>
          <w:b w:val="0"/>
        </w:rPr>
      </w:pPr>
    </w:p>
    <w:p w:rsidR="00B7693B" w:rsidRPr="00C61557" w:rsidRDefault="00B7693B" w:rsidP="001218E3">
      <w:pPr>
        <w:jc w:val="both"/>
        <w:rPr>
          <w:b w:val="0"/>
        </w:rPr>
      </w:pPr>
    </w:p>
    <w:p w:rsidR="00B7693B" w:rsidRPr="00C61557" w:rsidRDefault="00B7693B"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B7693B" w:rsidRPr="00C61557" w:rsidRDefault="00B7693B" w:rsidP="001218E3">
      <w:pPr>
        <w:jc w:val="both"/>
        <w:rPr>
          <w:b w:val="0"/>
        </w:rPr>
      </w:pPr>
    </w:p>
    <w:p w:rsidR="00B7693B" w:rsidRPr="00C61557" w:rsidRDefault="00B7693B" w:rsidP="001218E3">
      <w:pPr>
        <w:jc w:val="both"/>
        <w:rPr>
          <w:b w:val="0"/>
        </w:rPr>
      </w:pPr>
    </w:p>
    <w:p w:rsidR="00DA4763" w:rsidRPr="00C61557" w:rsidRDefault="00DA4763" w:rsidP="001218E3">
      <w:pPr>
        <w:jc w:val="both"/>
        <w:rPr>
          <w:b w:val="0"/>
        </w:rPr>
      </w:pPr>
    </w:p>
    <w:p w:rsidR="00DA4763" w:rsidRPr="00C61557" w:rsidRDefault="00DA4763" w:rsidP="001218E3">
      <w:pPr>
        <w:jc w:val="both"/>
        <w:rPr>
          <w:b w:val="0"/>
        </w:rPr>
      </w:pPr>
    </w:p>
    <w:p w:rsidR="00DA4763" w:rsidRPr="00C61557" w:rsidRDefault="00DA4763"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CF2F41" w:rsidRPr="00C61557" w:rsidRDefault="00CF2F41" w:rsidP="001218E3">
      <w:pPr>
        <w:jc w:val="both"/>
        <w:rPr>
          <w:b w:val="0"/>
        </w:rPr>
      </w:pPr>
    </w:p>
    <w:p w:rsidR="009D628F" w:rsidRPr="00C61557" w:rsidRDefault="009D628F" w:rsidP="001218E3">
      <w:pPr>
        <w:jc w:val="both"/>
        <w:rPr>
          <w:b w:val="0"/>
        </w:rPr>
      </w:pPr>
    </w:p>
    <w:sectPr w:rsidR="009D628F" w:rsidRPr="00C61557" w:rsidSect="006C6A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01A"/>
    <w:multiLevelType w:val="hybridMultilevel"/>
    <w:tmpl w:val="30360F3A"/>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808"/>
    <w:rsid w:val="00001B4C"/>
    <w:rsid w:val="00036F60"/>
    <w:rsid w:val="00042479"/>
    <w:rsid w:val="00044BB9"/>
    <w:rsid w:val="000575DD"/>
    <w:rsid w:val="000642B8"/>
    <w:rsid w:val="0006678C"/>
    <w:rsid w:val="000978FD"/>
    <w:rsid w:val="000A5DDC"/>
    <w:rsid w:val="000B6BEB"/>
    <w:rsid w:val="000E3F0C"/>
    <w:rsid w:val="00111AF0"/>
    <w:rsid w:val="001218E3"/>
    <w:rsid w:val="00123130"/>
    <w:rsid w:val="00125D81"/>
    <w:rsid w:val="00130802"/>
    <w:rsid w:val="00145139"/>
    <w:rsid w:val="001458D2"/>
    <w:rsid w:val="00157979"/>
    <w:rsid w:val="00183F14"/>
    <w:rsid w:val="00190A0C"/>
    <w:rsid w:val="00192F76"/>
    <w:rsid w:val="001A1E88"/>
    <w:rsid w:val="001B0415"/>
    <w:rsid w:val="001B6DDE"/>
    <w:rsid w:val="001C0A5A"/>
    <w:rsid w:val="001D3DE1"/>
    <w:rsid w:val="001D5E81"/>
    <w:rsid w:val="001D65ED"/>
    <w:rsid w:val="001E7F96"/>
    <w:rsid w:val="001F51A2"/>
    <w:rsid w:val="00207129"/>
    <w:rsid w:val="00215F81"/>
    <w:rsid w:val="0022321F"/>
    <w:rsid w:val="002268CC"/>
    <w:rsid w:val="00230163"/>
    <w:rsid w:val="002409AA"/>
    <w:rsid w:val="0026270E"/>
    <w:rsid w:val="002821D5"/>
    <w:rsid w:val="002917BE"/>
    <w:rsid w:val="002A5330"/>
    <w:rsid w:val="002B1395"/>
    <w:rsid w:val="002C570A"/>
    <w:rsid w:val="002C57D7"/>
    <w:rsid w:val="002D2526"/>
    <w:rsid w:val="002E7A04"/>
    <w:rsid w:val="003211AC"/>
    <w:rsid w:val="0032554E"/>
    <w:rsid w:val="003611F1"/>
    <w:rsid w:val="003618FD"/>
    <w:rsid w:val="00367CE7"/>
    <w:rsid w:val="0037090E"/>
    <w:rsid w:val="00384690"/>
    <w:rsid w:val="003904A2"/>
    <w:rsid w:val="00396F8D"/>
    <w:rsid w:val="003A3658"/>
    <w:rsid w:val="003B2FFE"/>
    <w:rsid w:val="003B5642"/>
    <w:rsid w:val="003D4892"/>
    <w:rsid w:val="003D76DA"/>
    <w:rsid w:val="003E0AD2"/>
    <w:rsid w:val="003E5549"/>
    <w:rsid w:val="00400C9B"/>
    <w:rsid w:val="00404D7F"/>
    <w:rsid w:val="00421929"/>
    <w:rsid w:val="004238A9"/>
    <w:rsid w:val="004279A9"/>
    <w:rsid w:val="00427FEF"/>
    <w:rsid w:val="00432C2E"/>
    <w:rsid w:val="00435F49"/>
    <w:rsid w:val="00446274"/>
    <w:rsid w:val="00461711"/>
    <w:rsid w:val="00472235"/>
    <w:rsid w:val="00484AA0"/>
    <w:rsid w:val="00484EEA"/>
    <w:rsid w:val="0049278A"/>
    <w:rsid w:val="004A00C0"/>
    <w:rsid w:val="004A5643"/>
    <w:rsid w:val="004B2BEE"/>
    <w:rsid w:val="004C66A0"/>
    <w:rsid w:val="004D7F97"/>
    <w:rsid w:val="005301F0"/>
    <w:rsid w:val="00537B84"/>
    <w:rsid w:val="0059487D"/>
    <w:rsid w:val="00594CAA"/>
    <w:rsid w:val="005C087B"/>
    <w:rsid w:val="005D38FC"/>
    <w:rsid w:val="005D5D46"/>
    <w:rsid w:val="005D793F"/>
    <w:rsid w:val="005E0998"/>
    <w:rsid w:val="005E6094"/>
    <w:rsid w:val="005F3D98"/>
    <w:rsid w:val="005F6B45"/>
    <w:rsid w:val="00611808"/>
    <w:rsid w:val="0061333F"/>
    <w:rsid w:val="00635065"/>
    <w:rsid w:val="00640602"/>
    <w:rsid w:val="006435BC"/>
    <w:rsid w:val="0064427F"/>
    <w:rsid w:val="006466B3"/>
    <w:rsid w:val="00655448"/>
    <w:rsid w:val="006557A3"/>
    <w:rsid w:val="00661327"/>
    <w:rsid w:val="006649E9"/>
    <w:rsid w:val="00666398"/>
    <w:rsid w:val="00666C6A"/>
    <w:rsid w:val="00670665"/>
    <w:rsid w:val="0068647E"/>
    <w:rsid w:val="006A3236"/>
    <w:rsid w:val="006A34F9"/>
    <w:rsid w:val="006B115F"/>
    <w:rsid w:val="006C6A9E"/>
    <w:rsid w:val="006F7462"/>
    <w:rsid w:val="00710312"/>
    <w:rsid w:val="007204B9"/>
    <w:rsid w:val="00732F2E"/>
    <w:rsid w:val="00742778"/>
    <w:rsid w:val="007550F1"/>
    <w:rsid w:val="00764490"/>
    <w:rsid w:val="00765A58"/>
    <w:rsid w:val="00774393"/>
    <w:rsid w:val="0077791B"/>
    <w:rsid w:val="00786C68"/>
    <w:rsid w:val="0079288C"/>
    <w:rsid w:val="007A7334"/>
    <w:rsid w:val="007A7B29"/>
    <w:rsid w:val="007B2640"/>
    <w:rsid w:val="007C608E"/>
    <w:rsid w:val="008056FA"/>
    <w:rsid w:val="00827F72"/>
    <w:rsid w:val="0083256A"/>
    <w:rsid w:val="00835342"/>
    <w:rsid w:val="00863807"/>
    <w:rsid w:val="00863F69"/>
    <w:rsid w:val="00865621"/>
    <w:rsid w:val="00865C3A"/>
    <w:rsid w:val="0087291D"/>
    <w:rsid w:val="008741FB"/>
    <w:rsid w:val="00876DE1"/>
    <w:rsid w:val="00890857"/>
    <w:rsid w:val="008A1C5C"/>
    <w:rsid w:val="008A4902"/>
    <w:rsid w:val="008A5796"/>
    <w:rsid w:val="008B5FDC"/>
    <w:rsid w:val="008E3A02"/>
    <w:rsid w:val="008E6522"/>
    <w:rsid w:val="008F0517"/>
    <w:rsid w:val="00931140"/>
    <w:rsid w:val="00935362"/>
    <w:rsid w:val="009376F9"/>
    <w:rsid w:val="00942603"/>
    <w:rsid w:val="00961016"/>
    <w:rsid w:val="009717F2"/>
    <w:rsid w:val="00972A74"/>
    <w:rsid w:val="009778CC"/>
    <w:rsid w:val="0099373F"/>
    <w:rsid w:val="009B0484"/>
    <w:rsid w:val="009C21CE"/>
    <w:rsid w:val="009C5445"/>
    <w:rsid w:val="009C6772"/>
    <w:rsid w:val="009D5B72"/>
    <w:rsid w:val="009D628F"/>
    <w:rsid w:val="009D650D"/>
    <w:rsid w:val="009F77B9"/>
    <w:rsid w:val="00A1665D"/>
    <w:rsid w:val="00A22AA6"/>
    <w:rsid w:val="00A22B3F"/>
    <w:rsid w:val="00A32B73"/>
    <w:rsid w:val="00A32F8A"/>
    <w:rsid w:val="00A333C2"/>
    <w:rsid w:val="00A337C8"/>
    <w:rsid w:val="00A35006"/>
    <w:rsid w:val="00A355EB"/>
    <w:rsid w:val="00A63866"/>
    <w:rsid w:val="00A80CC5"/>
    <w:rsid w:val="00A93514"/>
    <w:rsid w:val="00A9761D"/>
    <w:rsid w:val="00AB5957"/>
    <w:rsid w:val="00AC3800"/>
    <w:rsid w:val="00AC5672"/>
    <w:rsid w:val="00AD5DC9"/>
    <w:rsid w:val="00B07D06"/>
    <w:rsid w:val="00B22805"/>
    <w:rsid w:val="00B23D31"/>
    <w:rsid w:val="00B31E09"/>
    <w:rsid w:val="00B368BB"/>
    <w:rsid w:val="00B435BB"/>
    <w:rsid w:val="00B44CF4"/>
    <w:rsid w:val="00B53298"/>
    <w:rsid w:val="00B7693B"/>
    <w:rsid w:val="00BB7E8F"/>
    <w:rsid w:val="00BF312C"/>
    <w:rsid w:val="00BF3ACE"/>
    <w:rsid w:val="00BF684C"/>
    <w:rsid w:val="00C16E3A"/>
    <w:rsid w:val="00C51E43"/>
    <w:rsid w:val="00C57B65"/>
    <w:rsid w:val="00C6125E"/>
    <w:rsid w:val="00C61557"/>
    <w:rsid w:val="00C6420C"/>
    <w:rsid w:val="00C656AB"/>
    <w:rsid w:val="00C66C49"/>
    <w:rsid w:val="00C71EF9"/>
    <w:rsid w:val="00C758F8"/>
    <w:rsid w:val="00C827D4"/>
    <w:rsid w:val="00C91D09"/>
    <w:rsid w:val="00CA03FB"/>
    <w:rsid w:val="00CA24F9"/>
    <w:rsid w:val="00CA4E06"/>
    <w:rsid w:val="00CC5DDD"/>
    <w:rsid w:val="00CD7670"/>
    <w:rsid w:val="00CE2433"/>
    <w:rsid w:val="00CF0F69"/>
    <w:rsid w:val="00CF2EF7"/>
    <w:rsid w:val="00CF2F41"/>
    <w:rsid w:val="00CF532F"/>
    <w:rsid w:val="00D0468D"/>
    <w:rsid w:val="00D06664"/>
    <w:rsid w:val="00D142BD"/>
    <w:rsid w:val="00D17956"/>
    <w:rsid w:val="00D24026"/>
    <w:rsid w:val="00D37708"/>
    <w:rsid w:val="00D37FB1"/>
    <w:rsid w:val="00D55BC7"/>
    <w:rsid w:val="00D5606E"/>
    <w:rsid w:val="00D636BB"/>
    <w:rsid w:val="00D758D1"/>
    <w:rsid w:val="00D808DC"/>
    <w:rsid w:val="00D8648D"/>
    <w:rsid w:val="00DA19D1"/>
    <w:rsid w:val="00DA4763"/>
    <w:rsid w:val="00DC0DA1"/>
    <w:rsid w:val="00DF3829"/>
    <w:rsid w:val="00E05170"/>
    <w:rsid w:val="00E056D8"/>
    <w:rsid w:val="00E0683D"/>
    <w:rsid w:val="00E14756"/>
    <w:rsid w:val="00E25C76"/>
    <w:rsid w:val="00E330AD"/>
    <w:rsid w:val="00E42462"/>
    <w:rsid w:val="00E44EE0"/>
    <w:rsid w:val="00E45183"/>
    <w:rsid w:val="00E4698B"/>
    <w:rsid w:val="00E64D70"/>
    <w:rsid w:val="00E978F4"/>
    <w:rsid w:val="00EA13CF"/>
    <w:rsid w:val="00EA549D"/>
    <w:rsid w:val="00EB3020"/>
    <w:rsid w:val="00EC42DC"/>
    <w:rsid w:val="00EC4AB2"/>
    <w:rsid w:val="00ED6984"/>
    <w:rsid w:val="00EE6ABD"/>
    <w:rsid w:val="00EF07A6"/>
    <w:rsid w:val="00F01F9E"/>
    <w:rsid w:val="00F12E48"/>
    <w:rsid w:val="00F14BD5"/>
    <w:rsid w:val="00F324EA"/>
    <w:rsid w:val="00F43788"/>
    <w:rsid w:val="00F5669B"/>
    <w:rsid w:val="00F61812"/>
    <w:rsid w:val="00F667AB"/>
    <w:rsid w:val="00F73338"/>
    <w:rsid w:val="00F9541E"/>
    <w:rsid w:val="00FA75AF"/>
    <w:rsid w:val="00FB44CF"/>
    <w:rsid w:val="00FB72E7"/>
    <w:rsid w:val="00FE6A22"/>
    <w:rsid w:val="00FE73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026"/>
    <w:pPr>
      <w:ind w:left="720"/>
      <w:contextualSpacing/>
    </w:pPr>
  </w:style>
  <w:style w:type="paragraph" w:styleId="Textodeglobo">
    <w:name w:val="Balloon Text"/>
    <w:basedOn w:val="Normal"/>
    <w:link w:val="TextodegloboCar"/>
    <w:uiPriority w:val="99"/>
    <w:semiHidden/>
    <w:unhideWhenUsed/>
    <w:rsid w:val="00F14BD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BD5"/>
    <w:rPr>
      <w:rFonts w:ascii="Tahoma" w:hAnsi="Tahoma" w:cs="Tahoma"/>
      <w:sz w:val="16"/>
      <w:szCs w:val="16"/>
    </w:rPr>
  </w:style>
  <w:style w:type="paragraph" w:styleId="NormalWeb">
    <w:name w:val="Normal (Web)"/>
    <w:basedOn w:val="Normal"/>
    <w:uiPriority w:val="99"/>
    <w:semiHidden/>
    <w:unhideWhenUsed/>
    <w:rsid w:val="00FB44CF"/>
    <w:pPr>
      <w:spacing w:before="100" w:beforeAutospacing="1" w:after="100" w:afterAutospacing="1"/>
    </w:pPr>
    <w:rPr>
      <w:rFonts w:eastAsia="Times New Roman"/>
      <w:b w:val="0"/>
      <w:lang w:eastAsia="es-EC"/>
    </w:rPr>
  </w:style>
  <w:style w:type="character" w:styleId="Hipervnculo">
    <w:name w:val="Hyperlink"/>
    <w:basedOn w:val="Fuentedeprrafopredeter"/>
    <w:uiPriority w:val="99"/>
    <w:unhideWhenUsed/>
    <w:rsid w:val="006B11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131724">
      <w:bodyDiv w:val="1"/>
      <w:marLeft w:val="0"/>
      <w:marRight w:val="0"/>
      <w:marTop w:val="0"/>
      <w:marBottom w:val="0"/>
      <w:divBdr>
        <w:top w:val="none" w:sz="0" w:space="0" w:color="auto"/>
        <w:left w:val="none" w:sz="0" w:space="0" w:color="auto"/>
        <w:bottom w:val="none" w:sz="0" w:space="0" w:color="auto"/>
        <w:right w:val="none" w:sz="0" w:space="0" w:color="auto"/>
      </w:divBdr>
      <w:divsChild>
        <w:div w:id="318385405">
          <w:marLeft w:val="432"/>
          <w:marRight w:val="0"/>
          <w:marTop w:val="82"/>
          <w:marBottom w:val="0"/>
          <w:divBdr>
            <w:top w:val="none" w:sz="0" w:space="0" w:color="auto"/>
            <w:left w:val="none" w:sz="0" w:space="0" w:color="auto"/>
            <w:bottom w:val="none" w:sz="0" w:space="0" w:color="auto"/>
            <w:right w:val="none" w:sz="0" w:space="0" w:color="auto"/>
          </w:divBdr>
        </w:div>
        <w:div w:id="169607929">
          <w:marLeft w:val="432"/>
          <w:marRight w:val="0"/>
          <w:marTop w:val="82"/>
          <w:marBottom w:val="0"/>
          <w:divBdr>
            <w:top w:val="none" w:sz="0" w:space="0" w:color="auto"/>
            <w:left w:val="none" w:sz="0" w:space="0" w:color="auto"/>
            <w:bottom w:val="none" w:sz="0" w:space="0" w:color="auto"/>
            <w:right w:val="none" w:sz="0" w:space="0" w:color="auto"/>
          </w:divBdr>
        </w:div>
      </w:divsChild>
    </w:div>
    <w:div w:id="167673406">
      <w:bodyDiv w:val="1"/>
      <w:marLeft w:val="0"/>
      <w:marRight w:val="0"/>
      <w:marTop w:val="0"/>
      <w:marBottom w:val="0"/>
      <w:divBdr>
        <w:top w:val="none" w:sz="0" w:space="0" w:color="auto"/>
        <w:left w:val="none" w:sz="0" w:space="0" w:color="auto"/>
        <w:bottom w:val="none" w:sz="0" w:space="0" w:color="auto"/>
        <w:right w:val="none" w:sz="0" w:space="0" w:color="auto"/>
      </w:divBdr>
      <w:divsChild>
        <w:div w:id="892036710">
          <w:marLeft w:val="504"/>
          <w:marRight w:val="0"/>
          <w:marTop w:val="140"/>
          <w:marBottom w:val="0"/>
          <w:divBdr>
            <w:top w:val="none" w:sz="0" w:space="0" w:color="auto"/>
            <w:left w:val="none" w:sz="0" w:space="0" w:color="auto"/>
            <w:bottom w:val="none" w:sz="0" w:space="0" w:color="auto"/>
            <w:right w:val="none" w:sz="0" w:space="0" w:color="auto"/>
          </w:divBdr>
        </w:div>
      </w:divsChild>
    </w:div>
    <w:div w:id="227496908">
      <w:bodyDiv w:val="1"/>
      <w:marLeft w:val="0"/>
      <w:marRight w:val="0"/>
      <w:marTop w:val="0"/>
      <w:marBottom w:val="0"/>
      <w:divBdr>
        <w:top w:val="none" w:sz="0" w:space="0" w:color="auto"/>
        <w:left w:val="none" w:sz="0" w:space="0" w:color="auto"/>
        <w:bottom w:val="none" w:sz="0" w:space="0" w:color="auto"/>
        <w:right w:val="none" w:sz="0" w:space="0" w:color="auto"/>
      </w:divBdr>
    </w:div>
    <w:div w:id="255216524">
      <w:bodyDiv w:val="1"/>
      <w:marLeft w:val="0"/>
      <w:marRight w:val="0"/>
      <w:marTop w:val="0"/>
      <w:marBottom w:val="0"/>
      <w:divBdr>
        <w:top w:val="none" w:sz="0" w:space="0" w:color="auto"/>
        <w:left w:val="none" w:sz="0" w:space="0" w:color="auto"/>
        <w:bottom w:val="none" w:sz="0" w:space="0" w:color="auto"/>
        <w:right w:val="none" w:sz="0" w:space="0" w:color="auto"/>
      </w:divBdr>
      <w:divsChild>
        <w:div w:id="488861040">
          <w:marLeft w:val="706"/>
          <w:marRight w:val="0"/>
          <w:marTop w:val="91"/>
          <w:marBottom w:val="0"/>
          <w:divBdr>
            <w:top w:val="none" w:sz="0" w:space="0" w:color="auto"/>
            <w:left w:val="none" w:sz="0" w:space="0" w:color="auto"/>
            <w:bottom w:val="none" w:sz="0" w:space="0" w:color="auto"/>
            <w:right w:val="none" w:sz="0" w:space="0" w:color="auto"/>
          </w:divBdr>
        </w:div>
      </w:divsChild>
    </w:div>
    <w:div w:id="358243515">
      <w:bodyDiv w:val="1"/>
      <w:marLeft w:val="0"/>
      <w:marRight w:val="0"/>
      <w:marTop w:val="0"/>
      <w:marBottom w:val="0"/>
      <w:divBdr>
        <w:top w:val="none" w:sz="0" w:space="0" w:color="auto"/>
        <w:left w:val="none" w:sz="0" w:space="0" w:color="auto"/>
        <w:bottom w:val="none" w:sz="0" w:space="0" w:color="auto"/>
        <w:right w:val="none" w:sz="0" w:space="0" w:color="auto"/>
      </w:divBdr>
      <w:divsChild>
        <w:div w:id="1915047619">
          <w:marLeft w:val="432"/>
          <w:marRight w:val="0"/>
          <w:marTop w:val="134"/>
          <w:marBottom w:val="0"/>
          <w:divBdr>
            <w:top w:val="none" w:sz="0" w:space="0" w:color="auto"/>
            <w:left w:val="none" w:sz="0" w:space="0" w:color="auto"/>
            <w:bottom w:val="none" w:sz="0" w:space="0" w:color="auto"/>
            <w:right w:val="none" w:sz="0" w:space="0" w:color="auto"/>
          </w:divBdr>
        </w:div>
        <w:div w:id="934750683">
          <w:marLeft w:val="432"/>
          <w:marRight w:val="0"/>
          <w:marTop w:val="134"/>
          <w:marBottom w:val="0"/>
          <w:divBdr>
            <w:top w:val="none" w:sz="0" w:space="0" w:color="auto"/>
            <w:left w:val="none" w:sz="0" w:space="0" w:color="auto"/>
            <w:bottom w:val="none" w:sz="0" w:space="0" w:color="auto"/>
            <w:right w:val="none" w:sz="0" w:space="0" w:color="auto"/>
          </w:divBdr>
        </w:div>
        <w:div w:id="1077098058">
          <w:marLeft w:val="432"/>
          <w:marRight w:val="0"/>
          <w:marTop w:val="134"/>
          <w:marBottom w:val="0"/>
          <w:divBdr>
            <w:top w:val="none" w:sz="0" w:space="0" w:color="auto"/>
            <w:left w:val="none" w:sz="0" w:space="0" w:color="auto"/>
            <w:bottom w:val="none" w:sz="0" w:space="0" w:color="auto"/>
            <w:right w:val="none" w:sz="0" w:space="0" w:color="auto"/>
          </w:divBdr>
        </w:div>
        <w:div w:id="1123813811">
          <w:marLeft w:val="432"/>
          <w:marRight w:val="0"/>
          <w:marTop w:val="134"/>
          <w:marBottom w:val="0"/>
          <w:divBdr>
            <w:top w:val="none" w:sz="0" w:space="0" w:color="auto"/>
            <w:left w:val="none" w:sz="0" w:space="0" w:color="auto"/>
            <w:bottom w:val="none" w:sz="0" w:space="0" w:color="auto"/>
            <w:right w:val="none" w:sz="0" w:space="0" w:color="auto"/>
          </w:divBdr>
        </w:div>
        <w:div w:id="585500579">
          <w:marLeft w:val="432"/>
          <w:marRight w:val="0"/>
          <w:marTop w:val="134"/>
          <w:marBottom w:val="0"/>
          <w:divBdr>
            <w:top w:val="none" w:sz="0" w:space="0" w:color="auto"/>
            <w:left w:val="none" w:sz="0" w:space="0" w:color="auto"/>
            <w:bottom w:val="none" w:sz="0" w:space="0" w:color="auto"/>
            <w:right w:val="none" w:sz="0" w:space="0" w:color="auto"/>
          </w:divBdr>
        </w:div>
        <w:div w:id="142619852">
          <w:marLeft w:val="432"/>
          <w:marRight w:val="0"/>
          <w:marTop w:val="134"/>
          <w:marBottom w:val="0"/>
          <w:divBdr>
            <w:top w:val="none" w:sz="0" w:space="0" w:color="auto"/>
            <w:left w:val="none" w:sz="0" w:space="0" w:color="auto"/>
            <w:bottom w:val="none" w:sz="0" w:space="0" w:color="auto"/>
            <w:right w:val="none" w:sz="0" w:space="0" w:color="auto"/>
          </w:divBdr>
        </w:div>
        <w:div w:id="487358410">
          <w:marLeft w:val="432"/>
          <w:marRight w:val="0"/>
          <w:marTop w:val="134"/>
          <w:marBottom w:val="0"/>
          <w:divBdr>
            <w:top w:val="none" w:sz="0" w:space="0" w:color="auto"/>
            <w:left w:val="none" w:sz="0" w:space="0" w:color="auto"/>
            <w:bottom w:val="none" w:sz="0" w:space="0" w:color="auto"/>
            <w:right w:val="none" w:sz="0" w:space="0" w:color="auto"/>
          </w:divBdr>
        </w:div>
      </w:divsChild>
    </w:div>
    <w:div w:id="362290950">
      <w:bodyDiv w:val="1"/>
      <w:marLeft w:val="0"/>
      <w:marRight w:val="0"/>
      <w:marTop w:val="0"/>
      <w:marBottom w:val="0"/>
      <w:divBdr>
        <w:top w:val="none" w:sz="0" w:space="0" w:color="auto"/>
        <w:left w:val="none" w:sz="0" w:space="0" w:color="auto"/>
        <w:bottom w:val="none" w:sz="0" w:space="0" w:color="auto"/>
        <w:right w:val="none" w:sz="0" w:space="0" w:color="auto"/>
      </w:divBdr>
      <w:divsChild>
        <w:div w:id="582833045">
          <w:marLeft w:val="547"/>
          <w:marRight w:val="0"/>
          <w:marTop w:val="106"/>
          <w:marBottom w:val="0"/>
          <w:divBdr>
            <w:top w:val="none" w:sz="0" w:space="0" w:color="auto"/>
            <w:left w:val="none" w:sz="0" w:space="0" w:color="auto"/>
            <w:bottom w:val="none" w:sz="0" w:space="0" w:color="auto"/>
            <w:right w:val="none" w:sz="0" w:space="0" w:color="auto"/>
          </w:divBdr>
        </w:div>
        <w:div w:id="305211320">
          <w:marLeft w:val="547"/>
          <w:marRight w:val="0"/>
          <w:marTop w:val="106"/>
          <w:marBottom w:val="0"/>
          <w:divBdr>
            <w:top w:val="none" w:sz="0" w:space="0" w:color="auto"/>
            <w:left w:val="none" w:sz="0" w:space="0" w:color="auto"/>
            <w:bottom w:val="none" w:sz="0" w:space="0" w:color="auto"/>
            <w:right w:val="none" w:sz="0" w:space="0" w:color="auto"/>
          </w:divBdr>
        </w:div>
        <w:div w:id="1282498227">
          <w:marLeft w:val="547"/>
          <w:marRight w:val="0"/>
          <w:marTop w:val="106"/>
          <w:marBottom w:val="0"/>
          <w:divBdr>
            <w:top w:val="none" w:sz="0" w:space="0" w:color="auto"/>
            <w:left w:val="none" w:sz="0" w:space="0" w:color="auto"/>
            <w:bottom w:val="none" w:sz="0" w:space="0" w:color="auto"/>
            <w:right w:val="none" w:sz="0" w:space="0" w:color="auto"/>
          </w:divBdr>
        </w:div>
      </w:divsChild>
    </w:div>
    <w:div w:id="362291768">
      <w:bodyDiv w:val="1"/>
      <w:marLeft w:val="0"/>
      <w:marRight w:val="0"/>
      <w:marTop w:val="0"/>
      <w:marBottom w:val="0"/>
      <w:divBdr>
        <w:top w:val="none" w:sz="0" w:space="0" w:color="auto"/>
        <w:left w:val="none" w:sz="0" w:space="0" w:color="auto"/>
        <w:bottom w:val="none" w:sz="0" w:space="0" w:color="auto"/>
        <w:right w:val="none" w:sz="0" w:space="0" w:color="auto"/>
      </w:divBdr>
      <w:divsChild>
        <w:div w:id="83193277">
          <w:marLeft w:val="432"/>
          <w:marRight w:val="0"/>
          <w:marTop w:val="130"/>
          <w:marBottom w:val="0"/>
          <w:divBdr>
            <w:top w:val="none" w:sz="0" w:space="0" w:color="auto"/>
            <w:left w:val="none" w:sz="0" w:space="0" w:color="auto"/>
            <w:bottom w:val="none" w:sz="0" w:space="0" w:color="auto"/>
            <w:right w:val="none" w:sz="0" w:space="0" w:color="auto"/>
          </w:divBdr>
        </w:div>
      </w:divsChild>
    </w:div>
    <w:div w:id="435366989">
      <w:bodyDiv w:val="1"/>
      <w:marLeft w:val="0"/>
      <w:marRight w:val="0"/>
      <w:marTop w:val="0"/>
      <w:marBottom w:val="0"/>
      <w:divBdr>
        <w:top w:val="none" w:sz="0" w:space="0" w:color="auto"/>
        <w:left w:val="none" w:sz="0" w:space="0" w:color="auto"/>
        <w:bottom w:val="none" w:sz="0" w:space="0" w:color="auto"/>
        <w:right w:val="none" w:sz="0" w:space="0" w:color="auto"/>
      </w:divBdr>
      <w:divsChild>
        <w:div w:id="1662930423">
          <w:marLeft w:val="706"/>
          <w:marRight w:val="0"/>
          <w:marTop w:val="91"/>
          <w:marBottom w:val="0"/>
          <w:divBdr>
            <w:top w:val="none" w:sz="0" w:space="0" w:color="auto"/>
            <w:left w:val="none" w:sz="0" w:space="0" w:color="auto"/>
            <w:bottom w:val="none" w:sz="0" w:space="0" w:color="auto"/>
            <w:right w:val="none" w:sz="0" w:space="0" w:color="auto"/>
          </w:divBdr>
        </w:div>
      </w:divsChild>
    </w:div>
    <w:div w:id="44180254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49">
          <w:marLeft w:val="547"/>
          <w:marRight w:val="0"/>
          <w:marTop w:val="106"/>
          <w:marBottom w:val="0"/>
          <w:divBdr>
            <w:top w:val="none" w:sz="0" w:space="0" w:color="auto"/>
            <w:left w:val="none" w:sz="0" w:space="0" w:color="auto"/>
            <w:bottom w:val="none" w:sz="0" w:space="0" w:color="auto"/>
            <w:right w:val="none" w:sz="0" w:space="0" w:color="auto"/>
          </w:divBdr>
        </w:div>
      </w:divsChild>
    </w:div>
    <w:div w:id="486476994">
      <w:bodyDiv w:val="1"/>
      <w:marLeft w:val="0"/>
      <w:marRight w:val="0"/>
      <w:marTop w:val="0"/>
      <w:marBottom w:val="0"/>
      <w:divBdr>
        <w:top w:val="none" w:sz="0" w:space="0" w:color="auto"/>
        <w:left w:val="none" w:sz="0" w:space="0" w:color="auto"/>
        <w:bottom w:val="none" w:sz="0" w:space="0" w:color="auto"/>
        <w:right w:val="none" w:sz="0" w:space="0" w:color="auto"/>
      </w:divBdr>
      <w:divsChild>
        <w:div w:id="762846277">
          <w:marLeft w:val="432"/>
          <w:marRight w:val="0"/>
          <w:marTop w:val="130"/>
          <w:marBottom w:val="0"/>
          <w:divBdr>
            <w:top w:val="none" w:sz="0" w:space="0" w:color="auto"/>
            <w:left w:val="none" w:sz="0" w:space="0" w:color="auto"/>
            <w:bottom w:val="none" w:sz="0" w:space="0" w:color="auto"/>
            <w:right w:val="none" w:sz="0" w:space="0" w:color="auto"/>
          </w:divBdr>
        </w:div>
      </w:divsChild>
    </w:div>
    <w:div w:id="504789133">
      <w:bodyDiv w:val="1"/>
      <w:marLeft w:val="0"/>
      <w:marRight w:val="0"/>
      <w:marTop w:val="0"/>
      <w:marBottom w:val="0"/>
      <w:divBdr>
        <w:top w:val="none" w:sz="0" w:space="0" w:color="auto"/>
        <w:left w:val="none" w:sz="0" w:space="0" w:color="auto"/>
        <w:bottom w:val="none" w:sz="0" w:space="0" w:color="auto"/>
        <w:right w:val="none" w:sz="0" w:space="0" w:color="auto"/>
      </w:divBdr>
      <w:divsChild>
        <w:div w:id="1725105753">
          <w:marLeft w:val="432"/>
          <w:marRight w:val="0"/>
          <w:marTop w:val="130"/>
          <w:marBottom w:val="0"/>
          <w:divBdr>
            <w:top w:val="none" w:sz="0" w:space="0" w:color="auto"/>
            <w:left w:val="none" w:sz="0" w:space="0" w:color="auto"/>
            <w:bottom w:val="none" w:sz="0" w:space="0" w:color="auto"/>
            <w:right w:val="none" w:sz="0" w:space="0" w:color="auto"/>
          </w:divBdr>
        </w:div>
      </w:divsChild>
    </w:div>
    <w:div w:id="875582571">
      <w:bodyDiv w:val="1"/>
      <w:marLeft w:val="0"/>
      <w:marRight w:val="0"/>
      <w:marTop w:val="0"/>
      <w:marBottom w:val="0"/>
      <w:divBdr>
        <w:top w:val="none" w:sz="0" w:space="0" w:color="auto"/>
        <w:left w:val="none" w:sz="0" w:space="0" w:color="auto"/>
        <w:bottom w:val="none" w:sz="0" w:space="0" w:color="auto"/>
        <w:right w:val="none" w:sz="0" w:space="0" w:color="auto"/>
      </w:divBdr>
    </w:div>
    <w:div w:id="935092570">
      <w:bodyDiv w:val="1"/>
      <w:marLeft w:val="0"/>
      <w:marRight w:val="0"/>
      <w:marTop w:val="0"/>
      <w:marBottom w:val="0"/>
      <w:divBdr>
        <w:top w:val="none" w:sz="0" w:space="0" w:color="auto"/>
        <w:left w:val="none" w:sz="0" w:space="0" w:color="auto"/>
        <w:bottom w:val="none" w:sz="0" w:space="0" w:color="auto"/>
        <w:right w:val="none" w:sz="0" w:space="0" w:color="auto"/>
      </w:divBdr>
      <w:divsChild>
        <w:div w:id="1254513162">
          <w:marLeft w:val="504"/>
          <w:marRight w:val="0"/>
          <w:marTop w:val="140"/>
          <w:marBottom w:val="0"/>
          <w:divBdr>
            <w:top w:val="none" w:sz="0" w:space="0" w:color="auto"/>
            <w:left w:val="none" w:sz="0" w:space="0" w:color="auto"/>
            <w:bottom w:val="none" w:sz="0" w:space="0" w:color="auto"/>
            <w:right w:val="none" w:sz="0" w:space="0" w:color="auto"/>
          </w:divBdr>
        </w:div>
        <w:div w:id="1354842995">
          <w:marLeft w:val="504"/>
          <w:marRight w:val="0"/>
          <w:marTop w:val="140"/>
          <w:marBottom w:val="0"/>
          <w:divBdr>
            <w:top w:val="none" w:sz="0" w:space="0" w:color="auto"/>
            <w:left w:val="none" w:sz="0" w:space="0" w:color="auto"/>
            <w:bottom w:val="none" w:sz="0" w:space="0" w:color="auto"/>
            <w:right w:val="none" w:sz="0" w:space="0" w:color="auto"/>
          </w:divBdr>
        </w:div>
      </w:divsChild>
    </w:div>
    <w:div w:id="981957147">
      <w:bodyDiv w:val="1"/>
      <w:marLeft w:val="0"/>
      <w:marRight w:val="0"/>
      <w:marTop w:val="0"/>
      <w:marBottom w:val="0"/>
      <w:divBdr>
        <w:top w:val="none" w:sz="0" w:space="0" w:color="auto"/>
        <w:left w:val="none" w:sz="0" w:space="0" w:color="auto"/>
        <w:bottom w:val="none" w:sz="0" w:space="0" w:color="auto"/>
        <w:right w:val="none" w:sz="0" w:space="0" w:color="auto"/>
      </w:divBdr>
      <w:divsChild>
        <w:div w:id="1934587333">
          <w:marLeft w:val="432"/>
          <w:marRight w:val="0"/>
          <w:marTop w:val="106"/>
          <w:marBottom w:val="0"/>
          <w:divBdr>
            <w:top w:val="none" w:sz="0" w:space="0" w:color="auto"/>
            <w:left w:val="none" w:sz="0" w:space="0" w:color="auto"/>
            <w:bottom w:val="none" w:sz="0" w:space="0" w:color="auto"/>
            <w:right w:val="none" w:sz="0" w:space="0" w:color="auto"/>
          </w:divBdr>
        </w:div>
      </w:divsChild>
    </w:div>
    <w:div w:id="1106196546">
      <w:bodyDiv w:val="1"/>
      <w:marLeft w:val="0"/>
      <w:marRight w:val="0"/>
      <w:marTop w:val="0"/>
      <w:marBottom w:val="0"/>
      <w:divBdr>
        <w:top w:val="none" w:sz="0" w:space="0" w:color="auto"/>
        <w:left w:val="none" w:sz="0" w:space="0" w:color="auto"/>
        <w:bottom w:val="none" w:sz="0" w:space="0" w:color="auto"/>
        <w:right w:val="none" w:sz="0" w:space="0" w:color="auto"/>
      </w:divBdr>
      <w:divsChild>
        <w:div w:id="921332368">
          <w:marLeft w:val="706"/>
          <w:marRight w:val="0"/>
          <w:marTop w:val="134"/>
          <w:marBottom w:val="0"/>
          <w:divBdr>
            <w:top w:val="none" w:sz="0" w:space="0" w:color="auto"/>
            <w:left w:val="none" w:sz="0" w:space="0" w:color="auto"/>
            <w:bottom w:val="none" w:sz="0" w:space="0" w:color="auto"/>
            <w:right w:val="none" w:sz="0" w:space="0" w:color="auto"/>
          </w:divBdr>
        </w:div>
      </w:divsChild>
    </w:div>
    <w:div w:id="1134250084">
      <w:bodyDiv w:val="1"/>
      <w:marLeft w:val="0"/>
      <w:marRight w:val="0"/>
      <w:marTop w:val="0"/>
      <w:marBottom w:val="0"/>
      <w:divBdr>
        <w:top w:val="none" w:sz="0" w:space="0" w:color="auto"/>
        <w:left w:val="none" w:sz="0" w:space="0" w:color="auto"/>
        <w:bottom w:val="none" w:sz="0" w:space="0" w:color="auto"/>
        <w:right w:val="none" w:sz="0" w:space="0" w:color="auto"/>
      </w:divBdr>
      <w:divsChild>
        <w:div w:id="2146467504">
          <w:marLeft w:val="432"/>
          <w:marRight w:val="0"/>
          <w:marTop w:val="106"/>
          <w:marBottom w:val="0"/>
          <w:divBdr>
            <w:top w:val="none" w:sz="0" w:space="0" w:color="auto"/>
            <w:left w:val="none" w:sz="0" w:space="0" w:color="auto"/>
            <w:bottom w:val="none" w:sz="0" w:space="0" w:color="auto"/>
            <w:right w:val="none" w:sz="0" w:space="0" w:color="auto"/>
          </w:divBdr>
        </w:div>
      </w:divsChild>
    </w:div>
    <w:div w:id="1426463975">
      <w:bodyDiv w:val="1"/>
      <w:marLeft w:val="0"/>
      <w:marRight w:val="0"/>
      <w:marTop w:val="0"/>
      <w:marBottom w:val="0"/>
      <w:divBdr>
        <w:top w:val="none" w:sz="0" w:space="0" w:color="auto"/>
        <w:left w:val="none" w:sz="0" w:space="0" w:color="auto"/>
        <w:bottom w:val="none" w:sz="0" w:space="0" w:color="auto"/>
        <w:right w:val="none" w:sz="0" w:space="0" w:color="auto"/>
      </w:divBdr>
    </w:div>
    <w:div w:id="1459371329">
      <w:bodyDiv w:val="1"/>
      <w:marLeft w:val="0"/>
      <w:marRight w:val="0"/>
      <w:marTop w:val="0"/>
      <w:marBottom w:val="0"/>
      <w:divBdr>
        <w:top w:val="none" w:sz="0" w:space="0" w:color="auto"/>
        <w:left w:val="none" w:sz="0" w:space="0" w:color="auto"/>
        <w:bottom w:val="none" w:sz="0" w:space="0" w:color="auto"/>
        <w:right w:val="none" w:sz="0" w:space="0" w:color="auto"/>
      </w:divBdr>
      <w:divsChild>
        <w:div w:id="2034067289">
          <w:marLeft w:val="547"/>
          <w:marRight w:val="0"/>
          <w:marTop w:val="106"/>
          <w:marBottom w:val="0"/>
          <w:divBdr>
            <w:top w:val="none" w:sz="0" w:space="0" w:color="auto"/>
            <w:left w:val="none" w:sz="0" w:space="0" w:color="auto"/>
            <w:bottom w:val="none" w:sz="0" w:space="0" w:color="auto"/>
            <w:right w:val="none" w:sz="0" w:space="0" w:color="auto"/>
          </w:divBdr>
        </w:div>
      </w:divsChild>
    </w:div>
    <w:div w:id="1469784188">
      <w:bodyDiv w:val="1"/>
      <w:marLeft w:val="0"/>
      <w:marRight w:val="0"/>
      <w:marTop w:val="0"/>
      <w:marBottom w:val="0"/>
      <w:divBdr>
        <w:top w:val="none" w:sz="0" w:space="0" w:color="auto"/>
        <w:left w:val="none" w:sz="0" w:space="0" w:color="auto"/>
        <w:bottom w:val="none" w:sz="0" w:space="0" w:color="auto"/>
        <w:right w:val="none" w:sz="0" w:space="0" w:color="auto"/>
      </w:divBdr>
    </w:div>
    <w:div w:id="1500265539">
      <w:bodyDiv w:val="1"/>
      <w:marLeft w:val="0"/>
      <w:marRight w:val="0"/>
      <w:marTop w:val="0"/>
      <w:marBottom w:val="0"/>
      <w:divBdr>
        <w:top w:val="none" w:sz="0" w:space="0" w:color="auto"/>
        <w:left w:val="none" w:sz="0" w:space="0" w:color="auto"/>
        <w:bottom w:val="none" w:sz="0" w:space="0" w:color="auto"/>
        <w:right w:val="none" w:sz="0" w:space="0" w:color="auto"/>
      </w:divBdr>
      <w:divsChild>
        <w:div w:id="1363703478">
          <w:marLeft w:val="432"/>
          <w:marRight w:val="0"/>
          <w:marTop w:val="120"/>
          <w:marBottom w:val="0"/>
          <w:divBdr>
            <w:top w:val="none" w:sz="0" w:space="0" w:color="auto"/>
            <w:left w:val="none" w:sz="0" w:space="0" w:color="auto"/>
            <w:bottom w:val="none" w:sz="0" w:space="0" w:color="auto"/>
            <w:right w:val="none" w:sz="0" w:space="0" w:color="auto"/>
          </w:divBdr>
        </w:div>
      </w:divsChild>
    </w:div>
    <w:div w:id="1526362966">
      <w:bodyDiv w:val="1"/>
      <w:marLeft w:val="0"/>
      <w:marRight w:val="0"/>
      <w:marTop w:val="0"/>
      <w:marBottom w:val="0"/>
      <w:divBdr>
        <w:top w:val="none" w:sz="0" w:space="0" w:color="auto"/>
        <w:left w:val="none" w:sz="0" w:space="0" w:color="auto"/>
        <w:bottom w:val="none" w:sz="0" w:space="0" w:color="auto"/>
        <w:right w:val="none" w:sz="0" w:space="0" w:color="auto"/>
      </w:divBdr>
      <w:divsChild>
        <w:div w:id="1127774999">
          <w:marLeft w:val="648"/>
          <w:marRight w:val="0"/>
          <w:marTop w:val="140"/>
          <w:marBottom w:val="0"/>
          <w:divBdr>
            <w:top w:val="none" w:sz="0" w:space="0" w:color="auto"/>
            <w:left w:val="none" w:sz="0" w:space="0" w:color="auto"/>
            <w:bottom w:val="none" w:sz="0" w:space="0" w:color="auto"/>
            <w:right w:val="none" w:sz="0" w:space="0" w:color="auto"/>
          </w:divBdr>
        </w:div>
      </w:divsChild>
    </w:div>
    <w:div w:id="1703166535">
      <w:bodyDiv w:val="1"/>
      <w:marLeft w:val="0"/>
      <w:marRight w:val="0"/>
      <w:marTop w:val="0"/>
      <w:marBottom w:val="0"/>
      <w:divBdr>
        <w:top w:val="none" w:sz="0" w:space="0" w:color="auto"/>
        <w:left w:val="none" w:sz="0" w:space="0" w:color="auto"/>
        <w:bottom w:val="none" w:sz="0" w:space="0" w:color="auto"/>
        <w:right w:val="none" w:sz="0" w:space="0" w:color="auto"/>
      </w:divBdr>
    </w:div>
    <w:div w:id="1748965552">
      <w:bodyDiv w:val="1"/>
      <w:marLeft w:val="0"/>
      <w:marRight w:val="0"/>
      <w:marTop w:val="0"/>
      <w:marBottom w:val="0"/>
      <w:divBdr>
        <w:top w:val="none" w:sz="0" w:space="0" w:color="auto"/>
        <w:left w:val="none" w:sz="0" w:space="0" w:color="auto"/>
        <w:bottom w:val="none" w:sz="0" w:space="0" w:color="auto"/>
        <w:right w:val="none" w:sz="0" w:space="0" w:color="auto"/>
      </w:divBdr>
      <w:divsChild>
        <w:div w:id="1833258155">
          <w:marLeft w:val="504"/>
          <w:marRight w:val="0"/>
          <w:marTop w:val="140"/>
          <w:marBottom w:val="0"/>
          <w:divBdr>
            <w:top w:val="none" w:sz="0" w:space="0" w:color="auto"/>
            <w:left w:val="none" w:sz="0" w:space="0" w:color="auto"/>
            <w:bottom w:val="none" w:sz="0" w:space="0" w:color="auto"/>
            <w:right w:val="none" w:sz="0" w:space="0" w:color="auto"/>
          </w:divBdr>
        </w:div>
      </w:divsChild>
    </w:div>
    <w:div w:id="1789356465">
      <w:bodyDiv w:val="1"/>
      <w:marLeft w:val="0"/>
      <w:marRight w:val="0"/>
      <w:marTop w:val="0"/>
      <w:marBottom w:val="0"/>
      <w:divBdr>
        <w:top w:val="none" w:sz="0" w:space="0" w:color="auto"/>
        <w:left w:val="none" w:sz="0" w:space="0" w:color="auto"/>
        <w:bottom w:val="none" w:sz="0" w:space="0" w:color="auto"/>
        <w:right w:val="none" w:sz="0" w:space="0" w:color="auto"/>
      </w:divBdr>
      <w:divsChild>
        <w:div w:id="240988323">
          <w:marLeft w:val="706"/>
          <w:marRight w:val="0"/>
          <w:marTop w:val="91"/>
          <w:marBottom w:val="0"/>
          <w:divBdr>
            <w:top w:val="none" w:sz="0" w:space="0" w:color="auto"/>
            <w:left w:val="none" w:sz="0" w:space="0" w:color="auto"/>
            <w:bottom w:val="none" w:sz="0" w:space="0" w:color="auto"/>
            <w:right w:val="none" w:sz="0" w:space="0" w:color="auto"/>
          </w:divBdr>
        </w:div>
      </w:divsChild>
    </w:div>
    <w:div w:id="1807119858">
      <w:bodyDiv w:val="1"/>
      <w:marLeft w:val="0"/>
      <w:marRight w:val="0"/>
      <w:marTop w:val="0"/>
      <w:marBottom w:val="0"/>
      <w:divBdr>
        <w:top w:val="none" w:sz="0" w:space="0" w:color="auto"/>
        <w:left w:val="none" w:sz="0" w:space="0" w:color="auto"/>
        <w:bottom w:val="none" w:sz="0" w:space="0" w:color="auto"/>
        <w:right w:val="none" w:sz="0" w:space="0" w:color="auto"/>
      </w:divBdr>
      <w:divsChild>
        <w:div w:id="855925653">
          <w:marLeft w:val="547"/>
          <w:marRight w:val="0"/>
          <w:marTop w:val="96"/>
          <w:marBottom w:val="0"/>
          <w:divBdr>
            <w:top w:val="none" w:sz="0" w:space="0" w:color="auto"/>
            <w:left w:val="none" w:sz="0" w:space="0" w:color="auto"/>
            <w:bottom w:val="none" w:sz="0" w:space="0" w:color="auto"/>
            <w:right w:val="none" w:sz="0" w:space="0" w:color="auto"/>
          </w:divBdr>
        </w:div>
      </w:divsChild>
    </w:div>
    <w:div w:id="1822693140">
      <w:bodyDiv w:val="1"/>
      <w:marLeft w:val="0"/>
      <w:marRight w:val="0"/>
      <w:marTop w:val="0"/>
      <w:marBottom w:val="0"/>
      <w:divBdr>
        <w:top w:val="none" w:sz="0" w:space="0" w:color="auto"/>
        <w:left w:val="none" w:sz="0" w:space="0" w:color="auto"/>
        <w:bottom w:val="none" w:sz="0" w:space="0" w:color="auto"/>
        <w:right w:val="none" w:sz="0" w:space="0" w:color="auto"/>
      </w:divBdr>
    </w:div>
    <w:div w:id="2040665003">
      <w:bodyDiv w:val="1"/>
      <w:marLeft w:val="0"/>
      <w:marRight w:val="0"/>
      <w:marTop w:val="0"/>
      <w:marBottom w:val="0"/>
      <w:divBdr>
        <w:top w:val="none" w:sz="0" w:space="0" w:color="auto"/>
        <w:left w:val="none" w:sz="0" w:space="0" w:color="auto"/>
        <w:bottom w:val="none" w:sz="0" w:space="0" w:color="auto"/>
        <w:right w:val="none" w:sz="0" w:space="0" w:color="auto"/>
      </w:divBdr>
    </w:div>
    <w:div w:id="2068524770">
      <w:bodyDiv w:val="1"/>
      <w:marLeft w:val="0"/>
      <w:marRight w:val="0"/>
      <w:marTop w:val="0"/>
      <w:marBottom w:val="0"/>
      <w:divBdr>
        <w:top w:val="none" w:sz="0" w:space="0" w:color="auto"/>
        <w:left w:val="none" w:sz="0" w:space="0" w:color="auto"/>
        <w:bottom w:val="none" w:sz="0" w:space="0" w:color="auto"/>
        <w:right w:val="none" w:sz="0" w:space="0" w:color="auto"/>
      </w:divBdr>
      <w:divsChild>
        <w:div w:id="1421172759">
          <w:marLeft w:val="504"/>
          <w:marRight w:val="0"/>
          <w:marTop w:val="140"/>
          <w:marBottom w:val="0"/>
          <w:divBdr>
            <w:top w:val="none" w:sz="0" w:space="0" w:color="auto"/>
            <w:left w:val="none" w:sz="0" w:space="0" w:color="auto"/>
            <w:bottom w:val="none" w:sz="0" w:space="0" w:color="auto"/>
            <w:right w:val="none" w:sz="0" w:space="0" w:color="auto"/>
          </w:divBdr>
        </w:div>
      </w:divsChild>
    </w:div>
    <w:div w:id="2097676834">
      <w:bodyDiv w:val="1"/>
      <w:marLeft w:val="0"/>
      <w:marRight w:val="0"/>
      <w:marTop w:val="0"/>
      <w:marBottom w:val="0"/>
      <w:divBdr>
        <w:top w:val="none" w:sz="0" w:space="0" w:color="auto"/>
        <w:left w:val="none" w:sz="0" w:space="0" w:color="auto"/>
        <w:bottom w:val="none" w:sz="0" w:space="0" w:color="auto"/>
        <w:right w:val="none" w:sz="0" w:space="0" w:color="auto"/>
      </w:divBdr>
      <w:divsChild>
        <w:div w:id="2097094918">
          <w:marLeft w:val="547"/>
          <w:marRight w:val="0"/>
          <w:marTop w:val="115"/>
          <w:marBottom w:val="0"/>
          <w:divBdr>
            <w:top w:val="none" w:sz="0" w:space="0" w:color="auto"/>
            <w:left w:val="none" w:sz="0" w:space="0" w:color="auto"/>
            <w:bottom w:val="none" w:sz="0" w:space="0" w:color="auto"/>
            <w:right w:val="none" w:sz="0" w:space="0" w:color="auto"/>
          </w:divBdr>
        </w:div>
      </w:divsChild>
    </w:div>
    <w:div w:id="2115395447">
      <w:bodyDiv w:val="1"/>
      <w:marLeft w:val="0"/>
      <w:marRight w:val="0"/>
      <w:marTop w:val="0"/>
      <w:marBottom w:val="0"/>
      <w:divBdr>
        <w:top w:val="none" w:sz="0" w:space="0" w:color="auto"/>
        <w:left w:val="none" w:sz="0" w:space="0" w:color="auto"/>
        <w:bottom w:val="none" w:sz="0" w:space="0" w:color="auto"/>
        <w:right w:val="none" w:sz="0" w:space="0" w:color="auto"/>
      </w:divBdr>
      <w:divsChild>
        <w:div w:id="600453156">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dc:creator>
  <cp:lastModifiedBy>disc</cp:lastModifiedBy>
  <cp:revision>5</cp:revision>
  <dcterms:created xsi:type="dcterms:W3CDTF">2011-02-03T05:07:00Z</dcterms:created>
  <dcterms:modified xsi:type="dcterms:W3CDTF">2011-02-03T06:54:00Z</dcterms:modified>
</cp:coreProperties>
</file>