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6" w:rsidRPr="00226B16" w:rsidRDefault="00226B16" w:rsidP="00226B16">
      <w:pPr>
        <w:jc w:val="center"/>
        <w:rPr>
          <w:b/>
        </w:rPr>
      </w:pPr>
      <w:r w:rsidRPr="00226B16">
        <w:rPr>
          <w:b/>
        </w:rPr>
        <w:t>ESPOL / ICQA  / EVALUACIÓN FINAL SOBRE EL COMPONENTE PRÁCTICO DE QUÍMICA GENERAL I</w:t>
      </w:r>
      <w:r w:rsidR="0089479C">
        <w:rPr>
          <w:b/>
        </w:rPr>
        <w:t xml:space="preserve">, </w:t>
      </w:r>
      <w:r w:rsidRPr="00226B16">
        <w:rPr>
          <w:b/>
        </w:rPr>
        <w:t>9 de febrero de 2011</w:t>
      </w:r>
    </w:p>
    <w:tbl>
      <w:tblPr>
        <w:tblStyle w:val="Tablaconcuadrcula"/>
        <w:tblW w:w="10625" w:type="dxa"/>
        <w:jc w:val="center"/>
        <w:tblInd w:w="-189" w:type="dxa"/>
        <w:tblLook w:val="01E0"/>
      </w:tblPr>
      <w:tblGrid>
        <w:gridCol w:w="2791"/>
        <w:gridCol w:w="4347"/>
        <w:gridCol w:w="1620"/>
        <w:gridCol w:w="1867"/>
      </w:tblGrid>
      <w:tr w:rsidR="00226B16" w:rsidRPr="00226B16" w:rsidTr="00054DFA">
        <w:trPr>
          <w:trHeight w:val="300"/>
          <w:jc w:val="center"/>
        </w:trPr>
        <w:tc>
          <w:tcPr>
            <w:tcW w:w="2791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NOMBRES</w:t>
            </w:r>
          </w:p>
        </w:tc>
        <w:tc>
          <w:tcPr>
            <w:tcW w:w="4347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APELLIDOS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PROFESOR DE</w:t>
            </w:r>
          </w:p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GRUPO DE</w:t>
            </w:r>
          </w:p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</w:tr>
      <w:tr w:rsidR="00226B16" w:rsidRPr="00226B16" w:rsidTr="00054DFA">
        <w:trPr>
          <w:trHeight w:val="282"/>
          <w:jc w:val="center"/>
        </w:trPr>
        <w:tc>
          <w:tcPr>
            <w:tcW w:w="2791" w:type="dxa"/>
          </w:tcPr>
          <w:p w:rsidR="00226B16" w:rsidRDefault="00226B16" w:rsidP="00963034">
            <w:pPr>
              <w:jc w:val="center"/>
            </w:pPr>
          </w:p>
          <w:p w:rsidR="00054DFA" w:rsidRPr="00226B16" w:rsidRDefault="00054DFA" w:rsidP="00963034">
            <w:pPr>
              <w:jc w:val="center"/>
            </w:pPr>
          </w:p>
        </w:tc>
        <w:tc>
          <w:tcPr>
            <w:tcW w:w="4347" w:type="dxa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</w:tr>
    </w:tbl>
    <w:p w:rsidR="00226B16" w:rsidRPr="00226B16" w:rsidRDefault="00991A85" w:rsidP="00226B16">
      <w:pPr>
        <w:ind w:right="664"/>
        <w:jc w:val="both"/>
      </w:pPr>
      <w:r w:rsidRPr="00BF33FF">
        <w:rPr>
          <w:i/>
          <w:sz w:val="18"/>
          <w:szCs w:val="18"/>
        </w:rPr>
        <w:t>NOTA NO. 1</w:t>
      </w:r>
      <w:r>
        <w:t>:</w:t>
      </w:r>
      <w:r w:rsidR="00226B16" w:rsidRPr="00226B16">
        <w:tab/>
        <w:t>Para esta evaluación el signo coma (,) se tomará para representar miles, ejemplo: 10</w:t>
      </w:r>
      <w:r w:rsidR="00226B16" w:rsidRPr="00226B16">
        <w:rPr>
          <w:vertAlign w:val="superscript"/>
        </w:rPr>
        <w:t>+3</w:t>
      </w:r>
      <w:r w:rsidR="00226B16" w:rsidRPr="00226B16">
        <w:t xml:space="preserve"> = 1,000.</w:t>
      </w:r>
      <w:r w:rsidR="0089479C">
        <w:t xml:space="preserve"> </w:t>
      </w:r>
      <w:r w:rsidR="00226B16" w:rsidRPr="00226B16">
        <w:t>El punto (.) se tomará para representar decimales, ejemplo: 10</w:t>
      </w:r>
      <w:r w:rsidR="00226B16" w:rsidRPr="00226B16">
        <w:rPr>
          <w:vertAlign w:val="superscript"/>
        </w:rPr>
        <w:t>-1</w:t>
      </w:r>
      <w:r w:rsidR="00226B16" w:rsidRPr="00226B16">
        <w:t xml:space="preserve"> = 0.1.</w:t>
      </w:r>
    </w:p>
    <w:p w:rsidR="00226B16" w:rsidRPr="00D23E9A" w:rsidRDefault="00991A85" w:rsidP="00991A85">
      <w:pPr>
        <w:ind w:right="664"/>
        <w:jc w:val="center"/>
        <w:rPr>
          <w:sz w:val="20"/>
          <w:szCs w:val="20"/>
        </w:rPr>
      </w:pPr>
      <w:r w:rsidRPr="00BF33FF">
        <w:rPr>
          <w:b/>
          <w:i/>
          <w:sz w:val="18"/>
          <w:szCs w:val="18"/>
        </w:rPr>
        <w:t>NOTA NO. 2:</w:t>
      </w:r>
      <w:r w:rsidRPr="00226B16">
        <w:t xml:space="preserve"> </w:t>
      </w:r>
      <w:r w:rsidR="00226B16" w:rsidRPr="00226B16">
        <w:t xml:space="preserve">Lea </w:t>
      </w:r>
      <w:r w:rsidR="00226B16" w:rsidRPr="00226B16">
        <w:rPr>
          <w:b/>
        </w:rPr>
        <w:t>cuidadosamente</w:t>
      </w:r>
      <w:r w:rsidR="00226B16" w:rsidRPr="00226B16">
        <w:t xml:space="preserve"> cada </w:t>
      </w:r>
      <w:r w:rsidR="00226B16" w:rsidRPr="00226B16">
        <w:rPr>
          <w:b/>
        </w:rPr>
        <w:t>pregunta</w:t>
      </w:r>
      <w:r w:rsidR="00226B16" w:rsidRPr="00226B16">
        <w:t xml:space="preserve"> </w:t>
      </w:r>
      <w:r w:rsidR="00D23E9A">
        <w:t>antes someterse a</w:t>
      </w:r>
      <w:r w:rsidR="00226B16" w:rsidRPr="00226B16">
        <w:t xml:space="preserve"> la </w:t>
      </w:r>
      <w:r w:rsidR="00226B16" w:rsidRPr="00226B16">
        <w:rPr>
          <w:b/>
        </w:rPr>
        <w:t>evaluación</w:t>
      </w:r>
      <w:r w:rsidR="00226B16" w:rsidRPr="00226B16">
        <w:t>.</w:t>
      </w:r>
      <w:r w:rsidR="00D23E9A">
        <w:t xml:space="preserve"> </w:t>
      </w:r>
      <w:r w:rsidR="00D23E9A" w:rsidRPr="00D23E9A">
        <w:rPr>
          <w:sz w:val="20"/>
          <w:szCs w:val="20"/>
        </w:rPr>
        <w:t>“</w:t>
      </w:r>
      <w:r w:rsidR="00D23E9A" w:rsidRPr="00D23E9A">
        <w:rPr>
          <w:i/>
          <w:sz w:val="20"/>
          <w:szCs w:val="20"/>
        </w:rPr>
        <w:t>Leer 3 veces, contestar una OK</w:t>
      </w:r>
      <w:r w:rsidR="00D23E9A">
        <w:rPr>
          <w:i/>
          <w:sz w:val="20"/>
          <w:szCs w:val="20"/>
        </w:rPr>
        <w:t>”</w:t>
      </w:r>
      <w:r w:rsidR="00D23E9A" w:rsidRPr="00D23E9A">
        <w:rPr>
          <w:sz w:val="20"/>
          <w:szCs w:val="20"/>
        </w:rPr>
        <w:t>.</w:t>
      </w:r>
    </w:p>
    <w:p w:rsidR="00747FBC" w:rsidRDefault="00F01108" w:rsidP="00AA04E6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Únase cada </w:t>
      </w:r>
      <w:r w:rsidR="006D0F71">
        <w:t>término</w:t>
      </w:r>
      <w:r>
        <w:t xml:space="preserve"> dado en la columna de </w:t>
      </w:r>
      <w:r w:rsidR="008B497B">
        <w:t>“</w:t>
      </w:r>
      <w:r>
        <w:t>TÉRMINOS</w:t>
      </w:r>
      <w:r w:rsidR="008B497B">
        <w:t>”</w:t>
      </w:r>
      <w:r w:rsidR="00747FBC">
        <w:t xml:space="preserve"> </w:t>
      </w:r>
      <w:r w:rsidR="008B497B">
        <w:t xml:space="preserve">(segunda columna) </w:t>
      </w:r>
      <w:r w:rsidR="00E44DE8">
        <w:t>con su</w:t>
      </w:r>
      <w:r>
        <w:t xml:space="preserve"> correspondiente</w:t>
      </w:r>
      <w:r w:rsidR="00E44DE8">
        <w:t xml:space="preserve"> conceptopresente</w:t>
      </w:r>
      <w:r>
        <w:t xml:space="preserve"> en la columna de “</w:t>
      </w:r>
      <w:r w:rsidR="008B497B">
        <w:t>DESCRIPCIÓN</w:t>
      </w:r>
      <w:proofErr w:type="gramStart"/>
      <w:r>
        <w:t>”</w:t>
      </w:r>
      <w:r w:rsidR="008B497B">
        <w:t>(</w:t>
      </w:r>
      <w:proofErr w:type="gramEnd"/>
      <w:r w:rsidR="008B497B">
        <w:t>tercera columna)</w:t>
      </w:r>
      <w:r w:rsidR="00CD7655">
        <w:t>. Para esto utilice las letras proporcionadas en la primera columna, la misma que debe</w:t>
      </w:r>
      <w:r w:rsidR="008B497B">
        <w:t>n</w:t>
      </w:r>
      <w:r w:rsidR="00CD7655">
        <w:t xml:space="preserve"> constar para los fines solicitados en la cuarta </w:t>
      </w:r>
      <w:r w:rsidR="008B497B">
        <w:t xml:space="preserve">columna acompañando a la descripción correcta. Por fines de distracción </w:t>
      </w:r>
      <w:r w:rsidR="00747FBC">
        <w:t xml:space="preserve">y concentración </w:t>
      </w:r>
      <w:r w:rsidR="008B497B">
        <w:t xml:space="preserve">se presenta una descripción sin sentido relacionado (sin termino). </w:t>
      </w:r>
    </w:p>
    <w:p w:rsidR="00545EED" w:rsidRDefault="00747FBC" w:rsidP="00747FBC">
      <w:pPr>
        <w:jc w:val="both"/>
      </w:pPr>
      <w:r>
        <w:t>A manera de ejemplo sobre como contestar, v</w:t>
      </w:r>
      <w:r w:rsidR="0021190A">
        <w:t>éase</w:t>
      </w:r>
      <w:r w:rsidR="008B497B">
        <w:t xml:space="preserve"> el ejemplo proporcionado</w:t>
      </w:r>
      <w:r w:rsidR="00E44DE8">
        <w:t xml:space="preserve"> con el té</w:t>
      </w:r>
      <w:r w:rsidR="0021190A">
        <w:t>rmino INDICADORES (letra F)</w:t>
      </w:r>
      <w:r w:rsidR="00E44DE8">
        <w:t>.</w:t>
      </w:r>
    </w:p>
    <w:tbl>
      <w:tblPr>
        <w:tblStyle w:val="Tablaconcuadrcula"/>
        <w:tblW w:w="10206" w:type="dxa"/>
        <w:jc w:val="center"/>
        <w:tblLook w:val="04A0"/>
      </w:tblPr>
      <w:tblGrid>
        <w:gridCol w:w="612"/>
        <w:gridCol w:w="2921"/>
        <w:gridCol w:w="6063"/>
        <w:gridCol w:w="610"/>
      </w:tblGrid>
      <w:tr w:rsidR="00F01108" w:rsidTr="00226B16">
        <w:trPr>
          <w:jc w:val="center"/>
        </w:trPr>
        <w:tc>
          <w:tcPr>
            <w:tcW w:w="612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F01108" w:rsidRDefault="00CD7655" w:rsidP="00F01108">
            <w:pPr>
              <w:jc w:val="center"/>
            </w:pPr>
            <w:r>
              <w:t>TÉ</w:t>
            </w:r>
            <w:r w:rsidR="00F01108">
              <w:t>RMINO</w:t>
            </w:r>
          </w:p>
        </w:tc>
        <w:tc>
          <w:tcPr>
            <w:tcW w:w="6063" w:type="dxa"/>
            <w:vAlign w:val="center"/>
          </w:tcPr>
          <w:p w:rsidR="00F01108" w:rsidRDefault="00F01108" w:rsidP="00F01108">
            <w:pPr>
              <w:jc w:val="center"/>
            </w:pPr>
            <w:r>
              <w:t>DESCRIPCIÓN</w:t>
            </w:r>
          </w:p>
        </w:tc>
        <w:tc>
          <w:tcPr>
            <w:tcW w:w="610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A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EXPERIENCIA CONTROLADA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Compuesto que cambian su color en presencia de ciertas sustancias químicas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B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CAMBIO EN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Colección de materiales aislados para estudios científicos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C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ESTADO DE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Registro preciso y completo de experiencias científicas.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D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SISTEMA DE SUBSTANCIAS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Descripción de un sistema en un instante determinado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E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INFORME CIENTÍFICO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Experiencia científica concebida para permitir el estudio del efecto de una variable.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INDICADORES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Estado final de un sistema en un estado comparado con el estado inicial.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G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NÚMERO DE AVOGADRO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Colección casual de datos sobre numerosos extremos.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H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METODO CIENTÍFICO</w:t>
            </w:r>
          </w:p>
        </w:tc>
        <w:tc>
          <w:tcPr>
            <w:tcW w:w="6063" w:type="dxa"/>
          </w:tcPr>
          <w:p w:rsidR="00182472" w:rsidRDefault="00182472" w:rsidP="00BF33FF">
            <w:pPr>
              <w:spacing w:before="120" w:after="120"/>
              <w:jc w:val="right"/>
            </w:pPr>
            <w:r>
              <w:t>Es la cantidad de átomos en exactamente 12 g</w:t>
            </w:r>
            <w:r w:rsidR="00BF33FF">
              <w:t xml:space="preserve"> </w:t>
            </w:r>
            <w:r>
              <w:t>de carbono-12.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I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SOLUTO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Procedimiento para estudiar el mundo en tres pasos organizados: experimentación, formulación de una hipótesis y experimentación adicional.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J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MASA MOLAR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Sustancia disuelta en una solución, por lo general presente en menor cantidad que el disolvente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K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MOL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Masa expresada en gramos de 1 mol de una sustancia, elemento o compuesto.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182472" w:rsidRPr="00D451A7" w:rsidRDefault="00345A90" w:rsidP="00345A90">
            <w:pPr>
              <w:spacing w:before="120" w:after="120"/>
              <w:jc w:val="center"/>
              <w:rPr>
                <w:sz w:val="72"/>
                <w:szCs w:val="72"/>
              </w:rPr>
            </w:pPr>
            <w:r w:rsidRPr="00D451A7">
              <w:rPr>
                <w:sz w:val="72"/>
                <w:szCs w:val="72"/>
              </w:rPr>
              <w:sym w:font="Wingdings" w:char="F027"/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Cantidad de una sustancia que contiene la misma proporción de átomos, moléculas o iones igual al número de átomos contenidos en 12 g de carbono-12 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621A6" w:rsidRDefault="005621A6" w:rsidP="0089479C">
      <w:pPr>
        <w:spacing w:before="120" w:after="120" w:line="240" w:lineRule="auto"/>
      </w:pPr>
    </w:p>
    <w:p w:rsidR="001A764A" w:rsidRDefault="00E44DE8" w:rsidP="00054DFA">
      <w:pPr>
        <w:pStyle w:val="Prrafodelista"/>
        <w:numPr>
          <w:ilvl w:val="0"/>
          <w:numId w:val="1"/>
        </w:numPr>
        <w:ind w:left="284" w:hanging="284"/>
      </w:pPr>
      <w:r>
        <w:t>La densidad del plomo es 11.2 g /cc, la del Al</w:t>
      </w:r>
      <w:r w:rsidR="001A764A">
        <w:t>uminio 2.70 g/cc.</w:t>
      </w:r>
    </w:p>
    <w:p w:rsidR="001A764A" w:rsidRDefault="001A764A" w:rsidP="001A62C0">
      <w:pPr>
        <w:ind w:left="360"/>
        <w:jc w:val="both"/>
      </w:pPr>
      <w:r>
        <w:t>Escoja la afirmación correcta</w:t>
      </w:r>
      <w:r w:rsidR="001A62C0">
        <w:t xml:space="preserve"> de las opciones A y B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</w:t>
      </w:r>
      <w:r w:rsidR="00261B32">
        <w:t xml:space="preserve">plomo es </w:t>
      </w:r>
      <w:r w:rsidR="002C07DC">
        <w:t>más</w:t>
      </w:r>
      <w:r w:rsidR="00261B32">
        <w:t xml:space="preserve"> pesado </w:t>
      </w:r>
      <w:r>
        <w:t>que el aluminio</w:t>
      </w:r>
    </w:p>
    <w:p w:rsidR="003D0C27" w:rsidRDefault="003D0C27" w:rsidP="001A62C0">
      <w:pPr>
        <w:pStyle w:val="Prrafodelista"/>
        <w:spacing w:before="360"/>
        <w:jc w:val="both"/>
      </w:pPr>
    </w:p>
    <w:p w:rsidR="00F01108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plomo es </w:t>
      </w:r>
      <w:r w:rsidR="00261B32">
        <w:t>más denso</w:t>
      </w:r>
      <w:r w:rsidR="003D0C27">
        <w:t xml:space="preserve"> </w:t>
      </w:r>
      <w:r>
        <w:t>que el aluminio</w:t>
      </w:r>
    </w:p>
    <w:p w:rsidR="001A764A" w:rsidRDefault="001A764A" w:rsidP="00261B32">
      <w:pPr>
        <w:pStyle w:val="Prrafodelista"/>
      </w:pPr>
    </w:p>
    <w:p w:rsidR="003D0C27" w:rsidRDefault="00261B32" w:rsidP="001A62C0">
      <w:pPr>
        <w:ind w:left="360"/>
        <w:jc w:val="both"/>
      </w:pPr>
      <w:r>
        <w:t xml:space="preserve">Casi todas las sustancias se expanden cuando se calientan y se contraen cuando se enfrían; pero sus masas no varían. Por lo tanto la densidad es distinta a diferentes temperaturas, aunque el cambio no es muy grande en los sólidos y en los líquidos. </w:t>
      </w:r>
    </w:p>
    <w:p w:rsidR="00261B32" w:rsidRDefault="00261B32" w:rsidP="001A62C0">
      <w:pPr>
        <w:ind w:left="360"/>
        <w:jc w:val="both"/>
      </w:pPr>
      <w:r>
        <w:t>A 0</w:t>
      </w:r>
      <w:r w:rsidRPr="001A764A">
        <w:t>°</w:t>
      </w:r>
      <w:r>
        <w:t xml:space="preserve">C </w:t>
      </w:r>
      <w:r w:rsidR="002C07DC">
        <w:t xml:space="preserve">el mercurio tiene una densidad </w:t>
      </w:r>
      <w:r>
        <w:t>de 13</w:t>
      </w:r>
      <w:r w:rsidR="003D0C27">
        <w:t>.</w:t>
      </w:r>
      <w:r>
        <w:t>59 g/cc y a 100</w:t>
      </w:r>
      <w:r w:rsidRPr="001A764A">
        <w:t>°</w:t>
      </w:r>
      <w:r>
        <w:t>C</w:t>
      </w:r>
      <w:r w:rsidR="002C07DC">
        <w:t>, de 13</w:t>
      </w:r>
      <w:r w:rsidR="003D0C27">
        <w:t>.</w:t>
      </w:r>
      <w:r w:rsidR="002C07DC">
        <w:t>35  g/cc.</w:t>
      </w:r>
      <w:r w:rsidR="003D0C27">
        <w:t xml:space="preserve"> </w:t>
      </w:r>
      <w:r>
        <w:t xml:space="preserve">El problema </w:t>
      </w:r>
      <w:r w:rsidR="001A62C0">
        <w:t xml:space="preserve">de variaciones con temperatura </w:t>
      </w:r>
      <w:r>
        <w:t xml:space="preserve">se resuelve </w:t>
      </w:r>
      <w:r w:rsidR="002C07DC">
        <w:t>anotando la temperatura a la que se efectúan las mediciones.  Así para el agua, d</w:t>
      </w:r>
      <w:r w:rsidR="002C07DC" w:rsidRPr="003D0C27">
        <w:rPr>
          <w:b/>
          <w:vertAlign w:val="subscript"/>
        </w:rPr>
        <w:t>4</w:t>
      </w:r>
      <w:r w:rsidR="002C07DC">
        <w:t xml:space="preserve"> = 1.000 g/cc, lo cual significa que la densidad de esta, a 4</w:t>
      </w:r>
      <w:r w:rsidR="002C07DC" w:rsidRPr="001A764A">
        <w:t>°</w:t>
      </w:r>
      <w:r w:rsidR="002C07DC">
        <w:t>C, es 1.000 g/cc.</w:t>
      </w:r>
    </w:p>
    <w:p w:rsidR="001A764A" w:rsidRDefault="002C07DC" w:rsidP="001A62C0">
      <w:pPr>
        <w:ind w:left="360"/>
        <w:jc w:val="both"/>
      </w:pPr>
      <w:r>
        <w:t>El peso específico es la razón de la masa de cualquier objeto con respecto a un volumen idéntico de agua a la misma temperatura (a menos que se la exprese de otro modo).</w:t>
      </w:r>
    </w:p>
    <w:p w:rsidR="001A764A" w:rsidRDefault="001A764A" w:rsidP="001A764A">
      <w:pPr>
        <w:ind w:left="360"/>
      </w:pPr>
      <w:r>
        <w:t>Escoja la afirmación correcta</w:t>
      </w:r>
      <w:r w:rsidR="001A62C0">
        <w:t xml:space="preserve"> entre las opciones C y D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</w:t>
      </w:r>
      <w:r w:rsidR="002C07DC">
        <w:t>l peso específico del agua</w:t>
      </w:r>
      <w:r>
        <w:t xml:space="preserve"> no</w:t>
      </w:r>
      <w:r w:rsidR="002C07DC">
        <w:t xml:space="preserve"> es igual a uno</w:t>
      </w:r>
    </w:p>
    <w:p w:rsidR="003D0C27" w:rsidRDefault="003D0C27" w:rsidP="001A62C0">
      <w:pPr>
        <w:pStyle w:val="Prrafodelista"/>
        <w:spacing w:before="360"/>
        <w:jc w:val="both"/>
      </w:pPr>
    </w:p>
    <w:p w:rsidR="002C07DC" w:rsidRDefault="002C07DC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El peso específico de una substancia nos indica inmediatamente, si es más o menos densa que el agua</w:t>
      </w:r>
      <w:r w:rsidR="001A764A">
        <w:t>.</w:t>
      </w:r>
    </w:p>
    <w:p w:rsidR="003D0C27" w:rsidRDefault="003D0C27" w:rsidP="001A764A"/>
    <w:p w:rsidR="00CE5BEF" w:rsidRPr="002C07DC" w:rsidRDefault="003D0C27" w:rsidP="001A62C0">
      <w:pPr>
        <w:jc w:val="both"/>
      </w:pPr>
      <w:r>
        <w:t>Ahora, sí l</w:t>
      </w:r>
      <w:r w:rsidR="00CE5BEF">
        <w:t>a densidad relativa de cierto líquido orgánico es</w:t>
      </w:r>
      <w:r>
        <w:t xml:space="preserve"> 0.950, </w:t>
      </w:r>
      <w:r w:rsidR="00600EDE" w:rsidRPr="00600EDE">
        <w:rPr>
          <w:b/>
        </w:rPr>
        <w:t>PROCEDA</w:t>
      </w:r>
      <w:r w:rsidR="00600EDE">
        <w:t xml:space="preserve"> </w:t>
      </w:r>
      <w:r>
        <w:t>a determine el número de k</w:t>
      </w:r>
      <w:r w:rsidR="00CE5BEF">
        <w:t>ilogramos que hay en 3.75</w:t>
      </w:r>
      <w:r w:rsidR="00B311AC">
        <w:t xml:space="preserve"> </w:t>
      </w:r>
      <w:r>
        <w:t>litros</w:t>
      </w:r>
      <w:r w:rsidR="00CE5BEF">
        <w:t xml:space="preserve"> del líquido.</w:t>
      </w:r>
    </w:p>
    <w:p w:rsidR="00F01108" w:rsidRDefault="00F01108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226B16" w:rsidRDefault="00226B16"/>
    <w:p w:rsidR="00AD61F2" w:rsidRDefault="0009487D" w:rsidP="0009487D">
      <w:pPr>
        <w:pStyle w:val="Prrafodelista"/>
        <w:numPr>
          <w:ilvl w:val="0"/>
          <w:numId w:val="1"/>
        </w:numPr>
        <w:ind w:left="284" w:hanging="284"/>
      </w:pPr>
      <w:r>
        <w:t>A continuación se detallan algunas propiedades, escoja aquellas que son pertinentes a las disoluciones</w:t>
      </w:r>
      <w:r w:rsidR="00D15D2C">
        <w:t xml:space="preserve">, para </w:t>
      </w:r>
      <w:r w:rsidR="002423CF">
        <w:t xml:space="preserve">esta finalidad </w:t>
      </w:r>
      <w:r w:rsidR="00D15D2C">
        <w:t xml:space="preserve"> encierre con un circulo la</w:t>
      </w:r>
      <w:r w:rsidR="00925868">
        <w:t>s</w:t>
      </w:r>
      <w:r w:rsidR="00D15D2C">
        <w:t xml:space="preserve"> letra</w:t>
      </w:r>
      <w:r w:rsidR="00925868">
        <w:t xml:space="preserve">s con que contienen la información </w:t>
      </w:r>
      <w:r w:rsidR="00D15D2C">
        <w:t xml:space="preserve">apropiada a los </w:t>
      </w:r>
      <w:r w:rsidR="0067361D">
        <w:t>requerimientos</w:t>
      </w:r>
      <w:r w:rsidR="00925868">
        <w:t xml:space="preserve"> de la solicitud</w:t>
      </w:r>
      <w:r>
        <w:t>:</w:t>
      </w:r>
    </w:p>
    <w:p w:rsidR="00D15D2C" w:rsidRDefault="00D15D2C" w:rsidP="00D15D2C"/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La masa de una disolución es igual a la suma de las masas de los componentes separados.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Los volúmenes de los componentes de algunas disoluciones son aditivos, mientras que los de otros son no aditivos.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Un cambio en la composición, producido alterando las cantidades </w:t>
      </w:r>
      <w:r w:rsidR="00920594">
        <w:t xml:space="preserve">relativas </w:t>
      </w:r>
      <w:r>
        <w:t>de los componentes, tiene la siguiente consecuencia: el sistema permanece homogéneo para todas las composiciones</w:t>
      </w:r>
      <w:r w:rsidR="00D15D2C">
        <w:t>.</w:t>
      </w:r>
    </w:p>
    <w:p w:rsidR="00925868" w:rsidRDefault="00925868" w:rsidP="00925868">
      <w:pPr>
        <w:pStyle w:val="Prrafodelista"/>
        <w:spacing w:before="120" w:after="120"/>
      </w:pPr>
    </w:p>
    <w:p w:rsidR="00D15D2C" w:rsidRDefault="00D15D2C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Las propiedades de una </w:t>
      </w:r>
      <w:r w:rsidR="0067361D">
        <w:t xml:space="preserve">solución que dependen sólo  de la cantidad de partículas de soluto presentes en la misma y no de la identidad real de estas partículas </w:t>
      </w:r>
      <w:r w:rsidR="00B23E2F">
        <w:t>de soluto se denominan propiedades coligativas.</w:t>
      </w:r>
    </w:p>
    <w:p w:rsidR="00B23E2F" w:rsidRDefault="00B23E2F" w:rsidP="00B23E2F">
      <w:pPr>
        <w:pStyle w:val="Prrafodelista"/>
      </w:pPr>
    </w:p>
    <w:p w:rsidR="00CB0033" w:rsidRDefault="00CB0033" w:rsidP="00B23E2F">
      <w:pPr>
        <w:pStyle w:val="Prrafodelista"/>
      </w:pPr>
    </w:p>
    <w:p w:rsidR="0077731F" w:rsidRDefault="00CB0033" w:rsidP="00CB0033">
      <w:pPr>
        <w:pStyle w:val="Prrafodelista"/>
        <w:numPr>
          <w:ilvl w:val="0"/>
          <w:numId w:val="1"/>
        </w:numPr>
        <w:ind w:left="284" w:hanging="284"/>
      </w:pPr>
      <w:r>
        <w:t>Una muestra de gas pesa 50</w:t>
      </w:r>
      <w:r w:rsidR="00FF0D43">
        <w:t>.</w:t>
      </w:r>
      <w:r>
        <w:t>0 g y tiene un volumen de 20</w:t>
      </w:r>
      <w:r w:rsidR="00FF0D43">
        <w:t>.</w:t>
      </w:r>
      <w:r>
        <w:t xml:space="preserve">0 litros, a una presión </w:t>
      </w:r>
      <w:r w:rsidR="0077731F">
        <w:t>de 2,0 atmósferas.</w:t>
      </w:r>
    </w:p>
    <w:p w:rsidR="00CB0033" w:rsidRDefault="0077731F" w:rsidP="00FF0D43">
      <w:pPr>
        <w:jc w:val="center"/>
      </w:pPr>
      <w:r>
        <w:t>Datos: PV = nRT; R = 0.082 L-atm/mol-K; R =  8.314472 J / mol-K</w:t>
      </w:r>
    </w:p>
    <w:p w:rsidR="0077731F" w:rsidRDefault="00FF0D43" w:rsidP="00A332E1">
      <w:pPr>
        <w:jc w:val="center"/>
      </w:pPr>
      <w:r>
        <w:t>Ahora:</w:t>
      </w:r>
    </w:p>
    <w:p w:rsidR="0077731F" w:rsidRDefault="0077731F" w:rsidP="0077731F">
      <w:r>
        <w:t>4A.</w:t>
      </w:r>
      <w:r>
        <w:tab/>
        <w:t>Determine la densidad del gas en la muestra cuando está som</w:t>
      </w:r>
      <w:r w:rsidR="00B311AC">
        <w:t>etido a 2 atmó</w:t>
      </w:r>
      <w:r>
        <w:t>sferas de presión:</w:t>
      </w:r>
    </w:p>
    <w:p w:rsidR="0077731F" w:rsidRDefault="0077731F" w:rsidP="0077731F"/>
    <w:p w:rsidR="0077731F" w:rsidRDefault="0077731F" w:rsidP="0077731F"/>
    <w:p w:rsidR="0077731F" w:rsidRDefault="0077731F" w:rsidP="0077731F"/>
    <w:p w:rsidR="0089479C" w:rsidRDefault="0089479C" w:rsidP="0077731F"/>
    <w:p w:rsidR="0077731F" w:rsidRDefault="0077731F" w:rsidP="0077731F"/>
    <w:p w:rsidR="0077731F" w:rsidRDefault="0077731F" w:rsidP="0077731F">
      <w:pPr>
        <w:ind w:left="709" w:hanging="709"/>
      </w:pPr>
      <w:r>
        <w:t>4B.</w:t>
      </w:r>
      <w:r>
        <w:tab/>
        <w:t>Determine la densi</w:t>
      </w:r>
      <w:r w:rsidR="00054DFA">
        <w:t xml:space="preserve">dad del gas en la muestra </w:t>
      </w:r>
      <w:r>
        <w:t xml:space="preserve"> </w:t>
      </w:r>
      <w:r w:rsidR="00B311AC">
        <w:t>a 1 atmó</w:t>
      </w:r>
      <w:r>
        <w:t>sfera de presión, sí la temperatura permanece constante:</w:t>
      </w:r>
    </w:p>
    <w:p w:rsidR="00B311AC" w:rsidRDefault="00B311AC" w:rsidP="0089479C"/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A332E1" w:rsidRDefault="00A332E1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671F5D" w:rsidP="0077731F">
      <w:pPr>
        <w:ind w:left="709" w:hanging="709"/>
      </w:pPr>
      <w:r>
        <w:t xml:space="preserve">5.-       </w:t>
      </w:r>
      <w:r w:rsidR="00432E32">
        <w:t xml:space="preserve"> A continuación se presenta breve reseña de </w:t>
      </w:r>
      <w:r w:rsidR="00B311AC">
        <w:t xml:space="preserve"> Amadeo Avogadro (1776</w:t>
      </w:r>
      <w:r w:rsidR="00902CF5">
        <w:t xml:space="preserve"> </w:t>
      </w:r>
      <w:r w:rsidR="00B311AC">
        <w:t>-</w:t>
      </w:r>
      <w:r w:rsidR="00902CF5">
        <w:t xml:space="preserve"> </w:t>
      </w:r>
      <w:r w:rsidR="00B311AC">
        <w:t>1856).</w:t>
      </w:r>
    </w:p>
    <w:p w:rsidR="0032608B" w:rsidRDefault="00432E32" w:rsidP="00902CF5">
      <w:pPr>
        <w:jc w:val="both"/>
      </w:pPr>
      <w:r>
        <w:t xml:space="preserve">Su tarea consiste en llenar con fechas que </w:t>
      </w:r>
      <w:r w:rsidR="00902CF5">
        <w:t xml:space="preserve">usted personalmente </w:t>
      </w:r>
      <w:r>
        <w:t>estime pertinente (aproximadas) e hilvanadas lógicamente, en los espacio en blanco</w:t>
      </w:r>
      <w:r w:rsidR="0032608B">
        <w:t xml:space="preserve"> y marcados por</w:t>
      </w:r>
      <w:r w:rsidR="00902CF5">
        <w:t xml:space="preserve"> una</w:t>
      </w:r>
      <w:r w:rsidR="0032608B">
        <w:t xml:space="preserve"> </w:t>
      </w:r>
      <w:r w:rsidR="00902CF5">
        <w:t xml:space="preserve">línea como la que se indica a continuación: </w:t>
      </w:r>
      <w:r w:rsidR="0032608B">
        <w:t>_______</w:t>
      </w:r>
      <w:r w:rsidR="00902CF5">
        <w:t>.</w:t>
      </w:r>
    </w:p>
    <w:p w:rsidR="0032608B" w:rsidRDefault="0032608B" w:rsidP="00902CF5">
      <w:pPr>
        <w:jc w:val="both"/>
      </w:pPr>
      <w:r>
        <w:t xml:space="preserve">Amadeo Avogadro fue un </w:t>
      </w:r>
      <w:r w:rsidR="00B311AC">
        <w:t xml:space="preserve">Físico y abogado Italiano. </w:t>
      </w:r>
    </w:p>
    <w:p w:rsidR="00B311AC" w:rsidRDefault="00B311AC" w:rsidP="00902CF5">
      <w:pPr>
        <w:jc w:val="both"/>
      </w:pPr>
      <w:r>
        <w:t>Avogadro se doctoró en derecho eclesiástico a los 20 años de edad, practicó leyes durante 3 años y luego se dedicó a las ciencias</w:t>
      </w:r>
      <w:r w:rsidR="00902CF5">
        <w:t>.</w:t>
      </w:r>
      <w:r>
        <w:t xml:space="preserve"> En </w:t>
      </w:r>
      <w:r w:rsidR="0032608B">
        <w:t xml:space="preserve">_____ </w:t>
      </w:r>
      <w:r>
        <w:t xml:space="preserve">fue nombrado profesor de </w:t>
      </w:r>
      <w:r w:rsidR="00902CF5">
        <w:t xml:space="preserve">FÍSICA </w:t>
      </w:r>
      <w:r>
        <w:t xml:space="preserve">en el colegio Real de Vercelli, Italia. </w:t>
      </w:r>
    </w:p>
    <w:p w:rsidR="00902CF5" w:rsidRDefault="00B311AC" w:rsidP="00902CF5">
      <w:pPr>
        <w:jc w:val="both"/>
      </w:pPr>
      <w:r>
        <w:t xml:space="preserve">En </w:t>
      </w:r>
      <w:r w:rsidR="0032608B">
        <w:t>_____</w:t>
      </w:r>
      <w:r>
        <w:t xml:space="preserve"> fue el primero en ocupar la cátedra de </w:t>
      </w:r>
      <w:r w:rsidR="00902CF5">
        <w:t xml:space="preserve">FÍSICA MATEMÁTICA </w:t>
      </w:r>
      <w:r>
        <w:t xml:space="preserve">en la Universidad de Turín. </w:t>
      </w:r>
    </w:p>
    <w:p w:rsidR="00B311AC" w:rsidRDefault="00B311AC" w:rsidP="00902CF5">
      <w:pPr>
        <w:jc w:val="both"/>
      </w:pPr>
      <w:r>
        <w:t>Cuando por razones de política se cerró la universidad durante 10 años, practicó leyes y continuó sus estudios científicos, para volver luego a enseñar en la universidad hasta la edad de 74 años. Avogadro ocupó además muchos cargos públicos relacionados con la educación y tecnología.</w:t>
      </w:r>
    </w:p>
    <w:p w:rsidR="00902CF5" w:rsidRDefault="0032608B" w:rsidP="00902CF5">
      <w:pPr>
        <w:jc w:val="both"/>
      </w:pPr>
      <w:r>
        <w:t>En ______</w:t>
      </w:r>
      <w:r w:rsidR="00B311AC">
        <w:t xml:space="preserve"> publicó un art</w:t>
      </w:r>
      <w:r w:rsidR="00671F5D">
        <w:t>í</w:t>
      </w:r>
      <w:r w:rsidR="00B311AC">
        <w:t>culo intentando reconciliar la teoría atómica de Dalton</w:t>
      </w:r>
      <w:r w:rsidR="00671F5D">
        <w:t xml:space="preserve"> con las relaciones sencillas entre los volúmenes de gases reaccionantes establecidas por Gay Lussac. Propuso su obra famosa hipótesis de que a la misma temperatura y presión, volúmenes iguales de dos gases cualesquiera, contienen el mismo número de moléculas. Dado que esta hipótesis condujo a la conclusión de que las moléculas de Oxígeno, Hidrógeno, Nitrógeno y Cloro son diatónicas y no siendo posible explicar por qué dos átomos idénticos se han de unir para formar una molécula, dicho trabajo fue en gran parte ignorado. </w:t>
      </w:r>
    </w:p>
    <w:p w:rsidR="00B311AC" w:rsidRDefault="00671F5D" w:rsidP="00902CF5">
      <w:pPr>
        <w:jc w:val="both"/>
      </w:pPr>
      <w:r>
        <w:t>Solo después de que los químicos ensayaron si éxito otra teorías posibles, Estanislao Cannizzaro, en 1860 est</w:t>
      </w:r>
      <w:r w:rsidR="0032608B">
        <w:t>ableció de que el punto de vista</w:t>
      </w:r>
      <w:r>
        <w:t xml:space="preserve"> de Avogadro era el único que explicaba satisfactoriamente las observaciones experimentales.</w:t>
      </w:r>
    </w:p>
    <w:p w:rsidR="0032608B" w:rsidRDefault="0032608B" w:rsidP="0032608B">
      <w:r>
        <w:t>Avogadro nació en el año? _______.</w:t>
      </w:r>
    </w:p>
    <w:p w:rsidR="0032608B" w:rsidRDefault="0032608B" w:rsidP="0032608B">
      <w:r>
        <w:t>Amadeo Avogadro murió? _______.</w:t>
      </w:r>
    </w:p>
    <w:p w:rsidR="00226B16" w:rsidRDefault="00902CF5" w:rsidP="0077731F">
      <w:pPr>
        <w:ind w:left="709" w:hanging="709"/>
      </w:pPr>
      <w:r>
        <w:t>¿Cuántos investigadores se nombran en la reseña sobre Amadeo Avogadro? _______.</w:t>
      </w:r>
    </w:p>
    <w:p w:rsidR="00226B16" w:rsidRDefault="00AB5B01" w:rsidP="00226B16">
      <w:r>
        <w:t>6</w:t>
      </w:r>
      <w:r w:rsidR="00226B16">
        <w:t>.-</w:t>
      </w:r>
      <w:r w:rsidR="00226B16">
        <w:tab/>
        <w:t>El GATORADE, una bebida popular para calmar la sed, tiene una concentración de ion hidrogeno de 8.0 x 10</w:t>
      </w:r>
      <w:r w:rsidR="00226B16">
        <w:rPr>
          <w:vertAlign w:val="superscript"/>
        </w:rPr>
        <w:t>-4</w:t>
      </w:r>
      <w:r w:rsidR="00226B16">
        <w:t xml:space="preserve"> mol/l. </w:t>
      </w:r>
    </w:p>
    <w:p w:rsidR="00226B16" w:rsidRDefault="00226B16" w:rsidP="0089479C">
      <w:pPr>
        <w:jc w:val="center"/>
      </w:pPr>
      <w:r>
        <w:t>9A. Calcular el pH del GATORADE:</w:t>
      </w:r>
    </w:p>
    <w:p w:rsidR="00226B16" w:rsidRDefault="00226B16" w:rsidP="00226B16"/>
    <w:p w:rsidR="00226B16" w:rsidRDefault="00226B16" w:rsidP="00226B16"/>
    <w:p w:rsidR="00226B16" w:rsidRDefault="00226B16" w:rsidP="00226B16"/>
    <w:p w:rsidR="00226B16" w:rsidRPr="00A76993" w:rsidRDefault="00226B16" w:rsidP="0089479C">
      <w:pPr>
        <w:jc w:val="center"/>
      </w:pPr>
      <w:r>
        <w:t>9B. Calcular el pOH del GATORADE:</w:t>
      </w: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432E32" w:rsidRDefault="00EB0FBB" w:rsidP="0077731F">
      <w:pPr>
        <w:ind w:left="709" w:hanging="709"/>
      </w:pPr>
      <w:r>
        <w:t>7</w:t>
      </w:r>
      <w:r w:rsidR="00671F5D">
        <w:t xml:space="preserve">.-  Calcule </w:t>
      </w:r>
      <w:r w:rsidR="00AB5B01">
        <w:t>con los datos presentados solicitado más adelante:</w:t>
      </w:r>
    </w:p>
    <w:p w:rsidR="00B91131" w:rsidRDefault="00305FB4" w:rsidP="00AB5B01">
      <w:pPr>
        <w:jc w:val="center"/>
      </w:pPr>
      <w:r>
        <w:t xml:space="preserve">Datos: </w:t>
      </w:r>
      <w:r w:rsidR="00B91131">
        <w:t>Ca= 40.1 uma,  Cl= 35.5</w:t>
      </w:r>
      <w:r w:rsidR="00044662">
        <w:t xml:space="preserve"> </w:t>
      </w:r>
      <w:r w:rsidR="00B91131">
        <w:t xml:space="preserve">uma,  H= </w:t>
      </w:r>
      <w:r>
        <w:t xml:space="preserve">1 uma, O = </w:t>
      </w:r>
      <w:r w:rsidR="00B91131">
        <w:t>1</w:t>
      </w:r>
      <w:r>
        <w:t xml:space="preserve">6 </w:t>
      </w:r>
      <w:r w:rsidR="00B91131">
        <w:t xml:space="preserve"> uma</w:t>
      </w:r>
      <w:r>
        <w:t>, CaCl</w:t>
      </w:r>
      <w:r>
        <w:rPr>
          <w:vertAlign w:val="subscript"/>
        </w:rPr>
        <w:t xml:space="preserve">2  </w:t>
      </w:r>
      <w:r>
        <w:t xml:space="preserve">x </w:t>
      </w:r>
      <w:r w:rsidRPr="00B91131">
        <w:t>H</w:t>
      </w:r>
      <w:r>
        <w:rPr>
          <w:vertAlign w:val="subscript"/>
        </w:rPr>
        <w:t>2</w:t>
      </w:r>
      <w:r>
        <w:t>O = 219.1 uma.</w:t>
      </w:r>
    </w:p>
    <w:p w:rsidR="00AB5B01" w:rsidRDefault="00AB5B01" w:rsidP="00222C13">
      <w:pPr>
        <w:ind w:left="709" w:hanging="709"/>
        <w:jc w:val="center"/>
      </w:pPr>
    </w:p>
    <w:p w:rsidR="00432E32" w:rsidRDefault="00EB0FBB" w:rsidP="007A7406">
      <w:pPr>
        <w:jc w:val="both"/>
      </w:pPr>
      <w:r>
        <w:t>7</w:t>
      </w:r>
      <w:r w:rsidR="00305FB4">
        <w:t xml:space="preserve">A. </w:t>
      </w:r>
      <w:r w:rsidR="00AB5B01">
        <w:t xml:space="preserve">Determine </w:t>
      </w:r>
      <w:r w:rsidR="00432E32">
        <w:t>el porcentaje de agua</w:t>
      </w:r>
      <w:r w:rsidR="00AB5B01">
        <w:t xml:space="preserve"> </w:t>
      </w:r>
      <w:r w:rsidR="00432E32">
        <w:t xml:space="preserve"> en el hidrato</w:t>
      </w:r>
      <w:r w:rsidR="00AB5B01">
        <w:t xml:space="preserve"> de cloruro de calcio que contiene </w:t>
      </w:r>
      <w:r w:rsidR="007A7406">
        <w:t xml:space="preserve">estructuralmente </w:t>
      </w:r>
      <w:r w:rsidR="00AB5B01">
        <w:t xml:space="preserve">seis moléculas </w:t>
      </w:r>
      <w:r w:rsidR="007A7406">
        <w:t xml:space="preserve">de </w:t>
      </w:r>
      <w:r w:rsidR="00AB5B01">
        <w:t>agua</w:t>
      </w:r>
      <w:r w:rsidR="00305FB4">
        <w:t>:</w:t>
      </w:r>
    </w:p>
    <w:p w:rsidR="00432E32" w:rsidRDefault="00432E32" w:rsidP="00432E32">
      <w:pPr>
        <w:pStyle w:val="Prrafodelista"/>
      </w:pPr>
    </w:p>
    <w:p w:rsidR="00432E32" w:rsidRDefault="00432E32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EB0FBB" w:rsidP="007A7406">
      <w:pPr>
        <w:pStyle w:val="Prrafodelista"/>
        <w:ind w:left="0"/>
        <w:jc w:val="both"/>
      </w:pPr>
      <w:r>
        <w:t>7</w:t>
      </w:r>
      <w:r w:rsidR="00A227E5">
        <w:t>B.</w:t>
      </w:r>
      <w:r w:rsidR="007A7406">
        <w:t xml:space="preserve"> El hidrato referido se emplea para secar 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aire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así como otros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gases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, Verdad: _______ o Falso: ______</w:t>
      </w:r>
      <w:proofErr w:type="gramStart"/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_ .</w:t>
      </w:r>
      <w:proofErr w:type="gramEnd"/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671F5D" w:rsidRDefault="00EB0FBB" w:rsidP="00432E32">
      <w:r>
        <w:t>8</w:t>
      </w:r>
      <w:r w:rsidR="00432E32">
        <w:t xml:space="preserve">.-   Calcule la </w:t>
      </w:r>
      <w:r w:rsidR="005555EA">
        <w:t xml:space="preserve">MOLALIDAD </w:t>
      </w:r>
      <w:r w:rsidR="00432E32">
        <w:t>de una solución de glicerol (C</w:t>
      </w:r>
      <w:r w:rsidR="00432E32">
        <w:rPr>
          <w:vertAlign w:val="subscript"/>
        </w:rPr>
        <w:t>3</w:t>
      </w:r>
      <w:r w:rsidR="00432E32">
        <w:t>H</w:t>
      </w:r>
      <w:r w:rsidR="00432E32">
        <w:rPr>
          <w:vertAlign w:val="subscript"/>
        </w:rPr>
        <w:t>8</w:t>
      </w:r>
      <w:r w:rsidR="00432E32">
        <w:t>O</w:t>
      </w:r>
      <w:r w:rsidR="00432E32">
        <w:rPr>
          <w:vertAlign w:val="subscript"/>
        </w:rPr>
        <w:t>3</w:t>
      </w:r>
      <w:r w:rsidR="00432E32">
        <w:t>) que contiene 32.7 de glicerol en 100 g. de agua.</w:t>
      </w:r>
    </w:p>
    <w:p w:rsidR="00A76993" w:rsidRDefault="00222C13" w:rsidP="00222C13">
      <w:pPr>
        <w:jc w:val="center"/>
      </w:pPr>
      <w:r>
        <w:t xml:space="preserve">Datos: C= 12 uma,  H= </w:t>
      </w:r>
      <w:r w:rsidR="005555EA">
        <w:t>1 uma, O = 16  uma.</w:t>
      </w:r>
    </w:p>
    <w:p w:rsidR="00A76993" w:rsidRDefault="00A76993" w:rsidP="00222C13">
      <w:pPr>
        <w:jc w:val="center"/>
      </w:pPr>
    </w:p>
    <w:p w:rsidR="00226B16" w:rsidRDefault="00226B16" w:rsidP="00222C13">
      <w:pPr>
        <w:jc w:val="center"/>
      </w:pPr>
    </w:p>
    <w:p w:rsidR="00226B16" w:rsidRDefault="00226B16" w:rsidP="00222C13">
      <w:pPr>
        <w:jc w:val="center"/>
      </w:pPr>
    </w:p>
    <w:p w:rsidR="0089479C" w:rsidRDefault="0089479C" w:rsidP="00222C13">
      <w:pPr>
        <w:jc w:val="center"/>
      </w:pPr>
    </w:p>
    <w:p w:rsidR="00226B16" w:rsidRDefault="00226B16" w:rsidP="00222C13">
      <w:pPr>
        <w:jc w:val="center"/>
      </w:pPr>
    </w:p>
    <w:p w:rsidR="00A76993" w:rsidRDefault="00EB0FBB" w:rsidP="00A76993">
      <w:r>
        <w:t>9</w:t>
      </w:r>
      <w:r w:rsidR="00A76993">
        <w:t>.-</w:t>
      </w:r>
      <w:r w:rsidR="00DD3359">
        <w:tab/>
      </w:r>
      <w:bookmarkStart w:id="0" w:name="_GoBack"/>
      <w:bookmarkEnd w:id="0"/>
      <w:r w:rsidR="00A76993">
        <w:t>Calcule el número de gramos de agua que se debe añadir a 5.80 g de glicerol (C</w:t>
      </w:r>
      <w:r w:rsidR="00A76993">
        <w:rPr>
          <w:vertAlign w:val="subscript"/>
        </w:rPr>
        <w:t>3</w:t>
      </w:r>
      <w:r w:rsidR="00A76993">
        <w:t>H</w:t>
      </w:r>
      <w:r w:rsidR="00A76993">
        <w:rPr>
          <w:vertAlign w:val="subscript"/>
        </w:rPr>
        <w:t>8</w:t>
      </w:r>
      <w:r w:rsidR="00A76993">
        <w:t>O</w:t>
      </w:r>
      <w:r w:rsidR="00A76993">
        <w:rPr>
          <w:vertAlign w:val="subscript"/>
        </w:rPr>
        <w:t>3</w:t>
      </w:r>
      <w:r w:rsidR="00A76993">
        <w:t>) para preparar una solución de glicerol 0.100 m.</w:t>
      </w:r>
    </w:p>
    <w:p w:rsidR="00DD3359" w:rsidRDefault="00DD3359" w:rsidP="00432E32"/>
    <w:p w:rsidR="00DD3359" w:rsidRDefault="00DD3359" w:rsidP="00432E32"/>
    <w:p w:rsidR="0089479C" w:rsidRDefault="0089479C" w:rsidP="00432E32"/>
    <w:p w:rsidR="00DD3359" w:rsidRDefault="00DD3359" w:rsidP="00432E32"/>
    <w:p w:rsidR="0089479C" w:rsidRDefault="0089479C" w:rsidP="00432E32"/>
    <w:p w:rsidR="00226B16" w:rsidRDefault="00226B16" w:rsidP="00432E32"/>
    <w:p w:rsidR="00226B16" w:rsidRDefault="00226B16" w:rsidP="00226B1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10.</w:t>
      </w:r>
      <w:r>
        <w:rPr>
          <w:b/>
          <w:bCs/>
          <w:sz w:val="20"/>
          <w:szCs w:val="20"/>
        </w:rPr>
        <w:tab/>
        <w:t>(REGLAS DE SEGURIDAD)</w:t>
      </w:r>
      <w:r>
        <w:rPr>
          <w:b/>
          <w:bCs/>
          <w:sz w:val="20"/>
          <w:szCs w:val="20"/>
        </w:rPr>
        <w:tab/>
        <w:t>E</w:t>
      </w:r>
      <w:r w:rsidRPr="003E0D46">
        <w:rPr>
          <w:b/>
          <w:bCs/>
          <w:sz w:val="20"/>
          <w:szCs w:val="20"/>
        </w:rPr>
        <w:t>ncierre con un círculo los enunciados que no correspondan a  reglas de seguridad para los laboratorios de química:</w:t>
      </w:r>
    </w:p>
    <w:tbl>
      <w:tblPr>
        <w:tblStyle w:val="Tablaconcuadrcula"/>
        <w:tblW w:w="10490" w:type="dxa"/>
        <w:jc w:val="center"/>
        <w:tblLook w:val="01E0"/>
      </w:tblPr>
      <w:tblGrid>
        <w:gridCol w:w="491"/>
        <w:gridCol w:w="9999"/>
      </w:tblGrid>
      <w:tr w:rsidR="00226B16" w:rsidRPr="001D06E4" w:rsidTr="001D06E4">
        <w:trPr>
          <w:jc w:val="center"/>
        </w:trPr>
        <w:tc>
          <w:tcPr>
            <w:tcW w:w="478" w:type="dxa"/>
            <w:vAlign w:val="center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728" w:type="dxa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t>ENUNCIADOS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Notificar a su instructor(a) de cualquier condición médica (hipertensión, hipo-glicemia, alergias, diabetes, dificultad visual, dificultad motora, embarazo, epilepsia tratamiento médico, etc.)</w:t>
            </w:r>
            <w:r w:rsidR="001D06E4">
              <w:rPr>
                <w:sz w:val="20"/>
                <w:szCs w:val="20"/>
              </w:rPr>
              <w:t xml:space="preserve"> que pueda afectar su seguridad.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añada agua a ácido o base concentrada.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trabaje en el laboratorio si no tiene supervisión adecuada.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utilice equipo de vidrio que esté roto o agrietado.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Mantener siempre destapados los frascos de reactivos para su uso inmediato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lleve a cabo experimentos no autorizados.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Cuando caliente líquidos en un tubo de ensayo, apunte la boca del tubo lejos de sus compañeros.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8" w:type="dxa"/>
          </w:tcPr>
          <w:p w:rsidR="00226B16" w:rsidRPr="00226B16" w:rsidRDefault="00226B16" w:rsidP="00B840CE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Nunca </w:t>
            </w:r>
            <w:r w:rsidR="00B840CE">
              <w:rPr>
                <w:sz w:val="20"/>
                <w:szCs w:val="20"/>
              </w:rPr>
              <w:t>utilizar una pipeta con</w:t>
            </w:r>
            <w:r w:rsidRPr="00226B16">
              <w:rPr>
                <w:sz w:val="20"/>
                <w:szCs w:val="20"/>
              </w:rPr>
              <w:t xml:space="preserve"> la boca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inhale gases ni vapores.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demostrar su preparación y espíritu emprendedor comience a trabajar sin notificar al profesor 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Durante la sesión de Laboratorio siempre utilizar el mandil.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Familiarícese con la localización de los extintores de incendio, botellas de lavado para los ojos y duchas.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caliente líquidos en envases o sistemas cerrados.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Utilice los reactivos solamente en las cantidades y la concentración que se especifica en los</w:t>
            </w:r>
            <w:r w:rsidRPr="00226B16">
              <w:rPr>
                <w:b/>
                <w:bCs/>
                <w:sz w:val="20"/>
                <w:szCs w:val="20"/>
              </w:rPr>
              <w:t xml:space="preserve"> </w:t>
            </w:r>
            <w:r w:rsidRPr="00226B16">
              <w:rPr>
                <w:sz w:val="20"/>
                <w:szCs w:val="20"/>
              </w:rPr>
              <w:t>procedimientos.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pierda tiempo en leer las etiquetas de los reactivos.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comer, beber o fumar dentro del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calentar líquidos inflamables sobre una llama abierta (mechero).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frotarse los ojos mientras esté en el laboratorio, particularmente si ha manejado agentes químicos irritantes o vidrio quebrado.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Lávese las manos antes de salir del laboratorio y siempre que </w:t>
            </w:r>
            <w:proofErr w:type="gramStart"/>
            <w:r w:rsidRPr="00226B16">
              <w:rPr>
                <w:sz w:val="20"/>
                <w:szCs w:val="20"/>
              </w:rPr>
              <w:t>toque</w:t>
            </w:r>
            <w:proofErr w:type="gramEnd"/>
            <w:r w:rsidRPr="00226B16">
              <w:rPr>
                <w:sz w:val="20"/>
                <w:szCs w:val="20"/>
              </w:rPr>
              <w:t xml:space="preserve"> sustancias irritantes o tóxicas.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Todo desperdicio sólido o cualquier material pequeño no utilizado completamente deséchelo en el fregadero.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introduzca pipetas o espátulas directamente en las botellas de reactivos comunes.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Devuelva los sobrantes de reactivos a los frascos de origen.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En todo momento mantenga limpia y ordenada su mesa de trabajo.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Informe a su profesor en el caso que derrame algún reactivo. </w:t>
            </w:r>
            <w:r w:rsidRPr="00226B16">
              <w:rPr>
                <w:smallCaps/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uego limpie inmediatamente el área afectada.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Si tiene duda sobre algún procedimiento, no consulte al profesor de laboratorio y de paso a su espíritu emprendedor.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Preste particular atención a las advertencias de seguridad que han sido incorporadas en los </w:t>
            </w:r>
            <w:r w:rsidR="001D06E4">
              <w:rPr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aboratorio</w:t>
            </w:r>
            <w:r w:rsidR="001D06E4">
              <w:rPr>
                <w:sz w:val="20"/>
                <w:szCs w:val="20"/>
              </w:rPr>
              <w:t>s</w:t>
            </w:r>
            <w:r w:rsidRPr="00226B16">
              <w:rPr>
                <w:sz w:val="20"/>
                <w:szCs w:val="20"/>
              </w:rPr>
              <w:t>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Notifique al instructor inmediatamente de todos los accidentes u otras situaciones potencialmente peligrosas.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disminuir la tensión y fatiga juegue con sus compañeros y no evite las bromas.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las visitas, entradas y salidas en 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Lleve siempre puestos sus audífonos para estar enterado a tiempo de las noticias de la actualidad.</w:t>
            </w:r>
          </w:p>
        </w:tc>
      </w:tr>
    </w:tbl>
    <w:p w:rsidR="00222C13" w:rsidRDefault="00222C13" w:rsidP="001D06E4"/>
    <w:sectPr w:rsidR="00222C13" w:rsidSect="00226B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E4D"/>
    <w:multiLevelType w:val="hybridMultilevel"/>
    <w:tmpl w:val="2EC2426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5C7"/>
    <w:multiLevelType w:val="hybridMultilevel"/>
    <w:tmpl w:val="AE0C7B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21A"/>
    <w:multiLevelType w:val="hybridMultilevel"/>
    <w:tmpl w:val="8D78B5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B61"/>
    <w:rsid w:val="00044662"/>
    <w:rsid w:val="00054DFA"/>
    <w:rsid w:val="0009487D"/>
    <w:rsid w:val="000A3E32"/>
    <w:rsid w:val="00182472"/>
    <w:rsid w:val="001A62C0"/>
    <w:rsid w:val="001A764A"/>
    <w:rsid w:val="001D06E4"/>
    <w:rsid w:val="0020356E"/>
    <w:rsid w:val="0021190A"/>
    <w:rsid w:val="00222C13"/>
    <w:rsid w:val="00226B16"/>
    <w:rsid w:val="002423CF"/>
    <w:rsid w:val="00261B32"/>
    <w:rsid w:val="002C07DC"/>
    <w:rsid w:val="00305FB4"/>
    <w:rsid w:val="0032608B"/>
    <w:rsid w:val="00345A90"/>
    <w:rsid w:val="003D0C27"/>
    <w:rsid w:val="00432E32"/>
    <w:rsid w:val="004721FD"/>
    <w:rsid w:val="00545EED"/>
    <w:rsid w:val="005555EA"/>
    <w:rsid w:val="005621A6"/>
    <w:rsid w:val="00600EDE"/>
    <w:rsid w:val="00671F5D"/>
    <w:rsid w:val="0067361D"/>
    <w:rsid w:val="00683B61"/>
    <w:rsid w:val="006D0F71"/>
    <w:rsid w:val="00710F91"/>
    <w:rsid w:val="00747FBC"/>
    <w:rsid w:val="0077731F"/>
    <w:rsid w:val="007A7406"/>
    <w:rsid w:val="00882996"/>
    <w:rsid w:val="0089479C"/>
    <w:rsid w:val="008A0C81"/>
    <w:rsid w:val="008B497B"/>
    <w:rsid w:val="008F57F6"/>
    <w:rsid w:val="00902CF5"/>
    <w:rsid w:val="00920594"/>
    <w:rsid w:val="00925868"/>
    <w:rsid w:val="00942A2E"/>
    <w:rsid w:val="00991A85"/>
    <w:rsid w:val="00A227E5"/>
    <w:rsid w:val="00A3228C"/>
    <w:rsid w:val="00A332E1"/>
    <w:rsid w:val="00A76993"/>
    <w:rsid w:val="00AA04E6"/>
    <w:rsid w:val="00AB5B01"/>
    <w:rsid w:val="00AD61F2"/>
    <w:rsid w:val="00B23E2F"/>
    <w:rsid w:val="00B311AC"/>
    <w:rsid w:val="00B840CE"/>
    <w:rsid w:val="00B91131"/>
    <w:rsid w:val="00B97665"/>
    <w:rsid w:val="00BC322F"/>
    <w:rsid w:val="00BF33FF"/>
    <w:rsid w:val="00CB0033"/>
    <w:rsid w:val="00CD7655"/>
    <w:rsid w:val="00CE5BEF"/>
    <w:rsid w:val="00D15D2C"/>
    <w:rsid w:val="00D23E9A"/>
    <w:rsid w:val="00D27E1D"/>
    <w:rsid w:val="00D451A7"/>
    <w:rsid w:val="00DD3359"/>
    <w:rsid w:val="00E44DE8"/>
    <w:rsid w:val="00EB0FBB"/>
    <w:rsid w:val="00F01108"/>
    <w:rsid w:val="00F53891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7A7406"/>
  </w:style>
  <w:style w:type="character" w:customStyle="1" w:styleId="apple-converted-space">
    <w:name w:val="apple-converted-space"/>
    <w:basedOn w:val="Fuentedeprrafopredeter"/>
    <w:rsid w:val="007A7406"/>
  </w:style>
  <w:style w:type="character" w:styleId="Hipervnculo">
    <w:name w:val="Hyperlink"/>
    <w:basedOn w:val="Fuentedeprrafopredeter"/>
    <w:uiPriority w:val="99"/>
    <w:semiHidden/>
    <w:unhideWhenUsed/>
    <w:rsid w:val="007A7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3448-4F90-45A6-8281-22DD5B27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8874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Washington</cp:lastModifiedBy>
  <cp:revision>2</cp:revision>
  <dcterms:created xsi:type="dcterms:W3CDTF">2011-02-14T21:40:00Z</dcterms:created>
  <dcterms:modified xsi:type="dcterms:W3CDTF">2011-02-14T21:40:00Z</dcterms:modified>
</cp:coreProperties>
</file>