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555C" w:rsidRPr="00A650A8" w:rsidRDefault="006808B9" w:rsidP="00857ED4">
      <w:pPr>
        <w:spacing w:after="0"/>
        <w:jc w:val="both"/>
        <w:rPr>
          <w:b/>
        </w:rPr>
      </w:pPr>
      <w:proofErr w:type="spellStart"/>
      <w:r w:rsidRPr="00A650A8">
        <w:rPr>
          <w:b/>
        </w:rPr>
        <w:t>Examen</w:t>
      </w:r>
      <w:proofErr w:type="spellEnd"/>
      <w:r w:rsidRPr="00A650A8">
        <w:rPr>
          <w:b/>
        </w:rPr>
        <w:t xml:space="preserve"> de </w:t>
      </w:r>
      <w:proofErr w:type="spellStart"/>
      <w:r w:rsidRPr="00A650A8">
        <w:rPr>
          <w:b/>
        </w:rPr>
        <w:t>Estadística</w:t>
      </w:r>
      <w:proofErr w:type="spellEnd"/>
      <w:r w:rsidRPr="00A650A8">
        <w:rPr>
          <w:b/>
        </w:rPr>
        <w:t xml:space="preserve"> y </w:t>
      </w:r>
      <w:proofErr w:type="spellStart"/>
      <w:r w:rsidRPr="00A650A8">
        <w:rPr>
          <w:b/>
        </w:rPr>
        <w:t>Quimiometría</w:t>
      </w:r>
      <w:proofErr w:type="spellEnd"/>
    </w:p>
    <w:p w:rsidR="006808B9" w:rsidRPr="00A650A8" w:rsidRDefault="0092555C" w:rsidP="00857ED4">
      <w:pPr>
        <w:spacing w:after="0"/>
        <w:jc w:val="both"/>
        <w:rPr>
          <w:b/>
        </w:rPr>
      </w:pPr>
      <w:proofErr w:type="spellStart"/>
      <w:r w:rsidRPr="00A650A8">
        <w:rPr>
          <w:b/>
        </w:rPr>
        <w:t>Carrera</w:t>
      </w:r>
      <w:proofErr w:type="spellEnd"/>
      <w:r w:rsidRPr="00A650A8">
        <w:rPr>
          <w:b/>
        </w:rPr>
        <w:t xml:space="preserve"> de </w:t>
      </w:r>
      <w:proofErr w:type="spellStart"/>
      <w:r w:rsidRPr="00A650A8">
        <w:rPr>
          <w:b/>
        </w:rPr>
        <w:t>Ingeniería</w:t>
      </w:r>
      <w:proofErr w:type="spellEnd"/>
      <w:r w:rsidRPr="00A650A8">
        <w:rPr>
          <w:b/>
        </w:rPr>
        <w:t xml:space="preserve"> </w:t>
      </w:r>
      <w:proofErr w:type="spellStart"/>
      <w:r w:rsidRPr="00A650A8">
        <w:rPr>
          <w:b/>
        </w:rPr>
        <w:t>Química</w:t>
      </w:r>
      <w:proofErr w:type="spellEnd"/>
    </w:p>
    <w:p w:rsidR="006808B9" w:rsidRPr="00A650A8" w:rsidRDefault="006E3610" w:rsidP="00857ED4">
      <w:pPr>
        <w:spacing w:after="0"/>
        <w:jc w:val="both"/>
        <w:rPr>
          <w:b/>
        </w:rPr>
      </w:pPr>
      <w:proofErr w:type="gramStart"/>
      <w:r w:rsidRPr="00A650A8">
        <w:rPr>
          <w:b/>
        </w:rPr>
        <w:t>4</w:t>
      </w:r>
      <w:r w:rsidR="006808B9" w:rsidRPr="00A650A8">
        <w:rPr>
          <w:b/>
        </w:rPr>
        <w:t xml:space="preserve"> de</w:t>
      </w:r>
      <w:proofErr w:type="gramEnd"/>
      <w:r w:rsidR="006808B9" w:rsidRPr="00A650A8">
        <w:rPr>
          <w:b/>
        </w:rPr>
        <w:t xml:space="preserve"> </w:t>
      </w:r>
      <w:proofErr w:type="spellStart"/>
      <w:r w:rsidRPr="00A650A8">
        <w:rPr>
          <w:b/>
        </w:rPr>
        <w:t>Febrero</w:t>
      </w:r>
      <w:proofErr w:type="spellEnd"/>
      <w:r w:rsidRPr="00A650A8">
        <w:rPr>
          <w:b/>
        </w:rPr>
        <w:t xml:space="preserve"> de 2011</w:t>
      </w:r>
    </w:p>
    <w:p w:rsidR="006808B9" w:rsidRPr="00A650A8" w:rsidRDefault="006808B9" w:rsidP="00857ED4">
      <w:pPr>
        <w:spacing w:after="0"/>
        <w:jc w:val="both"/>
        <w:rPr>
          <w:b/>
        </w:rPr>
      </w:pPr>
      <w:r w:rsidRPr="00A650A8">
        <w:rPr>
          <w:b/>
        </w:rPr>
        <w:t>Prof. Luis Dominguez</w:t>
      </w:r>
    </w:p>
    <w:p w:rsidR="006808B9" w:rsidRPr="00A650A8" w:rsidRDefault="006808B9" w:rsidP="00857ED4">
      <w:pPr>
        <w:spacing w:after="0"/>
        <w:jc w:val="both"/>
        <w:rPr>
          <w:b/>
        </w:rPr>
      </w:pPr>
    </w:p>
    <w:p w:rsidR="00A72A6B" w:rsidRPr="00A650A8" w:rsidRDefault="006808B9" w:rsidP="00857ED4">
      <w:pPr>
        <w:spacing w:after="0"/>
        <w:jc w:val="both"/>
      </w:pPr>
      <w:proofErr w:type="spellStart"/>
      <w:r w:rsidRPr="00A650A8">
        <w:t>Nombre</w:t>
      </w:r>
      <w:proofErr w:type="spellEnd"/>
      <w:proofErr w:type="gramStart"/>
      <w:r w:rsidRPr="00A650A8">
        <w:t>:_</w:t>
      </w:r>
      <w:proofErr w:type="gramEnd"/>
      <w:r w:rsidRPr="00A650A8">
        <w:t>_____________________________________________________</w:t>
      </w:r>
    </w:p>
    <w:p w:rsidR="00A72A6B" w:rsidRPr="00A650A8" w:rsidRDefault="00A72A6B" w:rsidP="00857ED4">
      <w:pPr>
        <w:spacing w:after="0"/>
        <w:jc w:val="both"/>
      </w:pPr>
    </w:p>
    <w:p w:rsidR="00A72A6B" w:rsidRPr="00A650A8" w:rsidRDefault="00A72A6B" w:rsidP="00857ED4">
      <w:pPr>
        <w:spacing w:after="0"/>
        <w:jc w:val="both"/>
      </w:pPr>
      <w:r w:rsidRPr="00FC4568">
        <w:rPr>
          <w:b/>
        </w:rPr>
        <w:t xml:space="preserve">1. </w:t>
      </w:r>
      <w:r w:rsidR="00FC4568" w:rsidRPr="00FC4568">
        <w:rPr>
          <w:b/>
        </w:rPr>
        <w:t xml:space="preserve">(20 </w:t>
      </w:r>
      <w:proofErr w:type="spellStart"/>
      <w:r w:rsidR="00FC4568" w:rsidRPr="00FC4568">
        <w:rPr>
          <w:b/>
        </w:rPr>
        <w:t>puntos</w:t>
      </w:r>
      <w:proofErr w:type="spellEnd"/>
      <w:r w:rsidR="00FC4568" w:rsidRPr="00FC4568">
        <w:rPr>
          <w:b/>
        </w:rPr>
        <w:t xml:space="preserve">) </w:t>
      </w:r>
      <w:r w:rsidRPr="00A650A8">
        <w:t xml:space="preserve">La </w:t>
      </w:r>
      <w:proofErr w:type="spellStart"/>
      <w:r w:rsidRPr="00A650A8">
        <w:t>siguiente</w:t>
      </w:r>
      <w:proofErr w:type="spellEnd"/>
      <w:r w:rsidRPr="00A650A8">
        <w:t xml:space="preserve"> table </w:t>
      </w:r>
      <w:proofErr w:type="spellStart"/>
      <w:r w:rsidRPr="00A650A8">
        <w:t>muestra</w:t>
      </w:r>
      <w:proofErr w:type="spellEnd"/>
      <w:r w:rsidRPr="00A650A8">
        <w:t xml:space="preserve"> los </w:t>
      </w:r>
      <w:proofErr w:type="spellStart"/>
      <w:r w:rsidRPr="00A650A8">
        <w:t>resultados</w:t>
      </w:r>
      <w:proofErr w:type="spellEnd"/>
      <w:r w:rsidRPr="00A650A8">
        <w:t xml:space="preserve"> </w:t>
      </w:r>
      <w:proofErr w:type="spellStart"/>
      <w:r w:rsidRPr="00A650A8">
        <w:t>obtenidos</w:t>
      </w:r>
      <w:proofErr w:type="spellEnd"/>
      <w:r w:rsidRPr="00A650A8">
        <w:t xml:space="preserve"> al </w:t>
      </w:r>
      <w:proofErr w:type="spellStart"/>
      <w:r w:rsidRPr="00A650A8">
        <w:t>evaluar</w:t>
      </w:r>
      <w:proofErr w:type="spellEnd"/>
      <w:r w:rsidRPr="00A650A8">
        <w:t xml:space="preserve"> el </w:t>
      </w:r>
      <w:proofErr w:type="spellStart"/>
      <w:r w:rsidRPr="00A650A8">
        <w:t>impacto</w:t>
      </w:r>
      <w:proofErr w:type="spellEnd"/>
      <w:r w:rsidRPr="00A650A8">
        <w:t xml:space="preserve"> </w:t>
      </w:r>
      <w:proofErr w:type="spellStart"/>
      <w:r w:rsidRPr="00A650A8">
        <w:t>que</w:t>
      </w:r>
      <w:proofErr w:type="spellEnd"/>
      <w:r w:rsidRPr="00A650A8">
        <w:t xml:space="preserve"> </w:t>
      </w:r>
      <w:proofErr w:type="spellStart"/>
      <w:r w:rsidRPr="00A650A8">
        <w:t>tiene</w:t>
      </w:r>
      <w:proofErr w:type="spellEnd"/>
      <w:r w:rsidRPr="00A650A8">
        <w:t xml:space="preserve"> la </w:t>
      </w:r>
      <w:proofErr w:type="spellStart"/>
      <w:r w:rsidRPr="00A650A8">
        <w:t>concentración</w:t>
      </w:r>
      <w:proofErr w:type="spellEnd"/>
      <w:r w:rsidRPr="00A650A8">
        <w:t xml:space="preserve"> de </w:t>
      </w:r>
      <w:proofErr w:type="spellStart"/>
      <w:r w:rsidRPr="00A650A8">
        <w:t>ozono</w:t>
      </w:r>
      <w:proofErr w:type="spellEnd"/>
      <w:r w:rsidRPr="00A650A8">
        <w:t xml:space="preserve"> </w:t>
      </w:r>
      <w:proofErr w:type="spellStart"/>
      <w:r w:rsidRPr="00A650A8">
        <w:t>presente</w:t>
      </w:r>
      <w:proofErr w:type="spellEnd"/>
      <w:r w:rsidRPr="00A650A8">
        <w:t xml:space="preserve"> en la </w:t>
      </w:r>
      <w:proofErr w:type="spellStart"/>
      <w:r w:rsidRPr="00A650A8">
        <w:t>atmósfera</w:t>
      </w:r>
      <w:proofErr w:type="spellEnd"/>
      <w:r w:rsidRPr="00A650A8">
        <w:t xml:space="preserve"> </w:t>
      </w:r>
      <w:proofErr w:type="spellStart"/>
      <w:r w:rsidRPr="00A650A8">
        <w:t>sobre</w:t>
      </w:r>
      <w:proofErr w:type="spellEnd"/>
      <w:r w:rsidRPr="00A650A8">
        <w:t xml:space="preserve"> la </w:t>
      </w:r>
      <w:proofErr w:type="spellStart"/>
      <w:r w:rsidR="004459F7">
        <w:t>producción</w:t>
      </w:r>
      <w:proofErr w:type="spellEnd"/>
      <w:r w:rsidR="004459F7">
        <w:t xml:space="preserve"> </w:t>
      </w:r>
      <w:r w:rsidRPr="00A650A8">
        <w:t xml:space="preserve">de </w:t>
      </w:r>
      <w:proofErr w:type="spellStart"/>
      <w:r w:rsidRPr="00A650A8">
        <w:t>lechuga</w:t>
      </w:r>
      <w:proofErr w:type="spellEnd"/>
      <w:r w:rsidRPr="00A650A8">
        <w:t xml:space="preserve"> (</w:t>
      </w:r>
      <w:proofErr w:type="spellStart"/>
      <w:r w:rsidRPr="00A650A8">
        <w:t>Fuente</w:t>
      </w:r>
      <w:proofErr w:type="spellEnd"/>
      <w:r w:rsidRPr="00A650A8">
        <w:t xml:space="preserve">: Heck et al., 1982). </w:t>
      </w:r>
    </w:p>
    <w:p w:rsidR="006100D4" w:rsidRDefault="006100D4" w:rsidP="00857ED4">
      <w:pPr>
        <w:spacing w:after="0"/>
        <w:jc w:val="both"/>
      </w:pPr>
    </w:p>
    <w:tbl>
      <w:tblPr>
        <w:tblStyle w:val="Tablaconcuadrcula"/>
        <w:tblW w:w="6173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ook w:val="00BF"/>
      </w:tblPr>
      <w:tblGrid>
        <w:gridCol w:w="3480"/>
        <w:gridCol w:w="2693"/>
      </w:tblGrid>
      <w:tr w:rsidR="006100D4" w:rsidRPr="008767A1">
        <w:trPr>
          <w:jc w:val="center"/>
        </w:trPr>
        <w:tc>
          <w:tcPr>
            <w:tcW w:w="3480" w:type="dxa"/>
            <w:tcBorders>
              <w:bottom w:val="single" w:sz="6" w:space="0" w:color="008000"/>
            </w:tcBorders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proofErr w:type="spellStart"/>
            <w:r w:rsidRPr="008767A1">
              <w:t>Contenido</w:t>
            </w:r>
            <w:proofErr w:type="spellEnd"/>
            <w:r w:rsidRPr="008767A1">
              <w:t xml:space="preserve"> de </w:t>
            </w:r>
            <w:proofErr w:type="spellStart"/>
            <w:r w:rsidRPr="008767A1">
              <w:t>Ozono</w:t>
            </w:r>
            <w:proofErr w:type="spellEnd"/>
            <w:r w:rsidRPr="008767A1">
              <w:t xml:space="preserve"> en la </w:t>
            </w:r>
            <w:proofErr w:type="spellStart"/>
            <w:r w:rsidRPr="008767A1">
              <w:t>atmósfera</w:t>
            </w:r>
            <w:proofErr w:type="spellEnd"/>
            <w:r w:rsidRPr="008767A1">
              <w:t xml:space="preserve"> (</w:t>
            </w:r>
            <w:r w:rsidRPr="008767A1">
              <w:sym w:font="Symbol" w:char="F06D"/>
            </w:r>
            <w:r w:rsidRPr="008767A1">
              <w:t>g L</w:t>
            </w:r>
            <w:r w:rsidRPr="008767A1">
              <w:rPr>
                <w:vertAlign w:val="superscript"/>
              </w:rPr>
              <w:t>-1</w:t>
            </w:r>
            <w:r w:rsidRPr="008767A1">
              <w:t>)</w:t>
            </w:r>
          </w:p>
        </w:tc>
        <w:tc>
          <w:tcPr>
            <w:tcW w:w="2693" w:type="dxa"/>
            <w:tcBorders>
              <w:bottom w:val="single" w:sz="6" w:space="0" w:color="008000"/>
            </w:tcBorders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proofErr w:type="spellStart"/>
            <w:r w:rsidRPr="008767A1">
              <w:t>Cosecha</w:t>
            </w:r>
            <w:proofErr w:type="spellEnd"/>
            <w:r w:rsidRPr="008767A1">
              <w:t xml:space="preserve"> de </w:t>
            </w:r>
            <w:proofErr w:type="spellStart"/>
            <w:r w:rsidRPr="008767A1">
              <w:t>Lechuza</w:t>
            </w:r>
            <w:proofErr w:type="spellEnd"/>
            <w:r w:rsidRPr="008767A1">
              <w:t xml:space="preserve"> (Kg)</w:t>
            </w:r>
          </w:p>
        </w:tc>
      </w:tr>
      <w:tr w:rsidR="006100D4" w:rsidRPr="008767A1">
        <w:trPr>
          <w:jc w:val="center"/>
        </w:trPr>
        <w:tc>
          <w:tcPr>
            <w:tcW w:w="3480" w:type="dxa"/>
            <w:tcBorders>
              <w:top w:val="single" w:sz="6" w:space="0" w:color="008000"/>
            </w:tcBorders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0,106</w:t>
            </w:r>
          </w:p>
        </w:tc>
        <w:tc>
          <w:tcPr>
            <w:tcW w:w="2693" w:type="dxa"/>
            <w:tcBorders>
              <w:top w:val="single" w:sz="6" w:space="0" w:color="008000"/>
            </w:tcBorders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0.414</w:t>
            </w:r>
          </w:p>
        </w:tc>
      </w:tr>
      <w:tr w:rsidR="006100D4" w:rsidRPr="008767A1">
        <w:trPr>
          <w:jc w:val="center"/>
        </w:trPr>
        <w:tc>
          <w:tcPr>
            <w:tcW w:w="3480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0.043</w:t>
            </w:r>
          </w:p>
        </w:tc>
        <w:tc>
          <w:tcPr>
            <w:tcW w:w="2693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0.857</w:t>
            </w:r>
          </w:p>
        </w:tc>
      </w:tr>
      <w:tr w:rsidR="006100D4" w:rsidRPr="008767A1">
        <w:trPr>
          <w:jc w:val="center"/>
        </w:trPr>
        <w:tc>
          <w:tcPr>
            <w:tcW w:w="3480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0.060</w:t>
            </w:r>
          </w:p>
        </w:tc>
        <w:tc>
          <w:tcPr>
            <w:tcW w:w="2693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0.751</w:t>
            </w:r>
          </w:p>
        </w:tc>
      </w:tr>
      <w:tr w:rsidR="006100D4" w:rsidRPr="008767A1">
        <w:trPr>
          <w:jc w:val="center"/>
        </w:trPr>
        <w:tc>
          <w:tcPr>
            <w:tcW w:w="3480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0.068</w:t>
            </w:r>
          </w:p>
        </w:tc>
        <w:tc>
          <w:tcPr>
            <w:tcW w:w="2693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0.657</w:t>
            </w:r>
          </w:p>
        </w:tc>
      </w:tr>
      <w:tr w:rsidR="006100D4" w:rsidRPr="008767A1">
        <w:trPr>
          <w:jc w:val="center"/>
        </w:trPr>
        <w:tc>
          <w:tcPr>
            <w:tcW w:w="3480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0.098</w:t>
            </w:r>
          </w:p>
        </w:tc>
        <w:tc>
          <w:tcPr>
            <w:tcW w:w="2693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0.437</w:t>
            </w:r>
          </w:p>
        </w:tc>
      </w:tr>
      <w:tr w:rsidR="006100D4" w:rsidRPr="008767A1">
        <w:trPr>
          <w:jc w:val="center"/>
        </w:trPr>
        <w:tc>
          <w:tcPr>
            <w:tcW w:w="3480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0.149</w:t>
            </w:r>
          </w:p>
        </w:tc>
        <w:tc>
          <w:tcPr>
            <w:tcW w:w="2693" w:type="dxa"/>
            <w:shd w:val="clear" w:color="auto" w:fill="auto"/>
          </w:tcPr>
          <w:p w:rsidR="006100D4" w:rsidRPr="008767A1" w:rsidRDefault="006100D4" w:rsidP="008767A1">
            <w:pPr>
              <w:jc w:val="center"/>
            </w:pPr>
            <w:r w:rsidRPr="008767A1">
              <w:t>0.251</w:t>
            </w:r>
          </w:p>
        </w:tc>
      </w:tr>
    </w:tbl>
    <w:p w:rsidR="00A72A6B" w:rsidRPr="00A650A8" w:rsidRDefault="00A72A6B" w:rsidP="00857ED4">
      <w:pPr>
        <w:spacing w:after="0"/>
        <w:jc w:val="both"/>
      </w:pPr>
    </w:p>
    <w:p w:rsidR="00924E9B" w:rsidRPr="00A650A8" w:rsidRDefault="00A72A6B" w:rsidP="00857ED4">
      <w:pPr>
        <w:spacing w:after="0"/>
        <w:jc w:val="both"/>
      </w:pPr>
      <w:r w:rsidRPr="00A650A8">
        <w:t xml:space="preserve">En base a la </w:t>
      </w:r>
      <w:proofErr w:type="spellStart"/>
      <w:r w:rsidRPr="00A650A8">
        <w:t>tabla</w:t>
      </w:r>
      <w:proofErr w:type="spellEnd"/>
      <w:r w:rsidRPr="00A650A8">
        <w:t xml:space="preserve"> anterior, </w:t>
      </w:r>
      <w:proofErr w:type="spellStart"/>
      <w:r w:rsidRPr="00A650A8">
        <w:t>proceda</w:t>
      </w:r>
      <w:proofErr w:type="spellEnd"/>
      <w:r w:rsidRPr="00A650A8">
        <w:t xml:space="preserve"> a </w:t>
      </w:r>
      <w:proofErr w:type="spellStart"/>
      <w:r w:rsidRPr="00A650A8">
        <w:t>determinar</w:t>
      </w:r>
      <w:proofErr w:type="spellEnd"/>
      <w:r w:rsidRPr="00A650A8">
        <w:t xml:space="preserve"> </w:t>
      </w:r>
      <w:proofErr w:type="spellStart"/>
      <w:r w:rsidR="00924E9B" w:rsidRPr="00A650A8">
        <w:t>estadísticamente</w:t>
      </w:r>
      <w:proofErr w:type="spellEnd"/>
      <w:r w:rsidR="00924E9B" w:rsidRPr="00A650A8">
        <w:t xml:space="preserve"> </w:t>
      </w:r>
      <w:proofErr w:type="spellStart"/>
      <w:r w:rsidRPr="00A650A8">
        <w:t>si</w:t>
      </w:r>
      <w:proofErr w:type="spellEnd"/>
      <w:r w:rsidRPr="00A650A8">
        <w:t xml:space="preserve"> la </w:t>
      </w:r>
      <w:proofErr w:type="spellStart"/>
      <w:r w:rsidRPr="00A650A8">
        <w:t>concentración</w:t>
      </w:r>
      <w:proofErr w:type="spellEnd"/>
      <w:r w:rsidRPr="00A650A8">
        <w:t xml:space="preserve"> de </w:t>
      </w:r>
      <w:proofErr w:type="spellStart"/>
      <w:r w:rsidRPr="00A650A8">
        <w:t>ozono</w:t>
      </w:r>
      <w:proofErr w:type="spellEnd"/>
      <w:r w:rsidRPr="00A650A8">
        <w:t xml:space="preserve"> </w:t>
      </w:r>
      <w:proofErr w:type="spellStart"/>
      <w:r w:rsidRPr="00A650A8">
        <w:t>posee</w:t>
      </w:r>
      <w:proofErr w:type="spellEnd"/>
      <w:r w:rsidRPr="00A650A8">
        <w:t xml:space="preserve"> </w:t>
      </w:r>
      <w:proofErr w:type="gramStart"/>
      <w:r w:rsidRPr="00A650A8">
        <w:t>un</w:t>
      </w:r>
      <w:proofErr w:type="gramEnd"/>
      <w:r w:rsidRPr="00A650A8">
        <w:t xml:space="preserve"> </w:t>
      </w:r>
      <w:proofErr w:type="spellStart"/>
      <w:r w:rsidRPr="00A650A8">
        <w:t>efecto</w:t>
      </w:r>
      <w:proofErr w:type="spellEnd"/>
      <w:r w:rsidRPr="00A650A8">
        <w:t xml:space="preserve"> </w:t>
      </w:r>
      <w:r w:rsidR="00924E9B" w:rsidRPr="00A650A8">
        <w:t xml:space="preserve">en la </w:t>
      </w:r>
      <w:proofErr w:type="spellStart"/>
      <w:r w:rsidR="00924E9B" w:rsidRPr="00A650A8">
        <w:t>producción</w:t>
      </w:r>
      <w:proofErr w:type="spellEnd"/>
      <w:r w:rsidR="00924E9B" w:rsidRPr="00A650A8">
        <w:t xml:space="preserve"> de </w:t>
      </w:r>
      <w:proofErr w:type="spellStart"/>
      <w:r w:rsidR="00924E9B" w:rsidRPr="00A650A8">
        <w:t>lechugas</w:t>
      </w:r>
      <w:proofErr w:type="spellEnd"/>
      <w:r w:rsidR="00FC4568">
        <w:t>.</w:t>
      </w:r>
    </w:p>
    <w:p w:rsidR="00924E9B" w:rsidRPr="00A650A8" w:rsidRDefault="00924E9B" w:rsidP="00857ED4">
      <w:pPr>
        <w:spacing w:after="0"/>
        <w:jc w:val="both"/>
      </w:pPr>
    </w:p>
    <w:p w:rsidR="00924E9B" w:rsidRPr="00A650A8" w:rsidRDefault="00924E9B" w:rsidP="00857ED4">
      <w:pPr>
        <w:spacing w:after="0"/>
        <w:jc w:val="both"/>
      </w:pPr>
    </w:p>
    <w:p w:rsidR="007E32AF" w:rsidRPr="00A650A8" w:rsidRDefault="00924E9B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A650A8">
        <w:rPr>
          <w:b/>
        </w:rPr>
        <w:t xml:space="preserve">2. </w:t>
      </w:r>
      <w:r w:rsidR="00FC4568">
        <w:rPr>
          <w:b/>
        </w:rPr>
        <w:t xml:space="preserve">(20 </w:t>
      </w:r>
      <w:proofErr w:type="spellStart"/>
      <w:r w:rsidR="00FC4568">
        <w:rPr>
          <w:b/>
        </w:rPr>
        <w:t>puntos</w:t>
      </w:r>
      <w:proofErr w:type="spellEnd"/>
      <w:r w:rsidR="00FC4568">
        <w:rPr>
          <w:b/>
        </w:rPr>
        <w:t xml:space="preserve">) </w:t>
      </w:r>
      <w:r w:rsidR="007E32AF" w:rsidRPr="00A650A8">
        <w:rPr>
          <w:rFonts w:cs="Times New Roman"/>
          <w:szCs w:val="30"/>
          <w:lang w:val="es-ES_tradnl"/>
        </w:rPr>
        <w:t xml:space="preserve">Se obtuvieron los siguientes resultados al analizar </w:t>
      </w:r>
      <w:proofErr w:type="gramStart"/>
      <w:r w:rsidR="007E32AF" w:rsidRPr="00A650A8">
        <w:rPr>
          <w:rFonts w:cs="Times New Roman"/>
          <w:szCs w:val="30"/>
          <w:lang w:val="es-ES_tradnl"/>
        </w:rPr>
        <w:t>un</w:t>
      </w:r>
      <w:proofErr w:type="gramEnd"/>
      <w:r w:rsidR="007E32AF" w:rsidRPr="00A650A8">
        <w:rPr>
          <w:rFonts w:cs="Times New Roman"/>
          <w:szCs w:val="30"/>
          <w:lang w:val="es-ES_tradnl"/>
        </w:rPr>
        <w:t xml:space="preserve"> conjunto de soluciones patrón de plata por espectrometría de absorción atómica</w:t>
      </w:r>
      <w:r w:rsidR="00FC4568">
        <w:rPr>
          <w:rFonts w:cs="Times New Roman"/>
          <w:szCs w:val="30"/>
          <w:lang w:val="es-ES_tradnl"/>
        </w:rPr>
        <w:t>.</w:t>
      </w:r>
    </w:p>
    <w:p w:rsidR="007E32AF" w:rsidRPr="00A650A8" w:rsidRDefault="007E32AF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A650A8">
        <w:rPr>
          <w:rFonts w:cs="Times New Roman"/>
          <w:szCs w:val="30"/>
          <w:lang w:val="es-ES_tradnl"/>
        </w:rPr>
        <w:t> </w:t>
      </w:r>
    </w:p>
    <w:tbl>
      <w:tblPr>
        <w:tblW w:w="8636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951"/>
        <w:gridCol w:w="955"/>
        <w:gridCol w:w="955"/>
        <w:gridCol w:w="955"/>
        <w:gridCol w:w="955"/>
        <w:gridCol w:w="955"/>
        <w:gridCol w:w="955"/>
        <w:gridCol w:w="955"/>
      </w:tblGrid>
      <w:tr w:rsidR="007E32AF" w:rsidRPr="00A650A8">
        <w:tblPrEx>
          <w:tblCellMar>
            <w:top w:w="0" w:type="dxa"/>
            <w:bottom w:w="0" w:type="dxa"/>
          </w:tblCellMar>
        </w:tblPrEx>
        <w:tc>
          <w:tcPr>
            <w:tcW w:w="1951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b/>
                <w:bCs/>
                <w:szCs w:val="30"/>
                <w:lang w:val="es-ES_tradnl"/>
              </w:rPr>
              <w:t xml:space="preserve">Concentración, </w:t>
            </w:r>
            <w:proofErr w:type="spellStart"/>
            <w:r w:rsidRPr="00A650A8">
              <w:rPr>
                <w:rFonts w:cs="Times New Roman"/>
                <w:b/>
                <w:bCs/>
                <w:szCs w:val="30"/>
                <w:lang w:val="es-ES_tradnl"/>
              </w:rPr>
              <w:t>ng</w:t>
            </w:r>
            <w:proofErr w:type="spellEnd"/>
            <w:r w:rsidRPr="00A650A8">
              <w:rPr>
                <w:rFonts w:cs="Times New Roman"/>
                <w:b/>
                <w:bCs/>
                <w:szCs w:val="30"/>
                <w:lang w:val="es-ES_tradnl"/>
              </w:rPr>
              <w:t xml:space="preserve"> ml</w:t>
            </w:r>
            <w:r w:rsidRPr="00A650A8">
              <w:rPr>
                <w:rFonts w:cs="Times New Roman"/>
                <w:b/>
                <w:bCs/>
                <w:vertAlign w:val="superscript"/>
                <w:lang w:val="es-ES_tradnl"/>
              </w:rPr>
              <w:t>-1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5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10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15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20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25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30</w:t>
            </w:r>
          </w:p>
        </w:tc>
      </w:tr>
      <w:tr w:rsidR="007E32AF" w:rsidRPr="00A650A8">
        <w:tblPrEx>
          <w:tblCellMar>
            <w:top w:w="0" w:type="dxa"/>
            <w:bottom w:w="0" w:type="dxa"/>
          </w:tblCellMar>
        </w:tblPrEx>
        <w:tc>
          <w:tcPr>
            <w:tcW w:w="1951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b/>
                <w:bCs/>
                <w:szCs w:val="30"/>
                <w:lang w:val="es-ES_tradnl"/>
              </w:rPr>
              <w:t>Absorbancia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0.003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0.127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0.251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0.390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0.498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0.625</w:t>
            </w:r>
          </w:p>
        </w:tc>
        <w:tc>
          <w:tcPr>
            <w:tcW w:w="955" w:type="dxa"/>
            <w:tcMar>
              <w:top w:w="80" w:type="nil"/>
              <w:right w:w="80" w:type="nil"/>
            </w:tcMar>
          </w:tcPr>
          <w:p w:rsidR="007E32AF" w:rsidRPr="00A650A8" w:rsidRDefault="007E32AF" w:rsidP="00857E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32"/>
                <w:lang w:val="es-ES_tradnl"/>
              </w:rPr>
            </w:pPr>
            <w:r w:rsidRPr="00A650A8">
              <w:rPr>
                <w:rFonts w:cs="Times New Roman"/>
                <w:szCs w:val="30"/>
                <w:lang w:val="es-ES_tradnl"/>
              </w:rPr>
              <w:t>0.763</w:t>
            </w:r>
          </w:p>
        </w:tc>
      </w:tr>
    </w:tbl>
    <w:p w:rsidR="007E32AF" w:rsidRPr="00A650A8" w:rsidRDefault="007E32AF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A650A8">
        <w:rPr>
          <w:rFonts w:cs="Times New Roman"/>
          <w:szCs w:val="30"/>
          <w:lang w:val="es-ES_tradnl"/>
        </w:rPr>
        <w:t> </w:t>
      </w:r>
    </w:p>
    <w:p w:rsidR="007E32AF" w:rsidRPr="00A650A8" w:rsidRDefault="007E32AF" w:rsidP="00857ED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A650A8">
        <w:rPr>
          <w:rFonts w:cs="Times New Roman"/>
          <w:szCs w:val="30"/>
          <w:lang w:val="es-ES_tradnl"/>
        </w:rPr>
        <w:t>Determinar el coeficiente de correlació</w:t>
      </w:r>
      <w:r w:rsidR="00D22B4A" w:rsidRPr="00A650A8">
        <w:rPr>
          <w:rFonts w:cs="Times New Roman"/>
          <w:szCs w:val="30"/>
          <w:lang w:val="es-ES_tradnl"/>
        </w:rPr>
        <w:t>n r.</w:t>
      </w:r>
    </w:p>
    <w:p w:rsidR="007E32AF" w:rsidRPr="00A650A8" w:rsidRDefault="007E32AF" w:rsidP="00857ED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A650A8">
        <w:rPr>
          <w:rFonts w:cs="Times New Roman"/>
          <w:szCs w:val="30"/>
          <w:lang w:val="es-ES_tradnl"/>
        </w:rPr>
        <w:t>Determinar la pendiente y ordenada en el origen de la línea de calibrado y sus límites de confianza.</w:t>
      </w:r>
    </w:p>
    <w:p w:rsidR="007E32AF" w:rsidRPr="00A650A8" w:rsidRDefault="007E32AF" w:rsidP="00857ED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A650A8">
        <w:rPr>
          <w:rFonts w:cs="Times New Roman"/>
          <w:szCs w:val="30"/>
          <w:lang w:val="es-ES_tradnl"/>
        </w:rPr>
        <w:t>Estimar los límites de confianza para la concentración de plata en:</w:t>
      </w:r>
    </w:p>
    <w:p w:rsidR="007E32AF" w:rsidRPr="00A650A8" w:rsidRDefault="007E32AF" w:rsidP="00857ED4">
      <w:pPr>
        <w:widowControl w:val="0"/>
        <w:autoSpaceDE w:val="0"/>
        <w:autoSpaceDN w:val="0"/>
        <w:adjustRightInd w:val="0"/>
        <w:spacing w:after="0"/>
        <w:ind w:left="1920" w:hanging="480"/>
        <w:jc w:val="both"/>
        <w:rPr>
          <w:rFonts w:cs="Times New Roman"/>
          <w:szCs w:val="32"/>
          <w:lang w:val="es-ES_tradnl"/>
        </w:rPr>
      </w:pPr>
      <w:r w:rsidRPr="00A650A8">
        <w:rPr>
          <w:rFonts w:cs="Times New Roman"/>
          <w:szCs w:val="30"/>
          <w:lang w:val="es-ES_tradnl"/>
        </w:rPr>
        <w:t>1-</w:t>
      </w:r>
      <w:r w:rsidRPr="00A650A8">
        <w:rPr>
          <w:rFonts w:cs="Times New Roman"/>
          <w:szCs w:val="18"/>
          <w:lang w:val="es-ES_tradnl"/>
        </w:rPr>
        <w:t xml:space="preserve">      </w:t>
      </w:r>
      <w:r w:rsidRPr="00A650A8">
        <w:rPr>
          <w:rFonts w:cs="Times New Roman"/>
          <w:szCs w:val="30"/>
          <w:lang w:val="es-ES_tradnl"/>
        </w:rPr>
        <w:t>Una muestra que proporciona una absorbancia de 0.456 en una determinación</w:t>
      </w:r>
    </w:p>
    <w:p w:rsidR="004C114A" w:rsidRPr="00A650A8" w:rsidRDefault="007E32AF" w:rsidP="00857ED4">
      <w:pPr>
        <w:widowControl w:val="0"/>
        <w:autoSpaceDE w:val="0"/>
        <w:autoSpaceDN w:val="0"/>
        <w:adjustRightInd w:val="0"/>
        <w:spacing w:after="0"/>
        <w:ind w:left="1920" w:hanging="480"/>
        <w:jc w:val="both"/>
        <w:rPr>
          <w:rFonts w:cs="Times New Roman"/>
          <w:szCs w:val="30"/>
          <w:lang w:val="es-ES_tradnl"/>
        </w:rPr>
      </w:pPr>
      <w:r w:rsidRPr="00A650A8">
        <w:rPr>
          <w:rFonts w:cs="Times New Roman"/>
          <w:szCs w:val="30"/>
          <w:lang w:val="es-ES_tradnl"/>
        </w:rPr>
        <w:t>2-</w:t>
      </w:r>
      <w:r w:rsidRPr="00A650A8">
        <w:rPr>
          <w:rFonts w:cs="Times New Roman"/>
          <w:szCs w:val="18"/>
          <w:lang w:val="es-ES_tradnl"/>
        </w:rPr>
        <w:t xml:space="preserve">      </w:t>
      </w:r>
      <w:r w:rsidRPr="00A650A8">
        <w:rPr>
          <w:rFonts w:cs="Times New Roman"/>
          <w:szCs w:val="30"/>
          <w:lang w:val="es-ES_tradnl"/>
        </w:rPr>
        <w:t>Una muestra dando valores de absorbancia de 0.308, 0.314, 0.347 y 0.312 en cuatro análisis distintos.</w:t>
      </w:r>
    </w:p>
    <w:p w:rsidR="007F73C4" w:rsidRPr="007F73C4" w:rsidRDefault="007F73C4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0"/>
          <w:lang w:val="es-ES_tradnl"/>
        </w:rPr>
      </w:pPr>
    </w:p>
    <w:p w:rsidR="008A52B9" w:rsidRDefault="00391AF9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0"/>
          <w:lang w:val="es-ES_tradnl"/>
        </w:rPr>
      </w:pPr>
      <w:r>
        <w:rPr>
          <w:rFonts w:cs="Times New Roman"/>
          <w:b/>
          <w:szCs w:val="30"/>
          <w:lang w:val="es-ES_tradnl"/>
        </w:rPr>
        <w:t>3</w:t>
      </w:r>
      <w:r w:rsidR="007F73C4" w:rsidRPr="00FC4568">
        <w:rPr>
          <w:rFonts w:cs="Times New Roman"/>
          <w:b/>
          <w:szCs w:val="30"/>
          <w:lang w:val="es-ES_tradnl"/>
        </w:rPr>
        <w:t>.</w:t>
      </w:r>
      <w:r>
        <w:rPr>
          <w:rFonts w:cs="Times New Roman"/>
          <w:b/>
          <w:szCs w:val="30"/>
          <w:lang w:val="es-ES_tradnl"/>
        </w:rPr>
        <w:t xml:space="preserve"> (2</w:t>
      </w:r>
      <w:r w:rsidR="00FC4568" w:rsidRPr="00FC4568">
        <w:rPr>
          <w:rFonts w:cs="Times New Roman"/>
          <w:b/>
          <w:szCs w:val="30"/>
          <w:lang w:val="es-ES_tradnl"/>
        </w:rPr>
        <w:t>0 puntos)</w:t>
      </w:r>
      <w:r w:rsidR="007F73C4" w:rsidRPr="007F73C4">
        <w:rPr>
          <w:rFonts w:cs="Times New Roman"/>
          <w:szCs w:val="30"/>
          <w:lang w:val="es-ES_tradnl"/>
        </w:rPr>
        <w:t xml:space="preserve"> La medida de la concentración de plomo en el fluido sanguíneo de 50 niños que asisten a un colegio próximo a una calle concurrida dio como resultado una media muestral de 10.12 </w:t>
      </w:r>
      <w:proofErr w:type="spellStart"/>
      <w:r w:rsidR="007F73C4" w:rsidRPr="007F73C4">
        <w:rPr>
          <w:rFonts w:cs="Times New Roman"/>
          <w:szCs w:val="30"/>
          <w:lang w:val="es-ES_tradnl"/>
        </w:rPr>
        <w:t>ng</w:t>
      </w:r>
      <w:proofErr w:type="spellEnd"/>
      <w:r w:rsidR="007F73C4" w:rsidRPr="007F73C4">
        <w:rPr>
          <w:rFonts w:cs="Times New Roman"/>
          <w:szCs w:val="30"/>
          <w:lang w:val="es-ES_tradnl"/>
        </w:rPr>
        <w:t xml:space="preserve"> ml</w:t>
      </w:r>
      <w:r w:rsidR="007F73C4" w:rsidRPr="007F73C4">
        <w:rPr>
          <w:rFonts w:cs="Times New Roman"/>
          <w:vertAlign w:val="superscript"/>
          <w:lang w:val="es-ES_tradnl"/>
        </w:rPr>
        <w:t>-1</w:t>
      </w:r>
      <w:r w:rsidR="007F73C4" w:rsidRPr="007F73C4">
        <w:rPr>
          <w:rFonts w:cs="Times New Roman"/>
          <w:szCs w:val="30"/>
          <w:lang w:val="es-ES_tradnl"/>
        </w:rPr>
        <w:t xml:space="preserve">, con una desviación estándar de 0.64 </w:t>
      </w:r>
      <w:proofErr w:type="spellStart"/>
      <w:r w:rsidR="007F73C4" w:rsidRPr="007F73C4">
        <w:rPr>
          <w:rFonts w:cs="Times New Roman"/>
          <w:szCs w:val="30"/>
          <w:lang w:val="es-ES_tradnl"/>
        </w:rPr>
        <w:t>ng</w:t>
      </w:r>
      <w:proofErr w:type="spellEnd"/>
      <w:r w:rsidR="007F73C4" w:rsidRPr="007F73C4">
        <w:rPr>
          <w:rFonts w:cs="Times New Roman"/>
          <w:szCs w:val="30"/>
          <w:lang w:val="es-ES_tradnl"/>
        </w:rPr>
        <w:t xml:space="preserve"> ml</w:t>
      </w:r>
      <w:r w:rsidR="007F73C4" w:rsidRPr="007F73C4">
        <w:rPr>
          <w:rFonts w:cs="Times New Roman"/>
          <w:vertAlign w:val="superscript"/>
          <w:lang w:val="es-ES_tradnl"/>
        </w:rPr>
        <w:t>-1</w:t>
      </w:r>
      <w:r w:rsidR="007F73C4" w:rsidRPr="007F73C4">
        <w:rPr>
          <w:rFonts w:cs="Times New Roman"/>
          <w:szCs w:val="30"/>
          <w:lang w:val="es-ES_tradnl"/>
        </w:rPr>
        <w:t>.</w:t>
      </w:r>
      <w:r w:rsidR="008A52B9">
        <w:rPr>
          <w:rFonts w:cs="Times New Roman"/>
          <w:szCs w:val="30"/>
          <w:lang w:val="es-ES_tradnl"/>
        </w:rPr>
        <w:t xml:space="preserve"> En base a estos resultados, proceda a:</w:t>
      </w:r>
    </w:p>
    <w:p w:rsidR="007F73C4" w:rsidRPr="007F73C4" w:rsidRDefault="007F73C4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</w:p>
    <w:p w:rsidR="008A52B9" w:rsidRDefault="007F73C4" w:rsidP="00857ED4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8A52B9">
        <w:rPr>
          <w:rFonts w:cs="Times New Roman"/>
          <w:szCs w:val="30"/>
          <w:lang w:val="es-ES_tradnl"/>
        </w:rPr>
        <w:t>Calcular el intervalo de confianza al 95 % para la concentración media de plomo de todos los niños de la escuela</w:t>
      </w:r>
      <w:r w:rsidR="00FC4568">
        <w:rPr>
          <w:rFonts w:cs="Times New Roman"/>
          <w:szCs w:val="30"/>
          <w:lang w:val="es-ES_tradnl"/>
        </w:rPr>
        <w:t>.</w:t>
      </w:r>
    </w:p>
    <w:p w:rsidR="007F73C4" w:rsidRPr="008A52B9" w:rsidRDefault="007F73C4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</w:p>
    <w:p w:rsidR="00BC12A8" w:rsidRPr="00BC12A8" w:rsidRDefault="007F73C4" w:rsidP="00857ED4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8A52B9">
        <w:rPr>
          <w:rFonts w:cs="Times New Roman"/>
          <w:szCs w:val="30"/>
          <w:lang w:val="es-ES_tradnl"/>
        </w:rPr>
        <w:t xml:space="preserve">¿Qué tamaño debería tener la muestra para reducir la longitud del intervalo de confianza a 0 </w:t>
      </w:r>
      <w:r w:rsidRPr="008A52B9">
        <w:rPr>
          <w:rFonts w:cs="Symbol"/>
          <w:szCs w:val="30"/>
          <w:lang w:val="es-ES_tradnl"/>
        </w:rPr>
        <w:t>±</w:t>
      </w:r>
      <w:r w:rsidRPr="008A52B9">
        <w:rPr>
          <w:rFonts w:cs="Times New Roman"/>
          <w:szCs w:val="30"/>
          <w:lang w:val="es-ES_tradnl"/>
        </w:rPr>
        <w:t xml:space="preserve"> 0.1 </w:t>
      </w:r>
      <w:proofErr w:type="spellStart"/>
      <w:r w:rsidRPr="008A52B9">
        <w:rPr>
          <w:rFonts w:cs="Times New Roman"/>
          <w:szCs w:val="30"/>
          <w:lang w:val="es-ES_tradnl"/>
        </w:rPr>
        <w:t>ng</w:t>
      </w:r>
      <w:proofErr w:type="spellEnd"/>
      <w:r w:rsidRPr="008A52B9">
        <w:rPr>
          <w:rFonts w:cs="Times New Roman"/>
          <w:szCs w:val="30"/>
          <w:lang w:val="es-ES_tradnl"/>
        </w:rPr>
        <w:t xml:space="preserve"> ml</w:t>
      </w:r>
      <w:r w:rsidRPr="008A52B9">
        <w:rPr>
          <w:rFonts w:cs="Times New Roman"/>
          <w:vertAlign w:val="superscript"/>
          <w:lang w:val="es-ES_tradnl"/>
        </w:rPr>
        <w:t>-1</w:t>
      </w:r>
      <w:r w:rsidRPr="008A52B9">
        <w:rPr>
          <w:rFonts w:cs="Times New Roman"/>
          <w:szCs w:val="30"/>
          <w:lang w:val="es-ES_tradnl"/>
        </w:rPr>
        <w:t>?</w:t>
      </w:r>
      <w:r w:rsidR="00FC4568">
        <w:rPr>
          <w:rFonts w:cs="Times New Roman"/>
          <w:szCs w:val="30"/>
          <w:lang w:val="es-ES_tradnl"/>
        </w:rPr>
        <w:t>.</w:t>
      </w:r>
    </w:p>
    <w:p w:rsidR="00BC12A8" w:rsidRPr="00857ED4" w:rsidRDefault="00BC12A8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</w:p>
    <w:p w:rsidR="00BC12A8" w:rsidRPr="00857ED4" w:rsidRDefault="00391AF9" w:rsidP="00857ED4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>
        <w:rPr>
          <w:rFonts w:cs="Times New Roman"/>
          <w:b/>
          <w:szCs w:val="32"/>
          <w:lang w:val="es-ES_tradnl"/>
        </w:rPr>
        <w:t>4</w:t>
      </w:r>
      <w:r w:rsidR="00BC12A8" w:rsidRPr="00BB5DA2">
        <w:rPr>
          <w:rFonts w:cs="Times New Roman"/>
          <w:b/>
          <w:szCs w:val="32"/>
          <w:lang w:val="es-ES_tradnl"/>
        </w:rPr>
        <w:t>.</w:t>
      </w:r>
      <w:r>
        <w:rPr>
          <w:rFonts w:cs="Times New Roman"/>
          <w:b/>
          <w:szCs w:val="32"/>
          <w:lang w:val="es-ES_tradnl"/>
        </w:rPr>
        <w:t xml:space="preserve"> (2</w:t>
      </w:r>
      <w:r w:rsidR="00BB5DA2" w:rsidRPr="00BB5DA2">
        <w:rPr>
          <w:rFonts w:cs="Times New Roman"/>
          <w:b/>
          <w:szCs w:val="32"/>
          <w:lang w:val="es-ES_tradnl"/>
        </w:rPr>
        <w:t>0 puntos)</w:t>
      </w:r>
      <w:r w:rsidR="00BC12A8" w:rsidRPr="00857ED4">
        <w:rPr>
          <w:rFonts w:cs="Times New Roman"/>
          <w:szCs w:val="32"/>
          <w:lang w:val="es-ES_tradnl"/>
        </w:rPr>
        <w:t xml:space="preserve"> </w:t>
      </w:r>
      <w:r w:rsidR="00BC12A8" w:rsidRPr="00857ED4">
        <w:rPr>
          <w:rFonts w:cs="Times New Roman"/>
          <w:szCs w:val="30"/>
          <w:lang w:val="es-ES_tradnl"/>
        </w:rPr>
        <w:t xml:space="preserve">En la investigación de la exactitud y precisión de un método para la determinación de </w:t>
      </w:r>
      <w:proofErr w:type="spellStart"/>
      <w:r w:rsidR="00BC12A8" w:rsidRPr="00857ED4">
        <w:rPr>
          <w:rFonts w:cs="Times New Roman"/>
          <w:szCs w:val="30"/>
          <w:lang w:val="es-ES_tradnl"/>
        </w:rPr>
        <w:t>arprinocida</w:t>
      </w:r>
      <w:proofErr w:type="spellEnd"/>
      <w:r w:rsidR="00BC12A8" w:rsidRPr="00857ED4">
        <w:rPr>
          <w:rFonts w:cs="Times New Roman"/>
          <w:szCs w:val="30"/>
          <w:lang w:val="es-ES_tradnl"/>
        </w:rPr>
        <w:t xml:space="preserve"> en comestibles preparados se realizaron seis determinaciones repetidas de una formulación que contenía un 10.2% de este compuesto. A partir de los resultados obtenidos: 10.4, 10.4,10.6, 10.3, 10.5 y 10.5 %, calcular la media, la desviación estándar y los límites de confianza de la media al 95% y al 99% y comentar los resultados obtenidos</w:t>
      </w:r>
      <w:r w:rsidR="00BC5F4A">
        <w:rPr>
          <w:rFonts w:cs="Times New Roman"/>
          <w:szCs w:val="30"/>
          <w:lang w:val="es-ES_tradnl"/>
        </w:rPr>
        <w:t>.</w:t>
      </w:r>
      <w:r w:rsidR="00777834">
        <w:rPr>
          <w:rFonts w:cs="Times New Roman"/>
          <w:szCs w:val="30"/>
          <w:lang w:val="es-ES_tradnl"/>
        </w:rPr>
        <w:t xml:space="preserve"> </w:t>
      </w:r>
    </w:p>
    <w:p w:rsidR="00385A4A" w:rsidRPr="00385A4A" w:rsidRDefault="00BC12A8" w:rsidP="00385A4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0"/>
          <w:lang w:val="es-ES_tradnl"/>
        </w:rPr>
      </w:pPr>
      <w:r w:rsidRPr="00857ED4">
        <w:rPr>
          <w:rFonts w:cs="Times New Roman"/>
          <w:szCs w:val="30"/>
          <w:lang w:val="es-ES_tradnl"/>
        </w:rPr>
        <w:t> </w:t>
      </w:r>
    </w:p>
    <w:p w:rsidR="00385A4A" w:rsidRPr="00385A4A" w:rsidRDefault="00391AF9" w:rsidP="00D1677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>
        <w:rPr>
          <w:rFonts w:cs="Times New Roman"/>
          <w:b/>
          <w:szCs w:val="30"/>
          <w:lang w:val="es-ES_tradnl"/>
        </w:rPr>
        <w:t>5</w:t>
      </w:r>
      <w:r w:rsidR="00385A4A" w:rsidRPr="00BB5DA2">
        <w:rPr>
          <w:rFonts w:cs="Times New Roman"/>
          <w:b/>
          <w:szCs w:val="30"/>
          <w:lang w:val="es-ES_tradnl"/>
        </w:rPr>
        <w:t xml:space="preserve">. </w:t>
      </w:r>
      <w:r w:rsidR="00BB5DA2" w:rsidRPr="00BB5DA2">
        <w:rPr>
          <w:rFonts w:cs="Times New Roman"/>
          <w:b/>
          <w:szCs w:val="30"/>
          <w:lang w:val="es-ES_tradnl"/>
        </w:rPr>
        <w:t>(20 puntos)</w:t>
      </w:r>
      <w:r w:rsidR="00BB5DA2">
        <w:rPr>
          <w:rFonts w:cs="Times New Roman"/>
          <w:szCs w:val="30"/>
          <w:lang w:val="es-ES_tradnl"/>
        </w:rPr>
        <w:t xml:space="preserve"> </w:t>
      </w:r>
      <w:r w:rsidR="00D1677F">
        <w:rPr>
          <w:rFonts w:cs="Times New Roman"/>
          <w:szCs w:val="30"/>
          <w:lang w:val="es-ES_tradnl"/>
        </w:rPr>
        <w:t xml:space="preserve">Cinco laboratorios (A-E) realizan seis determinaciones </w:t>
      </w:r>
      <w:r w:rsidR="004B4DB8">
        <w:rPr>
          <w:rFonts w:cs="Times New Roman"/>
          <w:szCs w:val="30"/>
          <w:lang w:val="es-ES_tradnl"/>
        </w:rPr>
        <w:t xml:space="preserve">cada uno </w:t>
      </w:r>
      <w:r w:rsidR="00D1677F">
        <w:rPr>
          <w:rFonts w:cs="Times New Roman"/>
          <w:szCs w:val="30"/>
          <w:lang w:val="es-ES_tradnl"/>
        </w:rPr>
        <w:t xml:space="preserve">(el mismo día) de una </w:t>
      </w:r>
      <w:r w:rsidR="00385A4A" w:rsidRPr="00385A4A">
        <w:rPr>
          <w:rFonts w:cs="Times New Roman"/>
          <w:szCs w:val="30"/>
          <w:lang w:val="es-ES_tradnl"/>
        </w:rPr>
        <w:t xml:space="preserve">muestra estándar de suero sanguíneo humano </w:t>
      </w:r>
      <w:r w:rsidR="00D1677F">
        <w:rPr>
          <w:rFonts w:cs="Times New Roman"/>
          <w:szCs w:val="30"/>
          <w:lang w:val="es-ES_tradnl"/>
        </w:rPr>
        <w:t xml:space="preserve">que </w:t>
      </w:r>
      <w:r w:rsidR="00385A4A" w:rsidRPr="00385A4A">
        <w:rPr>
          <w:rFonts w:cs="Times New Roman"/>
          <w:szCs w:val="30"/>
          <w:lang w:val="es-ES_tradnl"/>
        </w:rPr>
        <w:t>contiene 42.0 g l</w:t>
      </w:r>
      <w:r w:rsidR="00385A4A" w:rsidRPr="00385A4A">
        <w:rPr>
          <w:rFonts w:cs="Times New Roman"/>
          <w:vertAlign w:val="superscript"/>
          <w:lang w:val="es-ES_tradnl"/>
        </w:rPr>
        <w:t>-1</w:t>
      </w:r>
      <w:r w:rsidR="00385A4A" w:rsidRPr="00385A4A">
        <w:rPr>
          <w:rFonts w:cs="Times New Roman"/>
          <w:szCs w:val="30"/>
          <w:lang w:val="es-ES_tradnl"/>
        </w:rPr>
        <w:t xml:space="preserve"> de albúmina</w:t>
      </w:r>
      <w:r w:rsidR="00D1677F">
        <w:rPr>
          <w:rFonts w:cs="Times New Roman"/>
          <w:szCs w:val="30"/>
          <w:lang w:val="es-ES_tradnl"/>
        </w:rPr>
        <w:t xml:space="preserve">, obteniendo los siguientes resultados: </w:t>
      </w:r>
    </w:p>
    <w:p w:rsidR="00385A4A" w:rsidRPr="00385A4A" w:rsidRDefault="00385A4A" w:rsidP="00385A4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385A4A">
        <w:rPr>
          <w:rFonts w:cs="Times New Roman"/>
          <w:szCs w:val="30"/>
          <w:lang w:val="es-ES_tradnl"/>
        </w:rPr>
        <w:t> </w:t>
      </w:r>
    </w:p>
    <w:tbl>
      <w:tblPr>
        <w:tblW w:w="6632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F"/>
      </w:tblPr>
      <w:tblGrid>
        <w:gridCol w:w="1700"/>
        <w:gridCol w:w="822"/>
        <w:gridCol w:w="822"/>
        <w:gridCol w:w="822"/>
        <w:gridCol w:w="822"/>
        <w:gridCol w:w="822"/>
        <w:gridCol w:w="822"/>
      </w:tblGrid>
      <w:tr w:rsidR="00385A4A" w:rsidRPr="00FF7E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bottom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Laboratorio</w:t>
            </w:r>
          </w:p>
        </w:tc>
        <w:tc>
          <w:tcPr>
            <w:tcW w:w="4932" w:type="dxa"/>
            <w:gridSpan w:val="6"/>
            <w:tcBorders>
              <w:bottom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Albúmina, g l</w:t>
            </w:r>
            <w:r w:rsidRPr="00FF7E3F">
              <w:rPr>
                <w:rFonts w:cs="Times New Roman"/>
                <w:vertAlign w:val="superscript"/>
                <w:lang w:val="es-ES_tradnl"/>
              </w:rPr>
              <w:t>-1</w:t>
            </w:r>
          </w:p>
        </w:tc>
      </w:tr>
      <w:tr w:rsidR="00385A4A" w:rsidRPr="00FF7E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A</w:t>
            </w:r>
          </w:p>
        </w:tc>
        <w:tc>
          <w:tcPr>
            <w:tcW w:w="822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42.5</w:t>
            </w:r>
          </w:p>
        </w:tc>
        <w:tc>
          <w:tcPr>
            <w:tcW w:w="822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41.6</w:t>
            </w:r>
          </w:p>
        </w:tc>
        <w:tc>
          <w:tcPr>
            <w:tcW w:w="822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42.1</w:t>
            </w:r>
          </w:p>
        </w:tc>
        <w:tc>
          <w:tcPr>
            <w:tcW w:w="822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41.9</w:t>
            </w:r>
          </w:p>
        </w:tc>
        <w:tc>
          <w:tcPr>
            <w:tcW w:w="822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41.1</w:t>
            </w:r>
          </w:p>
        </w:tc>
        <w:tc>
          <w:tcPr>
            <w:tcW w:w="822" w:type="dxa"/>
            <w:tcBorders>
              <w:top w:val="single" w:sz="6" w:space="0" w:color="008000"/>
            </w:tcBorders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42.2</w:t>
            </w:r>
          </w:p>
        </w:tc>
      </w:tr>
      <w:tr w:rsidR="00385A4A" w:rsidRPr="00FF7E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B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39.8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43.6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42.1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40.1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43.9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41.9</w:t>
            </w:r>
          </w:p>
        </w:tc>
      </w:tr>
      <w:tr w:rsidR="00385A4A" w:rsidRPr="00FF7E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C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43.5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42.8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43.8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43.1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42.7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43.3</w:t>
            </w:r>
          </w:p>
        </w:tc>
      </w:tr>
      <w:tr w:rsidR="00385A4A" w:rsidRPr="00FF7E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D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35.0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43.0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37.1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40.5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36.8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42.2</w:t>
            </w:r>
          </w:p>
        </w:tc>
      </w:tr>
      <w:tr w:rsidR="00385A4A" w:rsidRPr="00FF7E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0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E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42.2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41.6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42.0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41.8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42.6</w:t>
            </w:r>
          </w:p>
        </w:tc>
        <w:tc>
          <w:tcPr>
            <w:tcW w:w="822" w:type="dxa"/>
            <w:shd w:val="clear" w:color="auto" w:fill="auto"/>
            <w:tcMar>
              <w:top w:w="80" w:type="nil"/>
              <w:right w:w="80" w:type="nil"/>
            </w:tcMar>
          </w:tcPr>
          <w:p w:rsidR="00385A4A" w:rsidRPr="00FF7E3F" w:rsidRDefault="00385A4A" w:rsidP="00FF7E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Cs w:val="32"/>
                <w:lang w:val="es-ES_tradnl"/>
              </w:rPr>
            </w:pPr>
            <w:r w:rsidRPr="00FF7E3F">
              <w:rPr>
                <w:rFonts w:cs="Times New Roman"/>
                <w:szCs w:val="30"/>
                <w:lang w:val="es-ES_tradnl"/>
              </w:rPr>
              <w:t>39.0</w:t>
            </w:r>
          </w:p>
        </w:tc>
      </w:tr>
    </w:tbl>
    <w:p w:rsidR="00385A4A" w:rsidRPr="00385A4A" w:rsidRDefault="00385A4A" w:rsidP="00385A4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385A4A">
        <w:rPr>
          <w:rFonts w:cs="Times New Roman"/>
          <w:szCs w:val="30"/>
          <w:lang w:val="es-ES_tradnl"/>
        </w:rPr>
        <w:t> </w:t>
      </w:r>
    </w:p>
    <w:p w:rsidR="00385A4A" w:rsidRPr="004B4DB8" w:rsidRDefault="00385A4A" w:rsidP="004B4DB8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4B4DB8">
        <w:rPr>
          <w:rFonts w:cs="Times New Roman"/>
          <w:szCs w:val="30"/>
          <w:lang w:val="es-ES_tradnl"/>
        </w:rPr>
        <w:t>Comentar la precisión de los resultados obtenidos por cada laboratorio, utilizando para ello los valores de desviación estándar relativa</w:t>
      </w:r>
      <w:r w:rsidR="008979A5">
        <w:rPr>
          <w:rFonts w:cs="Times New Roman"/>
          <w:szCs w:val="30"/>
          <w:lang w:val="es-ES_tradnl"/>
        </w:rPr>
        <w:t xml:space="preserve"> (DER)</w:t>
      </w:r>
      <w:r w:rsidRPr="004B4DB8">
        <w:rPr>
          <w:rFonts w:cs="Times New Roman"/>
          <w:szCs w:val="30"/>
          <w:lang w:val="es-ES_tradnl"/>
        </w:rPr>
        <w:t>.</w:t>
      </w:r>
    </w:p>
    <w:p w:rsidR="00385A4A" w:rsidRPr="004B4DB8" w:rsidRDefault="00385A4A" w:rsidP="004B4DB8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4B4DB8">
        <w:rPr>
          <w:rFonts w:cs="Times New Roman"/>
          <w:szCs w:val="30"/>
          <w:lang w:val="es-ES_tradnl"/>
        </w:rPr>
        <w:t>Evaluar la exactitud de cada serie de resultados obteniendo los intervalos de confianza de las medias.</w:t>
      </w:r>
    </w:p>
    <w:p w:rsidR="00A650A8" w:rsidRPr="004B4DB8" w:rsidRDefault="00385A4A" w:rsidP="004B4DB8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"/>
          <w:szCs w:val="32"/>
          <w:lang w:val="es-ES_tradnl"/>
        </w:rPr>
      </w:pPr>
      <w:r w:rsidRPr="004B4DB8">
        <w:rPr>
          <w:rFonts w:cs="Times New Roman"/>
          <w:szCs w:val="30"/>
          <w:lang w:val="es-ES_tradnl"/>
        </w:rPr>
        <w:t>El laboratorio A, utilizando la misma muestra y el mismo método, realiza otras seis determinaciones pero en seis días consecutivos y obtiene los valores siguientes: 41.5, 40.8, 43.3, 41.9, 42.2 y 42.7 g l</w:t>
      </w:r>
      <w:r w:rsidRPr="004B4DB8">
        <w:rPr>
          <w:rFonts w:cs="Times New Roman"/>
          <w:vertAlign w:val="superscript"/>
          <w:lang w:val="es-ES_tradnl"/>
        </w:rPr>
        <w:t>-1</w:t>
      </w:r>
      <w:r w:rsidRPr="004B4DB8">
        <w:rPr>
          <w:rFonts w:cs="Times New Roman"/>
          <w:szCs w:val="30"/>
          <w:lang w:val="es-ES_tradnl"/>
        </w:rPr>
        <w:t>. Evaluar la exactitud y precisión de estos resultados comentando, asimismo, la repetibilidad y reproducibilidad del método de análisis utilizado.</w:t>
      </w:r>
    </w:p>
    <w:p w:rsidR="00784BFC" w:rsidRPr="00385A4A" w:rsidRDefault="00784BFC" w:rsidP="00385A4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30"/>
          <w:lang w:val="es-ES_tradnl"/>
        </w:rPr>
      </w:pPr>
    </w:p>
    <w:sectPr w:rsidR="00784BFC" w:rsidRPr="00385A4A" w:rsidSect="00784BFC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D84049"/>
    <w:multiLevelType w:val="hybridMultilevel"/>
    <w:tmpl w:val="D31C59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62C91"/>
    <w:multiLevelType w:val="hybridMultilevel"/>
    <w:tmpl w:val="CA42BE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01A7"/>
    <w:multiLevelType w:val="hybridMultilevel"/>
    <w:tmpl w:val="D5DA94DA"/>
    <w:lvl w:ilvl="0" w:tplc="6AD6297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60" w:hanging="360"/>
      </w:pPr>
    </w:lvl>
    <w:lvl w:ilvl="2" w:tplc="040A001B" w:tentative="1">
      <w:start w:val="1"/>
      <w:numFmt w:val="lowerRoman"/>
      <w:lvlText w:val="%3."/>
      <w:lvlJc w:val="right"/>
      <w:pPr>
        <w:ind w:left="2280" w:hanging="180"/>
      </w:pPr>
    </w:lvl>
    <w:lvl w:ilvl="3" w:tplc="040A000F" w:tentative="1">
      <w:start w:val="1"/>
      <w:numFmt w:val="decimal"/>
      <w:lvlText w:val="%4."/>
      <w:lvlJc w:val="left"/>
      <w:pPr>
        <w:ind w:left="3000" w:hanging="360"/>
      </w:pPr>
    </w:lvl>
    <w:lvl w:ilvl="4" w:tplc="040A0019" w:tentative="1">
      <w:start w:val="1"/>
      <w:numFmt w:val="lowerLetter"/>
      <w:lvlText w:val="%5."/>
      <w:lvlJc w:val="left"/>
      <w:pPr>
        <w:ind w:left="3720" w:hanging="360"/>
      </w:pPr>
    </w:lvl>
    <w:lvl w:ilvl="5" w:tplc="040A001B" w:tentative="1">
      <w:start w:val="1"/>
      <w:numFmt w:val="lowerRoman"/>
      <w:lvlText w:val="%6."/>
      <w:lvlJc w:val="right"/>
      <w:pPr>
        <w:ind w:left="4440" w:hanging="180"/>
      </w:pPr>
    </w:lvl>
    <w:lvl w:ilvl="6" w:tplc="040A000F" w:tentative="1">
      <w:start w:val="1"/>
      <w:numFmt w:val="decimal"/>
      <w:lvlText w:val="%7."/>
      <w:lvlJc w:val="left"/>
      <w:pPr>
        <w:ind w:left="5160" w:hanging="360"/>
      </w:pPr>
    </w:lvl>
    <w:lvl w:ilvl="7" w:tplc="040A0019" w:tentative="1">
      <w:start w:val="1"/>
      <w:numFmt w:val="lowerLetter"/>
      <w:lvlText w:val="%8."/>
      <w:lvlJc w:val="left"/>
      <w:pPr>
        <w:ind w:left="5880" w:hanging="360"/>
      </w:pPr>
    </w:lvl>
    <w:lvl w:ilvl="8" w:tplc="0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03B636F"/>
    <w:multiLevelType w:val="hybridMultilevel"/>
    <w:tmpl w:val="C71AA36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E09"/>
    <w:multiLevelType w:val="hybridMultilevel"/>
    <w:tmpl w:val="D00E58F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B1A83"/>
    <w:multiLevelType w:val="hybridMultilevel"/>
    <w:tmpl w:val="7742C3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35440"/>
    <w:multiLevelType w:val="hybridMultilevel"/>
    <w:tmpl w:val="1794E2B8"/>
    <w:lvl w:ilvl="0" w:tplc="9E2A5C0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60" w:hanging="360"/>
      </w:pPr>
    </w:lvl>
    <w:lvl w:ilvl="2" w:tplc="040A001B" w:tentative="1">
      <w:start w:val="1"/>
      <w:numFmt w:val="lowerRoman"/>
      <w:lvlText w:val="%3."/>
      <w:lvlJc w:val="right"/>
      <w:pPr>
        <w:ind w:left="2280" w:hanging="180"/>
      </w:pPr>
    </w:lvl>
    <w:lvl w:ilvl="3" w:tplc="040A000F" w:tentative="1">
      <w:start w:val="1"/>
      <w:numFmt w:val="decimal"/>
      <w:lvlText w:val="%4."/>
      <w:lvlJc w:val="left"/>
      <w:pPr>
        <w:ind w:left="3000" w:hanging="360"/>
      </w:pPr>
    </w:lvl>
    <w:lvl w:ilvl="4" w:tplc="040A0019" w:tentative="1">
      <w:start w:val="1"/>
      <w:numFmt w:val="lowerLetter"/>
      <w:lvlText w:val="%5."/>
      <w:lvlJc w:val="left"/>
      <w:pPr>
        <w:ind w:left="3720" w:hanging="360"/>
      </w:pPr>
    </w:lvl>
    <w:lvl w:ilvl="5" w:tplc="040A001B" w:tentative="1">
      <w:start w:val="1"/>
      <w:numFmt w:val="lowerRoman"/>
      <w:lvlText w:val="%6."/>
      <w:lvlJc w:val="right"/>
      <w:pPr>
        <w:ind w:left="4440" w:hanging="180"/>
      </w:pPr>
    </w:lvl>
    <w:lvl w:ilvl="6" w:tplc="040A000F" w:tentative="1">
      <w:start w:val="1"/>
      <w:numFmt w:val="decimal"/>
      <w:lvlText w:val="%7."/>
      <w:lvlJc w:val="left"/>
      <w:pPr>
        <w:ind w:left="5160" w:hanging="360"/>
      </w:pPr>
    </w:lvl>
    <w:lvl w:ilvl="7" w:tplc="040A0019" w:tentative="1">
      <w:start w:val="1"/>
      <w:numFmt w:val="lowerLetter"/>
      <w:lvlText w:val="%8."/>
      <w:lvlJc w:val="left"/>
      <w:pPr>
        <w:ind w:left="5880" w:hanging="360"/>
      </w:pPr>
    </w:lvl>
    <w:lvl w:ilvl="8" w:tplc="0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F551A91"/>
    <w:multiLevelType w:val="hybridMultilevel"/>
    <w:tmpl w:val="DAB4DCA4"/>
    <w:lvl w:ilvl="0" w:tplc="04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808B9"/>
    <w:rsid w:val="00002DA5"/>
    <w:rsid w:val="002C5251"/>
    <w:rsid w:val="00385A4A"/>
    <w:rsid w:val="00391AF9"/>
    <w:rsid w:val="003D4B65"/>
    <w:rsid w:val="004459F7"/>
    <w:rsid w:val="004B4DB8"/>
    <w:rsid w:val="004C114A"/>
    <w:rsid w:val="005F453B"/>
    <w:rsid w:val="006100D4"/>
    <w:rsid w:val="00616A25"/>
    <w:rsid w:val="006808B9"/>
    <w:rsid w:val="006A7108"/>
    <w:rsid w:val="006E3610"/>
    <w:rsid w:val="007663C7"/>
    <w:rsid w:val="00777834"/>
    <w:rsid w:val="00784BFC"/>
    <w:rsid w:val="007E32AF"/>
    <w:rsid w:val="007F73C4"/>
    <w:rsid w:val="00857ED4"/>
    <w:rsid w:val="008767A1"/>
    <w:rsid w:val="008979A5"/>
    <w:rsid w:val="008A52B9"/>
    <w:rsid w:val="00924E9B"/>
    <w:rsid w:val="0092555C"/>
    <w:rsid w:val="00A102D2"/>
    <w:rsid w:val="00A1691D"/>
    <w:rsid w:val="00A650A8"/>
    <w:rsid w:val="00A72A6B"/>
    <w:rsid w:val="00A91969"/>
    <w:rsid w:val="00B21641"/>
    <w:rsid w:val="00BB5DA2"/>
    <w:rsid w:val="00BC12A8"/>
    <w:rsid w:val="00BC5F4A"/>
    <w:rsid w:val="00CD7AF7"/>
    <w:rsid w:val="00D1677F"/>
    <w:rsid w:val="00D22B4A"/>
    <w:rsid w:val="00DE1396"/>
    <w:rsid w:val="00E73295"/>
    <w:rsid w:val="00EA2BFE"/>
    <w:rsid w:val="00FC4568"/>
    <w:rsid w:val="00FE4262"/>
    <w:rsid w:val="00FF7E3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500F9"/>
    <w:rPr>
      <w:lang w:val="en-GB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A72A6B"/>
    <w:pPr>
      <w:ind w:left="720"/>
      <w:contextualSpacing/>
    </w:pPr>
  </w:style>
  <w:style w:type="table" w:styleId="Tablaconcuadrcula">
    <w:name w:val="Table Grid"/>
    <w:basedOn w:val="Tablanormal"/>
    <w:rsid w:val="006100D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1786</Characters>
  <Application>Microsoft Word 12.0.0</Application>
  <DocSecurity>0</DocSecurity>
  <Lines>14</Lines>
  <Paragraphs>3</Paragraphs>
  <ScaleCrop>false</ScaleCrop>
  <Company>...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CTT-ESPOL</dc:creator>
  <cp:keywords/>
  <cp:lastModifiedBy>CTT-ESPOL</cp:lastModifiedBy>
  <cp:revision>3</cp:revision>
  <dcterms:created xsi:type="dcterms:W3CDTF">2011-02-04T05:12:00Z</dcterms:created>
  <dcterms:modified xsi:type="dcterms:W3CDTF">2011-02-04T05:14:00Z</dcterms:modified>
</cp:coreProperties>
</file>