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2EB" w:rsidRDefault="00B84470" w:rsidP="00E862EB">
      <w:pPr>
        <w:spacing w:line="240" w:lineRule="auto"/>
        <w:jc w:val="center"/>
        <w:rPr>
          <w:rFonts w:ascii="Arial" w:eastAsia="Times New Roman" w:hAnsi="Arial" w:cs="Arial"/>
          <w:b/>
          <w:sz w:val="24"/>
          <w:szCs w:val="24"/>
          <w:lang w:val="es-EC"/>
        </w:rPr>
      </w:pPr>
      <w:r w:rsidRPr="00B84470">
        <w:rPr>
          <w:rFonts w:ascii="Times New Roman" w:hAnsi="Times New Roman"/>
          <w:sz w:val="24"/>
          <w:szCs w:val="24"/>
        </w:rPr>
        <w:pict>
          <v:rect id="_x0000_s1038" style="position:absolute;left:0;text-align:left;margin-left:391.15pt;margin-top:-39.05pt;width:47.15pt;height:29.15pt;z-index:251670528" strokecolor="white [3212]"/>
        </w:pict>
      </w:r>
      <w:r w:rsidR="00E862EB">
        <w:rPr>
          <w:rFonts w:ascii="Arial" w:eastAsia="Times New Roman" w:hAnsi="Arial" w:cs="Arial"/>
          <w:b/>
          <w:sz w:val="48"/>
          <w:szCs w:val="48"/>
          <w:lang w:val="es-EC"/>
        </w:rPr>
        <w:t>CAPÍTULO 4</w:t>
      </w:r>
    </w:p>
    <w:p w:rsidR="00E862EB" w:rsidRPr="00585C2E" w:rsidRDefault="00E862EB" w:rsidP="00E862EB">
      <w:pPr>
        <w:spacing w:line="480" w:lineRule="auto"/>
        <w:jc w:val="center"/>
        <w:rPr>
          <w:rFonts w:ascii="Arial" w:eastAsia="Times New Roman" w:hAnsi="Arial" w:cs="Arial"/>
          <w:b/>
          <w:sz w:val="24"/>
          <w:szCs w:val="24"/>
          <w:lang w:val="es-EC"/>
        </w:rPr>
      </w:pPr>
    </w:p>
    <w:p w:rsidR="008E2213" w:rsidRDefault="006C2E76" w:rsidP="008E2213">
      <w:pPr>
        <w:pStyle w:val="Prrafodelista"/>
        <w:numPr>
          <w:ilvl w:val="0"/>
          <w:numId w:val="2"/>
        </w:numPr>
        <w:spacing w:line="480" w:lineRule="auto"/>
        <w:rPr>
          <w:rFonts w:ascii="Arial" w:eastAsia="Times New Roman" w:hAnsi="Arial" w:cs="Arial"/>
          <w:b/>
          <w:sz w:val="32"/>
          <w:szCs w:val="48"/>
          <w:lang w:val="es-EC"/>
        </w:rPr>
      </w:pPr>
      <w:r>
        <w:rPr>
          <w:rFonts w:ascii="Arial" w:eastAsia="Times New Roman" w:hAnsi="Arial" w:cs="Arial"/>
          <w:b/>
          <w:sz w:val="32"/>
          <w:szCs w:val="48"/>
          <w:lang w:val="es-EC"/>
        </w:rPr>
        <w:t>ANÁLISIS Y RESULTADOS</w:t>
      </w:r>
    </w:p>
    <w:p w:rsidR="008E2213" w:rsidRDefault="008E2213" w:rsidP="00C736D8">
      <w:pPr>
        <w:pStyle w:val="Prrafodelista"/>
        <w:spacing w:line="480" w:lineRule="auto"/>
        <w:jc w:val="both"/>
        <w:rPr>
          <w:rFonts w:ascii="Arial" w:eastAsia="Times New Roman" w:hAnsi="Arial" w:cs="Arial"/>
          <w:sz w:val="24"/>
          <w:szCs w:val="24"/>
          <w:lang w:val="es-EC"/>
        </w:rPr>
      </w:pPr>
      <w:r>
        <w:rPr>
          <w:rFonts w:ascii="Arial" w:eastAsia="Times New Roman" w:hAnsi="Arial" w:cs="Arial"/>
          <w:sz w:val="24"/>
          <w:szCs w:val="24"/>
          <w:lang w:val="es-EC"/>
        </w:rPr>
        <w:t xml:space="preserve">En el análisis de los resultados en este estudio </w:t>
      </w:r>
      <w:r w:rsidR="002C20AF">
        <w:rPr>
          <w:rFonts w:ascii="Arial" w:eastAsia="Times New Roman" w:hAnsi="Arial" w:cs="Arial"/>
          <w:sz w:val="24"/>
          <w:szCs w:val="24"/>
          <w:lang w:val="es-EC"/>
        </w:rPr>
        <w:t xml:space="preserve">se basan en los </w:t>
      </w:r>
      <w:r>
        <w:rPr>
          <w:rFonts w:ascii="Arial" w:eastAsia="Times New Roman" w:hAnsi="Arial" w:cs="Arial"/>
          <w:sz w:val="24"/>
          <w:szCs w:val="24"/>
          <w:lang w:val="es-EC"/>
        </w:rPr>
        <w:t xml:space="preserve">tratamientos </w:t>
      </w:r>
      <w:r w:rsidR="002C20AF">
        <w:rPr>
          <w:rFonts w:ascii="Arial" w:eastAsia="Times New Roman" w:hAnsi="Arial" w:cs="Arial"/>
          <w:sz w:val="24"/>
          <w:szCs w:val="24"/>
          <w:lang w:val="es-EC"/>
        </w:rPr>
        <w:t>experimentados</w:t>
      </w:r>
      <w:r>
        <w:rPr>
          <w:rFonts w:ascii="Arial" w:eastAsia="Times New Roman" w:hAnsi="Arial" w:cs="Arial"/>
          <w:sz w:val="24"/>
          <w:szCs w:val="24"/>
          <w:lang w:val="es-EC"/>
        </w:rPr>
        <w:t xml:space="preserve">, los cuales se detallan en la </w:t>
      </w:r>
      <w:r>
        <w:rPr>
          <w:rFonts w:ascii="Arial" w:eastAsia="Times New Roman" w:hAnsi="Arial" w:cs="Arial"/>
          <w:b/>
          <w:sz w:val="24"/>
          <w:szCs w:val="24"/>
          <w:lang w:val="es-EC"/>
        </w:rPr>
        <w:t>T</w:t>
      </w:r>
      <w:r w:rsidRPr="008E2213">
        <w:rPr>
          <w:rFonts w:ascii="Arial" w:eastAsia="Times New Roman" w:hAnsi="Arial" w:cs="Arial"/>
          <w:b/>
          <w:sz w:val="24"/>
          <w:szCs w:val="24"/>
          <w:lang w:val="es-EC"/>
        </w:rPr>
        <w:t>abla 4.1</w:t>
      </w:r>
      <w:r>
        <w:rPr>
          <w:rFonts w:ascii="Arial" w:eastAsia="Times New Roman" w:hAnsi="Arial" w:cs="Arial"/>
          <w:sz w:val="24"/>
          <w:szCs w:val="24"/>
          <w:lang w:val="es-EC"/>
        </w:rPr>
        <w:t>.</w:t>
      </w:r>
    </w:p>
    <w:tbl>
      <w:tblPr>
        <w:tblpPr w:leftFromText="141" w:rightFromText="141" w:vertAnchor="text" w:horzAnchor="page" w:tblpX="3871" w:tblpY="21"/>
        <w:tblW w:w="4840" w:type="dxa"/>
        <w:tblCellMar>
          <w:left w:w="70" w:type="dxa"/>
          <w:right w:w="70" w:type="dxa"/>
        </w:tblCellMar>
        <w:tblLook w:val="04A0"/>
      </w:tblPr>
      <w:tblGrid>
        <w:gridCol w:w="568"/>
        <w:gridCol w:w="4272"/>
      </w:tblGrid>
      <w:tr w:rsidR="000357DF" w:rsidRPr="000357DF" w:rsidTr="000357DF">
        <w:trPr>
          <w:trHeight w:val="300"/>
        </w:trPr>
        <w:tc>
          <w:tcPr>
            <w:tcW w:w="568"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357DF" w:rsidRPr="000357DF" w:rsidRDefault="000357DF" w:rsidP="000357DF">
            <w:pPr>
              <w:spacing w:after="0" w:line="240" w:lineRule="auto"/>
              <w:rPr>
                <w:rFonts w:eastAsia="Times New Roman" w:cs="Calibri"/>
                <w:b/>
                <w:color w:val="000000"/>
                <w:lang w:eastAsia="es-ES"/>
              </w:rPr>
            </w:pPr>
            <w:r w:rsidRPr="000357DF">
              <w:rPr>
                <w:rFonts w:eastAsia="Times New Roman" w:cs="Calibri"/>
                <w:b/>
                <w:color w:val="000000"/>
                <w:lang w:eastAsia="es-ES"/>
              </w:rPr>
              <w:t> </w:t>
            </w:r>
          </w:p>
        </w:tc>
        <w:tc>
          <w:tcPr>
            <w:tcW w:w="4272" w:type="dxa"/>
            <w:tcBorders>
              <w:top w:val="single" w:sz="4" w:space="0" w:color="auto"/>
              <w:left w:val="nil"/>
              <w:bottom w:val="single" w:sz="4" w:space="0" w:color="auto"/>
              <w:right w:val="single" w:sz="4" w:space="0" w:color="auto"/>
            </w:tcBorders>
            <w:shd w:val="clear" w:color="000000" w:fill="C5D9F1"/>
            <w:noWrap/>
            <w:vAlign w:val="bottom"/>
            <w:hideMark/>
          </w:tcPr>
          <w:p w:rsidR="000357DF" w:rsidRPr="000357DF" w:rsidRDefault="000357DF" w:rsidP="000357DF">
            <w:pPr>
              <w:spacing w:after="0" w:line="240" w:lineRule="auto"/>
              <w:jc w:val="center"/>
              <w:rPr>
                <w:rFonts w:eastAsia="Times New Roman" w:cs="Calibri"/>
                <w:b/>
                <w:color w:val="000000"/>
                <w:lang w:eastAsia="es-ES"/>
              </w:rPr>
            </w:pPr>
            <w:r w:rsidRPr="000357DF">
              <w:rPr>
                <w:rFonts w:eastAsia="Times New Roman" w:cs="Calibri"/>
                <w:b/>
                <w:color w:val="000000"/>
                <w:lang w:eastAsia="es-ES"/>
              </w:rPr>
              <w:t>Tratamiento</w:t>
            </w:r>
          </w:p>
        </w:tc>
      </w:tr>
      <w:tr w:rsidR="000357DF" w:rsidRPr="000357DF" w:rsidTr="000357DF">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0357DF" w:rsidRPr="000357DF" w:rsidRDefault="000357DF" w:rsidP="000357DF">
            <w:pPr>
              <w:spacing w:after="0" w:line="240" w:lineRule="auto"/>
              <w:rPr>
                <w:rFonts w:eastAsia="Times New Roman" w:cs="Calibri"/>
                <w:b/>
                <w:color w:val="000000"/>
                <w:lang w:eastAsia="es-ES"/>
              </w:rPr>
            </w:pPr>
            <w:r w:rsidRPr="000357DF">
              <w:rPr>
                <w:rFonts w:eastAsia="Times New Roman" w:cs="Calibri"/>
                <w:b/>
                <w:color w:val="000000"/>
                <w:lang w:eastAsia="es-ES"/>
              </w:rPr>
              <w:t>T1</w:t>
            </w:r>
          </w:p>
        </w:tc>
        <w:tc>
          <w:tcPr>
            <w:tcW w:w="4272" w:type="dxa"/>
            <w:tcBorders>
              <w:top w:val="nil"/>
              <w:left w:val="nil"/>
              <w:bottom w:val="single" w:sz="4" w:space="0" w:color="auto"/>
              <w:right w:val="single" w:sz="4" w:space="0" w:color="auto"/>
            </w:tcBorders>
            <w:shd w:val="clear" w:color="000000" w:fill="FFFFFF"/>
            <w:noWrap/>
            <w:vAlign w:val="bottom"/>
            <w:hideMark/>
          </w:tcPr>
          <w:p w:rsidR="000357DF" w:rsidRPr="000357DF" w:rsidRDefault="000357DF" w:rsidP="000357DF">
            <w:pPr>
              <w:spacing w:after="0" w:line="240" w:lineRule="auto"/>
              <w:rPr>
                <w:rFonts w:ascii="Arial" w:eastAsia="Times New Roman" w:hAnsi="Arial" w:cs="Arial"/>
                <w:color w:val="000000"/>
                <w:sz w:val="20"/>
                <w:szCs w:val="20"/>
                <w:lang w:eastAsia="es-ES"/>
              </w:rPr>
            </w:pPr>
            <w:r w:rsidRPr="000357DF">
              <w:rPr>
                <w:rFonts w:ascii="Arial" w:eastAsia="Times New Roman" w:hAnsi="Arial" w:cs="Arial"/>
                <w:color w:val="000000"/>
                <w:sz w:val="20"/>
                <w:szCs w:val="20"/>
                <w:lang w:eastAsia="es-ES"/>
              </w:rPr>
              <w:t>Siembra Trasplante + Briquetas de 3.6 gr</w:t>
            </w:r>
          </w:p>
        </w:tc>
      </w:tr>
      <w:tr w:rsidR="000357DF" w:rsidRPr="000357DF" w:rsidTr="000357DF">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0357DF" w:rsidRPr="000357DF" w:rsidRDefault="000357DF" w:rsidP="000357DF">
            <w:pPr>
              <w:spacing w:after="0" w:line="240" w:lineRule="auto"/>
              <w:rPr>
                <w:rFonts w:eastAsia="Times New Roman" w:cs="Calibri"/>
                <w:b/>
                <w:color w:val="000000"/>
                <w:lang w:eastAsia="es-ES"/>
              </w:rPr>
            </w:pPr>
            <w:r w:rsidRPr="000357DF">
              <w:rPr>
                <w:rFonts w:eastAsia="Times New Roman" w:cs="Calibri"/>
                <w:b/>
                <w:color w:val="000000"/>
                <w:lang w:eastAsia="es-ES"/>
              </w:rPr>
              <w:t>T2</w:t>
            </w:r>
          </w:p>
        </w:tc>
        <w:tc>
          <w:tcPr>
            <w:tcW w:w="4272" w:type="dxa"/>
            <w:tcBorders>
              <w:top w:val="nil"/>
              <w:left w:val="nil"/>
              <w:bottom w:val="single" w:sz="4" w:space="0" w:color="auto"/>
              <w:right w:val="single" w:sz="4" w:space="0" w:color="auto"/>
            </w:tcBorders>
            <w:shd w:val="clear" w:color="000000" w:fill="FFFFFF"/>
            <w:noWrap/>
            <w:vAlign w:val="bottom"/>
            <w:hideMark/>
          </w:tcPr>
          <w:p w:rsidR="000357DF" w:rsidRPr="000357DF" w:rsidRDefault="000357DF" w:rsidP="000357DF">
            <w:pPr>
              <w:spacing w:after="0" w:line="240" w:lineRule="auto"/>
              <w:rPr>
                <w:rFonts w:ascii="Arial" w:eastAsia="Times New Roman" w:hAnsi="Arial" w:cs="Arial"/>
                <w:color w:val="000000"/>
                <w:sz w:val="20"/>
                <w:szCs w:val="20"/>
                <w:lang w:eastAsia="es-ES"/>
              </w:rPr>
            </w:pPr>
            <w:r w:rsidRPr="000357DF">
              <w:rPr>
                <w:rFonts w:ascii="Arial" w:eastAsia="Times New Roman" w:hAnsi="Arial" w:cs="Arial"/>
                <w:color w:val="000000"/>
                <w:sz w:val="20"/>
                <w:szCs w:val="20"/>
                <w:lang w:eastAsia="es-ES"/>
              </w:rPr>
              <w:t>Siembra Al voleo + Briquetas de 3.6 gr</w:t>
            </w:r>
          </w:p>
        </w:tc>
      </w:tr>
      <w:tr w:rsidR="000357DF" w:rsidRPr="000357DF" w:rsidTr="000357DF">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0357DF" w:rsidRPr="000357DF" w:rsidRDefault="000357DF" w:rsidP="000357DF">
            <w:pPr>
              <w:spacing w:after="0" w:line="240" w:lineRule="auto"/>
              <w:rPr>
                <w:rFonts w:eastAsia="Times New Roman" w:cs="Calibri"/>
                <w:b/>
                <w:color w:val="000000"/>
                <w:lang w:eastAsia="es-ES"/>
              </w:rPr>
            </w:pPr>
            <w:r w:rsidRPr="000357DF">
              <w:rPr>
                <w:rFonts w:eastAsia="Times New Roman" w:cs="Calibri"/>
                <w:b/>
                <w:color w:val="000000"/>
                <w:lang w:eastAsia="es-ES"/>
              </w:rPr>
              <w:t>T3</w:t>
            </w:r>
          </w:p>
        </w:tc>
        <w:tc>
          <w:tcPr>
            <w:tcW w:w="4272" w:type="dxa"/>
            <w:tcBorders>
              <w:top w:val="nil"/>
              <w:left w:val="nil"/>
              <w:bottom w:val="single" w:sz="4" w:space="0" w:color="auto"/>
              <w:right w:val="single" w:sz="4" w:space="0" w:color="auto"/>
            </w:tcBorders>
            <w:shd w:val="clear" w:color="000000" w:fill="FFFFFF"/>
            <w:noWrap/>
            <w:vAlign w:val="bottom"/>
            <w:hideMark/>
          </w:tcPr>
          <w:p w:rsidR="000357DF" w:rsidRPr="000357DF" w:rsidRDefault="000357DF" w:rsidP="000357DF">
            <w:pPr>
              <w:spacing w:after="0" w:line="240" w:lineRule="auto"/>
              <w:rPr>
                <w:rFonts w:eastAsia="Times New Roman" w:cs="Calibri"/>
                <w:color w:val="000000"/>
                <w:sz w:val="20"/>
                <w:szCs w:val="20"/>
                <w:lang w:eastAsia="es-ES"/>
              </w:rPr>
            </w:pPr>
            <w:r w:rsidRPr="000357DF">
              <w:rPr>
                <w:rFonts w:eastAsia="Times New Roman" w:cs="Calibri"/>
                <w:color w:val="000000"/>
                <w:sz w:val="20"/>
                <w:szCs w:val="20"/>
                <w:lang w:eastAsia="es-ES"/>
              </w:rPr>
              <w:t>Testigo; Fertilización Urea Granulada</w:t>
            </w:r>
          </w:p>
        </w:tc>
      </w:tr>
    </w:tbl>
    <w:p w:rsidR="000357DF" w:rsidRDefault="000357DF" w:rsidP="000357DF">
      <w:pPr>
        <w:spacing w:line="480" w:lineRule="auto"/>
        <w:rPr>
          <w:rFonts w:ascii="Arial" w:eastAsia="Times New Roman" w:hAnsi="Arial" w:cs="Arial"/>
          <w:sz w:val="24"/>
          <w:szCs w:val="24"/>
          <w:lang w:val="es-EC"/>
        </w:rPr>
      </w:pPr>
    </w:p>
    <w:p w:rsidR="000357DF" w:rsidRPr="000357DF" w:rsidRDefault="000357DF" w:rsidP="000357DF">
      <w:pPr>
        <w:spacing w:line="480" w:lineRule="auto"/>
        <w:rPr>
          <w:rFonts w:ascii="Arial" w:eastAsia="Times New Roman" w:hAnsi="Arial" w:cs="Arial"/>
          <w:sz w:val="24"/>
          <w:szCs w:val="24"/>
          <w:lang w:val="es-EC"/>
        </w:rPr>
      </w:pPr>
    </w:p>
    <w:p w:rsidR="000357DF" w:rsidRPr="003F75A5" w:rsidRDefault="000357DF" w:rsidP="002D179D">
      <w:pPr>
        <w:pStyle w:val="Prrafodelista"/>
        <w:spacing w:line="480" w:lineRule="auto"/>
        <w:jc w:val="center"/>
        <w:rPr>
          <w:rFonts w:ascii="Arial" w:eastAsia="Times New Roman" w:hAnsi="Arial" w:cs="Arial"/>
          <w:sz w:val="20"/>
          <w:szCs w:val="20"/>
          <w:lang w:val="es-EC"/>
        </w:rPr>
      </w:pPr>
      <w:r w:rsidRPr="003F75A5">
        <w:rPr>
          <w:rFonts w:ascii="Arial" w:eastAsia="Times New Roman" w:hAnsi="Arial" w:cs="Arial"/>
          <w:b/>
          <w:sz w:val="20"/>
          <w:szCs w:val="20"/>
          <w:lang w:val="es-EC"/>
        </w:rPr>
        <w:t>Tabla 4.1</w:t>
      </w:r>
      <w:r w:rsidRPr="003F75A5">
        <w:rPr>
          <w:rFonts w:ascii="Arial" w:eastAsia="Times New Roman" w:hAnsi="Arial" w:cs="Arial"/>
          <w:sz w:val="20"/>
          <w:szCs w:val="20"/>
          <w:lang w:val="es-EC"/>
        </w:rPr>
        <w:t>. Descripción de</w:t>
      </w:r>
      <w:r w:rsidR="00636121">
        <w:rPr>
          <w:rFonts w:ascii="Arial" w:eastAsia="Times New Roman" w:hAnsi="Arial" w:cs="Arial"/>
          <w:sz w:val="20"/>
          <w:szCs w:val="20"/>
          <w:lang w:val="es-EC"/>
        </w:rPr>
        <w:t xml:space="preserve"> los</w:t>
      </w:r>
      <w:r w:rsidRPr="003F75A5">
        <w:rPr>
          <w:rFonts w:ascii="Arial" w:eastAsia="Times New Roman" w:hAnsi="Arial" w:cs="Arial"/>
          <w:sz w:val="20"/>
          <w:szCs w:val="20"/>
          <w:lang w:val="es-EC"/>
        </w:rPr>
        <w:t xml:space="preserve"> tratamiento</w:t>
      </w:r>
      <w:r w:rsidR="00636121">
        <w:rPr>
          <w:rFonts w:ascii="Arial" w:eastAsia="Times New Roman" w:hAnsi="Arial" w:cs="Arial"/>
          <w:sz w:val="20"/>
          <w:szCs w:val="20"/>
          <w:lang w:val="es-EC"/>
        </w:rPr>
        <w:t>s</w:t>
      </w:r>
    </w:p>
    <w:p w:rsidR="002D179D" w:rsidRPr="002D179D" w:rsidRDefault="002D179D" w:rsidP="007217B6">
      <w:pPr>
        <w:pStyle w:val="Prrafodelista"/>
        <w:spacing w:line="480" w:lineRule="auto"/>
        <w:jc w:val="both"/>
        <w:rPr>
          <w:rFonts w:ascii="Arial" w:eastAsia="Times New Roman" w:hAnsi="Arial" w:cs="Arial"/>
          <w:szCs w:val="24"/>
          <w:lang w:val="es-EC"/>
        </w:rPr>
      </w:pPr>
    </w:p>
    <w:p w:rsidR="00E862EB" w:rsidRDefault="00E862EB" w:rsidP="00CA40CD">
      <w:pPr>
        <w:pStyle w:val="Prrafodelista"/>
        <w:numPr>
          <w:ilvl w:val="1"/>
          <w:numId w:val="2"/>
        </w:numPr>
        <w:spacing w:line="480" w:lineRule="auto"/>
        <w:ind w:left="1134"/>
        <w:rPr>
          <w:rFonts w:ascii="Arial" w:eastAsia="Times New Roman" w:hAnsi="Arial" w:cs="Arial"/>
          <w:b/>
          <w:sz w:val="24"/>
          <w:szCs w:val="24"/>
          <w:lang w:val="es-EC"/>
        </w:rPr>
      </w:pPr>
      <w:r w:rsidRPr="002C20AF">
        <w:rPr>
          <w:rFonts w:ascii="Arial" w:eastAsia="Times New Roman" w:hAnsi="Arial" w:cs="Arial"/>
          <w:b/>
          <w:caps/>
          <w:sz w:val="24"/>
          <w:szCs w:val="24"/>
          <w:lang w:val="es-EC"/>
        </w:rPr>
        <w:t>Rendimie</w:t>
      </w:r>
      <w:r w:rsidR="002C20AF">
        <w:rPr>
          <w:rFonts w:ascii="Arial" w:eastAsia="Times New Roman" w:hAnsi="Arial" w:cs="Arial"/>
          <w:b/>
          <w:caps/>
          <w:sz w:val="24"/>
          <w:szCs w:val="24"/>
          <w:lang w:val="es-EC"/>
        </w:rPr>
        <w:t>nto de K</w:t>
      </w:r>
      <w:r w:rsidR="002C20AF">
        <w:rPr>
          <w:rFonts w:ascii="Arial" w:eastAsia="Times New Roman" w:hAnsi="Arial" w:cs="Arial"/>
          <w:b/>
          <w:sz w:val="24"/>
          <w:szCs w:val="24"/>
          <w:lang w:val="es-EC"/>
        </w:rPr>
        <w:t>g</w:t>
      </w:r>
      <w:r w:rsidR="002C20AF">
        <w:rPr>
          <w:rFonts w:ascii="Arial" w:eastAsia="Times New Roman" w:hAnsi="Arial" w:cs="Arial"/>
          <w:b/>
          <w:caps/>
          <w:sz w:val="24"/>
          <w:szCs w:val="24"/>
          <w:lang w:val="es-EC"/>
        </w:rPr>
        <w:t>/h</w:t>
      </w:r>
      <w:r w:rsidR="002C20AF" w:rsidRPr="002C20AF">
        <w:rPr>
          <w:rFonts w:ascii="Arial" w:eastAsia="Times New Roman" w:hAnsi="Arial" w:cs="Arial"/>
          <w:b/>
          <w:sz w:val="24"/>
          <w:szCs w:val="24"/>
          <w:lang w:val="es-EC"/>
        </w:rPr>
        <w:t>a</w:t>
      </w:r>
      <w:r w:rsidR="002C20AF">
        <w:rPr>
          <w:rFonts w:ascii="Arial" w:eastAsia="Times New Roman" w:hAnsi="Arial" w:cs="Arial"/>
          <w:b/>
          <w:caps/>
          <w:sz w:val="24"/>
          <w:szCs w:val="24"/>
          <w:lang w:val="es-EC"/>
        </w:rPr>
        <w:t xml:space="preserve"> con método </w:t>
      </w:r>
      <w:r w:rsidRPr="002C20AF">
        <w:rPr>
          <w:rFonts w:ascii="Arial" w:eastAsia="Times New Roman" w:hAnsi="Arial" w:cs="Arial"/>
          <w:b/>
          <w:caps/>
          <w:sz w:val="24"/>
          <w:szCs w:val="24"/>
          <w:lang w:val="es-EC"/>
        </w:rPr>
        <w:t>tradicional</w:t>
      </w:r>
      <w:r w:rsidR="002D179D">
        <w:rPr>
          <w:rFonts w:ascii="Arial" w:eastAsia="Times New Roman" w:hAnsi="Arial" w:cs="Arial"/>
          <w:b/>
          <w:sz w:val="24"/>
          <w:szCs w:val="24"/>
          <w:lang w:val="es-EC"/>
        </w:rPr>
        <w:t>.</w:t>
      </w:r>
      <w:r w:rsidR="00642735">
        <w:rPr>
          <w:rFonts w:ascii="Arial" w:eastAsia="Times New Roman" w:hAnsi="Arial" w:cs="Arial"/>
          <w:b/>
          <w:sz w:val="24"/>
          <w:szCs w:val="24"/>
          <w:lang w:val="es-EC"/>
        </w:rPr>
        <w:t xml:space="preserve"> </w:t>
      </w:r>
    </w:p>
    <w:p w:rsidR="00C736D8" w:rsidRPr="00C736D8" w:rsidRDefault="00B84470" w:rsidP="00C736D8">
      <w:pPr>
        <w:pStyle w:val="Prrafodelista"/>
        <w:spacing w:line="480" w:lineRule="auto"/>
        <w:ind w:left="1134"/>
        <w:jc w:val="both"/>
        <w:rPr>
          <w:rFonts w:ascii="Arial" w:eastAsia="Times New Roman" w:hAnsi="Arial" w:cs="Arial"/>
          <w:sz w:val="24"/>
          <w:szCs w:val="24"/>
          <w:lang w:val="es-EC"/>
        </w:rPr>
      </w:pPr>
      <w:r w:rsidRPr="00B84470">
        <w:rPr>
          <w:rFonts w:ascii="Arial" w:eastAsia="Times New Roman" w:hAnsi="Arial" w:cs="Arial"/>
          <w:b/>
          <w:caps/>
          <w:noProof/>
          <w:sz w:val="24"/>
          <w:szCs w:val="24"/>
          <w:lang w:eastAsia="es-ES"/>
        </w:rPr>
        <w:pict>
          <v:rect id="_x0000_s1034" style="position:absolute;left:0;text-align:left;margin-left:313.95pt;margin-top:111.55pt;width:65pt;height:102pt;z-index:251666432" filled="f" strokecolor="red"/>
        </w:pict>
      </w:r>
      <w:r w:rsidR="00C736D8">
        <w:rPr>
          <w:rFonts w:ascii="Arial" w:eastAsia="Times New Roman" w:hAnsi="Arial" w:cs="Arial"/>
          <w:sz w:val="24"/>
          <w:szCs w:val="24"/>
          <w:lang w:val="es-EC"/>
        </w:rPr>
        <w:t xml:space="preserve">El tratamiento 3 de método tradicional de siembra donde se fertilizo con urea granulada suministrando el fertilizante al suelo mediante el mecanismo </w:t>
      </w:r>
      <w:r w:rsidR="006F6C76">
        <w:rPr>
          <w:rFonts w:ascii="Arial" w:eastAsia="Times New Roman" w:hAnsi="Arial" w:cs="Arial"/>
          <w:sz w:val="24"/>
          <w:szCs w:val="24"/>
          <w:lang w:val="es-EC"/>
        </w:rPr>
        <w:t>A</w:t>
      </w:r>
      <w:r w:rsidR="00C736D8">
        <w:rPr>
          <w:rFonts w:ascii="Arial" w:eastAsia="Times New Roman" w:hAnsi="Arial" w:cs="Arial"/>
          <w:sz w:val="24"/>
          <w:szCs w:val="24"/>
          <w:lang w:val="es-EC"/>
        </w:rPr>
        <w:t xml:space="preserve">l Voleo, </w:t>
      </w:r>
      <w:r w:rsidR="00E71ED3">
        <w:rPr>
          <w:rFonts w:ascii="Arial" w:eastAsia="Times New Roman" w:hAnsi="Arial" w:cs="Arial"/>
          <w:sz w:val="24"/>
          <w:szCs w:val="24"/>
          <w:lang w:val="es-EC"/>
        </w:rPr>
        <w:t xml:space="preserve">se obtuvo la producción </w:t>
      </w:r>
      <w:r w:rsidR="006F6DC9">
        <w:rPr>
          <w:rFonts w:ascii="Arial" w:eastAsia="Times New Roman" w:hAnsi="Arial" w:cs="Arial"/>
          <w:sz w:val="24"/>
          <w:szCs w:val="24"/>
          <w:lang w:val="es-EC"/>
        </w:rPr>
        <w:t>más</w:t>
      </w:r>
      <w:r w:rsidR="00E71ED3">
        <w:rPr>
          <w:rFonts w:ascii="Arial" w:eastAsia="Times New Roman" w:hAnsi="Arial" w:cs="Arial"/>
          <w:sz w:val="24"/>
          <w:szCs w:val="24"/>
          <w:lang w:val="es-EC"/>
        </w:rPr>
        <w:t xml:space="preserve"> baja como se remarca en la </w:t>
      </w:r>
      <w:r w:rsidR="00E71ED3">
        <w:rPr>
          <w:rFonts w:ascii="Arial" w:eastAsia="Times New Roman" w:hAnsi="Arial" w:cs="Arial"/>
          <w:b/>
          <w:sz w:val="24"/>
          <w:szCs w:val="24"/>
          <w:lang w:val="es-EC"/>
        </w:rPr>
        <w:t>T</w:t>
      </w:r>
      <w:r w:rsidR="00E71ED3" w:rsidRPr="00E71ED3">
        <w:rPr>
          <w:rFonts w:ascii="Arial" w:eastAsia="Times New Roman" w:hAnsi="Arial" w:cs="Arial"/>
          <w:b/>
          <w:sz w:val="24"/>
          <w:szCs w:val="24"/>
          <w:lang w:val="es-EC"/>
        </w:rPr>
        <w:t>abla 4.2</w:t>
      </w:r>
      <w:r w:rsidR="00E71ED3">
        <w:rPr>
          <w:rFonts w:ascii="Arial" w:eastAsia="Times New Roman" w:hAnsi="Arial" w:cs="Arial"/>
          <w:sz w:val="24"/>
          <w:szCs w:val="24"/>
          <w:lang w:val="es-EC"/>
        </w:rPr>
        <w:t>.</w:t>
      </w:r>
    </w:p>
    <w:tbl>
      <w:tblPr>
        <w:tblW w:w="5820" w:type="dxa"/>
        <w:tblInd w:w="1799" w:type="dxa"/>
        <w:tblCellMar>
          <w:left w:w="70" w:type="dxa"/>
          <w:right w:w="70" w:type="dxa"/>
        </w:tblCellMar>
        <w:tblLook w:val="04A0"/>
      </w:tblPr>
      <w:tblGrid>
        <w:gridCol w:w="2220"/>
        <w:gridCol w:w="1200"/>
        <w:gridCol w:w="1200"/>
        <w:gridCol w:w="1200"/>
      </w:tblGrid>
      <w:tr w:rsidR="002D179D" w:rsidRPr="002D179D" w:rsidTr="002D179D">
        <w:trPr>
          <w:trHeight w:val="300"/>
        </w:trPr>
        <w:tc>
          <w:tcPr>
            <w:tcW w:w="222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2D179D" w:rsidRPr="002D179D" w:rsidRDefault="002D179D" w:rsidP="002D179D">
            <w:pPr>
              <w:spacing w:after="0" w:line="240" w:lineRule="auto"/>
              <w:rPr>
                <w:rFonts w:eastAsia="Times New Roman" w:cs="Calibri"/>
                <w:color w:val="000000"/>
                <w:lang w:eastAsia="es-ES"/>
              </w:rPr>
            </w:pPr>
            <w:r w:rsidRPr="002D179D">
              <w:rPr>
                <w:rFonts w:eastAsia="Times New Roman" w:cs="Calibri"/>
                <w:color w:val="000000"/>
                <w:lang w:eastAsia="es-ES"/>
              </w:rPr>
              <w:t> </w:t>
            </w:r>
          </w:p>
        </w:tc>
        <w:tc>
          <w:tcPr>
            <w:tcW w:w="1200" w:type="dxa"/>
            <w:tcBorders>
              <w:top w:val="single" w:sz="4" w:space="0" w:color="auto"/>
              <w:left w:val="nil"/>
              <w:bottom w:val="single" w:sz="4" w:space="0" w:color="auto"/>
              <w:right w:val="single" w:sz="4" w:space="0" w:color="auto"/>
            </w:tcBorders>
            <w:shd w:val="clear" w:color="000000" w:fill="C5D9F1"/>
            <w:noWrap/>
            <w:vAlign w:val="bottom"/>
            <w:hideMark/>
          </w:tcPr>
          <w:p w:rsidR="002D179D" w:rsidRPr="002D179D" w:rsidRDefault="002D179D" w:rsidP="002D179D">
            <w:pPr>
              <w:spacing w:after="0" w:line="240" w:lineRule="auto"/>
              <w:jc w:val="center"/>
              <w:rPr>
                <w:rFonts w:eastAsia="Times New Roman" w:cs="Calibri"/>
                <w:color w:val="000000"/>
                <w:lang w:eastAsia="es-ES"/>
              </w:rPr>
            </w:pPr>
            <w:r w:rsidRPr="002D179D">
              <w:rPr>
                <w:rFonts w:eastAsia="Times New Roman" w:cs="Calibri"/>
                <w:color w:val="000000"/>
                <w:lang w:eastAsia="es-ES"/>
              </w:rPr>
              <w:t>T1</w:t>
            </w:r>
          </w:p>
        </w:tc>
        <w:tc>
          <w:tcPr>
            <w:tcW w:w="1200" w:type="dxa"/>
            <w:tcBorders>
              <w:top w:val="single" w:sz="4" w:space="0" w:color="auto"/>
              <w:left w:val="nil"/>
              <w:bottom w:val="single" w:sz="4" w:space="0" w:color="auto"/>
              <w:right w:val="single" w:sz="4" w:space="0" w:color="auto"/>
            </w:tcBorders>
            <w:shd w:val="clear" w:color="000000" w:fill="C5D9F1"/>
            <w:noWrap/>
            <w:vAlign w:val="bottom"/>
            <w:hideMark/>
          </w:tcPr>
          <w:p w:rsidR="002D179D" w:rsidRPr="002D179D" w:rsidRDefault="002D179D" w:rsidP="002D179D">
            <w:pPr>
              <w:spacing w:after="0" w:line="240" w:lineRule="auto"/>
              <w:jc w:val="center"/>
              <w:rPr>
                <w:rFonts w:eastAsia="Times New Roman" w:cs="Calibri"/>
                <w:color w:val="000000"/>
                <w:lang w:eastAsia="es-ES"/>
              </w:rPr>
            </w:pPr>
            <w:r w:rsidRPr="002D179D">
              <w:rPr>
                <w:rFonts w:eastAsia="Times New Roman" w:cs="Calibri"/>
                <w:color w:val="000000"/>
                <w:lang w:eastAsia="es-ES"/>
              </w:rPr>
              <w:t>T2</w:t>
            </w:r>
          </w:p>
        </w:tc>
        <w:tc>
          <w:tcPr>
            <w:tcW w:w="1200" w:type="dxa"/>
            <w:tcBorders>
              <w:top w:val="single" w:sz="4" w:space="0" w:color="auto"/>
              <w:left w:val="nil"/>
              <w:bottom w:val="single" w:sz="4" w:space="0" w:color="auto"/>
              <w:right w:val="single" w:sz="4" w:space="0" w:color="auto"/>
            </w:tcBorders>
            <w:shd w:val="clear" w:color="000000" w:fill="C5D9F1"/>
            <w:noWrap/>
            <w:vAlign w:val="bottom"/>
            <w:hideMark/>
          </w:tcPr>
          <w:p w:rsidR="002D179D" w:rsidRPr="002D179D" w:rsidRDefault="002D179D" w:rsidP="002D179D">
            <w:pPr>
              <w:spacing w:after="0" w:line="240" w:lineRule="auto"/>
              <w:jc w:val="center"/>
              <w:rPr>
                <w:rFonts w:eastAsia="Times New Roman" w:cs="Calibri"/>
                <w:b/>
                <w:bCs/>
                <w:color w:val="000000"/>
                <w:lang w:eastAsia="es-ES"/>
              </w:rPr>
            </w:pPr>
            <w:r w:rsidRPr="002D179D">
              <w:rPr>
                <w:rFonts w:eastAsia="Times New Roman" w:cs="Calibri"/>
                <w:b/>
                <w:bCs/>
                <w:color w:val="000000"/>
                <w:lang w:eastAsia="es-ES"/>
              </w:rPr>
              <w:t>T3</w:t>
            </w:r>
          </w:p>
        </w:tc>
      </w:tr>
      <w:tr w:rsidR="002D179D" w:rsidRPr="002D179D" w:rsidTr="002D179D">
        <w:trPr>
          <w:trHeight w:val="300"/>
        </w:trPr>
        <w:tc>
          <w:tcPr>
            <w:tcW w:w="2220" w:type="dxa"/>
            <w:tcBorders>
              <w:top w:val="nil"/>
              <w:left w:val="single" w:sz="4" w:space="0" w:color="auto"/>
              <w:bottom w:val="single" w:sz="4" w:space="0" w:color="auto"/>
              <w:right w:val="single" w:sz="4" w:space="0" w:color="auto"/>
            </w:tcBorders>
            <w:shd w:val="clear" w:color="000000" w:fill="C5D9F1"/>
            <w:noWrap/>
            <w:vAlign w:val="bottom"/>
            <w:hideMark/>
          </w:tcPr>
          <w:p w:rsidR="002D179D" w:rsidRPr="002D179D" w:rsidRDefault="002D179D" w:rsidP="002D179D">
            <w:pPr>
              <w:spacing w:after="0" w:line="240" w:lineRule="auto"/>
              <w:rPr>
                <w:rFonts w:eastAsia="Times New Roman" w:cs="Calibri"/>
                <w:color w:val="000000"/>
                <w:lang w:eastAsia="es-ES"/>
              </w:rPr>
            </w:pPr>
            <w:r w:rsidRPr="002D179D">
              <w:rPr>
                <w:rFonts w:eastAsia="Times New Roman" w:cs="Calibri"/>
                <w:color w:val="000000"/>
                <w:lang w:eastAsia="es-ES"/>
              </w:rPr>
              <w:t>Urea utilizada (Kg)</w:t>
            </w:r>
          </w:p>
        </w:tc>
        <w:tc>
          <w:tcPr>
            <w:tcW w:w="1200" w:type="dxa"/>
            <w:tcBorders>
              <w:top w:val="nil"/>
              <w:left w:val="nil"/>
              <w:bottom w:val="single" w:sz="4" w:space="0" w:color="auto"/>
              <w:right w:val="single" w:sz="4" w:space="0" w:color="auto"/>
            </w:tcBorders>
            <w:shd w:val="clear" w:color="000000" w:fill="FFFFFF"/>
            <w:noWrap/>
            <w:vAlign w:val="bottom"/>
            <w:hideMark/>
          </w:tcPr>
          <w:p w:rsidR="002D179D" w:rsidRPr="002D179D" w:rsidRDefault="002D179D" w:rsidP="002D179D">
            <w:pPr>
              <w:spacing w:after="0" w:line="240" w:lineRule="auto"/>
              <w:jc w:val="right"/>
              <w:rPr>
                <w:rFonts w:eastAsia="Times New Roman" w:cs="Calibri"/>
                <w:color w:val="000000"/>
                <w:lang w:eastAsia="es-ES"/>
              </w:rPr>
            </w:pPr>
            <w:r w:rsidRPr="002D179D">
              <w:rPr>
                <w:rFonts w:eastAsia="Times New Roman" w:cs="Calibri"/>
                <w:color w:val="000000"/>
                <w:lang w:eastAsia="es-ES"/>
              </w:rPr>
              <w:t>157</w:t>
            </w:r>
          </w:p>
        </w:tc>
        <w:tc>
          <w:tcPr>
            <w:tcW w:w="1200" w:type="dxa"/>
            <w:tcBorders>
              <w:top w:val="nil"/>
              <w:left w:val="nil"/>
              <w:bottom w:val="single" w:sz="4" w:space="0" w:color="auto"/>
              <w:right w:val="single" w:sz="4" w:space="0" w:color="auto"/>
            </w:tcBorders>
            <w:shd w:val="clear" w:color="000000" w:fill="FFFFFF"/>
            <w:noWrap/>
            <w:vAlign w:val="bottom"/>
            <w:hideMark/>
          </w:tcPr>
          <w:p w:rsidR="002D179D" w:rsidRPr="002D179D" w:rsidRDefault="002D179D" w:rsidP="002D179D">
            <w:pPr>
              <w:spacing w:after="0" w:line="240" w:lineRule="auto"/>
              <w:jc w:val="right"/>
              <w:rPr>
                <w:rFonts w:eastAsia="Times New Roman" w:cs="Calibri"/>
                <w:color w:val="000000"/>
                <w:lang w:eastAsia="es-ES"/>
              </w:rPr>
            </w:pPr>
            <w:r w:rsidRPr="002D179D">
              <w:rPr>
                <w:rFonts w:eastAsia="Times New Roman" w:cs="Calibri"/>
                <w:color w:val="000000"/>
                <w:lang w:eastAsia="es-ES"/>
              </w:rPr>
              <w:t>157</w:t>
            </w:r>
          </w:p>
        </w:tc>
        <w:tc>
          <w:tcPr>
            <w:tcW w:w="1200" w:type="dxa"/>
            <w:tcBorders>
              <w:top w:val="nil"/>
              <w:left w:val="nil"/>
              <w:bottom w:val="single" w:sz="4" w:space="0" w:color="auto"/>
              <w:right w:val="single" w:sz="4" w:space="0" w:color="auto"/>
            </w:tcBorders>
            <w:shd w:val="clear" w:color="000000" w:fill="FFFFFF"/>
            <w:noWrap/>
            <w:vAlign w:val="bottom"/>
            <w:hideMark/>
          </w:tcPr>
          <w:p w:rsidR="002D179D" w:rsidRPr="002D179D" w:rsidRDefault="002D179D" w:rsidP="002D179D">
            <w:pPr>
              <w:spacing w:after="0" w:line="240" w:lineRule="auto"/>
              <w:jc w:val="right"/>
              <w:rPr>
                <w:rFonts w:eastAsia="Times New Roman" w:cs="Calibri"/>
                <w:b/>
                <w:bCs/>
                <w:color w:val="000000"/>
                <w:lang w:eastAsia="es-ES"/>
              </w:rPr>
            </w:pPr>
            <w:r w:rsidRPr="002D179D">
              <w:rPr>
                <w:rFonts w:eastAsia="Times New Roman" w:cs="Calibri"/>
                <w:b/>
                <w:bCs/>
                <w:color w:val="000000"/>
                <w:lang w:eastAsia="es-ES"/>
              </w:rPr>
              <w:t>225</w:t>
            </w:r>
          </w:p>
        </w:tc>
      </w:tr>
      <w:tr w:rsidR="002D179D" w:rsidRPr="002D179D" w:rsidTr="002D179D">
        <w:trPr>
          <w:trHeight w:val="300"/>
        </w:trPr>
        <w:tc>
          <w:tcPr>
            <w:tcW w:w="2220" w:type="dxa"/>
            <w:tcBorders>
              <w:top w:val="nil"/>
              <w:left w:val="single" w:sz="4" w:space="0" w:color="auto"/>
              <w:bottom w:val="single" w:sz="4" w:space="0" w:color="auto"/>
              <w:right w:val="single" w:sz="4" w:space="0" w:color="auto"/>
            </w:tcBorders>
            <w:shd w:val="clear" w:color="000000" w:fill="C5D9F1"/>
            <w:noWrap/>
            <w:vAlign w:val="bottom"/>
            <w:hideMark/>
          </w:tcPr>
          <w:p w:rsidR="002D179D" w:rsidRPr="002D179D" w:rsidRDefault="002D179D" w:rsidP="002D179D">
            <w:pPr>
              <w:spacing w:after="0" w:line="240" w:lineRule="auto"/>
              <w:rPr>
                <w:rFonts w:eastAsia="Times New Roman" w:cs="Calibri"/>
                <w:color w:val="000000"/>
                <w:lang w:eastAsia="es-ES"/>
              </w:rPr>
            </w:pPr>
            <w:r>
              <w:rPr>
                <w:rFonts w:eastAsia="Times New Roman" w:cs="Calibri"/>
                <w:color w:val="000000"/>
                <w:lang w:eastAsia="es-ES"/>
              </w:rPr>
              <w:t xml:space="preserve">Producción </w:t>
            </w:r>
            <w:r w:rsidRPr="002D179D">
              <w:rPr>
                <w:rFonts w:eastAsia="Times New Roman" w:cs="Calibri"/>
                <w:color w:val="000000"/>
                <w:lang w:eastAsia="es-ES"/>
              </w:rPr>
              <w:t xml:space="preserve"> (Kg)</w:t>
            </w:r>
          </w:p>
        </w:tc>
        <w:tc>
          <w:tcPr>
            <w:tcW w:w="1200" w:type="dxa"/>
            <w:tcBorders>
              <w:top w:val="nil"/>
              <w:left w:val="nil"/>
              <w:bottom w:val="single" w:sz="4" w:space="0" w:color="auto"/>
              <w:right w:val="single" w:sz="4" w:space="0" w:color="auto"/>
            </w:tcBorders>
            <w:shd w:val="clear" w:color="000000" w:fill="FFFFFF"/>
            <w:noWrap/>
            <w:vAlign w:val="bottom"/>
            <w:hideMark/>
          </w:tcPr>
          <w:p w:rsidR="002D179D" w:rsidRPr="002D179D" w:rsidRDefault="002D179D" w:rsidP="00CC324A">
            <w:pPr>
              <w:spacing w:after="0" w:line="240" w:lineRule="auto"/>
              <w:jc w:val="right"/>
              <w:rPr>
                <w:rFonts w:eastAsia="Times New Roman" w:cs="Calibri"/>
                <w:color w:val="000000"/>
                <w:lang w:eastAsia="es-ES"/>
              </w:rPr>
            </w:pPr>
            <w:r w:rsidRPr="002D179D">
              <w:rPr>
                <w:rFonts w:eastAsia="Times New Roman" w:cs="Calibri"/>
                <w:color w:val="000000"/>
                <w:lang w:eastAsia="es-ES"/>
              </w:rPr>
              <w:t>6243</w:t>
            </w:r>
          </w:p>
        </w:tc>
        <w:tc>
          <w:tcPr>
            <w:tcW w:w="1200" w:type="dxa"/>
            <w:tcBorders>
              <w:top w:val="nil"/>
              <w:left w:val="nil"/>
              <w:bottom w:val="single" w:sz="4" w:space="0" w:color="auto"/>
              <w:right w:val="single" w:sz="4" w:space="0" w:color="auto"/>
            </w:tcBorders>
            <w:shd w:val="clear" w:color="000000" w:fill="FFFFFF"/>
            <w:noWrap/>
            <w:vAlign w:val="bottom"/>
            <w:hideMark/>
          </w:tcPr>
          <w:p w:rsidR="002D179D" w:rsidRPr="002D179D" w:rsidRDefault="002D179D" w:rsidP="00CC324A">
            <w:pPr>
              <w:spacing w:after="0" w:line="240" w:lineRule="auto"/>
              <w:jc w:val="right"/>
              <w:rPr>
                <w:rFonts w:eastAsia="Times New Roman" w:cs="Calibri"/>
                <w:color w:val="000000"/>
                <w:lang w:eastAsia="es-ES"/>
              </w:rPr>
            </w:pPr>
            <w:r w:rsidRPr="002D179D">
              <w:rPr>
                <w:rFonts w:eastAsia="Times New Roman" w:cs="Calibri"/>
                <w:color w:val="000000"/>
                <w:lang w:eastAsia="es-ES"/>
              </w:rPr>
              <w:t>5777</w:t>
            </w:r>
          </w:p>
        </w:tc>
        <w:tc>
          <w:tcPr>
            <w:tcW w:w="1200" w:type="dxa"/>
            <w:tcBorders>
              <w:top w:val="nil"/>
              <w:left w:val="nil"/>
              <w:bottom w:val="single" w:sz="4" w:space="0" w:color="auto"/>
              <w:right w:val="single" w:sz="4" w:space="0" w:color="auto"/>
            </w:tcBorders>
            <w:shd w:val="clear" w:color="000000" w:fill="FFFFFF"/>
            <w:noWrap/>
            <w:vAlign w:val="bottom"/>
            <w:hideMark/>
          </w:tcPr>
          <w:p w:rsidR="002D179D" w:rsidRPr="002D179D" w:rsidRDefault="002D179D" w:rsidP="002D179D">
            <w:pPr>
              <w:spacing w:after="0" w:line="240" w:lineRule="auto"/>
              <w:jc w:val="right"/>
              <w:rPr>
                <w:rFonts w:eastAsia="Times New Roman" w:cs="Calibri"/>
                <w:b/>
                <w:bCs/>
                <w:color w:val="000000"/>
                <w:lang w:eastAsia="es-ES"/>
              </w:rPr>
            </w:pPr>
            <w:r w:rsidRPr="002D179D">
              <w:rPr>
                <w:rFonts w:eastAsia="Times New Roman" w:cs="Calibri"/>
                <w:b/>
                <w:bCs/>
                <w:color w:val="000000"/>
                <w:lang w:eastAsia="es-ES"/>
              </w:rPr>
              <w:t>4938</w:t>
            </w:r>
          </w:p>
        </w:tc>
      </w:tr>
      <w:tr w:rsidR="002D179D" w:rsidRPr="002D179D" w:rsidTr="002D179D">
        <w:trPr>
          <w:trHeight w:val="300"/>
        </w:trPr>
        <w:tc>
          <w:tcPr>
            <w:tcW w:w="2220" w:type="dxa"/>
            <w:tcBorders>
              <w:top w:val="nil"/>
              <w:left w:val="single" w:sz="4" w:space="0" w:color="auto"/>
              <w:bottom w:val="single" w:sz="4" w:space="0" w:color="auto"/>
              <w:right w:val="single" w:sz="4" w:space="0" w:color="auto"/>
            </w:tcBorders>
            <w:shd w:val="clear" w:color="000000" w:fill="C5D9F1"/>
            <w:noWrap/>
            <w:vAlign w:val="bottom"/>
            <w:hideMark/>
          </w:tcPr>
          <w:p w:rsidR="002D179D" w:rsidRPr="002D179D" w:rsidRDefault="002D179D" w:rsidP="002D179D">
            <w:pPr>
              <w:spacing w:after="0" w:line="240" w:lineRule="auto"/>
              <w:rPr>
                <w:rFonts w:eastAsia="Times New Roman" w:cs="Calibri"/>
                <w:color w:val="000000"/>
                <w:lang w:eastAsia="es-ES"/>
              </w:rPr>
            </w:pPr>
            <w:r w:rsidRPr="002D179D">
              <w:rPr>
                <w:rFonts w:eastAsia="Times New Roman" w:cs="Calibri"/>
                <w:color w:val="000000"/>
                <w:lang w:eastAsia="es-ES"/>
              </w:rPr>
              <w:t>Inversión ($)</w:t>
            </w:r>
          </w:p>
        </w:tc>
        <w:tc>
          <w:tcPr>
            <w:tcW w:w="1200" w:type="dxa"/>
            <w:tcBorders>
              <w:top w:val="nil"/>
              <w:left w:val="nil"/>
              <w:bottom w:val="single" w:sz="4" w:space="0" w:color="auto"/>
              <w:right w:val="single" w:sz="4" w:space="0" w:color="auto"/>
            </w:tcBorders>
            <w:shd w:val="clear" w:color="000000" w:fill="FFFFFF"/>
            <w:noWrap/>
            <w:vAlign w:val="bottom"/>
            <w:hideMark/>
          </w:tcPr>
          <w:p w:rsidR="002D179D" w:rsidRPr="002D179D" w:rsidRDefault="002D179D" w:rsidP="002D179D">
            <w:pPr>
              <w:spacing w:after="0" w:line="240" w:lineRule="auto"/>
              <w:jc w:val="right"/>
              <w:rPr>
                <w:rFonts w:eastAsia="Times New Roman" w:cs="Calibri"/>
                <w:color w:val="000000"/>
                <w:lang w:eastAsia="es-ES"/>
              </w:rPr>
            </w:pPr>
            <w:r w:rsidRPr="002D179D">
              <w:rPr>
                <w:rFonts w:eastAsia="Times New Roman" w:cs="Calibri"/>
                <w:color w:val="000000"/>
                <w:lang w:eastAsia="es-ES"/>
              </w:rPr>
              <w:t>$ 1.088,64</w:t>
            </w:r>
          </w:p>
        </w:tc>
        <w:tc>
          <w:tcPr>
            <w:tcW w:w="1200" w:type="dxa"/>
            <w:tcBorders>
              <w:top w:val="nil"/>
              <w:left w:val="nil"/>
              <w:bottom w:val="single" w:sz="4" w:space="0" w:color="auto"/>
              <w:right w:val="single" w:sz="4" w:space="0" w:color="auto"/>
            </w:tcBorders>
            <w:shd w:val="clear" w:color="000000" w:fill="FFFFFF"/>
            <w:noWrap/>
            <w:vAlign w:val="bottom"/>
            <w:hideMark/>
          </w:tcPr>
          <w:p w:rsidR="002D179D" w:rsidRPr="002D179D" w:rsidRDefault="002D179D" w:rsidP="002D179D">
            <w:pPr>
              <w:spacing w:after="0" w:line="240" w:lineRule="auto"/>
              <w:jc w:val="right"/>
              <w:rPr>
                <w:rFonts w:eastAsia="Times New Roman" w:cs="Calibri"/>
                <w:color w:val="000000"/>
                <w:lang w:eastAsia="es-ES"/>
              </w:rPr>
            </w:pPr>
            <w:r w:rsidRPr="002D179D">
              <w:rPr>
                <w:rFonts w:eastAsia="Times New Roman" w:cs="Calibri"/>
                <w:color w:val="000000"/>
                <w:lang w:eastAsia="es-ES"/>
              </w:rPr>
              <w:t>$ 1.065,80</w:t>
            </w:r>
          </w:p>
        </w:tc>
        <w:tc>
          <w:tcPr>
            <w:tcW w:w="1200" w:type="dxa"/>
            <w:tcBorders>
              <w:top w:val="nil"/>
              <w:left w:val="nil"/>
              <w:bottom w:val="single" w:sz="4" w:space="0" w:color="auto"/>
              <w:right w:val="single" w:sz="4" w:space="0" w:color="auto"/>
            </w:tcBorders>
            <w:shd w:val="clear" w:color="000000" w:fill="FFFFFF"/>
            <w:noWrap/>
            <w:vAlign w:val="bottom"/>
            <w:hideMark/>
          </w:tcPr>
          <w:p w:rsidR="002D179D" w:rsidRPr="002D179D" w:rsidRDefault="002D179D" w:rsidP="002D179D">
            <w:pPr>
              <w:spacing w:after="0" w:line="240" w:lineRule="auto"/>
              <w:jc w:val="right"/>
              <w:rPr>
                <w:rFonts w:eastAsia="Times New Roman" w:cs="Calibri"/>
                <w:b/>
                <w:bCs/>
                <w:color w:val="000000"/>
                <w:lang w:eastAsia="es-ES"/>
              </w:rPr>
            </w:pPr>
            <w:r w:rsidRPr="002D179D">
              <w:rPr>
                <w:rFonts w:eastAsia="Times New Roman" w:cs="Calibri"/>
                <w:b/>
                <w:bCs/>
                <w:color w:val="000000"/>
                <w:lang w:eastAsia="es-ES"/>
              </w:rPr>
              <w:t>$ 901,22</w:t>
            </w:r>
          </w:p>
        </w:tc>
      </w:tr>
      <w:tr w:rsidR="002D179D" w:rsidRPr="002D179D" w:rsidTr="002D179D">
        <w:trPr>
          <w:trHeight w:val="300"/>
        </w:trPr>
        <w:tc>
          <w:tcPr>
            <w:tcW w:w="2220" w:type="dxa"/>
            <w:tcBorders>
              <w:top w:val="nil"/>
              <w:left w:val="single" w:sz="4" w:space="0" w:color="auto"/>
              <w:bottom w:val="single" w:sz="4" w:space="0" w:color="auto"/>
              <w:right w:val="single" w:sz="4" w:space="0" w:color="auto"/>
            </w:tcBorders>
            <w:shd w:val="clear" w:color="000000" w:fill="C5D9F1"/>
            <w:noWrap/>
            <w:vAlign w:val="bottom"/>
            <w:hideMark/>
          </w:tcPr>
          <w:p w:rsidR="002D179D" w:rsidRPr="002D179D" w:rsidRDefault="002D179D" w:rsidP="002D179D">
            <w:pPr>
              <w:spacing w:after="0" w:line="240" w:lineRule="auto"/>
              <w:rPr>
                <w:rFonts w:eastAsia="Times New Roman" w:cs="Calibri"/>
                <w:color w:val="000000"/>
                <w:lang w:eastAsia="es-ES"/>
              </w:rPr>
            </w:pPr>
            <w:r w:rsidRPr="002D179D">
              <w:rPr>
                <w:rFonts w:eastAsia="Times New Roman" w:cs="Calibri"/>
                <w:color w:val="000000"/>
                <w:lang w:eastAsia="es-ES"/>
              </w:rPr>
              <w:t>Ingreso Neto ($)</w:t>
            </w:r>
          </w:p>
        </w:tc>
        <w:tc>
          <w:tcPr>
            <w:tcW w:w="1200" w:type="dxa"/>
            <w:tcBorders>
              <w:top w:val="nil"/>
              <w:left w:val="nil"/>
              <w:bottom w:val="single" w:sz="4" w:space="0" w:color="auto"/>
              <w:right w:val="single" w:sz="4" w:space="0" w:color="auto"/>
            </w:tcBorders>
            <w:shd w:val="clear" w:color="000000" w:fill="FFFFFF"/>
            <w:noWrap/>
            <w:vAlign w:val="bottom"/>
            <w:hideMark/>
          </w:tcPr>
          <w:p w:rsidR="002D179D" w:rsidRPr="002D179D" w:rsidRDefault="002D179D" w:rsidP="002D179D">
            <w:pPr>
              <w:spacing w:after="0" w:line="240" w:lineRule="auto"/>
              <w:jc w:val="right"/>
              <w:rPr>
                <w:rFonts w:eastAsia="Times New Roman" w:cs="Calibri"/>
                <w:color w:val="000000"/>
                <w:lang w:eastAsia="es-ES"/>
              </w:rPr>
            </w:pPr>
            <w:r w:rsidRPr="002D179D">
              <w:rPr>
                <w:rFonts w:eastAsia="Times New Roman" w:cs="Calibri"/>
                <w:color w:val="000000"/>
                <w:lang w:eastAsia="es-ES"/>
              </w:rPr>
              <w:t>$ 787,36</w:t>
            </w:r>
          </w:p>
        </w:tc>
        <w:tc>
          <w:tcPr>
            <w:tcW w:w="1200" w:type="dxa"/>
            <w:tcBorders>
              <w:top w:val="nil"/>
              <w:left w:val="nil"/>
              <w:bottom w:val="single" w:sz="4" w:space="0" w:color="auto"/>
              <w:right w:val="single" w:sz="4" w:space="0" w:color="auto"/>
            </w:tcBorders>
            <w:shd w:val="clear" w:color="000000" w:fill="FFFFFF"/>
            <w:noWrap/>
            <w:vAlign w:val="bottom"/>
            <w:hideMark/>
          </w:tcPr>
          <w:p w:rsidR="002D179D" w:rsidRPr="002D179D" w:rsidRDefault="002D179D" w:rsidP="002D179D">
            <w:pPr>
              <w:spacing w:after="0" w:line="240" w:lineRule="auto"/>
              <w:jc w:val="right"/>
              <w:rPr>
                <w:rFonts w:eastAsia="Times New Roman" w:cs="Calibri"/>
                <w:color w:val="000000"/>
                <w:lang w:eastAsia="es-ES"/>
              </w:rPr>
            </w:pPr>
            <w:r w:rsidRPr="002D179D">
              <w:rPr>
                <w:rFonts w:eastAsia="Times New Roman" w:cs="Calibri"/>
                <w:color w:val="000000"/>
                <w:lang w:eastAsia="es-ES"/>
              </w:rPr>
              <w:t>$ 670,20</w:t>
            </w:r>
          </w:p>
        </w:tc>
        <w:tc>
          <w:tcPr>
            <w:tcW w:w="1200" w:type="dxa"/>
            <w:tcBorders>
              <w:top w:val="nil"/>
              <w:left w:val="nil"/>
              <w:bottom w:val="single" w:sz="4" w:space="0" w:color="auto"/>
              <w:right w:val="single" w:sz="4" w:space="0" w:color="auto"/>
            </w:tcBorders>
            <w:shd w:val="clear" w:color="000000" w:fill="FFFFFF"/>
            <w:noWrap/>
            <w:vAlign w:val="bottom"/>
            <w:hideMark/>
          </w:tcPr>
          <w:p w:rsidR="002D179D" w:rsidRPr="002D179D" w:rsidRDefault="002D179D" w:rsidP="002D179D">
            <w:pPr>
              <w:spacing w:after="0" w:line="240" w:lineRule="auto"/>
              <w:jc w:val="right"/>
              <w:rPr>
                <w:rFonts w:eastAsia="Times New Roman" w:cs="Calibri"/>
                <w:b/>
                <w:bCs/>
                <w:color w:val="000000"/>
                <w:lang w:eastAsia="es-ES"/>
              </w:rPr>
            </w:pPr>
            <w:r w:rsidRPr="002D179D">
              <w:rPr>
                <w:rFonts w:eastAsia="Times New Roman" w:cs="Calibri"/>
                <w:b/>
                <w:bCs/>
                <w:color w:val="000000"/>
                <w:lang w:eastAsia="es-ES"/>
              </w:rPr>
              <w:t>$ 582,79</w:t>
            </w:r>
          </w:p>
        </w:tc>
      </w:tr>
    </w:tbl>
    <w:p w:rsidR="002D179D" w:rsidRDefault="002D179D" w:rsidP="002D179D">
      <w:pPr>
        <w:spacing w:line="480" w:lineRule="auto"/>
        <w:ind w:left="1134"/>
        <w:jc w:val="center"/>
        <w:rPr>
          <w:rFonts w:ascii="Arial" w:eastAsia="Times New Roman" w:hAnsi="Arial" w:cs="Arial"/>
          <w:b/>
          <w:szCs w:val="24"/>
          <w:lang w:val="es-EC"/>
        </w:rPr>
      </w:pPr>
    </w:p>
    <w:p w:rsidR="002D179D" w:rsidRPr="003F75A5" w:rsidRDefault="002D179D" w:rsidP="002D179D">
      <w:pPr>
        <w:spacing w:line="480" w:lineRule="auto"/>
        <w:ind w:left="1134"/>
        <w:jc w:val="center"/>
        <w:rPr>
          <w:rFonts w:ascii="Arial" w:eastAsia="Times New Roman" w:hAnsi="Arial" w:cs="Arial"/>
          <w:sz w:val="20"/>
          <w:szCs w:val="20"/>
          <w:lang w:val="es-EC"/>
        </w:rPr>
      </w:pPr>
      <w:r w:rsidRPr="003F75A5">
        <w:rPr>
          <w:rFonts w:ascii="Arial" w:eastAsia="Times New Roman" w:hAnsi="Arial" w:cs="Arial"/>
          <w:b/>
          <w:sz w:val="20"/>
          <w:szCs w:val="20"/>
          <w:lang w:val="es-EC"/>
        </w:rPr>
        <w:t>Tabla 4.2</w:t>
      </w:r>
      <w:r w:rsidRPr="003F75A5">
        <w:rPr>
          <w:rFonts w:ascii="Arial" w:eastAsia="Times New Roman" w:hAnsi="Arial" w:cs="Arial"/>
          <w:sz w:val="20"/>
          <w:szCs w:val="20"/>
          <w:lang w:val="es-EC"/>
        </w:rPr>
        <w:t>. T</w:t>
      </w:r>
      <w:r w:rsidR="006F6C76" w:rsidRPr="003F75A5">
        <w:rPr>
          <w:rFonts w:ascii="Arial" w:eastAsia="Times New Roman" w:hAnsi="Arial" w:cs="Arial"/>
          <w:sz w:val="20"/>
          <w:szCs w:val="20"/>
          <w:lang w:val="es-EC"/>
        </w:rPr>
        <w:t>abla de resultados; T3</w:t>
      </w:r>
    </w:p>
    <w:p w:rsidR="002D179D" w:rsidRDefault="00E71ED3" w:rsidP="002D179D">
      <w:pPr>
        <w:spacing w:line="480" w:lineRule="auto"/>
        <w:ind w:left="1134"/>
        <w:jc w:val="both"/>
        <w:rPr>
          <w:rFonts w:ascii="Arial" w:eastAsia="Times New Roman" w:hAnsi="Arial" w:cs="Arial"/>
          <w:szCs w:val="24"/>
          <w:lang w:val="es-EC"/>
        </w:rPr>
      </w:pPr>
      <w:r>
        <w:rPr>
          <w:rFonts w:ascii="Arial" w:eastAsia="Times New Roman" w:hAnsi="Arial" w:cs="Arial"/>
          <w:szCs w:val="24"/>
          <w:lang w:val="es-EC"/>
        </w:rPr>
        <w:t>En la tabla se observa que con el método de fertilización al voleo</w:t>
      </w:r>
      <w:r w:rsidR="0004413F">
        <w:rPr>
          <w:rFonts w:ascii="Arial" w:eastAsia="Times New Roman" w:hAnsi="Arial" w:cs="Arial"/>
          <w:szCs w:val="24"/>
          <w:lang w:val="es-EC"/>
        </w:rPr>
        <w:t>; testigo T3</w:t>
      </w:r>
      <w:r>
        <w:rPr>
          <w:rFonts w:ascii="Arial" w:eastAsia="Times New Roman" w:hAnsi="Arial" w:cs="Arial"/>
          <w:szCs w:val="24"/>
          <w:lang w:val="es-EC"/>
        </w:rPr>
        <w:t>, se cosecho 4938 Kg de arroz paddy, lo cual representa un 20% menos de la producción obtenida con el tratamiento T1 de siembra al Trasplante + Briquetas de</w:t>
      </w:r>
      <w:r w:rsidR="0004413F">
        <w:rPr>
          <w:rFonts w:ascii="Arial" w:eastAsia="Times New Roman" w:hAnsi="Arial" w:cs="Arial"/>
          <w:szCs w:val="24"/>
          <w:lang w:val="es-EC"/>
        </w:rPr>
        <w:t xml:space="preserve"> 3,6 gr </w:t>
      </w:r>
      <w:r>
        <w:rPr>
          <w:rFonts w:ascii="Arial" w:eastAsia="Times New Roman" w:hAnsi="Arial" w:cs="Arial"/>
          <w:szCs w:val="24"/>
          <w:lang w:val="es-EC"/>
        </w:rPr>
        <w:t xml:space="preserve"> urea.</w:t>
      </w:r>
      <w:r w:rsidR="00CC324A">
        <w:rPr>
          <w:rFonts w:ascii="Arial" w:eastAsia="Times New Roman" w:hAnsi="Arial" w:cs="Arial"/>
          <w:szCs w:val="24"/>
          <w:lang w:val="es-EC"/>
        </w:rPr>
        <w:t xml:space="preserve"> </w:t>
      </w:r>
    </w:p>
    <w:p w:rsidR="00E71ED3" w:rsidRDefault="00E71ED3" w:rsidP="00E71ED3">
      <w:pPr>
        <w:spacing w:line="480" w:lineRule="auto"/>
        <w:ind w:left="1134"/>
        <w:jc w:val="both"/>
        <w:rPr>
          <w:rFonts w:ascii="Arial" w:eastAsia="Times New Roman" w:hAnsi="Arial" w:cs="Arial"/>
          <w:sz w:val="24"/>
          <w:szCs w:val="24"/>
          <w:lang w:val="es-EC"/>
        </w:rPr>
      </w:pPr>
      <w:r w:rsidRPr="00E71ED3">
        <w:rPr>
          <w:rFonts w:ascii="Arial" w:eastAsia="Times New Roman" w:hAnsi="Arial" w:cs="Arial"/>
          <w:sz w:val="24"/>
          <w:szCs w:val="24"/>
          <w:lang w:val="es-EC"/>
        </w:rPr>
        <w:lastRenderedPageBreak/>
        <w:t>Es importante observar que esta producción además de ser la más baja, la cantidad de urea utilizada fue superior en un 30% comparada con cantidad utilizada en los tratamientos T1 y T2.</w:t>
      </w:r>
      <w:r>
        <w:rPr>
          <w:rFonts w:ascii="Arial" w:eastAsia="Times New Roman" w:hAnsi="Arial" w:cs="Arial"/>
          <w:sz w:val="24"/>
          <w:szCs w:val="24"/>
          <w:lang w:val="es-EC"/>
        </w:rPr>
        <w:t xml:space="preserve"> </w:t>
      </w:r>
    </w:p>
    <w:p w:rsidR="00C71F39" w:rsidRDefault="0004413F" w:rsidP="0004413F">
      <w:pPr>
        <w:spacing w:line="480" w:lineRule="auto"/>
        <w:ind w:left="1134"/>
        <w:jc w:val="both"/>
        <w:rPr>
          <w:rFonts w:ascii="Arial" w:eastAsia="Times New Roman" w:hAnsi="Arial" w:cs="Arial"/>
          <w:sz w:val="24"/>
          <w:szCs w:val="24"/>
          <w:lang w:val="es-EC"/>
        </w:rPr>
      </w:pPr>
      <w:r>
        <w:rPr>
          <w:rFonts w:ascii="Arial" w:eastAsia="Times New Roman" w:hAnsi="Arial" w:cs="Arial"/>
          <w:sz w:val="24"/>
          <w:szCs w:val="24"/>
          <w:lang w:val="es-EC"/>
        </w:rPr>
        <w:t>Se observa también que aunque el costo de inversión del T3 es inferior al de los demás tratamientos, el ingreso neto es menor en un 26 % lo que representa $205 de ingreso neto por hectárea para el agricultor.</w:t>
      </w:r>
    </w:p>
    <w:p w:rsidR="00E862EB" w:rsidRPr="0004413F" w:rsidRDefault="00E862EB" w:rsidP="00E92693">
      <w:pPr>
        <w:pStyle w:val="Prrafodelista"/>
        <w:numPr>
          <w:ilvl w:val="1"/>
          <w:numId w:val="2"/>
        </w:numPr>
        <w:spacing w:line="480" w:lineRule="auto"/>
        <w:ind w:left="1134"/>
        <w:rPr>
          <w:rFonts w:ascii="Arial" w:eastAsia="Times New Roman" w:hAnsi="Arial" w:cs="Arial"/>
          <w:b/>
          <w:caps/>
          <w:sz w:val="24"/>
          <w:szCs w:val="24"/>
          <w:lang w:val="es-EC"/>
        </w:rPr>
      </w:pPr>
      <w:r w:rsidRPr="0004413F">
        <w:rPr>
          <w:rFonts w:ascii="Arial" w:eastAsia="Times New Roman" w:hAnsi="Arial" w:cs="Arial"/>
          <w:b/>
          <w:caps/>
          <w:sz w:val="24"/>
          <w:szCs w:val="24"/>
          <w:lang w:val="es-EC"/>
        </w:rPr>
        <w:t xml:space="preserve">Rendimiento de </w:t>
      </w:r>
      <w:r w:rsidRPr="0004413F">
        <w:rPr>
          <w:rFonts w:ascii="Arial" w:eastAsia="Times New Roman" w:hAnsi="Arial" w:cs="Arial"/>
          <w:b/>
          <w:sz w:val="24"/>
          <w:szCs w:val="24"/>
          <w:lang w:val="es-EC"/>
        </w:rPr>
        <w:t>K</w:t>
      </w:r>
      <w:r w:rsidR="0004413F" w:rsidRPr="0004413F">
        <w:rPr>
          <w:rFonts w:ascii="Arial" w:eastAsia="Times New Roman" w:hAnsi="Arial" w:cs="Arial"/>
          <w:b/>
          <w:sz w:val="24"/>
          <w:szCs w:val="24"/>
          <w:lang w:val="es-EC"/>
        </w:rPr>
        <w:t>g</w:t>
      </w:r>
      <w:r w:rsidRPr="0004413F">
        <w:rPr>
          <w:rFonts w:ascii="Arial" w:eastAsia="Times New Roman" w:hAnsi="Arial" w:cs="Arial"/>
          <w:b/>
          <w:sz w:val="24"/>
          <w:szCs w:val="24"/>
          <w:lang w:val="es-EC"/>
        </w:rPr>
        <w:t>/ha</w:t>
      </w:r>
      <w:r w:rsidRPr="0004413F">
        <w:rPr>
          <w:rFonts w:ascii="Arial" w:eastAsia="Times New Roman" w:hAnsi="Arial" w:cs="Arial"/>
          <w:b/>
          <w:caps/>
          <w:sz w:val="24"/>
          <w:szCs w:val="24"/>
          <w:lang w:val="es-EC"/>
        </w:rPr>
        <w:t xml:space="preserve"> con método de briquetas</w:t>
      </w:r>
      <w:r w:rsidR="00A65346" w:rsidRPr="0004413F">
        <w:rPr>
          <w:rFonts w:ascii="Arial" w:eastAsia="Times New Roman" w:hAnsi="Arial" w:cs="Arial"/>
          <w:b/>
          <w:caps/>
          <w:sz w:val="24"/>
          <w:szCs w:val="24"/>
          <w:lang w:val="es-EC"/>
        </w:rPr>
        <w:t>.</w:t>
      </w:r>
    </w:p>
    <w:p w:rsidR="0004413F" w:rsidRDefault="006F6C76" w:rsidP="0004413F">
      <w:pPr>
        <w:pStyle w:val="Prrafodelista"/>
        <w:spacing w:line="480" w:lineRule="auto"/>
        <w:ind w:left="1134"/>
        <w:rPr>
          <w:rFonts w:ascii="Arial" w:eastAsia="Times New Roman" w:hAnsi="Arial" w:cs="Arial"/>
          <w:sz w:val="24"/>
          <w:szCs w:val="24"/>
          <w:lang w:val="es-EC"/>
        </w:rPr>
      </w:pPr>
      <w:r>
        <w:rPr>
          <w:rFonts w:ascii="Arial" w:eastAsia="Times New Roman" w:hAnsi="Arial" w:cs="Arial"/>
          <w:sz w:val="24"/>
          <w:szCs w:val="24"/>
          <w:lang w:val="es-EC"/>
        </w:rPr>
        <w:t>El método de fertilización con briquetas de Urea fue comparado con el método de fertilización convencional al voleo en dos tratamientos T1 y T2,  en los cuales se aplico Briquetas de urea de 3,6 gr con los dos métodos de siembra comúnmente usados en la zona:  Trasplante y siembra Al Voleo.</w:t>
      </w:r>
    </w:p>
    <w:p w:rsidR="006F6C76" w:rsidRPr="0004413F" w:rsidRDefault="006F6C76" w:rsidP="0004413F">
      <w:pPr>
        <w:pStyle w:val="Prrafodelista"/>
        <w:spacing w:line="480" w:lineRule="auto"/>
        <w:ind w:left="1134"/>
        <w:rPr>
          <w:rFonts w:ascii="Arial" w:eastAsia="Times New Roman" w:hAnsi="Arial" w:cs="Arial"/>
          <w:sz w:val="24"/>
          <w:szCs w:val="24"/>
          <w:lang w:val="es-EC"/>
        </w:rPr>
      </w:pPr>
      <w:r>
        <w:rPr>
          <w:rFonts w:ascii="Arial" w:eastAsia="Times New Roman" w:hAnsi="Arial" w:cs="Arial"/>
          <w:sz w:val="24"/>
          <w:szCs w:val="24"/>
          <w:lang w:val="es-EC"/>
        </w:rPr>
        <w:t>A continuación se detallan los resultados obtenidos con los diferentes métodos.</w:t>
      </w:r>
    </w:p>
    <w:p w:rsidR="00C736D8" w:rsidRPr="006F6C76" w:rsidRDefault="00B84470" w:rsidP="006F6C76">
      <w:pPr>
        <w:pStyle w:val="Prrafodelista"/>
        <w:numPr>
          <w:ilvl w:val="0"/>
          <w:numId w:val="7"/>
        </w:numPr>
        <w:spacing w:line="480" w:lineRule="auto"/>
        <w:rPr>
          <w:rFonts w:ascii="Arial" w:eastAsia="Times New Roman" w:hAnsi="Arial" w:cs="Arial"/>
          <w:b/>
          <w:sz w:val="24"/>
          <w:szCs w:val="24"/>
          <w:lang w:val="es-EC"/>
        </w:rPr>
      </w:pPr>
      <w:r w:rsidRPr="00B84470">
        <w:rPr>
          <w:noProof/>
          <w:lang w:eastAsia="es-ES"/>
        </w:rPr>
        <w:pict>
          <v:rect id="_x0000_s1035" style="position:absolute;left:0;text-align:left;margin-left:206.95pt;margin-top:25.2pt;width:73pt;height:102pt;z-index:251667456" filled="f" strokecolor="red"/>
        </w:pict>
      </w:r>
      <w:r w:rsidR="00A65346">
        <w:rPr>
          <w:rFonts w:ascii="Arial" w:eastAsia="Times New Roman" w:hAnsi="Arial" w:cs="Arial"/>
          <w:b/>
          <w:sz w:val="24"/>
          <w:szCs w:val="24"/>
          <w:lang w:val="es-EC"/>
        </w:rPr>
        <w:t>S</w:t>
      </w:r>
      <w:r w:rsidR="00A65346" w:rsidRPr="00A65346">
        <w:rPr>
          <w:rFonts w:ascii="Arial" w:eastAsia="Times New Roman" w:hAnsi="Arial" w:cs="Arial"/>
          <w:b/>
          <w:sz w:val="24"/>
          <w:szCs w:val="24"/>
          <w:lang w:val="es-EC"/>
        </w:rPr>
        <w:t>iembra por trasplante + briquetas de 3.6 gr</w:t>
      </w:r>
    </w:p>
    <w:tbl>
      <w:tblPr>
        <w:tblW w:w="5820" w:type="dxa"/>
        <w:tblInd w:w="2119" w:type="dxa"/>
        <w:tblCellMar>
          <w:left w:w="70" w:type="dxa"/>
          <w:right w:w="70" w:type="dxa"/>
        </w:tblCellMar>
        <w:tblLook w:val="04A0"/>
      </w:tblPr>
      <w:tblGrid>
        <w:gridCol w:w="2220"/>
        <w:gridCol w:w="1200"/>
        <w:gridCol w:w="1200"/>
        <w:gridCol w:w="1200"/>
      </w:tblGrid>
      <w:tr w:rsidR="00C736D8" w:rsidRPr="00C736D8" w:rsidTr="006F6C76">
        <w:trPr>
          <w:trHeight w:val="300"/>
        </w:trPr>
        <w:tc>
          <w:tcPr>
            <w:tcW w:w="222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C736D8" w:rsidRPr="00C736D8" w:rsidRDefault="00C736D8" w:rsidP="00C736D8">
            <w:pPr>
              <w:spacing w:after="0" w:line="240" w:lineRule="auto"/>
              <w:rPr>
                <w:rFonts w:eastAsia="Times New Roman" w:cs="Calibri"/>
                <w:color w:val="000000"/>
                <w:lang w:eastAsia="es-ES"/>
              </w:rPr>
            </w:pPr>
            <w:r w:rsidRPr="00C736D8">
              <w:rPr>
                <w:rFonts w:eastAsia="Times New Roman" w:cs="Calibri"/>
                <w:color w:val="000000"/>
                <w:lang w:eastAsia="es-ES"/>
              </w:rPr>
              <w:t> </w:t>
            </w:r>
          </w:p>
        </w:tc>
        <w:tc>
          <w:tcPr>
            <w:tcW w:w="1200" w:type="dxa"/>
            <w:tcBorders>
              <w:top w:val="single" w:sz="4" w:space="0" w:color="auto"/>
              <w:left w:val="nil"/>
              <w:bottom w:val="single" w:sz="4" w:space="0" w:color="auto"/>
              <w:right w:val="single" w:sz="4" w:space="0" w:color="auto"/>
            </w:tcBorders>
            <w:shd w:val="clear" w:color="000000" w:fill="C5D9F1"/>
            <w:noWrap/>
            <w:vAlign w:val="bottom"/>
            <w:hideMark/>
          </w:tcPr>
          <w:p w:rsidR="00C736D8" w:rsidRPr="00C736D8" w:rsidRDefault="00C736D8" w:rsidP="00C736D8">
            <w:pPr>
              <w:spacing w:after="0" w:line="240" w:lineRule="auto"/>
              <w:jc w:val="center"/>
              <w:rPr>
                <w:rFonts w:eastAsia="Times New Roman" w:cs="Calibri"/>
                <w:b/>
                <w:color w:val="000000"/>
                <w:lang w:eastAsia="es-ES"/>
              </w:rPr>
            </w:pPr>
            <w:r w:rsidRPr="00C736D8">
              <w:rPr>
                <w:rFonts w:eastAsia="Times New Roman" w:cs="Calibri"/>
                <w:b/>
                <w:color w:val="000000"/>
                <w:lang w:eastAsia="es-ES"/>
              </w:rPr>
              <w:t>T1</w:t>
            </w:r>
          </w:p>
        </w:tc>
        <w:tc>
          <w:tcPr>
            <w:tcW w:w="1200" w:type="dxa"/>
            <w:tcBorders>
              <w:top w:val="single" w:sz="4" w:space="0" w:color="auto"/>
              <w:left w:val="nil"/>
              <w:bottom w:val="single" w:sz="4" w:space="0" w:color="auto"/>
              <w:right w:val="single" w:sz="4" w:space="0" w:color="auto"/>
            </w:tcBorders>
            <w:shd w:val="clear" w:color="000000" w:fill="C5D9F1"/>
            <w:noWrap/>
            <w:vAlign w:val="bottom"/>
            <w:hideMark/>
          </w:tcPr>
          <w:p w:rsidR="00C736D8" w:rsidRPr="00C736D8" w:rsidRDefault="00C736D8" w:rsidP="00C736D8">
            <w:pPr>
              <w:spacing w:after="0" w:line="240" w:lineRule="auto"/>
              <w:jc w:val="center"/>
              <w:rPr>
                <w:rFonts w:eastAsia="Times New Roman" w:cs="Calibri"/>
                <w:color w:val="000000"/>
                <w:lang w:eastAsia="es-ES"/>
              </w:rPr>
            </w:pPr>
            <w:r w:rsidRPr="00C736D8">
              <w:rPr>
                <w:rFonts w:eastAsia="Times New Roman" w:cs="Calibri"/>
                <w:color w:val="000000"/>
                <w:lang w:eastAsia="es-ES"/>
              </w:rPr>
              <w:t>T2</w:t>
            </w:r>
          </w:p>
        </w:tc>
        <w:tc>
          <w:tcPr>
            <w:tcW w:w="1200" w:type="dxa"/>
            <w:tcBorders>
              <w:top w:val="single" w:sz="4" w:space="0" w:color="auto"/>
              <w:left w:val="nil"/>
              <w:bottom w:val="single" w:sz="4" w:space="0" w:color="auto"/>
              <w:right w:val="single" w:sz="4" w:space="0" w:color="auto"/>
            </w:tcBorders>
            <w:shd w:val="clear" w:color="000000" w:fill="C5D9F1"/>
            <w:noWrap/>
            <w:vAlign w:val="bottom"/>
            <w:hideMark/>
          </w:tcPr>
          <w:p w:rsidR="00C736D8" w:rsidRPr="00C736D8" w:rsidRDefault="00C736D8" w:rsidP="00C736D8">
            <w:pPr>
              <w:spacing w:after="0" w:line="240" w:lineRule="auto"/>
              <w:jc w:val="center"/>
              <w:rPr>
                <w:rFonts w:eastAsia="Times New Roman" w:cs="Calibri"/>
                <w:bCs/>
                <w:color w:val="000000"/>
                <w:lang w:eastAsia="es-ES"/>
              </w:rPr>
            </w:pPr>
            <w:r w:rsidRPr="00C736D8">
              <w:rPr>
                <w:rFonts w:eastAsia="Times New Roman" w:cs="Calibri"/>
                <w:bCs/>
                <w:color w:val="000000"/>
                <w:lang w:eastAsia="es-ES"/>
              </w:rPr>
              <w:t>T3</w:t>
            </w:r>
          </w:p>
        </w:tc>
      </w:tr>
      <w:tr w:rsidR="00C736D8" w:rsidRPr="00C736D8" w:rsidTr="006F6C76">
        <w:trPr>
          <w:trHeight w:val="300"/>
        </w:trPr>
        <w:tc>
          <w:tcPr>
            <w:tcW w:w="2220" w:type="dxa"/>
            <w:tcBorders>
              <w:top w:val="nil"/>
              <w:left w:val="single" w:sz="4" w:space="0" w:color="auto"/>
              <w:bottom w:val="single" w:sz="4" w:space="0" w:color="auto"/>
              <w:right w:val="single" w:sz="4" w:space="0" w:color="auto"/>
            </w:tcBorders>
            <w:shd w:val="clear" w:color="000000" w:fill="C5D9F1"/>
            <w:noWrap/>
            <w:vAlign w:val="bottom"/>
            <w:hideMark/>
          </w:tcPr>
          <w:p w:rsidR="00C736D8" w:rsidRPr="00C736D8" w:rsidRDefault="00C736D8" w:rsidP="00C736D8">
            <w:pPr>
              <w:spacing w:after="0" w:line="240" w:lineRule="auto"/>
              <w:rPr>
                <w:rFonts w:eastAsia="Times New Roman" w:cs="Calibri"/>
                <w:color w:val="000000"/>
                <w:lang w:eastAsia="es-ES"/>
              </w:rPr>
            </w:pPr>
            <w:r w:rsidRPr="00C736D8">
              <w:rPr>
                <w:rFonts w:eastAsia="Times New Roman" w:cs="Calibri"/>
                <w:color w:val="000000"/>
                <w:lang w:eastAsia="es-ES"/>
              </w:rPr>
              <w:t>Urea utilizada (Kg)</w:t>
            </w:r>
          </w:p>
        </w:tc>
        <w:tc>
          <w:tcPr>
            <w:tcW w:w="1200" w:type="dxa"/>
            <w:tcBorders>
              <w:top w:val="nil"/>
              <w:left w:val="nil"/>
              <w:bottom w:val="single" w:sz="4" w:space="0" w:color="auto"/>
              <w:right w:val="single" w:sz="4" w:space="0" w:color="auto"/>
            </w:tcBorders>
            <w:shd w:val="clear" w:color="000000" w:fill="FFFFFF"/>
            <w:noWrap/>
            <w:vAlign w:val="bottom"/>
            <w:hideMark/>
          </w:tcPr>
          <w:p w:rsidR="00C736D8" w:rsidRPr="00C736D8" w:rsidRDefault="00C736D8" w:rsidP="00C736D8">
            <w:pPr>
              <w:spacing w:after="0" w:line="240" w:lineRule="auto"/>
              <w:jc w:val="right"/>
              <w:rPr>
                <w:rFonts w:eastAsia="Times New Roman" w:cs="Calibri"/>
                <w:b/>
                <w:color w:val="000000"/>
                <w:lang w:eastAsia="es-ES"/>
              </w:rPr>
            </w:pPr>
            <w:r w:rsidRPr="00C736D8">
              <w:rPr>
                <w:rFonts w:eastAsia="Times New Roman" w:cs="Calibri"/>
                <w:b/>
                <w:color w:val="000000"/>
                <w:lang w:eastAsia="es-ES"/>
              </w:rPr>
              <w:t>157</w:t>
            </w:r>
          </w:p>
        </w:tc>
        <w:tc>
          <w:tcPr>
            <w:tcW w:w="1200" w:type="dxa"/>
            <w:tcBorders>
              <w:top w:val="nil"/>
              <w:left w:val="nil"/>
              <w:bottom w:val="single" w:sz="4" w:space="0" w:color="auto"/>
              <w:right w:val="single" w:sz="4" w:space="0" w:color="auto"/>
            </w:tcBorders>
            <w:shd w:val="clear" w:color="000000" w:fill="FFFFFF"/>
            <w:noWrap/>
            <w:vAlign w:val="bottom"/>
            <w:hideMark/>
          </w:tcPr>
          <w:p w:rsidR="00C736D8" w:rsidRPr="00C736D8" w:rsidRDefault="00C736D8" w:rsidP="00C736D8">
            <w:pPr>
              <w:spacing w:after="0" w:line="240" w:lineRule="auto"/>
              <w:jc w:val="right"/>
              <w:rPr>
                <w:rFonts w:eastAsia="Times New Roman" w:cs="Calibri"/>
                <w:color w:val="000000"/>
                <w:lang w:eastAsia="es-ES"/>
              </w:rPr>
            </w:pPr>
            <w:r w:rsidRPr="00C736D8">
              <w:rPr>
                <w:rFonts w:eastAsia="Times New Roman" w:cs="Calibri"/>
                <w:color w:val="000000"/>
                <w:lang w:eastAsia="es-ES"/>
              </w:rPr>
              <w:t>157</w:t>
            </w:r>
          </w:p>
        </w:tc>
        <w:tc>
          <w:tcPr>
            <w:tcW w:w="1200" w:type="dxa"/>
            <w:tcBorders>
              <w:top w:val="nil"/>
              <w:left w:val="nil"/>
              <w:bottom w:val="single" w:sz="4" w:space="0" w:color="auto"/>
              <w:right w:val="single" w:sz="4" w:space="0" w:color="auto"/>
            </w:tcBorders>
            <w:shd w:val="clear" w:color="000000" w:fill="FFFFFF"/>
            <w:noWrap/>
            <w:vAlign w:val="bottom"/>
            <w:hideMark/>
          </w:tcPr>
          <w:p w:rsidR="00C736D8" w:rsidRPr="00C736D8" w:rsidRDefault="00C736D8" w:rsidP="00C736D8">
            <w:pPr>
              <w:spacing w:after="0" w:line="240" w:lineRule="auto"/>
              <w:jc w:val="right"/>
              <w:rPr>
                <w:rFonts w:eastAsia="Times New Roman" w:cs="Calibri"/>
                <w:bCs/>
                <w:color w:val="000000"/>
                <w:lang w:eastAsia="es-ES"/>
              </w:rPr>
            </w:pPr>
            <w:r w:rsidRPr="00C736D8">
              <w:rPr>
                <w:rFonts w:eastAsia="Times New Roman" w:cs="Calibri"/>
                <w:bCs/>
                <w:color w:val="000000"/>
                <w:lang w:eastAsia="es-ES"/>
              </w:rPr>
              <w:t>225</w:t>
            </w:r>
          </w:p>
        </w:tc>
      </w:tr>
      <w:tr w:rsidR="00C736D8" w:rsidRPr="00C736D8" w:rsidTr="006F6C76">
        <w:trPr>
          <w:trHeight w:val="300"/>
        </w:trPr>
        <w:tc>
          <w:tcPr>
            <w:tcW w:w="2220" w:type="dxa"/>
            <w:tcBorders>
              <w:top w:val="nil"/>
              <w:left w:val="single" w:sz="4" w:space="0" w:color="auto"/>
              <w:bottom w:val="single" w:sz="4" w:space="0" w:color="auto"/>
              <w:right w:val="single" w:sz="4" w:space="0" w:color="auto"/>
            </w:tcBorders>
            <w:shd w:val="clear" w:color="000000" w:fill="C5D9F1"/>
            <w:noWrap/>
            <w:vAlign w:val="bottom"/>
            <w:hideMark/>
          </w:tcPr>
          <w:p w:rsidR="00C736D8" w:rsidRPr="00C736D8" w:rsidRDefault="00C736D8" w:rsidP="00C736D8">
            <w:pPr>
              <w:spacing w:after="0" w:line="240" w:lineRule="auto"/>
              <w:rPr>
                <w:rFonts w:eastAsia="Times New Roman" w:cs="Calibri"/>
                <w:color w:val="000000"/>
                <w:lang w:eastAsia="es-ES"/>
              </w:rPr>
            </w:pPr>
            <w:r w:rsidRPr="00C736D8">
              <w:rPr>
                <w:rFonts w:eastAsia="Times New Roman" w:cs="Calibri"/>
                <w:color w:val="000000"/>
                <w:lang w:eastAsia="es-ES"/>
              </w:rPr>
              <w:t>Cosecha (Kg)</w:t>
            </w:r>
          </w:p>
        </w:tc>
        <w:tc>
          <w:tcPr>
            <w:tcW w:w="1200" w:type="dxa"/>
            <w:tcBorders>
              <w:top w:val="nil"/>
              <w:left w:val="nil"/>
              <w:bottom w:val="single" w:sz="4" w:space="0" w:color="auto"/>
              <w:right w:val="single" w:sz="4" w:space="0" w:color="auto"/>
            </w:tcBorders>
            <w:shd w:val="clear" w:color="000000" w:fill="FFFFFF"/>
            <w:noWrap/>
            <w:vAlign w:val="bottom"/>
            <w:hideMark/>
          </w:tcPr>
          <w:p w:rsidR="00C736D8" w:rsidRPr="00C736D8" w:rsidRDefault="00C736D8" w:rsidP="00C736D8">
            <w:pPr>
              <w:spacing w:after="0" w:line="240" w:lineRule="auto"/>
              <w:jc w:val="right"/>
              <w:rPr>
                <w:rFonts w:eastAsia="Times New Roman" w:cs="Calibri"/>
                <w:b/>
                <w:color w:val="000000"/>
                <w:lang w:eastAsia="es-ES"/>
              </w:rPr>
            </w:pPr>
            <w:r w:rsidRPr="00C736D8">
              <w:rPr>
                <w:rFonts w:eastAsia="Times New Roman" w:cs="Calibri"/>
                <w:b/>
                <w:color w:val="000000"/>
                <w:lang w:eastAsia="es-ES"/>
              </w:rPr>
              <w:t>6243</w:t>
            </w:r>
          </w:p>
        </w:tc>
        <w:tc>
          <w:tcPr>
            <w:tcW w:w="1200" w:type="dxa"/>
            <w:tcBorders>
              <w:top w:val="nil"/>
              <w:left w:val="nil"/>
              <w:bottom w:val="single" w:sz="4" w:space="0" w:color="auto"/>
              <w:right w:val="single" w:sz="4" w:space="0" w:color="auto"/>
            </w:tcBorders>
            <w:shd w:val="clear" w:color="000000" w:fill="FFFFFF"/>
            <w:noWrap/>
            <w:vAlign w:val="bottom"/>
            <w:hideMark/>
          </w:tcPr>
          <w:p w:rsidR="00C736D8" w:rsidRPr="00C736D8" w:rsidRDefault="00C736D8" w:rsidP="00C736D8">
            <w:pPr>
              <w:spacing w:after="0" w:line="240" w:lineRule="auto"/>
              <w:jc w:val="right"/>
              <w:rPr>
                <w:rFonts w:eastAsia="Times New Roman" w:cs="Calibri"/>
                <w:color w:val="000000"/>
                <w:lang w:eastAsia="es-ES"/>
              </w:rPr>
            </w:pPr>
            <w:r w:rsidRPr="00C736D8">
              <w:rPr>
                <w:rFonts w:eastAsia="Times New Roman" w:cs="Calibri"/>
                <w:color w:val="000000"/>
                <w:lang w:eastAsia="es-ES"/>
              </w:rPr>
              <w:t>5777</w:t>
            </w:r>
          </w:p>
        </w:tc>
        <w:tc>
          <w:tcPr>
            <w:tcW w:w="1200" w:type="dxa"/>
            <w:tcBorders>
              <w:top w:val="nil"/>
              <w:left w:val="nil"/>
              <w:bottom w:val="single" w:sz="4" w:space="0" w:color="auto"/>
              <w:right w:val="single" w:sz="4" w:space="0" w:color="auto"/>
            </w:tcBorders>
            <w:shd w:val="clear" w:color="000000" w:fill="FFFFFF"/>
            <w:noWrap/>
            <w:vAlign w:val="bottom"/>
            <w:hideMark/>
          </w:tcPr>
          <w:p w:rsidR="00C736D8" w:rsidRPr="00C736D8" w:rsidRDefault="00C736D8" w:rsidP="00C736D8">
            <w:pPr>
              <w:spacing w:after="0" w:line="240" w:lineRule="auto"/>
              <w:jc w:val="right"/>
              <w:rPr>
                <w:rFonts w:eastAsia="Times New Roman" w:cs="Calibri"/>
                <w:bCs/>
                <w:color w:val="000000"/>
                <w:lang w:eastAsia="es-ES"/>
              </w:rPr>
            </w:pPr>
            <w:r w:rsidRPr="00C736D8">
              <w:rPr>
                <w:rFonts w:eastAsia="Times New Roman" w:cs="Calibri"/>
                <w:bCs/>
                <w:color w:val="000000"/>
                <w:lang w:eastAsia="es-ES"/>
              </w:rPr>
              <w:t>4938</w:t>
            </w:r>
          </w:p>
        </w:tc>
      </w:tr>
      <w:tr w:rsidR="00C736D8" w:rsidRPr="00C736D8" w:rsidTr="006F6C76">
        <w:trPr>
          <w:trHeight w:val="300"/>
        </w:trPr>
        <w:tc>
          <w:tcPr>
            <w:tcW w:w="2220" w:type="dxa"/>
            <w:tcBorders>
              <w:top w:val="nil"/>
              <w:left w:val="single" w:sz="4" w:space="0" w:color="auto"/>
              <w:bottom w:val="single" w:sz="4" w:space="0" w:color="auto"/>
              <w:right w:val="single" w:sz="4" w:space="0" w:color="auto"/>
            </w:tcBorders>
            <w:shd w:val="clear" w:color="000000" w:fill="C5D9F1"/>
            <w:noWrap/>
            <w:vAlign w:val="bottom"/>
            <w:hideMark/>
          </w:tcPr>
          <w:p w:rsidR="00C736D8" w:rsidRPr="00C736D8" w:rsidRDefault="00C736D8" w:rsidP="00C736D8">
            <w:pPr>
              <w:spacing w:after="0" w:line="240" w:lineRule="auto"/>
              <w:rPr>
                <w:rFonts w:eastAsia="Times New Roman" w:cs="Calibri"/>
                <w:color w:val="000000"/>
                <w:lang w:eastAsia="es-ES"/>
              </w:rPr>
            </w:pPr>
            <w:r w:rsidRPr="00C736D8">
              <w:rPr>
                <w:rFonts w:eastAsia="Times New Roman" w:cs="Calibri"/>
                <w:color w:val="000000"/>
                <w:lang w:eastAsia="es-ES"/>
              </w:rPr>
              <w:t>Inversión ($)</w:t>
            </w:r>
          </w:p>
        </w:tc>
        <w:tc>
          <w:tcPr>
            <w:tcW w:w="1200" w:type="dxa"/>
            <w:tcBorders>
              <w:top w:val="nil"/>
              <w:left w:val="nil"/>
              <w:bottom w:val="single" w:sz="4" w:space="0" w:color="auto"/>
              <w:right w:val="single" w:sz="4" w:space="0" w:color="auto"/>
            </w:tcBorders>
            <w:shd w:val="clear" w:color="000000" w:fill="FFFFFF"/>
            <w:noWrap/>
            <w:vAlign w:val="bottom"/>
            <w:hideMark/>
          </w:tcPr>
          <w:p w:rsidR="00C736D8" w:rsidRPr="00C736D8" w:rsidRDefault="00C736D8" w:rsidP="00C736D8">
            <w:pPr>
              <w:spacing w:after="0" w:line="240" w:lineRule="auto"/>
              <w:jc w:val="right"/>
              <w:rPr>
                <w:rFonts w:eastAsia="Times New Roman" w:cs="Calibri"/>
                <w:b/>
                <w:color w:val="000000"/>
                <w:lang w:eastAsia="es-ES"/>
              </w:rPr>
            </w:pPr>
            <w:r w:rsidRPr="00C736D8">
              <w:rPr>
                <w:rFonts w:eastAsia="Times New Roman" w:cs="Calibri"/>
                <w:b/>
                <w:color w:val="000000"/>
                <w:lang w:eastAsia="es-ES"/>
              </w:rPr>
              <w:t>$ 1.088,64</w:t>
            </w:r>
          </w:p>
        </w:tc>
        <w:tc>
          <w:tcPr>
            <w:tcW w:w="1200" w:type="dxa"/>
            <w:tcBorders>
              <w:top w:val="nil"/>
              <w:left w:val="nil"/>
              <w:bottom w:val="single" w:sz="4" w:space="0" w:color="auto"/>
              <w:right w:val="single" w:sz="4" w:space="0" w:color="auto"/>
            </w:tcBorders>
            <w:shd w:val="clear" w:color="000000" w:fill="FFFFFF"/>
            <w:noWrap/>
            <w:vAlign w:val="bottom"/>
            <w:hideMark/>
          </w:tcPr>
          <w:p w:rsidR="00C736D8" w:rsidRPr="00C736D8" w:rsidRDefault="00C736D8" w:rsidP="00C736D8">
            <w:pPr>
              <w:spacing w:after="0" w:line="240" w:lineRule="auto"/>
              <w:jc w:val="right"/>
              <w:rPr>
                <w:rFonts w:eastAsia="Times New Roman" w:cs="Calibri"/>
                <w:color w:val="000000"/>
                <w:lang w:eastAsia="es-ES"/>
              </w:rPr>
            </w:pPr>
            <w:r w:rsidRPr="00C736D8">
              <w:rPr>
                <w:rFonts w:eastAsia="Times New Roman" w:cs="Calibri"/>
                <w:color w:val="000000"/>
                <w:lang w:eastAsia="es-ES"/>
              </w:rPr>
              <w:t>$ 1.065,80</w:t>
            </w:r>
          </w:p>
        </w:tc>
        <w:tc>
          <w:tcPr>
            <w:tcW w:w="1200" w:type="dxa"/>
            <w:tcBorders>
              <w:top w:val="nil"/>
              <w:left w:val="nil"/>
              <w:bottom w:val="single" w:sz="4" w:space="0" w:color="auto"/>
              <w:right w:val="single" w:sz="4" w:space="0" w:color="auto"/>
            </w:tcBorders>
            <w:shd w:val="clear" w:color="000000" w:fill="FFFFFF"/>
            <w:noWrap/>
            <w:vAlign w:val="bottom"/>
            <w:hideMark/>
          </w:tcPr>
          <w:p w:rsidR="00C736D8" w:rsidRPr="00C736D8" w:rsidRDefault="00C736D8" w:rsidP="00C736D8">
            <w:pPr>
              <w:spacing w:after="0" w:line="240" w:lineRule="auto"/>
              <w:jc w:val="right"/>
              <w:rPr>
                <w:rFonts w:eastAsia="Times New Roman" w:cs="Calibri"/>
                <w:bCs/>
                <w:color w:val="000000"/>
                <w:lang w:eastAsia="es-ES"/>
              </w:rPr>
            </w:pPr>
            <w:r w:rsidRPr="00C736D8">
              <w:rPr>
                <w:rFonts w:eastAsia="Times New Roman" w:cs="Calibri"/>
                <w:bCs/>
                <w:color w:val="000000"/>
                <w:lang w:eastAsia="es-ES"/>
              </w:rPr>
              <w:t>$ 901,22</w:t>
            </w:r>
          </w:p>
        </w:tc>
      </w:tr>
      <w:tr w:rsidR="00C736D8" w:rsidRPr="00C736D8" w:rsidTr="006F6C76">
        <w:trPr>
          <w:trHeight w:val="300"/>
        </w:trPr>
        <w:tc>
          <w:tcPr>
            <w:tcW w:w="2220" w:type="dxa"/>
            <w:tcBorders>
              <w:top w:val="nil"/>
              <w:left w:val="single" w:sz="4" w:space="0" w:color="auto"/>
              <w:bottom w:val="single" w:sz="4" w:space="0" w:color="auto"/>
              <w:right w:val="single" w:sz="4" w:space="0" w:color="auto"/>
            </w:tcBorders>
            <w:shd w:val="clear" w:color="000000" w:fill="C5D9F1"/>
            <w:noWrap/>
            <w:vAlign w:val="bottom"/>
            <w:hideMark/>
          </w:tcPr>
          <w:p w:rsidR="00C736D8" w:rsidRPr="00C736D8" w:rsidRDefault="00C736D8" w:rsidP="00C736D8">
            <w:pPr>
              <w:spacing w:after="0" w:line="240" w:lineRule="auto"/>
              <w:rPr>
                <w:rFonts w:eastAsia="Times New Roman" w:cs="Calibri"/>
                <w:color w:val="000000"/>
                <w:lang w:eastAsia="es-ES"/>
              </w:rPr>
            </w:pPr>
            <w:r w:rsidRPr="00C736D8">
              <w:rPr>
                <w:rFonts w:eastAsia="Times New Roman" w:cs="Calibri"/>
                <w:color w:val="000000"/>
                <w:lang w:eastAsia="es-ES"/>
              </w:rPr>
              <w:t>Ingreso Neto ($)</w:t>
            </w:r>
          </w:p>
        </w:tc>
        <w:tc>
          <w:tcPr>
            <w:tcW w:w="1200" w:type="dxa"/>
            <w:tcBorders>
              <w:top w:val="nil"/>
              <w:left w:val="nil"/>
              <w:bottom w:val="single" w:sz="4" w:space="0" w:color="auto"/>
              <w:right w:val="single" w:sz="4" w:space="0" w:color="auto"/>
            </w:tcBorders>
            <w:shd w:val="clear" w:color="000000" w:fill="FFFFFF"/>
            <w:noWrap/>
            <w:vAlign w:val="bottom"/>
            <w:hideMark/>
          </w:tcPr>
          <w:p w:rsidR="00C736D8" w:rsidRPr="00C736D8" w:rsidRDefault="00C736D8" w:rsidP="00C736D8">
            <w:pPr>
              <w:spacing w:after="0" w:line="240" w:lineRule="auto"/>
              <w:jc w:val="right"/>
              <w:rPr>
                <w:rFonts w:eastAsia="Times New Roman" w:cs="Calibri"/>
                <w:b/>
                <w:color w:val="000000"/>
                <w:lang w:eastAsia="es-ES"/>
              </w:rPr>
            </w:pPr>
            <w:r w:rsidRPr="00C736D8">
              <w:rPr>
                <w:rFonts w:eastAsia="Times New Roman" w:cs="Calibri"/>
                <w:b/>
                <w:color w:val="000000"/>
                <w:lang w:eastAsia="es-ES"/>
              </w:rPr>
              <w:t>$ 787,36</w:t>
            </w:r>
          </w:p>
        </w:tc>
        <w:tc>
          <w:tcPr>
            <w:tcW w:w="1200" w:type="dxa"/>
            <w:tcBorders>
              <w:top w:val="nil"/>
              <w:left w:val="nil"/>
              <w:bottom w:val="single" w:sz="4" w:space="0" w:color="auto"/>
              <w:right w:val="single" w:sz="4" w:space="0" w:color="auto"/>
            </w:tcBorders>
            <w:shd w:val="clear" w:color="000000" w:fill="FFFFFF"/>
            <w:noWrap/>
            <w:vAlign w:val="bottom"/>
            <w:hideMark/>
          </w:tcPr>
          <w:p w:rsidR="00C736D8" w:rsidRPr="00C736D8" w:rsidRDefault="00C736D8" w:rsidP="00C736D8">
            <w:pPr>
              <w:spacing w:after="0" w:line="240" w:lineRule="auto"/>
              <w:jc w:val="right"/>
              <w:rPr>
                <w:rFonts w:eastAsia="Times New Roman" w:cs="Calibri"/>
                <w:color w:val="000000"/>
                <w:lang w:eastAsia="es-ES"/>
              </w:rPr>
            </w:pPr>
            <w:r w:rsidRPr="00C736D8">
              <w:rPr>
                <w:rFonts w:eastAsia="Times New Roman" w:cs="Calibri"/>
                <w:color w:val="000000"/>
                <w:lang w:eastAsia="es-ES"/>
              </w:rPr>
              <w:t>$ 670,20</w:t>
            </w:r>
          </w:p>
        </w:tc>
        <w:tc>
          <w:tcPr>
            <w:tcW w:w="1200" w:type="dxa"/>
            <w:tcBorders>
              <w:top w:val="nil"/>
              <w:left w:val="nil"/>
              <w:bottom w:val="single" w:sz="4" w:space="0" w:color="auto"/>
              <w:right w:val="single" w:sz="4" w:space="0" w:color="auto"/>
            </w:tcBorders>
            <w:shd w:val="clear" w:color="000000" w:fill="FFFFFF"/>
            <w:noWrap/>
            <w:vAlign w:val="bottom"/>
            <w:hideMark/>
          </w:tcPr>
          <w:p w:rsidR="00C736D8" w:rsidRPr="00C736D8" w:rsidRDefault="00C736D8" w:rsidP="00C736D8">
            <w:pPr>
              <w:spacing w:after="0" w:line="240" w:lineRule="auto"/>
              <w:jc w:val="right"/>
              <w:rPr>
                <w:rFonts w:eastAsia="Times New Roman" w:cs="Calibri"/>
                <w:bCs/>
                <w:color w:val="000000"/>
                <w:lang w:eastAsia="es-ES"/>
              </w:rPr>
            </w:pPr>
            <w:r w:rsidRPr="00C736D8">
              <w:rPr>
                <w:rFonts w:eastAsia="Times New Roman" w:cs="Calibri"/>
                <w:bCs/>
                <w:color w:val="000000"/>
                <w:lang w:eastAsia="es-ES"/>
              </w:rPr>
              <w:t>$ 582,79</w:t>
            </w:r>
          </w:p>
        </w:tc>
      </w:tr>
    </w:tbl>
    <w:p w:rsidR="00C736D8" w:rsidRPr="003F75A5" w:rsidRDefault="00C736D8" w:rsidP="006F6C76">
      <w:pPr>
        <w:pStyle w:val="Prrafodelista"/>
        <w:spacing w:line="480" w:lineRule="auto"/>
        <w:ind w:left="1854"/>
        <w:jc w:val="center"/>
        <w:rPr>
          <w:rFonts w:ascii="Arial" w:eastAsia="Times New Roman" w:hAnsi="Arial" w:cs="Arial"/>
          <w:sz w:val="20"/>
          <w:szCs w:val="20"/>
          <w:lang w:val="es-EC"/>
        </w:rPr>
      </w:pPr>
    </w:p>
    <w:p w:rsidR="006F6C76" w:rsidRPr="003F75A5" w:rsidRDefault="006F6C76" w:rsidP="006F6C76">
      <w:pPr>
        <w:pStyle w:val="Prrafodelista"/>
        <w:spacing w:line="480" w:lineRule="auto"/>
        <w:ind w:left="1854"/>
        <w:jc w:val="center"/>
        <w:rPr>
          <w:rFonts w:ascii="Arial" w:eastAsia="Times New Roman" w:hAnsi="Arial" w:cs="Arial"/>
          <w:sz w:val="20"/>
          <w:szCs w:val="20"/>
          <w:lang w:val="es-EC"/>
        </w:rPr>
      </w:pPr>
      <w:r w:rsidRPr="003F75A5">
        <w:rPr>
          <w:rFonts w:ascii="Arial" w:eastAsia="Times New Roman" w:hAnsi="Arial" w:cs="Arial"/>
          <w:b/>
          <w:sz w:val="20"/>
          <w:szCs w:val="20"/>
          <w:lang w:val="es-EC"/>
        </w:rPr>
        <w:t>Tabla 4.3</w:t>
      </w:r>
      <w:r w:rsidRPr="003F75A5">
        <w:rPr>
          <w:rFonts w:ascii="Arial" w:eastAsia="Times New Roman" w:hAnsi="Arial" w:cs="Arial"/>
          <w:sz w:val="20"/>
          <w:szCs w:val="20"/>
          <w:lang w:val="es-EC"/>
        </w:rPr>
        <w:t>. Tabla de resultados; T1</w:t>
      </w:r>
    </w:p>
    <w:p w:rsidR="00C736D8" w:rsidRDefault="006F6C76" w:rsidP="006F6C76">
      <w:pPr>
        <w:pStyle w:val="Prrafodelista"/>
        <w:spacing w:line="480" w:lineRule="auto"/>
        <w:ind w:left="1854"/>
        <w:jc w:val="both"/>
        <w:rPr>
          <w:rFonts w:ascii="Arial" w:eastAsia="Times New Roman" w:hAnsi="Arial" w:cs="Arial"/>
          <w:sz w:val="24"/>
          <w:szCs w:val="24"/>
          <w:lang w:val="es-EC"/>
        </w:rPr>
      </w:pPr>
      <w:r>
        <w:rPr>
          <w:rFonts w:ascii="Arial" w:eastAsia="Times New Roman" w:hAnsi="Arial" w:cs="Arial"/>
          <w:sz w:val="24"/>
          <w:szCs w:val="24"/>
          <w:lang w:val="es-EC"/>
        </w:rPr>
        <w:t xml:space="preserve">El tratamiento T1 de fertilización con briquetas de Urea de 3,6 gr. + siembra al trasplante mostro los mejores resultados, </w:t>
      </w:r>
      <w:r w:rsidR="003D4967">
        <w:rPr>
          <w:rFonts w:ascii="Arial" w:eastAsia="Times New Roman" w:hAnsi="Arial" w:cs="Arial"/>
          <w:sz w:val="24"/>
          <w:szCs w:val="24"/>
          <w:lang w:val="es-EC"/>
        </w:rPr>
        <w:t xml:space="preserve">como se muestra en la </w:t>
      </w:r>
      <w:r w:rsidR="003D4967" w:rsidRPr="003D4967">
        <w:rPr>
          <w:rFonts w:ascii="Arial" w:eastAsia="Times New Roman" w:hAnsi="Arial" w:cs="Arial"/>
          <w:b/>
          <w:sz w:val="24"/>
          <w:szCs w:val="24"/>
          <w:lang w:val="es-EC"/>
        </w:rPr>
        <w:t>Tabla 4.3</w:t>
      </w:r>
      <w:r w:rsidR="003D4967">
        <w:rPr>
          <w:rFonts w:ascii="Arial" w:eastAsia="Times New Roman" w:hAnsi="Arial" w:cs="Arial"/>
          <w:sz w:val="24"/>
          <w:szCs w:val="24"/>
          <w:lang w:val="es-EC"/>
        </w:rPr>
        <w:t xml:space="preserve">, </w:t>
      </w:r>
      <w:r>
        <w:rPr>
          <w:rFonts w:ascii="Arial" w:eastAsia="Times New Roman" w:hAnsi="Arial" w:cs="Arial"/>
          <w:sz w:val="24"/>
          <w:szCs w:val="24"/>
          <w:lang w:val="es-EC"/>
        </w:rPr>
        <w:t xml:space="preserve">donde se observa un </w:t>
      </w:r>
      <w:r>
        <w:rPr>
          <w:rFonts w:ascii="Arial" w:eastAsia="Times New Roman" w:hAnsi="Arial" w:cs="Arial"/>
          <w:sz w:val="24"/>
          <w:szCs w:val="24"/>
          <w:lang w:val="es-EC"/>
        </w:rPr>
        <w:lastRenderedPageBreak/>
        <w:t xml:space="preserve">aumento de la producción </w:t>
      </w:r>
      <w:r w:rsidR="003D4967">
        <w:rPr>
          <w:rFonts w:ascii="Arial" w:eastAsia="Times New Roman" w:hAnsi="Arial" w:cs="Arial"/>
          <w:sz w:val="24"/>
          <w:szCs w:val="24"/>
          <w:lang w:val="es-EC"/>
        </w:rPr>
        <w:t>del 20% comparado con el testigo de fertilización con urea granulada.</w:t>
      </w:r>
    </w:p>
    <w:p w:rsidR="003D4967" w:rsidRDefault="003D4967" w:rsidP="006F6C76">
      <w:pPr>
        <w:pStyle w:val="Prrafodelista"/>
        <w:spacing w:line="480" w:lineRule="auto"/>
        <w:ind w:left="1854"/>
        <w:jc w:val="both"/>
        <w:rPr>
          <w:rFonts w:ascii="Arial" w:eastAsia="Times New Roman" w:hAnsi="Arial" w:cs="Arial"/>
          <w:sz w:val="24"/>
          <w:szCs w:val="24"/>
          <w:lang w:val="es-EC"/>
        </w:rPr>
      </w:pPr>
      <w:r>
        <w:rPr>
          <w:rFonts w:ascii="Arial" w:eastAsia="Times New Roman" w:hAnsi="Arial" w:cs="Arial"/>
          <w:sz w:val="24"/>
          <w:szCs w:val="24"/>
          <w:lang w:val="es-EC"/>
        </w:rPr>
        <w:t>Además muestra un ahorro de urea de hasta un 30% lo que representaría un ahorro económico de $34,5 en urea por hectárea. El ahorro económico en la fertilización permitió una alza en el ingreso neto de hasta $205 por hectárea sembrada de arroz.</w:t>
      </w:r>
    </w:p>
    <w:p w:rsidR="003D4967" w:rsidRPr="003D4967" w:rsidRDefault="003D4967" w:rsidP="003D4967">
      <w:pPr>
        <w:pStyle w:val="Prrafodelista"/>
        <w:spacing w:line="480" w:lineRule="auto"/>
        <w:ind w:left="1854"/>
        <w:rPr>
          <w:rFonts w:ascii="Arial" w:eastAsia="Times New Roman" w:hAnsi="Arial" w:cs="Arial"/>
          <w:b/>
          <w:sz w:val="24"/>
          <w:szCs w:val="24"/>
          <w:lang w:val="es-EC"/>
        </w:rPr>
      </w:pPr>
    </w:p>
    <w:p w:rsidR="00C736D8" w:rsidRPr="003D4967" w:rsidRDefault="00B84470" w:rsidP="003D4967">
      <w:pPr>
        <w:pStyle w:val="Prrafodelista"/>
        <w:numPr>
          <w:ilvl w:val="0"/>
          <w:numId w:val="7"/>
        </w:numPr>
        <w:spacing w:line="480" w:lineRule="auto"/>
        <w:rPr>
          <w:rFonts w:ascii="Arial" w:eastAsia="Times New Roman" w:hAnsi="Arial" w:cs="Arial"/>
          <w:b/>
          <w:sz w:val="24"/>
          <w:szCs w:val="24"/>
          <w:lang w:val="es-EC"/>
        </w:rPr>
      </w:pPr>
      <w:r w:rsidRPr="00B84470">
        <w:rPr>
          <w:noProof/>
          <w:lang w:eastAsia="es-ES"/>
        </w:rPr>
        <w:pict>
          <v:rect id="_x0000_s1036" style="position:absolute;left:0;text-align:left;margin-left:268.45pt;margin-top:28.8pt;width:67pt;height:94pt;z-index:251668480" filled="f" strokecolor="red"/>
        </w:pict>
      </w:r>
      <w:r w:rsidR="00A65346">
        <w:rPr>
          <w:rFonts w:ascii="Arial" w:eastAsia="Times New Roman" w:hAnsi="Arial" w:cs="Arial"/>
          <w:b/>
          <w:sz w:val="24"/>
          <w:szCs w:val="24"/>
          <w:lang w:val="es-EC"/>
        </w:rPr>
        <w:t>S</w:t>
      </w:r>
      <w:r w:rsidR="00A65346" w:rsidRPr="00A65346">
        <w:rPr>
          <w:rFonts w:ascii="Arial" w:eastAsia="Times New Roman" w:hAnsi="Arial" w:cs="Arial"/>
          <w:b/>
          <w:sz w:val="24"/>
          <w:szCs w:val="24"/>
          <w:lang w:val="es-EC"/>
        </w:rPr>
        <w:t>iembra al voleo + briquetas de 3.6 gr</w:t>
      </w:r>
    </w:p>
    <w:tbl>
      <w:tblPr>
        <w:tblW w:w="5820" w:type="dxa"/>
        <w:tblInd w:w="2099" w:type="dxa"/>
        <w:tblCellMar>
          <w:left w:w="70" w:type="dxa"/>
          <w:right w:w="70" w:type="dxa"/>
        </w:tblCellMar>
        <w:tblLook w:val="04A0"/>
      </w:tblPr>
      <w:tblGrid>
        <w:gridCol w:w="2220"/>
        <w:gridCol w:w="1200"/>
        <w:gridCol w:w="1200"/>
        <w:gridCol w:w="1200"/>
      </w:tblGrid>
      <w:tr w:rsidR="00C736D8" w:rsidRPr="00C736D8" w:rsidTr="003D4967">
        <w:trPr>
          <w:trHeight w:val="300"/>
        </w:trPr>
        <w:tc>
          <w:tcPr>
            <w:tcW w:w="222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C736D8" w:rsidRPr="00C736D8" w:rsidRDefault="00C736D8" w:rsidP="00283FE7">
            <w:pPr>
              <w:spacing w:after="0" w:line="240" w:lineRule="auto"/>
              <w:rPr>
                <w:rFonts w:eastAsia="Times New Roman" w:cs="Calibri"/>
                <w:color w:val="000000"/>
                <w:lang w:eastAsia="es-ES"/>
              </w:rPr>
            </w:pPr>
            <w:r w:rsidRPr="00C736D8">
              <w:rPr>
                <w:rFonts w:eastAsia="Times New Roman" w:cs="Calibri"/>
                <w:color w:val="000000"/>
                <w:lang w:eastAsia="es-ES"/>
              </w:rPr>
              <w:t> </w:t>
            </w:r>
          </w:p>
        </w:tc>
        <w:tc>
          <w:tcPr>
            <w:tcW w:w="1200" w:type="dxa"/>
            <w:tcBorders>
              <w:top w:val="single" w:sz="4" w:space="0" w:color="auto"/>
              <w:left w:val="nil"/>
              <w:bottom w:val="single" w:sz="4" w:space="0" w:color="auto"/>
              <w:right w:val="single" w:sz="4" w:space="0" w:color="auto"/>
            </w:tcBorders>
            <w:shd w:val="clear" w:color="000000" w:fill="C5D9F1"/>
            <w:noWrap/>
            <w:vAlign w:val="bottom"/>
            <w:hideMark/>
          </w:tcPr>
          <w:p w:rsidR="00C736D8" w:rsidRPr="00C736D8" w:rsidRDefault="00C736D8" w:rsidP="00283FE7">
            <w:pPr>
              <w:spacing w:after="0" w:line="240" w:lineRule="auto"/>
              <w:jc w:val="center"/>
              <w:rPr>
                <w:rFonts w:eastAsia="Times New Roman" w:cs="Calibri"/>
                <w:color w:val="000000"/>
                <w:lang w:eastAsia="es-ES"/>
              </w:rPr>
            </w:pPr>
            <w:r w:rsidRPr="00C736D8">
              <w:rPr>
                <w:rFonts w:eastAsia="Times New Roman" w:cs="Calibri"/>
                <w:color w:val="000000"/>
                <w:lang w:eastAsia="es-ES"/>
              </w:rPr>
              <w:t>T1</w:t>
            </w:r>
          </w:p>
        </w:tc>
        <w:tc>
          <w:tcPr>
            <w:tcW w:w="1200" w:type="dxa"/>
            <w:tcBorders>
              <w:top w:val="single" w:sz="4" w:space="0" w:color="auto"/>
              <w:left w:val="nil"/>
              <w:bottom w:val="single" w:sz="4" w:space="0" w:color="auto"/>
              <w:right w:val="single" w:sz="4" w:space="0" w:color="auto"/>
            </w:tcBorders>
            <w:shd w:val="clear" w:color="000000" w:fill="C5D9F1"/>
            <w:noWrap/>
            <w:vAlign w:val="bottom"/>
            <w:hideMark/>
          </w:tcPr>
          <w:p w:rsidR="00C736D8" w:rsidRPr="00C736D8" w:rsidRDefault="00C736D8" w:rsidP="00283FE7">
            <w:pPr>
              <w:spacing w:after="0" w:line="240" w:lineRule="auto"/>
              <w:jc w:val="center"/>
              <w:rPr>
                <w:rFonts w:eastAsia="Times New Roman" w:cs="Calibri"/>
                <w:b/>
                <w:color w:val="000000"/>
                <w:lang w:eastAsia="es-ES"/>
              </w:rPr>
            </w:pPr>
            <w:r w:rsidRPr="00C736D8">
              <w:rPr>
                <w:rFonts w:eastAsia="Times New Roman" w:cs="Calibri"/>
                <w:b/>
                <w:color w:val="000000"/>
                <w:lang w:eastAsia="es-ES"/>
              </w:rPr>
              <w:t>T2</w:t>
            </w:r>
          </w:p>
        </w:tc>
        <w:tc>
          <w:tcPr>
            <w:tcW w:w="1200" w:type="dxa"/>
            <w:tcBorders>
              <w:top w:val="single" w:sz="4" w:space="0" w:color="auto"/>
              <w:left w:val="nil"/>
              <w:bottom w:val="single" w:sz="4" w:space="0" w:color="auto"/>
              <w:right w:val="single" w:sz="4" w:space="0" w:color="auto"/>
            </w:tcBorders>
            <w:shd w:val="clear" w:color="000000" w:fill="C5D9F1"/>
            <w:noWrap/>
            <w:vAlign w:val="bottom"/>
            <w:hideMark/>
          </w:tcPr>
          <w:p w:rsidR="00C736D8" w:rsidRPr="00C736D8" w:rsidRDefault="00C736D8" w:rsidP="00283FE7">
            <w:pPr>
              <w:spacing w:after="0" w:line="240" w:lineRule="auto"/>
              <w:jc w:val="center"/>
              <w:rPr>
                <w:rFonts w:eastAsia="Times New Roman" w:cs="Calibri"/>
                <w:bCs/>
                <w:color w:val="000000"/>
                <w:lang w:eastAsia="es-ES"/>
              </w:rPr>
            </w:pPr>
            <w:r w:rsidRPr="00C736D8">
              <w:rPr>
                <w:rFonts w:eastAsia="Times New Roman" w:cs="Calibri"/>
                <w:bCs/>
                <w:color w:val="000000"/>
                <w:lang w:eastAsia="es-ES"/>
              </w:rPr>
              <w:t>T3</w:t>
            </w:r>
          </w:p>
        </w:tc>
      </w:tr>
      <w:tr w:rsidR="00C736D8" w:rsidRPr="00C736D8" w:rsidTr="003D4967">
        <w:trPr>
          <w:trHeight w:val="300"/>
        </w:trPr>
        <w:tc>
          <w:tcPr>
            <w:tcW w:w="2220" w:type="dxa"/>
            <w:tcBorders>
              <w:top w:val="nil"/>
              <w:left w:val="single" w:sz="4" w:space="0" w:color="auto"/>
              <w:bottom w:val="single" w:sz="4" w:space="0" w:color="auto"/>
              <w:right w:val="single" w:sz="4" w:space="0" w:color="auto"/>
            </w:tcBorders>
            <w:shd w:val="clear" w:color="000000" w:fill="C5D9F1"/>
            <w:noWrap/>
            <w:vAlign w:val="bottom"/>
            <w:hideMark/>
          </w:tcPr>
          <w:p w:rsidR="00C736D8" w:rsidRPr="00C736D8" w:rsidRDefault="00C736D8" w:rsidP="00283FE7">
            <w:pPr>
              <w:spacing w:after="0" w:line="240" w:lineRule="auto"/>
              <w:rPr>
                <w:rFonts w:eastAsia="Times New Roman" w:cs="Calibri"/>
                <w:color w:val="000000"/>
                <w:lang w:eastAsia="es-ES"/>
              </w:rPr>
            </w:pPr>
            <w:r w:rsidRPr="00C736D8">
              <w:rPr>
                <w:rFonts w:eastAsia="Times New Roman" w:cs="Calibri"/>
                <w:color w:val="000000"/>
                <w:lang w:eastAsia="es-ES"/>
              </w:rPr>
              <w:t>Urea utilizada (Kg)</w:t>
            </w:r>
          </w:p>
        </w:tc>
        <w:tc>
          <w:tcPr>
            <w:tcW w:w="1200" w:type="dxa"/>
            <w:tcBorders>
              <w:top w:val="nil"/>
              <w:left w:val="nil"/>
              <w:bottom w:val="single" w:sz="4" w:space="0" w:color="auto"/>
              <w:right w:val="single" w:sz="4" w:space="0" w:color="auto"/>
            </w:tcBorders>
            <w:shd w:val="clear" w:color="000000" w:fill="FFFFFF"/>
            <w:noWrap/>
            <w:vAlign w:val="bottom"/>
            <w:hideMark/>
          </w:tcPr>
          <w:p w:rsidR="00C736D8" w:rsidRPr="00C736D8" w:rsidRDefault="00C736D8" w:rsidP="00283FE7">
            <w:pPr>
              <w:spacing w:after="0" w:line="240" w:lineRule="auto"/>
              <w:jc w:val="right"/>
              <w:rPr>
                <w:rFonts w:eastAsia="Times New Roman" w:cs="Calibri"/>
                <w:color w:val="000000"/>
                <w:lang w:eastAsia="es-ES"/>
              </w:rPr>
            </w:pPr>
            <w:r w:rsidRPr="00C736D8">
              <w:rPr>
                <w:rFonts w:eastAsia="Times New Roman" w:cs="Calibri"/>
                <w:color w:val="000000"/>
                <w:lang w:eastAsia="es-ES"/>
              </w:rPr>
              <w:t>157</w:t>
            </w:r>
          </w:p>
        </w:tc>
        <w:tc>
          <w:tcPr>
            <w:tcW w:w="1200" w:type="dxa"/>
            <w:tcBorders>
              <w:top w:val="nil"/>
              <w:left w:val="nil"/>
              <w:bottom w:val="single" w:sz="4" w:space="0" w:color="auto"/>
              <w:right w:val="single" w:sz="4" w:space="0" w:color="auto"/>
            </w:tcBorders>
            <w:shd w:val="clear" w:color="000000" w:fill="FFFFFF"/>
            <w:noWrap/>
            <w:vAlign w:val="bottom"/>
            <w:hideMark/>
          </w:tcPr>
          <w:p w:rsidR="00C736D8" w:rsidRPr="00C736D8" w:rsidRDefault="00C736D8" w:rsidP="00283FE7">
            <w:pPr>
              <w:spacing w:after="0" w:line="240" w:lineRule="auto"/>
              <w:jc w:val="right"/>
              <w:rPr>
                <w:rFonts w:eastAsia="Times New Roman" w:cs="Calibri"/>
                <w:b/>
                <w:color w:val="000000"/>
                <w:lang w:eastAsia="es-ES"/>
              </w:rPr>
            </w:pPr>
            <w:r w:rsidRPr="00C736D8">
              <w:rPr>
                <w:rFonts w:eastAsia="Times New Roman" w:cs="Calibri"/>
                <w:b/>
                <w:color w:val="000000"/>
                <w:lang w:eastAsia="es-ES"/>
              </w:rPr>
              <w:t>157</w:t>
            </w:r>
          </w:p>
        </w:tc>
        <w:tc>
          <w:tcPr>
            <w:tcW w:w="1200" w:type="dxa"/>
            <w:tcBorders>
              <w:top w:val="nil"/>
              <w:left w:val="nil"/>
              <w:bottom w:val="single" w:sz="4" w:space="0" w:color="auto"/>
              <w:right w:val="single" w:sz="4" w:space="0" w:color="auto"/>
            </w:tcBorders>
            <w:shd w:val="clear" w:color="000000" w:fill="FFFFFF"/>
            <w:noWrap/>
            <w:vAlign w:val="bottom"/>
            <w:hideMark/>
          </w:tcPr>
          <w:p w:rsidR="00C736D8" w:rsidRPr="00C736D8" w:rsidRDefault="00C736D8" w:rsidP="00283FE7">
            <w:pPr>
              <w:spacing w:after="0" w:line="240" w:lineRule="auto"/>
              <w:jc w:val="right"/>
              <w:rPr>
                <w:rFonts w:eastAsia="Times New Roman" w:cs="Calibri"/>
                <w:bCs/>
                <w:color w:val="000000"/>
                <w:lang w:eastAsia="es-ES"/>
              </w:rPr>
            </w:pPr>
            <w:r w:rsidRPr="00C736D8">
              <w:rPr>
                <w:rFonts w:eastAsia="Times New Roman" w:cs="Calibri"/>
                <w:bCs/>
                <w:color w:val="000000"/>
                <w:lang w:eastAsia="es-ES"/>
              </w:rPr>
              <w:t>225</w:t>
            </w:r>
          </w:p>
        </w:tc>
      </w:tr>
      <w:tr w:rsidR="00C736D8" w:rsidRPr="00C736D8" w:rsidTr="003D4967">
        <w:trPr>
          <w:trHeight w:val="300"/>
        </w:trPr>
        <w:tc>
          <w:tcPr>
            <w:tcW w:w="2220" w:type="dxa"/>
            <w:tcBorders>
              <w:top w:val="nil"/>
              <w:left w:val="single" w:sz="4" w:space="0" w:color="auto"/>
              <w:bottom w:val="single" w:sz="4" w:space="0" w:color="auto"/>
              <w:right w:val="single" w:sz="4" w:space="0" w:color="auto"/>
            </w:tcBorders>
            <w:shd w:val="clear" w:color="000000" w:fill="C5D9F1"/>
            <w:noWrap/>
            <w:vAlign w:val="bottom"/>
            <w:hideMark/>
          </w:tcPr>
          <w:p w:rsidR="00C736D8" w:rsidRPr="00C736D8" w:rsidRDefault="00C736D8" w:rsidP="00283FE7">
            <w:pPr>
              <w:spacing w:after="0" w:line="240" w:lineRule="auto"/>
              <w:rPr>
                <w:rFonts w:eastAsia="Times New Roman" w:cs="Calibri"/>
                <w:color w:val="000000"/>
                <w:lang w:eastAsia="es-ES"/>
              </w:rPr>
            </w:pPr>
            <w:r w:rsidRPr="00C736D8">
              <w:rPr>
                <w:rFonts w:eastAsia="Times New Roman" w:cs="Calibri"/>
                <w:color w:val="000000"/>
                <w:lang w:eastAsia="es-ES"/>
              </w:rPr>
              <w:t>Cosecha (Kg)</w:t>
            </w:r>
          </w:p>
        </w:tc>
        <w:tc>
          <w:tcPr>
            <w:tcW w:w="1200" w:type="dxa"/>
            <w:tcBorders>
              <w:top w:val="nil"/>
              <w:left w:val="nil"/>
              <w:bottom w:val="single" w:sz="4" w:space="0" w:color="auto"/>
              <w:right w:val="single" w:sz="4" w:space="0" w:color="auto"/>
            </w:tcBorders>
            <w:shd w:val="clear" w:color="000000" w:fill="FFFFFF"/>
            <w:noWrap/>
            <w:vAlign w:val="bottom"/>
            <w:hideMark/>
          </w:tcPr>
          <w:p w:rsidR="00C736D8" w:rsidRPr="00C736D8" w:rsidRDefault="00C736D8" w:rsidP="00283FE7">
            <w:pPr>
              <w:spacing w:after="0" w:line="240" w:lineRule="auto"/>
              <w:jc w:val="right"/>
              <w:rPr>
                <w:rFonts w:eastAsia="Times New Roman" w:cs="Calibri"/>
                <w:color w:val="000000"/>
                <w:lang w:eastAsia="es-ES"/>
              </w:rPr>
            </w:pPr>
            <w:r w:rsidRPr="00C736D8">
              <w:rPr>
                <w:rFonts w:eastAsia="Times New Roman" w:cs="Calibri"/>
                <w:color w:val="000000"/>
                <w:lang w:eastAsia="es-ES"/>
              </w:rPr>
              <w:t>6243</w:t>
            </w:r>
          </w:p>
        </w:tc>
        <w:tc>
          <w:tcPr>
            <w:tcW w:w="1200" w:type="dxa"/>
            <w:tcBorders>
              <w:top w:val="nil"/>
              <w:left w:val="nil"/>
              <w:bottom w:val="single" w:sz="4" w:space="0" w:color="auto"/>
              <w:right w:val="single" w:sz="4" w:space="0" w:color="auto"/>
            </w:tcBorders>
            <w:shd w:val="clear" w:color="000000" w:fill="FFFFFF"/>
            <w:noWrap/>
            <w:vAlign w:val="bottom"/>
            <w:hideMark/>
          </w:tcPr>
          <w:p w:rsidR="00C736D8" w:rsidRPr="00C736D8" w:rsidRDefault="00C736D8" w:rsidP="00283FE7">
            <w:pPr>
              <w:spacing w:after="0" w:line="240" w:lineRule="auto"/>
              <w:jc w:val="right"/>
              <w:rPr>
                <w:rFonts w:eastAsia="Times New Roman" w:cs="Calibri"/>
                <w:b/>
                <w:color w:val="000000"/>
                <w:lang w:eastAsia="es-ES"/>
              </w:rPr>
            </w:pPr>
            <w:r w:rsidRPr="00C736D8">
              <w:rPr>
                <w:rFonts w:eastAsia="Times New Roman" w:cs="Calibri"/>
                <w:b/>
                <w:color w:val="000000"/>
                <w:lang w:eastAsia="es-ES"/>
              </w:rPr>
              <w:t>5777</w:t>
            </w:r>
          </w:p>
        </w:tc>
        <w:tc>
          <w:tcPr>
            <w:tcW w:w="1200" w:type="dxa"/>
            <w:tcBorders>
              <w:top w:val="nil"/>
              <w:left w:val="nil"/>
              <w:bottom w:val="single" w:sz="4" w:space="0" w:color="auto"/>
              <w:right w:val="single" w:sz="4" w:space="0" w:color="auto"/>
            </w:tcBorders>
            <w:shd w:val="clear" w:color="000000" w:fill="FFFFFF"/>
            <w:noWrap/>
            <w:vAlign w:val="bottom"/>
            <w:hideMark/>
          </w:tcPr>
          <w:p w:rsidR="00C736D8" w:rsidRPr="00C736D8" w:rsidRDefault="00C736D8" w:rsidP="00283FE7">
            <w:pPr>
              <w:spacing w:after="0" w:line="240" w:lineRule="auto"/>
              <w:jc w:val="right"/>
              <w:rPr>
                <w:rFonts w:eastAsia="Times New Roman" w:cs="Calibri"/>
                <w:bCs/>
                <w:color w:val="000000"/>
                <w:lang w:eastAsia="es-ES"/>
              </w:rPr>
            </w:pPr>
            <w:r w:rsidRPr="00C736D8">
              <w:rPr>
                <w:rFonts w:eastAsia="Times New Roman" w:cs="Calibri"/>
                <w:bCs/>
                <w:color w:val="000000"/>
                <w:lang w:eastAsia="es-ES"/>
              </w:rPr>
              <w:t>4938</w:t>
            </w:r>
          </w:p>
        </w:tc>
      </w:tr>
      <w:tr w:rsidR="00C736D8" w:rsidRPr="00C736D8" w:rsidTr="003D4967">
        <w:trPr>
          <w:trHeight w:val="300"/>
        </w:trPr>
        <w:tc>
          <w:tcPr>
            <w:tcW w:w="2220" w:type="dxa"/>
            <w:tcBorders>
              <w:top w:val="nil"/>
              <w:left w:val="single" w:sz="4" w:space="0" w:color="auto"/>
              <w:bottom w:val="single" w:sz="4" w:space="0" w:color="auto"/>
              <w:right w:val="single" w:sz="4" w:space="0" w:color="auto"/>
            </w:tcBorders>
            <w:shd w:val="clear" w:color="000000" w:fill="C5D9F1"/>
            <w:noWrap/>
            <w:vAlign w:val="bottom"/>
            <w:hideMark/>
          </w:tcPr>
          <w:p w:rsidR="00C736D8" w:rsidRPr="00C736D8" w:rsidRDefault="00C736D8" w:rsidP="00283FE7">
            <w:pPr>
              <w:spacing w:after="0" w:line="240" w:lineRule="auto"/>
              <w:rPr>
                <w:rFonts w:eastAsia="Times New Roman" w:cs="Calibri"/>
                <w:color w:val="000000"/>
                <w:lang w:eastAsia="es-ES"/>
              </w:rPr>
            </w:pPr>
            <w:r w:rsidRPr="00C736D8">
              <w:rPr>
                <w:rFonts w:eastAsia="Times New Roman" w:cs="Calibri"/>
                <w:color w:val="000000"/>
                <w:lang w:eastAsia="es-ES"/>
              </w:rPr>
              <w:t>Inversión ($)</w:t>
            </w:r>
          </w:p>
        </w:tc>
        <w:tc>
          <w:tcPr>
            <w:tcW w:w="1200" w:type="dxa"/>
            <w:tcBorders>
              <w:top w:val="nil"/>
              <w:left w:val="nil"/>
              <w:bottom w:val="single" w:sz="4" w:space="0" w:color="auto"/>
              <w:right w:val="single" w:sz="4" w:space="0" w:color="auto"/>
            </w:tcBorders>
            <w:shd w:val="clear" w:color="000000" w:fill="FFFFFF"/>
            <w:noWrap/>
            <w:vAlign w:val="bottom"/>
            <w:hideMark/>
          </w:tcPr>
          <w:p w:rsidR="00C736D8" w:rsidRPr="00C736D8" w:rsidRDefault="00C736D8" w:rsidP="00283FE7">
            <w:pPr>
              <w:spacing w:after="0" w:line="240" w:lineRule="auto"/>
              <w:jc w:val="right"/>
              <w:rPr>
                <w:rFonts w:eastAsia="Times New Roman" w:cs="Calibri"/>
                <w:color w:val="000000"/>
                <w:lang w:eastAsia="es-ES"/>
              </w:rPr>
            </w:pPr>
            <w:r w:rsidRPr="00C736D8">
              <w:rPr>
                <w:rFonts w:eastAsia="Times New Roman" w:cs="Calibri"/>
                <w:color w:val="000000"/>
                <w:lang w:eastAsia="es-ES"/>
              </w:rPr>
              <w:t>$ 1.088,64</w:t>
            </w:r>
          </w:p>
        </w:tc>
        <w:tc>
          <w:tcPr>
            <w:tcW w:w="1200" w:type="dxa"/>
            <w:tcBorders>
              <w:top w:val="nil"/>
              <w:left w:val="nil"/>
              <w:bottom w:val="single" w:sz="4" w:space="0" w:color="auto"/>
              <w:right w:val="single" w:sz="4" w:space="0" w:color="auto"/>
            </w:tcBorders>
            <w:shd w:val="clear" w:color="000000" w:fill="FFFFFF"/>
            <w:noWrap/>
            <w:vAlign w:val="bottom"/>
            <w:hideMark/>
          </w:tcPr>
          <w:p w:rsidR="00C736D8" w:rsidRPr="00C736D8" w:rsidRDefault="00C736D8" w:rsidP="00283FE7">
            <w:pPr>
              <w:spacing w:after="0" w:line="240" w:lineRule="auto"/>
              <w:jc w:val="right"/>
              <w:rPr>
                <w:rFonts w:eastAsia="Times New Roman" w:cs="Calibri"/>
                <w:b/>
                <w:color w:val="000000"/>
                <w:lang w:eastAsia="es-ES"/>
              </w:rPr>
            </w:pPr>
            <w:r w:rsidRPr="00C736D8">
              <w:rPr>
                <w:rFonts w:eastAsia="Times New Roman" w:cs="Calibri"/>
                <w:b/>
                <w:color w:val="000000"/>
                <w:lang w:eastAsia="es-ES"/>
              </w:rPr>
              <w:t>$ 1.065,80</w:t>
            </w:r>
          </w:p>
        </w:tc>
        <w:tc>
          <w:tcPr>
            <w:tcW w:w="1200" w:type="dxa"/>
            <w:tcBorders>
              <w:top w:val="nil"/>
              <w:left w:val="nil"/>
              <w:bottom w:val="single" w:sz="4" w:space="0" w:color="auto"/>
              <w:right w:val="single" w:sz="4" w:space="0" w:color="auto"/>
            </w:tcBorders>
            <w:shd w:val="clear" w:color="000000" w:fill="FFFFFF"/>
            <w:noWrap/>
            <w:vAlign w:val="bottom"/>
            <w:hideMark/>
          </w:tcPr>
          <w:p w:rsidR="00C736D8" w:rsidRPr="00C736D8" w:rsidRDefault="00C736D8" w:rsidP="00283FE7">
            <w:pPr>
              <w:spacing w:after="0" w:line="240" w:lineRule="auto"/>
              <w:jc w:val="right"/>
              <w:rPr>
                <w:rFonts w:eastAsia="Times New Roman" w:cs="Calibri"/>
                <w:bCs/>
                <w:color w:val="000000"/>
                <w:lang w:eastAsia="es-ES"/>
              </w:rPr>
            </w:pPr>
            <w:r w:rsidRPr="00C736D8">
              <w:rPr>
                <w:rFonts w:eastAsia="Times New Roman" w:cs="Calibri"/>
                <w:bCs/>
                <w:color w:val="000000"/>
                <w:lang w:eastAsia="es-ES"/>
              </w:rPr>
              <w:t>$ 901,22</w:t>
            </w:r>
          </w:p>
        </w:tc>
      </w:tr>
      <w:tr w:rsidR="00C736D8" w:rsidRPr="00C736D8" w:rsidTr="003D4967">
        <w:trPr>
          <w:trHeight w:val="300"/>
        </w:trPr>
        <w:tc>
          <w:tcPr>
            <w:tcW w:w="2220" w:type="dxa"/>
            <w:tcBorders>
              <w:top w:val="nil"/>
              <w:left w:val="single" w:sz="4" w:space="0" w:color="auto"/>
              <w:bottom w:val="single" w:sz="4" w:space="0" w:color="auto"/>
              <w:right w:val="single" w:sz="4" w:space="0" w:color="auto"/>
            </w:tcBorders>
            <w:shd w:val="clear" w:color="000000" w:fill="C5D9F1"/>
            <w:noWrap/>
            <w:vAlign w:val="bottom"/>
            <w:hideMark/>
          </w:tcPr>
          <w:p w:rsidR="00C736D8" w:rsidRPr="00C736D8" w:rsidRDefault="00C736D8" w:rsidP="00283FE7">
            <w:pPr>
              <w:spacing w:after="0" w:line="240" w:lineRule="auto"/>
              <w:rPr>
                <w:rFonts w:eastAsia="Times New Roman" w:cs="Calibri"/>
                <w:color w:val="000000"/>
                <w:lang w:eastAsia="es-ES"/>
              </w:rPr>
            </w:pPr>
            <w:r w:rsidRPr="00C736D8">
              <w:rPr>
                <w:rFonts w:eastAsia="Times New Roman" w:cs="Calibri"/>
                <w:color w:val="000000"/>
                <w:lang w:eastAsia="es-ES"/>
              </w:rPr>
              <w:t>Ingreso Neto ($)</w:t>
            </w:r>
          </w:p>
        </w:tc>
        <w:tc>
          <w:tcPr>
            <w:tcW w:w="1200" w:type="dxa"/>
            <w:tcBorders>
              <w:top w:val="nil"/>
              <w:left w:val="nil"/>
              <w:bottom w:val="single" w:sz="4" w:space="0" w:color="auto"/>
              <w:right w:val="single" w:sz="4" w:space="0" w:color="auto"/>
            </w:tcBorders>
            <w:shd w:val="clear" w:color="000000" w:fill="FFFFFF"/>
            <w:noWrap/>
            <w:vAlign w:val="bottom"/>
            <w:hideMark/>
          </w:tcPr>
          <w:p w:rsidR="00C736D8" w:rsidRPr="00C736D8" w:rsidRDefault="00C736D8" w:rsidP="00283FE7">
            <w:pPr>
              <w:spacing w:after="0" w:line="240" w:lineRule="auto"/>
              <w:jc w:val="right"/>
              <w:rPr>
                <w:rFonts w:eastAsia="Times New Roman" w:cs="Calibri"/>
                <w:color w:val="000000"/>
                <w:lang w:eastAsia="es-ES"/>
              </w:rPr>
            </w:pPr>
            <w:r w:rsidRPr="00C736D8">
              <w:rPr>
                <w:rFonts w:eastAsia="Times New Roman" w:cs="Calibri"/>
                <w:color w:val="000000"/>
                <w:lang w:eastAsia="es-ES"/>
              </w:rPr>
              <w:t>$ 787,36</w:t>
            </w:r>
          </w:p>
        </w:tc>
        <w:tc>
          <w:tcPr>
            <w:tcW w:w="1200" w:type="dxa"/>
            <w:tcBorders>
              <w:top w:val="nil"/>
              <w:left w:val="nil"/>
              <w:bottom w:val="single" w:sz="4" w:space="0" w:color="auto"/>
              <w:right w:val="single" w:sz="4" w:space="0" w:color="auto"/>
            </w:tcBorders>
            <w:shd w:val="clear" w:color="000000" w:fill="FFFFFF"/>
            <w:noWrap/>
            <w:vAlign w:val="bottom"/>
            <w:hideMark/>
          </w:tcPr>
          <w:p w:rsidR="00C736D8" w:rsidRPr="00C736D8" w:rsidRDefault="00C736D8" w:rsidP="00283FE7">
            <w:pPr>
              <w:spacing w:after="0" w:line="240" w:lineRule="auto"/>
              <w:jc w:val="right"/>
              <w:rPr>
                <w:rFonts w:eastAsia="Times New Roman" w:cs="Calibri"/>
                <w:b/>
                <w:color w:val="000000"/>
                <w:lang w:eastAsia="es-ES"/>
              </w:rPr>
            </w:pPr>
            <w:r w:rsidRPr="00C736D8">
              <w:rPr>
                <w:rFonts w:eastAsia="Times New Roman" w:cs="Calibri"/>
                <w:b/>
                <w:color w:val="000000"/>
                <w:lang w:eastAsia="es-ES"/>
              </w:rPr>
              <w:t>$ 670,20</w:t>
            </w:r>
          </w:p>
        </w:tc>
        <w:tc>
          <w:tcPr>
            <w:tcW w:w="1200" w:type="dxa"/>
            <w:tcBorders>
              <w:top w:val="nil"/>
              <w:left w:val="nil"/>
              <w:bottom w:val="single" w:sz="4" w:space="0" w:color="auto"/>
              <w:right w:val="single" w:sz="4" w:space="0" w:color="auto"/>
            </w:tcBorders>
            <w:shd w:val="clear" w:color="000000" w:fill="FFFFFF"/>
            <w:noWrap/>
            <w:vAlign w:val="bottom"/>
            <w:hideMark/>
          </w:tcPr>
          <w:p w:rsidR="00C736D8" w:rsidRPr="00C736D8" w:rsidRDefault="00C736D8" w:rsidP="00283FE7">
            <w:pPr>
              <w:spacing w:after="0" w:line="240" w:lineRule="auto"/>
              <w:jc w:val="right"/>
              <w:rPr>
                <w:rFonts w:eastAsia="Times New Roman" w:cs="Calibri"/>
                <w:bCs/>
                <w:color w:val="000000"/>
                <w:lang w:eastAsia="es-ES"/>
              </w:rPr>
            </w:pPr>
            <w:r w:rsidRPr="00C736D8">
              <w:rPr>
                <w:rFonts w:eastAsia="Times New Roman" w:cs="Calibri"/>
                <w:bCs/>
                <w:color w:val="000000"/>
                <w:lang w:eastAsia="es-ES"/>
              </w:rPr>
              <w:t>$ 582,79</w:t>
            </w:r>
          </w:p>
        </w:tc>
      </w:tr>
    </w:tbl>
    <w:p w:rsidR="00B833FB" w:rsidRPr="00B833FB" w:rsidRDefault="00B833FB" w:rsidP="00B833FB">
      <w:pPr>
        <w:pStyle w:val="Prrafodelista"/>
        <w:spacing w:line="480" w:lineRule="auto"/>
        <w:ind w:left="1854"/>
        <w:jc w:val="center"/>
        <w:rPr>
          <w:rFonts w:ascii="Arial" w:eastAsia="Times New Roman" w:hAnsi="Arial" w:cs="Arial"/>
          <w:b/>
          <w:sz w:val="12"/>
          <w:szCs w:val="24"/>
          <w:lang w:val="es-EC"/>
        </w:rPr>
      </w:pPr>
    </w:p>
    <w:p w:rsidR="00C736D8" w:rsidRPr="003F75A5" w:rsidRDefault="003D4967" w:rsidP="00B833FB">
      <w:pPr>
        <w:pStyle w:val="Prrafodelista"/>
        <w:spacing w:line="480" w:lineRule="auto"/>
        <w:ind w:left="1854"/>
        <w:jc w:val="center"/>
        <w:rPr>
          <w:rFonts w:ascii="Arial" w:eastAsia="Times New Roman" w:hAnsi="Arial" w:cs="Arial"/>
          <w:sz w:val="20"/>
          <w:szCs w:val="20"/>
          <w:lang w:val="es-EC"/>
        </w:rPr>
      </w:pPr>
      <w:r w:rsidRPr="003F75A5">
        <w:rPr>
          <w:rFonts w:ascii="Arial" w:eastAsia="Times New Roman" w:hAnsi="Arial" w:cs="Arial"/>
          <w:b/>
          <w:sz w:val="20"/>
          <w:szCs w:val="20"/>
          <w:lang w:val="es-EC"/>
        </w:rPr>
        <w:t>Tabla 4.4</w:t>
      </w:r>
      <w:r w:rsidRPr="003F75A5">
        <w:rPr>
          <w:rFonts w:ascii="Arial" w:eastAsia="Times New Roman" w:hAnsi="Arial" w:cs="Arial"/>
          <w:sz w:val="20"/>
          <w:szCs w:val="20"/>
          <w:lang w:val="es-EC"/>
        </w:rPr>
        <w:t>. Tabla de resultados; T2</w:t>
      </w:r>
    </w:p>
    <w:p w:rsidR="00876C7E" w:rsidRDefault="00B833FB" w:rsidP="00B833FB">
      <w:pPr>
        <w:pStyle w:val="Prrafodelista"/>
        <w:spacing w:line="480" w:lineRule="auto"/>
        <w:ind w:left="1854"/>
        <w:jc w:val="both"/>
        <w:rPr>
          <w:rFonts w:ascii="Arial" w:eastAsia="Times New Roman" w:hAnsi="Arial" w:cs="Arial"/>
          <w:sz w:val="24"/>
          <w:szCs w:val="24"/>
          <w:lang w:val="es-EC"/>
        </w:rPr>
      </w:pPr>
      <w:r>
        <w:rPr>
          <w:rFonts w:ascii="Arial" w:eastAsia="Times New Roman" w:hAnsi="Arial" w:cs="Arial"/>
          <w:sz w:val="24"/>
          <w:szCs w:val="24"/>
          <w:lang w:val="es-EC"/>
        </w:rPr>
        <w:t xml:space="preserve">El tratamiento T2 de fertilización con briquetas de Urea de 3,6 gr. + siembra Al Voleo a pesar de no mostrar los mejores resultados con respecto al T1 de Briquetas de Urea + siembra al Trasplante, como se observa en la </w:t>
      </w:r>
      <w:r w:rsidRPr="003D4967">
        <w:rPr>
          <w:rFonts w:ascii="Arial" w:eastAsia="Times New Roman" w:hAnsi="Arial" w:cs="Arial"/>
          <w:b/>
          <w:sz w:val="24"/>
          <w:szCs w:val="24"/>
          <w:lang w:val="es-EC"/>
        </w:rPr>
        <w:t>Tabla 4.</w:t>
      </w:r>
      <w:r>
        <w:rPr>
          <w:rFonts w:ascii="Arial" w:eastAsia="Times New Roman" w:hAnsi="Arial" w:cs="Arial"/>
          <w:b/>
          <w:sz w:val="24"/>
          <w:szCs w:val="24"/>
          <w:lang w:val="es-EC"/>
        </w:rPr>
        <w:t>4</w:t>
      </w:r>
      <w:r>
        <w:rPr>
          <w:rFonts w:ascii="Arial" w:eastAsia="Times New Roman" w:hAnsi="Arial" w:cs="Arial"/>
          <w:sz w:val="24"/>
          <w:szCs w:val="24"/>
          <w:lang w:val="es-EC"/>
        </w:rPr>
        <w:t xml:space="preserve"> si muestra una alza de la producción ante el testigo T3. </w:t>
      </w:r>
    </w:p>
    <w:p w:rsidR="00B833FB" w:rsidRDefault="00B833FB" w:rsidP="00B833FB">
      <w:pPr>
        <w:pStyle w:val="Prrafodelista"/>
        <w:spacing w:line="480" w:lineRule="auto"/>
        <w:ind w:left="1854"/>
        <w:jc w:val="both"/>
        <w:rPr>
          <w:rFonts w:ascii="Arial" w:eastAsia="Times New Roman" w:hAnsi="Arial" w:cs="Arial"/>
          <w:sz w:val="24"/>
          <w:szCs w:val="24"/>
          <w:lang w:val="es-EC"/>
        </w:rPr>
      </w:pPr>
    </w:p>
    <w:p w:rsidR="006F6DC9" w:rsidRDefault="006F6DC9" w:rsidP="00B833FB">
      <w:pPr>
        <w:pStyle w:val="Prrafodelista"/>
        <w:spacing w:line="480" w:lineRule="auto"/>
        <w:ind w:left="1854"/>
        <w:jc w:val="both"/>
        <w:rPr>
          <w:rFonts w:ascii="Arial" w:eastAsia="Times New Roman" w:hAnsi="Arial" w:cs="Arial"/>
          <w:sz w:val="24"/>
          <w:szCs w:val="24"/>
          <w:lang w:val="es-EC"/>
        </w:rPr>
      </w:pPr>
    </w:p>
    <w:p w:rsidR="007217B6" w:rsidRDefault="007217B6" w:rsidP="00B833FB">
      <w:pPr>
        <w:pStyle w:val="Prrafodelista"/>
        <w:spacing w:line="480" w:lineRule="auto"/>
        <w:ind w:left="1854"/>
        <w:jc w:val="both"/>
        <w:rPr>
          <w:rFonts w:ascii="Arial" w:eastAsia="Times New Roman" w:hAnsi="Arial" w:cs="Arial"/>
          <w:sz w:val="24"/>
          <w:szCs w:val="24"/>
          <w:lang w:val="es-EC"/>
        </w:rPr>
      </w:pPr>
    </w:p>
    <w:p w:rsidR="007217B6" w:rsidRDefault="007217B6" w:rsidP="00B833FB">
      <w:pPr>
        <w:pStyle w:val="Prrafodelista"/>
        <w:spacing w:line="480" w:lineRule="auto"/>
        <w:ind w:left="1854"/>
        <w:jc w:val="both"/>
        <w:rPr>
          <w:rFonts w:ascii="Arial" w:eastAsia="Times New Roman" w:hAnsi="Arial" w:cs="Arial"/>
          <w:sz w:val="24"/>
          <w:szCs w:val="24"/>
          <w:lang w:val="es-EC"/>
        </w:rPr>
      </w:pPr>
    </w:p>
    <w:p w:rsidR="007217B6" w:rsidRDefault="007217B6" w:rsidP="00B833FB">
      <w:pPr>
        <w:pStyle w:val="Prrafodelista"/>
        <w:spacing w:line="480" w:lineRule="auto"/>
        <w:ind w:left="1854"/>
        <w:jc w:val="both"/>
        <w:rPr>
          <w:rFonts w:ascii="Arial" w:eastAsia="Times New Roman" w:hAnsi="Arial" w:cs="Arial"/>
          <w:sz w:val="24"/>
          <w:szCs w:val="24"/>
          <w:lang w:val="es-EC"/>
        </w:rPr>
      </w:pPr>
    </w:p>
    <w:p w:rsidR="007217B6" w:rsidRDefault="007217B6" w:rsidP="00B833FB">
      <w:pPr>
        <w:pStyle w:val="Prrafodelista"/>
        <w:spacing w:line="480" w:lineRule="auto"/>
        <w:ind w:left="1854"/>
        <w:jc w:val="both"/>
        <w:rPr>
          <w:rFonts w:ascii="Arial" w:eastAsia="Times New Roman" w:hAnsi="Arial" w:cs="Arial"/>
          <w:sz w:val="24"/>
          <w:szCs w:val="24"/>
          <w:lang w:val="es-EC"/>
        </w:rPr>
      </w:pPr>
    </w:p>
    <w:p w:rsidR="006F6DC9" w:rsidRPr="00B833FB" w:rsidRDefault="006F6DC9" w:rsidP="00B833FB">
      <w:pPr>
        <w:pStyle w:val="Prrafodelista"/>
        <w:spacing w:line="480" w:lineRule="auto"/>
        <w:ind w:left="1854"/>
        <w:jc w:val="both"/>
        <w:rPr>
          <w:rFonts w:ascii="Arial" w:eastAsia="Times New Roman" w:hAnsi="Arial" w:cs="Arial"/>
          <w:sz w:val="24"/>
          <w:szCs w:val="24"/>
          <w:lang w:val="es-EC"/>
        </w:rPr>
      </w:pPr>
    </w:p>
    <w:p w:rsidR="00E862EB" w:rsidRDefault="00E862EB" w:rsidP="00E92693">
      <w:pPr>
        <w:pStyle w:val="Prrafodelista"/>
        <w:numPr>
          <w:ilvl w:val="1"/>
          <w:numId w:val="2"/>
        </w:numPr>
        <w:spacing w:line="480" w:lineRule="auto"/>
        <w:ind w:left="1134"/>
        <w:rPr>
          <w:rFonts w:ascii="Arial" w:eastAsia="Times New Roman" w:hAnsi="Arial" w:cs="Arial"/>
          <w:b/>
          <w:sz w:val="24"/>
          <w:szCs w:val="24"/>
          <w:lang w:val="es-EC"/>
        </w:rPr>
      </w:pPr>
      <w:r>
        <w:rPr>
          <w:rFonts w:ascii="Arial" w:eastAsia="Times New Roman" w:hAnsi="Arial" w:cs="Arial"/>
          <w:b/>
          <w:sz w:val="24"/>
          <w:szCs w:val="24"/>
          <w:lang w:val="es-EC"/>
        </w:rPr>
        <w:lastRenderedPageBreak/>
        <w:t>Costo de inversión</w:t>
      </w:r>
    </w:p>
    <w:p w:rsidR="007217B6" w:rsidRDefault="007217B6" w:rsidP="007217B6">
      <w:pPr>
        <w:spacing w:line="480" w:lineRule="auto"/>
        <w:ind w:left="1134"/>
        <w:jc w:val="both"/>
        <w:rPr>
          <w:rFonts w:ascii="Arial" w:eastAsia="Times New Roman" w:hAnsi="Arial" w:cs="Arial"/>
          <w:sz w:val="24"/>
          <w:szCs w:val="24"/>
          <w:lang w:val="es-EC"/>
        </w:rPr>
      </w:pPr>
      <w:r>
        <w:rPr>
          <w:rFonts w:ascii="Arial" w:eastAsia="Times New Roman" w:hAnsi="Arial" w:cs="Arial"/>
          <w:sz w:val="24"/>
          <w:szCs w:val="24"/>
          <w:lang w:val="es-EC"/>
        </w:rPr>
        <w:t xml:space="preserve">El análisis económico </w:t>
      </w:r>
      <w:r w:rsidR="009D3E3F">
        <w:rPr>
          <w:rFonts w:ascii="Arial" w:eastAsia="Times New Roman" w:hAnsi="Arial" w:cs="Arial"/>
          <w:sz w:val="24"/>
          <w:szCs w:val="24"/>
          <w:lang w:val="es-EC"/>
        </w:rPr>
        <w:t xml:space="preserve">se obtuvo de todos los gastos involucrados en este estudio, diferenciando lo gastado en cada parcela </w:t>
      </w:r>
      <w:r w:rsidR="00BF65F1">
        <w:rPr>
          <w:rFonts w:ascii="Arial" w:eastAsia="Times New Roman" w:hAnsi="Arial" w:cs="Arial"/>
          <w:sz w:val="24"/>
          <w:szCs w:val="24"/>
          <w:lang w:val="es-EC"/>
        </w:rPr>
        <w:t>de 1 ha de cada tratamiento.</w:t>
      </w:r>
    </w:p>
    <w:tbl>
      <w:tblPr>
        <w:tblW w:w="6700" w:type="dxa"/>
        <w:tblInd w:w="1336" w:type="dxa"/>
        <w:tblCellMar>
          <w:left w:w="70" w:type="dxa"/>
          <w:right w:w="70" w:type="dxa"/>
        </w:tblCellMar>
        <w:tblLook w:val="04A0"/>
      </w:tblPr>
      <w:tblGrid>
        <w:gridCol w:w="2660"/>
        <w:gridCol w:w="1400"/>
        <w:gridCol w:w="1220"/>
        <w:gridCol w:w="1420"/>
      </w:tblGrid>
      <w:tr w:rsidR="009D3E3F" w:rsidRPr="009D3E3F" w:rsidTr="009D3E3F">
        <w:trPr>
          <w:trHeight w:val="300"/>
        </w:trPr>
        <w:tc>
          <w:tcPr>
            <w:tcW w:w="6700" w:type="dxa"/>
            <w:gridSpan w:val="4"/>
            <w:tcBorders>
              <w:top w:val="single" w:sz="8" w:space="0" w:color="auto"/>
              <w:left w:val="single" w:sz="8" w:space="0" w:color="auto"/>
              <w:bottom w:val="single" w:sz="4" w:space="0" w:color="auto"/>
              <w:right w:val="single" w:sz="8" w:space="0" w:color="000000"/>
            </w:tcBorders>
            <w:shd w:val="clear" w:color="000000" w:fill="C5D9F1"/>
            <w:noWrap/>
            <w:vAlign w:val="bottom"/>
            <w:hideMark/>
          </w:tcPr>
          <w:p w:rsidR="009D3E3F" w:rsidRPr="009D3E3F" w:rsidRDefault="009D3E3F" w:rsidP="009D3E3F">
            <w:pPr>
              <w:spacing w:after="0" w:line="240" w:lineRule="auto"/>
              <w:jc w:val="center"/>
              <w:rPr>
                <w:rFonts w:eastAsia="Times New Roman" w:cs="Calibri"/>
                <w:b/>
                <w:bCs/>
                <w:color w:val="000000"/>
                <w:lang w:eastAsia="es-ES"/>
              </w:rPr>
            </w:pPr>
            <w:r w:rsidRPr="009D3E3F">
              <w:rPr>
                <w:rFonts w:eastAsia="Times New Roman" w:cs="Calibri"/>
                <w:b/>
                <w:bCs/>
                <w:color w:val="000000"/>
                <w:sz w:val="32"/>
                <w:lang w:eastAsia="es-ES"/>
              </w:rPr>
              <w:t>Análisis Económico</w:t>
            </w:r>
          </w:p>
        </w:tc>
      </w:tr>
      <w:tr w:rsidR="009D3E3F" w:rsidRPr="009D3E3F" w:rsidTr="009D3E3F">
        <w:trPr>
          <w:trHeight w:val="300"/>
        </w:trPr>
        <w:tc>
          <w:tcPr>
            <w:tcW w:w="2660" w:type="dxa"/>
            <w:vMerge w:val="restart"/>
            <w:tcBorders>
              <w:top w:val="nil"/>
              <w:left w:val="single" w:sz="8" w:space="0" w:color="auto"/>
              <w:bottom w:val="single" w:sz="4" w:space="0" w:color="auto"/>
              <w:right w:val="single" w:sz="4" w:space="0" w:color="auto"/>
            </w:tcBorders>
            <w:shd w:val="clear" w:color="000000" w:fill="C5D9F1"/>
            <w:noWrap/>
            <w:vAlign w:val="bottom"/>
            <w:hideMark/>
          </w:tcPr>
          <w:p w:rsidR="009D3E3F" w:rsidRPr="009D3E3F" w:rsidRDefault="009D3E3F" w:rsidP="009D3E3F">
            <w:pPr>
              <w:spacing w:after="0" w:line="240" w:lineRule="auto"/>
              <w:jc w:val="center"/>
              <w:rPr>
                <w:rFonts w:eastAsia="Times New Roman" w:cs="Calibri"/>
                <w:color w:val="000000"/>
                <w:lang w:eastAsia="es-ES"/>
              </w:rPr>
            </w:pPr>
            <w:r w:rsidRPr="009D3E3F">
              <w:rPr>
                <w:rFonts w:eastAsia="Times New Roman" w:cs="Calibri"/>
                <w:color w:val="000000"/>
                <w:lang w:eastAsia="es-ES"/>
              </w:rPr>
              <w:t> </w:t>
            </w:r>
          </w:p>
        </w:tc>
        <w:tc>
          <w:tcPr>
            <w:tcW w:w="1400" w:type="dxa"/>
            <w:tcBorders>
              <w:top w:val="nil"/>
              <w:left w:val="nil"/>
              <w:bottom w:val="single" w:sz="4" w:space="0" w:color="auto"/>
              <w:right w:val="single" w:sz="4" w:space="0" w:color="auto"/>
            </w:tcBorders>
            <w:shd w:val="clear" w:color="000000" w:fill="C5D9F1"/>
            <w:noWrap/>
            <w:vAlign w:val="bottom"/>
            <w:hideMark/>
          </w:tcPr>
          <w:p w:rsidR="009D3E3F" w:rsidRPr="009D3E3F" w:rsidRDefault="009D3E3F" w:rsidP="009D3E3F">
            <w:pPr>
              <w:spacing w:after="0" w:line="240" w:lineRule="auto"/>
              <w:jc w:val="center"/>
              <w:rPr>
                <w:rFonts w:eastAsia="Times New Roman" w:cs="Calibri"/>
                <w:b/>
                <w:bCs/>
                <w:color w:val="000000"/>
                <w:lang w:eastAsia="es-ES"/>
              </w:rPr>
            </w:pPr>
            <w:r w:rsidRPr="009D3E3F">
              <w:rPr>
                <w:rFonts w:eastAsia="Times New Roman" w:cs="Calibri"/>
                <w:b/>
                <w:bCs/>
                <w:color w:val="000000"/>
                <w:lang w:eastAsia="es-ES"/>
              </w:rPr>
              <w:t>T1</w:t>
            </w:r>
          </w:p>
        </w:tc>
        <w:tc>
          <w:tcPr>
            <w:tcW w:w="1220" w:type="dxa"/>
            <w:tcBorders>
              <w:top w:val="nil"/>
              <w:left w:val="nil"/>
              <w:bottom w:val="single" w:sz="4" w:space="0" w:color="auto"/>
              <w:right w:val="single" w:sz="4" w:space="0" w:color="auto"/>
            </w:tcBorders>
            <w:shd w:val="clear" w:color="000000" w:fill="C5D9F1"/>
            <w:noWrap/>
            <w:vAlign w:val="bottom"/>
            <w:hideMark/>
          </w:tcPr>
          <w:p w:rsidR="009D3E3F" w:rsidRPr="009D3E3F" w:rsidRDefault="009D3E3F" w:rsidP="009D3E3F">
            <w:pPr>
              <w:spacing w:after="0" w:line="240" w:lineRule="auto"/>
              <w:jc w:val="center"/>
              <w:rPr>
                <w:rFonts w:eastAsia="Times New Roman" w:cs="Calibri"/>
                <w:b/>
                <w:bCs/>
                <w:color w:val="000000"/>
                <w:lang w:eastAsia="es-ES"/>
              </w:rPr>
            </w:pPr>
            <w:r w:rsidRPr="009D3E3F">
              <w:rPr>
                <w:rFonts w:eastAsia="Times New Roman" w:cs="Calibri"/>
                <w:b/>
                <w:bCs/>
                <w:color w:val="000000"/>
                <w:lang w:eastAsia="es-ES"/>
              </w:rPr>
              <w:t>T2</w:t>
            </w:r>
          </w:p>
        </w:tc>
        <w:tc>
          <w:tcPr>
            <w:tcW w:w="1420" w:type="dxa"/>
            <w:tcBorders>
              <w:top w:val="nil"/>
              <w:left w:val="nil"/>
              <w:bottom w:val="single" w:sz="4" w:space="0" w:color="auto"/>
              <w:right w:val="single" w:sz="8" w:space="0" w:color="auto"/>
            </w:tcBorders>
            <w:shd w:val="clear" w:color="000000" w:fill="C5D9F1"/>
            <w:noWrap/>
            <w:vAlign w:val="bottom"/>
            <w:hideMark/>
          </w:tcPr>
          <w:p w:rsidR="009D3E3F" w:rsidRPr="009D3E3F" w:rsidRDefault="009D3E3F" w:rsidP="009D3E3F">
            <w:pPr>
              <w:spacing w:after="0" w:line="240" w:lineRule="auto"/>
              <w:jc w:val="center"/>
              <w:rPr>
                <w:rFonts w:eastAsia="Times New Roman" w:cs="Calibri"/>
                <w:b/>
                <w:bCs/>
                <w:color w:val="000000"/>
                <w:lang w:eastAsia="es-ES"/>
              </w:rPr>
            </w:pPr>
            <w:r w:rsidRPr="009D3E3F">
              <w:rPr>
                <w:rFonts w:eastAsia="Times New Roman" w:cs="Calibri"/>
                <w:b/>
                <w:bCs/>
                <w:color w:val="000000"/>
                <w:lang w:eastAsia="es-ES"/>
              </w:rPr>
              <w:t>T3</w:t>
            </w:r>
          </w:p>
        </w:tc>
      </w:tr>
      <w:tr w:rsidR="009D3E3F" w:rsidRPr="009D3E3F" w:rsidTr="009D3E3F">
        <w:trPr>
          <w:trHeight w:val="1365"/>
        </w:trPr>
        <w:tc>
          <w:tcPr>
            <w:tcW w:w="2660" w:type="dxa"/>
            <w:vMerge/>
            <w:tcBorders>
              <w:top w:val="nil"/>
              <w:left w:val="single" w:sz="8" w:space="0" w:color="auto"/>
              <w:bottom w:val="single" w:sz="4" w:space="0" w:color="auto"/>
              <w:right w:val="single" w:sz="4" w:space="0" w:color="auto"/>
            </w:tcBorders>
            <w:vAlign w:val="center"/>
            <w:hideMark/>
          </w:tcPr>
          <w:p w:rsidR="009D3E3F" w:rsidRPr="009D3E3F" w:rsidRDefault="009D3E3F" w:rsidP="009D3E3F">
            <w:pPr>
              <w:spacing w:after="0" w:line="240" w:lineRule="auto"/>
              <w:rPr>
                <w:rFonts w:eastAsia="Times New Roman" w:cs="Calibri"/>
                <w:color w:val="000000"/>
                <w:lang w:eastAsia="es-ES"/>
              </w:rPr>
            </w:pPr>
          </w:p>
        </w:tc>
        <w:tc>
          <w:tcPr>
            <w:tcW w:w="1400" w:type="dxa"/>
            <w:tcBorders>
              <w:top w:val="nil"/>
              <w:left w:val="nil"/>
              <w:bottom w:val="single" w:sz="4" w:space="0" w:color="auto"/>
              <w:right w:val="single" w:sz="4" w:space="0" w:color="auto"/>
            </w:tcBorders>
            <w:shd w:val="clear" w:color="000000" w:fill="C5D9F1"/>
            <w:vAlign w:val="center"/>
            <w:hideMark/>
          </w:tcPr>
          <w:p w:rsidR="009D3E3F" w:rsidRPr="009D3E3F" w:rsidRDefault="009D3E3F" w:rsidP="009D3E3F">
            <w:pPr>
              <w:spacing w:after="0" w:line="240" w:lineRule="auto"/>
              <w:jc w:val="center"/>
              <w:rPr>
                <w:rFonts w:ascii="Arial" w:eastAsia="Times New Roman" w:hAnsi="Arial" w:cs="Arial"/>
                <w:b/>
                <w:bCs/>
                <w:color w:val="000000"/>
                <w:sz w:val="20"/>
                <w:szCs w:val="20"/>
                <w:lang w:eastAsia="es-ES"/>
              </w:rPr>
            </w:pPr>
            <w:r w:rsidRPr="009D3E3F">
              <w:rPr>
                <w:rFonts w:ascii="Arial" w:eastAsia="Times New Roman" w:hAnsi="Arial" w:cs="Arial"/>
                <w:b/>
                <w:bCs/>
                <w:color w:val="000000"/>
                <w:sz w:val="20"/>
                <w:szCs w:val="20"/>
                <w:lang w:eastAsia="es-ES"/>
              </w:rPr>
              <w:t>Siembra Trasplante + Briquetas de 3.6 gr</w:t>
            </w:r>
          </w:p>
        </w:tc>
        <w:tc>
          <w:tcPr>
            <w:tcW w:w="1220" w:type="dxa"/>
            <w:tcBorders>
              <w:top w:val="nil"/>
              <w:left w:val="nil"/>
              <w:bottom w:val="single" w:sz="4" w:space="0" w:color="auto"/>
              <w:right w:val="single" w:sz="4" w:space="0" w:color="auto"/>
            </w:tcBorders>
            <w:shd w:val="clear" w:color="000000" w:fill="C5D9F1"/>
            <w:vAlign w:val="center"/>
            <w:hideMark/>
          </w:tcPr>
          <w:p w:rsidR="009D3E3F" w:rsidRPr="009D3E3F" w:rsidRDefault="009D3E3F" w:rsidP="009D3E3F">
            <w:pPr>
              <w:spacing w:after="0" w:line="240" w:lineRule="auto"/>
              <w:jc w:val="center"/>
              <w:rPr>
                <w:rFonts w:ascii="Arial" w:eastAsia="Times New Roman" w:hAnsi="Arial" w:cs="Arial"/>
                <w:b/>
                <w:bCs/>
                <w:color w:val="000000"/>
                <w:sz w:val="20"/>
                <w:szCs w:val="20"/>
                <w:lang w:eastAsia="es-ES"/>
              </w:rPr>
            </w:pPr>
            <w:r w:rsidRPr="009D3E3F">
              <w:rPr>
                <w:rFonts w:ascii="Arial" w:eastAsia="Times New Roman" w:hAnsi="Arial" w:cs="Arial"/>
                <w:b/>
                <w:bCs/>
                <w:color w:val="000000"/>
                <w:sz w:val="20"/>
                <w:szCs w:val="20"/>
                <w:lang w:eastAsia="es-ES"/>
              </w:rPr>
              <w:t>Siembra Al voleo + Briquetas de 3.6 gr</w:t>
            </w:r>
          </w:p>
        </w:tc>
        <w:tc>
          <w:tcPr>
            <w:tcW w:w="1420" w:type="dxa"/>
            <w:tcBorders>
              <w:top w:val="nil"/>
              <w:left w:val="nil"/>
              <w:bottom w:val="single" w:sz="4" w:space="0" w:color="auto"/>
              <w:right w:val="single" w:sz="8" w:space="0" w:color="auto"/>
            </w:tcBorders>
            <w:shd w:val="clear" w:color="000000" w:fill="C5D9F1"/>
            <w:vAlign w:val="center"/>
            <w:hideMark/>
          </w:tcPr>
          <w:p w:rsidR="009D3E3F" w:rsidRPr="009D3E3F" w:rsidRDefault="009D3E3F" w:rsidP="009D3E3F">
            <w:pPr>
              <w:spacing w:after="0" w:line="240" w:lineRule="auto"/>
              <w:jc w:val="center"/>
              <w:rPr>
                <w:rFonts w:eastAsia="Times New Roman" w:cs="Calibri"/>
                <w:b/>
                <w:bCs/>
                <w:color w:val="000000"/>
                <w:sz w:val="20"/>
                <w:szCs w:val="20"/>
                <w:lang w:eastAsia="es-ES"/>
              </w:rPr>
            </w:pPr>
            <w:r w:rsidRPr="009D3E3F">
              <w:rPr>
                <w:rFonts w:eastAsia="Times New Roman" w:cs="Calibri"/>
                <w:b/>
                <w:bCs/>
                <w:color w:val="000000"/>
                <w:sz w:val="20"/>
                <w:szCs w:val="20"/>
                <w:lang w:eastAsia="es-ES"/>
              </w:rPr>
              <w:t>Testigo; Fertilización Urea Granulada</w:t>
            </w:r>
          </w:p>
        </w:tc>
      </w:tr>
      <w:tr w:rsidR="009D3E3F" w:rsidRPr="009D3E3F" w:rsidTr="009D3E3F">
        <w:trPr>
          <w:trHeight w:val="300"/>
        </w:trPr>
        <w:tc>
          <w:tcPr>
            <w:tcW w:w="2660" w:type="dxa"/>
            <w:tcBorders>
              <w:top w:val="nil"/>
              <w:left w:val="single" w:sz="8" w:space="0" w:color="auto"/>
              <w:bottom w:val="single" w:sz="4" w:space="0" w:color="auto"/>
              <w:right w:val="single" w:sz="4" w:space="0" w:color="auto"/>
            </w:tcBorders>
            <w:shd w:val="clear" w:color="000000" w:fill="FFFFFF"/>
            <w:vAlign w:val="center"/>
            <w:hideMark/>
          </w:tcPr>
          <w:p w:rsidR="009D3E3F" w:rsidRPr="009D3E3F" w:rsidRDefault="009D3E3F" w:rsidP="009D3E3F">
            <w:pPr>
              <w:spacing w:after="0" w:line="240" w:lineRule="auto"/>
              <w:rPr>
                <w:rFonts w:eastAsia="Times New Roman" w:cs="Calibri"/>
                <w:color w:val="000000"/>
                <w:sz w:val="20"/>
                <w:szCs w:val="20"/>
                <w:lang w:eastAsia="es-ES"/>
              </w:rPr>
            </w:pPr>
            <w:r w:rsidRPr="009D3E3F">
              <w:rPr>
                <w:rFonts w:eastAsia="Times New Roman" w:cs="Calibri"/>
                <w:color w:val="000000"/>
                <w:sz w:val="20"/>
                <w:szCs w:val="20"/>
                <w:lang w:eastAsia="es-ES"/>
              </w:rPr>
              <w:t>Preparación de Suelo</w:t>
            </w:r>
          </w:p>
        </w:tc>
        <w:tc>
          <w:tcPr>
            <w:tcW w:w="1400" w:type="dxa"/>
            <w:tcBorders>
              <w:top w:val="nil"/>
              <w:left w:val="nil"/>
              <w:bottom w:val="single" w:sz="4" w:space="0" w:color="auto"/>
              <w:right w:val="single" w:sz="4" w:space="0" w:color="auto"/>
            </w:tcBorders>
            <w:shd w:val="clear" w:color="000000" w:fill="FFFFFF"/>
            <w:noWrap/>
            <w:vAlign w:val="center"/>
            <w:hideMark/>
          </w:tcPr>
          <w:p w:rsidR="009D3E3F" w:rsidRPr="009D3E3F" w:rsidRDefault="009D3E3F" w:rsidP="009D3E3F">
            <w:pPr>
              <w:spacing w:after="0" w:line="240" w:lineRule="auto"/>
              <w:jc w:val="right"/>
              <w:rPr>
                <w:rFonts w:eastAsia="Times New Roman" w:cs="Calibri"/>
                <w:color w:val="000000"/>
                <w:sz w:val="20"/>
                <w:szCs w:val="20"/>
                <w:lang w:eastAsia="es-ES"/>
              </w:rPr>
            </w:pPr>
            <w:r w:rsidRPr="009D3E3F">
              <w:rPr>
                <w:rFonts w:eastAsia="Times New Roman" w:cs="Calibri"/>
                <w:color w:val="000000"/>
                <w:sz w:val="20"/>
                <w:szCs w:val="20"/>
                <w:lang w:eastAsia="es-ES"/>
              </w:rPr>
              <w:t>$170,00</w:t>
            </w:r>
          </w:p>
        </w:tc>
        <w:tc>
          <w:tcPr>
            <w:tcW w:w="1220" w:type="dxa"/>
            <w:tcBorders>
              <w:top w:val="nil"/>
              <w:left w:val="nil"/>
              <w:bottom w:val="single" w:sz="4" w:space="0" w:color="auto"/>
              <w:right w:val="single" w:sz="4" w:space="0" w:color="auto"/>
            </w:tcBorders>
            <w:shd w:val="clear" w:color="000000" w:fill="FFFFFF"/>
            <w:noWrap/>
            <w:vAlign w:val="center"/>
            <w:hideMark/>
          </w:tcPr>
          <w:p w:rsidR="009D3E3F" w:rsidRPr="009D3E3F" w:rsidRDefault="009D3E3F" w:rsidP="009D3E3F">
            <w:pPr>
              <w:spacing w:after="0" w:line="240" w:lineRule="auto"/>
              <w:jc w:val="right"/>
              <w:rPr>
                <w:rFonts w:eastAsia="Times New Roman" w:cs="Calibri"/>
                <w:color w:val="000000"/>
                <w:sz w:val="20"/>
                <w:szCs w:val="20"/>
                <w:lang w:eastAsia="es-ES"/>
              </w:rPr>
            </w:pPr>
            <w:r w:rsidRPr="009D3E3F">
              <w:rPr>
                <w:rFonts w:eastAsia="Times New Roman" w:cs="Calibri"/>
                <w:color w:val="000000"/>
                <w:sz w:val="20"/>
                <w:szCs w:val="20"/>
                <w:lang w:eastAsia="es-ES"/>
              </w:rPr>
              <w:t>$170,00</w:t>
            </w:r>
          </w:p>
        </w:tc>
        <w:tc>
          <w:tcPr>
            <w:tcW w:w="1420" w:type="dxa"/>
            <w:tcBorders>
              <w:top w:val="nil"/>
              <w:left w:val="nil"/>
              <w:bottom w:val="single" w:sz="4" w:space="0" w:color="auto"/>
              <w:right w:val="single" w:sz="8" w:space="0" w:color="auto"/>
            </w:tcBorders>
            <w:shd w:val="clear" w:color="000000" w:fill="FFFFFF"/>
            <w:noWrap/>
            <w:vAlign w:val="center"/>
            <w:hideMark/>
          </w:tcPr>
          <w:p w:rsidR="009D3E3F" w:rsidRPr="009D3E3F" w:rsidRDefault="009D3E3F" w:rsidP="009D3E3F">
            <w:pPr>
              <w:spacing w:after="0" w:line="240" w:lineRule="auto"/>
              <w:jc w:val="right"/>
              <w:rPr>
                <w:rFonts w:eastAsia="Times New Roman" w:cs="Calibri"/>
                <w:color w:val="000000"/>
                <w:sz w:val="20"/>
                <w:szCs w:val="20"/>
                <w:lang w:eastAsia="es-ES"/>
              </w:rPr>
            </w:pPr>
            <w:r w:rsidRPr="009D3E3F">
              <w:rPr>
                <w:rFonts w:eastAsia="Times New Roman" w:cs="Calibri"/>
                <w:color w:val="000000"/>
                <w:sz w:val="20"/>
                <w:szCs w:val="20"/>
                <w:lang w:eastAsia="es-ES"/>
              </w:rPr>
              <w:t>$170,00</w:t>
            </w:r>
          </w:p>
        </w:tc>
      </w:tr>
      <w:tr w:rsidR="009D3E3F" w:rsidRPr="009D3E3F" w:rsidTr="009D3E3F">
        <w:trPr>
          <w:trHeight w:val="300"/>
        </w:trPr>
        <w:tc>
          <w:tcPr>
            <w:tcW w:w="2660" w:type="dxa"/>
            <w:tcBorders>
              <w:top w:val="nil"/>
              <w:left w:val="single" w:sz="8" w:space="0" w:color="auto"/>
              <w:bottom w:val="single" w:sz="4" w:space="0" w:color="auto"/>
              <w:right w:val="single" w:sz="4" w:space="0" w:color="auto"/>
            </w:tcBorders>
            <w:shd w:val="clear" w:color="000000" w:fill="FFFFFF"/>
            <w:vAlign w:val="center"/>
            <w:hideMark/>
          </w:tcPr>
          <w:p w:rsidR="009D3E3F" w:rsidRPr="009D3E3F" w:rsidRDefault="009D3E3F" w:rsidP="009D3E3F">
            <w:pPr>
              <w:spacing w:after="0" w:line="240" w:lineRule="auto"/>
              <w:rPr>
                <w:rFonts w:eastAsia="Times New Roman" w:cs="Calibri"/>
                <w:color w:val="000000"/>
                <w:sz w:val="20"/>
                <w:szCs w:val="20"/>
                <w:lang w:eastAsia="es-ES"/>
              </w:rPr>
            </w:pPr>
            <w:r w:rsidRPr="009D3E3F">
              <w:rPr>
                <w:rFonts w:eastAsia="Times New Roman" w:cs="Calibri"/>
                <w:color w:val="000000"/>
                <w:sz w:val="20"/>
                <w:szCs w:val="20"/>
                <w:lang w:eastAsia="es-ES"/>
              </w:rPr>
              <w:t>Semillero</w:t>
            </w:r>
          </w:p>
        </w:tc>
        <w:tc>
          <w:tcPr>
            <w:tcW w:w="1400" w:type="dxa"/>
            <w:tcBorders>
              <w:top w:val="nil"/>
              <w:left w:val="nil"/>
              <w:bottom w:val="single" w:sz="4" w:space="0" w:color="auto"/>
              <w:right w:val="single" w:sz="4" w:space="0" w:color="auto"/>
            </w:tcBorders>
            <w:shd w:val="clear" w:color="000000" w:fill="FFFFFF"/>
            <w:noWrap/>
            <w:vAlign w:val="center"/>
            <w:hideMark/>
          </w:tcPr>
          <w:p w:rsidR="009D3E3F" w:rsidRPr="009D3E3F" w:rsidRDefault="009D3E3F" w:rsidP="009D3E3F">
            <w:pPr>
              <w:spacing w:after="0" w:line="240" w:lineRule="auto"/>
              <w:jc w:val="right"/>
              <w:rPr>
                <w:rFonts w:eastAsia="Times New Roman" w:cs="Calibri"/>
                <w:color w:val="000000"/>
                <w:sz w:val="20"/>
                <w:szCs w:val="20"/>
                <w:lang w:eastAsia="es-ES"/>
              </w:rPr>
            </w:pPr>
            <w:r w:rsidRPr="009D3E3F">
              <w:rPr>
                <w:rFonts w:eastAsia="Times New Roman" w:cs="Calibri"/>
                <w:color w:val="000000"/>
                <w:sz w:val="20"/>
                <w:szCs w:val="20"/>
                <w:lang w:eastAsia="es-ES"/>
              </w:rPr>
              <w:t>$45,00</w:t>
            </w:r>
          </w:p>
        </w:tc>
        <w:tc>
          <w:tcPr>
            <w:tcW w:w="1220" w:type="dxa"/>
            <w:tcBorders>
              <w:top w:val="nil"/>
              <w:left w:val="nil"/>
              <w:bottom w:val="single" w:sz="4" w:space="0" w:color="auto"/>
              <w:right w:val="single" w:sz="4" w:space="0" w:color="auto"/>
            </w:tcBorders>
            <w:shd w:val="clear" w:color="000000" w:fill="FFFFFF"/>
            <w:noWrap/>
            <w:vAlign w:val="center"/>
            <w:hideMark/>
          </w:tcPr>
          <w:p w:rsidR="009D3E3F" w:rsidRPr="009D3E3F" w:rsidRDefault="009D3E3F" w:rsidP="009D3E3F">
            <w:pPr>
              <w:spacing w:after="0" w:line="240" w:lineRule="auto"/>
              <w:jc w:val="right"/>
              <w:rPr>
                <w:rFonts w:eastAsia="Times New Roman" w:cs="Calibri"/>
                <w:color w:val="000000"/>
                <w:sz w:val="20"/>
                <w:szCs w:val="20"/>
                <w:lang w:eastAsia="es-ES"/>
              </w:rPr>
            </w:pPr>
            <w:r w:rsidRPr="009D3E3F">
              <w:rPr>
                <w:rFonts w:eastAsia="Times New Roman" w:cs="Calibri"/>
                <w:color w:val="000000"/>
                <w:sz w:val="20"/>
                <w:szCs w:val="20"/>
                <w:lang w:eastAsia="es-ES"/>
              </w:rPr>
              <w:t>$120,00</w:t>
            </w:r>
          </w:p>
        </w:tc>
        <w:tc>
          <w:tcPr>
            <w:tcW w:w="1420" w:type="dxa"/>
            <w:tcBorders>
              <w:top w:val="nil"/>
              <w:left w:val="nil"/>
              <w:bottom w:val="single" w:sz="4" w:space="0" w:color="auto"/>
              <w:right w:val="single" w:sz="8" w:space="0" w:color="auto"/>
            </w:tcBorders>
            <w:shd w:val="clear" w:color="000000" w:fill="FFFFFF"/>
            <w:noWrap/>
            <w:vAlign w:val="center"/>
            <w:hideMark/>
          </w:tcPr>
          <w:p w:rsidR="009D3E3F" w:rsidRPr="009D3E3F" w:rsidRDefault="009D3E3F" w:rsidP="009D3E3F">
            <w:pPr>
              <w:spacing w:after="0" w:line="240" w:lineRule="auto"/>
              <w:jc w:val="right"/>
              <w:rPr>
                <w:rFonts w:eastAsia="Times New Roman" w:cs="Calibri"/>
                <w:color w:val="000000"/>
                <w:sz w:val="20"/>
                <w:szCs w:val="20"/>
                <w:lang w:eastAsia="es-ES"/>
              </w:rPr>
            </w:pPr>
            <w:r w:rsidRPr="009D3E3F">
              <w:rPr>
                <w:rFonts w:eastAsia="Times New Roman" w:cs="Calibri"/>
                <w:color w:val="000000"/>
                <w:sz w:val="20"/>
                <w:szCs w:val="20"/>
                <w:lang w:eastAsia="es-ES"/>
              </w:rPr>
              <w:t>$120,00</w:t>
            </w:r>
          </w:p>
        </w:tc>
      </w:tr>
      <w:tr w:rsidR="009D3E3F" w:rsidRPr="009D3E3F" w:rsidTr="009D3E3F">
        <w:trPr>
          <w:trHeight w:val="300"/>
        </w:trPr>
        <w:tc>
          <w:tcPr>
            <w:tcW w:w="2660" w:type="dxa"/>
            <w:tcBorders>
              <w:top w:val="nil"/>
              <w:left w:val="single" w:sz="8" w:space="0" w:color="auto"/>
              <w:bottom w:val="single" w:sz="4" w:space="0" w:color="auto"/>
              <w:right w:val="single" w:sz="4" w:space="0" w:color="auto"/>
            </w:tcBorders>
            <w:shd w:val="clear" w:color="000000" w:fill="FFFFFF"/>
            <w:vAlign w:val="center"/>
            <w:hideMark/>
          </w:tcPr>
          <w:p w:rsidR="009D3E3F" w:rsidRPr="009D3E3F" w:rsidRDefault="009D3E3F" w:rsidP="009D3E3F">
            <w:pPr>
              <w:spacing w:after="0" w:line="240" w:lineRule="auto"/>
              <w:rPr>
                <w:rFonts w:eastAsia="Times New Roman" w:cs="Calibri"/>
                <w:color w:val="000000"/>
                <w:sz w:val="20"/>
                <w:szCs w:val="20"/>
                <w:lang w:eastAsia="es-ES"/>
              </w:rPr>
            </w:pPr>
            <w:r w:rsidRPr="009D3E3F">
              <w:rPr>
                <w:rFonts w:eastAsia="Times New Roman" w:cs="Calibri"/>
                <w:color w:val="000000"/>
                <w:sz w:val="20"/>
                <w:szCs w:val="20"/>
                <w:lang w:eastAsia="es-ES"/>
              </w:rPr>
              <w:t>Siembra</w:t>
            </w:r>
          </w:p>
        </w:tc>
        <w:tc>
          <w:tcPr>
            <w:tcW w:w="1400" w:type="dxa"/>
            <w:tcBorders>
              <w:top w:val="nil"/>
              <w:left w:val="nil"/>
              <w:bottom w:val="single" w:sz="4" w:space="0" w:color="auto"/>
              <w:right w:val="single" w:sz="4" w:space="0" w:color="auto"/>
            </w:tcBorders>
            <w:shd w:val="clear" w:color="000000" w:fill="FFFFFF"/>
            <w:noWrap/>
            <w:vAlign w:val="center"/>
            <w:hideMark/>
          </w:tcPr>
          <w:p w:rsidR="009D3E3F" w:rsidRPr="009D3E3F" w:rsidRDefault="009D3E3F" w:rsidP="009D3E3F">
            <w:pPr>
              <w:spacing w:after="0" w:line="240" w:lineRule="auto"/>
              <w:jc w:val="right"/>
              <w:rPr>
                <w:rFonts w:eastAsia="Times New Roman" w:cs="Calibri"/>
                <w:color w:val="000000"/>
                <w:sz w:val="20"/>
                <w:szCs w:val="20"/>
                <w:lang w:eastAsia="es-ES"/>
              </w:rPr>
            </w:pPr>
            <w:r w:rsidRPr="009D3E3F">
              <w:rPr>
                <w:rFonts w:eastAsia="Times New Roman" w:cs="Calibri"/>
                <w:color w:val="000000"/>
                <w:sz w:val="20"/>
                <w:szCs w:val="20"/>
                <w:lang w:eastAsia="es-ES"/>
              </w:rPr>
              <w:t>$144,00</w:t>
            </w:r>
          </w:p>
        </w:tc>
        <w:tc>
          <w:tcPr>
            <w:tcW w:w="1220" w:type="dxa"/>
            <w:tcBorders>
              <w:top w:val="nil"/>
              <w:left w:val="nil"/>
              <w:bottom w:val="single" w:sz="4" w:space="0" w:color="auto"/>
              <w:right w:val="single" w:sz="4" w:space="0" w:color="auto"/>
            </w:tcBorders>
            <w:shd w:val="clear" w:color="000000" w:fill="FFFFFF"/>
            <w:noWrap/>
            <w:vAlign w:val="center"/>
            <w:hideMark/>
          </w:tcPr>
          <w:p w:rsidR="009D3E3F" w:rsidRPr="009D3E3F" w:rsidRDefault="009D3E3F" w:rsidP="009D3E3F">
            <w:pPr>
              <w:spacing w:after="0" w:line="240" w:lineRule="auto"/>
              <w:jc w:val="right"/>
              <w:rPr>
                <w:rFonts w:eastAsia="Times New Roman" w:cs="Calibri"/>
                <w:color w:val="000000"/>
                <w:sz w:val="20"/>
                <w:szCs w:val="20"/>
                <w:lang w:eastAsia="es-ES"/>
              </w:rPr>
            </w:pPr>
            <w:r w:rsidRPr="009D3E3F">
              <w:rPr>
                <w:rFonts w:eastAsia="Times New Roman" w:cs="Calibri"/>
                <w:color w:val="000000"/>
                <w:sz w:val="20"/>
                <w:szCs w:val="20"/>
                <w:lang w:eastAsia="es-ES"/>
              </w:rPr>
              <w:t>$10,00</w:t>
            </w:r>
          </w:p>
        </w:tc>
        <w:tc>
          <w:tcPr>
            <w:tcW w:w="1420" w:type="dxa"/>
            <w:tcBorders>
              <w:top w:val="nil"/>
              <w:left w:val="nil"/>
              <w:bottom w:val="single" w:sz="4" w:space="0" w:color="auto"/>
              <w:right w:val="single" w:sz="8" w:space="0" w:color="auto"/>
            </w:tcBorders>
            <w:shd w:val="clear" w:color="000000" w:fill="FFFFFF"/>
            <w:noWrap/>
            <w:vAlign w:val="center"/>
            <w:hideMark/>
          </w:tcPr>
          <w:p w:rsidR="009D3E3F" w:rsidRPr="009D3E3F" w:rsidRDefault="009D3E3F" w:rsidP="009D3E3F">
            <w:pPr>
              <w:spacing w:after="0" w:line="240" w:lineRule="auto"/>
              <w:jc w:val="right"/>
              <w:rPr>
                <w:rFonts w:eastAsia="Times New Roman" w:cs="Calibri"/>
                <w:color w:val="000000"/>
                <w:sz w:val="20"/>
                <w:szCs w:val="20"/>
                <w:lang w:eastAsia="es-ES"/>
              </w:rPr>
            </w:pPr>
            <w:r w:rsidRPr="009D3E3F">
              <w:rPr>
                <w:rFonts w:eastAsia="Times New Roman" w:cs="Calibri"/>
                <w:color w:val="000000"/>
                <w:sz w:val="20"/>
                <w:szCs w:val="20"/>
                <w:lang w:eastAsia="es-ES"/>
              </w:rPr>
              <w:t>$10,00</w:t>
            </w:r>
          </w:p>
        </w:tc>
      </w:tr>
      <w:tr w:rsidR="009D3E3F" w:rsidRPr="009D3E3F" w:rsidTr="009D3E3F">
        <w:trPr>
          <w:trHeight w:val="300"/>
        </w:trPr>
        <w:tc>
          <w:tcPr>
            <w:tcW w:w="2660" w:type="dxa"/>
            <w:tcBorders>
              <w:top w:val="nil"/>
              <w:left w:val="single" w:sz="8" w:space="0" w:color="auto"/>
              <w:bottom w:val="single" w:sz="4" w:space="0" w:color="auto"/>
              <w:right w:val="single" w:sz="4" w:space="0" w:color="auto"/>
            </w:tcBorders>
            <w:shd w:val="clear" w:color="000000" w:fill="FFFFFF"/>
            <w:vAlign w:val="center"/>
            <w:hideMark/>
          </w:tcPr>
          <w:p w:rsidR="009D3E3F" w:rsidRPr="009D3E3F" w:rsidRDefault="009D3E3F" w:rsidP="009D3E3F">
            <w:pPr>
              <w:spacing w:after="0" w:line="240" w:lineRule="auto"/>
              <w:rPr>
                <w:rFonts w:eastAsia="Times New Roman" w:cs="Calibri"/>
                <w:color w:val="000000"/>
                <w:sz w:val="20"/>
                <w:szCs w:val="20"/>
                <w:lang w:eastAsia="es-ES"/>
              </w:rPr>
            </w:pPr>
            <w:r w:rsidRPr="009D3E3F">
              <w:rPr>
                <w:rFonts w:eastAsia="Times New Roman" w:cs="Calibri"/>
                <w:color w:val="000000"/>
                <w:sz w:val="20"/>
                <w:szCs w:val="20"/>
                <w:lang w:eastAsia="es-ES"/>
              </w:rPr>
              <w:t>Fertilización Foliar</w:t>
            </w:r>
          </w:p>
        </w:tc>
        <w:tc>
          <w:tcPr>
            <w:tcW w:w="1400" w:type="dxa"/>
            <w:tcBorders>
              <w:top w:val="nil"/>
              <w:left w:val="nil"/>
              <w:bottom w:val="single" w:sz="4" w:space="0" w:color="auto"/>
              <w:right w:val="single" w:sz="4" w:space="0" w:color="auto"/>
            </w:tcBorders>
            <w:shd w:val="clear" w:color="000000" w:fill="FFFFFF"/>
            <w:noWrap/>
            <w:vAlign w:val="center"/>
            <w:hideMark/>
          </w:tcPr>
          <w:p w:rsidR="009D3E3F" w:rsidRPr="009D3E3F" w:rsidRDefault="009D3E3F" w:rsidP="009D3E3F">
            <w:pPr>
              <w:spacing w:after="0" w:line="240" w:lineRule="auto"/>
              <w:jc w:val="right"/>
              <w:rPr>
                <w:rFonts w:eastAsia="Times New Roman" w:cs="Calibri"/>
                <w:color w:val="000000"/>
                <w:sz w:val="20"/>
                <w:szCs w:val="20"/>
                <w:lang w:eastAsia="es-ES"/>
              </w:rPr>
            </w:pPr>
            <w:r w:rsidRPr="009D3E3F">
              <w:rPr>
                <w:rFonts w:eastAsia="Times New Roman" w:cs="Calibri"/>
                <w:color w:val="000000"/>
                <w:sz w:val="20"/>
                <w:szCs w:val="20"/>
                <w:lang w:eastAsia="es-ES"/>
              </w:rPr>
              <w:t>$ 173,00</w:t>
            </w:r>
          </w:p>
        </w:tc>
        <w:tc>
          <w:tcPr>
            <w:tcW w:w="1220" w:type="dxa"/>
            <w:tcBorders>
              <w:top w:val="nil"/>
              <w:left w:val="nil"/>
              <w:bottom w:val="single" w:sz="4" w:space="0" w:color="auto"/>
              <w:right w:val="single" w:sz="4" w:space="0" w:color="auto"/>
            </w:tcBorders>
            <w:shd w:val="clear" w:color="000000" w:fill="FFFFFF"/>
            <w:noWrap/>
            <w:vAlign w:val="center"/>
            <w:hideMark/>
          </w:tcPr>
          <w:p w:rsidR="009D3E3F" w:rsidRPr="009D3E3F" w:rsidRDefault="009D3E3F" w:rsidP="009D3E3F">
            <w:pPr>
              <w:spacing w:after="0" w:line="240" w:lineRule="auto"/>
              <w:jc w:val="right"/>
              <w:rPr>
                <w:rFonts w:eastAsia="Times New Roman" w:cs="Calibri"/>
                <w:color w:val="000000"/>
                <w:sz w:val="20"/>
                <w:szCs w:val="20"/>
                <w:lang w:eastAsia="es-ES"/>
              </w:rPr>
            </w:pPr>
            <w:r w:rsidRPr="009D3E3F">
              <w:rPr>
                <w:rFonts w:eastAsia="Times New Roman" w:cs="Calibri"/>
                <w:color w:val="000000"/>
                <w:sz w:val="20"/>
                <w:szCs w:val="20"/>
                <w:lang w:eastAsia="es-ES"/>
              </w:rPr>
              <w:t>$ 173,00</w:t>
            </w:r>
          </w:p>
        </w:tc>
        <w:tc>
          <w:tcPr>
            <w:tcW w:w="1420" w:type="dxa"/>
            <w:tcBorders>
              <w:top w:val="nil"/>
              <w:left w:val="nil"/>
              <w:bottom w:val="single" w:sz="4" w:space="0" w:color="auto"/>
              <w:right w:val="single" w:sz="8" w:space="0" w:color="auto"/>
            </w:tcBorders>
            <w:shd w:val="clear" w:color="000000" w:fill="FFFFFF"/>
            <w:noWrap/>
            <w:vAlign w:val="center"/>
            <w:hideMark/>
          </w:tcPr>
          <w:p w:rsidR="009D3E3F" w:rsidRPr="009D3E3F" w:rsidRDefault="009D3E3F" w:rsidP="009D3E3F">
            <w:pPr>
              <w:spacing w:after="0" w:line="240" w:lineRule="auto"/>
              <w:jc w:val="right"/>
              <w:rPr>
                <w:rFonts w:eastAsia="Times New Roman" w:cs="Calibri"/>
                <w:color w:val="000000"/>
                <w:sz w:val="20"/>
                <w:szCs w:val="20"/>
                <w:lang w:eastAsia="es-ES"/>
              </w:rPr>
            </w:pPr>
            <w:r w:rsidRPr="009D3E3F">
              <w:rPr>
                <w:rFonts w:eastAsia="Times New Roman" w:cs="Calibri"/>
                <w:color w:val="000000"/>
                <w:sz w:val="20"/>
                <w:szCs w:val="20"/>
                <w:lang w:eastAsia="es-ES"/>
              </w:rPr>
              <w:t>$ 173,00</w:t>
            </w:r>
          </w:p>
        </w:tc>
      </w:tr>
      <w:tr w:rsidR="009D3E3F" w:rsidRPr="009D3E3F" w:rsidTr="009D3E3F">
        <w:trPr>
          <w:trHeight w:val="300"/>
        </w:trPr>
        <w:tc>
          <w:tcPr>
            <w:tcW w:w="2660" w:type="dxa"/>
            <w:tcBorders>
              <w:top w:val="nil"/>
              <w:left w:val="single" w:sz="8" w:space="0" w:color="auto"/>
              <w:bottom w:val="single" w:sz="4" w:space="0" w:color="auto"/>
              <w:right w:val="single" w:sz="4" w:space="0" w:color="auto"/>
            </w:tcBorders>
            <w:shd w:val="clear" w:color="000000" w:fill="F2F2F2"/>
            <w:vAlign w:val="center"/>
            <w:hideMark/>
          </w:tcPr>
          <w:p w:rsidR="009D3E3F" w:rsidRPr="009D3E3F" w:rsidRDefault="009D3E3F" w:rsidP="009D3E3F">
            <w:pPr>
              <w:spacing w:after="0" w:line="240" w:lineRule="auto"/>
              <w:rPr>
                <w:rFonts w:eastAsia="Times New Roman" w:cs="Calibri"/>
                <w:b/>
                <w:bCs/>
                <w:color w:val="000000"/>
                <w:sz w:val="20"/>
                <w:szCs w:val="20"/>
                <w:lang w:eastAsia="es-ES"/>
              </w:rPr>
            </w:pPr>
            <w:r w:rsidRPr="009D3E3F">
              <w:rPr>
                <w:rFonts w:eastAsia="Times New Roman" w:cs="Calibri"/>
                <w:b/>
                <w:bCs/>
                <w:color w:val="000000"/>
                <w:sz w:val="20"/>
                <w:szCs w:val="20"/>
                <w:lang w:eastAsia="es-ES"/>
              </w:rPr>
              <w:t># Sacos de Urea Utilizados</w:t>
            </w:r>
          </w:p>
        </w:tc>
        <w:tc>
          <w:tcPr>
            <w:tcW w:w="1400" w:type="dxa"/>
            <w:tcBorders>
              <w:top w:val="nil"/>
              <w:left w:val="nil"/>
              <w:bottom w:val="single" w:sz="4" w:space="0" w:color="auto"/>
              <w:right w:val="single" w:sz="4" w:space="0" w:color="auto"/>
            </w:tcBorders>
            <w:shd w:val="clear" w:color="000000" w:fill="F2F2F2"/>
            <w:noWrap/>
            <w:vAlign w:val="center"/>
            <w:hideMark/>
          </w:tcPr>
          <w:p w:rsidR="009D3E3F" w:rsidRPr="009D3E3F" w:rsidRDefault="009D3E3F" w:rsidP="009D3E3F">
            <w:pPr>
              <w:spacing w:after="0" w:line="240" w:lineRule="auto"/>
              <w:jc w:val="center"/>
              <w:rPr>
                <w:rFonts w:eastAsia="Times New Roman" w:cs="Calibri"/>
                <w:b/>
                <w:bCs/>
                <w:color w:val="000000"/>
                <w:sz w:val="20"/>
                <w:szCs w:val="20"/>
                <w:lang w:eastAsia="es-ES"/>
              </w:rPr>
            </w:pPr>
            <w:r w:rsidRPr="009D3E3F">
              <w:rPr>
                <w:rFonts w:eastAsia="Times New Roman" w:cs="Calibri"/>
                <w:b/>
                <w:bCs/>
                <w:color w:val="000000"/>
                <w:sz w:val="20"/>
                <w:szCs w:val="20"/>
                <w:lang w:eastAsia="es-ES"/>
              </w:rPr>
              <w:t>3,5</w:t>
            </w:r>
          </w:p>
        </w:tc>
        <w:tc>
          <w:tcPr>
            <w:tcW w:w="1220" w:type="dxa"/>
            <w:tcBorders>
              <w:top w:val="nil"/>
              <w:left w:val="nil"/>
              <w:bottom w:val="single" w:sz="4" w:space="0" w:color="auto"/>
              <w:right w:val="single" w:sz="4" w:space="0" w:color="auto"/>
            </w:tcBorders>
            <w:shd w:val="clear" w:color="000000" w:fill="F2F2F2"/>
            <w:noWrap/>
            <w:vAlign w:val="center"/>
            <w:hideMark/>
          </w:tcPr>
          <w:p w:rsidR="009D3E3F" w:rsidRPr="009D3E3F" w:rsidRDefault="009D3E3F" w:rsidP="009D3E3F">
            <w:pPr>
              <w:spacing w:after="0" w:line="240" w:lineRule="auto"/>
              <w:jc w:val="center"/>
              <w:rPr>
                <w:rFonts w:eastAsia="Times New Roman" w:cs="Calibri"/>
                <w:b/>
                <w:bCs/>
                <w:color w:val="000000"/>
                <w:sz w:val="20"/>
                <w:szCs w:val="20"/>
                <w:lang w:eastAsia="es-ES"/>
              </w:rPr>
            </w:pPr>
            <w:r w:rsidRPr="009D3E3F">
              <w:rPr>
                <w:rFonts w:eastAsia="Times New Roman" w:cs="Calibri"/>
                <w:b/>
                <w:bCs/>
                <w:color w:val="000000"/>
                <w:sz w:val="20"/>
                <w:szCs w:val="20"/>
                <w:lang w:eastAsia="es-ES"/>
              </w:rPr>
              <w:t>3,5</w:t>
            </w:r>
          </w:p>
        </w:tc>
        <w:tc>
          <w:tcPr>
            <w:tcW w:w="1420" w:type="dxa"/>
            <w:tcBorders>
              <w:top w:val="nil"/>
              <w:left w:val="nil"/>
              <w:bottom w:val="single" w:sz="4" w:space="0" w:color="auto"/>
              <w:right w:val="single" w:sz="8" w:space="0" w:color="auto"/>
            </w:tcBorders>
            <w:shd w:val="clear" w:color="000000" w:fill="F2F2F2"/>
            <w:noWrap/>
            <w:vAlign w:val="center"/>
            <w:hideMark/>
          </w:tcPr>
          <w:p w:rsidR="009D3E3F" w:rsidRPr="009D3E3F" w:rsidRDefault="009D3E3F" w:rsidP="009D3E3F">
            <w:pPr>
              <w:spacing w:after="0" w:line="240" w:lineRule="auto"/>
              <w:jc w:val="center"/>
              <w:rPr>
                <w:rFonts w:eastAsia="Times New Roman" w:cs="Calibri"/>
                <w:b/>
                <w:bCs/>
                <w:color w:val="000000"/>
                <w:sz w:val="20"/>
                <w:szCs w:val="20"/>
                <w:lang w:eastAsia="es-ES"/>
              </w:rPr>
            </w:pPr>
            <w:r w:rsidRPr="009D3E3F">
              <w:rPr>
                <w:rFonts w:eastAsia="Times New Roman" w:cs="Calibri"/>
                <w:b/>
                <w:bCs/>
                <w:color w:val="000000"/>
                <w:sz w:val="20"/>
                <w:szCs w:val="20"/>
                <w:lang w:eastAsia="es-ES"/>
              </w:rPr>
              <w:t>5</w:t>
            </w:r>
          </w:p>
        </w:tc>
      </w:tr>
      <w:tr w:rsidR="009D3E3F" w:rsidRPr="009D3E3F" w:rsidTr="009D3E3F">
        <w:trPr>
          <w:trHeight w:val="300"/>
        </w:trPr>
        <w:tc>
          <w:tcPr>
            <w:tcW w:w="2660" w:type="dxa"/>
            <w:tcBorders>
              <w:top w:val="nil"/>
              <w:left w:val="single" w:sz="8" w:space="0" w:color="auto"/>
              <w:bottom w:val="single" w:sz="4" w:space="0" w:color="auto"/>
              <w:right w:val="single" w:sz="4" w:space="0" w:color="auto"/>
            </w:tcBorders>
            <w:shd w:val="clear" w:color="000000" w:fill="F2F2F2"/>
            <w:vAlign w:val="center"/>
            <w:hideMark/>
          </w:tcPr>
          <w:p w:rsidR="009D3E3F" w:rsidRPr="009D3E3F" w:rsidRDefault="009D3E3F" w:rsidP="009D3E3F">
            <w:pPr>
              <w:spacing w:after="0" w:line="240" w:lineRule="auto"/>
              <w:rPr>
                <w:rFonts w:eastAsia="Times New Roman" w:cs="Calibri"/>
                <w:b/>
                <w:bCs/>
                <w:color w:val="000000"/>
                <w:sz w:val="20"/>
                <w:szCs w:val="20"/>
                <w:lang w:eastAsia="es-ES"/>
              </w:rPr>
            </w:pPr>
            <w:r w:rsidRPr="009D3E3F">
              <w:rPr>
                <w:rFonts w:eastAsia="Times New Roman" w:cs="Calibri"/>
                <w:b/>
                <w:bCs/>
                <w:color w:val="000000"/>
                <w:sz w:val="20"/>
                <w:szCs w:val="20"/>
                <w:lang w:eastAsia="es-ES"/>
              </w:rPr>
              <w:t>Fertilización de Urea</w:t>
            </w:r>
          </w:p>
        </w:tc>
        <w:tc>
          <w:tcPr>
            <w:tcW w:w="1400" w:type="dxa"/>
            <w:tcBorders>
              <w:top w:val="nil"/>
              <w:left w:val="nil"/>
              <w:bottom w:val="single" w:sz="4" w:space="0" w:color="auto"/>
              <w:right w:val="single" w:sz="4" w:space="0" w:color="auto"/>
            </w:tcBorders>
            <w:shd w:val="clear" w:color="000000" w:fill="F2F2F2"/>
            <w:noWrap/>
            <w:vAlign w:val="center"/>
            <w:hideMark/>
          </w:tcPr>
          <w:p w:rsidR="009D3E3F" w:rsidRPr="009D3E3F" w:rsidRDefault="009D3E3F" w:rsidP="009D3E3F">
            <w:pPr>
              <w:spacing w:after="0" w:line="240" w:lineRule="auto"/>
              <w:jc w:val="right"/>
              <w:rPr>
                <w:rFonts w:eastAsia="Times New Roman" w:cs="Calibri"/>
                <w:b/>
                <w:bCs/>
                <w:color w:val="000000"/>
                <w:sz w:val="20"/>
                <w:szCs w:val="20"/>
                <w:lang w:eastAsia="es-ES"/>
              </w:rPr>
            </w:pPr>
            <w:r w:rsidRPr="009D3E3F">
              <w:rPr>
                <w:rFonts w:eastAsia="Times New Roman" w:cs="Calibri"/>
                <w:b/>
                <w:bCs/>
                <w:color w:val="000000"/>
                <w:sz w:val="20"/>
                <w:szCs w:val="20"/>
                <w:lang w:eastAsia="es-ES"/>
              </w:rPr>
              <w:t>$80,50</w:t>
            </w:r>
          </w:p>
        </w:tc>
        <w:tc>
          <w:tcPr>
            <w:tcW w:w="1220" w:type="dxa"/>
            <w:tcBorders>
              <w:top w:val="nil"/>
              <w:left w:val="nil"/>
              <w:bottom w:val="single" w:sz="4" w:space="0" w:color="auto"/>
              <w:right w:val="single" w:sz="4" w:space="0" w:color="auto"/>
            </w:tcBorders>
            <w:shd w:val="clear" w:color="000000" w:fill="F2F2F2"/>
            <w:noWrap/>
            <w:vAlign w:val="center"/>
            <w:hideMark/>
          </w:tcPr>
          <w:p w:rsidR="009D3E3F" w:rsidRPr="009D3E3F" w:rsidRDefault="009D3E3F" w:rsidP="009D3E3F">
            <w:pPr>
              <w:spacing w:after="0" w:line="240" w:lineRule="auto"/>
              <w:jc w:val="right"/>
              <w:rPr>
                <w:rFonts w:eastAsia="Times New Roman" w:cs="Calibri"/>
                <w:b/>
                <w:bCs/>
                <w:color w:val="000000"/>
                <w:sz w:val="20"/>
                <w:szCs w:val="20"/>
                <w:lang w:eastAsia="es-ES"/>
              </w:rPr>
            </w:pPr>
            <w:r w:rsidRPr="009D3E3F">
              <w:rPr>
                <w:rFonts w:eastAsia="Times New Roman" w:cs="Calibri"/>
                <w:b/>
                <w:bCs/>
                <w:color w:val="000000"/>
                <w:sz w:val="20"/>
                <w:szCs w:val="20"/>
                <w:lang w:eastAsia="es-ES"/>
              </w:rPr>
              <w:t>$80,50</w:t>
            </w:r>
          </w:p>
        </w:tc>
        <w:tc>
          <w:tcPr>
            <w:tcW w:w="1420" w:type="dxa"/>
            <w:tcBorders>
              <w:top w:val="nil"/>
              <w:left w:val="nil"/>
              <w:bottom w:val="single" w:sz="4" w:space="0" w:color="auto"/>
              <w:right w:val="single" w:sz="8" w:space="0" w:color="auto"/>
            </w:tcBorders>
            <w:shd w:val="clear" w:color="000000" w:fill="F2F2F2"/>
            <w:noWrap/>
            <w:vAlign w:val="center"/>
            <w:hideMark/>
          </w:tcPr>
          <w:p w:rsidR="009D3E3F" w:rsidRPr="009D3E3F" w:rsidRDefault="009D3E3F" w:rsidP="009D3E3F">
            <w:pPr>
              <w:spacing w:after="0" w:line="240" w:lineRule="auto"/>
              <w:jc w:val="right"/>
              <w:rPr>
                <w:rFonts w:eastAsia="Times New Roman" w:cs="Calibri"/>
                <w:b/>
                <w:bCs/>
                <w:color w:val="000000"/>
                <w:sz w:val="20"/>
                <w:szCs w:val="20"/>
                <w:lang w:eastAsia="es-ES"/>
              </w:rPr>
            </w:pPr>
            <w:r w:rsidRPr="009D3E3F">
              <w:rPr>
                <w:rFonts w:eastAsia="Times New Roman" w:cs="Calibri"/>
                <w:b/>
                <w:bCs/>
                <w:color w:val="000000"/>
                <w:sz w:val="20"/>
                <w:szCs w:val="20"/>
                <w:lang w:eastAsia="es-ES"/>
              </w:rPr>
              <w:t>$115,00</w:t>
            </w:r>
          </w:p>
        </w:tc>
      </w:tr>
      <w:tr w:rsidR="009D3E3F" w:rsidRPr="009D3E3F" w:rsidTr="009D3E3F">
        <w:trPr>
          <w:trHeight w:val="300"/>
        </w:trPr>
        <w:tc>
          <w:tcPr>
            <w:tcW w:w="2660" w:type="dxa"/>
            <w:tcBorders>
              <w:top w:val="nil"/>
              <w:left w:val="single" w:sz="8" w:space="0" w:color="auto"/>
              <w:bottom w:val="single" w:sz="4" w:space="0" w:color="auto"/>
              <w:right w:val="single" w:sz="4" w:space="0" w:color="auto"/>
            </w:tcBorders>
            <w:shd w:val="clear" w:color="000000" w:fill="F2F2F2"/>
            <w:vAlign w:val="center"/>
            <w:hideMark/>
          </w:tcPr>
          <w:p w:rsidR="009D3E3F" w:rsidRPr="009D3E3F" w:rsidRDefault="009D3E3F" w:rsidP="009D3E3F">
            <w:pPr>
              <w:spacing w:after="0" w:line="240" w:lineRule="auto"/>
              <w:rPr>
                <w:rFonts w:eastAsia="Times New Roman" w:cs="Calibri"/>
                <w:b/>
                <w:bCs/>
                <w:color w:val="000000"/>
                <w:sz w:val="20"/>
                <w:szCs w:val="20"/>
                <w:lang w:eastAsia="es-ES"/>
              </w:rPr>
            </w:pPr>
            <w:r w:rsidRPr="009D3E3F">
              <w:rPr>
                <w:rFonts w:eastAsia="Times New Roman" w:cs="Calibri"/>
                <w:b/>
                <w:bCs/>
                <w:color w:val="000000"/>
                <w:sz w:val="20"/>
                <w:szCs w:val="20"/>
                <w:lang w:eastAsia="es-ES"/>
              </w:rPr>
              <w:t>Aplicación de Urea</w:t>
            </w:r>
          </w:p>
        </w:tc>
        <w:tc>
          <w:tcPr>
            <w:tcW w:w="1400" w:type="dxa"/>
            <w:tcBorders>
              <w:top w:val="nil"/>
              <w:left w:val="nil"/>
              <w:bottom w:val="single" w:sz="4" w:space="0" w:color="auto"/>
              <w:right w:val="single" w:sz="4" w:space="0" w:color="auto"/>
            </w:tcBorders>
            <w:shd w:val="clear" w:color="000000" w:fill="F2F2F2"/>
            <w:noWrap/>
            <w:vAlign w:val="center"/>
            <w:hideMark/>
          </w:tcPr>
          <w:p w:rsidR="009D3E3F" w:rsidRPr="009D3E3F" w:rsidRDefault="009D3E3F" w:rsidP="009D3E3F">
            <w:pPr>
              <w:spacing w:after="0" w:line="240" w:lineRule="auto"/>
              <w:jc w:val="right"/>
              <w:rPr>
                <w:rFonts w:eastAsia="Times New Roman" w:cs="Calibri"/>
                <w:b/>
                <w:bCs/>
                <w:color w:val="000000"/>
                <w:sz w:val="20"/>
                <w:szCs w:val="20"/>
                <w:lang w:eastAsia="es-ES"/>
              </w:rPr>
            </w:pPr>
            <w:r w:rsidRPr="009D3E3F">
              <w:rPr>
                <w:rFonts w:eastAsia="Times New Roman" w:cs="Calibri"/>
                <w:b/>
                <w:bCs/>
                <w:color w:val="000000"/>
                <w:sz w:val="20"/>
                <w:szCs w:val="20"/>
                <w:lang w:eastAsia="es-ES"/>
              </w:rPr>
              <w:t>$40,00</w:t>
            </w:r>
          </w:p>
        </w:tc>
        <w:tc>
          <w:tcPr>
            <w:tcW w:w="1220" w:type="dxa"/>
            <w:tcBorders>
              <w:top w:val="nil"/>
              <w:left w:val="nil"/>
              <w:bottom w:val="single" w:sz="4" w:space="0" w:color="auto"/>
              <w:right w:val="single" w:sz="4" w:space="0" w:color="auto"/>
            </w:tcBorders>
            <w:shd w:val="clear" w:color="000000" w:fill="F2F2F2"/>
            <w:noWrap/>
            <w:vAlign w:val="center"/>
            <w:hideMark/>
          </w:tcPr>
          <w:p w:rsidR="009D3E3F" w:rsidRPr="009D3E3F" w:rsidRDefault="009D3E3F" w:rsidP="009D3E3F">
            <w:pPr>
              <w:spacing w:after="0" w:line="240" w:lineRule="auto"/>
              <w:jc w:val="right"/>
              <w:rPr>
                <w:rFonts w:eastAsia="Times New Roman" w:cs="Calibri"/>
                <w:b/>
                <w:bCs/>
                <w:color w:val="000000"/>
                <w:sz w:val="20"/>
                <w:szCs w:val="20"/>
                <w:lang w:eastAsia="es-ES"/>
              </w:rPr>
            </w:pPr>
            <w:r w:rsidRPr="009D3E3F">
              <w:rPr>
                <w:rFonts w:eastAsia="Times New Roman" w:cs="Calibri"/>
                <w:b/>
                <w:bCs/>
                <w:color w:val="000000"/>
                <w:sz w:val="20"/>
                <w:szCs w:val="20"/>
                <w:lang w:eastAsia="es-ES"/>
              </w:rPr>
              <w:t>$40,00</w:t>
            </w:r>
          </w:p>
        </w:tc>
        <w:tc>
          <w:tcPr>
            <w:tcW w:w="1420" w:type="dxa"/>
            <w:tcBorders>
              <w:top w:val="nil"/>
              <w:left w:val="nil"/>
              <w:bottom w:val="single" w:sz="4" w:space="0" w:color="auto"/>
              <w:right w:val="single" w:sz="8" w:space="0" w:color="auto"/>
            </w:tcBorders>
            <w:shd w:val="clear" w:color="000000" w:fill="F2F2F2"/>
            <w:noWrap/>
            <w:vAlign w:val="center"/>
            <w:hideMark/>
          </w:tcPr>
          <w:p w:rsidR="009D3E3F" w:rsidRPr="009D3E3F" w:rsidRDefault="009D3E3F" w:rsidP="009D3E3F">
            <w:pPr>
              <w:spacing w:after="0" w:line="240" w:lineRule="auto"/>
              <w:jc w:val="right"/>
              <w:rPr>
                <w:rFonts w:eastAsia="Times New Roman" w:cs="Calibri"/>
                <w:b/>
                <w:bCs/>
                <w:color w:val="000000"/>
                <w:sz w:val="20"/>
                <w:szCs w:val="20"/>
                <w:lang w:eastAsia="es-ES"/>
              </w:rPr>
            </w:pPr>
            <w:r w:rsidRPr="009D3E3F">
              <w:rPr>
                <w:rFonts w:eastAsia="Times New Roman" w:cs="Calibri"/>
                <w:b/>
                <w:bCs/>
                <w:color w:val="000000"/>
                <w:sz w:val="20"/>
                <w:szCs w:val="20"/>
                <w:lang w:eastAsia="es-ES"/>
              </w:rPr>
              <w:t>$10,00</w:t>
            </w:r>
          </w:p>
        </w:tc>
      </w:tr>
      <w:tr w:rsidR="009D3E3F" w:rsidRPr="009D3E3F" w:rsidTr="009D3E3F">
        <w:trPr>
          <w:trHeight w:val="570"/>
        </w:trPr>
        <w:tc>
          <w:tcPr>
            <w:tcW w:w="2660" w:type="dxa"/>
            <w:tcBorders>
              <w:top w:val="nil"/>
              <w:left w:val="single" w:sz="8" w:space="0" w:color="auto"/>
              <w:bottom w:val="single" w:sz="4" w:space="0" w:color="auto"/>
              <w:right w:val="single" w:sz="4" w:space="0" w:color="auto"/>
            </w:tcBorders>
            <w:shd w:val="clear" w:color="000000" w:fill="FFFFFF"/>
            <w:vAlign w:val="center"/>
            <w:hideMark/>
          </w:tcPr>
          <w:p w:rsidR="009D3E3F" w:rsidRPr="009D3E3F" w:rsidRDefault="009D3E3F" w:rsidP="009D3E3F">
            <w:pPr>
              <w:spacing w:after="0" w:line="240" w:lineRule="auto"/>
              <w:rPr>
                <w:rFonts w:eastAsia="Times New Roman" w:cs="Calibri"/>
                <w:color w:val="000000"/>
                <w:sz w:val="20"/>
                <w:szCs w:val="20"/>
                <w:lang w:eastAsia="es-ES"/>
              </w:rPr>
            </w:pPr>
            <w:r w:rsidRPr="009D3E3F">
              <w:rPr>
                <w:rFonts w:eastAsia="Times New Roman" w:cs="Calibri"/>
                <w:color w:val="000000"/>
                <w:sz w:val="20"/>
                <w:szCs w:val="20"/>
                <w:lang w:eastAsia="es-ES"/>
              </w:rPr>
              <w:t>Control de Plagas, malezas y enfermedades</w:t>
            </w:r>
          </w:p>
        </w:tc>
        <w:tc>
          <w:tcPr>
            <w:tcW w:w="1400" w:type="dxa"/>
            <w:tcBorders>
              <w:top w:val="nil"/>
              <w:left w:val="nil"/>
              <w:bottom w:val="single" w:sz="4" w:space="0" w:color="auto"/>
              <w:right w:val="single" w:sz="4" w:space="0" w:color="auto"/>
            </w:tcBorders>
            <w:shd w:val="clear" w:color="000000" w:fill="FFFFFF"/>
            <w:noWrap/>
            <w:vAlign w:val="center"/>
            <w:hideMark/>
          </w:tcPr>
          <w:p w:rsidR="009D3E3F" w:rsidRPr="009D3E3F" w:rsidRDefault="009D3E3F" w:rsidP="009D3E3F">
            <w:pPr>
              <w:spacing w:after="0" w:line="240" w:lineRule="auto"/>
              <w:jc w:val="right"/>
              <w:rPr>
                <w:rFonts w:eastAsia="Times New Roman" w:cs="Calibri"/>
                <w:color w:val="000000"/>
                <w:sz w:val="20"/>
                <w:szCs w:val="20"/>
                <w:lang w:eastAsia="es-ES"/>
              </w:rPr>
            </w:pPr>
            <w:r w:rsidRPr="009D3E3F">
              <w:rPr>
                <w:rFonts w:eastAsia="Times New Roman" w:cs="Calibri"/>
                <w:color w:val="000000"/>
                <w:sz w:val="20"/>
                <w:szCs w:val="20"/>
                <w:lang w:eastAsia="es-ES"/>
              </w:rPr>
              <w:t>$288,00</w:t>
            </w:r>
          </w:p>
        </w:tc>
        <w:tc>
          <w:tcPr>
            <w:tcW w:w="1220" w:type="dxa"/>
            <w:tcBorders>
              <w:top w:val="nil"/>
              <w:left w:val="nil"/>
              <w:bottom w:val="single" w:sz="4" w:space="0" w:color="auto"/>
              <w:right w:val="single" w:sz="4" w:space="0" w:color="auto"/>
            </w:tcBorders>
            <w:shd w:val="clear" w:color="000000" w:fill="FFFFFF"/>
            <w:noWrap/>
            <w:vAlign w:val="center"/>
            <w:hideMark/>
          </w:tcPr>
          <w:p w:rsidR="009D3E3F" w:rsidRPr="009D3E3F" w:rsidRDefault="009D3E3F" w:rsidP="009D3E3F">
            <w:pPr>
              <w:spacing w:after="0" w:line="240" w:lineRule="auto"/>
              <w:jc w:val="right"/>
              <w:rPr>
                <w:rFonts w:eastAsia="Times New Roman" w:cs="Calibri"/>
                <w:color w:val="000000"/>
                <w:sz w:val="20"/>
                <w:szCs w:val="20"/>
                <w:lang w:eastAsia="es-ES"/>
              </w:rPr>
            </w:pPr>
            <w:r w:rsidRPr="009D3E3F">
              <w:rPr>
                <w:rFonts w:eastAsia="Times New Roman" w:cs="Calibri"/>
                <w:color w:val="000000"/>
                <w:sz w:val="20"/>
                <w:szCs w:val="20"/>
                <w:lang w:eastAsia="es-ES"/>
              </w:rPr>
              <w:t>$288,00</w:t>
            </w:r>
          </w:p>
        </w:tc>
        <w:tc>
          <w:tcPr>
            <w:tcW w:w="1420" w:type="dxa"/>
            <w:tcBorders>
              <w:top w:val="nil"/>
              <w:left w:val="nil"/>
              <w:bottom w:val="single" w:sz="4" w:space="0" w:color="auto"/>
              <w:right w:val="single" w:sz="8" w:space="0" w:color="auto"/>
            </w:tcBorders>
            <w:shd w:val="clear" w:color="000000" w:fill="FFFFFF"/>
            <w:noWrap/>
            <w:vAlign w:val="center"/>
            <w:hideMark/>
          </w:tcPr>
          <w:p w:rsidR="009D3E3F" w:rsidRPr="009D3E3F" w:rsidRDefault="009D3E3F" w:rsidP="009D3E3F">
            <w:pPr>
              <w:spacing w:after="0" w:line="240" w:lineRule="auto"/>
              <w:jc w:val="right"/>
              <w:rPr>
                <w:rFonts w:eastAsia="Times New Roman" w:cs="Calibri"/>
                <w:color w:val="000000"/>
                <w:sz w:val="20"/>
                <w:szCs w:val="20"/>
                <w:lang w:eastAsia="es-ES"/>
              </w:rPr>
            </w:pPr>
            <w:r w:rsidRPr="009D3E3F">
              <w:rPr>
                <w:rFonts w:eastAsia="Times New Roman" w:cs="Calibri"/>
                <w:color w:val="000000"/>
                <w:sz w:val="20"/>
                <w:szCs w:val="20"/>
                <w:lang w:eastAsia="es-ES"/>
              </w:rPr>
              <w:t>$288,00</w:t>
            </w:r>
          </w:p>
        </w:tc>
      </w:tr>
      <w:tr w:rsidR="009D3E3F" w:rsidRPr="009D3E3F" w:rsidTr="009D3E3F">
        <w:trPr>
          <w:trHeight w:val="330"/>
        </w:trPr>
        <w:tc>
          <w:tcPr>
            <w:tcW w:w="2660" w:type="dxa"/>
            <w:tcBorders>
              <w:top w:val="nil"/>
              <w:left w:val="single" w:sz="8" w:space="0" w:color="auto"/>
              <w:bottom w:val="single" w:sz="4" w:space="0" w:color="auto"/>
              <w:right w:val="single" w:sz="4" w:space="0" w:color="auto"/>
            </w:tcBorders>
            <w:shd w:val="clear" w:color="000000" w:fill="FFFFFF"/>
            <w:vAlign w:val="center"/>
            <w:hideMark/>
          </w:tcPr>
          <w:p w:rsidR="009D3E3F" w:rsidRPr="009D3E3F" w:rsidRDefault="0010052C" w:rsidP="009D3E3F">
            <w:pPr>
              <w:spacing w:after="0" w:line="240" w:lineRule="auto"/>
              <w:rPr>
                <w:rFonts w:eastAsia="Times New Roman" w:cs="Calibri"/>
                <w:color w:val="000000"/>
                <w:sz w:val="20"/>
                <w:szCs w:val="20"/>
                <w:lang w:eastAsia="es-ES"/>
              </w:rPr>
            </w:pPr>
            <w:r w:rsidRPr="009D3E3F">
              <w:rPr>
                <w:rFonts w:eastAsia="Times New Roman" w:cs="Calibri"/>
                <w:color w:val="000000"/>
                <w:sz w:val="20"/>
                <w:szCs w:val="20"/>
                <w:lang w:eastAsia="es-ES"/>
              </w:rPr>
              <w:t>O</w:t>
            </w:r>
            <w:r w:rsidR="009D3E3F" w:rsidRPr="009D3E3F">
              <w:rPr>
                <w:rFonts w:eastAsia="Times New Roman" w:cs="Calibri"/>
                <w:color w:val="000000"/>
                <w:sz w:val="20"/>
                <w:szCs w:val="20"/>
                <w:lang w:eastAsia="es-ES"/>
              </w:rPr>
              <w:t>tros</w:t>
            </w:r>
          </w:p>
        </w:tc>
        <w:tc>
          <w:tcPr>
            <w:tcW w:w="1400" w:type="dxa"/>
            <w:tcBorders>
              <w:top w:val="nil"/>
              <w:left w:val="nil"/>
              <w:bottom w:val="single" w:sz="4" w:space="0" w:color="auto"/>
              <w:right w:val="single" w:sz="4" w:space="0" w:color="auto"/>
            </w:tcBorders>
            <w:shd w:val="clear" w:color="000000" w:fill="FFFFFF"/>
            <w:noWrap/>
            <w:vAlign w:val="center"/>
            <w:hideMark/>
          </w:tcPr>
          <w:p w:rsidR="009D3E3F" w:rsidRPr="009D3E3F" w:rsidRDefault="009D3E3F" w:rsidP="009D3E3F">
            <w:pPr>
              <w:spacing w:after="0" w:line="240" w:lineRule="auto"/>
              <w:jc w:val="right"/>
              <w:rPr>
                <w:rFonts w:eastAsia="Times New Roman" w:cs="Calibri"/>
                <w:color w:val="000000"/>
                <w:sz w:val="20"/>
                <w:szCs w:val="20"/>
                <w:lang w:eastAsia="es-ES"/>
              </w:rPr>
            </w:pPr>
            <w:r w:rsidRPr="009D3E3F">
              <w:rPr>
                <w:rFonts w:eastAsia="Times New Roman" w:cs="Calibri"/>
                <w:color w:val="000000"/>
                <w:sz w:val="20"/>
                <w:szCs w:val="20"/>
                <w:lang w:eastAsia="es-ES"/>
              </w:rPr>
              <w:t>$148,14</w:t>
            </w:r>
          </w:p>
        </w:tc>
        <w:tc>
          <w:tcPr>
            <w:tcW w:w="1220" w:type="dxa"/>
            <w:tcBorders>
              <w:top w:val="nil"/>
              <w:left w:val="nil"/>
              <w:bottom w:val="single" w:sz="4" w:space="0" w:color="auto"/>
              <w:right w:val="single" w:sz="4" w:space="0" w:color="auto"/>
            </w:tcBorders>
            <w:shd w:val="clear" w:color="000000" w:fill="FFFFFF"/>
            <w:noWrap/>
            <w:vAlign w:val="center"/>
            <w:hideMark/>
          </w:tcPr>
          <w:p w:rsidR="009D3E3F" w:rsidRPr="009D3E3F" w:rsidRDefault="009D3E3F" w:rsidP="009D3E3F">
            <w:pPr>
              <w:spacing w:after="0" w:line="240" w:lineRule="auto"/>
              <w:jc w:val="right"/>
              <w:rPr>
                <w:rFonts w:eastAsia="Times New Roman" w:cs="Calibri"/>
                <w:color w:val="000000"/>
                <w:sz w:val="20"/>
                <w:szCs w:val="20"/>
                <w:lang w:eastAsia="es-ES"/>
              </w:rPr>
            </w:pPr>
            <w:r w:rsidRPr="009D3E3F">
              <w:rPr>
                <w:rFonts w:eastAsia="Times New Roman" w:cs="Calibri"/>
                <w:color w:val="000000"/>
                <w:sz w:val="20"/>
                <w:szCs w:val="20"/>
                <w:lang w:eastAsia="es-ES"/>
              </w:rPr>
              <w:t>$184,30</w:t>
            </w:r>
          </w:p>
        </w:tc>
        <w:tc>
          <w:tcPr>
            <w:tcW w:w="1420" w:type="dxa"/>
            <w:tcBorders>
              <w:top w:val="nil"/>
              <w:left w:val="nil"/>
              <w:bottom w:val="single" w:sz="4" w:space="0" w:color="auto"/>
              <w:right w:val="single" w:sz="8" w:space="0" w:color="auto"/>
            </w:tcBorders>
            <w:shd w:val="clear" w:color="000000" w:fill="FFFFFF"/>
            <w:noWrap/>
            <w:vAlign w:val="center"/>
            <w:hideMark/>
          </w:tcPr>
          <w:p w:rsidR="009D3E3F" w:rsidRPr="009D3E3F" w:rsidRDefault="009D3E3F" w:rsidP="009D3E3F">
            <w:pPr>
              <w:spacing w:after="0" w:line="240" w:lineRule="auto"/>
              <w:jc w:val="right"/>
              <w:rPr>
                <w:rFonts w:eastAsia="Times New Roman" w:cs="Calibri"/>
                <w:color w:val="000000"/>
                <w:sz w:val="20"/>
                <w:szCs w:val="20"/>
                <w:lang w:eastAsia="es-ES"/>
              </w:rPr>
            </w:pPr>
            <w:r w:rsidRPr="009D3E3F">
              <w:rPr>
                <w:rFonts w:eastAsia="Times New Roman" w:cs="Calibri"/>
                <w:color w:val="000000"/>
                <w:sz w:val="20"/>
                <w:szCs w:val="20"/>
                <w:lang w:eastAsia="es-ES"/>
              </w:rPr>
              <w:t>$15,22</w:t>
            </w:r>
          </w:p>
        </w:tc>
      </w:tr>
      <w:tr w:rsidR="009D3E3F" w:rsidRPr="009D3E3F" w:rsidTr="009D3E3F">
        <w:trPr>
          <w:trHeight w:val="300"/>
        </w:trPr>
        <w:tc>
          <w:tcPr>
            <w:tcW w:w="2660" w:type="dxa"/>
            <w:tcBorders>
              <w:top w:val="nil"/>
              <w:left w:val="single" w:sz="8" w:space="0" w:color="auto"/>
              <w:bottom w:val="single" w:sz="4" w:space="0" w:color="auto"/>
              <w:right w:val="single" w:sz="4" w:space="0" w:color="auto"/>
            </w:tcBorders>
            <w:shd w:val="clear" w:color="000000" w:fill="F2F2F2"/>
            <w:vAlign w:val="center"/>
            <w:hideMark/>
          </w:tcPr>
          <w:p w:rsidR="009D3E3F" w:rsidRPr="009D3E3F" w:rsidRDefault="009D3E3F" w:rsidP="009D3E3F">
            <w:pPr>
              <w:spacing w:after="0" w:line="240" w:lineRule="auto"/>
              <w:rPr>
                <w:rFonts w:eastAsia="Times New Roman" w:cs="Calibri"/>
                <w:b/>
                <w:bCs/>
                <w:color w:val="000000"/>
                <w:sz w:val="20"/>
                <w:szCs w:val="20"/>
                <w:lang w:eastAsia="es-ES"/>
              </w:rPr>
            </w:pPr>
            <w:r w:rsidRPr="009D3E3F">
              <w:rPr>
                <w:rFonts w:eastAsia="Times New Roman" w:cs="Calibri"/>
                <w:b/>
                <w:bCs/>
                <w:color w:val="000000"/>
                <w:sz w:val="20"/>
                <w:szCs w:val="20"/>
                <w:lang w:eastAsia="es-ES"/>
              </w:rPr>
              <w:t>Sacos cosechados</w:t>
            </w:r>
          </w:p>
        </w:tc>
        <w:tc>
          <w:tcPr>
            <w:tcW w:w="1400" w:type="dxa"/>
            <w:tcBorders>
              <w:top w:val="nil"/>
              <w:left w:val="nil"/>
              <w:bottom w:val="single" w:sz="4" w:space="0" w:color="auto"/>
              <w:right w:val="single" w:sz="4" w:space="0" w:color="auto"/>
            </w:tcBorders>
            <w:shd w:val="clear" w:color="000000" w:fill="F2F2F2"/>
            <w:noWrap/>
            <w:vAlign w:val="center"/>
            <w:hideMark/>
          </w:tcPr>
          <w:p w:rsidR="009D3E3F" w:rsidRPr="009D3E3F" w:rsidRDefault="009D3E3F" w:rsidP="009D3E3F">
            <w:pPr>
              <w:spacing w:after="0" w:line="240" w:lineRule="auto"/>
              <w:jc w:val="center"/>
              <w:rPr>
                <w:rFonts w:eastAsia="Times New Roman" w:cs="Calibri"/>
                <w:b/>
                <w:bCs/>
                <w:color w:val="000000"/>
                <w:sz w:val="20"/>
                <w:szCs w:val="20"/>
                <w:lang w:eastAsia="es-ES"/>
              </w:rPr>
            </w:pPr>
            <w:r w:rsidRPr="009D3E3F">
              <w:rPr>
                <w:rFonts w:eastAsia="Times New Roman" w:cs="Calibri"/>
                <w:b/>
                <w:bCs/>
                <w:color w:val="000000"/>
                <w:sz w:val="20"/>
                <w:szCs w:val="20"/>
                <w:lang w:eastAsia="es-ES"/>
              </w:rPr>
              <w:t>67</w:t>
            </w:r>
          </w:p>
        </w:tc>
        <w:tc>
          <w:tcPr>
            <w:tcW w:w="1220" w:type="dxa"/>
            <w:tcBorders>
              <w:top w:val="nil"/>
              <w:left w:val="nil"/>
              <w:bottom w:val="single" w:sz="4" w:space="0" w:color="auto"/>
              <w:right w:val="single" w:sz="4" w:space="0" w:color="auto"/>
            </w:tcBorders>
            <w:shd w:val="clear" w:color="000000" w:fill="F2F2F2"/>
            <w:noWrap/>
            <w:vAlign w:val="center"/>
            <w:hideMark/>
          </w:tcPr>
          <w:p w:rsidR="009D3E3F" w:rsidRPr="009D3E3F" w:rsidRDefault="009D3E3F" w:rsidP="009D3E3F">
            <w:pPr>
              <w:spacing w:after="0" w:line="240" w:lineRule="auto"/>
              <w:jc w:val="center"/>
              <w:rPr>
                <w:rFonts w:eastAsia="Times New Roman" w:cs="Calibri"/>
                <w:b/>
                <w:bCs/>
                <w:color w:val="000000"/>
                <w:sz w:val="20"/>
                <w:szCs w:val="20"/>
                <w:lang w:eastAsia="es-ES"/>
              </w:rPr>
            </w:pPr>
            <w:r w:rsidRPr="009D3E3F">
              <w:rPr>
                <w:rFonts w:eastAsia="Times New Roman" w:cs="Calibri"/>
                <w:b/>
                <w:bCs/>
                <w:color w:val="000000"/>
                <w:sz w:val="20"/>
                <w:szCs w:val="20"/>
                <w:lang w:eastAsia="es-ES"/>
              </w:rPr>
              <w:t>62</w:t>
            </w:r>
          </w:p>
        </w:tc>
        <w:tc>
          <w:tcPr>
            <w:tcW w:w="1420" w:type="dxa"/>
            <w:tcBorders>
              <w:top w:val="nil"/>
              <w:left w:val="nil"/>
              <w:bottom w:val="single" w:sz="4" w:space="0" w:color="auto"/>
              <w:right w:val="single" w:sz="8" w:space="0" w:color="auto"/>
            </w:tcBorders>
            <w:shd w:val="clear" w:color="000000" w:fill="F2F2F2"/>
            <w:noWrap/>
            <w:vAlign w:val="center"/>
            <w:hideMark/>
          </w:tcPr>
          <w:p w:rsidR="009D3E3F" w:rsidRPr="009D3E3F" w:rsidRDefault="009D3E3F" w:rsidP="009D3E3F">
            <w:pPr>
              <w:spacing w:after="0" w:line="240" w:lineRule="auto"/>
              <w:jc w:val="center"/>
              <w:rPr>
                <w:rFonts w:eastAsia="Times New Roman" w:cs="Calibri"/>
                <w:b/>
                <w:bCs/>
                <w:color w:val="000000"/>
                <w:sz w:val="20"/>
                <w:szCs w:val="20"/>
                <w:lang w:eastAsia="es-ES"/>
              </w:rPr>
            </w:pPr>
            <w:r w:rsidRPr="009D3E3F">
              <w:rPr>
                <w:rFonts w:eastAsia="Times New Roman" w:cs="Calibri"/>
                <w:b/>
                <w:bCs/>
                <w:color w:val="000000"/>
                <w:sz w:val="20"/>
                <w:szCs w:val="20"/>
                <w:lang w:eastAsia="es-ES"/>
              </w:rPr>
              <w:t>53</w:t>
            </w:r>
          </w:p>
        </w:tc>
      </w:tr>
      <w:tr w:rsidR="009D3E3F" w:rsidRPr="009D3E3F" w:rsidTr="009D3E3F">
        <w:trPr>
          <w:trHeight w:val="300"/>
        </w:trPr>
        <w:tc>
          <w:tcPr>
            <w:tcW w:w="2660" w:type="dxa"/>
            <w:tcBorders>
              <w:top w:val="nil"/>
              <w:left w:val="single" w:sz="8" w:space="0" w:color="auto"/>
              <w:bottom w:val="single" w:sz="4" w:space="0" w:color="auto"/>
              <w:right w:val="single" w:sz="4" w:space="0" w:color="auto"/>
            </w:tcBorders>
            <w:shd w:val="clear" w:color="000000" w:fill="FFFFFF"/>
            <w:vAlign w:val="center"/>
            <w:hideMark/>
          </w:tcPr>
          <w:p w:rsidR="009D3E3F" w:rsidRPr="009D3E3F" w:rsidRDefault="009D3E3F" w:rsidP="009D3E3F">
            <w:pPr>
              <w:spacing w:after="0" w:line="240" w:lineRule="auto"/>
              <w:rPr>
                <w:rFonts w:eastAsia="Times New Roman" w:cs="Calibri"/>
                <w:color w:val="000000"/>
                <w:sz w:val="20"/>
                <w:szCs w:val="20"/>
                <w:lang w:eastAsia="es-ES"/>
              </w:rPr>
            </w:pPr>
            <w:r w:rsidRPr="009D3E3F">
              <w:rPr>
                <w:rFonts w:eastAsia="Times New Roman" w:cs="Calibri"/>
                <w:color w:val="000000"/>
                <w:sz w:val="20"/>
                <w:szCs w:val="20"/>
                <w:lang w:eastAsia="es-ES"/>
              </w:rPr>
              <w:t>Cosechadora</w:t>
            </w:r>
          </w:p>
        </w:tc>
        <w:tc>
          <w:tcPr>
            <w:tcW w:w="1400" w:type="dxa"/>
            <w:tcBorders>
              <w:top w:val="nil"/>
              <w:left w:val="nil"/>
              <w:bottom w:val="single" w:sz="4" w:space="0" w:color="auto"/>
              <w:right w:val="single" w:sz="4" w:space="0" w:color="auto"/>
            </w:tcBorders>
            <w:shd w:val="clear" w:color="000000" w:fill="FFFFFF"/>
            <w:noWrap/>
            <w:vAlign w:val="center"/>
            <w:hideMark/>
          </w:tcPr>
          <w:p w:rsidR="009D3E3F" w:rsidRPr="009D3E3F" w:rsidRDefault="009D3E3F" w:rsidP="009D3E3F">
            <w:pPr>
              <w:spacing w:after="0" w:line="240" w:lineRule="auto"/>
              <w:jc w:val="right"/>
              <w:rPr>
                <w:rFonts w:eastAsia="Times New Roman" w:cs="Calibri"/>
                <w:color w:val="000000"/>
                <w:sz w:val="20"/>
                <w:szCs w:val="20"/>
                <w:lang w:eastAsia="es-ES"/>
              </w:rPr>
            </w:pPr>
            <w:r w:rsidRPr="009D3E3F">
              <w:rPr>
                <w:rFonts w:eastAsia="Times New Roman" w:cs="Calibri"/>
                <w:color w:val="000000"/>
                <w:sz w:val="20"/>
                <w:szCs w:val="20"/>
                <w:lang w:eastAsia="es-ES"/>
              </w:rPr>
              <w:t>$167,50</w:t>
            </w:r>
          </w:p>
        </w:tc>
        <w:tc>
          <w:tcPr>
            <w:tcW w:w="1220" w:type="dxa"/>
            <w:tcBorders>
              <w:top w:val="nil"/>
              <w:left w:val="nil"/>
              <w:bottom w:val="single" w:sz="4" w:space="0" w:color="auto"/>
              <w:right w:val="single" w:sz="4" w:space="0" w:color="auto"/>
            </w:tcBorders>
            <w:shd w:val="clear" w:color="000000" w:fill="FFFFFF"/>
            <w:noWrap/>
            <w:vAlign w:val="center"/>
            <w:hideMark/>
          </w:tcPr>
          <w:p w:rsidR="009D3E3F" w:rsidRPr="009D3E3F" w:rsidRDefault="009D3E3F" w:rsidP="009D3E3F">
            <w:pPr>
              <w:spacing w:after="0" w:line="240" w:lineRule="auto"/>
              <w:jc w:val="right"/>
              <w:rPr>
                <w:rFonts w:eastAsia="Times New Roman" w:cs="Calibri"/>
                <w:color w:val="000000"/>
                <w:sz w:val="20"/>
                <w:szCs w:val="20"/>
                <w:lang w:eastAsia="es-ES"/>
              </w:rPr>
            </w:pPr>
            <w:r w:rsidRPr="009D3E3F">
              <w:rPr>
                <w:rFonts w:eastAsia="Times New Roman" w:cs="Calibri"/>
                <w:color w:val="000000"/>
                <w:sz w:val="20"/>
                <w:szCs w:val="20"/>
                <w:lang w:eastAsia="es-ES"/>
              </w:rPr>
              <w:t>$155,00</w:t>
            </w:r>
          </w:p>
        </w:tc>
        <w:tc>
          <w:tcPr>
            <w:tcW w:w="1420" w:type="dxa"/>
            <w:tcBorders>
              <w:top w:val="nil"/>
              <w:left w:val="nil"/>
              <w:bottom w:val="single" w:sz="4" w:space="0" w:color="auto"/>
              <w:right w:val="single" w:sz="8" w:space="0" w:color="auto"/>
            </w:tcBorders>
            <w:shd w:val="clear" w:color="000000" w:fill="FFFFFF"/>
            <w:noWrap/>
            <w:vAlign w:val="center"/>
            <w:hideMark/>
          </w:tcPr>
          <w:p w:rsidR="009D3E3F" w:rsidRPr="009D3E3F" w:rsidRDefault="009D3E3F" w:rsidP="009D3E3F">
            <w:pPr>
              <w:spacing w:after="0" w:line="240" w:lineRule="auto"/>
              <w:jc w:val="right"/>
              <w:rPr>
                <w:rFonts w:eastAsia="Times New Roman" w:cs="Calibri"/>
                <w:color w:val="000000"/>
                <w:sz w:val="20"/>
                <w:szCs w:val="20"/>
                <w:lang w:eastAsia="es-ES"/>
              </w:rPr>
            </w:pPr>
            <w:r w:rsidRPr="009D3E3F">
              <w:rPr>
                <w:rFonts w:eastAsia="Times New Roman" w:cs="Calibri"/>
                <w:color w:val="000000"/>
                <w:sz w:val="20"/>
                <w:szCs w:val="20"/>
                <w:lang w:eastAsia="es-ES"/>
              </w:rPr>
              <w:t>$132,00</w:t>
            </w:r>
          </w:p>
        </w:tc>
      </w:tr>
      <w:tr w:rsidR="009D3E3F" w:rsidRPr="009D3E3F" w:rsidTr="009D3E3F">
        <w:trPr>
          <w:trHeight w:val="300"/>
        </w:trPr>
        <w:tc>
          <w:tcPr>
            <w:tcW w:w="2660" w:type="dxa"/>
            <w:tcBorders>
              <w:top w:val="nil"/>
              <w:left w:val="single" w:sz="8" w:space="0" w:color="auto"/>
              <w:bottom w:val="single" w:sz="4" w:space="0" w:color="auto"/>
              <w:right w:val="single" w:sz="4" w:space="0" w:color="auto"/>
            </w:tcBorders>
            <w:shd w:val="clear" w:color="000000" w:fill="FFFFFF"/>
            <w:vAlign w:val="center"/>
            <w:hideMark/>
          </w:tcPr>
          <w:p w:rsidR="009D3E3F" w:rsidRPr="009D3E3F" w:rsidRDefault="009D3E3F" w:rsidP="009D3E3F">
            <w:pPr>
              <w:spacing w:after="0" w:line="240" w:lineRule="auto"/>
              <w:rPr>
                <w:rFonts w:eastAsia="Times New Roman" w:cs="Calibri"/>
                <w:color w:val="000000"/>
                <w:sz w:val="20"/>
                <w:szCs w:val="20"/>
                <w:lang w:eastAsia="es-ES"/>
              </w:rPr>
            </w:pPr>
            <w:r w:rsidRPr="009D3E3F">
              <w:rPr>
                <w:rFonts w:eastAsia="Times New Roman" w:cs="Calibri"/>
                <w:color w:val="000000"/>
                <w:sz w:val="20"/>
                <w:szCs w:val="20"/>
                <w:lang w:eastAsia="es-ES"/>
              </w:rPr>
              <w:t>Total Invertido</w:t>
            </w:r>
          </w:p>
        </w:tc>
        <w:tc>
          <w:tcPr>
            <w:tcW w:w="1400" w:type="dxa"/>
            <w:tcBorders>
              <w:top w:val="nil"/>
              <w:left w:val="nil"/>
              <w:bottom w:val="single" w:sz="4" w:space="0" w:color="auto"/>
              <w:right w:val="single" w:sz="4" w:space="0" w:color="auto"/>
            </w:tcBorders>
            <w:shd w:val="clear" w:color="000000" w:fill="FFFFFF"/>
            <w:noWrap/>
            <w:vAlign w:val="center"/>
            <w:hideMark/>
          </w:tcPr>
          <w:p w:rsidR="009D3E3F" w:rsidRPr="009D3E3F" w:rsidRDefault="009D3E3F" w:rsidP="009D3E3F">
            <w:pPr>
              <w:spacing w:after="0" w:line="240" w:lineRule="auto"/>
              <w:jc w:val="right"/>
              <w:rPr>
                <w:rFonts w:eastAsia="Times New Roman" w:cs="Calibri"/>
                <w:color w:val="000000"/>
                <w:sz w:val="20"/>
                <w:szCs w:val="20"/>
                <w:lang w:eastAsia="es-ES"/>
              </w:rPr>
            </w:pPr>
            <w:r w:rsidRPr="009D3E3F">
              <w:rPr>
                <w:rFonts w:eastAsia="Times New Roman" w:cs="Calibri"/>
                <w:color w:val="000000"/>
                <w:sz w:val="20"/>
                <w:szCs w:val="20"/>
                <w:lang w:eastAsia="es-ES"/>
              </w:rPr>
              <w:t>$1.088,64</w:t>
            </w:r>
          </w:p>
        </w:tc>
        <w:tc>
          <w:tcPr>
            <w:tcW w:w="1220" w:type="dxa"/>
            <w:tcBorders>
              <w:top w:val="nil"/>
              <w:left w:val="nil"/>
              <w:bottom w:val="single" w:sz="4" w:space="0" w:color="auto"/>
              <w:right w:val="single" w:sz="4" w:space="0" w:color="auto"/>
            </w:tcBorders>
            <w:shd w:val="clear" w:color="000000" w:fill="FFFFFF"/>
            <w:noWrap/>
            <w:vAlign w:val="center"/>
            <w:hideMark/>
          </w:tcPr>
          <w:p w:rsidR="009D3E3F" w:rsidRPr="009D3E3F" w:rsidRDefault="009D3E3F" w:rsidP="009D3E3F">
            <w:pPr>
              <w:spacing w:after="0" w:line="240" w:lineRule="auto"/>
              <w:jc w:val="right"/>
              <w:rPr>
                <w:rFonts w:eastAsia="Times New Roman" w:cs="Calibri"/>
                <w:color w:val="000000"/>
                <w:sz w:val="20"/>
                <w:szCs w:val="20"/>
                <w:lang w:eastAsia="es-ES"/>
              </w:rPr>
            </w:pPr>
            <w:r w:rsidRPr="009D3E3F">
              <w:rPr>
                <w:rFonts w:eastAsia="Times New Roman" w:cs="Calibri"/>
                <w:color w:val="000000"/>
                <w:sz w:val="20"/>
                <w:szCs w:val="20"/>
                <w:lang w:eastAsia="es-ES"/>
              </w:rPr>
              <w:t>$1.065,80</w:t>
            </w:r>
          </w:p>
        </w:tc>
        <w:tc>
          <w:tcPr>
            <w:tcW w:w="1420" w:type="dxa"/>
            <w:tcBorders>
              <w:top w:val="nil"/>
              <w:left w:val="nil"/>
              <w:bottom w:val="single" w:sz="4" w:space="0" w:color="auto"/>
              <w:right w:val="single" w:sz="8" w:space="0" w:color="auto"/>
            </w:tcBorders>
            <w:shd w:val="clear" w:color="000000" w:fill="FFFFFF"/>
            <w:noWrap/>
            <w:vAlign w:val="center"/>
            <w:hideMark/>
          </w:tcPr>
          <w:p w:rsidR="009D3E3F" w:rsidRPr="009D3E3F" w:rsidRDefault="009D3E3F" w:rsidP="009D3E3F">
            <w:pPr>
              <w:spacing w:after="0" w:line="240" w:lineRule="auto"/>
              <w:jc w:val="right"/>
              <w:rPr>
                <w:rFonts w:eastAsia="Times New Roman" w:cs="Calibri"/>
                <w:color w:val="000000"/>
                <w:sz w:val="20"/>
                <w:szCs w:val="20"/>
                <w:lang w:eastAsia="es-ES"/>
              </w:rPr>
            </w:pPr>
            <w:r w:rsidRPr="009D3E3F">
              <w:rPr>
                <w:rFonts w:eastAsia="Times New Roman" w:cs="Calibri"/>
                <w:color w:val="000000"/>
                <w:sz w:val="20"/>
                <w:szCs w:val="20"/>
                <w:lang w:eastAsia="es-ES"/>
              </w:rPr>
              <w:t>$901,22</w:t>
            </w:r>
          </w:p>
        </w:tc>
      </w:tr>
      <w:tr w:rsidR="009D3E3F" w:rsidRPr="009D3E3F" w:rsidTr="009D3E3F">
        <w:trPr>
          <w:trHeight w:val="300"/>
        </w:trPr>
        <w:tc>
          <w:tcPr>
            <w:tcW w:w="2660" w:type="dxa"/>
            <w:tcBorders>
              <w:top w:val="nil"/>
              <w:left w:val="single" w:sz="8" w:space="0" w:color="auto"/>
              <w:bottom w:val="single" w:sz="4" w:space="0" w:color="auto"/>
              <w:right w:val="single" w:sz="4" w:space="0" w:color="auto"/>
            </w:tcBorders>
            <w:shd w:val="clear" w:color="000000" w:fill="F2F2F2"/>
            <w:vAlign w:val="center"/>
            <w:hideMark/>
          </w:tcPr>
          <w:p w:rsidR="009D3E3F" w:rsidRPr="009D3E3F" w:rsidRDefault="009D3E3F" w:rsidP="009D3E3F">
            <w:pPr>
              <w:spacing w:after="0" w:line="240" w:lineRule="auto"/>
              <w:rPr>
                <w:rFonts w:eastAsia="Times New Roman" w:cs="Calibri"/>
                <w:b/>
                <w:bCs/>
                <w:color w:val="000000"/>
                <w:sz w:val="20"/>
                <w:szCs w:val="20"/>
                <w:lang w:eastAsia="es-ES"/>
              </w:rPr>
            </w:pPr>
            <w:r w:rsidRPr="009D3E3F">
              <w:rPr>
                <w:rFonts w:eastAsia="Times New Roman" w:cs="Calibri"/>
                <w:b/>
                <w:bCs/>
                <w:color w:val="000000"/>
                <w:sz w:val="20"/>
                <w:szCs w:val="20"/>
                <w:lang w:eastAsia="es-ES"/>
              </w:rPr>
              <w:t>Total Cosechado en Dólares</w:t>
            </w:r>
          </w:p>
        </w:tc>
        <w:tc>
          <w:tcPr>
            <w:tcW w:w="1400" w:type="dxa"/>
            <w:tcBorders>
              <w:top w:val="nil"/>
              <w:left w:val="nil"/>
              <w:bottom w:val="single" w:sz="4" w:space="0" w:color="auto"/>
              <w:right w:val="single" w:sz="4" w:space="0" w:color="auto"/>
            </w:tcBorders>
            <w:shd w:val="clear" w:color="000000" w:fill="F2F2F2"/>
            <w:noWrap/>
            <w:vAlign w:val="center"/>
            <w:hideMark/>
          </w:tcPr>
          <w:p w:rsidR="009D3E3F" w:rsidRPr="009D3E3F" w:rsidRDefault="009D3E3F" w:rsidP="009D3E3F">
            <w:pPr>
              <w:spacing w:after="0" w:line="240" w:lineRule="auto"/>
              <w:jc w:val="right"/>
              <w:rPr>
                <w:rFonts w:eastAsia="Times New Roman" w:cs="Calibri"/>
                <w:b/>
                <w:bCs/>
                <w:color w:val="000000"/>
                <w:sz w:val="20"/>
                <w:szCs w:val="20"/>
                <w:lang w:eastAsia="es-ES"/>
              </w:rPr>
            </w:pPr>
            <w:r w:rsidRPr="009D3E3F">
              <w:rPr>
                <w:rFonts w:eastAsia="Times New Roman" w:cs="Calibri"/>
                <w:b/>
                <w:bCs/>
                <w:color w:val="000000"/>
                <w:sz w:val="20"/>
                <w:szCs w:val="20"/>
                <w:lang w:eastAsia="es-ES"/>
              </w:rPr>
              <w:t>$1.876,00</w:t>
            </w:r>
          </w:p>
        </w:tc>
        <w:tc>
          <w:tcPr>
            <w:tcW w:w="1220" w:type="dxa"/>
            <w:tcBorders>
              <w:top w:val="nil"/>
              <w:left w:val="nil"/>
              <w:bottom w:val="single" w:sz="4" w:space="0" w:color="auto"/>
              <w:right w:val="single" w:sz="4" w:space="0" w:color="auto"/>
            </w:tcBorders>
            <w:shd w:val="clear" w:color="000000" w:fill="F2F2F2"/>
            <w:noWrap/>
            <w:vAlign w:val="center"/>
            <w:hideMark/>
          </w:tcPr>
          <w:p w:rsidR="009D3E3F" w:rsidRPr="009D3E3F" w:rsidRDefault="009D3E3F" w:rsidP="009D3E3F">
            <w:pPr>
              <w:spacing w:after="0" w:line="240" w:lineRule="auto"/>
              <w:jc w:val="right"/>
              <w:rPr>
                <w:rFonts w:eastAsia="Times New Roman" w:cs="Calibri"/>
                <w:b/>
                <w:bCs/>
                <w:color w:val="000000"/>
                <w:sz w:val="20"/>
                <w:szCs w:val="20"/>
                <w:lang w:eastAsia="es-ES"/>
              </w:rPr>
            </w:pPr>
            <w:r w:rsidRPr="009D3E3F">
              <w:rPr>
                <w:rFonts w:eastAsia="Times New Roman" w:cs="Calibri"/>
                <w:b/>
                <w:bCs/>
                <w:color w:val="000000"/>
                <w:sz w:val="20"/>
                <w:szCs w:val="20"/>
                <w:lang w:eastAsia="es-ES"/>
              </w:rPr>
              <w:t>$1.736,00</w:t>
            </w:r>
          </w:p>
        </w:tc>
        <w:tc>
          <w:tcPr>
            <w:tcW w:w="1420" w:type="dxa"/>
            <w:tcBorders>
              <w:top w:val="nil"/>
              <w:left w:val="nil"/>
              <w:bottom w:val="single" w:sz="4" w:space="0" w:color="auto"/>
              <w:right w:val="single" w:sz="8" w:space="0" w:color="auto"/>
            </w:tcBorders>
            <w:shd w:val="clear" w:color="000000" w:fill="F2F2F2"/>
            <w:noWrap/>
            <w:vAlign w:val="center"/>
            <w:hideMark/>
          </w:tcPr>
          <w:p w:rsidR="009D3E3F" w:rsidRPr="009D3E3F" w:rsidRDefault="009D3E3F" w:rsidP="009D3E3F">
            <w:pPr>
              <w:spacing w:after="0" w:line="240" w:lineRule="auto"/>
              <w:jc w:val="right"/>
              <w:rPr>
                <w:rFonts w:eastAsia="Times New Roman" w:cs="Calibri"/>
                <w:b/>
                <w:bCs/>
                <w:color w:val="000000"/>
                <w:sz w:val="20"/>
                <w:szCs w:val="20"/>
                <w:lang w:eastAsia="es-ES"/>
              </w:rPr>
            </w:pPr>
            <w:r w:rsidRPr="009D3E3F">
              <w:rPr>
                <w:rFonts w:eastAsia="Times New Roman" w:cs="Calibri"/>
                <w:b/>
                <w:bCs/>
                <w:color w:val="000000"/>
                <w:sz w:val="20"/>
                <w:szCs w:val="20"/>
                <w:lang w:eastAsia="es-ES"/>
              </w:rPr>
              <w:t>$1.484,00</w:t>
            </w:r>
          </w:p>
        </w:tc>
      </w:tr>
      <w:tr w:rsidR="009D3E3F" w:rsidRPr="009D3E3F" w:rsidTr="009D3E3F">
        <w:trPr>
          <w:trHeight w:val="600"/>
        </w:trPr>
        <w:tc>
          <w:tcPr>
            <w:tcW w:w="2660" w:type="dxa"/>
            <w:tcBorders>
              <w:top w:val="nil"/>
              <w:left w:val="single" w:sz="8" w:space="0" w:color="auto"/>
              <w:bottom w:val="single" w:sz="8" w:space="0" w:color="auto"/>
              <w:right w:val="single" w:sz="4" w:space="0" w:color="auto"/>
            </w:tcBorders>
            <w:shd w:val="clear" w:color="000000" w:fill="C5D9F1"/>
            <w:vAlign w:val="center"/>
            <w:hideMark/>
          </w:tcPr>
          <w:p w:rsidR="009D3E3F" w:rsidRPr="009D3E3F" w:rsidRDefault="009D3E3F" w:rsidP="009D3E3F">
            <w:pPr>
              <w:spacing w:after="0" w:line="240" w:lineRule="auto"/>
              <w:jc w:val="center"/>
              <w:rPr>
                <w:rFonts w:eastAsia="Times New Roman" w:cs="Calibri"/>
                <w:b/>
                <w:bCs/>
                <w:color w:val="000000"/>
                <w:sz w:val="20"/>
                <w:szCs w:val="20"/>
                <w:lang w:eastAsia="es-ES"/>
              </w:rPr>
            </w:pPr>
            <w:r w:rsidRPr="009D3E3F">
              <w:rPr>
                <w:rFonts w:eastAsia="Times New Roman" w:cs="Calibri"/>
                <w:b/>
                <w:bCs/>
                <w:color w:val="000000"/>
                <w:sz w:val="20"/>
                <w:szCs w:val="20"/>
                <w:lang w:eastAsia="es-ES"/>
              </w:rPr>
              <w:t>Ganancia Neta</w:t>
            </w:r>
          </w:p>
        </w:tc>
        <w:tc>
          <w:tcPr>
            <w:tcW w:w="1400" w:type="dxa"/>
            <w:tcBorders>
              <w:top w:val="nil"/>
              <w:left w:val="nil"/>
              <w:bottom w:val="single" w:sz="8" w:space="0" w:color="auto"/>
              <w:right w:val="single" w:sz="4" w:space="0" w:color="auto"/>
            </w:tcBorders>
            <w:shd w:val="clear" w:color="000000" w:fill="C5D9F1"/>
            <w:noWrap/>
            <w:vAlign w:val="center"/>
            <w:hideMark/>
          </w:tcPr>
          <w:p w:rsidR="009D3E3F" w:rsidRPr="009D3E3F" w:rsidRDefault="009D3E3F" w:rsidP="009D3E3F">
            <w:pPr>
              <w:spacing w:after="0" w:line="240" w:lineRule="auto"/>
              <w:jc w:val="center"/>
              <w:rPr>
                <w:rFonts w:eastAsia="Times New Roman" w:cs="Calibri"/>
                <w:b/>
                <w:bCs/>
                <w:color w:val="000000"/>
                <w:sz w:val="20"/>
                <w:szCs w:val="20"/>
                <w:lang w:eastAsia="es-ES"/>
              </w:rPr>
            </w:pPr>
            <w:r w:rsidRPr="009D3E3F">
              <w:rPr>
                <w:rFonts w:eastAsia="Times New Roman" w:cs="Calibri"/>
                <w:b/>
                <w:bCs/>
                <w:color w:val="000000"/>
                <w:sz w:val="20"/>
                <w:szCs w:val="20"/>
                <w:lang w:eastAsia="es-ES"/>
              </w:rPr>
              <w:t>$787,36</w:t>
            </w:r>
          </w:p>
        </w:tc>
        <w:tc>
          <w:tcPr>
            <w:tcW w:w="1220" w:type="dxa"/>
            <w:tcBorders>
              <w:top w:val="nil"/>
              <w:left w:val="nil"/>
              <w:bottom w:val="single" w:sz="8" w:space="0" w:color="auto"/>
              <w:right w:val="single" w:sz="4" w:space="0" w:color="auto"/>
            </w:tcBorders>
            <w:shd w:val="clear" w:color="000000" w:fill="C5D9F1"/>
            <w:noWrap/>
            <w:vAlign w:val="center"/>
            <w:hideMark/>
          </w:tcPr>
          <w:p w:rsidR="009D3E3F" w:rsidRPr="009D3E3F" w:rsidRDefault="009D3E3F" w:rsidP="009D3E3F">
            <w:pPr>
              <w:spacing w:after="0" w:line="240" w:lineRule="auto"/>
              <w:jc w:val="center"/>
              <w:rPr>
                <w:rFonts w:eastAsia="Times New Roman" w:cs="Calibri"/>
                <w:b/>
                <w:bCs/>
                <w:color w:val="000000"/>
                <w:sz w:val="20"/>
                <w:szCs w:val="20"/>
                <w:lang w:eastAsia="es-ES"/>
              </w:rPr>
            </w:pPr>
            <w:r w:rsidRPr="009D3E3F">
              <w:rPr>
                <w:rFonts w:eastAsia="Times New Roman" w:cs="Calibri"/>
                <w:b/>
                <w:bCs/>
                <w:color w:val="000000"/>
                <w:sz w:val="20"/>
                <w:szCs w:val="20"/>
                <w:lang w:eastAsia="es-ES"/>
              </w:rPr>
              <w:t>$670,20</w:t>
            </w:r>
          </w:p>
        </w:tc>
        <w:tc>
          <w:tcPr>
            <w:tcW w:w="1420" w:type="dxa"/>
            <w:tcBorders>
              <w:top w:val="nil"/>
              <w:left w:val="nil"/>
              <w:bottom w:val="single" w:sz="8" w:space="0" w:color="auto"/>
              <w:right w:val="single" w:sz="8" w:space="0" w:color="auto"/>
            </w:tcBorders>
            <w:shd w:val="clear" w:color="000000" w:fill="C5D9F1"/>
            <w:noWrap/>
            <w:vAlign w:val="center"/>
            <w:hideMark/>
          </w:tcPr>
          <w:p w:rsidR="009D3E3F" w:rsidRPr="009D3E3F" w:rsidRDefault="009D3E3F" w:rsidP="009D3E3F">
            <w:pPr>
              <w:spacing w:after="0" w:line="240" w:lineRule="auto"/>
              <w:jc w:val="center"/>
              <w:rPr>
                <w:rFonts w:eastAsia="Times New Roman" w:cs="Calibri"/>
                <w:b/>
                <w:bCs/>
                <w:color w:val="000000"/>
                <w:sz w:val="20"/>
                <w:szCs w:val="20"/>
                <w:lang w:eastAsia="es-ES"/>
              </w:rPr>
            </w:pPr>
            <w:r w:rsidRPr="009D3E3F">
              <w:rPr>
                <w:rFonts w:eastAsia="Times New Roman" w:cs="Calibri"/>
                <w:b/>
                <w:bCs/>
                <w:color w:val="000000"/>
                <w:sz w:val="20"/>
                <w:szCs w:val="20"/>
                <w:lang w:eastAsia="es-ES"/>
              </w:rPr>
              <w:t>$582,78</w:t>
            </w:r>
          </w:p>
        </w:tc>
      </w:tr>
    </w:tbl>
    <w:p w:rsidR="00BF65F1" w:rsidRPr="003F75A5" w:rsidRDefault="00BF65F1" w:rsidP="00BF65F1">
      <w:pPr>
        <w:spacing w:line="480" w:lineRule="auto"/>
        <w:ind w:left="1134"/>
        <w:jc w:val="center"/>
        <w:rPr>
          <w:rFonts w:ascii="Arial" w:eastAsia="Times New Roman" w:hAnsi="Arial" w:cs="Arial"/>
          <w:b/>
          <w:sz w:val="20"/>
          <w:szCs w:val="20"/>
          <w:lang w:val="es-EC"/>
        </w:rPr>
      </w:pPr>
    </w:p>
    <w:p w:rsidR="00BF65F1" w:rsidRPr="003F75A5" w:rsidRDefault="00BF65F1" w:rsidP="00BF65F1">
      <w:pPr>
        <w:spacing w:line="480" w:lineRule="auto"/>
        <w:ind w:left="1134"/>
        <w:jc w:val="center"/>
        <w:rPr>
          <w:rFonts w:ascii="Arial" w:eastAsia="Times New Roman" w:hAnsi="Arial" w:cs="Arial"/>
          <w:sz w:val="20"/>
          <w:szCs w:val="20"/>
          <w:lang w:val="es-EC"/>
        </w:rPr>
      </w:pPr>
      <w:r w:rsidRPr="003F75A5">
        <w:rPr>
          <w:rFonts w:ascii="Arial" w:eastAsia="Times New Roman" w:hAnsi="Arial" w:cs="Arial"/>
          <w:b/>
          <w:sz w:val="20"/>
          <w:szCs w:val="20"/>
          <w:lang w:val="es-EC"/>
        </w:rPr>
        <w:t>Tabla 4.5</w:t>
      </w:r>
      <w:r w:rsidRPr="003F75A5">
        <w:rPr>
          <w:rFonts w:ascii="Arial" w:eastAsia="Times New Roman" w:hAnsi="Arial" w:cs="Arial"/>
          <w:sz w:val="20"/>
          <w:szCs w:val="20"/>
          <w:lang w:val="es-EC"/>
        </w:rPr>
        <w:t xml:space="preserve"> Análisis Económico</w:t>
      </w:r>
    </w:p>
    <w:p w:rsidR="009D3E3F" w:rsidRDefault="00613A30" w:rsidP="007217B6">
      <w:pPr>
        <w:spacing w:line="480" w:lineRule="auto"/>
        <w:ind w:left="1134"/>
        <w:jc w:val="both"/>
        <w:rPr>
          <w:rFonts w:ascii="Arial" w:eastAsia="Times New Roman" w:hAnsi="Arial" w:cs="Arial"/>
          <w:sz w:val="24"/>
          <w:szCs w:val="24"/>
          <w:lang w:val="es-EC"/>
        </w:rPr>
      </w:pPr>
      <w:r>
        <w:rPr>
          <w:rFonts w:ascii="Arial" w:eastAsia="Times New Roman" w:hAnsi="Arial" w:cs="Arial"/>
          <w:sz w:val="24"/>
          <w:szCs w:val="24"/>
          <w:lang w:val="es-EC"/>
        </w:rPr>
        <w:t xml:space="preserve">En la </w:t>
      </w:r>
      <w:r w:rsidRPr="00613A30">
        <w:rPr>
          <w:rFonts w:ascii="Arial" w:eastAsia="Times New Roman" w:hAnsi="Arial" w:cs="Arial"/>
          <w:b/>
          <w:sz w:val="24"/>
          <w:szCs w:val="24"/>
          <w:lang w:val="es-EC"/>
        </w:rPr>
        <w:t>Tabla 4.5</w:t>
      </w:r>
      <w:r>
        <w:rPr>
          <w:rFonts w:ascii="Arial" w:eastAsia="Times New Roman" w:hAnsi="Arial" w:cs="Arial"/>
          <w:sz w:val="24"/>
          <w:szCs w:val="24"/>
          <w:lang w:val="es-EC"/>
        </w:rPr>
        <w:t xml:space="preserve"> de Análisis económico se observa claramente el desglose de los gastos de cada parcela experimental y detalla además la diferencia de inversión básicamente producida por el método de fertilización con Urea y método de siembra.</w:t>
      </w:r>
    </w:p>
    <w:p w:rsidR="00613A30" w:rsidRDefault="00613A30" w:rsidP="007217B6">
      <w:pPr>
        <w:spacing w:line="480" w:lineRule="auto"/>
        <w:ind w:left="1134"/>
        <w:jc w:val="both"/>
        <w:rPr>
          <w:rFonts w:ascii="Arial" w:eastAsia="Times New Roman" w:hAnsi="Arial" w:cs="Arial"/>
          <w:sz w:val="24"/>
          <w:szCs w:val="24"/>
          <w:lang w:val="es-EC"/>
        </w:rPr>
      </w:pPr>
      <w:r>
        <w:rPr>
          <w:rFonts w:ascii="Arial" w:eastAsia="Times New Roman" w:hAnsi="Arial" w:cs="Arial"/>
          <w:sz w:val="24"/>
          <w:szCs w:val="24"/>
          <w:lang w:val="es-EC"/>
        </w:rPr>
        <w:lastRenderedPageBreak/>
        <w:t xml:space="preserve">Aunque se observa un menor valor en los costos de producción en el método de aplicación de Urea granulada Al Voleo, se puede apreciar también que el costo de urea utilizada es superior, el cual no garantiza una mayor producción como lo expresa el método de Briquetas de urea, tanto en el tratamiento de siembra al voleo, como en el tratamiento de siembra al trasplante. </w:t>
      </w:r>
    </w:p>
    <w:p w:rsidR="007217B6" w:rsidRDefault="00613A30" w:rsidP="00613A30">
      <w:pPr>
        <w:spacing w:line="480" w:lineRule="auto"/>
        <w:ind w:left="1134"/>
        <w:jc w:val="both"/>
        <w:rPr>
          <w:rFonts w:ascii="Arial" w:eastAsia="Times New Roman" w:hAnsi="Arial" w:cs="Arial"/>
          <w:sz w:val="24"/>
          <w:szCs w:val="24"/>
          <w:lang w:val="es-EC"/>
        </w:rPr>
      </w:pPr>
      <w:r>
        <w:rPr>
          <w:rFonts w:ascii="Arial" w:eastAsia="Times New Roman" w:hAnsi="Arial" w:cs="Arial"/>
          <w:sz w:val="24"/>
          <w:szCs w:val="24"/>
          <w:lang w:val="es-EC"/>
        </w:rPr>
        <w:t xml:space="preserve">Económicamente el uso de las Briquetas de Urea da como resultado mayor rentabilidad en los cultivos de arroz en la zona de La troncal, tal como se ha demostrado en estudios anteriores desarrollados en otras provincias del ecuador por parte del SIR. </w:t>
      </w:r>
    </w:p>
    <w:p w:rsidR="00613A30" w:rsidRDefault="006862F3" w:rsidP="00613A30">
      <w:pPr>
        <w:spacing w:line="480" w:lineRule="auto"/>
        <w:ind w:left="1134"/>
        <w:jc w:val="both"/>
        <w:rPr>
          <w:rFonts w:ascii="Arial" w:eastAsia="Times New Roman" w:hAnsi="Arial" w:cs="Arial"/>
          <w:sz w:val="24"/>
          <w:szCs w:val="24"/>
          <w:lang w:val="es-EC"/>
        </w:rPr>
      </w:pPr>
      <w:r>
        <w:rPr>
          <w:rFonts w:ascii="Arial" w:eastAsia="Times New Roman" w:hAnsi="Arial" w:cs="Arial"/>
          <w:sz w:val="24"/>
          <w:szCs w:val="24"/>
          <w:lang w:val="es-EC"/>
        </w:rPr>
        <w:t>Así</w:t>
      </w:r>
      <w:r w:rsidR="00613A30">
        <w:rPr>
          <w:rFonts w:ascii="Arial" w:eastAsia="Times New Roman" w:hAnsi="Arial" w:cs="Arial"/>
          <w:sz w:val="24"/>
          <w:szCs w:val="24"/>
          <w:lang w:val="es-EC"/>
        </w:rPr>
        <w:t xml:space="preserve"> c</w:t>
      </w:r>
      <w:r w:rsidR="003F75A5">
        <w:rPr>
          <w:rFonts w:ascii="Arial" w:eastAsia="Times New Roman" w:hAnsi="Arial" w:cs="Arial"/>
          <w:sz w:val="24"/>
          <w:szCs w:val="24"/>
          <w:lang w:val="es-EC"/>
        </w:rPr>
        <w:t xml:space="preserve">omo se muestra en la </w:t>
      </w:r>
      <w:r w:rsidR="003F75A5" w:rsidRPr="003F75A5">
        <w:rPr>
          <w:rFonts w:ascii="Arial" w:eastAsia="Times New Roman" w:hAnsi="Arial" w:cs="Arial"/>
          <w:b/>
          <w:sz w:val="24"/>
          <w:szCs w:val="24"/>
          <w:lang w:val="es-EC"/>
        </w:rPr>
        <w:t>figura</w:t>
      </w:r>
      <w:r w:rsidR="00613A30" w:rsidRPr="003F75A5">
        <w:rPr>
          <w:rFonts w:ascii="Arial" w:eastAsia="Times New Roman" w:hAnsi="Arial" w:cs="Arial"/>
          <w:b/>
          <w:sz w:val="24"/>
          <w:szCs w:val="24"/>
          <w:lang w:val="es-EC"/>
        </w:rPr>
        <w:t xml:space="preserve"> 4.</w:t>
      </w:r>
      <w:r w:rsidR="003F75A5" w:rsidRPr="003F75A5">
        <w:rPr>
          <w:rFonts w:ascii="Arial" w:eastAsia="Times New Roman" w:hAnsi="Arial" w:cs="Arial"/>
          <w:b/>
          <w:sz w:val="24"/>
          <w:szCs w:val="24"/>
          <w:lang w:val="es-EC"/>
        </w:rPr>
        <w:t>1</w:t>
      </w:r>
      <w:r w:rsidR="00613A30">
        <w:rPr>
          <w:rFonts w:ascii="Arial" w:eastAsia="Times New Roman" w:hAnsi="Arial" w:cs="Arial"/>
          <w:sz w:val="24"/>
          <w:szCs w:val="24"/>
          <w:lang w:val="es-EC"/>
        </w:rPr>
        <w:t xml:space="preserve"> de </w:t>
      </w:r>
      <w:r>
        <w:rPr>
          <w:rFonts w:ascii="Arial" w:eastAsia="Times New Roman" w:hAnsi="Arial" w:cs="Arial"/>
          <w:sz w:val="24"/>
          <w:szCs w:val="24"/>
          <w:lang w:val="es-EC"/>
        </w:rPr>
        <w:t>comparación de la urea utilizada vs. Ingreso neto obtenido.</w:t>
      </w:r>
    </w:p>
    <w:p w:rsidR="003F75A5" w:rsidRPr="00D12DFA" w:rsidRDefault="006862F3" w:rsidP="00D12DFA">
      <w:pPr>
        <w:spacing w:line="480" w:lineRule="auto"/>
        <w:ind w:left="1134"/>
        <w:jc w:val="both"/>
        <w:rPr>
          <w:rFonts w:ascii="Arial" w:eastAsia="Times New Roman" w:hAnsi="Arial" w:cs="Arial"/>
          <w:sz w:val="24"/>
          <w:szCs w:val="24"/>
          <w:lang w:val="es-EC"/>
        </w:rPr>
      </w:pPr>
      <w:r w:rsidRPr="006862F3">
        <w:rPr>
          <w:rFonts w:ascii="Arial" w:eastAsia="Times New Roman" w:hAnsi="Arial" w:cs="Arial"/>
          <w:noProof/>
          <w:sz w:val="24"/>
          <w:szCs w:val="24"/>
          <w:lang w:eastAsia="es-ES"/>
        </w:rPr>
        <w:drawing>
          <wp:inline distT="0" distB="0" distL="0" distR="0">
            <wp:extent cx="4953001" cy="2857501"/>
            <wp:effectExtent l="19050" t="0" r="19049" b="0"/>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13A30" w:rsidRDefault="003F75A5" w:rsidP="006862F3">
      <w:pPr>
        <w:spacing w:line="480" w:lineRule="auto"/>
        <w:ind w:left="1134"/>
        <w:jc w:val="center"/>
        <w:rPr>
          <w:rFonts w:ascii="Arial" w:eastAsia="Times New Roman" w:hAnsi="Arial" w:cs="Arial"/>
          <w:sz w:val="20"/>
          <w:szCs w:val="20"/>
          <w:lang w:val="es-EC"/>
        </w:rPr>
      </w:pPr>
      <w:r>
        <w:rPr>
          <w:rFonts w:ascii="Arial" w:eastAsia="Times New Roman" w:hAnsi="Arial" w:cs="Arial"/>
          <w:b/>
          <w:sz w:val="20"/>
          <w:szCs w:val="20"/>
          <w:lang w:val="es-EC"/>
        </w:rPr>
        <w:t>Figura</w:t>
      </w:r>
      <w:r w:rsidR="006862F3" w:rsidRPr="003F75A5">
        <w:rPr>
          <w:rFonts w:ascii="Arial" w:eastAsia="Times New Roman" w:hAnsi="Arial" w:cs="Arial"/>
          <w:b/>
          <w:sz w:val="20"/>
          <w:szCs w:val="20"/>
          <w:lang w:val="es-EC"/>
        </w:rPr>
        <w:t xml:space="preserve"> 4.1.</w:t>
      </w:r>
      <w:r w:rsidR="006862F3" w:rsidRPr="003F75A5">
        <w:rPr>
          <w:rFonts w:ascii="Arial" w:eastAsia="Times New Roman" w:hAnsi="Arial" w:cs="Arial"/>
          <w:sz w:val="20"/>
          <w:szCs w:val="20"/>
          <w:lang w:val="es-EC"/>
        </w:rPr>
        <w:t xml:space="preserve"> Urea utilizada vs. Ingreso Neto</w:t>
      </w:r>
    </w:p>
    <w:p w:rsidR="00D12DFA" w:rsidRPr="003F75A5" w:rsidRDefault="00D12DFA" w:rsidP="006862F3">
      <w:pPr>
        <w:spacing w:line="480" w:lineRule="auto"/>
        <w:ind w:left="1134"/>
        <w:jc w:val="center"/>
        <w:rPr>
          <w:rFonts w:ascii="Arial" w:eastAsia="Times New Roman" w:hAnsi="Arial" w:cs="Arial"/>
          <w:sz w:val="20"/>
          <w:szCs w:val="20"/>
          <w:lang w:val="es-EC"/>
        </w:rPr>
      </w:pPr>
    </w:p>
    <w:p w:rsidR="006862F3" w:rsidRDefault="006862F3" w:rsidP="006862F3">
      <w:pPr>
        <w:spacing w:line="480" w:lineRule="auto"/>
        <w:ind w:left="1134"/>
        <w:jc w:val="both"/>
        <w:rPr>
          <w:rFonts w:ascii="Arial" w:eastAsia="Times New Roman" w:hAnsi="Arial" w:cs="Arial"/>
          <w:szCs w:val="24"/>
          <w:lang w:val="es-EC"/>
        </w:rPr>
      </w:pPr>
      <w:r>
        <w:rPr>
          <w:rFonts w:ascii="Arial" w:eastAsia="Times New Roman" w:hAnsi="Arial" w:cs="Arial"/>
          <w:szCs w:val="24"/>
          <w:lang w:val="es-EC"/>
        </w:rPr>
        <w:lastRenderedPageBreak/>
        <w:t>En la grafica se observa que la cantidad de urea utilizada no es directamente proporcional con el ingreso neto, esto es ocasionado porque el uso de briquetas de Urea optimiza el aprovechamiento del nitrógeno lo que da como resultado mayor producción y mayor rentabilidad en los cultivos de arroz.</w:t>
      </w:r>
    </w:p>
    <w:p w:rsidR="006862F3" w:rsidRDefault="006862F3" w:rsidP="006862F3">
      <w:pPr>
        <w:spacing w:line="480" w:lineRule="auto"/>
        <w:ind w:left="1134"/>
        <w:jc w:val="both"/>
        <w:rPr>
          <w:rFonts w:ascii="Arial" w:eastAsia="Times New Roman" w:hAnsi="Arial" w:cs="Arial"/>
          <w:szCs w:val="24"/>
          <w:lang w:val="es-EC"/>
        </w:rPr>
      </w:pPr>
      <w:r>
        <w:rPr>
          <w:rFonts w:ascii="Arial" w:eastAsia="Times New Roman" w:hAnsi="Arial" w:cs="Arial"/>
          <w:szCs w:val="24"/>
          <w:lang w:val="es-EC"/>
        </w:rPr>
        <w:t>Algo parecido se observa en el</w:t>
      </w:r>
      <w:r w:rsidR="003F75A5">
        <w:rPr>
          <w:rFonts w:ascii="Arial" w:eastAsia="Times New Roman" w:hAnsi="Arial" w:cs="Arial"/>
          <w:szCs w:val="24"/>
          <w:lang w:val="es-EC"/>
        </w:rPr>
        <w:t xml:space="preserve"> </w:t>
      </w:r>
      <w:r w:rsidR="003F75A5" w:rsidRPr="003F75A5">
        <w:rPr>
          <w:rFonts w:ascii="Arial" w:eastAsia="Times New Roman" w:hAnsi="Arial" w:cs="Arial"/>
          <w:b/>
          <w:szCs w:val="24"/>
          <w:lang w:val="es-EC"/>
        </w:rPr>
        <w:t>f</w:t>
      </w:r>
      <w:r w:rsidR="003F75A5">
        <w:rPr>
          <w:rFonts w:ascii="Arial" w:eastAsia="Times New Roman" w:hAnsi="Arial" w:cs="Arial"/>
          <w:b/>
          <w:szCs w:val="24"/>
          <w:lang w:val="es-EC"/>
        </w:rPr>
        <w:t>igura</w:t>
      </w:r>
      <w:r w:rsidRPr="006862F3">
        <w:rPr>
          <w:rFonts w:ascii="Arial" w:eastAsia="Times New Roman" w:hAnsi="Arial" w:cs="Arial"/>
          <w:b/>
          <w:szCs w:val="24"/>
          <w:lang w:val="es-EC"/>
        </w:rPr>
        <w:t xml:space="preserve"> 4.2</w:t>
      </w:r>
      <w:r>
        <w:rPr>
          <w:rFonts w:ascii="Arial" w:eastAsia="Times New Roman" w:hAnsi="Arial" w:cs="Arial"/>
          <w:szCs w:val="24"/>
          <w:lang w:val="es-EC"/>
        </w:rPr>
        <w:t>, donde se enfrentan la cantidad de urea utilizada con la cosecha.</w:t>
      </w:r>
    </w:p>
    <w:p w:rsidR="006862F3" w:rsidRDefault="006862F3" w:rsidP="006862F3">
      <w:pPr>
        <w:spacing w:line="480" w:lineRule="auto"/>
        <w:ind w:left="1134"/>
        <w:jc w:val="both"/>
        <w:rPr>
          <w:rFonts w:ascii="Arial" w:eastAsia="Times New Roman" w:hAnsi="Arial" w:cs="Arial"/>
          <w:szCs w:val="24"/>
          <w:lang w:val="es-EC"/>
        </w:rPr>
      </w:pPr>
      <w:r w:rsidRPr="006862F3">
        <w:rPr>
          <w:rFonts w:ascii="Arial" w:eastAsia="Times New Roman" w:hAnsi="Arial" w:cs="Arial"/>
          <w:noProof/>
          <w:szCs w:val="24"/>
          <w:lang w:eastAsia="es-ES"/>
        </w:rPr>
        <w:drawing>
          <wp:inline distT="0" distB="0" distL="0" distR="0">
            <wp:extent cx="4752975" cy="2752725"/>
            <wp:effectExtent l="19050" t="0" r="9525" b="0"/>
            <wp:docPr id="3"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862F3" w:rsidRPr="003F75A5" w:rsidRDefault="003F75A5" w:rsidP="006862F3">
      <w:pPr>
        <w:spacing w:line="480" w:lineRule="auto"/>
        <w:ind w:left="1134"/>
        <w:jc w:val="center"/>
        <w:rPr>
          <w:rFonts w:ascii="Arial" w:eastAsia="Times New Roman" w:hAnsi="Arial" w:cs="Arial"/>
          <w:sz w:val="20"/>
          <w:szCs w:val="20"/>
          <w:lang w:val="es-EC"/>
        </w:rPr>
      </w:pPr>
      <w:r>
        <w:rPr>
          <w:rFonts w:ascii="Arial" w:eastAsia="Times New Roman" w:hAnsi="Arial" w:cs="Arial"/>
          <w:b/>
          <w:sz w:val="20"/>
          <w:szCs w:val="20"/>
          <w:lang w:val="es-EC"/>
        </w:rPr>
        <w:t>Figura</w:t>
      </w:r>
      <w:r w:rsidR="006862F3" w:rsidRPr="003F75A5">
        <w:rPr>
          <w:rFonts w:ascii="Arial" w:eastAsia="Times New Roman" w:hAnsi="Arial" w:cs="Arial"/>
          <w:b/>
          <w:sz w:val="20"/>
          <w:szCs w:val="20"/>
          <w:lang w:val="es-EC"/>
        </w:rPr>
        <w:t xml:space="preserve"> 4.2.</w:t>
      </w:r>
      <w:r w:rsidR="006862F3" w:rsidRPr="003F75A5">
        <w:rPr>
          <w:rFonts w:ascii="Arial" w:eastAsia="Times New Roman" w:hAnsi="Arial" w:cs="Arial"/>
          <w:sz w:val="20"/>
          <w:szCs w:val="20"/>
          <w:lang w:val="es-EC"/>
        </w:rPr>
        <w:t xml:space="preserve"> Urea utilizada vs. Cosecha</w:t>
      </w:r>
    </w:p>
    <w:p w:rsidR="006862F3" w:rsidRDefault="006862F3" w:rsidP="006862F3">
      <w:pPr>
        <w:spacing w:line="480" w:lineRule="auto"/>
        <w:ind w:left="1134"/>
        <w:jc w:val="both"/>
        <w:rPr>
          <w:rFonts w:ascii="Arial" w:eastAsia="Times New Roman" w:hAnsi="Arial" w:cs="Arial"/>
          <w:szCs w:val="24"/>
          <w:lang w:val="es-EC"/>
        </w:rPr>
      </w:pPr>
      <w:r>
        <w:rPr>
          <w:rFonts w:ascii="Arial" w:eastAsia="Times New Roman" w:hAnsi="Arial" w:cs="Arial"/>
          <w:szCs w:val="24"/>
          <w:lang w:val="es-EC"/>
        </w:rPr>
        <w:t xml:space="preserve">En esta </w:t>
      </w:r>
      <w:r w:rsidR="000F2430">
        <w:rPr>
          <w:rFonts w:ascii="Arial" w:eastAsia="Times New Roman" w:hAnsi="Arial" w:cs="Arial"/>
          <w:szCs w:val="24"/>
          <w:lang w:val="es-EC"/>
        </w:rPr>
        <w:t>última</w:t>
      </w:r>
      <w:r>
        <w:rPr>
          <w:rFonts w:ascii="Arial" w:eastAsia="Times New Roman" w:hAnsi="Arial" w:cs="Arial"/>
          <w:szCs w:val="24"/>
          <w:lang w:val="es-EC"/>
        </w:rPr>
        <w:t xml:space="preserve"> grafica  se observa claramente el decaimiento de los kilogramos de arroz paddy cosechados por hectárea en el tratamien</w:t>
      </w:r>
      <w:r w:rsidR="000F2430">
        <w:rPr>
          <w:rFonts w:ascii="Arial" w:eastAsia="Times New Roman" w:hAnsi="Arial" w:cs="Arial"/>
          <w:szCs w:val="24"/>
          <w:lang w:val="es-EC"/>
        </w:rPr>
        <w:t>to 3 correspondiente al Testigo.</w:t>
      </w:r>
    </w:p>
    <w:p w:rsidR="006862F3" w:rsidRDefault="006862F3" w:rsidP="006862F3">
      <w:pPr>
        <w:spacing w:line="480" w:lineRule="auto"/>
        <w:ind w:left="1134"/>
        <w:jc w:val="both"/>
        <w:rPr>
          <w:rFonts w:ascii="Arial" w:eastAsia="Times New Roman" w:hAnsi="Arial" w:cs="Arial"/>
          <w:szCs w:val="24"/>
          <w:lang w:val="es-EC"/>
        </w:rPr>
      </w:pPr>
    </w:p>
    <w:p w:rsidR="006862F3" w:rsidRDefault="006862F3" w:rsidP="006862F3">
      <w:pPr>
        <w:spacing w:line="480" w:lineRule="auto"/>
        <w:ind w:left="1134"/>
        <w:jc w:val="both"/>
        <w:rPr>
          <w:rFonts w:ascii="Arial" w:eastAsia="Times New Roman" w:hAnsi="Arial" w:cs="Arial"/>
          <w:szCs w:val="24"/>
          <w:lang w:val="es-EC"/>
        </w:rPr>
      </w:pPr>
    </w:p>
    <w:p w:rsidR="006862F3" w:rsidRDefault="006862F3" w:rsidP="006862F3">
      <w:pPr>
        <w:spacing w:line="480" w:lineRule="auto"/>
        <w:ind w:left="1134"/>
        <w:jc w:val="both"/>
        <w:rPr>
          <w:rFonts w:ascii="Arial" w:eastAsia="Times New Roman" w:hAnsi="Arial" w:cs="Arial"/>
          <w:szCs w:val="24"/>
          <w:lang w:val="es-EC"/>
        </w:rPr>
      </w:pPr>
    </w:p>
    <w:p w:rsidR="00613A30" w:rsidRPr="005F604D" w:rsidRDefault="00613A30" w:rsidP="0010052C">
      <w:pPr>
        <w:tabs>
          <w:tab w:val="left" w:pos="1134"/>
        </w:tabs>
        <w:spacing w:line="480" w:lineRule="auto"/>
        <w:jc w:val="both"/>
        <w:rPr>
          <w:rFonts w:ascii="Arial" w:eastAsia="Times New Roman" w:hAnsi="Arial" w:cs="Arial"/>
          <w:sz w:val="24"/>
          <w:szCs w:val="24"/>
          <w:lang w:val="es-EC"/>
        </w:rPr>
      </w:pPr>
    </w:p>
    <w:sectPr w:rsidR="00613A30" w:rsidRPr="005F604D" w:rsidSect="007F48E4">
      <w:headerReference w:type="default" r:id="rId10"/>
      <w:pgSz w:w="11906" w:h="16838"/>
      <w:pgMar w:top="1417" w:right="1701" w:bottom="1417" w:left="1701" w:header="708" w:footer="708" w:gutter="0"/>
      <w:pgNumType w:start="4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D4F" w:rsidRDefault="00715D4F" w:rsidP="00BC2E76">
      <w:pPr>
        <w:spacing w:after="0" w:line="240" w:lineRule="auto"/>
      </w:pPr>
      <w:r>
        <w:separator/>
      </w:r>
    </w:p>
  </w:endnote>
  <w:endnote w:type="continuationSeparator" w:id="0">
    <w:p w:rsidR="00715D4F" w:rsidRDefault="00715D4F" w:rsidP="00BC2E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D4F" w:rsidRDefault="00715D4F" w:rsidP="00BC2E76">
      <w:pPr>
        <w:spacing w:after="0" w:line="240" w:lineRule="auto"/>
      </w:pPr>
      <w:r>
        <w:separator/>
      </w:r>
    </w:p>
  </w:footnote>
  <w:footnote w:type="continuationSeparator" w:id="0">
    <w:p w:rsidR="00715D4F" w:rsidRDefault="00715D4F" w:rsidP="00BC2E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8873"/>
      <w:docPartObj>
        <w:docPartGallery w:val="Page Numbers (Top of Page)"/>
        <w:docPartUnique/>
      </w:docPartObj>
    </w:sdtPr>
    <w:sdtContent>
      <w:p w:rsidR="007F48E4" w:rsidRDefault="00B84470">
        <w:pPr>
          <w:pStyle w:val="Encabezado"/>
          <w:jc w:val="right"/>
        </w:pPr>
        <w:fldSimple w:instr=" PAGE   \* MERGEFORMAT ">
          <w:r w:rsidR="00E81D97">
            <w:rPr>
              <w:noProof/>
            </w:rPr>
            <w:t>41</w:t>
          </w:r>
        </w:fldSimple>
      </w:p>
    </w:sdtContent>
  </w:sdt>
  <w:p w:rsidR="007F48E4" w:rsidRDefault="007F48E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2669C"/>
    <w:multiLevelType w:val="hybridMultilevel"/>
    <w:tmpl w:val="791A48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F83B24"/>
    <w:multiLevelType w:val="multilevel"/>
    <w:tmpl w:val="68CCBE62"/>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34611BD0"/>
    <w:multiLevelType w:val="hybridMultilevel"/>
    <w:tmpl w:val="4A02C650"/>
    <w:lvl w:ilvl="0" w:tplc="0C0A000B">
      <w:start w:val="1"/>
      <w:numFmt w:val="bullet"/>
      <w:lvlText w:val=""/>
      <w:lvlJc w:val="left"/>
      <w:pPr>
        <w:ind w:left="1854" w:hanging="360"/>
      </w:pPr>
      <w:rPr>
        <w:rFonts w:ascii="Wingdings" w:hAnsi="Wingdings"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3">
    <w:nsid w:val="3B420BAD"/>
    <w:multiLevelType w:val="hybridMultilevel"/>
    <w:tmpl w:val="2828F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C52521"/>
    <w:multiLevelType w:val="multilevel"/>
    <w:tmpl w:val="CC2A24A2"/>
    <w:lvl w:ilvl="0">
      <w:start w:val="4"/>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5F465474"/>
    <w:multiLevelType w:val="hybridMultilevel"/>
    <w:tmpl w:val="5F12A60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7E1674FF"/>
    <w:multiLevelType w:val="hybridMultilevel"/>
    <w:tmpl w:val="50F8B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08"/>
  <w:hyphenationZone w:val="425"/>
  <w:characterSpacingControl w:val="doNotCompress"/>
  <w:footnotePr>
    <w:footnote w:id="-1"/>
    <w:footnote w:id="0"/>
  </w:footnotePr>
  <w:endnotePr>
    <w:endnote w:id="-1"/>
    <w:endnote w:id="0"/>
  </w:endnotePr>
  <w:compat/>
  <w:rsids>
    <w:rsidRoot w:val="00E862EB"/>
    <w:rsid w:val="00020DD2"/>
    <w:rsid w:val="000357DF"/>
    <w:rsid w:val="0004413F"/>
    <w:rsid w:val="000F2430"/>
    <w:rsid w:val="0010052C"/>
    <w:rsid w:val="00113373"/>
    <w:rsid w:val="00135F05"/>
    <w:rsid w:val="002C20AF"/>
    <w:rsid w:val="002D179D"/>
    <w:rsid w:val="003320EC"/>
    <w:rsid w:val="003603FD"/>
    <w:rsid w:val="00383135"/>
    <w:rsid w:val="003D4967"/>
    <w:rsid w:val="003F75A5"/>
    <w:rsid w:val="00505C0C"/>
    <w:rsid w:val="0052130B"/>
    <w:rsid w:val="005C083F"/>
    <w:rsid w:val="005E68E7"/>
    <w:rsid w:val="005F604D"/>
    <w:rsid w:val="00613A30"/>
    <w:rsid w:val="006328E0"/>
    <w:rsid w:val="00636121"/>
    <w:rsid w:val="00642735"/>
    <w:rsid w:val="006862F3"/>
    <w:rsid w:val="006A3C5F"/>
    <w:rsid w:val="006A709E"/>
    <w:rsid w:val="006C2E76"/>
    <w:rsid w:val="006D53D4"/>
    <w:rsid w:val="006F04B2"/>
    <w:rsid w:val="006F6C76"/>
    <w:rsid w:val="006F6DC9"/>
    <w:rsid w:val="00715D4F"/>
    <w:rsid w:val="007217B6"/>
    <w:rsid w:val="00724DD6"/>
    <w:rsid w:val="00730BA7"/>
    <w:rsid w:val="0074016B"/>
    <w:rsid w:val="00765D67"/>
    <w:rsid w:val="007D3BC0"/>
    <w:rsid w:val="007F48E4"/>
    <w:rsid w:val="00824014"/>
    <w:rsid w:val="00845300"/>
    <w:rsid w:val="00876C7E"/>
    <w:rsid w:val="008E2213"/>
    <w:rsid w:val="008F13F2"/>
    <w:rsid w:val="0094192D"/>
    <w:rsid w:val="0098577F"/>
    <w:rsid w:val="009B103C"/>
    <w:rsid w:val="009D3E3F"/>
    <w:rsid w:val="009E4605"/>
    <w:rsid w:val="00A00380"/>
    <w:rsid w:val="00A65346"/>
    <w:rsid w:val="00A73A9C"/>
    <w:rsid w:val="00A75E09"/>
    <w:rsid w:val="00A77EE5"/>
    <w:rsid w:val="00AA1DEF"/>
    <w:rsid w:val="00AC3A7A"/>
    <w:rsid w:val="00AF6716"/>
    <w:rsid w:val="00B47B5D"/>
    <w:rsid w:val="00B833FB"/>
    <w:rsid w:val="00B84470"/>
    <w:rsid w:val="00BC2E76"/>
    <w:rsid w:val="00BD3C4A"/>
    <w:rsid w:val="00BE4F7C"/>
    <w:rsid w:val="00BF3669"/>
    <w:rsid w:val="00BF65F1"/>
    <w:rsid w:val="00C343BB"/>
    <w:rsid w:val="00C46957"/>
    <w:rsid w:val="00C71F39"/>
    <w:rsid w:val="00C736D8"/>
    <w:rsid w:val="00CA40CD"/>
    <w:rsid w:val="00CC324A"/>
    <w:rsid w:val="00CE6955"/>
    <w:rsid w:val="00D12DFA"/>
    <w:rsid w:val="00D1673B"/>
    <w:rsid w:val="00D64A6D"/>
    <w:rsid w:val="00D91453"/>
    <w:rsid w:val="00DB69C6"/>
    <w:rsid w:val="00E71ED3"/>
    <w:rsid w:val="00E81D97"/>
    <w:rsid w:val="00E862EB"/>
    <w:rsid w:val="00E92693"/>
    <w:rsid w:val="00EA125A"/>
    <w:rsid w:val="00EB788D"/>
    <w:rsid w:val="00F44553"/>
    <w:rsid w:val="00F65482"/>
    <w:rsid w:val="00F70C2F"/>
    <w:rsid w:val="00FB2E1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2E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62EB"/>
    <w:pPr>
      <w:ind w:left="720"/>
      <w:contextualSpacing/>
    </w:pPr>
  </w:style>
  <w:style w:type="paragraph" w:styleId="Encabezado">
    <w:name w:val="header"/>
    <w:basedOn w:val="Normal"/>
    <w:link w:val="EncabezadoCar"/>
    <w:uiPriority w:val="99"/>
    <w:unhideWhenUsed/>
    <w:rsid w:val="00BC2E7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C2E76"/>
    <w:rPr>
      <w:rFonts w:ascii="Calibri" w:eastAsia="Calibri" w:hAnsi="Calibri" w:cs="Times New Roman"/>
    </w:rPr>
  </w:style>
  <w:style w:type="paragraph" w:styleId="Piedepgina">
    <w:name w:val="footer"/>
    <w:basedOn w:val="Normal"/>
    <w:link w:val="PiedepginaCar"/>
    <w:uiPriority w:val="99"/>
    <w:semiHidden/>
    <w:unhideWhenUsed/>
    <w:rsid w:val="00BC2E7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BC2E76"/>
    <w:rPr>
      <w:rFonts w:ascii="Calibri" w:eastAsia="Calibri" w:hAnsi="Calibri" w:cs="Times New Roman"/>
    </w:rPr>
  </w:style>
  <w:style w:type="paragraph" w:styleId="Textodeglobo">
    <w:name w:val="Balloon Text"/>
    <w:basedOn w:val="Normal"/>
    <w:link w:val="TextodegloboCar"/>
    <w:uiPriority w:val="99"/>
    <w:semiHidden/>
    <w:unhideWhenUsed/>
    <w:rsid w:val="00BD3C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C4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7009463">
      <w:bodyDiv w:val="1"/>
      <w:marLeft w:val="0"/>
      <w:marRight w:val="0"/>
      <w:marTop w:val="0"/>
      <w:marBottom w:val="0"/>
      <w:divBdr>
        <w:top w:val="none" w:sz="0" w:space="0" w:color="auto"/>
        <w:left w:val="none" w:sz="0" w:space="0" w:color="auto"/>
        <w:bottom w:val="none" w:sz="0" w:space="0" w:color="auto"/>
        <w:right w:val="none" w:sz="0" w:space="0" w:color="auto"/>
      </w:divBdr>
    </w:div>
    <w:div w:id="709260897">
      <w:bodyDiv w:val="1"/>
      <w:marLeft w:val="0"/>
      <w:marRight w:val="0"/>
      <w:marTop w:val="0"/>
      <w:marBottom w:val="0"/>
      <w:divBdr>
        <w:top w:val="none" w:sz="0" w:space="0" w:color="auto"/>
        <w:left w:val="none" w:sz="0" w:space="0" w:color="auto"/>
        <w:bottom w:val="none" w:sz="0" w:space="0" w:color="auto"/>
        <w:right w:val="none" w:sz="0" w:space="0" w:color="auto"/>
      </w:divBdr>
    </w:div>
    <w:div w:id="1077287612">
      <w:bodyDiv w:val="1"/>
      <w:marLeft w:val="0"/>
      <w:marRight w:val="0"/>
      <w:marTop w:val="0"/>
      <w:marBottom w:val="0"/>
      <w:divBdr>
        <w:top w:val="none" w:sz="0" w:space="0" w:color="auto"/>
        <w:left w:val="none" w:sz="0" w:space="0" w:color="auto"/>
        <w:bottom w:val="none" w:sz="0" w:space="0" w:color="auto"/>
        <w:right w:val="none" w:sz="0" w:space="0" w:color="auto"/>
      </w:divBdr>
    </w:div>
    <w:div w:id="1135636142">
      <w:bodyDiv w:val="1"/>
      <w:marLeft w:val="0"/>
      <w:marRight w:val="0"/>
      <w:marTop w:val="0"/>
      <w:marBottom w:val="0"/>
      <w:divBdr>
        <w:top w:val="none" w:sz="0" w:space="0" w:color="auto"/>
        <w:left w:val="none" w:sz="0" w:space="0" w:color="auto"/>
        <w:bottom w:val="none" w:sz="0" w:space="0" w:color="auto"/>
        <w:right w:val="none" w:sz="0" w:space="0" w:color="auto"/>
      </w:divBdr>
    </w:div>
    <w:div w:id="1296524463">
      <w:bodyDiv w:val="1"/>
      <w:marLeft w:val="0"/>
      <w:marRight w:val="0"/>
      <w:marTop w:val="0"/>
      <w:marBottom w:val="0"/>
      <w:divBdr>
        <w:top w:val="none" w:sz="0" w:space="0" w:color="auto"/>
        <w:left w:val="none" w:sz="0" w:space="0" w:color="auto"/>
        <w:bottom w:val="none" w:sz="0" w:space="0" w:color="auto"/>
        <w:right w:val="none" w:sz="0" w:space="0" w:color="auto"/>
      </w:divBdr>
    </w:div>
    <w:div w:id="134972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LUIS\Documents\Thesis%20Hernan\Tesis%20Hernan2\Tablas,%20graficas%20para%20cap%204.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LUIS\Documents\Thesis%20Hernan\Tesis%20Hernan2\Tablas,%20graficas%20para%20cap%2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20319732329865867"/>
          <c:y val="0.25378888756294538"/>
          <c:w val="0.50890207166658763"/>
          <c:h val="0.58407398632581442"/>
        </c:manualLayout>
      </c:layout>
      <c:lineChart>
        <c:grouping val="standard"/>
        <c:ser>
          <c:idx val="0"/>
          <c:order val="0"/>
          <c:tx>
            <c:strRef>
              <c:f>Hoja1!$C$4</c:f>
              <c:strCache>
                <c:ptCount val="1"/>
                <c:pt idx="0">
                  <c:v>Urea utilizada (Kg)</c:v>
                </c:pt>
              </c:strCache>
            </c:strRef>
          </c:tx>
          <c:marker>
            <c:symbol val="none"/>
          </c:marker>
          <c:cat>
            <c:strRef>
              <c:f>Hoja1!$D$3:$F$3</c:f>
              <c:strCache>
                <c:ptCount val="3"/>
                <c:pt idx="0">
                  <c:v>T1</c:v>
                </c:pt>
                <c:pt idx="1">
                  <c:v>T2</c:v>
                </c:pt>
                <c:pt idx="2">
                  <c:v>T3</c:v>
                </c:pt>
              </c:strCache>
            </c:strRef>
          </c:cat>
          <c:val>
            <c:numRef>
              <c:f>Hoja1!$D$4:$F$4</c:f>
              <c:numCache>
                <c:formatCode>General</c:formatCode>
                <c:ptCount val="3"/>
                <c:pt idx="0">
                  <c:v>157</c:v>
                </c:pt>
                <c:pt idx="1">
                  <c:v>157</c:v>
                </c:pt>
                <c:pt idx="2">
                  <c:v>225</c:v>
                </c:pt>
              </c:numCache>
            </c:numRef>
          </c:val>
        </c:ser>
        <c:ser>
          <c:idx val="3"/>
          <c:order val="1"/>
          <c:tx>
            <c:strRef>
              <c:f>Hoja1!$C$7</c:f>
              <c:strCache>
                <c:ptCount val="1"/>
                <c:pt idx="0">
                  <c:v>Ingreso Neto ($)</c:v>
                </c:pt>
              </c:strCache>
            </c:strRef>
          </c:tx>
          <c:marker>
            <c:symbol val="none"/>
          </c:marker>
          <c:cat>
            <c:strRef>
              <c:f>Hoja1!$D$3:$F$3</c:f>
              <c:strCache>
                <c:ptCount val="3"/>
                <c:pt idx="0">
                  <c:v>T1</c:v>
                </c:pt>
                <c:pt idx="1">
                  <c:v>T2</c:v>
                </c:pt>
                <c:pt idx="2">
                  <c:v>T3</c:v>
                </c:pt>
              </c:strCache>
            </c:strRef>
          </c:cat>
          <c:val>
            <c:numRef>
              <c:f>Hoja1!$D$7:$F$7</c:f>
              <c:numCache>
                <c:formatCode>[$$-300A]\ #,##0.00</c:formatCode>
                <c:ptCount val="3"/>
                <c:pt idx="0">
                  <c:v>787.35999999999899</c:v>
                </c:pt>
                <c:pt idx="1">
                  <c:v>670.2</c:v>
                </c:pt>
                <c:pt idx="2">
                  <c:v>582.79000000000053</c:v>
                </c:pt>
              </c:numCache>
            </c:numRef>
          </c:val>
        </c:ser>
        <c:marker val="1"/>
        <c:axId val="74747904"/>
        <c:axId val="74749440"/>
      </c:lineChart>
      <c:catAx>
        <c:axId val="74747904"/>
        <c:scaling>
          <c:orientation val="minMax"/>
        </c:scaling>
        <c:axPos val="b"/>
        <c:tickLblPos val="nextTo"/>
        <c:crossAx val="74749440"/>
        <c:crosses val="autoZero"/>
        <c:auto val="1"/>
        <c:lblAlgn val="ctr"/>
        <c:lblOffset val="100"/>
      </c:catAx>
      <c:valAx>
        <c:axId val="74749440"/>
        <c:scaling>
          <c:orientation val="minMax"/>
        </c:scaling>
        <c:axPos val="l"/>
        <c:majorGridlines/>
        <c:numFmt formatCode="General" sourceLinked="1"/>
        <c:tickLblPos val="nextTo"/>
        <c:crossAx val="74747904"/>
        <c:crosses val="autoZero"/>
        <c:crossBetween val="between"/>
      </c:valAx>
    </c:plotArea>
    <c:legend>
      <c:legendPos val="r"/>
      <c:layout>
        <c:manualLayout>
          <c:xMode val="edge"/>
          <c:yMode val="edge"/>
          <c:x val="0.72253364516377361"/>
          <c:y val="0.41963134921037643"/>
          <c:w val="0.26211127155807346"/>
          <c:h val="0.16073695162311416"/>
        </c:manualLayout>
      </c:layout>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6148517507455837"/>
          <c:y val="0.20824019834890894"/>
          <c:w val="0.49288435137992692"/>
          <c:h val="0.62692168669228032"/>
        </c:manualLayout>
      </c:layout>
      <c:lineChart>
        <c:grouping val="standard"/>
        <c:ser>
          <c:idx val="0"/>
          <c:order val="0"/>
          <c:tx>
            <c:strRef>
              <c:f>Hoja1!$C$4</c:f>
              <c:strCache>
                <c:ptCount val="1"/>
                <c:pt idx="0">
                  <c:v>Urea utilizada (Kg)</c:v>
                </c:pt>
              </c:strCache>
            </c:strRef>
          </c:tx>
          <c:marker>
            <c:symbol val="none"/>
          </c:marker>
          <c:cat>
            <c:strRef>
              <c:f>Hoja1!$D$3:$F$3</c:f>
              <c:strCache>
                <c:ptCount val="3"/>
                <c:pt idx="0">
                  <c:v>T1</c:v>
                </c:pt>
                <c:pt idx="1">
                  <c:v>T2</c:v>
                </c:pt>
                <c:pt idx="2">
                  <c:v>T3</c:v>
                </c:pt>
              </c:strCache>
            </c:strRef>
          </c:cat>
          <c:val>
            <c:numRef>
              <c:f>Hoja1!$D$4:$F$4</c:f>
              <c:numCache>
                <c:formatCode>General</c:formatCode>
                <c:ptCount val="3"/>
                <c:pt idx="0">
                  <c:v>157</c:v>
                </c:pt>
                <c:pt idx="1">
                  <c:v>157</c:v>
                </c:pt>
                <c:pt idx="2">
                  <c:v>225</c:v>
                </c:pt>
              </c:numCache>
            </c:numRef>
          </c:val>
        </c:ser>
        <c:ser>
          <c:idx val="1"/>
          <c:order val="1"/>
          <c:tx>
            <c:strRef>
              <c:f>Hoja1!$C$5</c:f>
              <c:strCache>
                <c:ptCount val="1"/>
                <c:pt idx="0">
                  <c:v>Cosecha (Kg)</c:v>
                </c:pt>
              </c:strCache>
            </c:strRef>
          </c:tx>
          <c:marker>
            <c:symbol val="none"/>
          </c:marker>
          <c:cat>
            <c:strRef>
              <c:f>Hoja1!$D$3:$F$3</c:f>
              <c:strCache>
                <c:ptCount val="3"/>
                <c:pt idx="0">
                  <c:v>T1</c:v>
                </c:pt>
                <c:pt idx="1">
                  <c:v>T2</c:v>
                </c:pt>
                <c:pt idx="2">
                  <c:v>T3</c:v>
                </c:pt>
              </c:strCache>
            </c:strRef>
          </c:cat>
          <c:val>
            <c:numRef>
              <c:f>Hoja1!$D$5:$F$5</c:f>
              <c:numCache>
                <c:formatCode>General</c:formatCode>
                <c:ptCount val="3"/>
                <c:pt idx="0">
                  <c:v>6243</c:v>
                </c:pt>
                <c:pt idx="1">
                  <c:v>5777</c:v>
                </c:pt>
                <c:pt idx="2">
                  <c:v>4938</c:v>
                </c:pt>
              </c:numCache>
            </c:numRef>
          </c:val>
        </c:ser>
        <c:marker val="1"/>
        <c:axId val="74782208"/>
        <c:axId val="74783744"/>
      </c:lineChart>
      <c:catAx>
        <c:axId val="74782208"/>
        <c:scaling>
          <c:orientation val="minMax"/>
        </c:scaling>
        <c:axPos val="b"/>
        <c:numFmt formatCode="General" sourceLinked="1"/>
        <c:tickLblPos val="nextTo"/>
        <c:crossAx val="74783744"/>
        <c:crosses val="autoZero"/>
        <c:auto val="1"/>
        <c:lblAlgn val="ctr"/>
        <c:lblOffset val="100"/>
      </c:catAx>
      <c:valAx>
        <c:axId val="74783744"/>
        <c:scaling>
          <c:orientation val="minMax"/>
        </c:scaling>
        <c:axPos val="l"/>
        <c:majorGridlines/>
        <c:numFmt formatCode="General" sourceLinked="1"/>
        <c:tickLblPos val="nextTo"/>
        <c:crossAx val="74782208"/>
        <c:crosses val="autoZero"/>
        <c:crossBetween val="between"/>
      </c:valAx>
    </c:plotArea>
    <c:legend>
      <c:legendPos val="r"/>
      <c:layout>
        <c:manualLayout>
          <c:xMode val="edge"/>
          <c:yMode val="edge"/>
          <c:x val="0.74452169430724979"/>
          <c:y val="0.43174187563903932"/>
          <c:w val="0.23944623118971903"/>
          <c:h val="0.32306106315023986"/>
        </c:manualLayout>
      </c:layout>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0.2127</cdr:x>
      <cdr:y>0.04333</cdr:y>
    </cdr:from>
    <cdr:to>
      <cdr:x>0.74362</cdr:x>
      <cdr:y>0.19333</cdr:y>
    </cdr:to>
    <cdr:sp macro="" textlink="">
      <cdr:nvSpPr>
        <cdr:cNvPr id="2" name="1 CuadroTexto"/>
        <cdr:cNvSpPr txBox="1"/>
      </cdr:nvSpPr>
      <cdr:spPr>
        <a:xfrm xmlns:a="http://schemas.openxmlformats.org/drawingml/2006/main">
          <a:off x="1053493" y="123816"/>
          <a:ext cx="2629663" cy="4286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sz="1400" b="1">
              <a:solidFill>
                <a:schemeClr val="accent1">
                  <a:lumMod val="50000"/>
                </a:schemeClr>
              </a:solidFill>
            </a:rPr>
            <a:t>Urea</a:t>
          </a:r>
          <a:r>
            <a:rPr lang="es-ES" sz="1400" b="1" baseline="0">
              <a:solidFill>
                <a:schemeClr val="accent1">
                  <a:lumMod val="50000"/>
                </a:schemeClr>
              </a:solidFill>
            </a:rPr>
            <a:t> Utilizada vs. Ingreso Neto.</a:t>
          </a:r>
          <a:endParaRPr lang="es-ES" sz="1400" b="1">
            <a:solidFill>
              <a:schemeClr val="accent1">
                <a:lumMod val="50000"/>
              </a:schemeClr>
            </a:solidFill>
          </a:endParaRPr>
        </a:p>
      </cdr:txBody>
    </cdr:sp>
  </cdr:relSizeAnchor>
  <cdr:relSizeAnchor xmlns:cdr="http://schemas.openxmlformats.org/drawingml/2006/chartDrawing">
    <cdr:from>
      <cdr:x>0.05374</cdr:x>
      <cdr:y>0.38</cdr:y>
    </cdr:from>
    <cdr:to>
      <cdr:x>0.11516</cdr:x>
      <cdr:y>0.60333</cdr:y>
    </cdr:to>
    <cdr:sp macro="" textlink="">
      <cdr:nvSpPr>
        <cdr:cNvPr id="3" name="2 CuadroTexto"/>
        <cdr:cNvSpPr txBox="1"/>
      </cdr:nvSpPr>
      <cdr:spPr>
        <a:xfrm xmlns:a="http://schemas.openxmlformats.org/drawingml/2006/main" rot="16200000">
          <a:off x="100016" y="1252539"/>
          <a:ext cx="638173" cy="3048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sz="1100" b="1"/>
            <a:t>Unidad</a:t>
          </a:r>
        </a:p>
      </cdr:txBody>
    </cdr:sp>
  </cdr:relSizeAnchor>
</c:userShapes>
</file>

<file path=word/drawings/drawing2.xml><?xml version="1.0" encoding="utf-8"?>
<c:userShapes xmlns:c="http://schemas.openxmlformats.org/drawingml/2006/chart">
  <cdr:relSizeAnchor xmlns:cdr="http://schemas.openxmlformats.org/drawingml/2006/chartDrawing">
    <cdr:from>
      <cdr:x>0.20939</cdr:x>
      <cdr:y>0.03114</cdr:y>
    </cdr:from>
    <cdr:to>
      <cdr:x>0.71861</cdr:x>
      <cdr:y>0.18685</cdr:y>
    </cdr:to>
    <cdr:sp macro="" textlink="">
      <cdr:nvSpPr>
        <cdr:cNvPr id="2" name="1 CuadroTexto"/>
        <cdr:cNvSpPr txBox="1"/>
      </cdr:nvSpPr>
      <cdr:spPr>
        <a:xfrm xmlns:a="http://schemas.openxmlformats.org/drawingml/2006/main">
          <a:off x="995244" y="85720"/>
          <a:ext cx="2420282" cy="42862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S" sz="1400" b="1">
              <a:solidFill>
                <a:srgbClr val="4F81BD">
                  <a:lumMod val="50000"/>
                </a:srgbClr>
              </a:solidFill>
            </a:rPr>
            <a:t>Urea</a:t>
          </a:r>
          <a:r>
            <a:rPr lang="es-ES" sz="1400" b="1" baseline="0">
              <a:solidFill>
                <a:srgbClr val="4F81BD">
                  <a:lumMod val="50000"/>
                </a:srgbClr>
              </a:solidFill>
            </a:rPr>
            <a:t> Utilizada vs. Cosecha</a:t>
          </a:r>
          <a:endParaRPr lang="es-ES" sz="1400" b="1">
            <a:solidFill>
              <a:srgbClr val="4F81BD">
                <a:lumMod val="50000"/>
              </a:srgbClr>
            </a:solidFill>
          </a:endParaRPr>
        </a:p>
      </cdr:txBody>
    </cdr:sp>
  </cdr:relSizeAnchor>
  <cdr:relSizeAnchor xmlns:cdr="http://schemas.openxmlformats.org/drawingml/2006/chartDrawing">
    <cdr:from>
      <cdr:x>0.01002</cdr:x>
      <cdr:y>0.3564</cdr:y>
    </cdr:from>
    <cdr:to>
      <cdr:x>0.07403</cdr:x>
      <cdr:y>0.58823</cdr:y>
    </cdr:to>
    <cdr:sp macro="" textlink="">
      <cdr:nvSpPr>
        <cdr:cNvPr id="3" name="1 CuadroTexto"/>
        <cdr:cNvSpPr txBox="1"/>
      </cdr:nvSpPr>
      <cdr:spPr>
        <a:xfrm xmlns:a="http://schemas.openxmlformats.org/drawingml/2006/main" rot="16200000">
          <a:off x="-119352" y="1148052"/>
          <a:ext cx="638173" cy="3042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S" sz="1100" b="1"/>
            <a:t>Unidad</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DFCEC-0F16-4C75-AD38-B9D8A3122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886</Words>
  <Characters>4877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Daysi</dc:creator>
  <cp:lastModifiedBy>Grace Vasquez</cp:lastModifiedBy>
  <cp:revision>2</cp:revision>
  <dcterms:created xsi:type="dcterms:W3CDTF">2011-06-01T15:16:00Z</dcterms:created>
  <dcterms:modified xsi:type="dcterms:W3CDTF">2011-06-01T15:16:00Z</dcterms:modified>
</cp:coreProperties>
</file>