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footer10.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cstheme="majorHAnsi"/>
          <w:sz w:val="24"/>
          <w:szCs w:val="24"/>
          <w:lang w:val="es-ES"/>
        </w:rPr>
        <w:id w:val="8022188"/>
        <w:docPartObj>
          <w:docPartGallery w:val="Cover Pages"/>
          <w:docPartUnique/>
        </w:docPartObj>
      </w:sdtPr>
      <w:sdtEndPr>
        <w:rPr>
          <w:rFonts w:eastAsiaTheme="majorEastAsia"/>
          <w:caps/>
        </w:rPr>
      </w:sdtEndPr>
      <w:sdtContent>
        <w:p w:rsidR="001037E3" w:rsidRPr="0082427D" w:rsidRDefault="00682975" w:rsidP="000171AE">
          <w:pPr>
            <w:rPr>
              <w:rFonts w:asciiTheme="majorHAnsi" w:hAnsiTheme="majorHAnsi" w:cstheme="majorHAnsi"/>
              <w:sz w:val="24"/>
              <w:szCs w:val="24"/>
              <w:lang w:val="es-ES"/>
            </w:rPr>
          </w:pPr>
          <w:r w:rsidRPr="0082427D">
            <w:rPr>
              <w:rFonts w:asciiTheme="majorHAnsi" w:hAnsiTheme="majorHAnsi" w:cstheme="majorHAnsi"/>
              <w:noProof/>
              <w:sz w:val="24"/>
              <w:szCs w:val="24"/>
              <w:lang w:eastAsia="es-EC" w:bidi="ar-SA"/>
            </w:rPr>
            <w:drawing>
              <wp:anchor distT="0" distB="0" distL="114300" distR="114300" simplePos="0" relativeHeight="251732992" behindDoc="0" locked="0" layoutInCell="1" allowOverlap="1">
                <wp:simplePos x="0" y="0"/>
                <wp:positionH relativeFrom="margin">
                  <wp:align>center</wp:align>
                </wp:positionH>
                <wp:positionV relativeFrom="paragraph">
                  <wp:posOffset>-23495</wp:posOffset>
                </wp:positionV>
                <wp:extent cx="1645285" cy="1600200"/>
                <wp:effectExtent l="19050" t="0" r="0" b="0"/>
                <wp:wrapTopAndBottom/>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8" cstate="print"/>
                        <a:srcRect/>
                        <a:stretch>
                          <a:fillRect/>
                        </a:stretch>
                      </pic:blipFill>
                      <pic:spPr bwMode="auto">
                        <a:xfrm>
                          <a:off x="0" y="0"/>
                          <a:ext cx="1645285" cy="1600200"/>
                        </a:xfrm>
                        <a:prstGeom prst="rect">
                          <a:avLst/>
                        </a:prstGeom>
                        <a:noFill/>
                        <a:ln w="9525">
                          <a:noFill/>
                          <a:miter lim="800000"/>
                          <a:headEnd/>
                          <a:tailEnd/>
                        </a:ln>
                      </pic:spPr>
                    </pic:pic>
                  </a:graphicData>
                </a:graphic>
              </wp:anchor>
            </w:drawing>
          </w:r>
        </w:p>
      </w:sdtContent>
    </w:sdt>
    <w:p w:rsidR="00436480" w:rsidRPr="00411F9F" w:rsidRDefault="00436480" w:rsidP="00436480">
      <w:pPr>
        <w:pStyle w:val="Sinespaciado"/>
        <w:jc w:val="center"/>
        <w:rPr>
          <w:rFonts w:asciiTheme="majorHAnsi" w:eastAsiaTheme="majorEastAsia" w:hAnsiTheme="majorHAnsi" w:cstheme="majorHAnsi"/>
          <w:sz w:val="32"/>
          <w:szCs w:val="24"/>
        </w:rPr>
      </w:pPr>
      <w:r w:rsidRPr="00411F9F">
        <w:rPr>
          <w:rFonts w:asciiTheme="majorHAnsi" w:eastAsiaTheme="majorEastAsia" w:hAnsiTheme="majorHAnsi" w:cstheme="majorHAnsi"/>
          <w:b/>
          <w:sz w:val="32"/>
          <w:szCs w:val="24"/>
        </w:rPr>
        <w:t>ESCUELA SUPERIOR POLITÉCNICA DEL LITORAL</w:t>
      </w:r>
    </w:p>
    <w:p w:rsidR="00436480" w:rsidRPr="0082427D" w:rsidRDefault="00436480" w:rsidP="00436480">
      <w:pPr>
        <w:pStyle w:val="Sinespaciado"/>
        <w:jc w:val="center"/>
        <w:rPr>
          <w:rFonts w:asciiTheme="majorHAnsi" w:eastAsiaTheme="majorEastAsia" w:hAnsiTheme="majorHAnsi" w:cstheme="majorHAnsi"/>
          <w:sz w:val="24"/>
          <w:szCs w:val="24"/>
        </w:rPr>
      </w:pPr>
    </w:p>
    <w:p w:rsidR="00436480" w:rsidRPr="0082427D" w:rsidRDefault="00436480" w:rsidP="00436480">
      <w:pPr>
        <w:pStyle w:val="Sinespaciado"/>
        <w:jc w:val="center"/>
        <w:rPr>
          <w:rFonts w:asciiTheme="majorHAnsi" w:eastAsiaTheme="majorEastAsia" w:hAnsiTheme="majorHAnsi" w:cstheme="majorHAnsi"/>
          <w:sz w:val="32"/>
          <w:szCs w:val="24"/>
        </w:rPr>
      </w:pPr>
      <w:r w:rsidRPr="0082427D">
        <w:rPr>
          <w:rFonts w:asciiTheme="majorHAnsi" w:eastAsiaTheme="majorEastAsia" w:hAnsiTheme="majorHAnsi" w:cstheme="majorHAnsi"/>
          <w:sz w:val="32"/>
          <w:szCs w:val="24"/>
        </w:rPr>
        <w:t>INSTITUTO DE CIENCIAS MATEMÁTICAS</w:t>
      </w:r>
    </w:p>
    <w:p w:rsidR="0082427D" w:rsidRPr="0082427D" w:rsidRDefault="0082427D" w:rsidP="00436480">
      <w:pPr>
        <w:pStyle w:val="Sinespaciado"/>
        <w:jc w:val="center"/>
        <w:rPr>
          <w:rFonts w:asciiTheme="majorHAnsi" w:eastAsiaTheme="majorEastAsia" w:hAnsiTheme="majorHAnsi" w:cstheme="majorHAnsi"/>
          <w:sz w:val="24"/>
          <w:szCs w:val="24"/>
        </w:rPr>
      </w:pPr>
    </w:p>
    <w:p w:rsidR="00436480" w:rsidRPr="0082427D" w:rsidRDefault="00436480" w:rsidP="00436480">
      <w:pPr>
        <w:pStyle w:val="Sinespaciado"/>
        <w:rPr>
          <w:rFonts w:asciiTheme="majorHAnsi" w:eastAsiaTheme="majorEastAsia" w:hAnsiTheme="majorHAnsi" w:cstheme="majorHAnsi"/>
          <w:color w:val="FFFFFF" w:themeColor="background1"/>
          <w:sz w:val="24"/>
          <w:szCs w:val="24"/>
        </w:rPr>
      </w:pPr>
    </w:p>
    <w:p w:rsidR="001037E3" w:rsidRDefault="00436480" w:rsidP="00436480">
      <w:pPr>
        <w:jc w:val="center"/>
        <w:rPr>
          <w:rFonts w:asciiTheme="majorHAnsi" w:hAnsiTheme="majorHAnsi" w:cstheme="majorHAnsi"/>
          <w:sz w:val="28"/>
          <w:szCs w:val="24"/>
        </w:rPr>
      </w:pPr>
      <w:r w:rsidRPr="0082427D">
        <w:rPr>
          <w:rFonts w:asciiTheme="majorHAnsi" w:hAnsiTheme="majorHAnsi" w:cstheme="majorHAnsi"/>
          <w:sz w:val="28"/>
          <w:szCs w:val="24"/>
        </w:rPr>
        <w:t>INGENIERÍA EN ESTADÍSTICA INFORMÁTICA</w:t>
      </w:r>
    </w:p>
    <w:p w:rsidR="0082427D" w:rsidRPr="0082427D" w:rsidRDefault="0082427D" w:rsidP="00436480">
      <w:pPr>
        <w:jc w:val="center"/>
        <w:rPr>
          <w:rFonts w:asciiTheme="majorHAnsi" w:hAnsiTheme="majorHAnsi" w:cstheme="majorHAnsi"/>
          <w:sz w:val="28"/>
          <w:szCs w:val="24"/>
        </w:rPr>
      </w:pPr>
    </w:p>
    <w:p w:rsidR="0017339B" w:rsidRDefault="0017339B" w:rsidP="0017339B">
      <w:pPr>
        <w:jc w:val="center"/>
        <w:rPr>
          <w:rFonts w:asciiTheme="majorHAnsi" w:hAnsiTheme="majorHAnsi" w:cstheme="majorHAnsi"/>
          <w:sz w:val="24"/>
          <w:szCs w:val="24"/>
        </w:rPr>
      </w:pPr>
      <w:r w:rsidRPr="0082427D">
        <w:rPr>
          <w:rFonts w:asciiTheme="majorHAnsi" w:hAnsiTheme="majorHAnsi" w:cstheme="majorHAnsi"/>
          <w:sz w:val="24"/>
          <w:szCs w:val="24"/>
        </w:rPr>
        <w:t>Implementación de un Sistema de Indicadores de Gestión para el Proceso De  Control de la Morosidad en la Cartera de una Entidad Financiera.</w:t>
      </w:r>
    </w:p>
    <w:p w:rsidR="0082427D" w:rsidRPr="0082427D" w:rsidRDefault="0082427D" w:rsidP="0017339B">
      <w:pPr>
        <w:jc w:val="center"/>
        <w:rPr>
          <w:rFonts w:asciiTheme="majorHAnsi" w:hAnsiTheme="majorHAnsi" w:cstheme="majorHAnsi"/>
          <w:sz w:val="24"/>
          <w:szCs w:val="24"/>
        </w:rPr>
      </w:pPr>
    </w:p>
    <w:p w:rsidR="00EB710B" w:rsidRPr="0082427D" w:rsidRDefault="00682975" w:rsidP="0017339B">
      <w:pPr>
        <w:jc w:val="center"/>
        <w:rPr>
          <w:rFonts w:asciiTheme="majorHAnsi" w:hAnsiTheme="majorHAnsi" w:cstheme="majorHAnsi"/>
          <w:b/>
          <w:sz w:val="32"/>
          <w:szCs w:val="24"/>
        </w:rPr>
      </w:pPr>
      <w:r w:rsidRPr="0082427D">
        <w:rPr>
          <w:rFonts w:asciiTheme="majorHAnsi" w:hAnsiTheme="majorHAnsi" w:cstheme="majorHAnsi"/>
          <w:b/>
          <w:sz w:val="32"/>
          <w:szCs w:val="24"/>
        </w:rPr>
        <w:t>TESINA</w:t>
      </w:r>
      <w:r w:rsidR="00EB710B" w:rsidRPr="0082427D">
        <w:rPr>
          <w:rFonts w:asciiTheme="majorHAnsi" w:hAnsiTheme="majorHAnsi" w:cstheme="majorHAnsi"/>
          <w:b/>
          <w:sz w:val="32"/>
          <w:szCs w:val="24"/>
        </w:rPr>
        <w:t xml:space="preserve"> DE GRADO</w:t>
      </w:r>
    </w:p>
    <w:p w:rsidR="00EB710B" w:rsidRPr="0082427D" w:rsidRDefault="00EB710B" w:rsidP="0017339B">
      <w:pPr>
        <w:jc w:val="center"/>
        <w:rPr>
          <w:rFonts w:asciiTheme="majorHAnsi" w:hAnsiTheme="majorHAnsi" w:cstheme="majorHAnsi"/>
          <w:sz w:val="24"/>
          <w:szCs w:val="24"/>
        </w:rPr>
      </w:pPr>
      <w:r w:rsidRPr="0082427D">
        <w:rPr>
          <w:rFonts w:asciiTheme="majorHAnsi" w:hAnsiTheme="majorHAnsi" w:cstheme="majorHAnsi"/>
          <w:sz w:val="24"/>
          <w:szCs w:val="24"/>
        </w:rPr>
        <w:t>Previo a la obtención del título de</w:t>
      </w:r>
    </w:p>
    <w:p w:rsidR="00EB710B" w:rsidRPr="0082427D" w:rsidRDefault="00EB710B" w:rsidP="00EB710B">
      <w:pPr>
        <w:jc w:val="center"/>
        <w:rPr>
          <w:rFonts w:asciiTheme="majorHAnsi" w:hAnsiTheme="majorHAnsi" w:cstheme="majorHAnsi"/>
          <w:sz w:val="24"/>
          <w:szCs w:val="24"/>
        </w:rPr>
      </w:pPr>
      <w:r w:rsidRPr="0082427D">
        <w:rPr>
          <w:rFonts w:asciiTheme="majorHAnsi" w:hAnsiTheme="majorHAnsi" w:cstheme="majorHAnsi"/>
          <w:sz w:val="24"/>
          <w:szCs w:val="24"/>
        </w:rPr>
        <w:t>INGENIER</w:t>
      </w:r>
      <w:r w:rsidR="00003876" w:rsidRPr="0082427D">
        <w:rPr>
          <w:rFonts w:asciiTheme="majorHAnsi" w:hAnsiTheme="majorHAnsi" w:cstheme="majorHAnsi"/>
          <w:sz w:val="24"/>
          <w:szCs w:val="24"/>
        </w:rPr>
        <w:t>O</w:t>
      </w:r>
      <w:r w:rsidRPr="0082427D">
        <w:rPr>
          <w:rFonts w:asciiTheme="majorHAnsi" w:hAnsiTheme="majorHAnsi" w:cstheme="majorHAnsi"/>
          <w:sz w:val="24"/>
          <w:szCs w:val="24"/>
        </w:rPr>
        <w:t xml:space="preserve"> EN ESTADÍSTICA INFORMÁTICA</w:t>
      </w:r>
    </w:p>
    <w:p w:rsidR="0017339B" w:rsidRDefault="00EB710B" w:rsidP="0017339B">
      <w:pPr>
        <w:jc w:val="center"/>
        <w:rPr>
          <w:rFonts w:asciiTheme="majorHAnsi" w:hAnsiTheme="majorHAnsi" w:cstheme="majorHAnsi"/>
          <w:sz w:val="24"/>
          <w:szCs w:val="24"/>
        </w:rPr>
      </w:pPr>
      <w:r w:rsidRPr="0082427D">
        <w:rPr>
          <w:rFonts w:asciiTheme="majorHAnsi" w:hAnsiTheme="majorHAnsi" w:cstheme="majorHAnsi"/>
          <w:sz w:val="24"/>
          <w:szCs w:val="24"/>
        </w:rPr>
        <w:t>Presentado por</w:t>
      </w:r>
    </w:p>
    <w:p w:rsidR="00EB710B" w:rsidRPr="0082427D" w:rsidRDefault="00EB710B" w:rsidP="0017339B">
      <w:pPr>
        <w:jc w:val="center"/>
        <w:rPr>
          <w:rFonts w:asciiTheme="majorHAnsi" w:hAnsiTheme="majorHAnsi" w:cstheme="majorHAnsi"/>
          <w:b/>
          <w:sz w:val="24"/>
          <w:szCs w:val="24"/>
        </w:rPr>
      </w:pPr>
      <w:r w:rsidRPr="0082427D">
        <w:rPr>
          <w:rFonts w:asciiTheme="majorHAnsi" w:hAnsiTheme="majorHAnsi" w:cstheme="majorHAnsi"/>
          <w:b/>
          <w:sz w:val="24"/>
          <w:szCs w:val="24"/>
        </w:rPr>
        <w:t>Jacobo Mero Herrera</w:t>
      </w:r>
    </w:p>
    <w:p w:rsidR="00EB710B" w:rsidRPr="0082427D" w:rsidRDefault="00EB710B" w:rsidP="0017339B">
      <w:pPr>
        <w:jc w:val="center"/>
        <w:rPr>
          <w:rFonts w:asciiTheme="majorHAnsi" w:hAnsiTheme="majorHAnsi" w:cstheme="majorHAnsi"/>
          <w:b/>
          <w:sz w:val="24"/>
          <w:szCs w:val="24"/>
        </w:rPr>
      </w:pPr>
      <w:r w:rsidRPr="0082427D">
        <w:rPr>
          <w:rFonts w:asciiTheme="majorHAnsi" w:hAnsiTheme="majorHAnsi" w:cstheme="majorHAnsi"/>
          <w:b/>
          <w:sz w:val="24"/>
          <w:szCs w:val="24"/>
        </w:rPr>
        <w:t xml:space="preserve">Patricio </w:t>
      </w:r>
      <w:proofErr w:type="spellStart"/>
      <w:r w:rsidRPr="0082427D">
        <w:rPr>
          <w:rFonts w:asciiTheme="majorHAnsi" w:hAnsiTheme="majorHAnsi" w:cstheme="majorHAnsi"/>
          <w:b/>
          <w:sz w:val="24"/>
          <w:szCs w:val="24"/>
        </w:rPr>
        <w:t>Veintimilla</w:t>
      </w:r>
      <w:proofErr w:type="spellEnd"/>
      <w:r w:rsidRPr="0082427D">
        <w:rPr>
          <w:rFonts w:asciiTheme="majorHAnsi" w:hAnsiTheme="majorHAnsi" w:cstheme="majorHAnsi"/>
          <w:b/>
          <w:sz w:val="24"/>
          <w:szCs w:val="24"/>
        </w:rPr>
        <w:t xml:space="preserve"> Jaramillo</w:t>
      </w:r>
    </w:p>
    <w:p w:rsidR="00EB710B" w:rsidRPr="0082427D" w:rsidRDefault="00EB710B" w:rsidP="0017339B">
      <w:pPr>
        <w:jc w:val="center"/>
        <w:rPr>
          <w:rFonts w:asciiTheme="majorHAnsi" w:hAnsiTheme="majorHAnsi" w:cstheme="majorHAnsi"/>
          <w:sz w:val="24"/>
          <w:szCs w:val="24"/>
        </w:rPr>
      </w:pPr>
      <w:r w:rsidRPr="0082427D">
        <w:rPr>
          <w:rFonts w:asciiTheme="majorHAnsi" w:hAnsiTheme="majorHAnsi" w:cstheme="majorHAnsi"/>
          <w:sz w:val="24"/>
          <w:szCs w:val="24"/>
        </w:rPr>
        <w:t>Guayaquil – Ecuador</w:t>
      </w:r>
    </w:p>
    <w:p w:rsidR="00831683" w:rsidRDefault="00EB710B" w:rsidP="0017339B">
      <w:pPr>
        <w:jc w:val="center"/>
        <w:rPr>
          <w:rFonts w:asciiTheme="majorHAnsi" w:hAnsiTheme="majorHAnsi" w:cstheme="majorHAnsi"/>
          <w:sz w:val="24"/>
          <w:szCs w:val="24"/>
        </w:rPr>
        <w:sectPr w:rsidR="00831683" w:rsidSect="00F72C9F">
          <w:footerReference w:type="default" r:id="rId9"/>
          <w:type w:val="nextColumn"/>
          <w:pgSz w:w="11907" w:h="16840" w:code="9"/>
          <w:pgMar w:top="2268" w:right="1361" w:bottom="1985" w:left="2268" w:header="709" w:footer="709" w:gutter="0"/>
          <w:pgNumType w:start="1"/>
          <w:cols w:space="708"/>
          <w:titlePg/>
          <w:docGrid w:linePitch="360"/>
        </w:sectPr>
      </w:pPr>
      <w:r w:rsidRPr="0082427D">
        <w:rPr>
          <w:rFonts w:asciiTheme="majorHAnsi" w:hAnsiTheme="majorHAnsi" w:cstheme="majorHAnsi"/>
          <w:sz w:val="24"/>
          <w:szCs w:val="24"/>
        </w:rPr>
        <w:t>20</w:t>
      </w:r>
      <w:r w:rsidR="00A037BE">
        <w:rPr>
          <w:rFonts w:asciiTheme="majorHAnsi" w:hAnsiTheme="majorHAnsi" w:cstheme="majorHAnsi"/>
          <w:sz w:val="24"/>
          <w:szCs w:val="24"/>
        </w:rPr>
        <w:t>10</w:t>
      </w:r>
    </w:p>
    <w:p w:rsidR="00EB710B" w:rsidRPr="0082427D" w:rsidRDefault="00EB710B" w:rsidP="0017339B">
      <w:pPr>
        <w:jc w:val="center"/>
        <w:rPr>
          <w:rFonts w:asciiTheme="majorHAnsi" w:hAnsiTheme="majorHAnsi" w:cstheme="majorHAnsi"/>
          <w:sz w:val="24"/>
          <w:szCs w:val="24"/>
        </w:rPr>
      </w:pPr>
    </w:p>
    <w:p w:rsidR="00542F20" w:rsidRPr="0082427D" w:rsidRDefault="00542F20" w:rsidP="00003876">
      <w:pPr>
        <w:pStyle w:val="NormalWeb"/>
        <w:spacing w:line="360" w:lineRule="auto"/>
        <w:rPr>
          <w:rFonts w:asciiTheme="majorHAnsi" w:hAnsiTheme="majorHAnsi" w:cstheme="majorHAnsi"/>
          <w:b/>
        </w:rPr>
      </w:pPr>
    </w:p>
    <w:p w:rsidR="00E73203" w:rsidRPr="0082427D" w:rsidRDefault="00E73203" w:rsidP="00003876">
      <w:pPr>
        <w:pStyle w:val="NormalWeb"/>
        <w:spacing w:line="360" w:lineRule="auto"/>
        <w:rPr>
          <w:rFonts w:asciiTheme="majorHAnsi" w:hAnsiTheme="majorHAnsi" w:cstheme="majorHAnsi"/>
          <w:b/>
        </w:rPr>
      </w:pPr>
    </w:p>
    <w:p w:rsidR="00E73203" w:rsidRPr="0082427D" w:rsidRDefault="00E73203" w:rsidP="00003876">
      <w:pPr>
        <w:pStyle w:val="NormalWeb"/>
        <w:spacing w:line="360" w:lineRule="auto"/>
        <w:rPr>
          <w:rFonts w:asciiTheme="majorHAnsi" w:hAnsiTheme="majorHAnsi" w:cstheme="majorHAnsi"/>
          <w:b/>
        </w:rPr>
      </w:pPr>
    </w:p>
    <w:p w:rsidR="00E73203" w:rsidRPr="0082427D" w:rsidRDefault="00E73203" w:rsidP="00003876">
      <w:pPr>
        <w:pStyle w:val="NormalWeb"/>
        <w:spacing w:line="360" w:lineRule="auto"/>
        <w:rPr>
          <w:rFonts w:asciiTheme="majorHAnsi" w:hAnsiTheme="majorHAnsi" w:cstheme="majorHAnsi"/>
          <w:b/>
        </w:rPr>
      </w:pPr>
    </w:p>
    <w:p w:rsidR="00E73203" w:rsidRPr="0082427D" w:rsidRDefault="00E73203" w:rsidP="00003876">
      <w:pPr>
        <w:pStyle w:val="NormalWeb"/>
        <w:spacing w:line="360" w:lineRule="auto"/>
        <w:rPr>
          <w:rFonts w:asciiTheme="majorHAnsi" w:hAnsiTheme="majorHAnsi" w:cstheme="majorHAnsi"/>
          <w:b/>
        </w:rPr>
      </w:pPr>
    </w:p>
    <w:p w:rsidR="004A457D" w:rsidRPr="0082427D" w:rsidRDefault="004A457D" w:rsidP="004A457D">
      <w:pPr>
        <w:ind w:left="4253"/>
        <w:jc w:val="right"/>
        <w:rPr>
          <w:rFonts w:asciiTheme="majorHAnsi" w:hAnsiTheme="majorHAnsi" w:cstheme="majorHAnsi"/>
          <w:sz w:val="24"/>
          <w:szCs w:val="24"/>
        </w:rPr>
      </w:pPr>
    </w:p>
    <w:p w:rsidR="004A457D" w:rsidRPr="0082427D" w:rsidRDefault="004A457D" w:rsidP="004A457D">
      <w:pPr>
        <w:ind w:left="4253"/>
        <w:rPr>
          <w:rFonts w:asciiTheme="majorHAnsi" w:hAnsiTheme="majorHAnsi" w:cstheme="majorHAnsi"/>
          <w:sz w:val="24"/>
          <w:szCs w:val="24"/>
        </w:rPr>
      </w:pPr>
    </w:p>
    <w:p w:rsidR="004A457D" w:rsidRPr="0082427D" w:rsidRDefault="004A457D" w:rsidP="00AE3CA2">
      <w:pPr>
        <w:pStyle w:val="Ttulo"/>
        <w:rPr>
          <w:rFonts w:asciiTheme="majorHAnsi" w:hAnsiTheme="majorHAnsi" w:cstheme="majorHAnsi"/>
          <w:sz w:val="36"/>
          <w:szCs w:val="36"/>
        </w:rPr>
      </w:pPr>
      <w:r w:rsidRPr="0082427D">
        <w:rPr>
          <w:rFonts w:asciiTheme="majorHAnsi" w:hAnsiTheme="majorHAnsi" w:cstheme="majorHAnsi"/>
          <w:sz w:val="36"/>
          <w:szCs w:val="36"/>
        </w:rPr>
        <w:t>Dedicatoria</w:t>
      </w:r>
    </w:p>
    <w:p w:rsidR="004A457D" w:rsidRPr="0082427D" w:rsidRDefault="004A457D" w:rsidP="004A457D">
      <w:pPr>
        <w:ind w:left="4253"/>
        <w:rPr>
          <w:rFonts w:asciiTheme="majorHAnsi" w:hAnsiTheme="majorHAnsi" w:cstheme="majorHAnsi"/>
          <w:sz w:val="24"/>
          <w:szCs w:val="24"/>
        </w:rPr>
      </w:pPr>
    </w:p>
    <w:p w:rsidR="004A457D" w:rsidRDefault="00AC2EBF" w:rsidP="004A457D">
      <w:pPr>
        <w:ind w:left="4253"/>
        <w:rPr>
          <w:rFonts w:asciiTheme="majorHAnsi" w:hAnsiTheme="majorHAnsi" w:cstheme="majorHAnsi"/>
          <w:sz w:val="24"/>
          <w:szCs w:val="24"/>
        </w:rPr>
      </w:pPr>
      <w:r>
        <w:rPr>
          <w:rFonts w:asciiTheme="majorHAnsi" w:hAnsiTheme="majorHAnsi" w:cstheme="majorHAnsi"/>
          <w:sz w:val="24"/>
          <w:szCs w:val="24"/>
        </w:rPr>
        <w:t>Dedico este trabajo a mi Madre por ser la fuente de inspiración, apoyo y por ser la fuente de conocimientos.</w:t>
      </w:r>
    </w:p>
    <w:p w:rsidR="00AC2EBF" w:rsidRDefault="00AC2EBF" w:rsidP="004A457D">
      <w:pPr>
        <w:ind w:left="4253"/>
        <w:rPr>
          <w:rFonts w:asciiTheme="majorHAnsi" w:hAnsiTheme="majorHAnsi" w:cstheme="majorHAnsi"/>
          <w:sz w:val="24"/>
          <w:szCs w:val="24"/>
        </w:rPr>
      </w:pPr>
    </w:p>
    <w:p w:rsidR="00AC2EBF" w:rsidRPr="0082427D" w:rsidRDefault="00AC2EBF" w:rsidP="004A457D">
      <w:pPr>
        <w:ind w:left="4253"/>
        <w:rPr>
          <w:rFonts w:asciiTheme="majorHAnsi" w:hAnsiTheme="majorHAnsi" w:cstheme="majorHAnsi"/>
          <w:sz w:val="24"/>
          <w:szCs w:val="24"/>
        </w:rPr>
      </w:pPr>
      <w:r>
        <w:rPr>
          <w:rFonts w:asciiTheme="majorHAnsi" w:hAnsiTheme="majorHAnsi" w:cstheme="majorHAnsi"/>
          <w:sz w:val="24"/>
          <w:szCs w:val="24"/>
        </w:rPr>
        <w:t>Jacobo Mero</w:t>
      </w:r>
    </w:p>
    <w:p w:rsidR="004A457D" w:rsidRPr="0082427D" w:rsidRDefault="004A457D" w:rsidP="004A457D">
      <w:pPr>
        <w:ind w:left="4253"/>
        <w:rPr>
          <w:rFonts w:asciiTheme="majorHAnsi" w:hAnsiTheme="majorHAnsi" w:cstheme="majorHAnsi"/>
          <w:sz w:val="24"/>
          <w:szCs w:val="24"/>
        </w:rPr>
      </w:pPr>
    </w:p>
    <w:p w:rsidR="004A457D" w:rsidRPr="0082427D" w:rsidRDefault="004A457D" w:rsidP="004A457D">
      <w:pPr>
        <w:ind w:left="4253"/>
        <w:rPr>
          <w:rFonts w:asciiTheme="majorHAnsi" w:hAnsiTheme="majorHAnsi" w:cstheme="majorHAnsi"/>
          <w:sz w:val="24"/>
          <w:szCs w:val="24"/>
        </w:rPr>
      </w:pPr>
    </w:p>
    <w:p w:rsidR="004A457D" w:rsidRPr="0082427D" w:rsidRDefault="004A457D" w:rsidP="004A457D">
      <w:pPr>
        <w:ind w:left="4253"/>
        <w:rPr>
          <w:rFonts w:asciiTheme="majorHAnsi" w:hAnsiTheme="majorHAnsi" w:cstheme="majorHAnsi"/>
          <w:sz w:val="24"/>
          <w:szCs w:val="24"/>
        </w:rPr>
      </w:pPr>
    </w:p>
    <w:p w:rsidR="004A457D" w:rsidRPr="0082427D" w:rsidRDefault="004A457D" w:rsidP="004A457D">
      <w:pPr>
        <w:ind w:left="4253"/>
        <w:rPr>
          <w:rFonts w:asciiTheme="majorHAnsi" w:hAnsiTheme="majorHAnsi" w:cstheme="majorHAnsi"/>
          <w:sz w:val="24"/>
          <w:szCs w:val="24"/>
        </w:rPr>
      </w:pPr>
    </w:p>
    <w:p w:rsidR="004A457D" w:rsidRPr="0082427D" w:rsidRDefault="004A457D" w:rsidP="00831683">
      <w:pPr>
        <w:pStyle w:val="NormalWeb"/>
        <w:spacing w:line="360" w:lineRule="auto"/>
        <w:rPr>
          <w:rFonts w:asciiTheme="majorHAnsi" w:hAnsiTheme="majorHAnsi" w:cstheme="majorHAnsi"/>
          <w:b/>
        </w:rPr>
      </w:pPr>
    </w:p>
    <w:p w:rsidR="004A457D" w:rsidRPr="0082427D" w:rsidRDefault="004A457D" w:rsidP="00831683">
      <w:pPr>
        <w:pStyle w:val="NormalWeb"/>
        <w:spacing w:line="360" w:lineRule="auto"/>
        <w:rPr>
          <w:rFonts w:asciiTheme="majorHAnsi" w:hAnsiTheme="majorHAnsi" w:cstheme="majorHAnsi"/>
          <w:b/>
        </w:rPr>
      </w:pPr>
    </w:p>
    <w:p w:rsidR="004A457D" w:rsidRPr="0082427D" w:rsidRDefault="004A457D" w:rsidP="00003876">
      <w:pPr>
        <w:pStyle w:val="NormalWeb"/>
        <w:spacing w:line="360" w:lineRule="auto"/>
        <w:rPr>
          <w:rFonts w:asciiTheme="majorHAnsi" w:hAnsiTheme="majorHAnsi" w:cstheme="majorHAnsi"/>
          <w:b/>
        </w:rPr>
      </w:pPr>
    </w:p>
    <w:p w:rsidR="00682975" w:rsidRPr="0082427D" w:rsidRDefault="00682975" w:rsidP="00003876">
      <w:pPr>
        <w:pStyle w:val="NormalWeb"/>
        <w:spacing w:line="360" w:lineRule="auto"/>
        <w:rPr>
          <w:rFonts w:asciiTheme="majorHAnsi" w:hAnsiTheme="majorHAnsi" w:cstheme="majorHAnsi"/>
          <w:b/>
        </w:rPr>
      </w:pPr>
    </w:p>
    <w:p w:rsidR="00682975" w:rsidRPr="0082427D" w:rsidRDefault="00682975" w:rsidP="00003876">
      <w:pPr>
        <w:pStyle w:val="NormalWeb"/>
        <w:spacing w:line="360" w:lineRule="auto"/>
        <w:rPr>
          <w:rFonts w:asciiTheme="majorHAnsi" w:hAnsiTheme="majorHAnsi" w:cstheme="majorHAnsi"/>
          <w:b/>
        </w:rPr>
      </w:pPr>
    </w:p>
    <w:p w:rsidR="00682975" w:rsidRPr="0082427D" w:rsidRDefault="00682975" w:rsidP="00003876">
      <w:pPr>
        <w:pStyle w:val="NormalWeb"/>
        <w:spacing w:line="360" w:lineRule="auto"/>
        <w:rPr>
          <w:rFonts w:asciiTheme="majorHAnsi" w:hAnsiTheme="majorHAnsi" w:cstheme="majorHAnsi"/>
          <w:b/>
        </w:rPr>
      </w:pPr>
    </w:p>
    <w:p w:rsidR="00831683" w:rsidRDefault="00831683" w:rsidP="00831683"/>
    <w:p w:rsidR="00831683" w:rsidRPr="00831683" w:rsidRDefault="00831683" w:rsidP="00831683"/>
    <w:p w:rsidR="00AC2EBF" w:rsidRPr="0082427D" w:rsidRDefault="00AC2EBF" w:rsidP="00AC2EBF">
      <w:pPr>
        <w:ind w:left="4253"/>
        <w:rPr>
          <w:rFonts w:asciiTheme="majorHAnsi" w:hAnsiTheme="majorHAnsi" w:cstheme="majorHAnsi"/>
          <w:sz w:val="24"/>
          <w:szCs w:val="24"/>
        </w:rPr>
      </w:pPr>
    </w:p>
    <w:p w:rsidR="00AC2EBF" w:rsidRPr="0082427D" w:rsidRDefault="00AC2EBF" w:rsidP="00AC2EBF">
      <w:pPr>
        <w:pStyle w:val="Ttulo"/>
        <w:rPr>
          <w:rFonts w:asciiTheme="majorHAnsi" w:hAnsiTheme="majorHAnsi" w:cstheme="majorHAnsi"/>
          <w:sz w:val="36"/>
          <w:szCs w:val="36"/>
        </w:rPr>
      </w:pPr>
      <w:r w:rsidRPr="0082427D">
        <w:rPr>
          <w:rFonts w:asciiTheme="majorHAnsi" w:hAnsiTheme="majorHAnsi" w:cstheme="majorHAnsi"/>
          <w:sz w:val="36"/>
          <w:szCs w:val="36"/>
        </w:rPr>
        <w:t>Dedicatoria</w:t>
      </w:r>
    </w:p>
    <w:p w:rsidR="00AC2EBF" w:rsidRPr="0082427D"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r>
        <w:rPr>
          <w:rFonts w:asciiTheme="majorHAnsi" w:hAnsiTheme="majorHAnsi" w:cstheme="majorHAnsi"/>
          <w:sz w:val="24"/>
          <w:szCs w:val="24"/>
        </w:rPr>
        <w:t>Dedico este trabajo a mis padres quienes brinda cada la confianza para seguir adelante en la búsqueda de nuevas metas.</w:t>
      </w:r>
    </w:p>
    <w:p w:rsidR="00AC2EBF" w:rsidRPr="0082427D" w:rsidRDefault="00AC2EBF" w:rsidP="00AC2EBF">
      <w:pPr>
        <w:ind w:left="4253"/>
        <w:rPr>
          <w:rFonts w:asciiTheme="majorHAnsi" w:hAnsiTheme="majorHAnsi" w:cstheme="majorHAnsi"/>
          <w:sz w:val="24"/>
          <w:szCs w:val="24"/>
        </w:rPr>
      </w:pPr>
      <w:r>
        <w:rPr>
          <w:rFonts w:asciiTheme="majorHAnsi" w:hAnsiTheme="majorHAnsi" w:cstheme="majorHAnsi"/>
          <w:sz w:val="24"/>
          <w:szCs w:val="24"/>
        </w:rPr>
        <w:t>A mis hermanos por ser ellos quienes me dan la inspiración para seguir adelante.</w:t>
      </w:r>
    </w:p>
    <w:p w:rsidR="00AC2EBF" w:rsidRDefault="00AC2EBF" w:rsidP="00AC2EBF">
      <w:pPr>
        <w:ind w:left="4253"/>
        <w:rPr>
          <w:rFonts w:asciiTheme="majorHAnsi" w:hAnsiTheme="majorHAnsi" w:cstheme="majorHAnsi"/>
          <w:sz w:val="24"/>
          <w:szCs w:val="24"/>
        </w:rPr>
      </w:pPr>
    </w:p>
    <w:p w:rsidR="00AC2EBF" w:rsidRPr="0082427D" w:rsidRDefault="00AC2EBF" w:rsidP="00AC2EBF">
      <w:pPr>
        <w:ind w:left="4253"/>
        <w:rPr>
          <w:rFonts w:asciiTheme="majorHAnsi" w:hAnsiTheme="majorHAnsi" w:cstheme="majorHAnsi"/>
          <w:sz w:val="24"/>
          <w:szCs w:val="24"/>
        </w:rPr>
      </w:pPr>
      <w:r>
        <w:rPr>
          <w:rFonts w:asciiTheme="majorHAnsi" w:hAnsiTheme="majorHAnsi" w:cstheme="majorHAnsi"/>
          <w:sz w:val="24"/>
          <w:szCs w:val="24"/>
        </w:rPr>
        <w:t xml:space="preserve">Patricio </w:t>
      </w:r>
      <w:proofErr w:type="spellStart"/>
      <w:r>
        <w:rPr>
          <w:rFonts w:asciiTheme="majorHAnsi" w:hAnsiTheme="majorHAnsi" w:cstheme="majorHAnsi"/>
          <w:sz w:val="24"/>
          <w:szCs w:val="24"/>
        </w:rPr>
        <w:t>Veintimilla</w:t>
      </w:r>
      <w:proofErr w:type="spellEnd"/>
      <w:r>
        <w:rPr>
          <w:rFonts w:asciiTheme="majorHAnsi" w:hAnsiTheme="majorHAnsi" w:cstheme="majorHAnsi"/>
          <w:sz w:val="24"/>
          <w:szCs w:val="24"/>
        </w:rPr>
        <w:t xml:space="preserve"> J</w:t>
      </w:r>
    </w:p>
    <w:p w:rsidR="00AC2EBF" w:rsidRPr="0082427D" w:rsidRDefault="00AC2EBF" w:rsidP="00AC2EBF">
      <w:pPr>
        <w:ind w:left="4253"/>
        <w:rPr>
          <w:rFonts w:asciiTheme="majorHAnsi" w:hAnsiTheme="majorHAnsi" w:cstheme="majorHAnsi"/>
          <w:sz w:val="24"/>
          <w:szCs w:val="24"/>
        </w:rPr>
      </w:pPr>
    </w:p>
    <w:p w:rsidR="00AC2EBF" w:rsidRPr="0082427D"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Default="00AC2EBF" w:rsidP="00AC2EBF">
      <w:pPr>
        <w:ind w:left="4253"/>
        <w:rPr>
          <w:rFonts w:asciiTheme="majorHAnsi" w:hAnsiTheme="majorHAnsi" w:cstheme="majorHAnsi"/>
          <w:sz w:val="24"/>
          <w:szCs w:val="24"/>
        </w:rPr>
      </w:pPr>
    </w:p>
    <w:p w:rsidR="00AC2EBF" w:rsidRPr="0082427D" w:rsidRDefault="00AC2EBF" w:rsidP="00AC2EBF">
      <w:pPr>
        <w:ind w:left="4253"/>
        <w:rPr>
          <w:rFonts w:asciiTheme="majorHAnsi" w:hAnsiTheme="majorHAnsi" w:cstheme="majorHAnsi"/>
          <w:sz w:val="24"/>
          <w:szCs w:val="24"/>
        </w:rPr>
      </w:pPr>
    </w:p>
    <w:p w:rsidR="00AC2EBF" w:rsidRPr="0082427D" w:rsidRDefault="00AC2EBF" w:rsidP="00AC2EBF">
      <w:pPr>
        <w:pStyle w:val="NormalWeb"/>
        <w:spacing w:line="360" w:lineRule="auto"/>
        <w:rPr>
          <w:rFonts w:asciiTheme="majorHAnsi" w:hAnsiTheme="majorHAnsi" w:cstheme="majorHAnsi"/>
          <w:b/>
        </w:rPr>
      </w:pPr>
    </w:p>
    <w:p w:rsidR="00682975" w:rsidRPr="0082427D" w:rsidRDefault="00682975" w:rsidP="00682975">
      <w:pPr>
        <w:pStyle w:val="Ttulo"/>
        <w:rPr>
          <w:rFonts w:asciiTheme="majorHAnsi" w:hAnsiTheme="majorHAnsi" w:cstheme="majorHAnsi"/>
          <w:sz w:val="36"/>
          <w:szCs w:val="36"/>
        </w:rPr>
      </w:pPr>
      <w:r w:rsidRPr="0082427D">
        <w:rPr>
          <w:rFonts w:asciiTheme="majorHAnsi" w:hAnsiTheme="majorHAnsi" w:cstheme="majorHAnsi"/>
          <w:sz w:val="36"/>
          <w:szCs w:val="36"/>
        </w:rPr>
        <w:t>Agradecimiento</w:t>
      </w:r>
    </w:p>
    <w:p w:rsidR="00682975" w:rsidRPr="0082427D" w:rsidRDefault="00682975" w:rsidP="00682975">
      <w:pPr>
        <w:ind w:left="4253"/>
        <w:rPr>
          <w:rFonts w:asciiTheme="majorHAnsi" w:hAnsiTheme="majorHAnsi" w:cstheme="majorHAnsi"/>
          <w:sz w:val="24"/>
          <w:szCs w:val="24"/>
        </w:rPr>
      </w:pPr>
    </w:p>
    <w:p w:rsidR="00682975" w:rsidRPr="0082427D" w:rsidRDefault="00682975" w:rsidP="00682975">
      <w:pPr>
        <w:ind w:left="4253"/>
        <w:rPr>
          <w:rFonts w:asciiTheme="majorHAnsi" w:hAnsiTheme="majorHAnsi" w:cstheme="majorHAnsi"/>
          <w:sz w:val="24"/>
          <w:szCs w:val="24"/>
        </w:rPr>
      </w:pPr>
      <w:r w:rsidRPr="0082427D">
        <w:rPr>
          <w:rFonts w:asciiTheme="majorHAnsi" w:hAnsiTheme="majorHAnsi" w:cstheme="majorHAnsi"/>
          <w:sz w:val="24"/>
          <w:szCs w:val="24"/>
        </w:rPr>
        <w:t>Agradecemos a Dios, por brindarn</w:t>
      </w:r>
      <w:r w:rsidR="00AC2EBF">
        <w:rPr>
          <w:rFonts w:asciiTheme="majorHAnsi" w:hAnsiTheme="majorHAnsi" w:cstheme="majorHAnsi"/>
          <w:sz w:val="24"/>
          <w:szCs w:val="24"/>
        </w:rPr>
        <w:t>os cada día una nueva esperanza, por dar la fuerza para luchar cada día en nuestro trajinar.</w:t>
      </w:r>
    </w:p>
    <w:p w:rsidR="00682975" w:rsidRPr="0082427D" w:rsidRDefault="00682975" w:rsidP="00682975">
      <w:pPr>
        <w:ind w:left="4253"/>
        <w:rPr>
          <w:rFonts w:asciiTheme="majorHAnsi" w:hAnsiTheme="majorHAnsi" w:cstheme="majorHAnsi"/>
          <w:sz w:val="24"/>
          <w:szCs w:val="24"/>
        </w:rPr>
      </w:pPr>
      <w:r w:rsidRPr="0082427D">
        <w:rPr>
          <w:rFonts w:asciiTheme="majorHAnsi" w:hAnsiTheme="majorHAnsi" w:cstheme="majorHAnsi"/>
          <w:sz w:val="24"/>
          <w:szCs w:val="24"/>
        </w:rPr>
        <w:t>A nuestros padres por ser nuestra fuente de fuerza para continuar con nuestras actividades.</w:t>
      </w:r>
    </w:p>
    <w:p w:rsidR="00682975" w:rsidRPr="0082427D" w:rsidRDefault="00682975" w:rsidP="00682975">
      <w:pPr>
        <w:ind w:left="4253"/>
        <w:rPr>
          <w:rFonts w:asciiTheme="majorHAnsi" w:hAnsiTheme="majorHAnsi" w:cstheme="majorHAnsi"/>
          <w:sz w:val="24"/>
          <w:szCs w:val="24"/>
        </w:rPr>
      </w:pPr>
      <w:r w:rsidRPr="0082427D">
        <w:rPr>
          <w:rFonts w:asciiTheme="majorHAnsi" w:hAnsiTheme="majorHAnsi" w:cstheme="majorHAnsi"/>
          <w:sz w:val="24"/>
          <w:szCs w:val="24"/>
        </w:rPr>
        <w:t>A n</w:t>
      </w:r>
      <w:r w:rsidR="00AC2EBF">
        <w:rPr>
          <w:rFonts w:asciiTheme="majorHAnsi" w:hAnsiTheme="majorHAnsi" w:cstheme="majorHAnsi"/>
          <w:sz w:val="24"/>
          <w:szCs w:val="24"/>
        </w:rPr>
        <w:t>uestros maestros que nos brindaron</w:t>
      </w:r>
      <w:r w:rsidRPr="0082427D">
        <w:rPr>
          <w:rFonts w:asciiTheme="majorHAnsi" w:hAnsiTheme="majorHAnsi" w:cstheme="majorHAnsi"/>
          <w:sz w:val="24"/>
          <w:szCs w:val="24"/>
        </w:rPr>
        <w:t xml:space="preserve"> los conocimientos para brillar en el mundo que  nos rodea.</w:t>
      </w:r>
    </w:p>
    <w:p w:rsidR="004A457D" w:rsidRPr="0082427D" w:rsidRDefault="004A457D" w:rsidP="00003876">
      <w:pPr>
        <w:pStyle w:val="NormalWeb"/>
        <w:spacing w:line="360" w:lineRule="auto"/>
        <w:rPr>
          <w:rFonts w:asciiTheme="majorHAnsi" w:hAnsiTheme="majorHAnsi" w:cstheme="majorHAnsi"/>
          <w:b/>
        </w:rPr>
      </w:pPr>
    </w:p>
    <w:p w:rsidR="004A457D" w:rsidRPr="0082427D" w:rsidRDefault="004A457D" w:rsidP="00003876">
      <w:pPr>
        <w:pStyle w:val="NormalWeb"/>
        <w:spacing w:line="360" w:lineRule="auto"/>
        <w:rPr>
          <w:rFonts w:asciiTheme="majorHAnsi" w:hAnsiTheme="majorHAnsi" w:cstheme="majorHAnsi"/>
          <w:b/>
        </w:rPr>
      </w:pPr>
    </w:p>
    <w:p w:rsidR="004A457D" w:rsidRPr="0082427D" w:rsidRDefault="004A457D" w:rsidP="00003876">
      <w:pPr>
        <w:pStyle w:val="NormalWeb"/>
        <w:spacing w:line="360" w:lineRule="auto"/>
        <w:rPr>
          <w:rFonts w:asciiTheme="majorHAnsi" w:hAnsiTheme="majorHAnsi" w:cstheme="majorHAnsi"/>
          <w:b/>
        </w:rPr>
      </w:pPr>
    </w:p>
    <w:p w:rsidR="004A457D" w:rsidRDefault="004A457D"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F72C9F">
      <w:pPr>
        <w:spacing w:after="0" w:line="480" w:lineRule="auto"/>
        <w:jc w:val="right"/>
        <w:rPr>
          <w:rFonts w:ascii="Arial" w:eastAsia="Times New Roman" w:hAnsi="Arial" w:cs="Arial"/>
          <w:b/>
          <w:smallCaps/>
          <w:sz w:val="24"/>
          <w:szCs w:val="24"/>
          <w:lang w:eastAsia="es-ES"/>
        </w:rPr>
      </w:pPr>
    </w:p>
    <w:p w:rsidR="00F72C9F" w:rsidRDefault="00F72C9F" w:rsidP="00F72C9F">
      <w:pPr>
        <w:spacing w:after="0" w:line="480" w:lineRule="auto"/>
        <w:jc w:val="right"/>
        <w:rPr>
          <w:rFonts w:ascii="Arial" w:eastAsia="Times New Roman" w:hAnsi="Arial" w:cs="Arial"/>
          <w:b/>
          <w:smallCaps/>
          <w:sz w:val="24"/>
          <w:szCs w:val="24"/>
          <w:lang w:eastAsia="es-ES"/>
        </w:rPr>
      </w:pPr>
    </w:p>
    <w:p w:rsidR="00AC2EBF" w:rsidRDefault="00AC2EBF" w:rsidP="00F72C9F">
      <w:pPr>
        <w:pStyle w:val="Titulo1Tesis"/>
        <w:spacing w:before="0"/>
        <w:jc w:val="center"/>
        <w:rPr>
          <w:b/>
          <w:sz w:val="30"/>
          <w:szCs w:val="30"/>
        </w:rPr>
      </w:pPr>
      <w:bookmarkStart w:id="0" w:name="_Toc241258664"/>
    </w:p>
    <w:p w:rsidR="00AC2EBF" w:rsidRDefault="00AC2EBF" w:rsidP="00F72C9F">
      <w:pPr>
        <w:pStyle w:val="Titulo1Tesis"/>
        <w:spacing w:before="0"/>
        <w:jc w:val="center"/>
        <w:rPr>
          <w:b/>
          <w:sz w:val="30"/>
          <w:szCs w:val="30"/>
        </w:rPr>
      </w:pPr>
    </w:p>
    <w:p w:rsidR="00F72C9F" w:rsidRPr="009866F8" w:rsidRDefault="00F72C9F" w:rsidP="00F72C9F">
      <w:pPr>
        <w:pStyle w:val="Titulo1Tesis"/>
        <w:spacing w:before="0"/>
        <w:jc w:val="center"/>
        <w:rPr>
          <w:b/>
          <w:sz w:val="30"/>
          <w:szCs w:val="30"/>
        </w:rPr>
      </w:pPr>
      <w:r w:rsidRPr="009866F8">
        <w:rPr>
          <w:b/>
          <w:sz w:val="30"/>
          <w:szCs w:val="30"/>
        </w:rPr>
        <w:t>TRIBUNAL GRADUACIÓN</w:t>
      </w:r>
      <w:bookmarkEnd w:id="0"/>
    </w:p>
    <w:p w:rsidR="00F72C9F" w:rsidRDefault="00F72C9F" w:rsidP="00F72C9F">
      <w:pPr>
        <w:jc w:val="center"/>
        <w:rPr>
          <w:rFonts w:ascii="Arial" w:hAnsi="Arial" w:cs="Arial"/>
          <w:sz w:val="24"/>
          <w:szCs w:val="24"/>
        </w:rPr>
      </w:pPr>
    </w:p>
    <w:p w:rsidR="00F72C9F" w:rsidRDefault="00F72C9F" w:rsidP="00F72C9F">
      <w:pPr>
        <w:jc w:val="center"/>
        <w:rPr>
          <w:rFonts w:ascii="Arial" w:hAnsi="Arial" w:cs="Arial"/>
          <w:sz w:val="24"/>
          <w:szCs w:val="24"/>
        </w:rPr>
      </w:pPr>
    </w:p>
    <w:p w:rsidR="00F72C9F" w:rsidRDefault="00F72C9F" w:rsidP="00F72C9F">
      <w:pPr>
        <w:jc w:val="center"/>
        <w:rPr>
          <w:rFonts w:ascii="Arial" w:hAnsi="Arial" w:cs="Arial"/>
          <w:sz w:val="24"/>
          <w:szCs w:val="24"/>
        </w:rPr>
      </w:pPr>
    </w:p>
    <w:p w:rsidR="00F72C9F" w:rsidRDefault="00F72C9F" w:rsidP="00F72C9F">
      <w:pPr>
        <w:jc w:val="center"/>
        <w:rPr>
          <w:rFonts w:ascii="Arial" w:hAnsi="Arial" w:cs="Arial"/>
          <w:sz w:val="24"/>
          <w:szCs w:val="24"/>
        </w:rPr>
      </w:pPr>
    </w:p>
    <w:p w:rsidR="00F72C9F" w:rsidRDefault="00F72C9F" w:rsidP="00F72C9F">
      <w:pPr>
        <w:jc w:val="center"/>
        <w:rPr>
          <w:rFonts w:ascii="Arial" w:hAnsi="Arial" w:cs="Arial"/>
          <w:sz w:val="24"/>
          <w:szCs w:val="24"/>
        </w:rPr>
      </w:pPr>
    </w:p>
    <w:tbl>
      <w:tblPr>
        <w:tblW w:w="2651" w:type="pct"/>
        <w:jc w:val="center"/>
        <w:tblBorders>
          <w:top w:val="single" w:sz="4" w:space="0" w:color="000000"/>
          <w:insideH w:val="single" w:sz="4" w:space="0" w:color="000000"/>
          <w:insideV w:val="single" w:sz="4" w:space="0" w:color="000000"/>
        </w:tblBorders>
        <w:tblLook w:val="04A0"/>
      </w:tblPr>
      <w:tblGrid>
        <w:gridCol w:w="4504"/>
      </w:tblGrid>
      <w:tr w:rsidR="00F72C9F" w:rsidRPr="00C66BA7" w:rsidTr="00F72C9F">
        <w:trPr>
          <w:jc w:val="center"/>
        </w:trPr>
        <w:tc>
          <w:tcPr>
            <w:tcW w:w="5000" w:type="pct"/>
          </w:tcPr>
          <w:p w:rsidR="00F72C9F" w:rsidRPr="00C66BA7" w:rsidRDefault="00F72C9F" w:rsidP="00F72C9F">
            <w:pPr>
              <w:spacing w:after="0" w:line="240" w:lineRule="auto"/>
              <w:jc w:val="center"/>
              <w:rPr>
                <w:rFonts w:ascii="Arial" w:hAnsi="Arial" w:cs="Arial"/>
                <w:sz w:val="24"/>
                <w:szCs w:val="24"/>
              </w:rPr>
            </w:pPr>
          </w:p>
          <w:p w:rsidR="00F72C9F" w:rsidRPr="00C66BA7" w:rsidRDefault="00F72C9F" w:rsidP="00F72C9F">
            <w:pPr>
              <w:spacing w:after="0" w:line="360" w:lineRule="auto"/>
              <w:jc w:val="center"/>
              <w:rPr>
                <w:rFonts w:ascii="Arial" w:hAnsi="Arial" w:cs="Arial"/>
                <w:sz w:val="24"/>
                <w:szCs w:val="24"/>
              </w:rPr>
            </w:pPr>
            <w:r w:rsidRPr="00C66BA7">
              <w:rPr>
                <w:rFonts w:ascii="Arial" w:hAnsi="Arial" w:cs="Arial"/>
                <w:sz w:val="24"/>
                <w:szCs w:val="24"/>
              </w:rPr>
              <w:t xml:space="preserve">Ing. </w:t>
            </w:r>
            <w:r>
              <w:rPr>
                <w:rFonts w:ascii="Arial" w:hAnsi="Arial" w:cs="Arial"/>
                <w:sz w:val="24"/>
                <w:szCs w:val="24"/>
              </w:rPr>
              <w:t xml:space="preserve">Dalton Noboa </w:t>
            </w:r>
            <w:proofErr w:type="spellStart"/>
            <w:r>
              <w:rPr>
                <w:rFonts w:ascii="Arial" w:hAnsi="Arial" w:cs="Arial"/>
                <w:sz w:val="24"/>
                <w:szCs w:val="24"/>
              </w:rPr>
              <w:t>Macias</w:t>
            </w:r>
            <w:proofErr w:type="spellEnd"/>
          </w:p>
          <w:p w:rsidR="00F72C9F" w:rsidRPr="00C66BA7" w:rsidRDefault="00F72C9F" w:rsidP="00F72C9F">
            <w:pPr>
              <w:spacing w:after="0" w:line="360" w:lineRule="auto"/>
              <w:jc w:val="center"/>
              <w:rPr>
                <w:rFonts w:ascii="Arial" w:eastAsia="Times New Roman" w:hAnsi="Arial" w:cs="Arial"/>
                <w:smallCaps/>
                <w:sz w:val="24"/>
                <w:szCs w:val="24"/>
                <w:lang w:eastAsia="es-ES"/>
              </w:rPr>
            </w:pPr>
            <w:r w:rsidRPr="00C66BA7">
              <w:rPr>
                <w:rFonts w:ascii="Arial" w:hAnsi="Arial" w:cs="Arial"/>
                <w:sz w:val="24"/>
                <w:szCs w:val="24"/>
              </w:rPr>
              <w:t>DIRECTOR DE TESIS</w:t>
            </w:r>
          </w:p>
        </w:tc>
      </w:tr>
    </w:tbl>
    <w:p w:rsidR="00F72C9F" w:rsidRDefault="00F72C9F" w:rsidP="00F72C9F">
      <w:pPr>
        <w:spacing w:after="0" w:line="480" w:lineRule="auto"/>
        <w:jc w:val="center"/>
        <w:rPr>
          <w:rFonts w:ascii="Arial" w:eastAsia="Times New Roman" w:hAnsi="Arial" w:cs="Arial"/>
          <w:b/>
          <w:smallCaps/>
          <w:sz w:val="24"/>
          <w:szCs w:val="24"/>
          <w:lang w:eastAsia="es-ES"/>
        </w:rPr>
      </w:pPr>
    </w:p>
    <w:p w:rsidR="00F72C9F" w:rsidRDefault="00F72C9F" w:rsidP="00F72C9F">
      <w:pPr>
        <w:spacing w:after="0" w:line="480" w:lineRule="auto"/>
        <w:jc w:val="center"/>
        <w:rPr>
          <w:rFonts w:ascii="Arial" w:eastAsia="Times New Roman" w:hAnsi="Arial" w:cs="Arial"/>
          <w:b/>
          <w:smallCaps/>
          <w:sz w:val="24"/>
          <w:szCs w:val="24"/>
          <w:lang w:eastAsia="es-ES"/>
        </w:rPr>
      </w:pPr>
    </w:p>
    <w:p w:rsidR="00F72C9F" w:rsidRDefault="00F72C9F" w:rsidP="00F72C9F">
      <w:pPr>
        <w:spacing w:after="0" w:line="480" w:lineRule="auto"/>
        <w:jc w:val="center"/>
        <w:rPr>
          <w:rFonts w:ascii="Arial" w:eastAsia="Times New Roman" w:hAnsi="Arial" w:cs="Arial"/>
          <w:b/>
          <w:smallCaps/>
          <w:sz w:val="24"/>
          <w:szCs w:val="24"/>
          <w:lang w:eastAsia="es-ES"/>
        </w:rPr>
      </w:pPr>
    </w:p>
    <w:p w:rsidR="00F72C9F" w:rsidRDefault="00F72C9F" w:rsidP="00F72C9F">
      <w:pPr>
        <w:spacing w:after="0" w:line="480" w:lineRule="auto"/>
        <w:jc w:val="center"/>
        <w:rPr>
          <w:rFonts w:ascii="Arial" w:hAnsi="Arial" w:cs="Arial"/>
          <w:sz w:val="24"/>
          <w:szCs w:val="24"/>
        </w:rPr>
      </w:pPr>
    </w:p>
    <w:p w:rsidR="00F72C9F" w:rsidRDefault="00F72C9F" w:rsidP="00F72C9F">
      <w:pPr>
        <w:spacing w:after="0" w:line="480" w:lineRule="auto"/>
        <w:jc w:val="center"/>
        <w:rPr>
          <w:rFonts w:ascii="Arial" w:hAnsi="Arial" w:cs="Arial"/>
          <w:sz w:val="24"/>
          <w:szCs w:val="24"/>
        </w:rPr>
      </w:pPr>
    </w:p>
    <w:tbl>
      <w:tblPr>
        <w:tblW w:w="2651" w:type="pct"/>
        <w:jc w:val="center"/>
        <w:tblBorders>
          <w:top w:val="single" w:sz="4" w:space="0" w:color="000000"/>
          <w:insideH w:val="single" w:sz="4" w:space="0" w:color="000000"/>
          <w:insideV w:val="single" w:sz="4" w:space="0" w:color="000000"/>
        </w:tblBorders>
        <w:tblLook w:val="04A0"/>
      </w:tblPr>
      <w:tblGrid>
        <w:gridCol w:w="4504"/>
      </w:tblGrid>
      <w:tr w:rsidR="00F72C9F" w:rsidRPr="00C66BA7" w:rsidTr="00F72C9F">
        <w:trPr>
          <w:jc w:val="center"/>
        </w:trPr>
        <w:tc>
          <w:tcPr>
            <w:tcW w:w="5000" w:type="pct"/>
          </w:tcPr>
          <w:p w:rsidR="00F72C9F" w:rsidRPr="00C66BA7" w:rsidRDefault="00F72C9F" w:rsidP="00F72C9F">
            <w:pPr>
              <w:spacing w:after="0" w:line="240" w:lineRule="auto"/>
              <w:jc w:val="center"/>
              <w:rPr>
                <w:rFonts w:ascii="Arial" w:hAnsi="Arial" w:cs="Arial"/>
                <w:sz w:val="24"/>
                <w:szCs w:val="24"/>
              </w:rPr>
            </w:pPr>
          </w:p>
          <w:p w:rsidR="00F72C9F" w:rsidRDefault="00F72C9F" w:rsidP="00F72C9F">
            <w:pPr>
              <w:spacing w:after="0" w:line="360" w:lineRule="auto"/>
              <w:jc w:val="center"/>
              <w:rPr>
                <w:rFonts w:ascii="Arial" w:hAnsi="Arial" w:cs="Arial"/>
                <w:sz w:val="24"/>
                <w:szCs w:val="24"/>
              </w:rPr>
            </w:pPr>
            <w:proofErr w:type="spellStart"/>
            <w:r>
              <w:rPr>
                <w:rFonts w:ascii="Arial" w:hAnsi="Arial" w:cs="Arial"/>
                <w:sz w:val="24"/>
                <w:szCs w:val="24"/>
              </w:rPr>
              <w:t>Mat.</w:t>
            </w:r>
            <w:proofErr w:type="spellEnd"/>
            <w:r>
              <w:rPr>
                <w:rFonts w:ascii="Arial" w:hAnsi="Arial" w:cs="Arial"/>
                <w:sz w:val="24"/>
                <w:szCs w:val="24"/>
              </w:rPr>
              <w:t xml:space="preserve"> John Ramírez Figueroa</w:t>
            </w:r>
          </w:p>
          <w:p w:rsidR="00F72C9F" w:rsidRPr="00C66BA7" w:rsidRDefault="00F72C9F" w:rsidP="00F72C9F">
            <w:pPr>
              <w:spacing w:after="0" w:line="360" w:lineRule="auto"/>
              <w:jc w:val="center"/>
              <w:rPr>
                <w:rFonts w:ascii="Arial" w:eastAsia="Times New Roman" w:hAnsi="Arial" w:cs="Arial"/>
                <w:smallCaps/>
                <w:sz w:val="24"/>
                <w:szCs w:val="24"/>
                <w:lang w:eastAsia="es-ES"/>
              </w:rPr>
            </w:pPr>
            <w:r>
              <w:rPr>
                <w:rFonts w:ascii="Arial" w:hAnsi="Arial" w:cs="Arial"/>
                <w:sz w:val="24"/>
                <w:szCs w:val="24"/>
              </w:rPr>
              <w:t>PRESIDENTE</w:t>
            </w:r>
          </w:p>
        </w:tc>
      </w:tr>
    </w:tbl>
    <w:p w:rsidR="00F72C9F" w:rsidRDefault="00F72C9F" w:rsidP="00F72C9F">
      <w:pPr>
        <w:spacing w:after="0" w:line="480" w:lineRule="auto"/>
        <w:jc w:val="center"/>
        <w:rPr>
          <w:rFonts w:ascii="Arial" w:eastAsia="Times New Roman" w:hAnsi="Arial" w:cs="Arial"/>
          <w:b/>
          <w:smallCaps/>
          <w:sz w:val="24"/>
          <w:szCs w:val="24"/>
          <w:lang w:eastAsia="es-ES"/>
        </w:rPr>
      </w:pPr>
    </w:p>
    <w:p w:rsidR="00F72C9F" w:rsidRDefault="00F72C9F" w:rsidP="00F72C9F">
      <w:pPr>
        <w:spacing w:after="0" w:line="480" w:lineRule="auto"/>
        <w:jc w:val="center"/>
        <w:rPr>
          <w:rFonts w:ascii="Arial" w:hAnsi="Arial" w:cs="Arial"/>
          <w:sz w:val="24"/>
          <w:szCs w:val="24"/>
        </w:rPr>
      </w:pPr>
    </w:p>
    <w:p w:rsidR="00F72C9F" w:rsidRDefault="00F72C9F" w:rsidP="00F72C9F">
      <w:pPr>
        <w:spacing w:after="0" w:line="480" w:lineRule="auto"/>
        <w:jc w:val="center"/>
        <w:rPr>
          <w:rFonts w:ascii="Arial" w:hAnsi="Arial" w:cs="Arial"/>
          <w:sz w:val="24"/>
          <w:szCs w:val="24"/>
        </w:rPr>
      </w:pPr>
    </w:p>
    <w:p w:rsidR="00F72C9F" w:rsidRDefault="00F72C9F" w:rsidP="00F72C9F">
      <w:pPr>
        <w:spacing w:after="0" w:line="480" w:lineRule="auto"/>
        <w:jc w:val="center"/>
        <w:rPr>
          <w:rFonts w:ascii="Arial" w:eastAsia="Times New Roman" w:hAnsi="Arial" w:cs="Arial"/>
          <w:b/>
          <w:smallCaps/>
          <w:sz w:val="24"/>
          <w:szCs w:val="24"/>
          <w:lang w:eastAsia="es-ES"/>
        </w:rPr>
        <w:sectPr w:rsidR="00F72C9F" w:rsidSect="00F72C9F">
          <w:pgSz w:w="11907" w:h="16840" w:code="9"/>
          <w:pgMar w:top="2268" w:right="1361" w:bottom="1985" w:left="2268" w:header="709" w:footer="709" w:gutter="0"/>
          <w:cols w:space="708"/>
          <w:docGrid w:linePitch="360"/>
        </w:sectPr>
      </w:pPr>
    </w:p>
    <w:p w:rsidR="00AC2EBF" w:rsidRDefault="00AC2EBF" w:rsidP="00F72C9F">
      <w:pPr>
        <w:pStyle w:val="Titulo1Tesis"/>
        <w:spacing w:before="0"/>
        <w:jc w:val="center"/>
        <w:rPr>
          <w:b/>
          <w:sz w:val="30"/>
          <w:szCs w:val="30"/>
        </w:rPr>
      </w:pPr>
      <w:bookmarkStart w:id="1" w:name="_Toc241258665"/>
    </w:p>
    <w:p w:rsidR="00AC2EBF" w:rsidRDefault="00AC2EBF" w:rsidP="00F72C9F">
      <w:pPr>
        <w:pStyle w:val="Titulo1Tesis"/>
        <w:spacing w:before="0"/>
        <w:jc w:val="center"/>
        <w:rPr>
          <w:b/>
          <w:sz w:val="30"/>
          <w:szCs w:val="30"/>
        </w:rPr>
      </w:pPr>
    </w:p>
    <w:p w:rsidR="00AC2EBF" w:rsidRDefault="00AC2EBF" w:rsidP="00F72C9F">
      <w:pPr>
        <w:pStyle w:val="Titulo1Tesis"/>
        <w:spacing w:before="0"/>
        <w:jc w:val="center"/>
        <w:rPr>
          <w:b/>
          <w:sz w:val="30"/>
          <w:szCs w:val="30"/>
        </w:rPr>
      </w:pPr>
    </w:p>
    <w:p w:rsidR="00AC2EBF" w:rsidRDefault="00AC2EBF" w:rsidP="00F72C9F">
      <w:pPr>
        <w:pStyle w:val="Titulo1Tesis"/>
        <w:spacing w:before="0"/>
        <w:jc w:val="center"/>
        <w:rPr>
          <w:b/>
          <w:sz w:val="30"/>
          <w:szCs w:val="30"/>
        </w:rPr>
      </w:pPr>
    </w:p>
    <w:p w:rsidR="00F72C9F" w:rsidRPr="009866F8" w:rsidRDefault="00F72C9F" w:rsidP="00F72C9F">
      <w:pPr>
        <w:pStyle w:val="Titulo1Tesis"/>
        <w:spacing w:before="0"/>
        <w:jc w:val="center"/>
        <w:rPr>
          <w:b/>
          <w:smallCaps w:val="0"/>
          <w:sz w:val="30"/>
          <w:szCs w:val="30"/>
        </w:rPr>
      </w:pPr>
      <w:r w:rsidRPr="009866F8">
        <w:rPr>
          <w:b/>
          <w:sz w:val="30"/>
          <w:szCs w:val="30"/>
        </w:rPr>
        <w:t>DECLARACIÓN EXPRESA</w:t>
      </w:r>
      <w:bookmarkEnd w:id="1"/>
    </w:p>
    <w:p w:rsidR="00F72C9F" w:rsidRDefault="00F72C9F" w:rsidP="00F72C9F">
      <w:pPr>
        <w:spacing w:after="0" w:line="480" w:lineRule="auto"/>
        <w:jc w:val="center"/>
        <w:rPr>
          <w:rFonts w:ascii="Arial" w:eastAsia="Times New Roman" w:hAnsi="Arial" w:cs="Arial"/>
          <w:b/>
          <w:smallCaps/>
          <w:sz w:val="24"/>
          <w:szCs w:val="24"/>
          <w:lang w:eastAsia="es-ES"/>
        </w:rPr>
      </w:pPr>
    </w:p>
    <w:p w:rsidR="00F72C9F" w:rsidRPr="00E7218F" w:rsidRDefault="00F72C9F" w:rsidP="00F72C9F">
      <w:pPr>
        <w:spacing w:after="0" w:line="480" w:lineRule="auto"/>
        <w:rPr>
          <w:rFonts w:ascii="Arial" w:eastAsia="Times New Roman" w:hAnsi="Arial" w:cs="Arial"/>
          <w:b/>
          <w:smallCaps/>
          <w:sz w:val="24"/>
          <w:szCs w:val="24"/>
          <w:lang w:eastAsia="es-ES"/>
        </w:rPr>
      </w:pPr>
      <w:r w:rsidRPr="00E7218F">
        <w:rPr>
          <w:rFonts w:ascii="Arial" w:eastAsia="Times New Roman" w:hAnsi="Arial" w:cs="Arial"/>
          <w:sz w:val="24"/>
          <w:szCs w:val="24"/>
          <w:lang w:eastAsia="es-ES"/>
        </w:rPr>
        <w:t xml:space="preserve">"La responsabilidad del contenido de esta Tesis de Grado, </w:t>
      </w:r>
      <w:r>
        <w:rPr>
          <w:rFonts w:ascii="Arial" w:eastAsia="Times New Roman" w:hAnsi="Arial" w:cs="Arial"/>
          <w:sz w:val="24"/>
          <w:szCs w:val="24"/>
          <w:lang w:eastAsia="es-ES"/>
        </w:rPr>
        <w:t>nos</w:t>
      </w:r>
      <w:r w:rsidRPr="00E7218F">
        <w:rPr>
          <w:rFonts w:ascii="Arial" w:eastAsia="Times New Roman" w:hAnsi="Arial" w:cs="Arial"/>
          <w:sz w:val="24"/>
          <w:szCs w:val="24"/>
          <w:lang w:eastAsia="es-ES"/>
        </w:rPr>
        <w:t xml:space="preserve"> corresponde exclusivamente; y el patrimonio intelectual de la misma a </w:t>
      </w:r>
      <w:smartTag w:uri="urn:schemas-microsoft-com:office:smarttags" w:element="PersonName">
        <w:smartTagPr>
          <w:attr w:name="ProductID" w:val="la Escuela Superior"/>
        </w:smartTagPr>
        <w:r w:rsidRPr="00E7218F">
          <w:rPr>
            <w:rFonts w:ascii="Arial" w:eastAsia="Times New Roman" w:hAnsi="Arial" w:cs="Arial"/>
            <w:sz w:val="24"/>
            <w:szCs w:val="24"/>
            <w:lang w:eastAsia="es-ES"/>
          </w:rPr>
          <w:t>la Escuela Superior</w:t>
        </w:r>
      </w:smartTag>
      <w:r w:rsidRPr="00E7218F">
        <w:rPr>
          <w:rFonts w:ascii="Arial" w:eastAsia="Times New Roman" w:hAnsi="Arial" w:cs="Arial"/>
          <w:sz w:val="24"/>
          <w:szCs w:val="24"/>
          <w:lang w:eastAsia="es-ES"/>
        </w:rPr>
        <w:t xml:space="preserve"> Politécnica del Litoral".</w:t>
      </w:r>
    </w:p>
    <w:p w:rsidR="00F72C9F" w:rsidRDefault="00F72C9F" w:rsidP="00F72C9F">
      <w:pPr>
        <w:spacing w:after="0" w:line="480" w:lineRule="auto"/>
        <w:rPr>
          <w:rFonts w:ascii="Arial" w:eastAsia="Times New Roman" w:hAnsi="Arial" w:cs="Arial"/>
          <w:b/>
          <w:smallCaps/>
          <w:sz w:val="24"/>
          <w:szCs w:val="24"/>
          <w:lang w:eastAsia="es-ES"/>
        </w:rPr>
      </w:pPr>
    </w:p>
    <w:p w:rsidR="00F72C9F" w:rsidRDefault="00F72C9F" w:rsidP="00F72C9F">
      <w:pPr>
        <w:spacing w:after="0" w:line="480" w:lineRule="auto"/>
        <w:rPr>
          <w:rFonts w:ascii="Arial" w:eastAsia="Times New Roman" w:hAnsi="Arial" w:cs="Arial"/>
          <w:b/>
          <w:smallCaps/>
          <w:sz w:val="24"/>
          <w:szCs w:val="24"/>
          <w:lang w:eastAsia="es-ES"/>
        </w:rPr>
      </w:pPr>
    </w:p>
    <w:p w:rsidR="00F72C9F" w:rsidRPr="00F72C9F" w:rsidRDefault="00F72C9F" w:rsidP="00F72C9F">
      <w:pPr>
        <w:spacing w:after="0" w:line="480" w:lineRule="auto"/>
        <w:rPr>
          <w:rFonts w:ascii="Arial" w:eastAsia="Times New Roman" w:hAnsi="Arial" w:cs="Arial"/>
          <w:b/>
          <w:smallCaps/>
          <w:sz w:val="32"/>
          <w:szCs w:val="24"/>
          <w:lang w:eastAsia="es-E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24"/>
        <w:gridCol w:w="313"/>
        <w:gridCol w:w="4157"/>
      </w:tblGrid>
      <w:tr w:rsidR="00F72C9F" w:rsidRPr="00F72C9F" w:rsidTr="00F72C9F">
        <w:tc>
          <w:tcPr>
            <w:tcW w:w="2368" w:type="pct"/>
            <w:tcBorders>
              <w:top w:val="single" w:sz="4" w:space="0" w:color="auto"/>
            </w:tcBorders>
          </w:tcPr>
          <w:p w:rsidR="00F72C9F" w:rsidRPr="00F72C9F" w:rsidRDefault="00F72C9F" w:rsidP="00F72C9F">
            <w:pPr>
              <w:spacing w:line="480" w:lineRule="auto"/>
              <w:jc w:val="center"/>
              <w:rPr>
                <w:rFonts w:ascii="Arial" w:eastAsia="Times New Roman" w:hAnsi="Arial" w:cs="Arial"/>
                <w:b/>
                <w:smallCaps/>
                <w:sz w:val="32"/>
                <w:szCs w:val="24"/>
                <w:lang w:eastAsia="es-ES"/>
              </w:rPr>
            </w:pPr>
            <w:r w:rsidRPr="00F72C9F">
              <w:rPr>
                <w:rFonts w:asciiTheme="majorHAnsi" w:hAnsiTheme="majorHAnsi" w:cstheme="majorHAnsi"/>
                <w:sz w:val="24"/>
              </w:rPr>
              <w:t>Jacobo Alejandro Mero Herrera</w:t>
            </w:r>
          </w:p>
        </w:tc>
        <w:tc>
          <w:tcPr>
            <w:tcW w:w="184" w:type="pct"/>
          </w:tcPr>
          <w:p w:rsidR="00F72C9F" w:rsidRPr="00F72C9F" w:rsidRDefault="00F72C9F" w:rsidP="00F72C9F">
            <w:pPr>
              <w:spacing w:line="480" w:lineRule="auto"/>
              <w:rPr>
                <w:rFonts w:ascii="Arial" w:eastAsia="Times New Roman" w:hAnsi="Arial" w:cs="Arial"/>
                <w:b/>
                <w:smallCaps/>
                <w:sz w:val="32"/>
                <w:szCs w:val="24"/>
                <w:lang w:eastAsia="es-ES"/>
              </w:rPr>
            </w:pPr>
          </w:p>
        </w:tc>
        <w:tc>
          <w:tcPr>
            <w:tcW w:w="2447" w:type="pct"/>
            <w:tcBorders>
              <w:top w:val="single" w:sz="4" w:space="0" w:color="auto"/>
            </w:tcBorders>
          </w:tcPr>
          <w:p w:rsidR="00F72C9F" w:rsidRPr="00F72C9F" w:rsidRDefault="00F72C9F" w:rsidP="00F72C9F">
            <w:pPr>
              <w:spacing w:line="480" w:lineRule="auto"/>
              <w:jc w:val="center"/>
              <w:rPr>
                <w:rFonts w:ascii="Arial" w:eastAsia="Times New Roman" w:hAnsi="Arial" w:cs="Arial"/>
                <w:b/>
                <w:smallCaps/>
                <w:sz w:val="32"/>
                <w:szCs w:val="24"/>
                <w:lang w:eastAsia="es-ES"/>
              </w:rPr>
            </w:pPr>
            <w:r w:rsidRPr="00F72C9F">
              <w:rPr>
                <w:rFonts w:asciiTheme="majorHAnsi" w:hAnsiTheme="majorHAnsi" w:cstheme="majorHAnsi"/>
                <w:sz w:val="24"/>
              </w:rPr>
              <w:t xml:space="preserve">Patricio A. </w:t>
            </w:r>
            <w:proofErr w:type="spellStart"/>
            <w:r w:rsidRPr="00F72C9F">
              <w:rPr>
                <w:rFonts w:asciiTheme="majorHAnsi" w:hAnsiTheme="majorHAnsi" w:cstheme="majorHAnsi"/>
                <w:sz w:val="24"/>
              </w:rPr>
              <w:t>Veintimilla</w:t>
            </w:r>
            <w:proofErr w:type="spellEnd"/>
            <w:r w:rsidRPr="00F72C9F">
              <w:rPr>
                <w:rFonts w:asciiTheme="majorHAnsi" w:hAnsiTheme="majorHAnsi" w:cstheme="majorHAnsi"/>
                <w:sz w:val="24"/>
              </w:rPr>
              <w:t xml:space="preserve"> Jaramillo</w:t>
            </w:r>
          </w:p>
        </w:tc>
      </w:tr>
    </w:tbl>
    <w:p w:rsidR="00F72C9F" w:rsidRDefault="00F72C9F" w:rsidP="00F72C9F">
      <w:pPr>
        <w:spacing w:after="0" w:line="480" w:lineRule="auto"/>
        <w:rPr>
          <w:rFonts w:ascii="Arial" w:eastAsia="Times New Roman" w:hAnsi="Arial" w:cs="Arial"/>
          <w:b/>
          <w:smallCaps/>
          <w:sz w:val="24"/>
          <w:szCs w:val="24"/>
          <w:lang w:eastAsia="es-ES"/>
        </w:rPr>
      </w:pPr>
    </w:p>
    <w:p w:rsidR="00E73203" w:rsidRPr="0082427D" w:rsidRDefault="00E73203" w:rsidP="00003876">
      <w:pPr>
        <w:pStyle w:val="NormalWeb"/>
        <w:spacing w:line="360" w:lineRule="auto"/>
        <w:rPr>
          <w:rFonts w:asciiTheme="majorHAnsi" w:hAnsiTheme="majorHAnsi" w:cstheme="majorHAnsi"/>
          <w:b/>
        </w:rPr>
      </w:pPr>
    </w:p>
    <w:p w:rsidR="00E73203" w:rsidRPr="0082427D" w:rsidRDefault="00E73203" w:rsidP="00003876">
      <w:pPr>
        <w:pStyle w:val="NormalWeb"/>
        <w:spacing w:line="360" w:lineRule="auto"/>
        <w:rPr>
          <w:rFonts w:asciiTheme="majorHAnsi" w:hAnsiTheme="majorHAnsi" w:cstheme="majorHAnsi"/>
          <w:b/>
        </w:rPr>
      </w:pPr>
    </w:p>
    <w:p w:rsidR="000171AE" w:rsidRPr="0082427D" w:rsidRDefault="000171AE" w:rsidP="00682975">
      <w:pPr>
        <w:pStyle w:val="Ttulo"/>
        <w:rPr>
          <w:rFonts w:asciiTheme="majorHAnsi" w:hAnsiTheme="majorHAnsi" w:cstheme="majorHAnsi"/>
          <w:sz w:val="24"/>
          <w:szCs w:val="24"/>
        </w:rPr>
      </w:pPr>
    </w:p>
    <w:p w:rsidR="000171AE" w:rsidRPr="0082427D" w:rsidRDefault="000171AE" w:rsidP="00682975">
      <w:pPr>
        <w:pStyle w:val="Ttulo"/>
        <w:rPr>
          <w:rFonts w:asciiTheme="majorHAnsi" w:hAnsiTheme="majorHAnsi" w:cstheme="majorHAnsi"/>
          <w:sz w:val="24"/>
          <w:szCs w:val="24"/>
        </w:rPr>
      </w:pPr>
    </w:p>
    <w:p w:rsidR="000171AE" w:rsidRDefault="000171AE" w:rsidP="00682975">
      <w:pPr>
        <w:pStyle w:val="Ttulo"/>
        <w:rPr>
          <w:rFonts w:asciiTheme="majorHAnsi" w:hAnsiTheme="majorHAnsi" w:cstheme="majorHAnsi"/>
          <w:sz w:val="24"/>
          <w:szCs w:val="24"/>
        </w:rPr>
      </w:pPr>
    </w:p>
    <w:p w:rsidR="00F72C9F" w:rsidRDefault="00F72C9F" w:rsidP="00F72C9F"/>
    <w:p w:rsidR="00F72C9F" w:rsidRDefault="00F72C9F" w:rsidP="00F72C9F"/>
    <w:p w:rsidR="00F72C9F" w:rsidRDefault="00F72C9F" w:rsidP="00F72C9F"/>
    <w:p w:rsidR="00F72C9F" w:rsidRDefault="00F72C9F" w:rsidP="00F72C9F"/>
    <w:p w:rsidR="00F72C9F" w:rsidRPr="00F72C9F" w:rsidRDefault="00F72C9F" w:rsidP="00F72C9F"/>
    <w:p w:rsidR="000171AE" w:rsidRPr="0082427D" w:rsidRDefault="000171AE" w:rsidP="00682975">
      <w:pPr>
        <w:pStyle w:val="Ttulo"/>
        <w:rPr>
          <w:rFonts w:asciiTheme="majorHAnsi" w:hAnsiTheme="majorHAnsi" w:cstheme="majorHAnsi"/>
          <w:sz w:val="24"/>
          <w:szCs w:val="24"/>
        </w:rPr>
      </w:pPr>
    </w:p>
    <w:p w:rsidR="000171AE" w:rsidRPr="0082427D" w:rsidRDefault="000171AE" w:rsidP="000171AE">
      <w:pPr>
        <w:rPr>
          <w:rFonts w:asciiTheme="majorHAnsi" w:hAnsiTheme="majorHAnsi" w:cstheme="majorHAnsi"/>
          <w:sz w:val="24"/>
          <w:szCs w:val="24"/>
        </w:rPr>
      </w:pPr>
    </w:p>
    <w:p w:rsidR="00411F9F" w:rsidRDefault="00411F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Default="00F72C9F" w:rsidP="000171AE">
      <w:pPr>
        <w:rPr>
          <w:rFonts w:asciiTheme="majorHAnsi" w:hAnsiTheme="majorHAnsi" w:cstheme="majorHAnsi"/>
          <w:sz w:val="24"/>
          <w:szCs w:val="24"/>
        </w:rPr>
      </w:pPr>
    </w:p>
    <w:p w:rsidR="00F72C9F" w:rsidRPr="0082427D" w:rsidRDefault="00F72C9F" w:rsidP="000171AE">
      <w:pPr>
        <w:rPr>
          <w:rFonts w:asciiTheme="majorHAnsi" w:hAnsiTheme="majorHAnsi" w:cstheme="majorHAnsi"/>
          <w:sz w:val="24"/>
          <w:szCs w:val="24"/>
        </w:rPr>
      </w:pPr>
    </w:p>
    <w:p w:rsidR="00682975" w:rsidRPr="0082427D" w:rsidRDefault="00682975" w:rsidP="00682975">
      <w:pPr>
        <w:pStyle w:val="Ttulo"/>
        <w:rPr>
          <w:rFonts w:asciiTheme="majorHAnsi" w:hAnsiTheme="majorHAnsi" w:cstheme="majorHAnsi"/>
          <w:sz w:val="36"/>
          <w:szCs w:val="36"/>
        </w:rPr>
      </w:pPr>
      <w:r w:rsidRPr="0082427D">
        <w:rPr>
          <w:rFonts w:asciiTheme="majorHAnsi" w:hAnsiTheme="majorHAnsi" w:cstheme="majorHAnsi"/>
          <w:sz w:val="36"/>
          <w:szCs w:val="36"/>
        </w:rPr>
        <w:t>Resumen</w:t>
      </w:r>
    </w:p>
    <w:p w:rsidR="00682975" w:rsidRPr="0082427D" w:rsidRDefault="00682975" w:rsidP="00682975">
      <w:pPr>
        <w:ind w:left="4253"/>
        <w:rPr>
          <w:rFonts w:asciiTheme="majorHAnsi" w:hAnsiTheme="majorHAnsi" w:cstheme="majorHAnsi"/>
          <w:sz w:val="24"/>
          <w:szCs w:val="24"/>
        </w:rPr>
      </w:pPr>
    </w:p>
    <w:p w:rsidR="00682975" w:rsidRPr="0082427D" w:rsidRDefault="00AE3CA2" w:rsidP="00AE3CA2">
      <w:pPr>
        <w:pStyle w:val="NormalWeb"/>
        <w:spacing w:line="480" w:lineRule="auto"/>
        <w:rPr>
          <w:rFonts w:asciiTheme="majorHAnsi" w:hAnsiTheme="majorHAnsi" w:cstheme="majorHAnsi"/>
        </w:rPr>
      </w:pPr>
      <w:r w:rsidRPr="0082427D">
        <w:rPr>
          <w:rFonts w:asciiTheme="majorHAnsi" w:hAnsiTheme="majorHAnsi" w:cstheme="majorHAnsi"/>
        </w:rPr>
        <w:t>En el presente documentos se realiz</w:t>
      </w:r>
      <w:r w:rsidR="00482C8C" w:rsidRPr="0082427D">
        <w:rPr>
          <w:rFonts w:asciiTheme="majorHAnsi" w:hAnsiTheme="majorHAnsi" w:cstheme="majorHAnsi"/>
        </w:rPr>
        <w:t>ó</w:t>
      </w:r>
      <w:r w:rsidRPr="0082427D">
        <w:rPr>
          <w:rFonts w:asciiTheme="majorHAnsi" w:hAnsiTheme="majorHAnsi" w:cstheme="majorHAnsi"/>
        </w:rPr>
        <w:t xml:space="preserve"> </w:t>
      </w:r>
      <w:r w:rsidR="00682975" w:rsidRPr="0082427D">
        <w:rPr>
          <w:rFonts w:asciiTheme="majorHAnsi" w:hAnsiTheme="majorHAnsi" w:cstheme="majorHAnsi"/>
        </w:rPr>
        <w:t xml:space="preserve">el análisis del departamento de auditoría interna de una </w:t>
      </w:r>
      <w:r w:rsidRPr="0082427D">
        <w:rPr>
          <w:rFonts w:asciiTheme="majorHAnsi" w:hAnsiTheme="majorHAnsi" w:cstheme="majorHAnsi"/>
        </w:rPr>
        <w:t xml:space="preserve">institución financiera, en el cual </w:t>
      </w:r>
      <w:r w:rsidR="00385595" w:rsidRPr="0082427D">
        <w:rPr>
          <w:rFonts w:asciiTheme="majorHAnsi" w:hAnsiTheme="majorHAnsi" w:cstheme="majorHAnsi"/>
        </w:rPr>
        <w:t>se requiere controlar y medir el</w:t>
      </w:r>
      <w:r w:rsidRPr="0082427D">
        <w:rPr>
          <w:rFonts w:asciiTheme="majorHAnsi" w:hAnsiTheme="majorHAnsi" w:cstheme="majorHAnsi"/>
        </w:rPr>
        <w:t xml:space="preserve"> </w:t>
      </w:r>
      <w:r w:rsidR="00385595" w:rsidRPr="0082427D">
        <w:rPr>
          <w:rFonts w:asciiTheme="majorHAnsi" w:hAnsiTheme="majorHAnsi" w:cstheme="majorHAnsi"/>
        </w:rPr>
        <w:t>trabajo</w:t>
      </w:r>
      <w:r w:rsidRPr="0082427D">
        <w:rPr>
          <w:rFonts w:asciiTheme="majorHAnsi" w:hAnsiTheme="majorHAnsi" w:cstheme="majorHAnsi"/>
        </w:rPr>
        <w:t xml:space="preserve"> realizad</w:t>
      </w:r>
      <w:r w:rsidR="00385595" w:rsidRPr="0082427D">
        <w:rPr>
          <w:rFonts w:asciiTheme="majorHAnsi" w:hAnsiTheme="majorHAnsi" w:cstheme="majorHAnsi"/>
        </w:rPr>
        <w:t>o</w:t>
      </w:r>
      <w:r w:rsidRPr="0082427D">
        <w:rPr>
          <w:rFonts w:asciiTheme="majorHAnsi" w:hAnsiTheme="majorHAnsi" w:cstheme="majorHAnsi"/>
        </w:rPr>
        <w:t xml:space="preserve"> por la entidad, mediante el desarrollo de indicadores de gestión los cuales permitan la toma de decisiones de acuerdo a los estándares requeridos por las entidades de control presentes en nuestro país.</w:t>
      </w:r>
    </w:p>
    <w:p w:rsidR="00AE3CA2" w:rsidRPr="0082427D" w:rsidRDefault="00AE3CA2" w:rsidP="00AE3CA2">
      <w:pPr>
        <w:pStyle w:val="NormalWeb"/>
        <w:spacing w:line="480" w:lineRule="auto"/>
        <w:rPr>
          <w:rFonts w:asciiTheme="majorHAnsi" w:hAnsiTheme="majorHAnsi" w:cstheme="majorHAnsi"/>
        </w:rPr>
      </w:pPr>
    </w:p>
    <w:p w:rsidR="00385595" w:rsidRDefault="00482C8C" w:rsidP="00AE3CA2">
      <w:pPr>
        <w:pStyle w:val="NormalWeb"/>
        <w:spacing w:line="480" w:lineRule="auto"/>
        <w:rPr>
          <w:rFonts w:asciiTheme="majorHAnsi" w:hAnsiTheme="majorHAnsi" w:cstheme="majorHAnsi"/>
        </w:rPr>
      </w:pPr>
      <w:r w:rsidRPr="0082427D">
        <w:rPr>
          <w:rFonts w:asciiTheme="majorHAnsi" w:hAnsiTheme="majorHAnsi" w:cstheme="majorHAnsi"/>
        </w:rPr>
        <w:t>E</w:t>
      </w:r>
      <w:r w:rsidR="00AE3CA2" w:rsidRPr="0082427D">
        <w:rPr>
          <w:rFonts w:asciiTheme="majorHAnsi" w:hAnsiTheme="majorHAnsi" w:cstheme="majorHAnsi"/>
        </w:rPr>
        <w:t xml:space="preserve">stos indicadores </w:t>
      </w:r>
      <w:r w:rsidRPr="0082427D">
        <w:rPr>
          <w:rFonts w:asciiTheme="majorHAnsi" w:hAnsiTheme="majorHAnsi" w:cstheme="majorHAnsi"/>
        </w:rPr>
        <w:t>de</w:t>
      </w:r>
      <w:r w:rsidR="00AE3CA2" w:rsidRPr="0082427D">
        <w:rPr>
          <w:rFonts w:asciiTheme="majorHAnsi" w:hAnsiTheme="majorHAnsi" w:cstheme="majorHAnsi"/>
        </w:rPr>
        <w:t xml:space="preserve"> gestión establec</w:t>
      </w:r>
      <w:r w:rsidRPr="0082427D">
        <w:rPr>
          <w:rFonts w:asciiTheme="majorHAnsi" w:hAnsiTheme="majorHAnsi" w:cstheme="majorHAnsi"/>
        </w:rPr>
        <w:t>erán</w:t>
      </w:r>
      <w:r w:rsidR="00AE3CA2" w:rsidRPr="0082427D">
        <w:rPr>
          <w:rFonts w:asciiTheme="majorHAnsi" w:hAnsiTheme="majorHAnsi" w:cstheme="majorHAnsi"/>
        </w:rPr>
        <w:t xml:space="preserve"> </w:t>
      </w:r>
      <w:r w:rsidRPr="0082427D">
        <w:rPr>
          <w:rFonts w:asciiTheme="majorHAnsi" w:hAnsiTheme="majorHAnsi" w:cstheme="majorHAnsi"/>
        </w:rPr>
        <w:t>las medidas de control para cada una de las agencias donde se encuentra pre</w:t>
      </w:r>
      <w:r w:rsidR="00385595" w:rsidRPr="0082427D">
        <w:rPr>
          <w:rFonts w:asciiTheme="majorHAnsi" w:hAnsiTheme="majorHAnsi" w:cstheme="majorHAnsi"/>
        </w:rPr>
        <w:t>sente la institución, presentará</w:t>
      </w:r>
      <w:r w:rsidRPr="0082427D">
        <w:rPr>
          <w:rFonts w:asciiTheme="majorHAnsi" w:hAnsiTheme="majorHAnsi" w:cstheme="majorHAnsi"/>
        </w:rPr>
        <w:t>n la información de gestión de cobros que se realiza para la recuperación de la cartera de la institución</w:t>
      </w:r>
      <w:r w:rsidR="00385595" w:rsidRPr="0082427D">
        <w:rPr>
          <w:rFonts w:asciiTheme="majorHAnsi" w:hAnsiTheme="majorHAnsi" w:cstheme="majorHAnsi"/>
        </w:rPr>
        <w:t>, si</w:t>
      </w:r>
      <w:r w:rsidRPr="0082427D">
        <w:rPr>
          <w:rFonts w:asciiTheme="majorHAnsi" w:hAnsiTheme="majorHAnsi" w:cstheme="majorHAnsi"/>
        </w:rPr>
        <w:t xml:space="preserve"> se mantiene en un nivel tolerable o si requiere de la explicación ante el directorio del porqué se encuentran </w:t>
      </w:r>
      <w:r w:rsidR="00385595" w:rsidRPr="0082427D">
        <w:rPr>
          <w:rFonts w:asciiTheme="majorHAnsi" w:hAnsiTheme="majorHAnsi" w:cstheme="majorHAnsi"/>
        </w:rPr>
        <w:t>bajo el nivel aceptado por la institución.</w:t>
      </w: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p w:rsidR="00831683" w:rsidRDefault="00831683" w:rsidP="00AE3CA2">
      <w:pPr>
        <w:pStyle w:val="NormalWeb"/>
        <w:spacing w:line="480" w:lineRule="auto"/>
        <w:rPr>
          <w:rFonts w:asciiTheme="majorHAnsi" w:hAnsiTheme="majorHAnsi" w:cstheme="majorHAnsi"/>
        </w:rPr>
      </w:pPr>
    </w:p>
    <w:sdt>
      <w:sdtPr>
        <w:rPr>
          <w:rFonts w:ascii="Arial" w:hAnsi="Arial" w:cs="Arial"/>
          <w:smallCaps w:val="0"/>
          <w:spacing w:val="0"/>
          <w:sz w:val="24"/>
          <w:szCs w:val="24"/>
        </w:rPr>
        <w:id w:val="3221032"/>
        <w:docPartObj>
          <w:docPartGallery w:val="Table of Contents"/>
          <w:docPartUnique/>
        </w:docPartObj>
      </w:sdtPr>
      <w:sdtEndPr>
        <w:rPr>
          <w:lang w:val="es-ES"/>
        </w:rPr>
      </w:sdtEndPr>
      <w:sdtContent>
        <w:p w:rsidR="00385595" w:rsidRPr="00411F9F" w:rsidRDefault="00F4249A">
          <w:pPr>
            <w:pStyle w:val="TtulodeTDC"/>
            <w:rPr>
              <w:rFonts w:ascii="Arial" w:hAnsi="Arial" w:cs="Arial"/>
              <w:sz w:val="24"/>
              <w:szCs w:val="24"/>
            </w:rPr>
          </w:pPr>
          <w:r w:rsidRPr="00411F9F">
            <w:rPr>
              <w:rFonts w:ascii="Arial" w:hAnsi="Arial" w:cs="Arial"/>
              <w:sz w:val="24"/>
              <w:szCs w:val="24"/>
            </w:rPr>
            <w:t>CONTENIDO</w:t>
          </w:r>
        </w:p>
        <w:p w:rsidR="00F4249A" w:rsidRPr="00411F9F" w:rsidRDefault="00F4249A" w:rsidP="00F4249A">
          <w:pPr>
            <w:rPr>
              <w:rFonts w:ascii="Arial" w:hAnsi="Arial" w:cs="Arial"/>
              <w:sz w:val="24"/>
              <w:szCs w:val="24"/>
            </w:rPr>
          </w:pPr>
        </w:p>
        <w:p w:rsidR="00411F9F" w:rsidRPr="00411F9F" w:rsidRDefault="006C6132" w:rsidP="00F72C9F">
          <w:pPr>
            <w:pStyle w:val="TDC3"/>
            <w:rPr>
              <w:noProof/>
              <w:color w:val="0000FF" w:themeColor="hyperlink"/>
              <w:u w:val="single"/>
            </w:rPr>
          </w:pPr>
          <w:r w:rsidRPr="006C6132">
            <w:rPr>
              <w:lang w:val="es-ES"/>
            </w:rPr>
            <w:fldChar w:fldCharType="begin"/>
          </w:r>
          <w:r w:rsidR="00385595" w:rsidRPr="00411F9F">
            <w:rPr>
              <w:lang w:val="es-ES"/>
            </w:rPr>
            <w:instrText xml:space="preserve"> TOC \o "1-3" \h \z \u </w:instrText>
          </w:r>
          <w:r w:rsidRPr="006C6132">
            <w:rPr>
              <w:lang w:val="es-ES"/>
            </w:rPr>
            <w:fldChar w:fldCharType="separate"/>
          </w:r>
          <w:hyperlink w:anchor="_Toc273781214" w:history="1">
            <w:r w:rsidR="00411F9F" w:rsidRPr="00411F9F">
              <w:rPr>
                <w:rStyle w:val="Hipervnculo"/>
                <w:rFonts w:ascii="Arial" w:hAnsi="Arial" w:cs="Arial"/>
                <w:noProof/>
                <w:sz w:val="24"/>
                <w:szCs w:val="24"/>
              </w:rPr>
              <w:t>1.</w:t>
            </w:r>
            <w:r w:rsidR="00411F9F" w:rsidRPr="00411F9F">
              <w:rPr>
                <w:noProof/>
                <w:lang w:eastAsia="es-EC" w:bidi="ar-SA"/>
              </w:rPr>
              <w:tab/>
            </w:r>
            <w:r w:rsidR="00411F9F" w:rsidRPr="00411F9F">
              <w:rPr>
                <w:rStyle w:val="Hipervnculo"/>
                <w:rFonts w:ascii="Arial" w:hAnsi="Arial" w:cs="Arial"/>
                <w:noProof/>
                <w:sz w:val="24"/>
                <w:szCs w:val="24"/>
              </w:rPr>
              <w:t>MARCO  TEÓRICO</w:t>
            </w:r>
            <w:r w:rsidR="00F72C9F">
              <w:rPr>
                <w:rStyle w:val="Hipervnculo"/>
                <w:rFonts w:ascii="Arial" w:hAnsi="Arial" w:cs="Arial"/>
                <w:noProof/>
                <w:sz w:val="24"/>
                <w:szCs w:val="24"/>
              </w:rPr>
              <w:t>…………………………………………..</w:t>
            </w:r>
            <w:r w:rsidR="00411F9F">
              <w:rPr>
                <w:rStyle w:val="Hipervnculo"/>
                <w:rFonts w:ascii="Arial" w:hAnsi="Arial" w:cs="Arial"/>
                <w:noProof/>
                <w:sz w:val="24"/>
                <w:szCs w:val="24"/>
              </w:rPr>
              <w:t>…………...</w:t>
            </w:r>
            <w:r w:rsidRPr="00411F9F">
              <w:rPr>
                <w:noProof/>
                <w:webHidden/>
              </w:rPr>
              <w:fldChar w:fldCharType="begin"/>
            </w:r>
            <w:r w:rsidR="00411F9F" w:rsidRPr="00411F9F">
              <w:rPr>
                <w:noProof/>
                <w:webHidden/>
              </w:rPr>
              <w:instrText xml:space="preserve"> PAGEREF _Toc273781214 \h </w:instrText>
            </w:r>
            <w:r w:rsidRPr="00411F9F">
              <w:rPr>
                <w:noProof/>
                <w:webHidden/>
              </w:rPr>
            </w:r>
            <w:r w:rsidRPr="00411F9F">
              <w:rPr>
                <w:noProof/>
                <w:webHidden/>
              </w:rPr>
              <w:fldChar w:fldCharType="separate"/>
            </w:r>
            <w:r w:rsidR="00411F9F">
              <w:rPr>
                <w:noProof/>
                <w:webHidden/>
              </w:rPr>
              <w:t>1</w:t>
            </w:r>
            <w:r w:rsidRPr="00411F9F">
              <w:rPr>
                <w:noProof/>
                <w:webHidden/>
              </w:rPr>
              <w:fldChar w:fldCharType="end"/>
            </w:r>
          </w:hyperlink>
        </w:p>
        <w:p w:rsidR="00411F9F" w:rsidRPr="00411F9F" w:rsidRDefault="006C6132" w:rsidP="00F72C9F">
          <w:pPr>
            <w:pStyle w:val="TDC2"/>
            <w:rPr>
              <w:noProof/>
              <w:lang w:eastAsia="es-EC" w:bidi="ar-SA"/>
            </w:rPr>
          </w:pPr>
          <w:hyperlink w:anchor="_Toc273781215" w:history="1">
            <w:r w:rsidR="00411F9F" w:rsidRPr="00411F9F">
              <w:rPr>
                <w:rStyle w:val="Hipervnculo"/>
                <w:rFonts w:ascii="Arial" w:hAnsi="Arial" w:cs="Arial"/>
                <w:caps/>
                <w:noProof/>
                <w:sz w:val="24"/>
                <w:szCs w:val="24"/>
              </w:rPr>
              <w:t>1.1.</w:t>
            </w:r>
            <w:r w:rsidR="00411F9F" w:rsidRPr="00411F9F">
              <w:rPr>
                <w:noProof/>
                <w:lang w:eastAsia="es-EC" w:bidi="ar-SA"/>
              </w:rPr>
              <w:tab/>
            </w:r>
            <w:r w:rsidR="00411F9F" w:rsidRPr="00411F9F">
              <w:rPr>
                <w:rStyle w:val="Hipervnculo"/>
                <w:rFonts w:ascii="Arial" w:hAnsi="Arial" w:cs="Arial"/>
                <w:caps/>
                <w:noProof/>
                <w:sz w:val="24"/>
                <w:szCs w:val="24"/>
              </w:rPr>
              <w:t>Sistemas de Indicadores de Gestión</w:t>
            </w:r>
            <w:r w:rsidR="00411F9F" w:rsidRPr="00411F9F">
              <w:rPr>
                <w:noProof/>
                <w:webHidden/>
              </w:rPr>
              <w:tab/>
            </w:r>
            <w:r w:rsidRPr="00411F9F">
              <w:rPr>
                <w:noProof/>
                <w:webHidden/>
              </w:rPr>
              <w:fldChar w:fldCharType="begin"/>
            </w:r>
            <w:r w:rsidR="00411F9F" w:rsidRPr="00411F9F">
              <w:rPr>
                <w:noProof/>
                <w:webHidden/>
              </w:rPr>
              <w:instrText xml:space="preserve"> PAGEREF _Toc273781215 \h </w:instrText>
            </w:r>
            <w:r w:rsidRPr="00411F9F">
              <w:rPr>
                <w:noProof/>
                <w:webHidden/>
              </w:rPr>
            </w:r>
            <w:r w:rsidRPr="00411F9F">
              <w:rPr>
                <w:noProof/>
                <w:webHidden/>
              </w:rPr>
              <w:fldChar w:fldCharType="separate"/>
            </w:r>
            <w:r w:rsidR="00411F9F">
              <w:rPr>
                <w:noProof/>
                <w:webHidden/>
              </w:rPr>
              <w:t>1</w:t>
            </w:r>
            <w:r w:rsidRPr="00411F9F">
              <w:rPr>
                <w:noProof/>
                <w:webHidden/>
              </w:rPr>
              <w:fldChar w:fldCharType="end"/>
            </w:r>
          </w:hyperlink>
        </w:p>
        <w:p w:rsidR="00411F9F" w:rsidRPr="00411F9F" w:rsidRDefault="006C6132" w:rsidP="00F72C9F">
          <w:pPr>
            <w:pStyle w:val="TDC2"/>
            <w:rPr>
              <w:noProof/>
              <w:lang w:eastAsia="es-EC" w:bidi="ar-SA"/>
            </w:rPr>
          </w:pPr>
          <w:hyperlink w:anchor="_Toc273781216" w:history="1">
            <w:r w:rsidR="00411F9F" w:rsidRPr="00411F9F">
              <w:rPr>
                <w:rStyle w:val="Hipervnculo"/>
                <w:rFonts w:ascii="Arial" w:hAnsi="Arial" w:cs="Arial"/>
                <w:noProof/>
                <w:sz w:val="24"/>
                <w:szCs w:val="24"/>
              </w:rPr>
              <w:t>1.1.1.</w:t>
            </w:r>
            <w:r w:rsidR="00411F9F" w:rsidRPr="00411F9F">
              <w:rPr>
                <w:noProof/>
                <w:lang w:eastAsia="es-EC" w:bidi="ar-SA"/>
              </w:rPr>
              <w:tab/>
            </w:r>
            <w:r w:rsidR="00411F9F" w:rsidRPr="00411F9F">
              <w:rPr>
                <w:rStyle w:val="Hipervnculo"/>
                <w:rFonts w:ascii="Arial" w:hAnsi="Arial" w:cs="Arial"/>
                <w:caps/>
                <w:noProof/>
                <w:sz w:val="24"/>
                <w:szCs w:val="24"/>
              </w:rPr>
              <w:t>Indicadores de cumplimiento</w:t>
            </w:r>
            <w:r w:rsidR="00411F9F" w:rsidRPr="00411F9F">
              <w:rPr>
                <w:noProof/>
                <w:webHidden/>
              </w:rPr>
              <w:tab/>
            </w:r>
            <w:r w:rsidRPr="00411F9F">
              <w:rPr>
                <w:noProof/>
                <w:webHidden/>
              </w:rPr>
              <w:fldChar w:fldCharType="begin"/>
            </w:r>
            <w:r w:rsidR="00411F9F" w:rsidRPr="00411F9F">
              <w:rPr>
                <w:noProof/>
                <w:webHidden/>
              </w:rPr>
              <w:instrText xml:space="preserve"> PAGEREF _Toc273781216 \h </w:instrText>
            </w:r>
            <w:r w:rsidRPr="00411F9F">
              <w:rPr>
                <w:noProof/>
                <w:webHidden/>
              </w:rPr>
            </w:r>
            <w:r w:rsidRPr="00411F9F">
              <w:rPr>
                <w:noProof/>
                <w:webHidden/>
              </w:rPr>
              <w:fldChar w:fldCharType="separate"/>
            </w:r>
            <w:r w:rsidR="00411F9F">
              <w:rPr>
                <w:noProof/>
                <w:webHidden/>
              </w:rPr>
              <w:t>3</w:t>
            </w:r>
            <w:r w:rsidRPr="00411F9F">
              <w:rPr>
                <w:noProof/>
                <w:webHidden/>
              </w:rPr>
              <w:fldChar w:fldCharType="end"/>
            </w:r>
          </w:hyperlink>
        </w:p>
        <w:p w:rsidR="00411F9F" w:rsidRPr="00411F9F" w:rsidRDefault="006C6132" w:rsidP="00F72C9F">
          <w:pPr>
            <w:pStyle w:val="TDC2"/>
            <w:rPr>
              <w:noProof/>
              <w:lang w:eastAsia="es-EC" w:bidi="ar-SA"/>
            </w:rPr>
          </w:pPr>
          <w:hyperlink w:anchor="_Toc273781217" w:history="1">
            <w:r w:rsidR="00411F9F" w:rsidRPr="00411F9F">
              <w:rPr>
                <w:rStyle w:val="Hipervnculo"/>
                <w:rFonts w:ascii="Arial" w:hAnsi="Arial" w:cs="Arial"/>
                <w:iCs/>
                <w:noProof/>
                <w:sz w:val="24"/>
                <w:szCs w:val="24"/>
              </w:rPr>
              <w:t>1.1.2.</w:t>
            </w:r>
            <w:r w:rsidR="00411F9F" w:rsidRPr="00411F9F">
              <w:rPr>
                <w:noProof/>
                <w:lang w:eastAsia="es-EC" w:bidi="ar-SA"/>
              </w:rPr>
              <w:tab/>
            </w:r>
            <w:r w:rsidR="00411F9F" w:rsidRPr="00411F9F">
              <w:rPr>
                <w:rStyle w:val="Hipervnculo"/>
                <w:rFonts w:ascii="Arial" w:hAnsi="Arial" w:cs="Arial"/>
                <w:noProof/>
                <w:sz w:val="24"/>
                <w:szCs w:val="24"/>
              </w:rPr>
              <w:t>INDICADORES DE EVALUACIÓN</w:t>
            </w:r>
            <w:r w:rsidR="00411F9F" w:rsidRPr="00411F9F">
              <w:rPr>
                <w:noProof/>
                <w:webHidden/>
              </w:rPr>
              <w:tab/>
            </w:r>
            <w:r w:rsidRPr="00411F9F">
              <w:rPr>
                <w:noProof/>
                <w:webHidden/>
              </w:rPr>
              <w:fldChar w:fldCharType="begin"/>
            </w:r>
            <w:r w:rsidR="00411F9F" w:rsidRPr="00411F9F">
              <w:rPr>
                <w:noProof/>
                <w:webHidden/>
              </w:rPr>
              <w:instrText xml:space="preserve"> PAGEREF _Toc273781217 \h </w:instrText>
            </w:r>
            <w:r w:rsidRPr="00411F9F">
              <w:rPr>
                <w:noProof/>
                <w:webHidden/>
              </w:rPr>
            </w:r>
            <w:r w:rsidRPr="00411F9F">
              <w:rPr>
                <w:noProof/>
                <w:webHidden/>
              </w:rPr>
              <w:fldChar w:fldCharType="separate"/>
            </w:r>
            <w:r w:rsidR="00411F9F">
              <w:rPr>
                <w:noProof/>
                <w:webHidden/>
              </w:rPr>
              <w:t>3</w:t>
            </w:r>
            <w:r w:rsidRPr="00411F9F">
              <w:rPr>
                <w:noProof/>
                <w:webHidden/>
              </w:rPr>
              <w:fldChar w:fldCharType="end"/>
            </w:r>
          </w:hyperlink>
        </w:p>
        <w:p w:rsidR="00411F9F" w:rsidRPr="00411F9F" w:rsidRDefault="006C6132" w:rsidP="00F72C9F">
          <w:pPr>
            <w:pStyle w:val="TDC2"/>
            <w:rPr>
              <w:noProof/>
              <w:lang w:eastAsia="es-EC" w:bidi="ar-SA"/>
            </w:rPr>
          </w:pPr>
          <w:hyperlink w:anchor="_Toc273781218" w:history="1">
            <w:r w:rsidR="00411F9F" w:rsidRPr="00411F9F">
              <w:rPr>
                <w:rStyle w:val="Hipervnculo"/>
                <w:rFonts w:ascii="Arial" w:hAnsi="Arial" w:cs="Arial"/>
                <w:iCs/>
                <w:noProof/>
                <w:sz w:val="24"/>
                <w:szCs w:val="24"/>
              </w:rPr>
              <w:t>1.1.3.</w:t>
            </w:r>
            <w:r w:rsidR="00411F9F" w:rsidRPr="00411F9F">
              <w:rPr>
                <w:noProof/>
                <w:lang w:eastAsia="es-EC" w:bidi="ar-SA"/>
              </w:rPr>
              <w:tab/>
            </w:r>
            <w:r w:rsidR="00411F9F" w:rsidRPr="00411F9F">
              <w:rPr>
                <w:rStyle w:val="Hipervnculo"/>
                <w:rFonts w:ascii="Arial" w:hAnsi="Arial" w:cs="Arial"/>
                <w:noProof/>
                <w:sz w:val="24"/>
                <w:szCs w:val="24"/>
              </w:rPr>
              <w:t>INDICADORES DE EFICIENCIA</w:t>
            </w:r>
            <w:r w:rsidR="00411F9F" w:rsidRPr="00411F9F">
              <w:rPr>
                <w:noProof/>
                <w:webHidden/>
              </w:rPr>
              <w:tab/>
            </w:r>
            <w:r w:rsidRPr="00411F9F">
              <w:rPr>
                <w:noProof/>
                <w:webHidden/>
              </w:rPr>
              <w:fldChar w:fldCharType="begin"/>
            </w:r>
            <w:r w:rsidR="00411F9F" w:rsidRPr="00411F9F">
              <w:rPr>
                <w:noProof/>
                <w:webHidden/>
              </w:rPr>
              <w:instrText xml:space="preserve"> PAGEREF _Toc273781218 \h </w:instrText>
            </w:r>
            <w:r w:rsidRPr="00411F9F">
              <w:rPr>
                <w:noProof/>
                <w:webHidden/>
              </w:rPr>
            </w:r>
            <w:r w:rsidRPr="00411F9F">
              <w:rPr>
                <w:noProof/>
                <w:webHidden/>
              </w:rPr>
              <w:fldChar w:fldCharType="separate"/>
            </w:r>
            <w:r w:rsidR="00411F9F">
              <w:rPr>
                <w:noProof/>
                <w:webHidden/>
              </w:rPr>
              <w:t>4</w:t>
            </w:r>
            <w:r w:rsidRPr="00411F9F">
              <w:rPr>
                <w:noProof/>
                <w:webHidden/>
              </w:rPr>
              <w:fldChar w:fldCharType="end"/>
            </w:r>
          </w:hyperlink>
        </w:p>
        <w:p w:rsidR="00411F9F" w:rsidRPr="00411F9F" w:rsidRDefault="006C6132" w:rsidP="00F72C9F">
          <w:pPr>
            <w:pStyle w:val="TDC2"/>
            <w:rPr>
              <w:noProof/>
              <w:lang w:eastAsia="es-EC" w:bidi="ar-SA"/>
            </w:rPr>
          </w:pPr>
          <w:hyperlink w:anchor="_Toc273781219" w:history="1">
            <w:r w:rsidR="00411F9F" w:rsidRPr="00411F9F">
              <w:rPr>
                <w:rStyle w:val="Hipervnculo"/>
                <w:rFonts w:ascii="Arial" w:hAnsi="Arial" w:cs="Arial"/>
                <w:bCs/>
                <w:noProof/>
                <w:sz w:val="24"/>
                <w:szCs w:val="24"/>
              </w:rPr>
              <w:t>1.1.4.</w:t>
            </w:r>
            <w:r w:rsidR="00411F9F" w:rsidRPr="00411F9F">
              <w:rPr>
                <w:noProof/>
                <w:lang w:eastAsia="es-EC" w:bidi="ar-SA"/>
              </w:rPr>
              <w:tab/>
            </w:r>
            <w:r w:rsidR="00411F9F" w:rsidRPr="00411F9F">
              <w:rPr>
                <w:rStyle w:val="Hipervnculo"/>
                <w:rFonts w:ascii="Arial" w:hAnsi="Arial" w:cs="Arial"/>
                <w:noProof/>
                <w:sz w:val="24"/>
                <w:szCs w:val="24"/>
              </w:rPr>
              <w:t>INDICADORES DE EFICACIA</w:t>
            </w:r>
            <w:r w:rsidR="00411F9F" w:rsidRPr="00411F9F">
              <w:rPr>
                <w:noProof/>
                <w:webHidden/>
              </w:rPr>
              <w:tab/>
            </w:r>
            <w:r w:rsidRPr="00411F9F">
              <w:rPr>
                <w:noProof/>
                <w:webHidden/>
              </w:rPr>
              <w:fldChar w:fldCharType="begin"/>
            </w:r>
            <w:r w:rsidR="00411F9F" w:rsidRPr="00411F9F">
              <w:rPr>
                <w:noProof/>
                <w:webHidden/>
              </w:rPr>
              <w:instrText xml:space="preserve"> PAGEREF _Toc273781219 \h </w:instrText>
            </w:r>
            <w:r w:rsidRPr="00411F9F">
              <w:rPr>
                <w:noProof/>
                <w:webHidden/>
              </w:rPr>
            </w:r>
            <w:r w:rsidRPr="00411F9F">
              <w:rPr>
                <w:noProof/>
                <w:webHidden/>
              </w:rPr>
              <w:fldChar w:fldCharType="separate"/>
            </w:r>
            <w:r w:rsidR="00411F9F">
              <w:rPr>
                <w:noProof/>
                <w:webHidden/>
              </w:rPr>
              <w:t>4</w:t>
            </w:r>
            <w:r w:rsidRPr="00411F9F">
              <w:rPr>
                <w:noProof/>
                <w:webHidden/>
              </w:rPr>
              <w:fldChar w:fldCharType="end"/>
            </w:r>
          </w:hyperlink>
        </w:p>
        <w:p w:rsidR="00411F9F" w:rsidRPr="00411F9F" w:rsidRDefault="006C6132" w:rsidP="00F72C9F">
          <w:pPr>
            <w:pStyle w:val="TDC2"/>
            <w:rPr>
              <w:noProof/>
              <w:lang w:eastAsia="es-EC" w:bidi="ar-SA"/>
            </w:rPr>
          </w:pPr>
          <w:hyperlink w:anchor="_Toc273781220" w:history="1">
            <w:r w:rsidR="00411F9F" w:rsidRPr="00411F9F">
              <w:rPr>
                <w:rStyle w:val="Hipervnculo"/>
                <w:rFonts w:ascii="Arial" w:hAnsi="Arial" w:cs="Arial"/>
                <w:bCs/>
                <w:noProof/>
                <w:sz w:val="24"/>
                <w:szCs w:val="24"/>
              </w:rPr>
              <w:t>1.1.5.</w:t>
            </w:r>
            <w:r w:rsidR="00411F9F" w:rsidRPr="00411F9F">
              <w:rPr>
                <w:noProof/>
                <w:lang w:eastAsia="es-EC" w:bidi="ar-SA"/>
              </w:rPr>
              <w:tab/>
            </w:r>
            <w:r w:rsidR="00411F9F" w:rsidRPr="00411F9F">
              <w:rPr>
                <w:rStyle w:val="Hipervnculo"/>
                <w:rFonts w:ascii="Arial" w:hAnsi="Arial" w:cs="Arial"/>
                <w:noProof/>
                <w:sz w:val="24"/>
                <w:szCs w:val="24"/>
              </w:rPr>
              <w:t>INDICADORES DE GESTIÓN</w:t>
            </w:r>
            <w:r w:rsidR="00411F9F" w:rsidRPr="00411F9F">
              <w:rPr>
                <w:noProof/>
                <w:webHidden/>
              </w:rPr>
              <w:tab/>
            </w:r>
            <w:r w:rsidRPr="00411F9F">
              <w:rPr>
                <w:noProof/>
                <w:webHidden/>
              </w:rPr>
              <w:fldChar w:fldCharType="begin"/>
            </w:r>
            <w:r w:rsidR="00411F9F" w:rsidRPr="00411F9F">
              <w:rPr>
                <w:noProof/>
                <w:webHidden/>
              </w:rPr>
              <w:instrText xml:space="preserve"> PAGEREF _Toc273781220 \h </w:instrText>
            </w:r>
            <w:r w:rsidRPr="00411F9F">
              <w:rPr>
                <w:noProof/>
                <w:webHidden/>
              </w:rPr>
            </w:r>
            <w:r w:rsidRPr="00411F9F">
              <w:rPr>
                <w:noProof/>
                <w:webHidden/>
              </w:rPr>
              <w:fldChar w:fldCharType="separate"/>
            </w:r>
            <w:r w:rsidR="00411F9F">
              <w:rPr>
                <w:noProof/>
                <w:webHidden/>
              </w:rPr>
              <w:t>5</w:t>
            </w:r>
            <w:r w:rsidRPr="00411F9F">
              <w:rPr>
                <w:noProof/>
                <w:webHidden/>
              </w:rPr>
              <w:fldChar w:fldCharType="end"/>
            </w:r>
          </w:hyperlink>
        </w:p>
        <w:p w:rsidR="00411F9F" w:rsidRPr="00411F9F" w:rsidRDefault="006C6132" w:rsidP="00F72C9F">
          <w:pPr>
            <w:pStyle w:val="TDC2"/>
            <w:rPr>
              <w:noProof/>
              <w:lang w:eastAsia="es-EC" w:bidi="ar-SA"/>
            </w:rPr>
          </w:pPr>
          <w:hyperlink w:anchor="_Toc273781221" w:history="1">
            <w:r w:rsidR="00411F9F" w:rsidRPr="00411F9F">
              <w:rPr>
                <w:rStyle w:val="Hipervnculo"/>
                <w:rFonts w:ascii="Arial" w:hAnsi="Arial" w:cs="Arial"/>
                <w:noProof/>
                <w:sz w:val="24"/>
                <w:szCs w:val="24"/>
              </w:rPr>
              <w:t>1.1.6.</w:t>
            </w:r>
            <w:r w:rsidR="00411F9F" w:rsidRPr="00411F9F">
              <w:rPr>
                <w:noProof/>
                <w:lang w:eastAsia="es-EC" w:bidi="ar-SA"/>
              </w:rPr>
              <w:tab/>
            </w:r>
            <w:r w:rsidR="00411F9F" w:rsidRPr="00411F9F">
              <w:rPr>
                <w:rStyle w:val="Hipervnculo"/>
                <w:rFonts w:ascii="Arial" w:hAnsi="Arial" w:cs="Arial"/>
                <w:noProof/>
                <w:sz w:val="24"/>
                <w:szCs w:val="24"/>
              </w:rPr>
              <w:t>INDICADORES DE CALIDAD</w:t>
            </w:r>
            <w:r w:rsidR="00411F9F" w:rsidRPr="00411F9F">
              <w:rPr>
                <w:noProof/>
                <w:webHidden/>
              </w:rPr>
              <w:tab/>
            </w:r>
            <w:r w:rsidRPr="00411F9F">
              <w:rPr>
                <w:noProof/>
                <w:webHidden/>
              </w:rPr>
              <w:fldChar w:fldCharType="begin"/>
            </w:r>
            <w:r w:rsidR="00411F9F" w:rsidRPr="00411F9F">
              <w:rPr>
                <w:noProof/>
                <w:webHidden/>
              </w:rPr>
              <w:instrText xml:space="preserve"> PAGEREF _Toc273781221 \h </w:instrText>
            </w:r>
            <w:r w:rsidRPr="00411F9F">
              <w:rPr>
                <w:noProof/>
                <w:webHidden/>
              </w:rPr>
            </w:r>
            <w:r w:rsidRPr="00411F9F">
              <w:rPr>
                <w:noProof/>
                <w:webHidden/>
              </w:rPr>
              <w:fldChar w:fldCharType="separate"/>
            </w:r>
            <w:r w:rsidR="00411F9F">
              <w:rPr>
                <w:noProof/>
                <w:webHidden/>
              </w:rPr>
              <w:t>5</w:t>
            </w:r>
            <w:r w:rsidRPr="00411F9F">
              <w:rPr>
                <w:noProof/>
                <w:webHidden/>
              </w:rPr>
              <w:fldChar w:fldCharType="end"/>
            </w:r>
          </w:hyperlink>
        </w:p>
        <w:p w:rsidR="00411F9F" w:rsidRPr="00411F9F" w:rsidRDefault="006C6132" w:rsidP="00F72C9F">
          <w:pPr>
            <w:pStyle w:val="TDC2"/>
            <w:rPr>
              <w:noProof/>
              <w:lang w:eastAsia="es-EC" w:bidi="ar-SA"/>
            </w:rPr>
          </w:pPr>
          <w:hyperlink w:anchor="_Toc273781222" w:history="1">
            <w:r w:rsidR="00411F9F" w:rsidRPr="00411F9F">
              <w:rPr>
                <w:rStyle w:val="Hipervnculo"/>
                <w:rFonts w:ascii="Arial" w:hAnsi="Arial" w:cs="Arial"/>
                <w:noProof/>
                <w:sz w:val="24"/>
                <w:szCs w:val="24"/>
              </w:rPr>
              <w:t>1.1.7.</w:t>
            </w:r>
            <w:r w:rsidR="00411F9F" w:rsidRPr="00411F9F">
              <w:rPr>
                <w:noProof/>
                <w:lang w:eastAsia="es-EC" w:bidi="ar-SA"/>
              </w:rPr>
              <w:tab/>
            </w:r>
            <w:r w:rsidR="00411F9F" w:rsidRPr="00411F9F">
              <w:rPr>
                <w:rStyle w:val="Hipervnculo"/>
                <w:rFonts w:ascii="Arial" w:hAnsi="Arial" w:cs="Arial"/>
                <w:noProof/>
                <w:sz w:val="24"/>
                <w:szCs w:val="24"/>
              </w:rPr>
              <w:t>INDICADORES DE ECONOMÍA</w:t>
            </w:r>
            <w:r w:rsidR="00411F9F" w:rsidRPr="00411F9F">
              <w:rPr>
                <w:noProof/>
                <w:webHidden/>
              </w:rPr>
              <w:tab/>
            </w:r>
            <w:r w:rsidRPr="00411F9F">
              <w:rPr>
                <w:noProof/>
                <w:webHidden/>
              </w:rPr>
              <w:fldChar w:fldCharType="begin"/>
            </w:r>
            <w:r w:rsidR="00411F9F" w:rsidRPr="00411F9F">
              <w:rPr>
                <w:noProof/>
                <w:webHidden/>
              </w:rPr>
              <w:instrText xml:space="preserve"> PAGEREF _Toc273781222 \h </w:instrText>
            </w:r>
            <w:r w:rsidRPr="00411F9F">
              <w:rPr>
                <w:noProof/>
                <w:webHidden/>
              </w:rPr>
            </w:r>
            <w:r w:rsidRPr="00411F9F">
              <w:rPr>
                <w:noProof/>
                <w:webHidden/>
              </w:rPr>
              <w:fldChar w:fldCharType="separate"/>
            </w:r>
            <w:r w:rsidR="00411F9F">
              <w:rPr>
                <w:noProof/>
                <w:webHidden/>
              </w:rPr>
              <w:t>5</w:t>
            </w:r>
            <w:r w:rsidRPr="00411F9F">
              <w:rPr>
                <w:noProof/>
                <w:webHidden/>
              </w:rPr>
              <w:fldChar w:fldCharType="end"/>
            </w:r>
          </w:hyperlink>
        </w:p>
        <w:p w:rsidR="00411F9F" w:rsidRPr="00411F9F" w:rsidRDefault="006C6132" w:rsidP="00F72C9F">
          <w:pPr>
            <w:pStyle w:val="TDC2"/>
            <w:rPr>
              <w:noProof/>
              <w:lang w:eastAsia="es-EC" w:bidi="ar-SA"/>
            </w:rPr>
          </w:pPr>
          <w:hyperlink w:anchor="_Toc273781223" w:history="1">
            <w:r w:rsidR="00411F9F" w:rsidRPr="00411F9F">
              <w:rPr>
                <w:rStyle w:val="Hipervnculo"/>
                <w:rFonts w:ascii="Arial" w:hAnsi="Arial" w:cs="Arial"/>
                <w:noProof/>
                <w:sz w:val="24"/>
                <w:szCs w:val="24"/>
              </w:rPr>
              <w:t>1.1.8.</w:t>
            </w:r>
            <w:r w:rsidR="00411F9F" w:rsidRPr="00411F9F">
              <w:rPr>
                <w:noProof/>
                <w:lang w:eastAsia="es-EC" w:bidi="ar-SA"/>
              </w:rPr>
              <w:tab/>
            </w:r>
            <w:r w:rsidR="00411F9F" w:rsidRPr="00411F9F">
              <w:rPr>
                <w:rStyle w:val="Hipervnculo"/>
                <w:rFonts w:ascii="Arial" w:hAnsi="Arial" w:cs="Arial"/>
                <w:noProof/>
                <w:sz w:val="24"/>
                <w:szCs w:val="24"/>
              </w:rPr>
              <w:t>INDICADORES DE ECOLOGÍA</w:t>
            </w:r>
            <w:r w:rsidR="00411F9F" w:rsidRPr="00411F9F">
              <w:rPr>
                <w:noProof/>
                <w:webHidden/>
              </w:rPr>
              <w:tab/>
            </w:r>
            <w:r w:rsidRPr="00411F9F">
              <w:rPr>
                <w:noProof/>
                <w:webHidden/>
              </w:rPr>
              <w:fldChar w:fldCharType="begin"/>
            </w:r>
            <w:r w:rsidR="00411F9F" w:rsidRPr="00411F9F">
              <w:rPr>
                <w:noProof/>
                <w:webHidden/>
              </w:rPr>
              <w:instrText xml:space="preserve"> PAGEREF _Toc273781223 \h </w:instrText>
            </w:r>
            <w:r w:rsidRPr="00411F9F">
              <w:rPr>
                <w:noProof/>
                <w:webHidden/>
              </w:rPr>
            </w:r>
            <w:r w:rsidRPr="00411F9F">
              <w:rPr>
                <w:noProof/>
                <w:webHidden/>
              </w:rPr>
              <w:fldChar w:fldCharType="separate"/>
            </w:r>
            <w:r w:rsidR="00411F9F">
              <w:rPr>
                <w:noProof/>
                <w:webHidden/>
              </w:rPr>
              <w:t>6</w:t>
            </w:r>
            <w:r w:rsidRPr="00411F9F">
              <w:rPr>
                <w:noProof/>
                <w:webHidden/>
              </w:rPr>
              <w:fldChar w:fldCharType="end"/>
            </w:r>
          </w:hyperlink>
        </w:p>
        <w:p w:rsidR="00411F9F" w:rsidRPr="00411F9F" w:rsidRDefault="006C6132" w:rsidP="00F72C9F">
          <w:pPr>
            <w:pStyle w:val="TDC2"/>
            <w:rPr>
              <w:noProof/>
              <w:lang w:eastAsia="es-EC" w:bidi="ar-SA"/>
            </w:rPr>
          </w:pPr>
          <w:hyperlink w:anchor="_Toc273781224" w:history="1">
            <w:r w:rsidR="00411F9F" w:rsidRPr="00411F9F">
              <w:rPr>
                <w:rStyle w:val="Hipervnculo"/>
                <w:rFonts w:ascii="Arial" w:hAnsi="Arial" w:cs="Arial"/>
                <w:noProof/>
                <w:sz w:val="24"/>
                <w:szCs w:val="24"/>
              </w:rPr>
              <w:t>1.1.9.</w:t>
            </w:r>
            <w:r w:rsidR="00411F9F" w:rsidRPr="00411F9F">
              <w:rPr>
                <w:noProof/>
                <w:lang w:eastAsia="es-EC" w:bidi="ar-SA"/>
              </w:rPr>
              <w:tab/>
            </w:r>
            <w:r w:rsidR="00411F9F" w:rsidRPr="00411F9F">
              <w:rPr>
                <w:rStyle w:val="Hipervnculo"/>
                <w:rFonts w:ascii="Arial" w:hAnsi="Arial" w:cs="Arial"/>
                <w:noProof/>
                <w:sz w:val="24"/>
                <w:szCs w:val="24"/>
              </w:rPr>
              <w:t>SIMPLICIDAD</w:t>
            </w:r>
            <w:r w:rsidR="00411F9F" w:rsidRPr="00411F9F">
              <w:rPr>
                <w:noProof/>
                <w:webHidden/>
              </w:rPr>
              <w:tab/>
            </w:r>
            <w:r w:rsidRPr="00411F9F">
              <w:rPr>
                <w:noProof/>
                <w:webHidden/>
              </w:rPr>
              <w:fldChar w:fldCharType="begin"/>
            </w:r>
            <w:r w:rsidR="00411F9F" w:rsidRPr="00411F9F">
              <w:rPr>
                <w:noProof/>
                <w:webHidden/>
              </w:rPr>
              <w:instrText xml:space="preserve"> PAGEREF _Toc273781224 \h </w:instrText>
            </w:r>
            <w:r w:rsidRPr="00411F9F">
              <w:rPr>
                <w:noProof/>
                <w:webHidden/>
              </w:rPr>
            </w:r>
            <w:r w:rsidRPr="00411F9F">
              <w:rPr>
                <w:noProof/>
                <w:webHidden/>
              </w:rPr>
              <w:fldChar w:fldCharType="separate"/>
            </w:r>
            <w:r w:rsidR="00411F9F">
              <w:rPr>
                <w:noProof/>
                <w:webHidden/>
              </w:rPr>
              <w:t>6</w:t>
            </w:r>
            <w:r w:rsidRPr="00411F9F">
              <w:rPr>
                <w:noProof/>
                <w:webHidden/>
              </w:rPr>
              <w:fldChar w:fldCharType="end"/>
            </w:r>
          </w:hyperlink>
        </w:p>
        <w:p w:rsidR="00411F9F" w:rsidRPr="00411F9F" w:rsidRDefault="006C6132" w:rsidP="00F72C9F">
          <w:pPr>
            <w:pStyle w:val="TDC2"/>
            <w:rPr>
              <w:noProof/>
              <w:lang w:eastAsia="es-EC" w:bidi="ar-SA"/>
            </w:rPr>
          </w:pPr>
          <w:hyperlink w:anchor="_Toc273781225" w:history="1">
            <w:r w:rsidR="00411F9F" w:rsidRPr="00411F9F">
              <w:rPr>
                <w:rStyle w:val="Hipervnculo"/>
                <w:rFonts w:ascii="Arial" w:hAnsi="Arial" w:cs="Arial"/>
                <w:noProof/>
                <w:sz w:val="24"/>
                <w:szCs w:val="24"/>
              </w:rPr>
              <w:t>1.1.10.</w:t>
            </w:r>
            <w:r w:rsidR="00411F9F" w:rsidRPr="00411F9F">
              <w:rPr>
                <w:noProof/>
                <w:lang w:eastAsia="es-EC" w:bidi="ar-SA"/>
              </w:rPr>
              <w:tab/>
            </w:r>
            <w:r w:rsidR="00411F9F" w:rsidRPr="00411F9F">
              <w:rPr>
                <w:rStyle w:val="Hipervnculo"/>
                <w:rFonts w:ascii="Arial" w:hAnsi="Arial" w:cs="Arial"/>
                <w:noProof/>
                <w:sz w:val="24"/>
                <w:szCs w:val="24"/>
              </w:rPr>
              <w:t>ADECUACIÓN</w:t>
            </w:r>
            <w:r w:rsidR="00411F9F" w:rsidRPr="00411F9F">
              <w:rPr>
                <w:noProof/>
                <w:webHidden/>
              </w:rPr>
              <w:tab/>
            </w:r>
            <w:r w:rsidRPr="00411F9F">
              <w:rPr>
                <w:noProof/>
                <w:webHidden/>
              </w:rPr>
              <w:fldChar w:fldCharType="begin"/>
            </w:r>
            <w:r w:rsidR="00411F9F" w:rsidRPr="00411F9F">
              <w:rPr>
                <w:noProof/>
                <w:webHidden/>
              </w:rPr>
              <w:instrText xml:space="preserve"> PAGEREF _Toc273781225 \h </w:instrText>
            </w:r>
            <w:r w:rsidRPr="00411F9F">
              <w:rPr>
                <w:noProof/>
                <w:webHidden/>
              </w:rPr>
            </w:r>
            <w:r w:rsidRPr="00411F9F">
              <w:rPr>
                <w:noProof/>
                <w:webHidden/>
              </w:rPr>
              <w:fldChar w:fldCharType="separate"/>
            </w:r>
            <w:r w:rsidR="00411F9F">
              <w:rPr>
                <w:noProof/>
                <w:webHidden/>
              </w:rPr>
              <w:t>6</w:t>
            </w:r>
            <w:r w:rsidRPr="00411F9F">
              <w:rPr>
                <w:noProof/>
                <w:webHidden/>
              </w:rPr>
              <w:fldChar w:fldCharType="end"/>
            </w:r>
          </w:hyperlink>
        </w:p>
        <w:p w:rsidR="00411F9F" w:rsidRPr="00411F9F" w:rsidRDefault="006C6132" w:rsidP="00F72C9F">
          <w:pPr>
            <w:pStyle w:val="TDC2"/>
            <w:rPr>
              <w:noProof/>
              <w:lang w:eastAsia="es-EC" w:bidi="ar-SA"/>
            </w:rPr>
          </w:pPr>
          <w:hyperlink w:anchor="_Toc273781226" w:history="1">
            <w:r w:rsidR="00411F9F" w:rsidRPr="00411F9F">
              <w:rPr>
                <w:rStyle w:val="Hipervnculo"/>
                <w:rFonts w:ascii="Arial" w:hAnsi="Arial" w:cs="Arial"/>
                <w:noProof/>
                <w:sz w:val="24"/>
                <w:szCs w:val="24"/>
              </w:rPr>
              <w:t>1.1.11.</w:t>
            </w:r>
            <w:r w:rsidR="00411F9F" w:rsidRPr="00411F9F">
              <w:rPr>
                <w:noProof/>
                <w:lang w:eastAsia="es-EC" w:bidi="ar-SA"/>
              </w:rPr>
              <w:tab/>
            </w:r>
            <w:r w:rsidR="00411F9F" w:rsidRPr="00411F9F">
              <w:rPr>
                <w:rStyle w:val="Hipervnculo"/>
                <w:rFonts w:ascii="Arial" w:hAnsi="Arial" w:cs="Arial"/>
                <w:noProof/>
                <w:sz w:val="24"/>
                <w:szCs w:val="24"/>
              </w:rPr>
              <w:t>VALIDEZ EN EL TIEMPO</w:t>
            </w:r>
            <w:r w:rsidR="00411F9F" w:rsidRPr="00411F9F">
              <w:rPr>
                <w:noProof/>
                <w:webHidden/>
              </w:rPr>
              <w:tab/>
            </w:r>
            <w:r w:rsidRPr="00411F9F">
              <w:rPr>
                <w:noProof/>
                <w:webHidden/>
              </w:rPr>
              <w:fldChar w:fldCharType="begin"/>
            </w:r>
            <w:r w:rsidR="00411F9F" w:rsidRPr="00411F9F">
              <w:rPr>
                <w:noProof/>
                <w:webHidden/>
              </w:rPr>
              <w:instrText xml:space="preserve"> PAGEREF _Toc273781226 \h </w:instrText>
            </w:r>
            <w:r w:rsidRPr="00411F9F">
              <w:rPr>
                <w:noProof/>
                <w:webHidden/>
              </w:rPr>
            </w:r>
            <w:r w:rsidRPr="00411F9F">
              <w:rPr>
                <w:noProof/>
                <w:webHidden/>
              </w:rPr>
              <w:fldChar w:fldCharType="separate"/>
            </w:r>
            <w:r w:rsidR="00411F9F">
              <w:rPr>
                <w:noProof/>
                <w:webHidden/>
              </w:rPr>
              <w:t>7</w:t>
            </w:r>
            <w:r w:rsidRPr="00411F9F">
              <w:rPr>
                <w:noProof/>
                <w:webHidden/>
              </w:rPr>
              <w:fldChar w:fldCharType="end"/>
            </w:r>
          </w:hyperlink>
        </w:p>
        <w:p w:rsidR="00411F9F" w:rsidRPr="00411F9F" w:rsidRDefault="006C6132" w:rsidP="00F72C9F">
          <w:pPr>
            <w:pStyle w:val="TDC2"/>
            <w:rPr>
              <w:noProof/>
              <w:lang w:eastAsia="es-EC" w:bidi="ar-SA"/>
            </w:rPr>
          </w:pPr>
          <w:hyperlink w:anchor="_Toc273781227" w:history="1">
            <w:r w:rsidR="00411F9F" w:rsidRPr="00411F9F">
              <w:rPr>
                <w:rStyle w:val="Hipervnculo"/>
                <w:rFonts w:ascii="Arial" w:hAnsi="Arial" w:cs="Arial"/>
                <w:noProof/>
                <w:sz w:val="24"/>
                <w:szCs w:val="24"/>
              </w:rPr>
              <w:t>1.1.12.</w:t>
            </w:r>
            <w:r w:rsidR="00411F9F" w:rsidRPr="00411F9F">
              <w:rPr>
                <w:noProof/>
                <w:lang w:eastAsia="es-EC" w:bidi="ar-SA"/>
              </w:rPr>
              <w:tab/>
            </w:r>
            <w:r w:rsidR="00411F9F" w:rsidRPr="00411F9F">
              <w:rPr>
                <w:rStyle w:val="Hipervnculo"/>
                <w:rFonts w:ascii="Arial" w:hAnsi="Arial" w:cs="Arial"/>
                <w:noProof/>
                <w:sz w:val="24"/>
                <w:szCs w:val="24"/>
              </w:rPr>
              <w:t>PARTICIPACIÓN DE LOS USUARIOS</w:t>
            </w:r>
            <w:r w:rsidR="00411F9F" w:rsidRPr="00411F9F">
              <w:rPr>
                <w:noProof/>
                <w:webHidden/>
              </w:rPr>
              <w:tab/>
            </w:r>
            <w:r w:rsidRPr="00411F9F">
              <w:rPr>
                <w:noProof/>
                <w:webHidden/>
              </w:rPr>
              <w:fldChar w:fldCharType="begin"/>
            </w:r>
            <w:r w:rsidR="00411F9F" w:rsidRPr="00411F9F">
              <w:rPr>
                <w:noProof/>
                <w:webHidden/>
              </w:rPr>
              <w:instrText xml:space="preserve"> PAGEREF _Toc273781227 \h </w:instrText>
            </w:r>
            <w:r w:rsidRPr="00411F9F">
              <w:rPr>
                <w:noProof/>
                <w:webHidden/>
              </w:rPr>
            </w:r>
            <w:r w:rsidRPr="00411F9F">
              <w:rPr>
                <w:noProof/>
                <w:webHidden/>
              </w:rPr>
              <w:fldChar w:fldCharType="separate"/>
            </w:r>
            <w:r w:rsidR="00411F9F">
              <w:rPr>
                <w:noProof/>
                <w:webHidden/>
              </w:rPr>
              <w:t>7</w:t>
            </w:r>
            <w:r w:rsidRPr="00411F9F">
              <w:rPr>
                <w:noProof/>
                <w:webHidden/>
              </w:rPr>
              <w:fldChar w:fldCharType="end"/>
            </w:r>
          </w:hyperlink>
        </w:p>
        <w:p w:rsidR="00411F9F" w:rsidRPr="00411F9F" w:rsidRDefault="006C6132" w:rsidP="00F72C9F">
          <w:pPr>
            <w:pStyle w:val="TDC2"/>
            <w:rPr>
              <w:noProof/>
              <w:lang w:eastAsia="es-EC" w:bidi="ar-SA"/>
            </w:rPr>
          </w:pPr>
          <w:hyperlink w:anchor="_Toc273781228" w:history="1">
            <w:r w:rsidR="00411F9F" w:rsidRPr="00411F9F">
              <w:rPr>
                <w:rStyle w:val="Hipervnculo"/>
                <w:rFonts w:ascii="Arial" w:hAnsi="Arial" w:cs="Arial"/>
                <w:noProof/>
                <w:sz w:val="24"/>
                <w:szCs w:val="24"/>
              </w:rPr>
              <w:t>1.1.13.</w:t>
            </w:r>
            <w:r w:rsidR="00411F9F" w:rsidRPr="00411F9F">
              <w:rPr>
                <w:noProof/>
                <w:lang w:eastAsia="es-EC" w:bidi="ar-SA"/>
              </w:rPr>
              <w:tab/>
            </w:r>
            <w:r w:rsidR="00411F9F" w:rsidRPr="00411F9F">
              <w:rPr>
                <w:rStyle w:val="Hipervnculo"/>
                <w:rFonts w:ascii="Arial" w:hAnsi="Arial" w:cs="Arial"/>
                <w:noProof/>
                <w:sz w:val="24"/>
                <w:szCs w:val="24"/>
              </w:rPr>
              <w:t>UTILIDAD</w:t>
            </w:r>
            <w:r w:rsidR="00411F9F" w:rsidRPr="00411F9F">
              <w:rPr>
                <w:noProof/>
                <w:webHidden/>
              </w:rPr>
              <w:tab/>
            </w:r>
            <w:r w:rsidRPr="00411F9F">
              <w:rPr>
                <w:noProof/>
                <w:webHidden/>
              </w:rPr>
              <w:fldChar w:fldCharType="begin"/>
            </w:r>
            <w:r w:rsidR="00411F9F" w:rsidRPr="00411F9F">
              <w:rPr>
                <w:noProof/>
                <w:webHidden/>
              </w:rPr>
              <w:instrText xml:space="preserve"> PAGEREF _Toc273781228 \h </w:instrText>
            </w:r>
            <w:r w:rsidRPr="00411F9F">
              <w:rPr>
                <w:noProof/>
                <w:webHidden/>
              </w:rPr>
            </w:r>
            <w:r w:rsidRPr="00411F9F">
              <w:rPr>
                <w:noProof/>
                <w:webHidden/>
              </w:rPr>
              <w:fldChar w:fldCharType="separate"/>
            </w:r>
            <w:r w:rsidR="00411F9F">
              <w:rPr>
                <w:noProof/>
                <w:webHidden/>
              </w:rPr>
              <w:t>7</w:t>
            </w:r>
            <w:r w:rsidRPr="00411F9F">
              <w:rPr>
                <w:noProof/>
                <w:webHidden/>
              </w:rPr>
              <w:fldChar w:fldCharType="end"/>
            </w:r>
          </w:hyperlink>
        </w:p>
        <w:p w:rsidR="00411F9F" w:rsidRPr="00411F9F" w:rsidRDefault="006C6132" w:rsidP="00F72C9F">
          <w:pPr>
            <w:pStyle w:val="TDC2"/>
            <w:rPr>
              <w:noProof/>
              <w:lang w:eastAsia="es-EC" w:bidi="ar-SA"/>
            </w:rPr>
          </w:pPr>
          <w:hyperlink w:anchor="_Toc273781229" w:history="1">
            <w:r w:rsidR="00411F9F" w:rsidRPr="00411F9F">
              <w:rPr>
                <w:rStyle w:val="Hipervnculo"/>
                <w:rFonts w:ascii="Arial" w:hAnsi="Arial" w:cs="Arial"/>
                <w:noProof/>
                <w:sz w:val="24"/>
                <w:szCs w:val="24"/>
              </w:rPr>
              <w:t>1.1.14.</w:t>
            </w:r>
            <w:r w:rsidR="00411F9F" w:rsidRPr="00411F9F">
              <w:rPr>
                <w:noProof/>
                <w:lang w:eastAsia="es-EC" w:bidi="ar-SA"/>
              </w:rPr>
              <w:tab/>
            </w:r>
            <w:r w:rsidR="00411F9F" w:rsidRPr="00411F9F">
              <w:rPr>
                <w:rStyle w:val="Hipervnculo"/>
                <w:rFonts w:ascii="Arial" w:hAnsi="Arial" w:cs="Arial"/>
                <w:noProof/>
                <w:sz w:val="24"/>
                <w:szCs w:val="24"/>
              </w:rPr>
              <w:t>OPORTUNIDAD</w:t>
            </w:r>
            <w:r w:rsidR="00411F9F" w:rsidRPr="00411F9F">
              <w:rPr>
                <w:noProof/>
                <w:webHidden/>
              </w:rPr>
              <w:tab/>
            </w:r>
            <w:r w:rsidRPr="00411F9F">
              <w:rPr>
                <w:noProof/>
                <w:webHidden/>
              </w:rPr>
              <w:fldChar w:fldCharType="begin"/>
            </w:r>
            <w:r w:rsidR="00411F9F" w:rsidRPr="00411F9F">
              <w:rPr>
                <w:noProof/>
                <w:webHidden/>
              </w:rPr>
              <w:instrText xml:space="preserve"> PAGEREF _Toc273781229 \h </w:instrText>
            </w:r>
            <w:r w:rsidRPr="00411F9F">
              <w:rPr>
                <w:noProof/>
                <w:webHidden/>
              </w:rPr>
            </w:r>
            <w:r w:rsidRPr="00411F9F">
              <w:rPr>
                <w:noProof/>
                <w:webHidden/>
              </w:rPr>
              <w:fldChar w:fldCharType="separate"/>
            </w:r>
            <w:r w:rsidR="00411F9F">
              <w:rPr>
                <w:noProof/>
                <w:webHidden/>
              </w:rPr>
              <w:t>8</w:t>
            </w:r>
            <w:r w:rsidRPr="00411F9F">
              <w:rPr>
                <w:noProof/>
                <w:webHidden/>
              </w:rPr>
              <w:fldChar w:fldCharType="end"/>
            </w:r>
          </w:hyperlink>
        </w:p>
        <w:p w:rsidR="00411F9F" w:rsidRPr="00411F9F" w:rsidRDefault="006C6132" w:rsidP="00F72C9F">
          <w:pPr>
            <w:pStyle w:val="TDC2"/>
            <w:rPr>
              <w:noProof/>
              <w:lang w:eastAsia="es-EC" w:bidi="ar-SA"/>
            </w:rPr>
          </w:pPr>
          <w:hyperlink w:anchor="_Toc273781230" w:history="1">
            <w:r w:rsidR="00411F9F" w:rsidRPr="00411F9F">
              <w:rPr>
                <w:rStyle w:val="Hipervnculo"/>
                <w:rFonts w:ascii="Arial" w:hAnsi="Arial" w:cs="Arial"/>
                <w:noProof/>
                <w:sz w:val="24"/>
                <w:szCs w:val="24"/>
              </w:rPr>
              <w:t>1.1.15.</w:t>
            </w:r>
            <w:r w:rsidR="00411F9F" w:rsidRPr="00411F9F">
              <w:rPr>
                <w:noProof/>
                <w:lang w:eastAsia="es-EC" w:bidi="ar-SA"/>
              </w:rPr>
              <w:tab/>
            </w:r>
            <w:r w:rsidR="00411F9F" w:rsidRPr="00411F9F">
              <w:rPr>
                <w:rStyle w:val="Hipervnculo"/>
                <w:rFonts w:ascii="Arial" w:hAnsi="Arial" w:cs="Arial"/>
                <w:noProof/>
                <w:sz w:val="24"/>
                <w:szCs w:val="24"/>
              </w:rPr>
              <w:t>LA DEFINICIÓN</w:t>
            </w:r>
            <w:r w:rsidR="00411F9F" w:rsidRPr="00411F9F">
              <w:rPr>
                <w:noProof/>
                <w:webHidden/>
              </w:rPr>
              <w:tab/>
            </w:r>
            <w:r w:rsidRPr="00411F9F">
              <w:rPr>
                <w:noProof/>
                <w:webHidden/>
              </w:rPr>
              <w:fldChar w:fldCharType="begin"/>
            </w:r>
            <w:r w:rsidR="00411F9F" w:rsidRPr="00411F9F">
              <w:rPr>
                <w:noProof/>
                <w:webHidden/>
              </w:rPr>
              <w:instrText xml:space="preserve"> PAGEREF _Toc273781230 \h </w:instrText>
            </w:r>
            <w:r w:rsidRPr="00411F9F">
              <w:rPr>
                <w:noProof/>
                <w:webHidden/>
              </w:rPr>
            </w:r>
            <w:r w:rsidRPr="00411F9F">
              <w:rPr>
                <w:noProof/>
                <w:webHidden/>
              </w:rPr>
              <w:fldChar w:fldCharType="separate"/>
            </w:r>
            <w:r w:rsidR="00411F9F">
              <w:rPr>
                <w:noProof/>
                <w:webHidden/>
              </w:rPr>
              <w:t>8</w:t>
            </w:r>
            <w:r w:rsidRPr="00411F9F">
              <w:rPr>
                <w:noProof/>
                <w:webHidden/>
              </w:rPr>
              <w:fldChar w:fldCharType="end"/>
            </w:r>
          </w:hyperlink>
        </w:p>
        <w:p w:rsidR="00411F9F" w:rsidRPr="00411F9F" w:rsidRDefault="006C6132" w:rsidP="00F72C9F">
          <w:pPr>
            <w:pStyle w:val="TDC2"/>
            <w:rPr>
              <w:noProof/>
              <w:lang w:eastAsia="es-EC" w:bidi="ar-SA"/>
            </w:rPr>
          </w:pPr>
          <w:hyperlink w:anchor="_Toc273781231" w:history="1">
            <w:r w:rsidR="00411F9F" w:rsidRPr="00411F9F">
              <w:rPr>
                <w:rStyle w:val="Hipervnculo"/>
                <w:rFonts w:ascii="Arial" w:hAnsi="Arial" w:cs="Arial"/>
                <w:noProof/>
                <w:sz w:val="24"/>
                <w:szCs w:val="24"/>
              </w:rPr>
              <w:t>1.1.16.</w:t>
            </w:r>
            <w:r w:rsidR="00411F9F" w:rsidRPr="00411F9F">
              <w:rPr>
                <w:noProof/>
                <w:lang w:eastAsia="es-EC" w:bidi="ar-SA"/>
              </w:rPr>
              <w:tab/>
            </w:r>
            <w:r w:rsidR="00411F9F" w:rsidRPr="00411F9F">
              <w:rPr>
                <w:rStyle w:val="Hipervnculo"/>
                <w:rFonts w:ascii="Arial" w:hAnsi="Arial" w:cs="Arial"/>
                <w:noProof/>
                <w:sz w:val="24"/>
                <w:szCs w:val="24"/>
              </w:rPr>
              <w:t>EL OBJETIVO</w:t>
            </w:r>
            <w:r w:rsidR="00411F9F" w:rsidRPr="00411F9F">
              <w:rPr>
                <w:noProof/>
                <w:webHidden/>
              </w:rPr>
              <w:tab/>
            </w:r>
            <w:r w:rsidRPr="00411F9F">
              <w:rPr>
                <w:noProof/>
                <w:webHidden/>
              </w:rPr>
              <w:fldChar w:fldCharType="begin"/>
            </w:r>
            <w:r w:rsidR="00411F9F" w:rsidRPr="00411F9F">
              <w:rPr>
                <w:noProof/>
                <w:webHidden/>
              </w:rPr>
              <w:instrText xml:space="preserve"> PAGEREF _Toc273781231 \h </w:instrText>
            </w:r>
            <w:r w:rsidRPr="00411F9F">
              <w:rPr>
                <w:noProof/>
                <w:webHidden/>
              </w:rPr>
            </w:r>
            <w:r w:rsidRPr="00411F9F">
              <w:rPr>
                <w:noProof/>
                <w:webHidden/>
              </w:rPr>
              <w:fldChar w:fldCharType="separate"/>
            </w:r>
            <w:r w:rsidR="00411F9F">
              <w:rPr>
                <w:noProof/>
                <w:webHidden/>
              </w:rPr>
              <w:t>8</w:t>
            </w:r>
            <w:r w:rsidRPr="00411F9F">
              <w:rPr>
                <w:noProof/>
                <w:webHidden/>
              </w:rPr>
              <w:fldChar w:fldCharType="end"/>
            </w:r>
          </w:hyperlink>
        </w:p>
        <w:p w:rsidR="00411F9F" w:rsidRPr="00411F9F" w:rsidRDefault="006C6132" w:rsidP="00F72C9F">
          <w:pPr>
            <w:pStyle w:val="TDC2"/>
            <w:rPr>
              <w:noProof/>
              <w:lang w:eastAsia="es-EC" w:bidi="ar-SA"/>
            </w:rPr>
          </w:pPr>
          <w:hyperlink w:anchor="_Toc273781232" w:history="1">
            <w:r w:rsidR="00411F9F" w:rsidRPr="00411F9F">
              <w:rPr>
                <w:rStyle w:val="Hipervnculo"/>
                <w:rFonts w:ascii="Arial" w:hAnsi="Arial" w:cs="Arial"/>
                <w:noProof/>
                <w:sz w:val="24"/>
                <w:szCs w:val="24"/>
              </w:rPr>
              <w:t>1.1.17.</w:t>
            </w:r>
            <w:r w:rsidR="00411F9F" w:rsidRPr="00411F9F">
              <w:rPr>
                <w:noProof/>
                <w:lang w:eastAsia="es-EC" w:bidi="ar-SA"/>
              </w:rPr>
              <w:tab/>
            </w:r>
            <w:r w:rsidR="00411F9F" w:rsidRPr="00411F9F">
              <w:rPr>
                <w:rStyle w:val="Hipervnculo"/>
                <w:rFonts w:ascii="Arial" w:hAnsi="Arial" w:cs="Arial"/>
                <w:noProof/>
                <w:sz w:val="24"/>
                <w:szCs w:val="24"/>
              </w:rPr>
              <w:t>LOS VALORES DE REFERENCIA</w:t>
            </w:r>
            <w:r w:rsidR="00411F9F" w:rsidRPr="00411F9F">
              <w:rPr>
                <w:noProof/>
                <w:webHidden/>
              </w:rPr>
              <w:tab/>
            </w:r>
            <w:r w:rsidRPr="00411F9F">
              <w:rPr>
                <w:noProof/>
                <w:webHidden/>
              </w:rPr>
              <w:fldChar w:fldCharType="begin"/>
            </w:r>
            <w:r w:rsidR="00411F9F" w:rsidRPr="00411F9F">
              <w:rPr>
                <w:noProof/>
                <w:webHidden/>
              </w:rPr>
              <w:instrText xml:space="preserve"> PAGEREF _Toc273781232 \h </w:instrText>
            </w:r>
            <w:r w:rsidRPr="00411F9F">
              <w:rPr>
                <w:noProof/>
                <w:webHidden/>
              </w:rPr>
            </w:r>
            <w:r w:rsidRPr="00411F9F">
              <w:rPr>
                <w:noProof/>
                <w:webHidden/>
              </w:rPr>
              <w:fldChar w:fldCharType="separate"/>
            </w:r>
            <w:r w:rsidR="00411F9F">
              <w:rPr>
                <w:noProof/>
                <w:webHidden/>
              </w:rPr>
              <w:t>9</w:t>
            </w:r>
            <w:r w:rsidRPr="00411F9F">
              <w:rPr>
                <w:noProof/>
                <w:webHidden/>
              </w:rPr>
              <w:fldChar w:fldCharType="end"/>
            </w:r>
          </w:hyperlink>
        </w:p>
        <w:p w:rsidR="00411F9F" w:rsidRPr="00411F9F" w:rsidRDefault="006C6132" w:rsidP="00F72C9F">
          <w:pPr>
            <w:pStyle w:val="TDC2"/>
            <w:rPr>
              <w:noProof/>
              <w:lang w:eastAsia="es-EC" w:bidi="ar-SA"/>
            </w:rPr>
          </w:pPr>
          <w:hyperlink w:anchor="_Toc273781233" w:history="1">
            <w:r w:rsidR="00411F9F" w:rsidRPr="00411F9F">
              <w:rPr>
                <w:rStyle w:val="Hipervnculo"/>
                <w:rFonts w:ascii="Arial" w:hAnsi="Arial" w:cs="Arial"/>
                <w:noProof/>
                <w:sz w:val="24"/>
                <w:szCs w:val="24"/>
              </w:rPr>
              <w:t>1.1.18.</w:t>
            </w:r>
            <w:r w:rsidR="00411F9F" w:rsidRPr="00411F9F">
              <w:rPr>
                <w:noProof/>
                <w:lang w:eastAsia="es-EC" w:bidi="ar-SA"/>
              </w:rPr>
              <w:tab/>
            </w:r>
            <w:r w:rsidR="00411F9F" w:rsidRPr="00411F9F">
              <w:rPr>
                <w:rStyle w:val="Hipervnculo"/>
                <w:rFonts w:ascii="Arial" w:hAnsi="Arial" w:cs="Arial"/>
                <w:noProof/>
                <w:sz w:val="24"/>
                <w:szCs w:val="24"/>
              </w:rPr>
              <w:t>LA RESPONSABILIDAD</w:t>
            </w:r>
            <w:r w:rsidR="00411F9F" w:rsidRPr="00411F9F">
              <w:rPr>
                <w:noProof/>
                <w:webHidden/>
              </w:rPr>
              <w:tab/>
            </w:r>
            <w:r w:rsidRPr="00411F9F">
              <w:rPr>
                <w:noProof/>
                <w:webHidden/>
              </w:rPr>
              <w:fldChar w:fldCharType="begin"/>
            </w:r>
            <w:r w:rsidR="00411F9F" w:rsidRPr="00411F9F">
              <w:rPr>
                <w:noProof/>
                <w:webHidden/>
              </w:rPr>
              <w:instrText xml:space="preserve"> PAGEREF _Toc273781233 \h </w:instrText>
            </w:r>
            <w:r w:rsidRPr="00411F9F">
              <w:rPr>
                <w:noProof/>
                <w:webHidden/>
              </w:rPr>
            </w:r>
            <w:r w:rsidRPr="00411F9F">
              <w:rPr>
                <w:noProof/>
                <w:webHidden/>
              </w:rPr>
              <w:fldChar w:fldCharType="separate"/>
            </w:r>
            <w:r w:rsidR="00411F9F">
              <w:rPr>
                <w:noProof/>
                <w:webHidden/>
              </w:rPr>
              <w:t>10</w:t>
            </w:r>
            <w:r w:rsidRPr="00411F9F">
              <w:rPr>
                <w:noProof/>
                <w:webHidden/>
              </w:rPr>
              <w:fldChar w:fldCharType="end"/>
            </w:r>
          </w:hyperlink>
        </w:p>
        <w:p w:rsidR="00411F9F" w:rsidRPr="00411F9F" w:rsidRDefault="006C6132" w:rsidP="00F72C9F">
          <w:pPr>
            <w:pStyle w:val="TDC2"/>
            <w:rPr>
              <w:noProof/>
              <w:lang w:eastAsia="es-EC" w:bidi="ar-SA"/>
            </w:rPr>
          </w:pPr>
          <w:hyperlink w:anchor="_Toc273781234" w:history="1">
            <w:r w:rsidR="00411F9F" w:rsidRPr="00411F9F">
              <w:rPr>
                <w:rStyle w:val="Hipervnculo"/>
                <w:rFonts w:ascii="Arial" w:hAnsi="Arial" w:cs="Arial"/>
                <w:noProof/>
                <w:sz w:val="24"/>
                <w:szCs w:val="24"/>
              </w:rPr>
              <w:t>1.1.19.</w:t>
            </w:r>
            <w:r w:rsidR="00411F9F" w:rsidRPr="00411F9F">
              <w:rPr>
                <w:noProof/>
                <w:lang w:eastAsia="es-EC" w:bidi="ar-SA"/>
              </w:rPr>
              <w:tab/>
            </w:r>
            <w:r w:rsidR="00411F9F" w:rsidRPr="00411F9F">
              <w:rPr>
                <w:rStyle w:val="Hipervnculo"/>
                <w:rFonts w:ascii="Arial" w:hAnsi="Arial" w:cs="Arial"/>
                <w:noProof/>
                <w:sz w:val="24"/>
                <w:szCs w:val="24"/>
              </w:rPr>
              <w:t>LOS PUNTOS DE MEDICIÓN</w:t>
            </w:r>
            <w:r w:rsidR="00411F9F" w:rsidRPr="00411F9F">
              <w:rPr>
                <w:noProof/>
                <w:webHidden/>
              </w:rPr>
              <w:tab/>
            </w:r>
            <w:r w:rsidRPr="00411F9F">
              <w:rPr>
                <w:noProof/>
                <w:webHidden/>
              </w:rPr>
              <w:fldChar w:fldCharType="begin"/>
            </w:r>
            <w:r w:rsidR="00411F9F" w:rsidRPr="00411F9F">
              <w:rPr>
                <w:noProof/>
                <w:webHidden/>
              </w:rPr>
              <w:instrText xml:space="preserve"> PAGEREF _Toc273781234 \h </w:instrText>
            </w:r>
            <w:r w:rsidRPr="00411F9F">
              <w:rPr>
                <w:noProof/>
                <w:webHidden/>
              </w:rPr>
            </w:r>
            <w:r w:rsidRPr="00411F9F">
              <w:rPr>
                <w:noProof/>
                <w:webHidden/>
              </w:rPr>
              <w:fldChar w:fldCharType="separate"/>
            </w:r>
            <w:r w:rsidR="00411F9F">
              <w:rPr>
                <w:noProof/>
                <w:webHidden/>
              </w:rPr>
              <w:t>10</w:t>
            </w:r>
            <w:r w:rsidRPr="00411F9F">
              <w:rPr>
                <w:noProof/>
                <w:webHidden/>
              </w:rPr>
              <w:fldChar w:fldCharType="end"/>
            </w:r>
          </w:hyperlink>
        </w:p>
        <w:p w:rsidR="00411F9F" w:rsidRPr="00411F9F" w:rsidRDefault="006C6132" w:rsidP="00F72C9F">
          <w:pPr>
            <w:pStyle w:val="TDC2"/>
            <w:rPr>
              <w:noProof/>
              <w:lang w:eastAsia="es-EC" w:bidi="ar-SA"/>
            </w:rPr>
          </w:pPr>
          <w:hyperlink w:anchor="_Toc273781235" w:history="1">
            <w:r w:rsidR="00411F9F" w:rsidRPr="00411F9F">
              <w:rPr>
                <w:rStyle w:val="Hipervnculo"/>
                <w:rFonts w:ascii="Arial" w:hAnsi="Arial" w:cs="Arial"/>
                <w:noProof/>
                <w:sz w:val="24"/>
                <w:szCs w:val="24"/>
              </w:rPr>
              <w:t>1.1.20.</w:t>
            </w:r>
            <w:r w:rsidR="00411F9F" w:rsidRPr="00411F9F">
              <w:rPr>
                <w:noProof/>
                <w:lang w:eastAsia="es-EC" w:bidi="ar-SA"/>
              </w:rPr>
              <w:tab/>
            </w:r>
            <w:r w:rsidR="00411F9F" w:rsidRPr="00411F9F">
              <w:rPr>
                <w:rStyle w:val="Hipervnculo"/>
                <w:rFonts w:ascii="Arial" w:hAnsi="Arial" w:cs="Arial"/>
                <w:noProof/>
                <w:sz w:val="24"/>
                <w:szCs w:val="24"/>
              </w:rPr>
              <w:t>LA PERIODICIDAD</w:t>
            </w:r>
            <w:r w:rsidR="00411F9F" w:rsidRPr="00411F9F">
              <w:rPr>
                <w:noProof/>
                <w:webHidden/>
              </w:rPr>
              <w:tab/>
            </w:r>
            <w:r w:rsidRPr="00411F9F">
              <w:rPr>
                <w:noProof/>
                <w:webHidden/>
              </w:rPr>
              <w:fldChar w:fldCharType="begin"/>
            </w:r>
            <w:r w:rsidR="00411F9F" w:rsidRPr="00411F9F">
              <w:rPr>
                <w:noProof/>
                <w:webHidden/>
              </w:rPr>
              <w:instrText xml:space="preserve"> PAGEREF _Toc273781235 \h </w:instrText>
            </w:r>
            <w:r w:rsidRPr="00411F9F">
              <w:rPr>
                <w:noProof/>
                <w:webHidden/>
              </w:rPr>
            </w:r>
            <w:r w:rsidRPr="00411F9F">
              <w:rPr>
                <w:noProof/>
                <w:webHidden/>
              </w:rPr>
              <w:fldChar w:fldCharType="separate"/>
            </w:r>
            <w:r w:rsidR="00411F9F">
              <w:rPr>
                <w:noProof/>
                <w:webHidden/>
              </w:rPr>
              <w:t>10</w:t>
            </w:r>
            <w:r w:rsidRPr="00411F9F">
              <w:rPr>
                <w:noProof/>
                <w:webHidden/>
              </w:rPr>
              <w:fldChar w:fldCharType="end"/>
            </w:r>
          </w:hyperlink>
        </w:p>
        <w:p w:rsidR="00411F9F" w:rsidRPr="00411F9F" w:rsidRDefault="006C6132" w:rsidP="00F72C9F">
          <w:pPr>
            <w:pStyle w:val="TDC2"/>
            <w:rPr>
              <w:noProof/>
              <w:lang w:eastAsia="es-EC" w:bidi="ar-SA"/>
            </w:rPr>
          </w:pPr>
          <w:hyperlink w:anchor="_Toc273781236" w:history="1">
            <w:r w:rsidR="00411F9F" w:rsidRPr="00411F9F">
              <w:rPr>
                <w:rStyle w:val="Hipervnculo"/>
                <w:rFonts w:ascii="Arial" w:hAnsi="Arial" w:cs="Arial"/>
                <w:noProof/>
                <w:sz w:val="24"/>
                <w:szCs w:val="24"/>
              </w:rPr>
              <w:t>1.1.21.</w:t>
            </w:r>
            <w:r w:rsidR="00411F9F" w:rsidRPr="00411F9F">
              <w:rPr>
                <w:noProof/>
                <w:lang w:eastAsia="es-EC" w:bidi="ar-SA"/>
              </w:rPr>
              <w:tab/>
            </w:r>
            <w:r w:rsidR="00411F9F" w:rsidRPr="00411F9F">
              <w:rPr>
                <w:rStyle w:val="Hipervnculo"/>
                <w:rFonts w:ascii="Arial" w:hAnsi="Arial" w:cs="Arial"/>
                <w:noProof/>
                <w:sz w:val="24"/>
                <w:szCs w:val="24"/>
              </w:rPr>
              <w:t>EL SISTEMA DE PROCESAMIENTO Y TOMA DE DECISIONES</w:t>
            </w:r>
            <w:r w:rsidR="00411F9F" w:rsidRPr="00411F9F">
              <w:rPr>
                <w:noProof/>
                <w:webHidden/>
              </w:rPr>
              <w:tab/>
            </w:r>
            <w:r w:rsidRPr="00411F9F">
              <w:rPr>
                <w:noProof/>
                <w:webHidden/>
              </w:rPr>
              <w:fldChar w:fldCharType="begin"/>
            </w:r>
            <w:r w:rsidR="00411F9F" w:rsidRPr="00411F9F">
              <w:rPr>
                <w:noProof/>
                <w:webHidden/>
              </w:rPr>
              <w:instrText xml:space="preserve"> PAGEREF _Toc273781236 \h </w:instrText>
            </w:r>
            <w:r w:rsidRPr="00411F9F">
              <w:rPr>
                <w:noProof/>
                <w:webHidden/>
              </w:rPr>
            </w:r>
            <w:r w:rsidRPr="00411F9F">
              <w:rPr>
                <w:noProof/>
                <w:webHidden/>
              </w:rPr>
              <w:fldChar w:fldCharType="separate"/>
            </w:r>
            <w:r w:rsidR="00411F9F">
              <w:rPr>
                <w:noProof/>
                <w:webHidden/>
              </w:rPr>
              <w:t>11</w:t>
            </w:r>
            <w:r w:rsidRPr="00411F9F">
              <w:rPr>
                <w:noProof/>
                <w:webHidden/>
              </w:rPr>
              <w:fldChar w:fldCharType="end"/>
            </w:r>
          </w:hyperlink>
        </w:p>
        <w:p w:rsidR="00411F9F" w:rsidRPr="00411F9F" w:rsidRDefault="006C6132" w:rsidP="00F72C9F">
          <w:pPr>
            <w:pStyle w:val="TDC2"/>
            <w:rPr>
              <w:noProof/>
              <w:lang w:eastAsia="es-EC" w:bidi="ar-SA"/>
            </w:rPr>
          </w:pPr>
          <w:hyperlink w:anchor="_Toc273781237" w:history="1">
            <w:r w:rsidR="00411F9F" w:rsidRPr="00411F9F">
              <w:rPr>
                <w:rStyle w:val="Hipervnculo"/>
                <w:rFonts w:ascii="Arial" w:hAnsi="Arial" w:cs="Arial"/>
                <w:noProof/>
                <w:sz w:val="24"/>
                <w:szCs w:val="24"/>
              </w:rPr>
              <w:t>1.2.</w:t>
            </w:r>
            <w:r w:rsidR="00411F9F" w:rsidRPr="00411F9F">
              <w:rPr>
                <w:noProof/>
                <w:lang w:eastAsia="es-EC" w:bidi="ar-SA"/>
              </w:rPr>
              <w:tab/>
            </w:r>
            <w:r w:rsidR="00411F9F" w:rsidRPr="00411F9F">
              <w:rPr>
                <w:rStyle w:val="Hipervnculo"/>
                <w:rFonts w:ascii="Arial" w:hAnsi="Arial" w:cs="Arial"/>
                <w:noProof/>
                <w:sz w:val="24"/>
                <w:szCs w:val="24"/>
              </w:rPr>
              <w:t>INDICADORES Y PROCESOS</w:t>
            </w:r>
            <w:r w:rsidR="00411F9F" w:rsidRPr="00411F9F">
              <w:rPr>
                <w:noProof/>
                <w:webHidden/>
              </w:rPr>
              <w:tab/>
            </w:r>
            <w:r w:rsidRPr="00411F9F">
              <w:rPr>
                <w:noProof/>
                <w:webHidden/>
              </w:rPr>
              <w:fldChar w:fldCharType="begin"/>
            </w:r>
            <w:r w:rsidR="00411F9F" w:rsidRPr="00411F9F">
              <w:rPr>
                <w:noProof/>
                <w:webHidden/>
              </w:rPr>
              <w:instrText xml:space="preserve"> PAGEREF _Toc273781237 \h </w:instrText>
            </w:r>
            <w:r w:rsidRPr="00411F9F">
              <w:rPr>
                <w:noProof/>
                <w:webHidden/>
              </w:rPr>
            </w:r>
            <w:r w:rsidRPr="00411F9F">
              <w:rPr>
                <w:noProof/>
                <w:webHidden/>
              </w:rPr>
              <w:fldChar w:fldCharType="separate"/>
            </w:r>
            <w:r w:rsidR="00411F9F">
              <w:rPr>
                <w:noProof/>
                <w:webHidden/>
              </w:rPr>
              <w:t>11</w:t>
            </w:r>
            <w:r w:rsidRPr="00411F9F">
              <w:rPr>
                <w:noProof/>
                <w:webHidden/>
              </w:rPr>
              <w:fldChar w:fldCharType="end"/>
            </w:r>
          </w:hyperlink>
        </w:p>
        <w:p w:rsidR="00411F9F" w:rsidRPr="00411F9F" w:rsidRDefault="006C6132" w:rsidP="00F72C9F">
          <w:pPr>
            <w:pStyle w:val="TDC2"/>
            <w:rPr>
              <w:noProof/>
              <w:lang w:eastAsia="es-EC" w:bidi="ar-SA"/>
            </w:rPr>
          </w:pPr>
          <w:hyperlink w:anchor="_Toc273781238" w:history="1">
            <w:r w:rsidR="00411F9F" w:rsidRPr="00411F9F">
              <w:rPr>
                <w:rStyle w:val="Hipervnculo"/>
                <w:rFonts w:ascii="Arial" w:hAnsi="Arial" w:cs="Arial"/>
                <w:noProof/>
                <w:sz w:val="24"/>
                <w:szCs w:val="24"/>
              </w:rPr>
              <w:t>1.2.1.</w:t>
            </w:r>
            <w:r w:rsidR="00411F9F" w:rsidRPr="00411F9F">
              <w:rPr>
                <w:noProof/>
                <w:lang w:eastAsia="es-EC" w:bidi="ar-SA"/>
              </w:rPr>
              <w:tab/>
            </w:r>
            <w:r w:rsidR="00411F9F" w:rsidRPr="00411F9F">
              <w:rPr>
                <w:rStyle w:val="Hipervnculo"/>
                <w:rFonts w:ascii="Arial" w:hAnsi="Arial" w:cs="Arial"/>
                <w:noProof/>
                <w:sz w:val="24"/>
                <w:szCs w:val="24"/>
              </w:rPr>
              <w:t>PROCESOS GERENCIALES</w:t>
            </w:r>
            <w:r w:rsidR="00411F9F" w:rsidRPr="00411F9F">
              <w:rPr>
                <w:noProof/>
                <w:webHidden/>
              </w:rPr>
              <w:tab/>
            </w:r>
            <w:r w:rsidRPr="00411F9F">
              <w:rPr>
                <w:noProof/>
                <w:webHidden/>
              </w:rPr>
              <w:fldChar w:fldCharType="begin"/>
            </w:r>
            <w:r w:rsidR="00411F9F" w:rsidRPr="00411F9F">
              <w:rPr>
                <w:noProof/>
                <w:webHidden/>
              </w:rPr>
              <w:instrText xml:space="preserve"> PAGEREF _Toc273781238 \h </w:instrText>
            </w:r>
            <w:r w:rsidRPr="00411F9F">
              <w:rPr>
                <w:noProof/>
                <w:webHidden/>
              </w:rPr>
            </w:r>
            <w:r w:rsidRPr="00411F9F">
              <w:rPr>
                <w:noProof/>
                <w:webHidden/>
              </w:rPr>
              <w:fldChar w:fldCharType="separate"/>
            </w:r>
            <w:r w:rsidR="00411F9F">
              <w:rPr>
                <w:noProof/>
                <w:webHidden/>
              </w:rPr>
              <w:t>12</w:t>
            </w:r>
            <w:r w:rsidRPr="00411F9F">
              <w:rPr>
                <w:noProof/>
                <w:webHidden/>
              </w:rPr>
              <w:fldChar w:fldCharType="end"/>
            </w:r>
          </w:hyperlink>
        </w:p>
        <w:p w:rsidR="00411F9F" w:rsidRPr="00411F9F" w:rsidRDefault="006C6132" w:rsidP="00F72C9F">
          <w:pPr>
            <w:pStyle w:val="TDC2"/>
            <w:rPr>
              <w:noProof/>
              <w:lang w:eastAsia="es-EC" w:bidi="ar-SA"/>
            </w:rPr>
          </w:pPr>
          <w:hyperlink w:anchor="_Toc273781239" w:history="1">
            <w:r w:rsidR="00411F9F" w:rsidRPr="00411F9F">
              <w:rPr>
                <w:rStyle w:val="Hipervnculo"/>
                <w:rFonts w:ascii="Arial" w:hAnsi="Arial" w:cs="Arial"/>
                <w:noProof/>
                <w:sz w:val="24"/>
                <w:szCs w:val="24"/>
              </w:rPr>
              <w:t>1.2.2.</w:t>
            </w:r>
            <w:r w:rsidR="00411F9F" w:rsidRPr="00411F9F">
              <w:rPr>
                <w:noProof/>
                <w:lang w:eastAsia="es-EC" w:bidi="ar-SA"/>
              </w:rPr>
              <w:tab/>
            </w:r>
            <w:r w:rsidR="00411F9F" w:rsidRPr="00411F9F">
              <w:rPr>
                <w:rStyle w:val="Hipervnculo"/>
                <w:rFonts w:ascii="Arial" w:hAnsi="Arial" w:cs="Arial"/>
                <w:noProof/>
                <w:sz w:val="24"/>
                <w:szCs w:val="24"/>
              </w:rPr>
              <w:t>PROCESOS PROPIOS DE LA LÍNEA BÁSICA DEL NEGOCIO</w:t>
            </w:r>
            <w:r w:rsidR="00411F9F" w:rsidRPr="00411F9F">
              <w:rPr>
                <w:noProof/>
                <w:webHidden/>
              </w:rPr>
              <w:tab/>
            </w:r>
            <w:r w:rsidRPr="00411F9F">
              <w:rPr>
                <w:noProof/>
                <w:webHidden/>
              </w:rPr>
              <w:fldChar w:fldCharType="begin"/>
            </w:r>
            <w:r w:rsidR="00411F9F" w:rsidRPr="00411F9F">
              <w:rPr>
                <w:noProof/>
                <w:webHidden/>
              </w:rPr>
              <w:instrText xml:space="preserve"> PAGEREF _Toc273781239 \h </w:instrText>
            </w:r>
            <w:r w:rsidRPr="00411F9F">
              <w:rPr>
                <w:noProof/>
                <w:webHidden/>
              </w:rPr>
            </w:r>
            <w:r w:rsidRPr="00411F9F">
              <w:rPr>
                <w:noProof/>
                <w:webHidden/>
              </w:rPr>
              <w:fldChar w:fldCharType="separate"/>
            </w:r>
            <w:r w:rsidR="00411F9F">
              <w:rPr>
                <w:noProof/>
                <w:webHidden/>
              </w:rPr>
              <w:t>12</w:t>
            </w:r>
            <w:r w:rsidRPr="00411F9F">
              <w:rPr>
                <w:noProof/>
                <w:webHidden/>
              </w:rPr>
              <w:fldChar w:fldCharType="end"/>
            </w:r>
          </w:hyperlink>
        </w:p>
        <w:p w:rsidR="00411F9F" w:rsidRPr="00411F9F" w:rsidRDefault="006C6132" w:rsidP="00F72C9F">
          <w:pPr>
            <w:pStyle w:val="TDC2"/>
            <w:rPr>
              <w:noProof/>
              <w:lang w:eastAsia="es-EC" w:bidi="ar-SA"/>
            </w:rPr>
          </w:pPr>
          <w:hyperlink w:anchor="_Toc273781240" w:history="1">
            <w:r w:rsidR="00411F9F" w:rsidRPr="00411F9F">
              <w:rPr>
                <w:rStyle w:val="Hipervnculo"/>
                <w:rFonts w:ascii="Arial" w:hAnsi="Arial" w:cs="Arial"/>
                <w:noProof/>
                <w:sz w:val="24"/>
                <w:szCs w:val="24"/>
              </w:rPr>
              <w:t>1.2.3.</w:t>
            </w:r>
            <w:r w:rsidR="00411F9F" w:rsidRPr="00411F9F">
              <w:rPr>
                <w:noProof/>
                <w:lang w:eastAsia="es-EC" w:bidi="ar-SA"/>
              </w:rPr>
              <w:tab/>
            </w:r>
            <w:r w:rsidR="00411F9F" w:rsidRPr="00411F9F">
              <w:rPr>
                <w:rStyle w:val="Hipervnculo"/>
                <w:rFonts w:ascii="Arial" w:hAnsi="Arial" w:cs="Arial"/>
                <w:noProof/>
                <w:sz w:val="24"/>
                <w:szCs w:val="24"/>
              </w:rPr>
              <w:t>PROCESOS DE APOYO</w:t>
            </w:r>
            <w:r w:rsidR="00411F9F" w:rsidRPr="00411F9F">
              <w:rPr>
                <w:noProof/>
                <w:webHidden/>
              </w:rPr>
              <w:tab/>
            </w:r>
            <w:r w:rsidRPr="00411F9F">
              <w:rPr>
                <w:noProof/>
                <w:webHidden/>
              </w:rPr>
              <w:fldChar w:fldCharType="begin"/>
            </w:r>
            <w:r w:rsidR="00411F9F" w:rsidRPr="00411F9F">
              <w:rPr>
                <w:noProof/>
                <w:webHidden/>
              </w:rPr>
              <w:instrText xml:space="preserve"> PAGEREF _Toc273781240 \h </w:instrText>
            </w:r>
            <w:r w:rsidRPr="00411F9F">
              <w:rPr>
                <w:noProof/>
                <w:webHidden/>
              </w:rPr>
            </w:r>
            <w:r w:rsidRPr="00411F9F">
              <w:rPr>
                <w:noProof/>
                <w:webHidden/>
              </w:rPr>
              <w:fldChar w:fldCharType="separate"/>
            </w:r>
            <w:r w:rsidR="00411F9F">
              <w:rPr>
                <w:noProof/>
                <w:webHidden/>
              </w:rPr>
              <w:t>12</w:t>
            </w:r>
            <w:r w:rsidRPr="00411F9F">
              <w:rPr>
                <w:noProof/>
                <w:webHidden/>
              </w:rPr>
              <w:fldChar w:fldCharType="end"/>
            </w:r>
          </w:hyperlink>
        </w:p>
        <w:p w:rsidR="00411F9F" w:rsidRPr="00411F9F" w:rsidRDefault="006C6132" w:rsidP="00F72C9F">
          <w:pPr>
            <w:pStyle w:val="TDC2"/>
            <w:rPr>
              <w:noProof/>
              <w:lang w:eastAsia="es-EC" w:bidi="ar-SA"/>
            </w:rPr>
          </w:pPr>
          <w:hyperlink w:anchor="_Toc273781241" w:history="1">
            <w:r w:rsidR="00411F9F" w:rsidRPr="00411F9F">
              <w:rPr>
                <w:rStyle w:val="Hipervnculo"/>
                <w:rFonts w:ascii="Arial" w:hAnsi="Arial" w:cs="Arial"/>
                <w:noProof/>
                <w:sz w:val="24"/>
                <w:szCs w:val="24"/>
              </w:rPr>
              <w:t>1.2.4.</w:t>
            </w:r>
            <w:r w:rsidR="00411F9F" w:rsidRPr="00411F9F">
              <w:rPr>
                <w:noProof/>
                <w:lang w:eastAsia="es-EC" w:bidi="ar-SA"/>
              </w:rPr>
              <w:tab/>
            </w:r>
            <w:r w:rsidR="00411F9F" w:rsidRPr="00411F9F">
              <w:rPr>
                <w:rStyle w:val="Hipervnculo"/>
                <w:rFonts w:ascii="Arial" w:hAnsi="Arial" w:cs="Arial"/>
                <w:noProof/>
                <w:sz w:val="24"/>
                <w:szCs w:val="24"/>
              </w:rPr>
              <w:t>INDICADORES POSITIVOS</w:t>
            </w:r>
            <w:r w:rsidR="00411F9F" w:rsidRPr="00411F9F">
              <w:rPr>
                <w:noProof/>
                <w:webHidden/>
              </w:rPr>
              <w:tab/>
            </w:r>
            <w:r w:rsidRPr="00411F9F">
              <w:rPr>
                <w:noProof/>
                <w:webHidden/>
              </w:rPr>
              <w:fldChar w:fldCharType="begin"/>
            </w:r>
            <w:r w:rsidR="00411F9F" w:rsidRPr="00411F9F">
              <w:rPr>
                <w:noProof/>
                <w:webHidden/>
              </w:rPr>
              <w:instrText xml:space="preserve"> PAGEREF _Toc273781241 \h </w:instrText>
            </w:r>
            <w:r w:rsidRPr="00411F9F">
              <w:rPr>
                <w:noProof/>
                <w:webHidden/>
              </w:rPr>
            </w:r>
            <w:r w:rsidRPr="00411F9F">
              <w:rPr>
                <w:noProof/>
                <w:webHidden/>
              </w:rPr>
              <w:fldChar w:fldCharType="separate"/>
            </w:r>
            <w:r w:rsidR="00411F9F">
              <w:rPr>
                <w:noProof/>
                <w:webHidden/>
              </w:rPr>
              <w:t>13</w:t>
            </w:r>
            <w:r w:rsidRPr="00411F9F">
              <w:rPr>
                <w:noProof/>
                <w:webHidden/>
              </w:rPr>
              <w:fldChar w:fldCharType="end"/>
            </w:r>
          </w:hyperlink>
        </w:p>
        <w:p w:rsidR="00411F9F" w:rsidRPr="00411F9F" w:rsidRDefault="006C6132" w:rsidP="00F72C9F">
          <w:pPr>
            <w:pStyle w:val="TDC2"/>
            <w:rPr>
              <w:noProof/>
              <w:lang w:eastAsia="es-EC" w:bidi="ar-SA"/>
            </w:rPr>
          </w:pPr>
          <w:hyperlink w:anchor="_Toc273781242" w:history="1">
            <w:r w:rsidR="00411F9F" w:rsidRPr="00411F9F">
              <w:rPr>
                <w:rStyle w:val="Hipervnculo"/>
                <w:rFonts w:ascii="Arial" w:hAnsi="Arial" w:cs="Arial"/>
                <w:noProof/>
                <w:sz w:val="24"/>
                <w:szCs w:val="24"/>
              </w:rPr>
              <w:t>1.2.5.</w:t>
            </w:r>
            <w:r w:rsidR="00411F9F" w:rsidRPr="00411F9F">
              <w:rPr>
                <w:noProof/>
                <w:lang w:eastAsia="es-EC" w:bidi="ar-SA"/>
              </w:rPr>
              <w:tab/>
            </w:r>
            <w:r w:rsidR="00411F9F" w:rsidRPr="00411F9F">
              <w:rPr>
                <w:rStyle w:val="Hipervnculo"/>
                <w:rFonts w:ascii="Arial" w:hAnsi="Arial" w:cs="Arial"/>
                <w:noProof/>
                <w:sz w:val="24"/>
                <w:szCs w:val="24"/>
              </w:rPr>
              <w:t>INDICADORES NEGATIVOS</w:t>
            </w:r>
            <w:r w:rsidR="00411F9F" w:rsidRPr="00411F9F">
              <w:rPr>
                <w:noProof/>
                <w:webHidden/>
              </w:rPr>
              <w:tab/>
            </w:r>
            <w:r w:rsidRPr="00411F9F">
              <w:rPr>
                <w:noProof/>
                <w:webHidden/>
              </w:rPr>
              <w:fldChar w:fldCharType="begin"/>
            </w:r>
            <w:r w:rsidR="00411F9F" w:rsidRPr="00411F9F">
              <w:rPr>
                <w:noProof/>
                <w:webHidden/>
              </w:rPr>
              <w:instrText xml:space="preserve"> PAGEREF _Toc273781242 \h </w:instrText>
            </w:r>
            <w:r w:rsidRPr="00411F9F">
              <w:rPr>
                <w:noProof/>
                <w:webHidden/>
              </w:rPr>
            </w:r>
            <w:r w:rsidRPr="00411F9F">
              <w:rPr>
                <w:noProof/>
                <w:webHidden/>
              </w:rPr>
              <w:fldChar w:fldCharType="separate"/>
            </w:r>
            <w:r w:rsidR="00411F9F">
              <w:rPr>
                <w:noProof/>
                <w:webHidden/>
              </w:rPr>
              <w:t>14</w:t>
            </w:r>
            <w:r w:rsidRPr="00411F9F">
              <w:rPr>
                <w:noProof/>
                <w:webHidden/>
              </w:rPr>
              <w:fldChar w:fldCharType="end"/>
            </w:r>
          </w:hyperlink>
        </w:p>
        <w:p w:rsidR="00411F9F" w:rsidRPr="00411F9F" w:rsidRDefault="006C6132" w:rsidP="00F72C9F">
          <w:pPr>
            <w:pStyle w:val="TDC2"/>
            <w:rPr>
              <w:noProof/>
              <w:lang w:eastAsia="es-EC" w:bidi="ar-SA"/>
            </w:rPr>
          </w:pPr>
          <w:hyperlink w:anchor="_Toc273781243" w:history="1">
            <w:r w:rsidR="00411F9F" w:rsidRPr="00411F9F">
              <w:rPr>
                <w:rStyle w:val="Hipervnculo"/>
                <w:rFonts w:ascii="Arial" w:hAnsi="Arial" w:cs="Arial"/>
                <w:noProof/>
                <w:sz w:val="24"/>
                <w:szCs w:val="24"/>
              </w:rPr>
              <w:t>1.3.</w:t>
            </w:r>
            <w:r w:rsidR="00411F9F" w:rsidRPr="00411F9F">
              <w:rPr>
                <w:noProof/>
                <w:lang w:eastAsia="es-EC" w:bidi="ar-SA"/>
              </w:rPr>
              <w:tab/>
            </w:r>
            <w:r w:rsidR="00411F9F" w:rsidRPr="00411F9F">
              <w:rPr>
                <w:rStyle w:val="Hipervnculo"/>
                <w:rFonts w:ascii="Arial" w:hAnsi="Arial" w:cs="Arial"/>
                <w:noProof/>
                <w:sz w:val="24"/>
                <w:szCs w:val="24"/>
              </w:rPr>
              <w:t>LÍNEA BASE</w:t>
            </w:r>
            <w:r w:rsidR="00411F9F" w:rsidRPr="00411F9F">
              <w:rPr>
                <w:noProof/>
                <w:webHidden/>
              </w:rPr>
              <w:tab/>
            </w:r>
            <w:r w:rsidRPr="00411F9F">
              <w:rPr>
                <w:noProof/>
                <w:webHidden/>
              </w:rPr>
              <w:fldChar w:fldCharType="begin"/>
            </w:r>
            <w:r w:rsidR="00411F9F" w:rsidRPr="00411F9F">
              <w:rPr>
                <w:noProof/>
                <w:webHidden/>
              </w:rPr>
              <w:instrText xml:space="preserve"> PAGEREF _Toc273781243 \h </w:instrText>
            </w:r>
            <w:r w:rsidRPr="00411F9F">
              <w:rPr>
                <w:noProof/>
                <w:webHidden/>
              </w:rPr>
            </w:r>
            <w:r w:rsidRPr="00411F9F">
              <w:rPr>
                <w:noProof/>
                <w:webHidden/>
              </w:rPr>
              <w:fldChar w:fldCharType="separate"/>
            </w:r>
            <w:r w:rsidR="00411F9F">
              <w:rPr>
                <w:noProof/>
                <w:webHidden/>
              </w:rPr>
              <w:t>14</w:t>
            </w:r>
            <w:r w:rsidRPr="00411F9F">
              <w:rPr>
                <w:noProof/>
                <w:webHidden/>
              </w:rPr>
              <w:fldChar w:fldCharType="end"/>
            </w:r>
          </w:hyperlink>
        </w:p>
        <w:p w:rsidR="00411F9F" w:rsidRPr="00411F9F" w:rsidRDefault="006C6132" w:rsidP="00F72C9F">
          <w:pPr>
            <w:pStyle w:val="TDC2"/>
            <w:rPr>
              <w:noProof/>
              <w:lang w:eastAsia="es-EC" w:bidi="ar-SA"/>
            </w:rPr>
          </w:pPr>
          <w:hyperlink w:anchor="_Toc273781244" w:history="1">
            <w:r w:rsidR="00411F9F" w:rsidRPr="00411F9F">
              <w:rPr>
                <w:rStyle w:val="Hipervnculo"/>
                <w:rFonts w:ascii="Arial" w:hAnsi="Arial" w:cs="Arial"/>
                <w:noProof/>
                <w:sz w:val="24"/>
                <w:szCs w:val="24"/>
              </w:rPr>
              <w:t>1.4.</w:t>
            </w:r>
            <w:r w:rsidR="00411F9F" w:rsidRPr="00411F9F">
              <w:rPr>
                <w:noProof/>
                <w:lang w:eastAsia="es-EC" w:bidi="ar-SA"/>
              </w:rPr>
              <w:tab/>
            </w:r>
            <w:r w:rsidR="00411F9F" w:rsidRPr="00411F9F">
              <w:rPr>
                <w:rStyle w:val="Hipervnculo"/>
                <w:rFonts w:ascii="Arial" w:hAnsi="Arial" w:cs="Arial"/>
                <w:noProof/>
                <w:sz w:val="24"/>
                <w:szCs w:val="24"/>
              </w:rPr>
              <w:t>VALOR ACTUAL</w:t>
            </w:r>
            <w:r w:rsidR="00411F9F" w:rsidRPr="00411F9F">
              <w:rPr>
                <w:noProof/>
                <w:webHidden/>
              </w:rPr>
              <w:tab/>
            </w:r>
            <w:r w:rsidRPr="00411F9F">
              <w:rPr>
                <w:noProof/>
                <w:webHidden/>
              </w:rPr>
              <w:fldChar w:fldCharType="begin"/>
            </w:r>
            <w:r w:rsidR="00411F9F" w:rsidRPr="00411F9F">
              <w:rPr>
                <w:noProof/>
                <w:webHidden/>
              </w:rPr>
              <w:instrText xml:space="preserve"> PAGEREF _Toc273781244 \h </w:instrText>
            </w:r>
            <w:r w:rsidRPr="00411F9F">
              <w:rPr>
                <w:noProof/>
                <w:webHidden/>
              </w:rPr>
            </w:r>
            <w:r w:rsidRPr="00411F9F">
              <w:rPr>
                <w:noProof/>
                <w:webHidden/>
              </w:rPr>
              <w:fldChar w:fldCharType="separate"/>
            </w:r>
            <w:r w:rsidR="00411F9F">
              <w:rPr>
                <w:noProof/>
                <w:webHidden/>
              </w:rPr>
              <w:t>15</w:t>
            </w:r>
            <w:r w:rsidRPr="00411F9F">
              <w:rPr>
                <w:noProof/>
                <w:webHidden/>
              </w:rPr>
              <w:fldChar w:fldCharType="end"/>
            </w:r>
          </w:hyperlink>
        </w:p>
        <w:p w:rsidR="00411F9F" w:rsidRPr="00411F9F" w:rsidRDefault="006C6132" w:rsidP="00F72C9F">
          <w:pPr>
            <w:pStyle w:val="TDC2"/>
            <w:rPr>
              <w:noProof/>
              <w:lang w:eastAsia="es-EC" w:bidi="ar-SA"/>
            </w:rPr>
          </w:pPr>
          <w:hyperlink w:anchor="_Toc273781245" w:history="1">
            <w:r w:rsidR="00411F9F" w:rsidRPr="00411F9F">
              <w:rPr>
                <w:rStyle w:val="Hipervnculo"/>
                <w:rFonts w:ascii="Arial" w:hAnsi="Arial" w:cs="Arial"/>
                <w:noProof/>
                <w:sz w:val="24"/>
                <w:szCs w:val="24"/>
              </w:rPr>
              <w:t>1.5.</w:t>
            </w:r>
            <w:r w:rsidR="00411F9F" w:rsidRPr="00411F9F">
              <w:rPr>
                <w:noProof/>
                <w:lang w:eastAsia="es-EC" w:bidi="ar-SA"/>
              </w:rPr>
              <w:tab/>
            </w:r>
            <w:r w:rsidR="00411F9F" w:rsidRPr="00411F9F">
              <w:rPr>
                <w:rStyle w:val="Hipervnculo"/>
                <w:rFonts w:ascii="Arial" w:hAnsi="Arial" w:cs="Arial"/>
                <w:noProof/>
                <w:sz w:val="24"/>
                <w:szCs w:val="24"/>
              </w:rPr>
              <w:t>META</w:t>
            </w:r>
            <w:r w:rsidR="00411F9F" w:rsidRPr="00411F9F">
              <w:rPr>
                <w:noProof/>
                <w:webHidden/>
              </w:rPr>
              <w:tab/>
            </w:r>
            <w:r w:rsidRPr="00411F9F">
              <w:rPr>
                <w:noProof/>
                <w:webHidden/>
              </w:rPr>
              <w:fldChar w:fldCharType="begin"/>
            </w:r>
            <w:r w:rsidR="00411F9F" w:rsidRPr="00411F9F">
              <w:rPr>
                <w:noProof/>
                <w:webHidden/>
              </w:rPr>
              <w:instrText xml:space="preserve"> PAGEREF _Toc273781245 \h </w:instrText>
            </w:r>
            <w:r w:rsidRPr="00411F9F">
              <w:rPr>
                <w:noProof/>
                <w:webHidden/>
              </w:rPr>
            </w:r>
            <w:r w:rsidRPr="00411F9F">
              <w:rPr>
                <w:noProof/>
                <w:webHidden/>
              </w:rPr>
              <w:fldChar w:fldCharType="separate"/>
            </w:r>
            <w:r w:rsidR="00411F9F">
              <w:rPr>
                <w:noProof/>
                <w:webHidden/>
              </w:rPr>
              <w:t>15</w:t>
            </w:r>
            <w:r w:rsidRPr="00411F9F">
              <w:rPr>
                <w:noProof/>
                <w:webHidden/>
              </w:rPr>
              <w:fldChar w:fldCharType="end"/>
            </w:r>
          </w:hyperlink>
        </w:p>
        <w:p w:rsidR="00411F9F" w:rsidRPr="00411F9F" w:rsidRDefault="006C6132" w:rsidP="00F72C9F">
          <w:pPr>
            <w:pStyle w:val="TDC2"/>
            <w:rPr>
              <w:noProof/>
              <w:lang w:eastAsia="es-EC" w:bidi="ar-SA"/>
            </w:rPr>
          </w:pPr>
          <w:hyperlink w:anchor="_Toc273781246" w:history="1">
            <w:r w:rsidR="00411F9F" w:rsidRPr="00411F9F">
              <w:rPr>
                <w:rStyle w:val="Hipervnculo"/>
                <w:rFonts w:ascii="Arial" w:hAnsi="Arial" w:cs="Arial"/>
                <w:noProof/>
                <w:sz w:val="24"/>
                <w:szCs w:val="24"/>
              </w:rPr>
              <w:t>1.6.</w:t>
            </w:r>
            <w:r w:rsidR="00411F9F" w:rsidRPr="00411F9F">
              <w:rPr>
                <w:noProof/>
                <w:lang w:eastAsia="es-EC" w:bidi="ar-SA"/>
              </w:rPr>
              <w:tab/>
            </w:r>
            <w:r w:rsidR="00411F9F" w:rsidRPr="00411F9F">
              <w:rPr>
                <w:rStyle w:val="Hipervnculo"/>
                <w:rFonts w:ascii="Arial" w:hAnsi="Arial" w:cs="Arial"/>
                <w:noProof/>
                <w:sz w:val="24"/>
                <w:szCs w:val="24"/>
              </w:rPr>
              <w:t>NIVEL DE EFECTIVIDAD DE UN INDICADOR</w:t>
            </w:r>
            <w:r w:rsidR="00411F9F" w:rsidRPr="00411F9F">
              <w:rPr>
                <w:noProof/>
                <w:webHidden/>
              </w:rPr>
              <w:tab/>
            </w:r>
            <w:r w:rsidRPr="00411F9F">
              <w:rPr>
                <w:noProof/>
                <w:webHidden/>
              </w:rPr>
              <w:fldChar w:fldCharType="begin"/>
            </w:r>
            <w:r w:rsidR="00411F9F" w:rsidRPr="00411F9F">
              <w:rPr>
                <w:noProof/>
                <w:webHidden/>
              </w:rPr>
              <w:instrText xml:space="preserve"> PAGEREF _Toc273781246 \h </w:instrText>
            </w:r>
            <w:r w:rsidRPr="00411F9F">
              <w:rPr>
                <w:noProof/>
                <w:webHidden/>
              </w:rPr>
            </w:r>
            <w:r w:rsidRPr="00411F9F">
              <w:rPr>
                <w:noProof/>
                <w:webHidden/>
              </w:rPr>
              <w:fldChar w:fldCharType="separate"/>
            </w:r>
            <w:r w:rsidR="00411F9F">
              <w:rPr>
                <w:noProof/>
                <w:webHidden/>
              </w:rPr>
              <w:t>16</w:t>
            </w:r>
            <w:r w:rsidRPr="00411F9F">
              <w:rPr>
                <w:noProof/>
                <w:webHidden/>
              </w:rPr>
              <w:fldChar w:fldCharType="end"/>
            </w:r>
          </w:hyperlink>
        </w:p>
        <w:p w:rsidR="00411F9F" w:rsidRPr="00411F9F" w:rsidRDefault="006C6132" w:rsidP="00F72C9F">
          <w:pPr>
            <w:pStyle w:val="TDC2"/>
            <w:rPr>
              <w:noProof/>
              <w:lang w:eastAsia="es-EC" w:bidi="ar-SA"/>
            </w:rPr>
          </w:pPr>
          <w:hyperlink w:anchor="_Toc273781247" w:history="1">
            <w:r w:rsidR="00411F9F" w:rsidRPr="00411F9F">
              <w:rPr>
                <w:rStyle w:val="Hipervnculo"/>
                <w:rFonts w:ascii="Arial" w:hAnsi="Arial" w:cs="Arial"/>
                <w:noProof/>
                <w:sz w:val="24"/>
                <w:szCs w:val="24"/>
              </w:rPr>
              <w:t>1.6.1.</w:t>
            </w:r>
            <w:r w:rsidR="00411F9F" w:rsidRPr="00411F9F">
              <w:rPr>
                <w:noProof/>
                <w:lang w:eastAsia="es-EC" w:bidi="ar-SA"/>
              </w:rPr>
              <w:tab/>
            </w:r>
            <w:r w:rsidR="00411F9F" w:rsidRPr="00411F9F">
              <w:rPr>
                <w:rStyle w:val="Hipervnculo"/>
                <w:rFonts w:ascii="Arial" w:hAnsi="Arial" w:cs="Arial"/>
                <w:noProof/>
                <w:sz w:val="24"/>
                <w:szCs w:val="24"/>
              </w:rPr>
              <w:t>NIVEL DE EFECTIVIDAD DE UN INDICADOR POSITIVO</w:t>
            </w:r>
            <w:r w:rsidR="00411F9F" w:rsidRPr="00411F9F">
              <w:rPr>
                <w:noProof/>
                <w:webHidden/>
              </w:rPr>
              <w:tab/>
            </w:r>
            <w:r w:rsidRPr="00411F9F">
              <w:rPr>
                <w:noProof/>
                <w:webHidden/>
              </w:rPr>
              <w:fldChar w:fldCharType="begin"/>
            </w:r>
            <w:r w:rsidR="00411F9F" w:rsidRPr="00411F9F">
              <w:rPr>
                <w:noProof/>
                <w:webHidden/>
              </w:rPr>
              <w:instrText xml:space="preserve"> PAGEREF _Toc273781247 \h </w:instrText>
            </w:r>
            <w:r w:rsidRPr="00411F9F">
              <w:rPr>
                <w:noProof/>
                <w:webHidden/>
              </w:rPr>
            </w:r>
            <w:r w:rsidRPr="00411F9F">
              <w:rPr>
                <w:noProof/>
                <w:webHidden/>
              </w:rPr>
              <w:fldChar w:fldCharType="separate"/>
            </w:r>
            <w:r w:rsidR="00411F9F">
              <w:rPr>
                <w:noProof/>
                <w:webHidden/>
              </w:rPr>
              <w:t>16</w:t>
            </w:r>
            <w:r w:rsidRPr="00411F9F">
              <w:rPr>
                <w:noProof/>
                <w:webHidden/>
              </w:rPr>
              <w:fldChar w:fldCharType="end"/>
            </w:r>
          </w:hyperlink>
        </w:p>
        <w:p w:rsidR="00411F9F" w:rsidRPr="00411F9F" w:rsidRDefault="006C6132" w:rsidP="00F72C9F">
          <w:pPr>
            <w:pStyle w:val="TDC2"/>
            <w:rPr>
              <w:noProof/>
              <w:lang w:eastAsia="es-EC" w:bidi="ar-SA"/>
            </w:rPr>
          </w:pPr>
          <w:hyperlink w:anchor="_Toc273781248" w:history="1">
            <w:r w:rsidR="00411F9F" w:rsidRPr="00411F9F">
              <w:rPr>
                <w:rStyle w:val="Hipervnculo"/>
                <w:rFonts w:ascii="Arial" w:hAnsi="Arial" w:cs="Arial"/>
                <w:noProof/>
                <w:sz w:val="24"/>
                <w:szCs w:val="24"/>
              </w:rPr>
              <w:t>1.6.2.</w:t>
            </w:r>
            <w:r w:rsidR="00411F9F" w:rsidRPr="00411F9F">
              <w:rPr>
                <w:noProof/>
                <w:lang w:eastAsia="es-EC" w:bidi="ar-SA"/>
              </w:rPr>
              <w:tab/>
            </w:r>
            <w:r w:rsidR="00411F9F" w:rsidRPr="00411F9F">
              <w:rPr>
                <w:rStyle w:val="Hipervnculo"/>
                <w:rFonts w:ascii="Arial" w:hAnsi="Arial" w:cs="Arial"/>
                <w:noProof/>
                <w:sz w:val="24"/>
                <w:szCs w:val="24"/>
              </w:rPr>
              <w:t>Nivel de Efectividad de un Indicador Negativo</w:t>
            </w:r>
            <w:r w:rsidR="00411F9F" w:rsidRPr="00411F9F">
              <w:rPr>
                <w:noProof/>
                <w:webHidden/>
              </w:rPr>
              <w:tab/>
            </w:r>
            <w:r w:rsidRPr="00411F9F">
              <w:rPr>
                <w:noProof/>
                <w:webHidden/>
              </w:rPr>
              <w:fldChar w:fldCharType="begin"/>
            </w:r>
            <w:r w:rsidR="00411F9F" w:rsidRPr="00411F9F">
              <w:rPr>
                <w:noProof/>
                <w:webHidden/>
              </w:rPr>
              <w:instrText xml:space="preserve"> PAGEREF _Toc273781248 \h </w:instrText>
            </w:r>
            <w:r w:rsidRPr="00411F9F">
              <w:rPr>
                <w:noProof/>
                <w:webHidden/>
              </w:rPr>
            </w:r>
            <w:r w:rsidRPr="00411F9F">
              <w:rPr>
                <w:noProof/>
                <w:webHidden/>
              </w:rPr>
              <w:fldChar w:fldCharType="separate"/>
            </w:r>
            <w:r w:rsidR="00411F9F">
              <w:rPr>
                <w:noProof/>
                <w:webHidden/>
              </w:rPr>
              <w:t>16</w:t>
            </w:r>
            <w:r w:rsidRPr="00411F9F">
              <w:rPr>
                <w:noProof/>
                <w:webHidden/>
              </w:rPr>
              <w:fldChar w:fldCharType="end"/>
            </w:r>
          </w:hyperlink>
        </w:p>
        <w:p w:rsidR="00411F9F" w:rsidRPr="00411F9F" w:rsidRDefault="006C6132" w:rsidP="00F72C9F">
          <w:pPr>
            <w:pStyle w:val="TDC2"/>
            <w:rPr>
              <w:noProof/>
              <w:lang w:eastAsia="es-EC" w:bidi="ar-SA"/>
            </w:rPr>
          </w:pPr>
          <w:hyperlink w:anchor="_Toc273781249" w:history="1">
            <w:r w:rsidR="00411F9F" w:rsidRPr="00411F9F">
              <w:rPr>
                <w:rStyle w:val="Hipervnculo"/>
                <w:rFonts w:ascii="Arial" w:hAnsi="Arial" w:cs="Arial"/>
                <w:noProof/>
                <w:sz w:val="24"/>
                <w:szCs w:val="24"/>
              </w:rPr>
              <w:t>1.7.</w:t>
            </w:r>
            <w:r w:rsidR="00411F9F" w:rsidRPr="00411F9F">
              <w:rPr>
                <w:noProof/>
                <w:lang w:eastAsia="es-EC" w:bidi="ar-SA"/>
              </w:rPr>
              <w:tab/>
            </w:r>
            <w:r w:rsidR="00411F9F" w:rsidRPr="00411F9F">
              <w:rPr>
                <w:rStyle w:val="Hipervnculo"/>
                <w:rFonts w:ascii="Arial" w:hAnsi="Arial" w:cs="Arial"/>
                <w:noProof/>
                <w:sz w:val="24"/>
                <w:szCs w:val="24"/>
              </w:rPr>
              <w:t>TENDENCIA DE LOS INDICADORES</w:t>
            </w:r>
            <w:r w:rsidR="00411F9F" w:rsidRPr="00411F9F">
              <w:rPr>
                <w:noProof/>
                <w:webHidden/>
              </w:rPr>
              <w:tab/>
            </w:r>
            <w:r w:rsidRPr="00411F9F">
              <w:rPr>
                <w:noProof/>
                <w:webHidden/>
              </w:rPr>
              <w:fldChar w:fldCharType="begin"/>
            </w:r>
            <w:r w:rsidR="00411F9F" w:rsidRPr="00411F9F">
              <w:rPr>
                <w:noProof/>
                <w:webHidden/>
              </w:rPr>
              <w:instrText xml:space="preserve"> PAGEREF _Toc273781249 \h </w:instrText>
            </w:r>
            <w:r w:rsidRPr="00411F9F">
              <w:rPr>
                <w:noProof/>
                <w:webHidden/>
              </w:rPr>
            </w:r>
            <w:r w:rsidRPr="00411F9F">
              <w:rPr>
                <w:noProof/>
                <w:webHidden/>
              </w:rPr>
              <w:fldChar w:fldCharType="separate"/>
            </w:r>
            <w:r w:rsidR="00411F9F">
              <w:rPr>
                <w:noProof/>
                <w:webHidden/>
              </w:rPr>
              <w:t>18</w:t>
            </w:r>
            <w:r w:rsidRPr="00411F9F">
              <w:rPr>
                <w:noProof/>
                <w:webHidden/>
              </w:rPr>
              <w:fldChar w:fldCharType="end"/>
            </w:r>
          </w:hyperlink>
        </w:p>
        <w:p w:rsidR="00411F9F" w:rsidRPr="00411F9F" w:rsidRDefault="006C6132" w:rsidP="00F72C9F">
          <w:pPr>
            <w:pStyle w:val="TDC2"/>
            <w:rPr>
              <w:noProof/>
              <w:lang w:eastAsia="es-EC" w:bidi="ar-SA"/>
            </w:rPr>
          </w:pPr>
          <w:hyperlink w:anchor="_Toc273781250" w:history="1">
            <w:r w:rsidR="00411F9F" w:rsidRPr="00411F9F">
              <w:rPr>
                <w:rStyle w:val="Hipervnculo"/>
                <w:rFonts w:ascii="Arial" w:hAnsi="Arial" w:cs="Arial"/>
                <w:noProof/>
                <w:sz w:val="24"/>
                <w:szCs w:val="24"/>
              </w:rPr>
              <w:t>1.8.</w:t>
            </w:r>
            <w:r w:rsidR="00411F9F" w:rsidRPr="00411F9F">
              <w:rPr>
                <w:noProof/>
                <w:lang w:eastAsia="es-EC" w:bidi="ar-SA"/>
              </w:rPr>
              <w:tab/>
            </w:r>
            <w:r w:rsidR="00411F9F" w:rsidRPr="00411F9F">
              <w:rPr>
                <w:rStyle w:val="Hipervnculo"/>
                <w:rFonts w:ascii="Arial" w:hAnsi="Arial" w:cs="Arial"/>
                <w:noProof/>
                <w:sz w:val="24"/>
                <w:szCs w:val="24"/>
              </w:rPr>
              <w:t>OLTP</w:t>
            </w:r>
            <w:r w:rsidR="00411F9F" w:rsidRPr="00411F9F">
              <w:rPr>
                <w:noProof/>
                <w:webHidden/>
              </w:rPr>
              <w:tab/>
            </w:r>
            <w:r w:rsidRPr="00411F9F">
              <w:rPr>
                <w:noProof/>
                <w:webHidden/>
              </w:rPr>
              <w:fldChar w:fldCharType="begin"/>
            </w:r>
            <w:r w:rsidR="00411F9F" w:rsidRPr="00411F9F">
              <w:rPr>
                <w:noProof/>
                <w:webHidden/>
              </w:rPr>
              <w:instrText xml:space="preserve"> PAGEREF _Toc273781250 \h </w:instrText>
            </w:r>
            <w:r w:rsidRPr="00411F9F">
              <w:rPr>
                <w:noProof/>
                <w:webHidden/>
              </w:rPr>
            </w:r>
            <w:r w:rsidRPr="00411F9F">
              <w:rPr>
                <w:noProof/>
                <w:webHidden/>
              </w:rPr>
              <w:fldChar w:fldCharType="separate"/>
            </w:r>
            <w:r w:rsidR="00411F9F">
              <w:rPr>
                <w:noProof/>
                <w:webHidden/>
              </w:rPr>
              <w:t>19</w:t>
            </w:r>
            <w:r w:rsidRPr="00411F9F">
              <w:rPr>
                <w:noProof/>
                <w:webHidden/>
              </w:rPr>
              <w:fldChar w:fldCharType="end"/>
            </w:r>
          </w:hyperlink>
        </w:p>
        <w:p w:rsidR="00411F9F" w:rsidRPr="00411F9F" w:rsidRDefault="006C6132" w:rsidP="00F72C9F">
          <w:pPr>
            <w:pStyle w:val="TDC2"/>
            <w:rPr>
              <w:noProof/>
              <w:lang w:eastAsia="es-EC" w:bidi="ar-SA"/>
            </w:rPr>
          </w:pPr>
          <w:hyperlink w:anchor="_Toc273781251" w:history="1">
            <w:r w:rsidR="00411F9F" w:rsidRPr="00411F9F">
              <w:rPr>
                <w:rStyle w:val="Hipervnculo"/>
                <w:rFonts w:ascii="Arial" w:hAnsi="Arial" w:cs="Arial"/>
                <w:noProof/>
                <w:sz w:val="24"/>
                <w:szCs w:val="24"/>
                <w:lang w:val="es-ES"/>
              </w:rPr>
              <w:t>1.9.</w:t>
            </w:r>
            <w:r w:rsidR="00411F9F" w:rsidRPr="00411F9F">
              <w:rPr>
                <w:noProof/>
                <w:lang w:eastAsia="es-EC" w:bidi="ar-SA"/>
              </w:rPr>
              <w:tab/>
            </w:r>
            <w:r w:rsidR="00411F9F" w:rsidRPr="00411F9F">
              <w:rPr>
                <w:rStyle w:val="Hipervnculo"/>
                <w:rFonts w:ascii="Arial" w:hAnsi="Arial" w:cs="Arial"/>
                <w:noProof/>
                <w:sz w:val="24"/>
                <w:szCs w:val="24"/>
                <w:lang w:val="es-ES"/>
              </w:rPr>
              <w:t>OLAP</w:t>
            </w:r>
            <w:r w:rsidR="00411F9F" w:rsidRPr="00411F9F">
              <w:rPr>
                <w:noProof/>
                <w:webHidden/>
              </w:rPr>
              <w:tab/>
            </w:r>
            <w:r w:rsidRPr="00411F9F">
              <w:rPr>
                <w:noProof/>
                <w:webHidden/>
              </w:rPr>
              <w:fldChar w:fldCharType="begin"/>
            </w:r>
            <w:r w:rsidR="00411F9F" w:rsidRPr="00411F9F">
              <w:rPr>
                <w:noProof/>
                <w:webHidden/>
              </w:rPr>
              <w:instrText xml:space="preserve"> PAGEREF _Toc273781251 \h </w:instrText>
            </w:r>
            <w:r w:rsidRPr="00411F9F">
              <w:rPr>
                <w:noProof/>
                <w:webHidden/>
              </w:rPr>
            </w:r>
            <w:r w:rsidRPr="00411F9F">
              <w:rPr>
                <w:noProof/>
                <w:webHidden/>
              </w:rPr>
              <w:fldChar w:fldCharType="separate"/>
            </w:r>
            <w:r w:rsidR="00411F9F">
              <w:rPr>
                <w:noProof/>
                <w:webHidden/>
              </w:rPr>
              <w:t>20</w:t>
            </w:r>
            <w:r w:rsidRPr="00411F9F">
              <w:rPr>
                <w:noProof/>
                <w:webHidden/>
              </w:rPr>
              <w:fldChar w:fldCharType="end"/>
            </w:r>
          </w:hyperlink>
        </w:p>
        <w:p w:rsidR="00411F9F" w:rsidRPr="00411F9F" w:rsidRDefault="006C6132" w:rsidP="00F72C9F">
          <w:pPr>
            <w:pStyle w:val="TDC2"/>
            <w:rPr>
              <w:noProof/>
              <w:lang w:eastAsia="es-EC" w:bidi="ar-SA"/>
            </w:rPr>
          </w:pPr>
          <w:hyperlink w:anchor="_Toc273781252" w:history="1">
            <w:r w:rsidR="00411F9F" w:rsidRPr="00411F9F">
              <w:rPr>
                <w:rStyle w:val="Hipervnculo"/>
                <w:rFonts w:ascii="Arial" w:hAnsi="Arial" w:cs="Arial"/>
                <w:noProof/>
                <w:sz w:val="24"/>
                <w:szCs w:val="24"/>
              </w:rPr>
              <w:t>1.10.</w:t>
            </w:r>
            <w:r w:rsidR="00411F9F" w:rsidRPr="00411F9F">
              <w:rPr>
                <w:noProof/>
                <w:lang w:eastAsia="es-EC" w:bidi="ar-SA"/>
              </w:rPr>
              <w:tab/>
            </w:r>
            <w:r w:rsidR="00411F9F" w:rsidRPr="00411F9F">
              <w:rPr>
                <w:rStyle w:val="Hipervnculo"/>
                <w:rFonts w:ascii="Arial" w:hAnsi="Arial" w:cs="Arial"/>
                <w:noProof/>
                <w:sz w:val="24"/>
                <w:szCs w:val="24"/>
              </w:rPr>
              <w:t>DATA WAREHOUSE Y DATAMART</w:t>
            </w:r>
            <w:r w:rsidR="00411F9F" w:rsidRPr="00411F9F">
              <w:rPr>
                <w:noProof/>
                <w:webHidden/>
              </w:rPr>
              <w:tab/>
            </w:r>
            <w:r w:rsidRPr="00411F9F">
              <w:rPr>
                <w:noProof/>
                <w:webHidden/>
              </w:rPr>
              <w:fldChar w:fldCharType="begin"/>
            </w:r>
            <w:r w:rsidR="00411F9F" w:rsidRPr="00411F9F">
              <w:rPr>
                <w:noProof/>
                <w:webHidden/>
              </w:rPr>
              <w:instrText xml:space="preserve"> PAGEREF _Toc273781252 \h </w:instrText>
            </w:r>
            <w:r w:rsidRPr="00411F9F">
              <w:rPr>
                <w:noProof/>
                <w:webHidden/>
              </w:rPr>
            </w:r>
            <w:r w:rsidRPr="00411F9F">
              <w:rPr>
                <w:noProof/>
                <w:webHidden/>
              </w:rPr>
              <w:fldChar w:fldCharType="separate"/>
            </w:r>
            <w:r w:rsidR="00411F9F">
              <w:rPr>
                <w:noProof/>
                <w:webHidden/>
              </w:rPr>
              <w:t>20</w:t>
            </w:r>
            <w:r w:rsidRPr="00411F9F">
              <w:rPr>
                <w:noProof/>
                <w:webHidden/>
              </w:rPr>
              <w:fldChar w:fldCharType="end"/>
            </w:r>
          </w:hyperlink>
        </w:p>
        <w:p w:rsidR="00411F9F" w:rsidRPr="00411F9F" w:rsidRDefault="006C6132" w:rsidP="00F72C9F">
          <w:pPr>
            <w:pStyle w:val="TDC2"/>
            <w:rPr>
              <w:noProof/>
              <w:lang w:eastAsia="es-EC" w:bidi="ar-SA"/>
            </w:rPr>
          </w:pPr>
          <w:hyperlink w:anchor="_Toc273781253" w:history="1">
            <w:r w:rsidR="00411F9F" w:rsidRPr="00411F9F">
              <w:rPr>
                <w:rStyle w:val="Hipervnculo"/>
                <w:rFonts w:ascii="Arial" w:hAnsi="Arial" w:cs="Arial"/>
                <w:noProof/>
                <w:sz w:val="24"/>
                <w:szCs w:val="24"/>
              </w:rPr>
              <w:t>1.11.</w:t>
            </w:r>
            <w:r w:rsidR="00411F9F" w:rsidRPr="00411F9F">
              <w:rPr>
                <w:noProof/>
                <w:lang w:eastAsia="es-EC" w:bidi="ar-SA"/>
              </w:rPr>
              <w:tab/>
            </w:r>
            <w:r w:rsidR="00411F9F" w:rsidRPr="00411F9F">
              <w:rPr>
                <w:rStyle w:val="Hipervnculo"/>
                <w:rFonts w:ascii="Arial" w:hAnsi="Arial" w:cs="Arial"/>
                <w:noProof/>
                <w:sz w:val="24"/>
                <w:szCs w:val="24"/>
              </w:rPr>
              <w:t>DATA MART</w:t>
            </w:r>
            <w:r w:rsidR="00411F9F" w:rsidRPr="00411F9F">
              <w:rPr>
                <w:noProof/>
                <w:webHidden/>
              </w:rPr>
              <w:tab/>
            </w:r>
            <w:r w:rsidRPr="00411F9F">
              <w:rPr>
                <w:noProof/>
                <w:webHidden/>
              </w:rPr>
              <w:fldChar w:fldCharType="begin"/>
            </w:r>
            <w:r w:rsidR="00411F9F" w:rsidRPr="00411F9F">
              <w:rPr>
                <w:noProof/>
                <w:webHidden/>
              </w:rPr>
              <w:instrText xml:space="preserve"> PAGEREF _Toc273781253 \h </w:instrText>
            </w:r>
            <w:r w:rsidRPr="00411F9F">
              <w:rPr>
                <w:noProof/>
                <w:webHidden/>
              </w:rPr>
            </w:r>
            <w:r w:rsidRPr="00411F9F">
              <w:rPr>
                <w:noProof/>
                <w:webHidden/>
              </w:rPr>
              <w:fldChar w:fldCharType="separate"/>
            </w:r>
            <w:r w:rsidR="00411F9F">
              <w:rPr>
                <w:noProof/>
                <w:webHidden/>
              </w:rPr>
              <w:t>23</w:t>
            </w:r>
            <w:r w:rsidRPr="00411F9F">
              <w:rPr>
                <w:noProof/>
                <w:webHidden/>
              </w:rPr>
              <w:fldChar w:fldCharType="end"/>
            </w:r>
          </w:hyperlink>
        </w:p>
        <w:p w:rsidR="00411F9F" w:rsidRPr="00411F9F" w:rsidRDefault="006C6132" w:rsidP="00F72C9F">
          <w:pPr>
            <w:pStyle w:val="TDC2"/>
            <w:rPr>
              <w:noProof/>
              <w:lang w:eastAsia="es-EC" w:bidi="ar-SA"/>
            </w:rPr>
          </w:pPr>
          <w:hyperlink w:anchor="_Toc273781254" w:history="1">
            <w:r w:rsidR="00411F9F" w:rsidRPr="00411F9F">
              <w:rPr>
                <w:rStyle w:val="Hipervnculo"/>
                <w:rFonts w:ascii="Arial" w:hAnsi="Arial" w:cs="Arial"/>
                <w:noProof/>
                <w:sz w:val="24"/>
                <w:szCs w:val="24"/>
                <w:lang w:val="es-ES"/>
              </w:rPr>
              <w:t>1.12.</w:t>
            </w:r>
            <w:r w:rsidR="00411F9F" w:rsidRPr="00411F9F">
              <w:rPr>
                <w:noProof/>
                <w:lang w:eastAsia="es-EC" w:bidi="ar-SA"/>
              </w:rPr>
              <w:tab/>
            </w:r>
            <w:r w:rsidR="00411F9F" w:rsidRPr="00411F9F">
              <w:rPr>
                <w:rStyle w:val="Hipervnculo"/>
                <w:rFonts w:ascii="Arial" w:hAnsi="Arial" w:cs="Arial"/>
                <w:noProof/>
                <w:sz w:val="24"/>
                <w:szCs w:val="24"/>
                <w:lang w:val="es-ES"/>
              </w:rPr>
              <w:t>DATA WAREHOUSE</w:t>
            </w:r>
            <w:r w:rsidR="00411F9F" w:rsidRPr="00411F9F">
              <w:rPr>
                <w:noProof/>
                <w:webHidden/>
              </w:rPr>
              <w:tab/>
            </w:r>
            <w:r w:rsidRPr="00411F9F">
              <w:rPr>
                <w:noProof/>
                <w:webHidden/>
              </w:rPr>
              <w:fldChar w:fldCharType="begin"/>
            </w:r>
            <w:r w:rsidR="00411F9F" w:rsidRPr="00411F9F">
              <w:rPr>
                <w:noProof/>
                <w:webHidden/>
              </w:rPr>
              <w:instrText xml:space="preserve"> PAGEREF _Toc273781254 \h </w:instrText>
            </w:r>
            <w:r w:rsidRPr="00411F9F">
              <w:rPr>
                <w:noProof/>
                <w:webHidden/>
              </w:rPr>
            </w:r>
            <w:r w:rsidRPr="00411F9F">
              <w:rPr>
                <w:noProof/>
                <w:webHidden/>
              </w:rPr>
              <w:fldChar w:fldCharType="separate"/>
            </w:r>
            <w:r w:rsidR="00411F9F">
              <w:rPr>
                <w:noProof/>
                <w:webHidden/>
              </w:rPr>
              <w:t>24</w:t>
            </w:r>
            <w:r w:rsidRPr="00411F9F">
              <w:rPr>
                <w:noProof/>
                <w:webHidden/>
              </w:rPr>
              <w:fldChar w:fldCharType="end"/>
            </w:r>
          </w:hyperlink>
        </w:p>
        <w:p w:rsidR="00411F9F" w:rsidRPr="00411F9F" w:rsidRDefault="006C6132" w:rsidP="00F72C9F">
          <w:pPr>
            <w:pStyle w:val="TDC2"/>
            <w:rPr>
              <w:noProof/>
              <w:lang w:eastAsia="es-EC" w:bidi="ar-SA"/>
            </w:rPr>
          </w:pPr>
          <w:hyperlink w:anchor="_Toc273781255" w:history="1">
            <w:r w:rsidR="00411F9F" w:rsidRPr="00411F9F">
              <w:rPr>
                <w:rStyle w:val="Hipervnculo"/>
                <w:rFonts w:ascii="Arial" w:hAnsi="Arial" w:cs="Arial"/>
                <w:noProof/>
                <w:sz w:val="24"/>
                <w:szCs w:val="24"/>
              </w:rPr>
              <w:t>1.13.</w:t>
            </w:r>
            <w:r w:rsidR="00411F9F" w:rsidRPr="00411F9F">
              <w:rPr>
                <w:noProof/>
                <w:lang w:eastAsia="es-EC" w:bidi="ar-SA"/>
              </w:rPr>
              <w:tab/>
            </w:r>
            <w:r w:rsidR="00411F9F" w:rsidRPr="00411F9F">
              <w:rPr>
                <w:rStyle w:val="Hipervnculo"/>
                <w:rFonts w:ascii="Arial" w:hAnsi="Arial" w:cs="Arial"/>
                <w:noProof/>
                <w:sz w:val="24"/>
                <w:szCs w:val="24"/>
              </w:rPr>
              <w:t>ESTRUCTURA DE TABLAS</w:t>
            </w:r>
            <w:r w:rsidR="00411F9F" w:rsidRPr="00411F9F">
              <w:rPr>
                <w:noProof/>
                <w:webHidden/>
              </w:rPr>
              <w:tab/>
            </w:r>
            <w:r w:rsidRPr="00411F9F">
              <w:rPr>
                <w:noProof/>
                <w:webHidden/>
              </w:rPr>
              <w:fldChar w:fldCharType="begin"/>
            </w:r>
            <w:r w:rsidR="00411F9F" w:rsidRPr="00411F9F">
              <w:rPr>
                <w:noProof/>
                <w:webHidden/>
              </w:rPr>
              <w:instrText xml:space="preserve"> PAGEREF _Toc273781255 \h </w:instrText>
            </w:r>
            <w:r w:rsidRPr="00411F9F">
              <w:rPr>
                <w:noProof/>
                <w:webHidden/>
              </w:rPr>
            </w:r>
            <w:r w:rsidRPr="00411F9F">
              <w:rPr>
                <w:noProof/>
                <w:webHidden/>
              </w:rPr>
              <w:fldChar w:fldCharType="separate"/>
            </w:r>
            <w:r w:rsidR="00411F9F">
              <w:rPr>
                <w:noProof/>
                <w:webHidden/>
              </w:rPr>
              <w:t>24</w:t>
            </w:r>
            <w:r w:rsidRPr="00411F9F">
              <w:rPr>
                <w:noProof/>
                <w:webHidden/>
              </w:rPr>
              <w:fldChar w:fldCharType="end"/>
            </w:r>
          </w:hyperlink>
        </w:p>
        <w:p w:rsidR="00411F9F" w:rsidRPr="00411F9F" w:rsidRDefault="006C6132" w:rsidP="00F72C9F">
          <w:pPr>
            <w:pStyle w:val="TDC2"/>
            <w:rPr>
              <w:noProof/>
              <w:lang w:eastAsia="es-EC" w:bidi="ar-SA"/>
            </w:rPr>
          </w:pPr>
          <w:hyperlink w:anchor="_Toc273781256" w:history="1">
            <w:r w:rsidR="00411F9F" w:rsidRPr="00411F9F">
              <w:rPr>
                <w:rStyle w:val="Hipervnculo"/>
                <w:rFonts w:ascii="Arial" w:hAnsi="Arial" w:cs="Arial"/>
                <w:noProof/>
                <w:sz w:val="24"/>
                <w:szCs w:val="24"/>
              </w:rPr>
              <w:t>1.13.1.</w:t>
            </w:r>
            <w:r w:rsidR="00411F9F" w:rsidRPr="00411F9F">
              <w:rPr>
                <w:noProof/>
                <w:lang w:eastAsia="es-EC" w:bidi="ar-SA"/>
              </w:rPr>
              <w:tab/>
            </w:r>
            <w:r w:rsidR="00411F9F" w:rsidRPr="00411F9F">
              <w:rPr>
                <w:rStyle w:val="Hipervnculo"/>
                <w:rFonts w:ascii="Arial" w:hAnsi="Arial" w:cs="Arial"/>
                <w:noProof/>
                <w:sz w:val="24"/>
                <w:szCs w:val="24"/>
              </w:rPr>
              <w:t>TABLA DE HECHOS</w:t>
            </w:r>
            <w:r w:rsidR="00411F9F" w:rsidRPr="00411F9F">
              <w:rPr>
                <w:noProof/>
                <w:webHidden/>
              </w:rPr>
              <w:tab/>
            </w:r>
            <w:r w:rsidRPr="00411F9F">
              <w:rPr>
                <w:noProof/>
                <w:webHidden/>
              </w:rPr>
              <w:fldChar w:fldCharType="begin"/>
            </w:r>
            <w:r w:rsidR="00411F9F" w:rsidRPr="00411F9F">
              <w:rPr>
                <w:noProof/>
                <w:webHidden/>
              </w:rPr>
              <w:instrText xml:space="preserve"> PAGEREF _Toc273781256 \h </w:instrText>
            </w:r>
            <w:r w:rsidRPr="00411F9F">
              <w:rPr>
                <w:noProof/>
                <w:webHidden/>
              </w:rPr>
            </w:r>
            <w:r w:rsidRPr="00411F9F">
              <w:rPr>
                <w:noProof/>
                <w:webHidden/>
              </w:rPr>
              <w:fldChar w:fldCharType="separate"/>
            </w:r>
            <w:r w:rsidR="00411F9F">
              <w:rPr>
                <w:noProof/>
                <w:webHidden/>
              </w:rPr>
              <w:t>24</w:t>
            </w:r>
            <w:r w:rsidRPr="00411F9F">
              <w:rPr>
                <w:noProof/>
                <w:webHidden/>
              </w:rPr>
              <w:fldChar w:fldCharType="end"/>
            </w:r>
          </w:hyperlink>
        </w:p>
        <w:p w:rsidR="00411F9F" w:rsidRPr="00411F9F" w:rsidRDefault="006C6132" w:rsidP="00F72C9F">
          <w:pPr>
            <w:pStyle w:val="TDC2"/>
            <w:rPr>
              <w:noProof/>
              <w:lang w:eastAsia="es-EC" w:bidi="ar-SA"/>
            </w:rPr>
          </w:pPr>
          <w:hyperlink w:anchor="_Toc273781257" w:history="1">
            <w:r w:rsidR="00411F9F" w:rsidRPr="00411F9F">
              <w:rPr>
                <w:rStyle w:val="Hipervnculo"/>
                <w:rFonts w:ascii="Arial" w:hAnsi="Arial" w:cs="Arial"/>
                <w:noProof/>
                <w:sz w:val="24"/>
                <w:szCs w:val="24"/>
              </w:rPr>
              <w:t>1.13.2.</w:t>
            </w:r>
            <w:r w:rsidR="00411F9F" w:rsidRPr="00411F9F">
              <w:rPr>
                <w:noProof/>
                <w:lang w:eastAsia="es-EC" w:bidi="ar-SA"/>
              </w:rPr>
              <w:tab/>
            </w:r>
            <w:r w:rsidR="00411F9F" w:rsidRPr="00411F9F">
              <w:rPr>
                <w:rStyle w:val="Hipervnculo"/>
                <w:rFonts w:ascii="Arial" w:hAnsi="Arial" w:cs="Arial"/>
                <w:noProof/>
                <w:sz w:val="24"/>
                <w:szCs w:val="24"/>
              </w:rPr>
              <w:t>TABLA NORMALIZADA</w:t>
            </w:r>
            <w:r w:rsidR="00411F9F" w:rsidRPr="00411F9F">
              <w:rPr>
                <w:noProof/>
                <w:webHidden/>
              </w:rPr>
              <w:tab/>
            </w:r>
            <w:r w:rsidRPr="00411F9F">
              <w:rPr>
                <w:noProof/>
                <w:webHidden/>
              </w:rPr>
              <w:fldChar w:fldCharType="begin"/>
            </w:r>
            <w:r w:rsidR="00411F9F" w:rsidRPr="00411F9F">
              <w:rPr>
                <w:noProof/>
                <w:webHidden/>
              </w:rPr>
              <w:instrText xml:space="preserve"> PAGEREF _Toc273781257 \h </w:instrText>
            </w:r>
            <w:r w:rsidRPr="00411F9F">
              <w:rPr>
                <w:noProof/>
                <w:webHidden/>
              </w:rPr>
            </w:r>
            <w:r w:rsidRPr="00411F9F">
              <w:rPr>
                <w:noProof/>
                <w:webHidden/>
              </w:rPr>
              <w:fldChar w:fldCharType="separate"/>
            </w:r>
            <w:r w:rsidR="00411F9F">
              <w:rPr>
                <w:noProof/>
                <w:webHidden/>
              </w:rPr>
              <w:t>25</w:t>
            </w:r>
            <w:r w:rsidRPr="00411F9F">
              <w:rPr>
                <w:noProof/>
                <w:webHidden/>
              </w:rPr>
              <w:fldChar w:fldCharType="end"/>
            </w:r>
          </w:hyperlink>
        </w:p>
        <w:p w:rsidR="00411F9F" w:rsidRPr="00411F9F" w:rsidRDefault="006C6132" w:rsidP="00F72C9F">
          <w:pPr>
            <w:pStyle w:val="TDC2"/>
            <w:rPr>
              <w:noProof/>
              <w:lang w:eastAsia="es-EC" w:bidi="ar-SA"/>
            </w:rPr>
          </w:pPr>
          <w:hyperlink w:anchor="_Toc273781258" w:history="1">
            <w:r w:rsidR="00411F9F" w:rsidRPr="00411F9F">
              <w:rPr>
                <w:rStyle w:val="Hipervnculo"/>
                <w:rFonts w:ascii="Arial" w:hAnsi="Arial" w:cs="Arial"/>
                <w:noProof/>
                <w:sz w:val="24"/>
                <w:szCs w:val="24"/>
              </w:rPr>
              <w:t>1.13.3.</w:t>
            </w:r>
            <w:r w:rsidR="00411F9F" w:rsidRPr="00411F9F">
              <w:rPr>
                <w:noProof/>
                <w:lang w:eastAsia="es-EC" w:bidi="ar-SA"/>
              </w:rPr>
              <w:tab/>
            </w:r>
            <w:r w:rsidR="00411F9F" w:rsidRPr="00411F9F">
              <w:rPr>
                <w:rStyle w:val="Hipervnculo"/>
                <w:rFonts w:ascii="Arial" w:hAnsi="Arial" w:cs="Arial"/>
                <w:noProof/>
                <w:sz w:val="24"/>
                <w:szCs w:val="24"/>
              </w:rPr>
              <w:t>TABLA DESNORMALIZADA</w:t>
            </w:r>
            <w:r w:rsidR="00411F9F" w:rsidRPr="00411F9F">
              <w:rPr>
                <w:noProof/>
                <w:webHidden/>
              </w:rPr>
              <w:tab/>
            </w:r>
            <w:r w:rsidRPr="00411F9F">
              <w:rPr>
                <w:noProof/>
                <w:webHidden/>
              </w:rPr>
              <w:fldChar w:fldCharType="begin"/>
            </w:r>
            <w:r w:rsidR="00411F9F" w:rsidRPr="00411F9F">
              <w:rPr>
                <w:noProof/>
                <w:webHidden/>
              </w:rPr>
              <w:instrText xml:space="preserve"> PAGEREF _Toc273781258 \h </w:instrText>
            </w:r>
            <w:r w:rsidRPr="00411F9F">
              <w:rPr>
                <w:noProof/>
                <w:webHidden/>
              </w:rPr>
            </w:r>
            <w:r w:rsidRPr="00411F9F">
              <w:rPr>
                <w:noProof/>
                <w:webHidden/>
              </w:rPr>
              <w:fldChar w:fldCharType="separate"/>
            </w:r>
            <w:r w:rsidR="00411F9F">
              <w:rPr>
                <w:noProof/>
                <w:webHidden/>
              </w:rPr>
              <w:t>26</w:t>
            </w:r>
            <w:r w:rsidRPr="00411F9F">
              <w:rPr>
                <w:noProof/>
                <w:webHidden/>
              </w:rPr>
              <w:fldChar w:fldCharType="end"/>
            </w:r>
          </w:hyperlink>
        </w:p>
        <w:p w:rsidR="00411F9F" w:rsidRPr="00411F9F" w:rsidRDefault="006C6132" w:rsidP="00F72C9F">
          <w:pPr>
            <w:pStyle w:val="TDC2"/>
            <w:rPr>
              <w:noProof/>
              <w:lang w:eastAsia="es-EC" w:bidi="ar-SA"/>
            </w:rPr>
          </w:pPr>
          <w:hyperlink w:anchor="_Toc273781259" w:history="1">
            <w:r w:rsidR="00411F9F" w:rsidRPr="00411F9F">
              <w:rPr>
                <w:rStyle w:val="Hipervnculo"/>
                <w:rFonts w:ascii="Arial" w:hAnsi="Arial" w:cs="Arial"/>
                <w:noProof/>
                <w:sz w:val="24"/>
                <w:szCs w:val="24"/>
              </w:rPr>
              <w:t>1.14.</w:t>
            </w:r>
            <w:r w:rsidR="00411F9F" w:rsidRPr="00411F9F">
              <w:rPr>
                <w:noProof/>
                <w:lang w:eastAsia="es-EC" w:bidi="ar-SA"/>
              </w:rPr>
              <w:tab/>
            </w:r>
            <w:r w:rsidR="00411F9F" w:rsidRPr="00411F9F">
              <w:rPr>
                <w:rStyle w:val="Hipervnculo"/>
                <w:rFonts w:ascii="Arial" w:hAnsi="Arial" w:cs="Arial"/>
                <w:noProof/>
                <w:sz w:val="24"/>
                <w:szCs w:val="24"/>
              </w:rPr>
              <w:t>ESQUEMA DE ESTRELLA</w:t>
            </w:r>
            <w:r w:rsidR="00411F9F" w:rsidRPr="00411F9F">
              <w:rPr>
                <w:noProof/>
                <w:webHidden/>
              </w:rPr>
              <w:tab/>
            </w:r>
            <w:r w:rsidRPr="00411F9F">
              <w:rPr>
                <w:noProof/>
                <w:webHidden/>
              </w:rPr>
              <w:fldChar w:fldCharType="begin"/>
            </w:r>
            <w:r w:rsidR="00411F9F" w:rsidRPr="00411F9F">
              <w:rPr>
                <w:noProof/>
                <w:webHidden/>
              </w:rPr>
              <w:instrText xml:space="preserve"> PAGEREF _Toc273781259 \h </w:instrText>
            </w:r>
            <w:r w:rsidRPr="00411F9F">
              <w:rPr>
                <w:noProof/>
                <w:webHidden/>
              </w:rPr>
            </w:r>
            <w:r w:rsidRPr="00411F9F">
              <w:rPr>
                <w:noProof/>
                <w:webHidden/>
              </w:rPr>
              <w:fldChar w:fldCharType="separate"/>
            </w:r>
            <w:r w:rsidR="00411F9F">
              <w:rPr>
                <w:noProof/>
                <w:webHidden/>
              </w:rPr>
              <w:t>26</w:t>
            </w:r>
            <w:r w:rsidRPr="00411F9F">
              <w:rPr>
                <w:noProof/>
                <w:webHidden/>
              </w:rPr>
              <w:fldChar w:fldCharType="end"/>
            </w:r>
          </w:hyperlink>
        </w:p>
        <w:p w:rsidR="00411F9F" w:rsidRPr="00411F9F" w:rsidRDefault="006C6132" w:rsidP="00F72C9F">
          <w:pPr>
            <w:pStyle w:val="TDC2"/>
            <w:rPr>
              <w:noProof/>
              <w:lang w:eastAsia="es-EC" w:bidi="ar-SA"/>
            </w:rPr>
          </w:pPr>
          <w:hyperlink w:anchor="_Toc273781260" w:history="1">
            <w:r w:rsidR="00411F9F" w:rsidRPr="00411F9F">
              <w:rPr>
                <w:rStyle w:val="Hipervnculo"/>
                <w:rFonts w:ascii="Arial" w:hAnsi="Arial" w:cs="Arial"/>
                <w:noProof/>
                <w:sz w:val="24"/>
                <w:szCs w:val="24"/>
              </w:rPr>
              <w:t>1.15.</w:t>
            </w:r>
            <w:r w:rsidR="00411F9F" w:rsidRPr="00411F9F">
              <w:rPr>
                <w:noProof/>
                <w:lang w:eastAsia="es-EC" w:bidi="ar-SA"/>
              </w:rPr>
              <w:tab/>
            </w:r>
            <w:r w:rsidR="00411F9F" w:rsidRPr="00411F9F">
              <w:rPr>
                <w:rStyle w:val="Hipervnculo"/>
                <w:rFonts w:ascii="Arial" w:hAnsi="Arial" w:cs="Arial"/>
                <w:noProof/>
                <w:sz w:val="24"/>
                <w:szCs w:val="24"/>
              </w:rPr>
              <w:t>ESQUEMA DE COPO DE NIEVE</w:t>
            </w:r>
            <w:r w:rsidR="00411F9F" w:rsidRPr="00411F9F">
              <w:rPr>
                <w:noProof/>
                <w:webHidden/>
              </w:rPr>
              <w:tab/>
            </w:r>
            <w:r w:rsidRPr="00411F9F">
              <w:rPr>
                <w:noProof/>
                <w:webHidden/>
              </w:rPr>
              <w:fldChar w:fldCharType="begin"/>
            </w:r>
            <w:r w:rsidR="00411F9F" w:rsidRPr="00411F9F">
              <w:rPr>
                <w:noProof/>
                <w:webHidden/>
              </w:rPr>
              <w:instrText xml:space="preserve"> PAGEREF _Toc273781260 \h </w:instrText>
            </w:r>
            <w:r w:rsidRPr="00411F9F">
              <w:rPr>
                <w:noProof/>
                <w:webHidden/>
              </w:rPr>
            </w:r>
            <w:r w:rsidRPr="00411F9F">
              <w:rPr>
                <w:noProof/>
                <w:webHidden/>
              </w:rPr>
              <w:fldChar w:fldCharType="separate"/>
            </w:r>
            <w:r w:rsidR="00411F9F">
              <w:rPr>
                <w:noProof/>
                <w:webHidden/>
              </w:rPr>
              <w:t>27</w:t>
            </w:r>
            <w:r w:rsidRPr="00411F9F">
              <w:rPr>
                <w:noProof/>
                <w:webHidden/>
              </w:rPr>
              <w:fldChar w:fldCharType="end"/>
            </w:r>
          </w:hyperlink>
        </w:p>
        <w:p w:rsidR="00411F9F" w:rsidRPr="00411F9F" w:rsidRDefault="006C6132" w:rsidP="00F72C9F">
          <w:pPr>
            <w:pStyle w:val="TDC2"/>
            <w:rPr>
              <w:noProof/>
              <w:lang w:eastAsia="es-EC" w:bidi="ar-SA"/>
            </w:rPr>
          </w:pPr>
          <w:hyperlink w:anchor="_Toc273781261" w:history="1">
            <w:r w:rsidR="00411F9F" w:rsidRPr="00411F9F">
              <w:rPr>
                <w:rStyle w:val="Hipervnculo"/>
                <w:rFonts w:ascii="Arial" w:hAnsi="Arial" w:cs="Arial"/>
                <w:noProof/>
                <w:sz w:val="24"/>
                <w:szCs w:val="24"/>
              </w:rPr>
              <w:t>1.16.</w:t>
            </w:r>
            <w:r w:rsidR="00411F9F" w:rsidRPr="00411F9F">
              <w:rPr>
                <w:noProof/>
                <w:lang w:eastAsia="es-EC" w:bidi="ar-SA"/>
              </w:rPr>
              <w:tab/>
            </w:r>
            <w:r w:rsidR="00411F9F" w:rsidRPr="00411F9F">
              <w:rPr>
                <w:rStyle w:val="Hipervnculo"/>
                <w:rFonts w:ascii="Arial" w:hAnsi="Arial" w:cs="Arial"/>
                <w:noProof/>
                <w:sz w:val="24"/>
                <w:szCs w:val="24"/>
              </w:rPr>
              <w:t>ETL</w:t>
            </w:r>
            <w:r w:rsidR="00411F9F" w:rsidRPr="00411F9F">
              <w:rPr>
                <w:noProof/>
                <w:webHidden/>
              </w:rPr>
              <w:tab/>
            </w:r>
            <w:r w:rsidRPr="00411F9F">
              <w:rPr>
                <w:noProof/>
                <w:webHidden/>
              </w:rPr>
              <w:fldChar w:fldCharType="begin"/>
            </w:r>
            <w:r w:rsidR="00411F9F" w:rsidRPr="00411F9F">
              <w:rPr>
                <w:noProof/>
                <w:webHidden/>
              </w:rPr>
              <w:instrText xml:space="preserve"> PAGEREF _Toc273781261 \h </w:instrText>
            </w:r>
            <w:r w:rsidRPr="00411F9F">
              <w:rPr>
                <w:noProof/>
                <w:webHidden/>
              </w:rPr>
            </w:r>
            <w:r w:rsidRPr="00411F9F">
              <w:rPr>
                <w:noProof/>
                <w:webHidden/>
              </w:rPr>
              <w:fldChar w:fldCharType="separate"/>
            </w:r>
            <w:r w:rsidR="00411F9F">
              <w:rPr>
                <w:noProof/>
                <w:webHidden/>
              </w:rPr>
              <w:t>29</w:t>
            </w:r>
            <w:r w:rsidRPr="00411F9F">
              <w:rPr>
                <w:noProof/>
                <w:webHidden/>
              </w:rPr>
              <w:fldChar w:fldCharType="end"/>
            </w:r>
          </w:hyperlink>
        </w:p>
        <w:p w:rsidR="00411F9F" w:rsidRPr="00411F9F" w:rsidRDefault="006C6132" w:rsidP="00F72C9F">
          <w:pPr>
            <w:pStyle w:val="TDC2"/>
            <w:rPr>
              <w:noProof/>
              <w:lang w:eastAsia="es-EC" w:bidi="ar-SA"/>
            </w:rPr>
          </w:pPr>
          <w:hyperlink w:anchor="_Toc273781262" w:history="1">
            <w:r w:rsidR="00411F9F" w:rsidRPr="00411F9F">
              <w:rPr>
                <w:rStyle w:val="Hipervnculo"/>
                <w:rFonts w:ascii="Arial" w:hAnsi="Arial" w:cs="Arial"/>
                <w:noProof/>
                <w:sz w:val="24"/>
                <w:szCs w:val="24"/>
              </w:rPr>
              <w:t>1.17.</w:t>
            </w:r>
            <w:r w:rsidR="00411F9F" w:rsidRPr="00411F9F">
              <w:rPr>
                <w:noProof/>
                <w:lang w:eastAsia="es-EC" w:bidi="ar-SA"/>
              </w:rPr>
              <w:tab/>
            </w:r>
            <w:r w:rsidR="00411F9F" w:rsidRPr="00411F9F">
              <w:rPr>
                <w:rStyle w:val="Hipervnculo"/>
                <w:rFonts w:ascii="Arial" w:hAnsi="Arial" w:cs="Arial"/>
                <w:noProof/>
                <w:sz w:val="24"/>
                <w:szCs w:val="24"/>
              </w:rPr>
              <w:t>DASHBOARD</w:t>
            </w:r>
            <w:r w:rsidR="00411F9F" w:rsidRPr="00411F9F">
              <w:rPr>
                <w:noProof/>
                <w:webHidden/>
              </w:rPr>
              <w:tab/>
            </w:r>
            <w:r w:rsidRPr="00411F9F">
              <w:rPr>
                <w:noProof/>
                <w:webHidden/>
              </w:rPr>
              <w:fldChar w:fldCharType="begin"/>
            </w:r>
            <w:r w:rsidR="00411F9F" w:rsidRPr="00411F9F">
              <w:rPr>
                <w:noProof/>
                <w:webHidden/>
              </w:rPr>
              <w:instrText xml:space="preserve"> PAGEREF _Toc273781262 \h </w:instrText>
            </w:r>
            <w:r w:rsidRPr="00411F9F">
              <w:rPr>
                <w:noProof/>
                <w:webHidden/>
              </w:rPr>
            </w:r>
            <w:r w:rsidRPr="00411F9F">
              <w:rPr>
                <w:noProof/>
                <w:webHidden/>
              </w:rPr>
              <w:fldChar w:fldCharType="separate"/>
            </w:r>
            <w:r w:rsidR="00411F9F">
              <w:rPr>
                <w:noProof/>
                <w:webHidden/>
              </w:rPr>
              <w:t>30</w:t>
            </w:r>
            <w:r w:rsidRPr="00411F9F">
              <w:rPr>
                <w:noProof/>
                <w:webHidden/>
              </w:rPr>
              <w:fldChar w:fldCharType="end"/>
            </w:r>
          </w:hyperlink>
        </w:p>
        <w:p w:rsidR="00411F9F" w:rsidRPr="00411F9F" w:rsidRDefault="006C6132" w:rsidP="00F72C9F">
          <w:pPr>
            <w:pStyle w:val="TDC2"/>
            <w:rPr>
              <w:noProof/>
              <w:lang w:eastAsia="es-EC" w:bidi="ar-SA"/>
            </w:rPr>
          </w:pPr>
          <w:hyperlink w:anchor="_Toc273781263" w:history="1">
            <w:r w:rsidR="00411F9F" w:rsidRPr="00411F9F">
              <w:rPr>
                <w:rStyle w:val="Hipervnculo"/>
                <w:rFonts w:ascii="Arial" w:hAnsi="Arial" w:cs="Arial"/>
                <w:noProof/>
                <w:sz w:val="24"/>
                <w:szCs w:val="24"/>
              </w:rPr>
              <w:t>2.</w:t>
            </w:r>
            <w:r w:rsidR="00411F9F" w:rsidRPr="00411F9F">
              <w:rPr>
                <w:noProof/>
                <w:lang w:eastAsia="es-EC" w:bidi="ar-SA"/>
              </w:rPr>
              <w:tab/>
            </w:r>
            <w:r w:rsidR="00411F9F" w:rsidRPr="00411F9F">
              <w:rPr>
                <w:rStyle w:val="Hipervnculo"/>
                <w:rFonts w:ascii="Arial" w:hAnsi="Arial" w:cs="Arial"/>
                <w:noProof/>
                <w:sz w:val="24"/>
                <w:szCs w:val="24"/>
              </w:rPr>
              <w:t>INSTITUCIÓN FINANCIERA</w:t>
            </w:r>
            <w:r w:rsidR="00411F9F" w:rsidRPr="00411F9F">
              <w:rPr>
                <w:noProof/>
                <w:webHidden/>
              </w:rPr>
              <w:tab/>
            </w:r>
            <w:r w:rsidRPr="00411F9F">
              <w:rPr>
                <w:noProof/>
                <w:webHidden/>
              </w:rPr>
              <w:fldChar w:fldCharType="begin"/>
            </w:r>
            <w:r w:rsidR="00411F9F" w:rsidRPr="00411F9F">
              <w:rPr>
                <w:noProof/>
                <w:webHidden/>
              </w:rPr>
              <w:instrText xml:space="preserve"> PAGEREF _Toc273781263 \h </w:instrText>
            </w:r>
            <w:r w:rsidRPr="00411F9F">
              <w:rPr>
                <w:noProof/>
                <w:webHidden/>
              </w:rPr>
            </w:r>
            <w:r w:rsidRPr="00411F9F">
              <w:rPr>
                <w:noProof/>
                <w:webHidden/>
              </w:rPr>
              <w:fldChar w:fldCharType="separate"/>
            </w:r>
            <w:r w:rsidR="00411F9F">
              <w:rPr>
                <w:noProof/>
                <w:webHidden/>
              </w:rPr>
              <w:t>31</w:t>
            </w:r>
            <w:r w:rsidRPr="00411F9F">
              <w:rPr>
                <w:noProof/>
                <w:webHidden/>
              </w:rPr>
              <w:fldChar w:fldCharType="end"/>
            </w:r>
          </w:hyperlink>
        </w:p>
        <w:p w:rsidR="00411F9F" w:rsidRPr="00411F9F" w:rsidRDefault="006C6132" w:rsidP="00F72C9F">
          <w:pPr>
            <w:pStyle w:val="TDC2"/>
            <w:rPr>
              <w:noProof/>
              <w:lang w:eastAsia="es-EC" w:bidi="ar-SA"/>
            </w:rPr>
          </w:pPr>
          <w:hyperlink w:anchor="_Toc273781264" w:history="1">
            <w:r w:rsidR="00411F9F" w:rsidRPr="00411F9F">
              <w:rPr>
                <w:rStyle w:val="Hipervnculo"/>
                <w:rFonts w:ascii="Arial" w:eastAsia="Adobe Kaiti Std R" w:hAnsi="Arial" w:cs="Arial"/>
                <w:noProof/>
                <w:sz w:val="24"/>
                <w:szCs w:val="24"/>
                <w:lang w:eastAsia="es-EC"/>
              </w:rPr>
              <w:t>2.1.</w:t>
            </w:r>
            <w:r w:rsidR="00411F9F" w:rsidRPr="00411F9F">
              <w:rPr>
                <w:noProof/>
                <w:lang w:eastAsia="es-EC" w:bidi="ar-SA"/>
              </w:rPr>
              <w:tab/>
            </w:r>
            <w:r w:rsidR="00411F9F" w:rsidRPr="00411F9F">
              <w:rPr>
                <w:rStyle w:val="Hipervnculo"/>
                <w:rFonts w:ascii="Arial" w:eastAsia="Adobe Kaiti Std R" w:hAnsi="Arial" w:cs="Arial"/>
                <w:noProof/>
                <w:sz w:val="24"/>
                <w:szCs w:val="24"/>
                <w:lang w:eastAsia="es-EC"/>
              </w:rPr>
              <w:t>VISIÓN</w:t>
            </w:r>
            <w:r w:rsidR="00411F9F" w:rsidRPr="00411F9F">
              <w:rPr>
                <w:noProof/>
                <w:webHidden/>
              </w:rPr>
              <w:tab/>
            </w:r>
            <w:r w:rsidRPr="00411F9F">
              <w:rPr>
                <w:noProof/>
                <w:webHidden/>
              </w:rPr>
              <w:fldChar w:fldCharType="begin"/>
            </w:r>
            <w:r w:rsidR="00411F9F" w:rsidRPr="00411F9F">
              <w:rPr>
                <w:noProof/>
                <w:webHidden/>
              </w:rPr>
              <w:instrText xml:space="preserve"> PAGEREF _Toc273781264 \h </w:instrText>
            </w:r>
            <w:r w:rsidRPr="00411F9F">
              <w:rPr>
                <w:noProof/>
                <w:webHidden/>
              </w:rPr>
            </w:r>
            <w:r w:rsidRPr="00411F9F">
              <w:rPr>
                <w:noProof/>
                <w:webHidden/>
              </w:rPr>
              <w:fldChar w:fldCharType="separate"/>
            </w:r>
            <w:r w:rsidR="00411F9F">
              <w:rPr>
                <w:noProof/>
                <w:webHidden/>
              </w:rPr>
              <w:t>33</w:t>
            </w:r>
            <w:r w:rsidRPr="00411F9F">
              <w:rPr>
                <w:noProof/>
                <w:webHidden/>
              </w:rPr>
              <w:fldChar w:fldCharType="end"/>
            </w:r>
          </w:hyperlink>
        </w:p>
        <w:p w:rsidR="00411F9F" w:rsidRPr="00411F9F" w:rsidRDefault="006C6132" w:rsidP="00F72C9F">
          <w:pPr>
            <w:pStyle w:val="TDC2"/>
            <w:rPr>
              <w:noProof/>
              <w:lang w:eastAsia="es-EC" w:bidi="ar-SA"/>
            </w:rPr>
          </w:pPr>
          <w:hyperlink w:anchor="_Toc273781265" w:history="1">
            <w:r w:rsidR="00411F9F" w:rsidRPr="00411F9F">
              <w:rPr>
                <w:rStyle w:val="Hipervnculo"/>
                <w:rFonts w:ascii="Arial" w:eastAsia="Adobe Kaiti Std R" w:hAnsi="Arial" w:cs="Arial"/>
                <w:noProof/>
                <w:sz w:val="24"/>
                <w:szCs w:val="24"/>
                <w:lang w:eastAsia="es-EC"/>
              </w:rPr>
              <w:t>2.2.</w:t>
            </w:r>
            <w:r w:rsidR="00411F9F" w:rsidRPr="00411F9F">
              <w:rPr>
                <w:noProof/>
                <w:lang w:eastAsia="es-EC" w:bidi="ar-SA"/>
              </w:rPr>
              <w:tab/>
            </w:r>
            <w:r w:rsidR="00411F9F" w:rsidRPr="00411F9F">
              <w:rPr>
                <w:rStyle w:val="Hipervnculo"/>
                <w:rFonts w:ascii="Arial" w:eastAsia="Adobe Kaiti Std R" w:hAnsi="Arial" w:cs="Arial"/>
                <w:noProof/>
                <w:sz w:val="24"/>
                <w:szCs w:val="24"/>
                <w:lang w:eastAsia="es-EC"/>
              </w:rPr>
              <w:t>MISIÓN</w:t>
            </w:r>
            <w:r w:rsidR="00411F9F" w:rsidRPr="00411F9F">
              <w:rPr>
                <w:noProof/>
                <w:webHidden/>
              </w:rPr>
              <w:tab/>
            </w:r>
            <w:r w:rsidRPr="00411F9F">
              <w:rPr>
                <w:noProof/>
                <w:webHidden/>
              </w:rPr>
              <w:fldChar w:fldCharType="begin"/>
            </w:r>
            <w:r w:rsidR="00411F9F" w:rsidRPr="00411F9F">
              <w:rPr>
                <w:noProof/>
                <w:webHidden/>
              </w:rPr>
              <w:instrText xml:space="preserve"> PAGEREF _Toc273781265 \h </w:instrText>
            </w:r>
            <w:r w:rsidRPr="00411F9F">
              <w:rPr>
                <w:noProof/>
                <w:webHidden/>
              </w:rPr>
            </w:r>
            <w:r w:rsidRPr="00411F9F">
              <w:rPr>
                <w:noProof/>
                <w:webHidden/>
              </w:rPr>
              <w:fldChar w:fldCharType="separate"/>
            </w:r>
            <w:r w:rsidR="00411F9F">
              <w:rPr>
                <w:noProof/>
                <w:webHidden/>
              </w:rPr>
              <w:t>33</w:t>
            </w:r>
            <w:r w:rsidRPr="00411F9F">
              <w:rPr>
                <w:noProof/>
                <w:webHidden/>
              </w:rPr>
              <w:fldChar w:fldCharType="end"/>
            </w:r>
          </w:hyperlink>
        </w:p>
        <w:p w:rsidR="00411F9F" w:rsidRPr="00411F9F" w:rsidRDefault="006C6132" w:rsidP="00F72C9F">
          <w:pPr>
            <w:pStyle w:val="TDC2"/>
            <w:rPr>
              <w:noProof/>
              <w:lang w:eastAsia="es-EC" w:bidi="ar-SA"/>
            </w:rPr>
          </w:pPr>
          <w:hyperlink w:anchor="_Toc273781266" w:history="1">
            <w:r w:rsidR="00411F9F" w:rsidRPr="00411F9F">
              <w:rPr>
                <w:rStyle w:val="Hipervnculo"/>
                <w:rFonts w:ascii="Arial" w:eastAsia="Adobe Kaiti Std R" w:hAnsi="Arial" w:cs="Arial"/>
                <w:bCs/>
                <w:caps/>
                <w:noProof/>
                <w:sz w:val="24"/>
                <w:szCs w:val="24"/>
                <w:lang w:eastAsia="es-EC"/>
              </w:rPr>
              <w:t>2.3.</w:t>
            </w:r>
            <w:r w:rsidR="00411F9F" w:rsidRPr="00411F9F">
              <w:rPr>
                <w:noProof/>
                <w:lang w:eastAsia="es-EC" w:bidi="ar-SA"/>
              </w:rPr>
              <w:tab/>
            </w:r>
            <w:r w:rsidR="00411F9F" w:rsidRPr="00411F9F">
              <w:rPr>
                <w:rStyle w:val="Hipervnculo"/>
                <w:rFonts w:ascii="Arial" w:hAnsi="Arial" w:cs="Arial"/>
                <w:caps/>
                <w:noProof/>
                <w:sz w:val="24"/>
                <w:szCs w:val="24"/>
              </w:rPr>
              <w:t>VALORES</w:t>
            </w:r>
            <w:r w:rsidR="00411F9F" w:rsidRPr="00411F9F">
              <w:rPr>
                <w:noProof/>
                <w:webHidden/>
              </w:rPr>
              <w:tab/>
            </w:r>
            <w:r w:rsidRPr="00411F9F">
              <w:rPr>
                <w:noProof/>
                <w:webHidden/>
              </w:rPr>
              <w:fldChar w:fldCharType="begin"/>
            </w:r>
            <w:r w:rsidR="00411F9F" w:rsidRPr="00411F9F">
              <w:rPr>
                <w:noProof/>
                <w:webHidden/>
              </w:rPr>
              <w:instrText xml:space="preserve"> PAGEREF _Toc273781266 \h </w:instrText>
            </w:r>
            <w:r w:rsidRPr="00411F9F">
              <w:rPr>
                <w:noProof/>
                <w:webHidden/>
              </w:rPr>
            </w:r>
            <w:r w:rsidRPr="00411F9F">
              <w:rPr>
                <w:noProof/>
                <w:webHidden/>
              </w:rPr>
              <w:fldChar w:fldCharType="separate"/>
            </w:r>
            <w:r w:rsidR="00411F9F">
              <w:rPr>
                <w:noProof/>
                <w:webHidden/>
              </w:rPr>
              <w:t>33</w:t>
            </w:r>
            <w:r w:rsidRPr="00411F9F">
              <w:rPr>
                <w:noProof/>
                <w:webHidden/>
              </w:rPr>
              <w:fldChar w:fldCharType="end"/>
            </w:r>
          </w:hyperlink>
        </w:p>
        <w:p w:rsidR="00411F9F" w:rsidRPr="00411F9F" w:rsidRDefault="006C6132" w:rsidP="00F72C9F">
          <w:pPr>
            <w:pStyle w:val="TDC2"/>
            <w:rPr>
              <w:noProof/>
              <w:lang w:eastAsia="es-EC" w:bidi="ar-SA"/>
            </w:rPr>
          </w:pPr>
          <w:hyperlink w:anchor="_Toc273781267" w:history="1">
            <w:r w:rsidR="00411F9F" w:rsidRPr="00411F9F">
              <w:rPr>
                <w:rStyle w:val="Hipervnculo"/>
                <w:rFonts w:ascii="Arial" w:hAnsi="Arial" w:cs="Arial"/>
                <w:noProof/>
                <w:sz w:val="24"/>
                <w:szCs w:val="24"/>
              </w:rPr>
              <w:t>2.4.</w:t>
            </w:r>
            <w:r w:rsidR="00411F9F" w:rsidRPr="00411F9F">
              <w:rPr>
                <w:noProof/>
                <w:lang w:eastAsia="es-EC" w:bidi="ar-SA"/>
              </w:rPr>
              <w:tab/>
            </w:r>
            <w:r w:rsidR="00411F9F" w:rsidRPr="00411F9F">
              <w:rPr>
                <w:rStyle w:val="Hipervnculo"/>
                <w:rFonts w:ascii="Arial" w:hAnsi="Arial" w:cs="Arial"/>
                <w:noProof/>
                <w:sz w:val="24"/>
                <w:szCs w:val="24"/>
              </w:rPr>
              <w:t>DEPARTAMENTO DE AUDITORIA INTERNA</w:t>
            </w:r>
            <w:r w:rsidR="00411F9F" w:rsidRPr="00411F9F">
              <w:rPr>
                <w:noProof/>
                <w:webHidden/>
              </w:rPr>
              <w:tab/>
            </w:r>
            <w:r w:rsidRPr="00411F9F">
              <w:rPr>
                <w:noProof/>
                <w:webHidden/>
              </w:rPr>
              <w:fldChar w:fldCharType="begin"/>
            </w:r>
            <w:r w:rsidR="00411F9F" w:rsidRPr="00411F9F">
              <w:rPr>
                <w:noProof/>
                <w:webHidden/>
              </w:rPr>
              <w:instrText xml:space="preserve"> PAGEREF _Toc273781267 \h </w:instrText>
            </w:r>
            <w:r w:rsidRPr="00411F9F">
              <w:rPr>
                <w:noProof/>
                <w:webHidden/>
              </w:rPr>
            </w:r>
            <w:r w:rsidRPr="00411F9F">
              <w:rPr>
                <w:noProof/>
                <w:webHidden/>
              </w:rPr>
              <w:fldChar w:fldCharType="separate"/>
            </w:r>
            <w:r w:rsidR="00411F9F">
              <w:rPr>
                <w:noProof/>
                <w:webHidden/>
              </w:rPr>
              <w:t>35</w:t>
            </w:r>
            <w:r w:rsidRPr="00411F9F">
              <w:rPr>
                <w:noProof/>
                <w:webHidden/>
              </w:rPr>
              <w:fldChar w:fldCharType="end"/>
            </w:r>
          </w:hyperlink>
        </w:p>
        <w:p w:rsidR="00411F9F" w:rsidRPr="00411F9F" w:rsidRDefault="006C6132" w:rsidP="00F72C9F">
          <w:pPr>
            <w:pStyle w:val="TDC2"/>
            <w:rPr>
              <w:noProof/>
              <w:lang w:eastAsia="es-EC" w:bidi="ar-SA"/>
            </w:rPr>
          </w:pPr>
          <w:hyperlink w:anchor="_Toc273781268" w:history="1">
            <w:r w:rsidR="00411F9F" w:rsidRPr="00411F9F">
              <w:rPr>
                <w:rStyle w:val="Hipervnculo"/>
                <w:rFonts w:ascii="Arial" w:hAnsi="Arial" w:cs="Arial"/>
                <w:iCs/>
                <w:noProof/>
                <w:sz w:val="24"/>
                <w:szCs w:val="24"/>
              </w:rPr>
              <w:t>2.4.1.</w:t>
            </w:r>
            <w:r w:rsidR="00411F9F" w:rsidRPr="00411F9F">
              <w:rPr>
                <w:noProof/>
                <w:lang w:eastAsia="es-EC" w:bidi="ar-SA"/>
              </w:rPr>
              <w:tab/>
            </w:r>
            <w:r w:rsidR="00411F9F" w:rsidRPr="00411F9F">
              <w:rPr>
                <w:rStyle w:val="Hipervnculo"/>
                <w:rFonts w:ascii="Arial" w:hAnsi="Arial" w:cs="Arial"/>
                <w:noProof/>
                <w:sz w:val="24"/>
                <w:szCs w:val="24"/>
              </w:rPr>
              <w:t>DE APLICACIÓN GENERAL</w:t>
            </w:r>
            <w:r w:rsidR="00411F9F" w:rsidRPr="00411F9F">
              <w:rPr>
                <w:noProof/>
                <w:webHidden/>
              </w:rPr>
              <w:tab/>
            </w:r>
            <w:r w:rsidRPr="00411F9F">
              <w:rPr>
                <w:noProof/>
                <w:webHidden/>
              </w:rPr>
              <w:fldChar w:fldCharType="begin"/>
            </w:r>
            <w:r w:rsidR="00411F9F" w:rsidRPr="00411F9F">
              <w:rPr>
                <w:noProof/>
                <w:webHidden/>
              </w:rPr>
              <w:instrText xml:space="preserve"> PAGEREF _Toc273781268 \h </w:instrText>
            </w:r>
            <w:r w:rsidRPr="00411F9F">
              <w:rPr>
                <w:noProof/>
                <w:webHidden/>
              </w:rPr>
            </w:r>
            <w:r w:rsidRPr="00411F9F">
              <w:rPr>
                <w:noProof/>
                <w:webHidden/>
              </w:rPr>
              <w:fldChar w:fldCharType="separate"/>
            </w:r>
            <w:r w:rsidR="00411F9F">
              <w:rPr>
                <w:noProof/>
                <w:webHidden/>
              </w:rPr>
              <w:t>36</w:t>
            </w:r>
            <w:r w:rsidRPr="00411F9F">
              <w:rPr>
                <w:noProof/>
                <w:webHidden/>
              </w:rPr>
              <w:fldChar w:fldCharType="end"/>
            </w:r>
          </w:hyperlink>
        </w:p>
        <w:p w:rsidR="00411F9F" w:rsidRPr="00411F9F" w:rsidRDefault="006C6132" w:rsidP="00F72C9F">
          <w:pPr>
            <w:pStyle w:val="TDC2"/>
            <w:rPr>
              <w:noProof/>
              <w:lang w:eastAsia="es-EC" w:bidi="ar-SA"/>
            </w:rPr>
          </w:pPr>
          <w:hyperlink w:anchor="_Toc273781269" w:history="1">
            <w:r w:rsidR="00411F9F" w:rsidRPr="00411F9F">
              <w:rPr>
                <w:rStyle w:val="Hipervnculo"/>
                <w:rFonts w:ascii="Arial" w:hAnsi="Arial" w:cs="Arial"/>
                <w:noProof/>
                <w:sz w:val="24"/>
                <w:szCs w:val="24"/>
              </w:rPr>
              <w:t>2.4.2.</w:t>
            </w:r>
            <w:r w:rsidR="00411F9F" w:rsidRPr="00411F9F">
              <w:rPr>
                <w:noProof/>
                <w:lang w:eastAsia="es-EC" w:bidi="ar-SA"/>
              </w:rPr>
              <w:tab/>
            </w:r>
            <w:r w:rsidR="00411F9F" w:rsidRPr="00411F9F">
              <w:rPr>
                <w:rStyle w:val="Hipervnculo"/>
                <w:rFonts w:ascii="Arial" w:hAnsi="Arial" w:cs="Arial"/>
                <w:noProof/>
                <w:sz w:val="24"/>
                <w:szCs w:val="24"/>
              </w:rPr>
              <w:t>DEL PROGRAMA DE TRABAJO</w:t>
            </w:r>
            <w:r w:rsidR="00411F9F" w:rsidRPr="00411F9F">
              <w:rPr>
                <w:noProof/>
                <w:webHidden/>
              </w:rPr>
              <w:tab/>
            </w:r>
            <w:r w:rsidRPr="00411F9F">
              <w:rPr>
                <w:noProof/>
                <w:webHidden/>
              </w:rPr>
              <w:fldChar w:fldCharType="begin"/>
            </w:r>
            <w:r w:rsidR="00411F9F" w:rsidRPr="00411F9F">
              <w:rPr>
                <w:noProof/>
                <w:webHidden/>
              </w:rPr>
              <w:instrText xml:space="preserve"> PAGEREF _Toc273781269 \h </w:instrText>
            </w:r>
            <w:r w:rsidRPr="00411F9F">
              <w:rPr>
                <w:noProof/>
                <w:webHidden/>
              </w:rPr>
            </w:r>
            <w:r w:rsidRPr="00411F9F">
              <w:rPr>
                <w:noProof/>
                <w:webHidden/>
              </w:rPr>
              <w:fldChar w:fldCharType="separate"/>
            </w:r>
            <w:r w:rsidR="00411F9F">
              <w:rPr>
                <w:noProof/>
                <w:webHidden/>
              </w:rPr>
              <w:t>37</w:t>
            </w:r>
            <w:r w:rsidRPr="00411F9F">
              <w:rPr>
                <w:noProof/>
                <w:webHidden/>
              </w:rPr>
              <w:fldChar w:fldCharType="end"/>
            </w:r>
          </w:hyperlink>
        </w:p>
        <w:p w:rsidR="00411F9F" w:rsidRPr="00411F9F" w:rsidRDefault="006C6132" w:rsidP="00F72C9F">
          <w:pPr>
            <w:pStyle w:val="TDC2"/>
            <w:rPr>
              <w:noProof/>
              <w:lang w:eastAsia="es-EC" w:bidi="ar-SA"/>
            </w:rPr>
          </w:pPr>
          <w:hyperlink w:anchor="_Toc273781270" w:history="1">
            <w:r w:rsidR="00411F9F" w:rsidRPr="00411F9F">
              <w:rPr>
                <w:rStyle w:val="Hipervnculo"/>
                <w:rFonts w:ascii="Arial" w:hAnsi="Arial" w:cs="Arial"/>
                <w:noProof/>
                <w:sz w:val="24"/>
                <w:szCs w:val="24"/>
              </w:rPr>
              <w:t>2.4.3.</w:t>
            </w:r>
            <w:r w:rsidR="00411F9F" w:rsidRPr="00411F9F">
              <w:rPr>
                <w:noProof/>
                <w:lang w:eastAsia="es-EC" w:bidi="ar-SA"/>
              </w:rPr>
              <w:tab/>
            </w:r>
            <w:r w:rsidR="00411F9F" w:rsidRPr="00411F9F">
              <w:rPr>
                <w:rStyle w:val="Hipervnculo"/>
                <w:rFonts w:ascii="Arial" w:hAnsi="Arial" w:cs="Arial"/>
                <w:noProof/>
                <w:sz w:val="24"/>
                <w:szCs w:val="24"/>
              </w:rPr>
              <w:t>DE LOS PAPELES DE TRABAJO</w:t>
            </w:r>
            <w:r w:rsidR="00411F9F" w:rsidRPr="00411F9F">
              <w:rPr>
                <w:noProof/>
                <w:webHidden/>
              </w:rPr>
              <w:tab/>
            </w:r>
            <w:r w:rsidRPr="00411F9F">
              <w:rPr>
                <w:noProof/>
                <w:webHidden/>
              </w:rPr>
              <w:fldChar w:fldCharType="begin"/>
            </w:r>
            <w:r w:rsidR="00411F9F" w:rsidRPr="00411F9F">
              <w:rPr>
                <w:noProof/>
                <w:webHidden/>
              </w:rPr>
              <w:instrText xml:space="preserve"> PAGEREF _Toc273781270 \h </w:instrText>
            </w:r>
            <w:r w:rsidRPr="00411F9F">
              <w:rPr>
                <w:noProof/>
                <w:webHidden/>
              </w:rPr>
            </w:r>
            <w:r w:rsidRPr="00411F9F">
              <w:rPr>
                <w:noProof/>
                <w:webHidden/>
              </w:rPr>
              <w:fldChar w:fldCharType="separate"/>
            </w:r>
            <w:r w:rsidR="00411F9F">
              <w:rPr>
                <w:noProof/>
                <w:webHidden/>
              </w:rPr>
              <w:t>39</w:t>
            </w:r>
            <w:r w:rsidRPr="00411F9F">
              <w:rPr>
                <w:noProof/>
                <w:webHidden/>
              </w:rPr>
              <w:fldChar w:fldCharType="end"/>
            </w:r>
          </w:hyperlink>
        </w:p>
        <w:p w:rsidR="00411F9F" w:rsidRPr="00411F9F" w:rsidRDefault="006C6132" w:rsidP="00F72C9F">
          <w:pPr>
            <w:pStyle w:val="TDC2"/>
            <w:rPr>
              <w:noProof/>
              <w:lang w:eastAsia="es-EC" w:bidi="ar-SA"/>
            </w:rPr>
          </w:pPr>
          <w:hyperlink w:anchor="_Toc273781271" w:history="1">
            <w:r w:rsidR="00411F9F" w:rsidRPr="00411F9F">
              <w:rPr>
                <w:rStyle w:val="Hipervnculo"/>
                <w:rFonts w:ascii="Arial" w:hAnsi="Arial" w:cs="Arial"/>
                <w:iCs/>
                <w:noProof/>
                <w:sz w:val="24"/>
                <w:szCs w:val="24"/>
              </w:rPr>
              <w:t>2.4.4.</w:t>
            </w:r>
            <w:r w:rsidR="00411F9F" w:rsidRPr="00411F9F">
              <w:rPr>
                <w:noProof/>
                <w:lang w:eastAsia="es-EC" w:bidi="ar-SA"/>
              </w:rPr>
              <w:tab/>
            </w:r>
            <w:r w:rsidR="00411F9F" w:rsidRPr="00411F9F">
              <w:rPr>
                <w:rStyle w:val="Hipervnculo"/>
                <w:rFonts w:ascii="Arial" w:hAnsi="Arial" w:cs="Arial"/>
                <w:noProof/>
                <w:sz w:val="24"/>
                <w:szCs w:val="24"/>
              </w:rPr>
              <w:t>DEL SEGUIMIENTO A LOS INFORMES DEFINITIVOS</w:t>
            </w:r>
            <w:r w:rsidR="00411F9F" w:rsidRPr="00411F9F">
              <w:rPr>
                <w:noProof/>
                <w:webHidden/>
              </w:rPr>
              <w:tab/>
            </w:r>
            <w:r w:rsidRPr="00411F9F">
              <w:rPr>
                <w:noProof/>
                <w:webHidden/>
              </w:rPr>
              <w:fldChar w:fldCharType="begin"/>
            </w:r>
            <w:r w:rsidR="00411F9F" w:rsidRPr="00411F9F">
              <w:rPr>
                <w:noProof/>
                <w:webHidden/>
              </w:rPr>
              <w:instrText xml:space="preserve"> PAGEREF _Toc273781271 \h </w:instrText>
            </w:r>
            <w:r w:rsidRPr="00411F9F">
              <w:rPr>
                <w:noProof/>
                <w:webHidden/>
              </w:rPr>
            </w:r>
            <w:r w:rsidRPr="00411F9F">
              <w:rPr>
                <w:noProof/>
                <w:webHidden/>
              </w:rPr>
              <w:fldChar w:fldCharType="separate"/>
            </w:r>
            <w:r w:rsidR="00411F9F">
              <w:rPr>
                <w:noProof/>
                <w:webHidden/>
              </w:rPr>
              <w:t>43</w:t>
            </w:r>
            <w:r w:rsidRPr="00411F9F">
              <w:rPr>
                <w:noProof/>
                <w:webHidden/>
              </w:rPr>
              <w:fldChar w:fldCharType="end"/>
            </w:r>
          </w:hyperlink>
        </w:p>
        <w:p w:rsidR="00411F9F" w:rsidRPr="00411F9F" w:rsidRDefault="006C6132" w:rsidP="00F72C9F">
          <w:pPr>
            <w:pStyle w:val="TDC2"/>
            <w:rPr>
              <w:noProof/>
              <w:lang w:eastAsia="es-EC" w:bidi="ar-SA"/>
            </w:rPr>
          </w:pPr>
          <w:hyperlink w:anchor="_Toc273781272" w:history="1">
            <w:r w:rsidR="00411F9F" w:rsidRPr="00411F9F">
              <w:rPr>
                <w:rStyle w:val="Hipervnculo"/>
                <w:rFonts w:ascii="Arial" w:hAnsi="Arial" w:cs="Arial"/>
                <w:noProof/>
                <w:sz w:val="24"/>
                <w:szCs w:val="24"/>
              </w:rPr>
              <w:t>2.4.5.</w:t>
            </w:r>
            <w:r w:rsidR="00411F9F" w:rsidRPr="00411F9F">
              <w:rPr>
                <w:noProof/>
                <w:lang w:eastAsia="es-EC" w:bidi="ar-SA"/>
              </w:rPr>
              <w:tab/>
            </w:r>
            <w:r w:rsidR="00411F9F" w:rsidRPr="00411F9F">
              <w:rPr>
                <w:rStyle w:val="Hipervnculo"/>
                <w:rFonts w:ascii="Arial" w:hAnsi="Arial" w:cs="Arial"/>
                <w:noProof/>
                <w:sz w:val="24"/>
                <w:szCs w:val="24"/>
              </w:rPr>
              <w:t>CONTROLES</w:t>
            </w:r>
            <w:r w:rsidR="00411F9F" w:rsidRPr="00411F9F">
              <w:rPr>
                <w:noProof/>
                <w:webHidden/>
              </w:rPr>
              <w:tab/>
            </w:r>
            <w:r w:rsidRPr="00411F9F">
              <w:rPr>
                <w:noProof/>
                <w:webHidden/>
              </w:rPr>
              <w:fldChar w:fldCharType="begin"/>
            </w:r>
            <w:r w:rsidR="00411F9F" w:rsidRPr="00411F9F">
              <w:rPr>
                <w:noProof/>
                <w:webHidden/>
              </w:rPr>
              <w:instrText xml:space="preserve"> PAGEREF _Toc273781272 \h </w:instrText>
            </w:r>
            <w:r w:rsidRPr="00411F9F">
              <w:rPr>
                <w:noProof/>
                <w:webHidden/>
              </w:rPr>
            </w:r>
            <w:r w:rsidRPr="00411F9F">
              <w:rPr>
                <w:noProof/>
                <w:webHidden/>
              </w:rPr>
              <w:fldChar w:fldCharType="separate"/>
            </w:r>
            <w:r w:rsidR="00411F9F">
              <w:rPr>
                <w:noProof/>
                <w:webHidden/>
              </w:rPr>
              <w:t>44</w:t>
            </w:r>
            <w:r w:rsidRPr="00411F9F">
              <w:rPr>
                <w:noProof/>
                <w:webHidden/>
              </w:rPr>
              <w:fldChar w:fldCharType="end"/>
            </w:r>
          </w:hyperlink>
        </w:p>
        <w:p w:rsidR="00411F9F" w:rsidRPr="00411F9F" w:rsidRDefault="006C6132" w:rsidP="00F72C9F">
          <w:pPr>
            <w:pStyle w:val="TDC2"/>
            <w:rPr>
              <w:noProof/>
              <w:lang w:eastAsia="es-EC" w:bidi="ar-SA"/>
            </w:rPr>
          </w:pPr>
          <w:hyperlink w:anchor="_Toc273781273" w:history="1">
            <w:r w:rsidR="00411F9F" w:rsidRPr="00411F9F">
              <w:rPr>
                <w:rStyle w:val="Hipervnculo"/>
                <w:rFonts w:ascii="Arial" w:hAnsi="Arial" w:cs="Arial"/>
                <w:noProof/>
                <w:sz w:val="24"/>
                <w:szCs w:val="24"/>
              </w:rPr>
              <w:t>3.</w:t>
            </w:r>
            <w:r w:rsidR="00411F9F" w:rsidRPr="00411F9F">
              <w:rPr>
                <w:noProof/>
                <w:lang w:eastAsia="es-EC" w:bidi="ar-SA"/>
              </w:rPr>
              <w:tab/>
            </w:r>
            <w:r w:rsidR="00411F9F" w:rsidRPr="00411F9F">
              <w:rPr>
                <w:rStyle w:val="Hipervnculo"/>
                <w:rFonts w:ascii="Arial" w:hAnsi="Arial" w:cs="Arial"/>
                <w:noProof/>
                <w:sz w:val="24"/>
                <w:szCs w:val="24"/>
              </w:rPr>
              <w:t>DESARROLLO DEL SISTEMA DE INDICADORES DE GESTIÓN</w:t>
            </w:r>
            <w:r w:rsidR="00411F9F" w:rsidRPr="00411F9F">
              <w:rPr>
                <w:noProof/>
                <w:webHidden/>
              </w:rPr>
              <w:tab/>
            </w:r>
            <w:r w:rsidRPr="00411F9F">
              <w:rPr>
                <w:noProof/>
                <w:webHidden/>
              </w:rPr>
              <w:fldChar w:fldCharType="begin"/>
            </w:r>
            <w:r w:rsidR="00411F9F" w:rsidRPr="00411F9F">
              <w:rPr>
                <w:noProof/>
                <w:webHidden/>
              </w:rPr>
              <w:instrText xml:space="preserve"> PAGEREF _Toc273781273 \h </w:instrText>
            </w:r>
            <w:r w:rsidRPr="00411F9F">
              <w:rPr>
                <w:noProof/>
                <w:webHidden/>
              </w:rPr>
            </w:r>
            <w:r w:rsidRPr="00411F9F">
              <w:rPr>
                <w:noProof/>
                <w:webHidden/>
              </w:rPr>
              <w:fldChar w:fldCharType="separate"/>
            </w:r>
            <w:r w:rsidR="00411F9F">
              <w:rPr>
                <w:noProof/>
                <w:webHidden/>
              </w:rPr>
              <w:t>48</w:t>
            </w:r>
            <w:r w:rsidRPr="00411F9F">
              <w:rPr>
                <w:noProof/>
                <w:webHidden/>
              </w:rPr>
              <w:fldChar w:fldCharType="end"/>
            </w:r>
          </w:hyperlink>
        </w:p>
        <w:p w:rsidR="00411F9F" w:rsidRPr="00411F9F" w:rsidRDefault="006C6132" w:rsidP="00F72C9F">
          <w:pPr>
            <w:pStyle w:val="TDC2"/>
            <w:rPr>
              <w:noProof/>
              <w:lang w:eastAsia="es-EC" w:bidi="ar-SA"/>
            </w:rPr>
          </w:pPr>
          <w:hyperlink w:anchor="_Toc273781274" w:history="1">
            <w:r w:rsidR="00411F9F" w:rsidRPr="00411F9F">
              <w:rPr>
                <w:rStyle w:val="Hipervnculo"/>
                <w:rFonts w:ascii="Arial" w:hAnsi="Arial" w:cs="Arial"/>
                <w:noProof/>
                <w:sz w:val="24"/>
                <w:szCs w:val="24"/>
              </w:rPr>
              <w:t>3.1.</w:t>
            </w:r>
            <w:r w:rsidR="00411F9F" w:rsidRPr="00411F9F">
              <w:rPr>
                <w:noProof/>
                <w:lang w:eastAsia="es-EC" w:bidi="ar-SA"/>
              </w:rPr>
              <w:tab/>
            </w:r>
            <w:r w:rsidR="00411F9F" w:rsidRPr="00411F9F">
              <w:rPr>
                <w:rStyle w:val="Hipervnculo"/>
                <w:rFonts w:ascii="Arial" w:hAnsi="Arial" w:cs="Arial"/>
                <w:noProof/>
                <w:sz w:val="24"/>
                <w:szCs w:val="24"/>
              </w:rPr>
              <w:t>GESTIÓN DE LOS PROCESOS</w:t>
            </w:r>
            <w:r w:rsidR="00411F9F" w:rsidRPr="00411F9F">
              <w:rPr>
                <w:noProof/>
                <w:webHidden/>
              </w:rPr>
              <w:tab/>
            </w:r>
            <w:r w:rsidRPr="00411F9F">
              <w:rPr>
                <w:noProof/>
                <w:webHidden/>
              </w:rPr>
              <w:fldChar w:fldCharType="begin"/>
            </w:r>
            <w:r w:rsidR="00411F9F" w:rsidRPr="00411F9F">
              <w:rPr>
                <w:noProof/>
                <w:webHidden/>
              </w:rPr>
              <w:instrText xml:space="preserve"> PAGEREF _Toc273781274 \h </w:instrText>
            </w:r>
            <w:r w:rsidRPr="00411F9F">
              <w:rPr>
                <w:noProof/>
                <w:webHidden/>
              </w:rPr>
            </w:r>
            <w:r w:rsidRPr="00411F9F">
              <w:rPr>
                <w:noProof/>
                <w:webHidden/>
              </w:rPr>
              <w:fldChar w:fldCharType="separate"/>
            </w:r>
            <w:r w:rsidR="00411F9F">
              <w:rPr>
                <w:noProof/>
                <w:webHidden/>
              </w:rPr>
              <w:t>65</w:t>
            </w:r>
            <w:r w:rsidRPr="00411F9F">
              <w:rPr>
                <w:noProof/>
                <w:webHidden/>
              </w:rPr>
              <w:fldChar w:fldCharType="end"/>
            </w:r>
          </w:hyperlink>
        </w:p>
        <w:p w:rsidR="00411F9F" w:rsidRPr="00411F9F" w:rsidRDefault="006C6132" w:rsidP="00F72C9F">
          <w:pPr>
            <w:pStyle w:val="TDC2"/>
            <w:rPr>
              <w:noProof/>
              <w:lang w:eastAsia="es-EC" w:bidi="ar-SA"/>
            </w:rPr>
          </w:pPr>
          <w:hyperlink w:anchor="_Toc273781275" w:history="1">
            <w:r w:rsidR="00411F9F" w:rsidRPr="00411F9F">
              <w:rPr>
                <w:rStyle w:val="Hipervnculo"/>
                <w:rFonts w:ascii="Arial" w:hAnsi="Arial" w:cs="Arial"/>
                <w:noProof/>
                <w:sz w:val="24"/>
                <w:szCs w:val="24"/>
              </w:rPr>
              <w:t>3.2.</w:t>
            </w:r>
            <w:r w:rsidR="00411F9F" w:rsidRPr="00411F9F">
              <w:rPr>
                <w:noProof/>
                <w:lang w:eastAsia="es-EC" w:bidi="ar-SA"/>
              </w:rPr>
              <w:tab/>
            </w:r>
            <w:r w:rsidR="00411F9F" w:rsidRPr="00411F9F">
              <w:rPr>
                <w:rStyle w:val="Hipervnculo"/>
                <w:rFonts w:ascii="Arial" w:hAnsi="Arial" w:cs="Arial"/>
                <w:noProof/>
                <w:sz w:val="24"/>
                <w:szCs w:val="24"/>
              </w:rPr>
              <w:t>FLUJO DE PROCESOS (MATRIZ SIPOC) Y FLUJOGRAMAS.</w:t>
            </w:r>
            <w:r w:rsidR="00411F9F" w:rsidRPr="00411F9F">
              <w:rPr>
                <w:noProof/>
                <w:webHidden/>
              </w:rPr>
              <w:tab/>
            </w:r>
            <w:r w:rsidRPr="00411F9F">
              <w:rPr>
                <w:noProof/>
                <w:webHidden/>
              </w:rPr>
              <w:fldChar w:fldCharType="begin"/>
            </w:r>
            <w:r w:rsidR="00411F9F" w:rsidRPr="00411F9F">
              <w:rPr>
                <w:noProof/>
                <w:webHidden/>
              </w:rPr>
              <w:instrText xml:space="preserve"> PAGEREF _Toc273781275 \h </w:instrText>
            </w:r>
            <w:r w:rsidRPr="00411F9F">
              <w:rPr>
                <w:noProof/>
                <w:webHidden/>
              </w:rPr>
            </w:r>
            <w:r w:rsidRPr="00411F9F">
              <w:rPr>
                <w:noProof/>
                <w:webHidden/>
              </w:rPr>
              <w:fldChar w:fldCharType="separate"/>
            </w:r>
            <w:r w:rsidR="00411F9F">
              <w:rPr>
                <w:noProof/>
                <w:webHidden/>
              </w:rPr>
              <w:t>65</w:t>
            </w:r>
            <w:r w:rsidRPr="00411F9F">
              <w:rPr>
                <w:noProof/>
                <w:webHidden/>
              </w:rPr>
              <w:fldChar w:fldCharType="end"/>
            </w:r>
          </w:hyperlink>
        </w:p>
        <w:p w:rsidR="00411F9F" w:rsidRPr="00411F9F" w:rsidRDefault="006C6132" w:rsidP="00F72C9F">
          <w:pPr>
            <w:pStyle w:val="TDC2"/>
            <w:rPr>
              <w:noProof/>
              <w:lang w:eastAsia="es-EC" w:bidi="ar-SA"/>
            </w:rPr>
          </w:pPr>
          <w:hyperlink w:anchor="_Toc273781276" w:history="1">
            <w:r w:rsidR="00411F9F" w:rsidRPr="00411F9F">
              <w:rPr>
                <w:rStyle w:val="Hipervnculo"/>
                <w:rFonts w:ascii="Arial" w:hAnsi="Arial" w:cs="Arial"/>
                <w:noProof/>
                <w:sz w:val="24"/>
                <w:szCs w:val="24"/>
              </w:rPr>
              <w:t>3.3.</w:t>
            </w:r>
            <w:r w:rsidR="00411F9F" w:rsidRPr="00411F9F">
              <w:rPr>
                <w:noProof/>
                <w:lang w:eastAsia="es-EC" w:bidi="ar-SA"/>
              </w:rPr>
              <w:tab/>
            </w:r>
            <w:r w:rsidR="00411F9F" w:rsidRPr="00411F9F">
              <w:rPr>
                <w:rStyle w:val="Hipervnculo"/>
                <w:rFonts w:ascii="Arial" w:hAnsi="Arial" w:cs="Arial"/>
                <w:noProof/>
                <w:sz w:val="24"/>
                <w:szCs w:val="24"/>
              </w:rPr>
              <w:t>ÍNDICE DE MOROSIDAD DE CUENTAS POR COBRAR</w:t>
            </w:r>
            <w:r w:rsidR="00411F9F" w:rsidRPr="00411F9F">
              <w:rPr>
                <w:noProof/>
                <w:webHidden/>
              </w:rPr>
              <w:tab/>
            </w:r>
            <w:r w:rsidRPr="00411F9F">
              <w:rPr>
                <w:noProof/>
                <w:webHidden/>
              </w:rPr>
              <w:fldChar w:fldCharType="begin"/>
            </w:r>
            <w:r w:rsidR="00411F9F" w:rsidRPr="00411F9F">
              <w:rPr>
                <w:noProof/>
                <w:webHidden/>
              </w:rPr>
              <w:instrText xml:space="preserve"> PAGEREF _Toc273781276 \h </w:instrText>
            </w:r>
            <w:r w:rsidRPr="00411F9F">
              <w:rPr>
                <w:noProof/>
                <w:webHidden/>
              </w:rPr>
            </w:r>
            <w:r w:rsidRPr="00411F9F">
              <w:rPr>
                <w:noProof/>
                <w:webHidden/>
              </w:rPr>
              <w:fldChar w:fldCharType="separate"/>
            </w:r>
            <w:r w:rsidR="00411F9F">
              <w:rPr>
                <w:noProof/>
                <w:webHidden/>
              </w:rPr>
              <w:t>69</w:t>
            </w:r>
            <w:r w:rsidRPr="00411F9F">
              <w:rPr>
                <w:noProof/>
                <w:webHidden/>
              </w:rPr>
              <w:fldChar w:fldCharType="end"/>
            </w:r>
          </w:hyperlink>
        </w:p>
        <w:p w:rsidR="00411F9F" w:rsidRPr="00411F9F" w:rsidRDefault="006C6132" w:rsidP="00F72C9F">
          <w:pPr>
            <w:pStyle w:val="TDC2"/>
            <w:rPr>
              <w:noProof/>
              <w:lang w:eastAsia="es-EC" w:bidi="ar-SA"/>
            </w:rPr>
          </w:pPr>
          <w:hyperlink w:anchor="_Toc273781277" w:history="1">
            <w:r w:rsidR="00411F9F" w:rsidRPr="00411F9F">
              <w:rPr>
                <w:rStyle w:val="Hipervnculo"/>
                <w:rFonts w:ascii="Arial" w:hAnsi="Arial" w:cs="Arial"/>
                <w:noProof/>
                <w:sz w:val="24"/>
                <w:szCs w:val="24"/>
              </w:rPr>
              <w:t>3.4.</w:t>
            </w:r>
            <w:r w:rsidR="00411F9F" w:rsidRPr="00411F9F">
              <w:rPr>
                <w:noProof/>
                <w:lang w:eastAsia="es-EC" w:bidi="ar-SA"/>
              </w:rPr>
              <w:tab/>
            </w:r>
            <w:r w:rsidR="00411F9F" w:rsidRPr="00411F9F">
              <w:rPr>
                <w:rStyle w:val="Hipervnculo"/>
                <w:rFonts w:ascii="Arial" w:hAnsi="Arial" w:cs="Arial"/>
                <w:noProof/>
                <w:sz w:val="24"/>
                <w:szCs w:val="24"/>
              </w:rPr>
              <w:t>ÍNDICE MOROSIDAD POR DEUDORES POR ACEPTACIÓN.</w:t>
            </w:r>
            <w:r w:rsidR="00411F9F" w:rsidRPr="00411F9F">
              <w:rPr>
                <w:noProof/>
                <w:webHidden/>
              </w:rPr>
              <w:tab/>
            </w:r>
            <w:r w:rsidRPr="00411F9F">
              <w:rPr>
                <w:noProof/>
                <w:webHidden/>
              </w:rPr>
              <w:fldChar w:fldCharType="begin"/>
            </w:r>
            <w:r w:rsidR="00411F9F" w:rsidRPr="00411F9F">
              <w:rPr>
                <w:noProof/>
                <w:webHidden/>
              </w:rPr>
              <w:instrText xml:space="preserve"> PAGEREF _Toc273781277 \h </w:instrText>
            </w:r>
            <w:r w:rsidRPr="00411F9F">
              <w:rPr>
                <w:noProof/>
                <w:webHidden/>
              </w:rPr>
            </w:r>
            <w:r w:rsidRPr="00411F9F">
              <w:rPr>
                <w:noProof/>
                <w:webHidden/>
              </w:rPr>
              <w:fldChar w:fldCharType="separate"/>
            </w:r>
            <w:r w:rsidR="00411F9F">
              <w:rPr>
                <w:noProof/>
                <w:webHidden/>
              </w:rPr>
              <w:t>69</w:t>
            </w:r>
            <w:r w:rsidRPr="00411F9F">
              <w:rPr>
                <w:noProof/>
                <w:webHidden/>
              </w:rPr>
              <w:fldChar w:fldCharType="end"/>
            </w:r>
          </w:hyperlink>
        </w:p>
        <w:p w:rsidR="00411F9F" w:rsidRPr="00411F9F" w:rsidRDefault="006C6132" w:rsidP="00F72C9F">
          <w:pPr>
            <w:pStyle w:val="TDC2"/>
            <w:rPr>
              <w:noProof/>
              <w:lang w:eastAsia="es-EC" w:bidi="ar-SA"/>
            </w:rPr>
          </w:pPr>
          <w:hyperlink w:anchor="_Toc273781278" w:history="1">
            <w:r w:rsidR="00411F9F" w:rsidRPr="00411F9F">
              <w:rPr>
                <w:rStyle w:val="Hipervnculo"/>
                <w:rFonts w:ascii="Arial" w:hAnsi="Arial" w:cs="Arial"/>
                <w:noProof/>
                <w:sz w:val="24"/>
                <w:szCs w:val="24"/>
              </w:rPr>
              <w:t>3.5.</w:t>
            </w:r>
            <w:r w:rsidR="00411F9F" w:rsidRPr="00411F9F">
              <w:rPr>
                <w:noProof/>
                <w:lang w:eastAsia="es-EC" w:bidi="ar-SA"/>
              </w:rPr>
              <w:tab/>
            </w:r>
            <w:r w:rsidR="00411F9F" w:rsidRPr="00411F9F">
              <w:rPr>
                <w:rStyle w:val="Hipervnculo"/>
                <w:rFonts w:ascii="Arial" w:hAnsi="Arial" w:cs="Arial"/>
                <w:noProof/>
                <w:sz w:val="24"/>
                <w:szCs w:val="24"/>
              </w:rPr>
              <w:t>ÍNDICE DE MOROSIDAD POR CONTINGENTE.</w:t>
            </w:r>
            <w:r w:rsidR="00411F9F" w:rsidRPr="00411F9F">
              <w:rPr>
                <w:noProof/>
                <w:webHidden/>
              </w:rPr>
              <w:tab/>
            </w:r>
            <w:r w:rsidRPr="00411F9F">
              <w:rPr>
                <w:noProof/>
                <w:webHidden/>
              </w:rPr>
              <w:fldChar w:fldCharType="begin"/>
            </w:r>
            <w:r w:rsidR="00411F9F" w:rsidRPr="00411F9F">
              <w:rPr>
                <w:noProof/>
                <w:webHidden/>
              </w:rPr>
              <w:instrText xml:space="preserve"> PAGEREF _Toc273781278 \h </w:instrText>
            </w:r>
            <w:r w:rsidRPr="00411F9F">
              <w:rPr>
                <w:noProof/>
                <w:webHidden/>
              </w:rPr>
            </w:r>
            <w:r w:rsidRPr="00411F9F">
              <w:rPr>
                <w:noProof/>
                <w:webHidden/>
              </w:rPr>
              <w:fldChar w:fldCharType="separate"/>
            </w:r>
            <w:r w:rsidR="00411F9F">
              <w:rPr>
                <w:noProof/>
                <w:webHidden/>
              </w:rPr>
              <w:t>70</w:t>
            </w:r>
            <w:r w:rsidRPr="00411F9F">
              <w:rPr>
                <w:noProof/>
                <w:webHidden/>
              </w:rPr>
              <w:fldChar w:fldCharType="end"/>
            </w:r>
          </w:hyperlink>
        </w:p>
        <w:p w:rsidR="00411F9F" w:rsidRPr="00411F9F" w:rsidRDefault="006C6132" w:rsidP="00F72C9F">
          <w:pPr>
            <w:pStyle w:val="TDC2"/>
            <w:rPr>
              <w:noProof/>
              <w:lang w:eastAsia="es-EC" w:bidi="ar-SA"/>
            </w:rPr>
          </w:pPr>
          <w:hyperlink w:anchor="_Toc273781279" w:history="1">
            <w:r w:rsidR="00411F9F" w:rsidRPr="00411F9F">
              <w:rPr>
                <w:rStyle w:val="Hipervnculo"/>
                <w:rFonts w:ascii="Arial" w:hAnsi="Arial" w:cs="Arial"/>
                <w:noProof/>
                <w:sz w:val="24"/>
                <w:szCs w:val="24"/>
              </w:rPr>
              <w:t>3.6.</w:t>
            </w:r>
            <w:r w:rsidR="00411F9F" w:rsidRPr="00411F9F">
              <w:rPr>
                <w:noProof/>
                <w:lang w:eastAsia="es-EC" w:bidi="ar-SA"/>
              </w:rPr>
              <w:tab/>
            </w:r>
            <w:r w:rsidR="00411F9F" w:rsidRPr="00411F9F">
              <w:rPr>
                <w:rStyle w:val="Hipervnculo"/>
                <w:rFonts w:ascii="Arial" w:hAnsi="Arial" w:cs="Arial"/>
                <w:noProof/>
                <w:sz w:val="24"/>
                <w:szCs w:val="24"/>
              </w:rPr>
              <w:t>NÚMERO DE OPERACIONES VENCIDAD POR EJECUTIVO DE NEGOCIO.</w:t>
            </w:r>
            <w:r w:rsidR="00411F9F" w:rsidRPr="00411F9F">
              <w:rPr>
                <w:noProof/>
                <w:webHidden/>
              </w:rPr>
              <w:tab/>
            </w:r>
            <w:r w:rsidRPr="00411F9F">
              <w:rPr>
                <w:noProof/>
                <w:webHidden/>
              </w:rPr>
              <w:fldChar w:fldCharType="begin"/>
            </w:r>
            <w:r w:rsidR="00411F9F" w:rsidRPr="00411F9F">
              <w:rPr>
                <w:noProof/>
                <w:webHidden/>
              </w:rPr>
              <w:instrText xml:space="preserve"> PAGEREF _Toc273781279 \h </w:instrText>
            </w:r>
            <w:r w:rsidRPr="00411F9F">
              <w:rPr>
                <w:noProof/>
                <w:webHidden/>
              </w:rPr>
            </w:r>
            <w:r w:rsidRPr="00411F9F">
              <w:rPr>
                <w:noProof/>
                <w:webHidden/>
              </w:rPr>
              <w:fldChar w:fldCharType="separate"/>
            </w:r>
            <w:r w:rsidR="00411F9F">
              <w:rPr>
                <w:noProof/>
                <w:webHidden/>
              </w:rPr>
              <w:t>70</w:t>
            </w:r>
            <w:r w:rsidRPr="00411F9F">
              <w:rPr>
                <w:noProof/>
                <w:webHidden/>
              </w:rPr>
              <w:fldChar w:fldCharType="end"/>
            </w:r>
          </w:hyperlink>
        </w:p>
        <w:p w:rsidR="00411F9F" w:rsidRPr="00411F9F" w:rsidRDefault="006C6132" w:rsidP="00F72C9F">
          <w:pPr>
            <w:pStyle w:val="TDC2"/>
            <w:rPr>
              <w:noProof/>
              <w:lang w:eastAsia="es-EC" w:bidi="ar-SA"/>
            </w:rPr>
          </w:pPr>
          <w:hyperlink w:anchor="_Toc273781280" w:history="1">
            <w:r w:rsidR="00411F9F" w:rsidRPr="00411F9F">
              <w:rPr>
                <w:rStyle w:val="Hipervnculo"/>
                <w:rFonts w:ascii="Arial" w:hAnsi="Arial" w:cs="Arial"/>
                <w:noProof/>
                <w:sz w:val="24"/>
                <w:szCs w:val="24"/>
              </w:rPr>
              <w:t>3.7.</w:t>
            </w:r>
            <w:r w:rsidR="00411F9F" w:rsidRPr="00411F9F">
              <w:rPr>
                <w:noProof/>
                <w:lang w:eastAsia="es-EC" w:bidi="ar-SA"/>
              </w:rPr>
              <w:tab/>
            </w:r>
            <w:r w:rsidR="00411F9F" w:rsidRPr="00411F9F">
              <w:rPr>
                <w:rStyle w:val="Hipervnculo"/>
                <w:rFonts w:ascii="Arial" w:hAnsi="Arial" w:cs="Arial"/>
                <w:noProof/>
                <w:sz w:val="24"/>
                <w:szCs w:val="24"/>
              </w:rPr>
              <w:t>ÍNDICE DE MOROSIDAD REAL.</w:t>
            </w:r>
            <w:r w:rsidR="00411F9F" w:rsidRPr="00411F9F">
              <w:rPr>
                <w:noProof/>
                <w:webHidden/>
              </w:rPr>
              <w:tab/>
            </w:r>
            <w:r w:rsidRPr="00411F9F">
              <w:rPr>
                <w:noProof/>
                <w:webHidden/>
              </w:rPr>
              <w:fldChar w:fldCharType="begin"/>
            </w:r>
            <w:r w:rsidR="00411F9F" w:rsidRPr="00411F9F">
              <w:rPr>
                <w:noProof/>
                <w:webHidden/>
              </w:rPr>
              <w:instrText xml:space="preserve"> PAGEREF _Toc273781280 \h </w:instrText>
            </w:r>
            <w:r w:rsidRPr="00411F9F">
              <w:rPr>
                <w:noProof/>
                <w:webHidden/>
              </w:rPr>
            </w:r>
            <w:r w:rsidRPr="00411F9F">
              <w:rPr>
                <w:noProof/>
                <w:webHidden/>
              </w:rPr>
              <w:fldChar w:fldCharType="separate"/>
            </w:r>
            <w:r w:rsidR="00411F9F">
              <w:rPr>
                <w:noProof/>
                <w:webHidden/>
              </w:rPr>
              <w:t>71</w:t>
            </w:r>
            <w:r w:rsidRPr="00411F9F">
              <w:rPr>
                <w:noProof/>
                <w:webHidden/>
              </w:rPr>
              <w:fldChar w:fldCharType="end"/>
            </w:r>
          </w:hyperlink>
        </w:p>
        <w:p w:rsidR="00411F9F" w:rsidRPr="00411F9F" w:rsidRDefault="006C6132" w:rsidP="00F72C9F">
          <w:pPr>
            <w:pStyle w:val="TDC2"/>
            <w:rPr>
              <w:noProof/>
              <w:lang w:eastAsia="es-EC" w:bidi="ar-SA"/>
            </w:rPr>
          </w:pPr>
          <w:hyperlink w:anchor="_Toc273781281" w:history="1">
            <w:r w:rsidR="00411F9F" w:rsidRPr="00411F9F">
              <w:rPr>
                <w:rStyle w:val="Hipervnculo"/>
                <w:rFonts w:ascii="Arial" w:hAnsi="Arial" w:cs="Arial"/>
                <w:noProof/>
                <w:sz w:val="24"/>
                <w:szCs w:val="24"/>
              </w:rPr>
              <w:t>4.</w:t>
            </w:r>
            <w:r w:rsidR="00411F9F" w:rsidRPr="00411F9F">
              <w:rPr>
                <w:noProof/>
                <w:lang w:eastAsia="es-EC" w:bidi="ar-SA"/>
              </w:rPr>
              <w:tab/>
            </w:r>
            <w:r w:rsidR="00411F9F" w:rsidRPr="00411F9F">
              <w:rPr>
                <w:rStyle w:val="Hipervnculo"/>
                <w:rFonts w:ascii="Arial" w:hAnsi="Arial" w:cs="Arial"/>
                <w:noProof/>
                <w:sz w:val="24"/>
                <w:szCs w:val="24"/>
              </w:rPr>
              <w:t>DESARROLLO DEL APLICATIVO INFORMÁTICO</w:t>
            </w:r>
            <w:r w:rsidR="00411F9F" w:rsidRPr="00411F9F">
              <w:rPr>
                <w:noProof/>
                <w:webHidden/>
              </w:rPr>
              <w:tab/>
            </w:r>
            <w:r w:rsidRPr="00411F9F">
              <w:rPr>
                <w:noProof/>
                <w:webHidden/>
              </w:rPr>
              <w:fldChar w:fldCharType="begin"/>
            </w:r>
            <w:r w:rsidR="00411F9F" w:rsidRPr="00411F9F">
              <w:rPr>
                <w:noProof/>
                <w:webHidden/>
              </w:rPr>
              <w:instrText xml:space="preserve"> PAGEREF _Toc273781281 \h </w:instrText>
            </w:r>
            <w:r w:rsidRPr="00411F9F">
              <w:rPr>
                <w:noProof/>
                <w:webHidden/>
              </w:rPr>
            </w:r>
            <w:r w:rsidRPr="00411F9F">
              <w:rPr>
                <w:noProof/>
                <w:webHidden/>
              </w:rPr>
              <w:fldChar w:fldCharType="separate"/>
            </w:r>
            <w:r w:rsidR="00411F9F">
              <w:rPr>
                <w:noProof/>
                <w:webHidden/>
              </w:rPr>
              <w:t>81</w:t>
            </w:r>
            <w:r w:rsidRPr="00411F9F">
              <w:rPr>
                <w:noProof/>
                <w:webHidden/>
              </w:rPr>
              <w:fldChar w:fldCharType="end"/>
            </w:r>
          </w:hyperlink>
        </w:p>
        <w:p w:rsidR="00411F9F" w:rsidRPr="00411F9F" w:rsidRDefault="006C6132" w:rsidP="00F72C9F">
          <w:pPr>
            <w:pStyle w:val="TDC2"/>
            <w:rPr>
              <w:noProof/>
              <w:lang w:eastAsia="es-EC" w:bidi="ar-SA"/>
            </w:rPr>
          </w:pPr>
          <w:hyperlink w:anchor="_Toc273781282" w:history="1">
            <w:r w:rsidR="00411F9F" w:rsidRPr="00411F9F">
              <w:rPr>
                <w:rStyle w:val="Hipervnculo"/>
                <w:rFonts w:ascii="Arial" w:hAnsi="Arial" w:cs="Arial"/>
                <w:noProof/>
                <w:sz w:val="24"/>
                <w:szCs w:val="24"/>
              </w:rPr>
              <w:t>4.1.</w:t>
            </w:r>
            <w:r w:rsidR="00411F9F" w:rsidRPr="00411F9F">
              <w:rPr>
                <w:noProof/>
                <w:lang w:eastAsia="es-EC" w:bidi="ar-SA"/>
              </w:rPr>
              <w:tab/>
            </w:r>
            <w:r w:rsidR="00411F9F" w:rsidRPr="00411F9F">
              <w:rPr>
                <w:rStyle w:val="Hipervnculo"/>
                <w:rFonts w:ascii="Arial" w:hAnsi="Arial" w:cs="Arial"/>
                <w:noProof/>
                <w:sz w:val="24"/>
                <w:szCs w:val="24"/>
              </w:rPr>
              <w:t>MODELO DE DATOS</w:t>
            </w:r>
            <w:r w:rsidR="00411F9F" w:rsidRPr="00411F9F">
              <w:rPr>
                <w:noProof/>
                <w:webHidden/>
              </w:rPr>
              <w:tab/>
            </w:r>
            <w:r w:rsidRPr="00411F9F">
              <w:rPr>
                <w:noProof/>
                <w:webHidden/>
              </w:rPr>
              <w:fldChar w:fldCharType="begin"/>
            </w:r>
            <w:r w:rsidR="00411F9F" w:rsidRPr="00411F9F">
              <w:rPr>
                <w:noProof/>
                <w:webHidden/>
              </w:rPr>
              <w:instrText xml:space="preserve"> PAGEREF _Toc273781282 \h </w:instrText>
            </w:r>
            <w:r w:rsidRPr="00411F9F">
              <w:rPr>
                <w:noProof/>
                <w:webHidden/>
              </w:rPr>
            </w:r>
            <w:r w:rsidRPr="00411F9F">
              <w:rPr>
                <w:noProof/>
                <w:webHidden/>
              </w:rPr>
              <w:fldChar w:fldCharType="separate"/>
            </w:r>
            <w:r w:rsidR="00411F9F">
              <w:rPr>
                <w:noProof/>
                <w:webHidden/>
              </w:rPr>
              <w:t>83</w:t>
            </w:r>
            <w:r w:rsidRPr="00411F9F">
              <w:rPr>
                <w:noProof/>
                <w:webHidden/>
              </w:rPr>
              <w:fldChar w:fldCharType="end"/>
            </w:r>
          </w:hyperlink>
        </w:p>
        <w:p w:rsidR="00411F9F" w:rsidRPr="00411F9F" w:rsidRDefault="006C6132" w:rsidP="00F72C9F">
          <w:pPr>
            <w:pStyle w:val="TDC2"/>
            <w:rPr>
              <w:noProof/>
              <w:lang w:eastAsia="es-EC" w:bidi="ar-SA"/>
            </w:rPr>
          </w:pPr>
          <w:hyperlink w:anchor="_Toc273781283" w:history="1">
            <w:r w:rsidR="00411F9F" w:rsidRPr="00411F9F">
              <w:rPr>
                <w:rStyle w:val="Hipervnculo"/>
                <w:rFonts w:ascii="Arial" w:hAnsi="Arial" w:cs="Arial"/>
                <w:noProof/>
                <w:sz w:val="24"/>
                <w:szCs w:val="24"/>
              </w:rPr>
              <w:t>4.1.1.</w:t>
            </w:r>
            <w:r w:rsidR="00411F9F" w:rsidRPr="00411F9F">
              <w:rPr>
                <w:noProof/>
                <w:lang w:eastAsia="es-EC" w:bidi="ar-SA"/>
              </w:rPr>
              <w:tab/>
            </w:r>
            <w:r w:rsidR="00411F9F" w:rsidRPr="00411F9F">
              <w:rPr>
                <w:rStyle w:val="Hipervnculo"/>
                <w:rFonts w:ascii="Arial" w:hAnsi="Arial" w:cs="Arial"/>
                <w:noProof/>
                <w:sz w:val="24"/>
                <w:szCs w:val="24"/>
              </w:rPr>
              <w:t>MODELO PUNTO</w:t>
            </w:r>
            <w:r w:rsidR="00411F9F" w:rsidRPr="00411F9F">
              <w:rPr>
                <w:noProof/>
                <w:webHidden/>
              </w:rPr>
              <w:tab/>
            </w:r>
            <w:r w:rsidRPr="00411F9F">
              <w:rPr>
                <w:noProof/>
                <w:webHidden/>
              </w:rPr>
              <w:fldChar w:fldCharType="begin"/>
            </w:r>
            <w:r w:rsidR="00411F9F" w:rsidRPr="00411F9F">
              <w:rPr>
                <w:noProof/>
                <w:webHidden/>
              </w:rPr>
              <w:instrText xml:space="preserve"> PAGEREF _Toc273781283 \h </w:instrText>
            </w:r>
            <w:r w:rsidRPr="00411F9F">
              <w:rPr>
                <w:noProof/>
                <w:webHidden/>
              </w:rPr>
            </w:r>
            <w:r w:rsidRPr="00411F9F">
              <w:rPr>
                <w:noProof/>
                <w:webHidden/>
              </w:rPr>
              <w:fldChar w:fldCharType="separate"/>
            </w:r>
            <w:r w:rsidR="00411F9F">
              <w:rPr>
                <w:noProof/>
                <w:webHidden/>
              </w:rPr>
              <w:t>83</w:t>
            </w:r>
            <w:r w:rsidRPr="00411F9F">
              <w:rPr>
                <w:noProof/>
                <w:webHidden/>
              </w:rPr>
              <w:fldChar w:fldCharType="end"/>
            </w:r>
          </w:hyperlink>
        </w:p>
        <w:p w:rsidR="00411F9F" w:rsidRPr="00411F9F" w:rsidRDefault="006C6132" w:rsidP="00F72C9F">
          <w:pPr>
            <w:pStyle w:val="TDC2"/>
            <w:rPr>
              <w:noProof/>
              <w:lang w:eastAsia="es-EC" w:bidi="ar-SA"/>
            </w:rPr>
          </w:pPr>
          <w:hyperlink w:anchor="_Toc273781284" w:history="1">
            <w:r w:rsidR="00411F9F" w:rsidRPr="00411F9F">
              <w:rPr>
                <w:rStyle w:val="Hipervnculo"/>
                <w:rFonts w:ascii="Arial" w:hAnsi="Arial" w:cs="Arial"/>
                <w:noProof/>
                <w:sz w:val="24"/>
                <w:szCs w:val="24"/>
              </w:rPr>
              <w:t>4.1.2.</w:t>
            </w:r>
            <w:r w:rsidR="00411F9F" w:rsidRPr="00411F9F">
              <w:rPr>
                <w:noProof/>
                <w:lang w:eastAsia="es-EC" w:bidi="ar-SA"/>
              </w:rPr>
              <w:tab/>
            </w:r>
            <w:r w:rsidR="00411F9F" w:rsidRPr="00411F9F">
              <w:rPr>
                <w:rStyle w:val="Hipervnculo"/>
                <w:rFonts w:ascii="Arial" w:hAnsi="Arial" w:cs="Arial"/>
                <w:noProof/>
                <w:sz w:val="24"/>
                <w:szCs w:val="24"/>
              </w:rPr>
              <w:t>MODELO DATAMART</w:t>
            </w:r>
            <w:r w:rsidR="00411F9F" w:rsidRPr="00411F9F">
              <w:rPr>
                <w:noProof/>
                <w:webHidden/>
              </w:rPr>
              <w:tab/>
            </w:r>
            <w:r w:rsidRPr="00411F9F">
              <w:rPr>
                <w:noProof/>
                <w:webHidden/>
              </w:rPr>
              <w:fldChar w:fldCharType="begin"/>
            </w:r>
            <w:r w:rsidR="00411F9F" w:rsidRPr="00411F9F">
              <w:rPr>
                <w:noProof/>
                <w:webHidden/>
              </w:rPr>
              <w:instrText xml:space="preserve"> PAGEREF _Toc273781284 \h </w:instrText>
            </w:r>
            <w:r w:rsidRPr="00411F9F">
              <w:rPr>
                <w:noProof/>
                <w:webHidden/>
              </w:rPr>
            </w:r>
            <w:r w:rsidRPr="00411F9F">
              <w:rPr>
                <w:noProof/>
                <w:webHidden/>
              </w:rPr>
              <w:fldChar w:fldCharType="separate"/>
            </w:r>
            <w:r w:rsidR="00411F9F">
              <w:rPr>
                <w:noProof/>
                <w:webHidden/>
              </w:rPr>
              <w:t>86</w:t>
            </w:r>
            <w:r w:rsidRPr="00411F9F">
              <w:rPr>
                <w:noProof/>
                <w:webHidden/>
              </w:rPr>
              <w:fldChar w:fldCharType="end"/>
            </w:r>
          </w:hyperlink>
        </w:p>
        <w:p w:rsidR="00411F9F" w:rsidRPr="00411F9F" w:rsidRDefault="006C6132" w:rsidP="00F72C9F">
          <w:pPr>
            <w:pStyle w:val="TDC2"/>
            <w:rPr>
              <w:noProof/>
              <w:lang w:eastAsia="es-EC" w:bidi="ar-SA"/>
            </w:rPr>
          </w:pPr>
          <w:hyperlink w:anchor="_Toc273781285" w:history="1">
            <w:r w:rsidR="00411F9F" w:rsidRPr="00411F9F">
              <w:rPr>
                <w:rStyle w:val="Hipervnculo"/>
                <w:rFonts w:ascii="Arial" w:hAnsi="Arial" w:cs="Arial"/>
                <w:caps/>
                <w:noProof/>
                <w:sz w:val="24"/>
                <w:szCs w:val="24"/>
              </w:rPr>
              <w:t>4.2.</w:t>
            </w:r>
            <w:r w:rsidR="00411F9F" w:rsidRPr="00411F9F">
              <w:rPr>
                <w:noProof/>
                <w:lang w:eastAsia="es-EC" w:bidi="ar-SA"/>
              </w:rPr>
              <w:tab/>
            </w:r>
            <w:r w:rsidR="00411F9F" w:rsidRPr="00411F9F">
              <w:rPr>
                <w:rStyle w:val="Hipervnculo"/>
                <w:rFonts w:ascii="Arial" w:hAnsi="Arial" w:cs="Arial"/>
                <w:caps/>
                <w:noProof/>
                <w:sz w:val="24"/>
                <w:szCs w:val="24"/>
              </w:rPr>
              <w:t>HECHO CRÉDITO</w:t>
            </w:r>
            <w:r w:rsidR="00411F9F" w:rsidRPr="00411F9F">
              <w:rPr>
                <w:noProof/>
                <w:webHidden/>
              </w:rPr>
              <w:tab/>
            </w:r>
            <w:r w:rsidRPr="00411F9F">
              <w:rPr>
                <w:noProof/>
                <w:webHidden/>
              </w:rPr>
              <w:fldChar w:fldCharType="begin"/>
            </w:r>
            <w:r w:rsidR="00411F9F" w:rsidRPr="00411F9F">
              <w:rPr>
                <w:noProof/>
                <w:webHidden/>
              </w:rPr>
              <w:instrText xml:space="preserve"> PAGEREF _Toc273781285 \h </w:instrText>
            </w:r>
            <w:r w:rsidRPr="00411F9F">
              <w:rPr>
                <w:noProof/>
                <w:webHidden/>
              </w:rPr>
            </w:r>
            <w:r w:rsidRPr="00411F9F">
              <w:rPr>
                <w:noProof/>
                <w:webHidden/>
              </w:rPr>
              <w:fldChar w:fldCharType="separate"/>
            </w:r>
            <w:r w:rsidR="00411F9F">
              <w:rPr>
                <w:noProof/>
                <w:webHidden/>
              </w:rPr>
              <w:t>88</w:t>
            </w:r>
            <w:r w:rsidRPr="00411F9F">
              <w:rPr>
                <w:noProof/>
                <w:webHidden/>
              </w:rPr>
              <w:fldChar w:fldCharType="end"/>
            </w:r>
          </w:hyperlink>
        </w:p>
        <w:p w:rsidR="00411F9F" w:rsidRPr="00411F9F" w:rsidRDefault="006C6132" w:rsidP="00F72C9F">
          <w:pPr>
            <w:pStyle w:val="TDC2"/>
            <w:rPr>
              <w:noProof/>
              <w:lang w:eastAsia="es-EC" w:bidi="ar-SA"/>
            </w:rPr>
          </w:pPr>
          <w:hyperlink w:anchor="_Toc273781286" w:history="1">
            <w:r w:rsidR="00411F9F" w:rsidRPr="00411F9F">
              <w:rPr>
                <w:rStyle w:val="Hipervnculo"/>
                <w:rFonts w:ascii="Arial" w:hAnsi="Arial" w:cs="Arial"/>
                <w:caps/>
                <w:noProof/>
                <w:sz w:val="24"/>
                <w:szCs w:val="24"/>
              </w:rPr>
              <w:t>4.3.</w:t>
            </w:r>
            <w:r w:rsidR="00411F9F" w:rsidRPr="00411F9F">
              <w:rPr>
                <w:noProof/>
                <w:lang w:eastAsia="es-EC" w:bidi="ar-SA"/>
              </w:rPr>
              <w:tab/>
            </w:r>
            <w:r w:rsidR="00411F9F" w:rsidRPr="00411F9F">
              <w:rPr>
                <w:rStyle w:val="Hipervnculo"/>
                <w:rFonts w:ascii="Arial" w:hAnsi="Arial" w:cs="Arial"/>
                <w:caps/>
                <w:noProof/>
                <w:sz w:val="24"/>
                <w:szCs w:val="24"/>
              </w:rPr>
              <w:t>DASHBOARD</w:t>
            </w:r>
            <w:r w:rsidR="00411F9F" w:rsidRPr="00411F9F">
              <w:rPr>
                <w:noProof/>
                <w:webHidden/>
              </w:rPr>
              <w:tab/>
            </w:r>
            <w:r w:rsidRPr="00411F9F">
              <w:rPr>
                <w:noProof/>
                <w:webHidden/>
              </w:rPr>
              <w:fldChar w:fldCharType="begin"/>
            </w:r>
            <w:r w:rsidR="00411F9F" w:rsidRPr="00411F9F">
              <w:rPr>
                <w:noProof/>
                <w:webHidden/>
              </w:rPr>
              <w:instrText xml:space="preserve"> PAGEREF _Toc273781286 \h </w:instrText>
            </w:r>
            <w:r w:rsidRPr="00411F9F">
              <w:rPr>
                <w:noProof/>
                <w:webHidden/>
              </w:rPr>
            </w:r>
            <w:r w:rsidRPr="00411F9F">
              <w:rPr>
                <w:noProof/>
                <w:webHidden/>
              </w:rPr>
              <w:fldChar w:fldCharType="separate"/>
            </w:r>
            <w:r w:rsidR="00411F9F">
              <w:rPr>
                <w:noProof/>
                <w:webHidden/>
              </w:rPr>
              <w:t>90</w:t>
            </w:r>
            <w:r w:rsidRPr="00411F9F">
              <w:rPr>
                <w:noProof/>
                <w:webHidden/>
              </w:rPr>
              <w:fldChar w:fldCharType="end"/>
            </w:r>
          </w:hyperlink>
        </w:p>
        <w:p w:rsidR="00411F9F" w:rsidRPr="00411F9F" w:rsidRDefault="006C6132" w:rsidP="00F72C9F">
          <w:pPr>
            <w:pStyle w:val="TDC2"/>
            <w:rPr>
              <w:noProof/>
              <w:lang w:eastAsia="es-EC" w:bidi="ar-SA"/>
            </w:rPr>
          </w:pPr>
          <w:hyperlink w:anchor="_Toc273781287" w:history="1">
            <w:r w:rsidR="00411F9F" w:rsidRPr="00411F9F">
              <w:rPr>
                <w:rStyle w:val="Hipervnculo"/>
                <w:rFonts w:ascii="Arial" w:hAnsi="Arial" w:cs="Arial"/>
                <w:noProof/>
                <w:sz w:val="24"/>
                <w:szCs w:val="24"/>
              </w:rPr>
              <w:t>4.3.1.</w:t>
            </w:r>
            <w:r w:rsidR="00411F9F" w:rsidRPr="00411F9F">
              <w:rPr>
                <w:noProof/>
                <w:lang w:eastAsia="es-EC" w:bidi="ar-SA"/>
              </w:rPr>
              <w:tab/>
            </w:r>
            <w:r w:rsidR="00411F9F" w:rsidRPr="00411F9F">
              <w:rPr>
                <w:rStyle w:val="Hipervnculo"/>
                <w:rFonts w:ascii="Arial" w:hAnsi="Arial" w:cs="Arial"/>
                <w:noProof/>
                <w:sz w:val="24"/>
                <w:szCs w:val="24"/>
              </w:rPr>
              <w:t>DASHBOARD ÍNDICE MOROSIDAD REAL.</w:t>
            </w:r>
            <w:r w:rsidR="00411F9F" w:rsidRPr="00411F9F">
              <w:rPr>
                <w:noProof/>
                <w:webHidden/>
              </w:rPr>
              <w:tab/>
            </w:r>
            <w:r w:rsidRPr="00411F9F">
              <w:rPr>
                <w:noProof/>
                <w:webHidden/>
              </w:rPr>
              <w:fldChar w:fldCharType="begin"/>
            </w:r>
            <w:r w:rsidR="00411F9F" w:rsidRPr="00411F9F">
              <w:rPr>
                <w:noProof/>
                <w:webHidden/>
              </w:rPr>
              <w:instrText xml:space="preserve"> PAGEREF _Toc273781287 \h </w:instrText>
            </w:r>
            <w:r w:rsidRPr="00411F9F">
              <w:rPr>
                <w:noProof/>
                <w:webHidden/>
              </w:rPr>
            </w:r>
            <w:r w:rsidRPr="00411F9F">
              <w:rPr>
                <w:noProof/>
                <w:webHidden/>
              </w:rPr>
              <w:fldChar w:fldCharType="separate"/>
            </w:r>
            <w:r w:rsidR="00411F9F">
              <w:rPr>
                <w:noProof/>
                <w:webHidden/>
              </w:rPr>
              <w:t>93</w:t>
            </w:r>
            <w:r w:rsidRPr="00411F9F">
              <w:rPr>
                <w:noProof/>
                <w:webHidden/>
              </w:rPr>
              <w:fldChar w:fldCharType="end"/>
            </w:r>
          </w:hyperlink>
        </w:p>
        <w:p w:rsidR="00411F9F" w:rsidRPr="00411F9F" w:rsidRDefault="006C6132" w:rsidP="00F72C9F">
          <w:pPr>
            <w:pStyle w:val="TDC2"/>
            <w:rPr>
              <w:noProof/>
              <w:lang w:eastAsia="es-EC" w:bidi="ar-SA"/>
            </w:rPr>
          </w:pPr>
          <w:hyperlink w:anchor="_Toc273781288" w:history="1">
            <w:r w:rsidR="00411F9F" w:rsidRPr="00411F9F">
              <w:rPr>
                <w:rStyle w:val="Hipervnculo"/>
                <w:rFonts w:ascii="Arial" w:hAnsi="Arial" w:cs="Arial"/>
                <w:noProof/>
                <w:sz w:val="24"/>
                <w:szCs w:val="24"/>
              </w:rPr>
              <w:t>4.3.2.</w:t>
            </w:r>
            <w:r w:rsidR="00411F9F" w:rsidRPr="00411F9F">
              <w:rPr>
                <w:noProof/>
                <w:lang w:eastAsia="es-EC" w:bidi="ar-SA"/>
              </w:rPr>
              <w:tab/>
            </w:r>
            <w:r w:rsidR="00411F9F" w:rsidRPr="00411F9F">
              <w:rPr>
                <w:rStyle w:val="Hipervnculo"/>
                <w:rFonts w:ascii="Arial" w:hAnsi="Arial" w:cs="Arial"/>
                <w:noProof/>
                <w:sz w:val="24"/>
                <w:szCs w:val="24"/>
              </w:rPr>
              <w:t>DASHBOARD ÍNDICE MOROSIDAD CUENTAS VENCIDAS.</w:t>
            </w:r>
            <w:r w:rsidR="00411F9F" w:rsidRPr="00411F9F">
              <w:rPr>
                <w:noProof/>
                <w:webHidden/>
              </w:rPr>
              <w:tab/>
            </w:r>
            <w:r w:rsidRPr="00411F9F">
              <w:rPr>
                <w:noProof/>
                <w:webHidden/>
              </w:rPr>
              <w:fldChar w:fldCharType="begin"/>
            </w:r>
            <w:r w:rsidR="00411F9F" w:rsidRPr="00411F9F">
              <w:rPr>
                <w:noProof/>
                <w:webHidden/>
              </w:rPr>
              <w:instrText xml:space="preserve"> PAGEREF _Toc273781288 \h </w:instrText>
            </w:r>
            <w:r w:rsidRPr="00411F9F">
              <w:rPr>
                <w:noProof/>
                <w:webHidden/>
              </w:rPr>
            </w:r>
            <w:r w:rsidRPr="00411F9F">
              <w:rPr>
                <w:noProof/>
                <w:webHidden/>
              </w:rPr>
              <w:fldChar w:fldCharType="separate"/>
            </w:r>
            <w:r w:rsidR="00411F9F">
              <w:rPr>
                <w:noProof/>
                <w:webHidden/>
              </w:rPr>
              <w:t>96</w:t>
            </w:r>
            <w:r w:rsidRPr="00411F9F">
              <w:rPr>
                <w:noProof/>
                <w:webHidden/>
              </w:rPr>
              <w:fldChar w:fldCharType="end"/>
            </w:r>
          </w:hyperlink>
        </w:p>
        <w:p w:rsidR="00411F9F" w:rsidRPr="00411F9F" w:rsidRDefault="006C6132" w:rsidP="00F72C9F">
          <w:pPr>
            <w:pStyle w:val="TDC2"/>
            <w:rPr>
              <w:noProof/>
              <w:lang w:eastAsia="es-EC" w:bidi="ar-SA"/>
            </w:rPr>
          </w:pPr>
          <w:hyperlink w:anchor="_Toc273781289" w:history="1">
            <w:r w:rsidR="00411F9F" w:rsidRPr="00411F9F">
              <w:rPr>
                <w:rStyle w:val="Hipervnculo"/>
                <w:rFonts w:ascii="Arial" w:hAnsi="Arial" w:cs="Arial"/>
                <w:noProof/>
                <w:sz w:val="24"/>
                <w:szCs w:val="24"/>
              </w:rPr>
              <w:t>4.3.3.</w:t>
            </w:r>
            <w:r w:rsidR="00411F9F" w:rsidRPr="00411F9F">
              <w:rPr>
                <w:noProof/>
                <w:lang w:eastAsia="es-EC" w:bidi="ar-SA"/>
              </w:rPr>
              <w:tab/>
            </w:r>
            <w:r w:rsidR="00411F9F" w:rsidRPr="00411F9F">
              <w:rPr>
                <w:rStyle w:val="Hipervnculo"/>
                <w:rFonts w:ascii="Arial" w:hAnsi="Arial" w:cs="Arial"/>
                <w:noProof/>
                <w:sz w:val="24"/>
                <w:szCs w:val="24"/>
              </w:rPr>
              <w:t>DASHBOARD ÍNDICE MOROSIDAD CUENTAS POR COBRAR.</w:t>
            </w:r>
            <w:r w:rsidR="00411F9F" w:rsidRPr="00411F9F">
              <w:rPr>
                <w:noProof/>
                <w:webHidden/>
              </w:rPr>
              <w:tab/>
            </w:r>
            <w:r w:rsidRPr="00411F9F">
              <w:rPr>
                <w:noProof/>
                <w:webHidden/>
              </w:rPr>
              <w:fldChar w:fldCharType="begin"/>
            </w:r>
            <w:r w:rsidR="00411F9F" w:rsidRPr="00411F9F">
              <w:rPr>
                <w:noProof/>
                <w:webHidden/>
              </w:rPr>
              <w:instrText xml:space="preserve"> PAGEREF _Toc273781289 \h </w:instrText>
            </w:r>
            <w:r w:rsidRPr="00411F9F">
              <w:rPr>
                <w:noProof/>
                <w:webHidden/>
              </w:rPr>
            </w:r>
            <w:r w:rsidRPr="00411F9F">
              <w:rPr>
                <w:noProof/>
                <w:webHidden/>
              </w:rPr>
              <w:fldChar w:fldCharType="separate"/>
            </w:r>
            <w:r w:rsidR="00411F9F">
              <w:rPr>
                <w:noProof/>
                <w:webHidden/>
              </w:rPr>
              <w:t>98</w:t>
            </w:r>
            <w:r w:rsidRPr="00411F9F">
              <w:rPr>
                <w:noProof/>
                <w:webHidden/>
              </w:rPr>
              <w:fldChar w:fldCharType="end"/>
            </w:r>
          </w:hyperlink>
        </w:p>
        <w:p w:rsidR="00411F9F" w:rsidRPr="00411F9F" w:rsidRDefault="006C6132" w:rsidP="00F72C9F">
          <w:pPr>
            <w:pStyle w:val="TDC2"/>
            <w:rPr>
              <w:noProof/>
              <w:lang w:eastAsia="es-EC" w:bidi="ar-SA"/>
            </w:rPr>
          </w:pPr>
          <w:hyperlink w:anchor="_Toc273781290" w:history="1">
            <w:r w:rsidR="00411F9F" w:rsidRPr="00411F9F">
              <w:rPr>
                <w:rStyle w:val="Hipervnculo"/>
                <w:rFonts w:ascii="Arial" w:hAnsi="Arial" w:cs="Arial"/>
                <w:noProof/>
                <w:sz w:val="24"/>
                <w:szCs w:val="24"/>
              </w:rPr>
              <w:t>4.3.4.</w:t>
            </w:r>
            <w:r w:rsidR="00411F9F" w:rsidRPr="00411F9F">
              <w:rPr>
                <w:noProof/>
                <w:lang w:eastAsia="es-EC" w:bidi="ar-SA"/>
              </w:rPr>
              <w:tab/>
            </w:r>
            <w:r w:rsidR="00411F9F" w:rsidRPr="00411F9F">
              <w:rPr>
                <w:rStyle w:val="Hipervnculo"/>
                <w:rFonts w:ascii="Arial" w:hAnsi="Arial" w:cs="Arial"/>
                <w:noProof/>
                <w:sz w:val="24"/>
                <w:szCs w:val="24"/>
              </w:rPr>
              <w:t>DASHBOARD ÍNDICE DE MOROSIDADS DEUDORES POR ACEPTACIÓN.</w:t>
            </w:r>
            <w:r w:rsidR="00411F9F" w:rsidRPr="00411F9F">
              <w:rPr>
                <w:noProof/>
                <w:webHidden/>
              </w:rPr>
              <w:tab/>
            </w:r>
            <w:r w:rsidRPr="00411F9F">
              <w:rPr>
                <w:noProof/>
                <w:webHidden/>
              </w:rPr>
              <w:fldChar w:fldCharType="begin"/>
            </w:r>
            <w:r w:rsidR="00411F9F" w:rsidRPr="00411F9F">
              <w:rPr>
                <w:noProof/>
                <w:webHidden/>
              </w:rPr>
              <w:instrText xml:space="preserve"> PAGEREF _Toc273781290 \h </w:instrText>
            </w:r>
            <w:r w:rsidRPr="00411F9F">
              <w:rPr>
                <w:noProof/>
                <w:webHidden/>
              </w:rPr>
            </w:r>
            <w:r w:rsidRPr="00411F9F">
              <w:rPr>
                <w:noProof/>
                <w:webHidden/>
              </w:rPr>
              <w:fldChar w:fldCharType="separate"/>
            </w:r>
            <w:r w:rsidR="00411F9F">
              <w:rPr>
                <w:noProof/>
                <w:webHidden/>
              </w:rPr>
              <w:t>100</w:t>
            </w:r>
            <w:r w:rsidRPr="00411F9F">
              <w:rPr>
                <w:noProof/>
                <w:webHidden/>
              </w:rPr>
              <w:fldChar w:fldCharType="end"/>
            </w:r>
          </w:hyperlink>
        </w:p>
        <w:p w:rsidR="00411F9F" w:rsidRPr="00411F9F" w:rsidRDefault="006C6132" w:rsidP="00F72C9F">
          <w:pPr>
            <w:pStyle w:val="TDC2"/>
            <w:rPr>
              <w:noProof/>
              <w:lang w:eastAsia="es-EC" w:bidi="ar-SA"/>
            </w:rPr>
          </w:pPr>
          <w:hyperlink w:anchor="_Toc273781291" w:history="1">
            <w:r w:rsidR="00411F9F" w:rsidRPr="00411F9F">
              <w:rPr>
                <w:rStyle w:val="Hipervnculo"/>
                <w:rFonts w:ascii="Arial" w:hAnsi="Arial" w:cs="Arial"/>
                <w:noProof/>
                <w:sz w:val="24"/>
                <w:szCs w:val="24"/>
              </w:rPr>
              <w:t>4.3.5.</w:t>
            </w:r>
            <w:r w:rsidR="00411F9F" w:rsidRPr="00411F9F">
              <w:rPr>
                <w:noProof/>
                <w:lang w:eastAsia="es-EC" w:bidi="ar-SA"/>
              </w:rPr>
              <w:tab/>
            </w:r>
            <w:r w:rsidR="00411F9F" w:rsidRPr="00411F9F">
              <w:rPr>
                <w:rStyle w:val="Hipervnculo"/>
                <w:rFonts w:ascii="Arial" w:hAnsi="Arial" w:cs="Arial"/>
                <w:noProof/>
                <w:sz w:val="24"/>
                <w:szCs w:val="24"/>
              </w:rPr>
              <w:t>DASHBOAR ÍNDICE MOROSIDAD POR CONTINGENTE.</w:t>
            </w:r>
            <w:r w:rsidR="00411F9F" w:rsidRPr="00411F9F">
              <w:rPr>
                <w:noProof/>
                <w:webHidden/>
              </w:rPr>
              <w:tab/>
            </w:r>
            <w:r w:rsidRPr="00411F9F">
              <w:rPr>
                <w:noProof/>
                <w:webHidden/>
              </w:rPr>
              <w:fldChar w:fldCharType="begin"/>
            </w:r>
            <w:r w:rsidR="00411F9F" w:rsidRPr="00411F9F">
              <w:rPr>
                <w:noProof/>
                <w:webHidden/>
              </w:rPr>
              <w:instrText xml:space="preserve"> PAGEREF _Toc273781291 \h </w:instrText>
            </w:r>
            <w:r w:rsidRPr="00411F9F">
              <w:rPr>
                <w:noProof/>
                <w:webHidden/>
              </w:rPr>
            </w:r>
            <w:r w:rsidRPr="00411F9F">
              <w:rPr>
                <w:noProof/>
                <w:webHidden/>
              </w:rPr>
              <w:fldChar w:fldCharType="separate"/>
            </w:r>
            <w:r w:rsidR="00411F9F">
              <w:rPr>
                <w:noProof/>
                <w:webHidden/>
              </w:rPr>
              <w:t>103</w:t>
            </w:r>
            <w:r w:rsidRPr="00411F9F">
              <w:rPr>
                <w:noProof/>
                <w:webHidden/>
              </w:rPr>
              <w:fldChar w:fldCharType="end"/>
            </w:r>
          </w:hyperlink>
        </w:p>
        <w:p w:rsidR="00411F9F" w:rsidRPr="00411F9F" w:rsidRDefault="006C6132" w:rsidP="00F72C9F">
          <w:pPr>
            <w:pStyle w:val="TDC2"/>
            <w:rPr>
              <w:noProof/>
              <w:lang w:eastAsia="es-EC" w:bidi="ar-SA"/>
            </w:rPr>
          </w:pPr>
          <w:hyperlink w:anchor="_Toc273781292" w:history="1">
            <w:r w:rsidR="00411F9F" w:rsidRPr="00411F9F">
              <w:rPr>
                <w:rStyle w:val="Hipervnculo"/>
                <w:rFonts w:ascii="Arial" w:hAnsi="Arial" w:cs="Arial"/>
                <w:noProof/>
                <w:sz w:val="24"/>
                <w:szCs w:val="24"/>
              </w:rPr>
              <w:t>5.</w:t>
            </w:r>
            <w:r w:rsidR="00411F9F" w:rsidRPr="00411F9F">
              <w:rPr>
                <w:noProof/>
                <w:lang w:eastAsia="es-EC" w:bidi="ar-SA"/>
              </w:rPr>
              <w:tab/>
            </w:r>
            <w:r w:rsidR="00411F9F" w:rsidRPr="00411F9F">
              <w:rPr>
                <w:rStyle w:val="Hipervnculo"/>
                <w:rFonts w:ascii="Arial" w:hAnsi="Arial" w:cs="Arial"/>
                <w:noProof/>
                <w:sz w:val="24"/>
                <w:szCs w:val="24"/>
              </w:rPr>
              <w:t>ANÁLISIS DE LOS INDICADORES DE GESTIÓN Y TOMA DE DECISIONES</w:t>
            </w:r>
            <w:r w:rsidR="00411F9F" w:rsidRPr="00411F9F">
              <w:rPr>
                <w:noProof/>
                <w:webHidden/>
              </w:rPr>
              <w:tab/>
            </w:r>
            <w:r w:rsidRPr="00411F9F">
              <w:rPr>
                <w:noProof/>
                <w:webHidden/>
              </w:rPr>
              <w:fldChar w:fldCharType="begin"/>
            </w:r>
            <w:r w:rsidR="00411F9F" w:rsidRPr="00411F9F">
              <w:rPr>
                <w:noProof/>
                <w:webHidden/>
              </w:rPr>
              <w:instrText xml:space="preserve"> PAGEREF _Toc273781292 \h </w:instrText>
            </w:r>
            <w:r w:rsidRPr="00411F9F">
              <w:rPr>
                <w:noProof/>
                <w:webHidden/>
              </w:rPr>
            </w:r>
            <w:r w:rsidRPr="00411F9F">
              <w:rPr>
                <w:noProof/>
                <w:webHidden/>
              </w:rPr>
              <w:fldChar w:fldCharType="separate"/>
            </w:r>
            <w:r w:rsidR="00411F9F">
              <w:rPr>
                <w:noProof/>
                <w:webHidden/>
              </w:rPr>
              <w:t>106</w:t>
            </w:r>
            <w:r w:rsidRPr="00411F9F">
              <w:rPr>
                <w:noProof/>
                <w:webHidden/>
              </w:rPr>
              <w:fldChar w:fldCharType="end"/>
            </w:r>
          </w:hyperlink>
        </w:p>
        <w:p w:rsidR="00411F9F" w:rsidRPr="00411F9F" w:rsidRDefault="006C6132" w:rsidP="00F72C9F">
          <w:pPr>
            <w:pStyle w:val="TDC2"/>
            <w:rPr>
              <w:noProof/>
              <w:lang w:eastAsia="es-EC" w:bidi="ar-SA"/>
            </w:rPr>
          </w:pPr>
          <w:hyperlink w:anchor="_Toc273781293" w:history="1">
            <w:r w:rsidR="00411F9F" w:rsidRPr="00411F9F">
              <w:rPr>
                <w:rStyle w:val="Hipervnculo"/>
                <w:rFonts w:ascii="Arial" w:hAnsi="Arial" w:cs="Arial"/>
                <w:noProof/>
                <w:sz w:val="24"/>
                <w:szCs w:val="24"/>
              </w:rPr>
              <w:t>5.1.</w:t>
            </w:r>
            <w:r w:rsidR="00411F9F" w:rsidRPr="00411F9F">
              <w:rPr>
                <w:noProof/>
                <w:lang w:eastAsia="es-EC" w:bidi="ar-SA"/>
              </w:rPr>
              <w:tab/>
            </w:r>
            <w:r w:rsidR="00411F9F" w:rsidRPr="00411F9F">
              <w:rPr>
                <w:rStyle w:val="Hipervnculo"/>
                <w:rFonts w:ascii="Arial" w:hAnsi="Arial" w:cs="Arial"/>
                <w:noProof/>
                <w:sz w:val="24"/>
                <w:szCs w:val="24"/>
              </w:rPr>
              <w:t>ANÁLISIS UNIVARIADO Y BIVARIADO</w:t>
            </w:r>
            <w:r w:rsidR="00411F9F" w:rsidRPr="00411F9F">
              <w:rPr>
                <w:noProof/>
                <w:webHidden/>
              </w:rPr>
              <w:tab/>
            </w:r>
            <w:r w:rsidRPr="00411F9F">
              <w:rPr>
                <w:noProof/>
                <w:webHidden/>
              </w:rPr>
              <w:fldChar w:fldCharType="begin"/>
            </w:r>
            <w:r w:rsidR="00411F9F" w:rsidRPr="00411F9F">
              <w:rPr>
                <w:noProof/>
                <w:webHidden/>
              </w:rPr>
              <w:instrText xml:space="preserve"> PAGEREF _Toc273781293 \h </w:instrText>
            </w:r>
            <w:r w:rsidRPr="00411F9F">
              <w:rPr>
                <w:noProof/>
                <w:webHidden/>
              </w:rPr>
            </w:r>
            <w:r w:rsidRPr="00411F9F">
              <w:rPr>
                <w:noProof/>
                <w:webHidden/>
              </w:rPr>
              <w:fldChar w:fldCharType="separate"/>
            </w:r>
            <w:r w:rsidR="00411F9F">
              <w:rPr>
                <w:noProof/>
                <w:webHidden/>
              </w:rPr>
              <w:t>109</w:t>
            </w:r>
            <w:r w:rsidRPr="00411F9F">
              <w:rPr>
                <w:noProof/>
                <w:webHidden/>
              </w:rPr>
              <w:fldChar w:fldCharType="end"/>
            </w:r>
          </w:hyperlink>
        </w:p>
        <w:p w:rsidR="00411F9F" w:rsidRPr="00411F9F" w:rsidRDefault="006C6132" w:rsidP="00F72C9F">
          <w:pPr>
            <w:pStyle w:val="TDC2"/>
            <w:rPr>
              <w:noProof/>
              <w:lang w:eastAsia="es-EC" w:bidi="ar-SA"/>
            </w:rPr>
          </w:pPr>
          <w:hyperlink w:anchor="_Toc273781294" w:history="1">
            <w:r w:rsidR="00411F9F" w:rsidRPr="00411F9F">
              <w:rPr>
                <w:rStyle w:val="Hipervnculo"/>
                <w:rFonts w:ascii="Arial" w:eastAsia="Times New Roman" w:hAnsi="Arial" w:cs="Arial"/>
                <w:noProof/>
                <w:sz w:val="24"/>
                <w:szCs w:val="24"/>
                <w:lang w:eastAsia="es-EC"/>
              </w:rPr>
              <w:t>5.1.1.</w:t>
            </w:r>
            <w:r w:rsidR="00411F9F" w:rsidRPr="00411F9F">
              <w:rPr>
                <w:noProof/>
                <w:lang w:eastAsia="es-EC" w:bidi="ar-SA"/>
              </w:rPr>
              <w:tab/>
            </w:r>
            <w:r w:rsidR="00411F9F" w:rsidRPr="00411F9F">
              <w:rPr>
                <w:rStyle w:val="Hipervnculo"/>
                <w:rFonts w:ascii="Arial" w:eastAsia="Times New Roman" w:hAnsi="Arial" w:cs="Arial"/>
                <w:noProof/>
                <w:sz w:val="24"/>
                <w:szCs w:val="24"/>
                <w:lang w:eastAsia="es-EC"/>
              </w:rPr>
              <w:t>CAPITAL INICIAL</w:t>
            </w:r>
            <w:r w:rsidR="00411F9F" w:rsidRPr="00411F9F">
              <w:rPr>
                <w:noProof/>
                <w:webHidden/>
              </w:rPr>
              <w:tab/>
            </w:r>
            <w:r w:rsidRPr="00411F9F">
              <w:rPr>
                <w:noProof/>
                <w:webHidden/>
              </w:rPr>
              <w:fldChar w:fldCharType="begin"/>
            </w:r>
            <w:r w:rsidR="00411F9F" w:rsidRPr="00411F9F">
              <w:rPr>
                <w:noProof/>
                <w:webHidden/>
              </w:rPr>
              <w:instrText xml:space="preserve"> PAGEREF _Toc273781294 \h </w:instrText>
            </w:r>
            <w:r w:rsidRPr="00411F9F">
              <w:rPr>
                <w:noProof/>
                <w:webHidden/>
              </w:rPr>
            </w:r>
            <w:r w:rsidRPr="00411F9F">
              <w:rPr>
                <w:noProof/>
                <w:webHidden/>
              </w:rPr>
              <w:fldChar w:fldCharType="separate"/>
            </w:r>
            <w:r w:rsidR="00411F9F">
              <w:rPr>
                <w:noProof/>
                <w:webHidden/>
              </w:rPr>
              <w:t>109</w:t>
            </w:r>
            <w:r w:rsidRPr="00411F9F">
              <w:rPr>
                <w:noProof/>
                <w:webHidden/>
              </w:rPr>
              <w:fldChar w:fldCharType="end"/>
            </w:r>
          </w:hyperlink>
        </w:p>
        <w:p w:rsidR="00411F9F" w:rsidRPr="00411F9F" w:rsidRDefault="006C6132" w:rsidP="00F72C9F">
          <w:pPr>
            <w:pStyle w:val="TDC2"/>
            <w:rPr>
              <w:noProof/>
              <w:lang w:eastAsia="es-EC" w:bidi="ar-SA"/>
            </w:rPr>
          </w:pPr>
          <w:hyperlink w:anchor="_Toc273781295" w:history="1">
            <w:r w:rsidR="00411F9F" w:rsidRPr="00411F9F">
              <w:rPr>
                <w:rStyle w:val="Hipervnculo"/>
                <w:rFonts w:ascii="Arial" w:eastAsia="Times New Roman" w:hAnsi="Arial" w:cs="Arial"/>
                <w:noProof/>
                <w:sz w:val="24"/>
                <w:szCs w:val="24"/>
                <w:lang w:eastAsia="es-EC"/>
              </w:rPr>
              <w:t>5.1.2.</w:t>
            </w:r>
            <w:r w:rsidR="00411F9F" w:rsidRPr="00411F9F">
              <w:rPr>
                <w:noProof/>
                <w:lang w:eastAsia="es-EC" w:bidi="ar-SA"/>
              </w:rPr>
              <w:tab/>
            </w:r>
            <w:r w:rsidR="00411F9F" w:rsidRPr="00411F9F">
              <w:rPr>
                <w:rStyle w:val="Hipervnculo"/>
                <w:rFonts w:ascii="Arial" w:eastAsia="Times New Roman" w:hAnsi="Arial" w:cs="Arial"/>
                <w:noProof/>
                <w:sz w:val="24"/>
                <w:szCs w:val="24"/>
                <w:lang w:eastAsia="es-EC"/>
              </w:rPr>
              <w:t>CAPITAL POR VENCER</w:t>
            </w:r>
            <w:r w:rsidR="00411F9F" w:rsidRPr="00411F9F">
              <w:rPr>
                <w:noProof/>
                <w:webHidden/>
              </w:rPr>
              <w:tab/>
            </w:r>
            <w:r w:rsidRPr="00411F9F">
              <w:rPr>
                <w:noProof/>
                <w:webHidden/>
              </w:rPr>
              <w:fldChar w:fldCharType="begin"/>
            </w:r>
            <w:r w:rsidR="00411F9F" w:rsidRPr="00411F9F">
              <w:rPr>
                <w:noProof/>
                <w:webHidden/>
              </w:rPr>
              <w:instrText xml:space="preserve"> PAGEREF _Toc273781295 \h </w:instrText>
            </w:r>
            <w:r w:rsidRPr="00411F9F">
              <w:rPr>
                <w:noProof/>
                <w:webHidden/>
              </w:rPr>
            </w:r>
            <w:r w:rsidRPr="00411F9F">
              <w:rPr>
                <w:noProof/>
                <w:webHidden/>
              </w:rPr>
              <w:fldChar w:fldCharType="separate"/>
            </w:r>
            <w:r w:rsidR="00411F9F">
              <w:rPr>
                <w:noProof/>
                <w:webHidden/>
              </w:rPr>
              <w:t>112</w:t>
            </w:r>
            <w:r w:rsidRPr="00411F9F">
              <w:rPr>
                <w:noProof/>
                <w:webHidden/>
              </w:rPr>
              <w:fldChar w:fldCharType="end"/>
            </w:r>
          </w:hyperlink>
        </w:p>
        <w:p w:rsidR="00411F9F" w:rsidRPr="00411F9F" w:rsidRDefault="006C6132" w:rsidP="00F72C9F">
          <w:pPr>
            <w:pStyle w:val="TDC2"/>
            <w:rPr>
              <w:noProof/>
              <w:lang w:eastAsia="es-EC" w:bidi="ar-SA"/>
            </w:rPr>
          </w:pPr>
          <w:hyperlink w:anchor="_Toc273781296" w:history="1">
            <w:r w:rsidR="00411F9F" w:rsidRPr="00411F9F">
              <w:rPr>
                <w:rStyle w:val="Hipervnculo"/>
                <w:rFonts w:ascii="Arial" w:eastAsia="Times New Roman" w:hAnsi="Arial" w:cs="Arial"/>
                <w:noProof/>
                <w:sz w:val="24"/>
                <w:szCs w:val="24"/>
                <w:lang w:eastAsia="es-EC"/>
              </w:rPr>
              <w:t>5.1.3.</w:t>
            </w:r>
            <w:r w:rsidR="00411F9F" w:rsidRPr="00411F9F">
              <w:rPr>
                <w:noProof/>
                <w:lang w:eastAsia="es-EC" w:bidi="ar-SA"/>
              </w:rPr>
              <w:tab/>
            </w:r>
            <w:r w:rsidR="00411F9F" w:rsidRPr="00411F9F">
              <w:rPr>
                <w:rStyle w:val="Hipervnculo"/>
                <w:rFonts w:ascii="Arial" w:eastAsia="Times New Roman" w:hAnsi="Arial" w:cs="Arial"/>
                <w:noProof/>
                <w:sz w:val="24"/>
                <w:szCs w:val="24"/>
                <w:lang w:eastAsia="es-EC"/>
              </w:rPr>
              <w:t>CAPITAL QUE NO DEVENGA INTERES</w:t>
            </w:r>
            <w:r w:rsidR="00411F9F" w:rsidRPr="00411F9F">
              <w:rPr>
                <w:noProof/>
                <w:webHidden/>
              </w:rPr>
              <w:tab/>
            </w:r>
            <w:r w:rsidRPr="00411F9F">
              <w:rPr>
                <w:noProof/>
                <w:webHidden/>
              </w:rPr>
              <w:fldChar w:fldCharType="begin"/>
            </w:r>
            <w:r w:rsidR="00411F9F" w:rsidRPr="00411F9F">
              <w:rPr>
                <w:noProof/>
                <w:webHidden/>
              </w:rPr>
              <w:instrText xml:space="preserve"> PAGEREF _Toc273781296 \h </w:instrText>
            </w:r>
            <w:r w:rsidRPr="00411F9F">
              <w:rPr>
                <w:noProof/>
                <w:webHidden/>
              </w:rPr>
            </w:r>
            <w:r w:rsidRPr="00411F9F">
              <w:rPr>
                <w:noProof/>
                <w:webHidden/>
              </w:rPr>
              <w:fldChar w:fldCharType="separate"/>
            </w:r>
            <w:r w:rsidR="00411F9F">
              <w:rPr>
                <w:noProof/>
                <w:webHidden/>
              </w:rPr>
              <w:t>114</w:t>
            </w:r>
            <w:r w:rsidRPr="00411F9F">
              <w:rPr>
                <w:noProof/>
                <w:webHidden/>
              </w:rPr>
              <w:fldChar w:fldCharType="end"/>
            </w:r>
          </w:hyperlink>
        </w:p>
        <w:p w:rsidR="00411F9F" w:rsidRPr="00411F9F" w:rsidRDefault="006C6132" w:rsidP="00F72C9F">
          <w:pPr>
            <w:pStyle w:val="TDC2"/>
            <w:rPr>
              <w:noProof/>
              <w:lang w:eastAsia="es-EC" w:bidi="ar-SA"/>
            </w:rPr>
          </w:pPr>
          <w:hyperlink w:anchor="_Toc273781297" w:history="1">
            <w:r w:rsidR="00411F9F" w:rsidRPr="00411F9F">
              <w:rPr>
                <w:rStyle w:val="Hipervnculo"/>
                <w:rFonts w:ascii="Arial" w:hAnsi="Arial" w:cs="Arial"/>
                <w:noProof/>
                <w:sz w:val="24"/>
                <w:szCs w:val="24"/>
                <w:lang w:eastAsia="es-EC"/>
              </w:rPr>
              <w:t>5.1.4.</w:t>
            </w:r>
            <w:r w:rsidR="00411F9F" w:rsidRPr="00411F9F">
              <w:rPr>
                <w:noProof/>
                <w:lang w:eastAsia="es-EC" w:bidi="ar-SA"/>
              </w:rPr>
              <w:tab/>
            </w:r>
            <w:r w:rsidR="00411F9F" w:rsidRPr="00411F9F">
              <w:rPr>
                <w:rStyle w:val="Hipervnculo"/>
                <w:rFonts w:ascii="Arial" w:hAnsi="Arial" w:cs="Arial"/>
                <w:noProof/>
                <w:sz w:val="24"/>
                <w:szCs w:val="24"/>
                <w:lang w:eastAsia="es-EC"/>
              </w:rPr>
              <w:t>CAPITAL VENCIDO</w:t>
            </w:r>
            <w:r w:rsidR="00411F9F" w:rsidRPr="00411F9F">
              <w:rPr>
                <w:noProof/>
                <w:webHidden/>
              </w:rPr>
              <w:tab/>
            </w:r>
            <w:r w:rsidRPr="00411F9F">
              <w:rPr>
                <w:noProof/>
                <w:webHidden/>
              </w:rPr>
              <w:fldChar w:fldCharType="begin"/>
            </w:r>
            <w:r w:rsidR="00411F9F" w:rsidRPr="00411F9F">
              <w:rPr>
                <w:noProof/>
                <w:webHidden/>
              </w:rPr>
              <w:instrText xml:space="preserve"> PAGEREF _Toc273781297 \h </w:instrText>
            </w:r>
            <w:r w:rsidRPr="00411F9F">
              <w:rPr>
                <w:noProof/>
                <w:webHidden/>
              </w:rPr>
            </w:r>
            <w:r w:rsidRPr="00411F9F">
              <w:rPr>
                <w:noProof/>
                <w:webHidden/>
              </w:rPr>
              <w:fldChar w:fldCharType="separate"/>
            </w:r>
            <w:r w:rsidR="00411F9F">
              <w:rPr>
                <w:noProof/>
                <w:webHidden/>
              </w:rPr>
              <w:t>116</w:t>
            </w:r>
            <w:r w:rsidRPr="00411F9F">
              <w:rPr>
                <w:noProof/>
                <w:webHidden/>
              </w:rPr>
              <w:fldChar w:fldCharType="end"/>
            </w:r>
          </w:hyperlink>
        </w:p>
        <w:p w:rsidR="00411F9F" w:rsidRPr="00411F9F" w:rsidRDefault="006C6132" w:rsidP="00F72C9F">
          <w:pPr>
            <w:pStyle w:val="TDC2"/>
            <w:rPr>
              <w:noProof/>
              <w:lang w:eastAsia="es-EC" w:bidi="ar-SA"/>
            </w:rPr>
          </w:pPr>
          <w:hyperlink w:anchor="_Toc273781298" w:history="1">
            <w:r w:rsidR="00411F9F" w:rsidRPr="00411F9F">
              <w:rPr>
                <w:rStyle w:val="Hipervnculo"/>
                <w:rFonts w:ascii="Arial" w:hAnsi="Arial" w:cs="Arial"/>
                <w:noProof/>
                <w:sz w:val="24"/>
                <w:szCs w:val="24"/>
                <w:lang w:eastAsia="es-EC"/>
              </w:rPr>
              <w:t>5.1.5.</w:t>
            </w:r>
            <w:r w:rsidR="00411F9F" w:rsidRPr="00411F9F">
              <w:rPr>
                <w:noProof/>
                <w:lang w:eastAsia="es-EC" w:bidi="ar-SA"/>
              </w:rPr>
              <w:tab/>
            </w:r>
            <w:r w:rsidR="00411F9F" w:rsidRPr="00411F9F">
              <w:rPr>
                <w:rStyle w:val="Hipervnculo"/>
                <w:rFonts w:ascii="Arial" w:hAnsi="Arial" w:cs="Arial"/>
                <w:noProof/>
                <w:sz w:val="24"/>
                <w:szCs w:val="24"/>
                <w:lang w:eastAsia="es-EC"/>
              </w:rPr>
              <w:t>CAPITAL DE CONTINGENTE</w:t>
            </w:r>
            <w:r w:rsidR="00411F9F" w:rsidRPr="00411F9F">
              <w:rPr>
                <w:noProof/>
                <w:webHidden/>
              </w:rPr>
              <w:tab/>
            </w:r>
            <w:r w:rsidRPr="00411F9F">
              <w:rPr>
                <w:noProof/>
                <w:webHidden/>
              </w:rPr>
              <w:fldChar w:fldCharType="begin"/>
            </w:r>
            <w:r w:rsidR="00411F9F" w:rsidRPr="00411F9F">
              <w:rPr>
                <w:noProof/>
                <w:webHidden/>
              </w:rPr>
              <w:instrText xml:space="preserve"> PAGEREF _Toc273781298 \h </w:instrText>
            </w:r>
            <w:r w:rsidRPr="00411F9F">
              <w:rPr>
                <w:noProof/>
                <w:webHidden/>
              </w:rPr>
            </w:r>
            <w:r w:rsidRPr="00411F9F">
              <w:rPr>
                <w:noProof/>
                <w:webHidden/>
              </w:rPr>
              <w:fldChar w:fldCharType="separate"/>
            </w:r>
            <w:r w:rsidR="00411F9F">
              <w:rPr>
                <w:noProof/>
                <w:webHidden/>
              </w:rPr>
              <w:t>118</w:t>
            </w:r>
            <w:r w:rsidRPr="00411F9F">
              <w:rPr>
                <w:noProof/>
                <w:webHidden/>
              </w:rPr>
              <w:fldChar w:fldCharType="end"/>
            </w:r>
          </w:hyperlink>
        </w:p>
        <w:p w:rsidR="00411F9F" w:rsidRPr="00411F9F" w:rsidRDefault="006C6132" w:rsidP="00F72C9F">
          <w:pPr>
            <w:pStyle w:val="TDC2"/>
            <w:rPr>
              <w:noProof/>
              <w:lang w:eastAsia="es-EC" w:bidi="ar-SA"/>
            </w:rPr>
          </w:pPr>
          <w:hyperlink w:anchor="_Toc273781299" w:history="1">
            <w:r w:rsidR="00411F9F" w:rsidRPr="00411F9F">
              <w:rPr>
                <w:rStyle w:val="Hipervnculo"/>
                <w:rFonts w:ascii="Arial" w:hAnsi="Arial" w:cs="Arial"/>
                <w:noProof/>
                <w:sz w:val="24"/>
                <w:szCs w:val="24"/>
                <w:lang w:eastAsia="es-EC"/>
              </w:rPr>
              <w:t>5.1.6.</w:t>
            </w:r>
            <w:r w:rsidR="00411F9F" w:rsidRPr="00411F9F">
              <w:rPr>
                <w:noProof/>
                <w:lang w:eastAsia="es-EC" w:bidi="ar-SA"/>
              </w:rPr>
              <w:tab/>
            </w:r>
            <w:r w:rsidR="00411F9F" w:rsidRPr="00411F9F">
              <w:rPr>
                <w:rStyle w:val="Hipervnculo"/>
                <w:rFonts w:ascii="Arial" w:hAnsi="Arial" w:cs="Arial"/>
                <w:noProof/>
                <w:sz w:val="24"/>
                <w:szCs w:val="24"/>
                <w:lang w:eastAsia="es-EC"/>
              </w:rPr>
              <w:t>CAPITAL ACEPTACIÓN BANCARIA</w:t>
            </w:r>
            <w:r w:rsidR="00411F9F" w:rsidRPr="00411F9F">
              <w:rPr>
                <w:noProof/>
                <w:webHidden/>
              </w:rPr>
              <w:tab/>
            </w:r>
            <w:r w:rsidRPr="00411F9F">
              <w:rPr>
                <w:noProof/>
                <w:webHidden/>
              </w:rPr>
              <w:fldChar w:fldCharType="begin"/>
            </w:r>
            <w:r w:rsidR="00411F9F" w:rsidRPr="00411F9F">
              <w:rPr>
                <w:noProof/>
                <w:webHidden/>
              </w:rPr>
              <w:instrText xml:space="preserve"> PAGEREF _Toc273781299 \h </w:instrText>
            </w:r>
            <w:r w:rsidRPr="00411F9F">
              <w:rPr>
                <w:noProof/>
                <w:webHidden/>
              </w:rPr>
            </w:r>
            <w:r w:rsidRPr="00411F9F">
              <w:rPr>
                <w:noProof/>
                <w:webHidden/>
              </w:rPr>
              <w:fldChar w:fldCharType="separate"/>
            </w:r>
            <w:r w:rsidR="00411F9F">
              <w:rPr>
                <w:noProof/>
                <w:webHidden/>
              </w:rPr>
              <w:t>121</w:t>
            </w:r>
            <w:r w:rsidRPr="00411F9F">
              <w:rPr>
                <w:noProof/>
                <w:webHidden/>
              </w:rPr>
              <w:fldChar w:fldCharType="end"/>
            </w:r>
          </w:hyperlink>
        </w:p>
        <w:p w:rsidR="00411F9F" w:rsidRPr="00411F9F" w:rsidRDefault="006C6132" w:rsidP="00F72C9F">
          <w:pPr>
            <w:pStyle w:val="TDC2"/>
            <w:rPr>
              <w:noProof/>
              <w:lang w:eastAsia="es-EC" w:bidi="ar-SA"/>
            </w:rPr>
          </w:pPr>
          <w:hyperlink w:anchor="_Toc273781300" w:history="1">
            <w:r w:rsidR="00411F9F" w:rsidRPr="00411F9F">
              <w:rPr>
                <w:rStyle w:val="Hipervnculo"/>
                <w:rFonts w:ascii="Arial" w:hAnsi="Arial" w:cs="Arial"/>
                <w:noProof/>
                <w:sz w:val="24"/>
                <w:szCs w:val="24"/>
                <w:lang w:eastAsia="es-EC"/>
              </w:rPr>
              <w:t>5.1.7.</w:t>
            </w:r>
            <w:r w:rsidR="00411F9F" w:rsidRPr="00411F9F">
              <w:rPr>
                <w:noProof/>
                <w:lang w:eastAsia="es-EC" w:bidi="ar-SA"/>
              </w:rPr>
              <w:tab/>
            </w:r>
            <w:r w:rsidR="00411F9F" w:rsidRPr="00411F9F">
              <w:rPr>
                <w:rStyle w:val="Hipervnculo"/>
                <w:rFonts w:ascii="Arial" w:hAnsi="Arial" w:cs="Arial"/>
                <w:noProof/>
                <w:sz w:val="24"/>
                <w:szCs w:val="24"/>
                <w:lang w:eastAsia="es-EC"/>
              </w:rPr>
              <w:t>SALDO</w:t>
            </w:r>
            <w:r w:rsidR="00411F9F" w:rsidRPr="00411F9F">
              <w:rPr>
                <w:noProof/>
                <w:webHidden/>
              </w:rPr>
              <w:tab/>
            </w:r>
            <w:r w:rsidRPr="00411F9F">
              <w:rPr>
                <w:noProof/>
                <w:webHidden/>
              </w:rPr>
              <w:fldChar w:fldCharType="begin"/>
            </w:r>
            <w:r w:rsidR="00411F9F" w:rsidRPr="00411F9F">
              <w:rPr>
                <w:noProof/>
                <w:webHidden/>
              </w:rPr>
              <w:instrText xml:space="preserve"> PAGEREF _Toc273781300 \h </w:instrText>
            </w:r>
            <w:r w:rsidRPr="00411F9F">
              <w:rPr>
                <w:noProof/>
                <w:webHidden/>
              </w:rPr>
            </w:r>
            <w:r w:rsidRPr="00411F9F">
              <w:rPr>
                <w:noProof/>
                <w:webHidden/>
              </w:rPr>
              <w:fldChar w:fldCharType="separate"/>
            </w:r>
            <w:r w:rsidR="00411F9F">
              <w:rPr>
                <w:noProof/>
                <w:webHidden/>
              </w:rPr>
              <w:t>123</w:t>
            </w:r>
            <w:r w:rsidRPr="00411F9F">
              <w:rPr>
                <w:noProof/>
                <w:webHidden/>
              </w:rPr>
              <w:fldChar w:fldCharType="end"/>
            </w:r>
          </w:hyperlink>
        </w:p>
        <w:p w:rsidR="00411F9F" w:rsidRPr="00411F9F" w:rsidRDefault="006C6132" w:rsidP="00F72C9F">
          <w:pPr>
            <w:pStyle w:val="TDC2"/>
            <w:rPr>
              <w:noProof/>
              <w:lang w:eastAsia="es-EC" w:bidi="ar-SA"/>
            </w:rPr>
          </w:pPr>
          <w:hyperlink w:anchor="_Toc273781301" w:history="1">
            <w:r w:rsidR="00411F9F" w:rsidRPr="00411F9F">
              <w:rPr>
                <w:rStyle w:val="Hipervnculo"/>
                <w:rFonts w:ascii="Arial" w:hAnsi="Arial" w:cs="Arial"/>
                <w:noProof/>
                <w:sz w:val="24"/>
                <w:szCs w:val="24"/>
                <w:lang w:eastAsia="es-EC"/>
              </w:rPr>
              <w:t>5.1.8.</w:t>
            </w:r>
            <w:r w:rsidR="00411F9F" w:rsidRPr="00411F9F">
              <w:rPr>
                <w:noProof/>
                <w:lang w:eastAsia="es-EC" w:bidi="ar-SA"/>
              </w:rPr>
              <w:tab/>
            </w:r>
            <w:r w:rsidR="00411F9F" w:rsidRPr="00411F9F">
              <w:rPr>
                <w:rStyle w:val="Hipervnculo"/>
                <w:rFonts w:ascii="Arial" w:hAnsi="Arial" w:cs="Arial"/>
                <w:noProof/>
                <w:sz w:val="24"/>
                <w:szCs w:val="24"/>
                <w:lang w:eastAsia="es-EC"/>
              </w:rPr>
              <w:t>SALDO CONTINGENTE</w:t>
            </w:r>
            <w:r w:rsidR="00411F9F" w:rsidRPr="00411F9F">
              <w:rPr>
                <w:noProof/>
                <w:webHidden/>
              </w:rPr>
              <w:tab/>
            </w:r>
            <w:r w:rsidRPr="00411F9F">
              <w:rPr>
                <w:noProof/>
                <w:webHidden/>
              </w:rPr>
              <w:fldChar w:fldCharType="begin"/>
            </w:r>
            <w:r w:rsidR="00411F9F" w:rsidRPr="00411F9F">
              <w:rPr>
                <w:noProof/>
                <w:webHidden/>
              </w:rPr>
              <w:instrText xml:space="preserve"> PAGEREF _Toc273781301 \h </w:instrText>
            </w:r>
            <w:r w:rsidRPr="00411F9F">
              <w:rPr>
                <w:noProof/>
                <w:webHidden/>
              </w:rPr>
            </w:r>
            <w:r w:rsidRPr="00411F9F">
              <w:rPr>
                <w:noProof/>
                <w:webHidden/>
              </w:rPr>
              <w:fldChar w:fldCharType="separate"/>
            </w:r>
            <w:r w:rsidR="00411F9F">
              <w:rPr>
                <w:noProof/>
                <w:webHidden/>
              </w:rPr>
              <w:t>125</w:t>
            </w:r>
            <w:r w:rsidRPr="00411F9F">
              <w:rPr>
                <w:noProof/>
                <w:webHidden/>
              </w:rPr>
              <w:fldChar w:fldCharType="end"/>
            </w:r>
          </w:hyperlink>
        </w:p>
        <w:p w:rsidR="00411F9F" w:rsidRPr="00411F9F" w:rsidRDefault="006C6132" w:rsidP="00F72C9F">
          <w:pPr>
            <w:pStyle w:val="TDC2"/>
            <w:rPr>
              <w:noProof/>
              <w:lang w:eastAsia="es-EC" w:bidi="ar-SA"/>
            </w:rPr>
          </w:pPr>
          <w:hyperlink w:anchor="_Toc273781302" w:history="1">
            <w:r w:rsidR="00411F9F" w:rsidRPr="00411F9F">
              <w:rPr>
                <w:rStyle w:val="Hipervnculo"/>
                <w:rFonts w:ascii="Arial" w:hAnsi="Arial" w:cs="Arial"/>
                <w:noProof/>
                <w:sz w:val="24"/>
                <w:szCs w:val="24"/>
              </w:rPr>
              <w:t>5.2.</w:t>
            </w:r>
            <w:r w:rsidR="00411F9F" w:rsidRPr="00411F9F">
              <w:rPr>
                <w:noProof/>
                <w:lang w:eastAsia="es-EC" w:bidi="ar-SA"/>
              </w:rPr>
              <w:tab/>
            </w:r>
            <w:r w:rsidR="00411F9F" w:rsidRPr="00411F9F">
              <w:rPr>
                <w:rStyle w:val="Hipervnculo"/>
                <w:rFonts w:ascii="Arial" w:hAnsi="Arial" w:cs="Arial"/>
                <w:noProof/>
                <w:sz w:val="24"/>
                <w:szCs w:val="24"/>
              </w:rPr>
              <w:t>ANÁLISIS BIVARIADO</w:t>
            </w:r>
            <w:r w:rsidR="00411F9F" w:rsidRPr="00411F9F">
              <w:rPr>
                <w:noProof/>
                <w:webHidden/>
              </w:rPr>
              <w:tab/>
            </w:r>
            <w:r w:rsidRPr="00411F9F">
              <w:rPr>
                <w:noProof/>
                <w:webHidden/>
              </w:rPr>
              <w:fldChar w:fldCharType="begin"/>
            </w:r>
            <w:r w:rsidR="00411F9F" w:rsidRPr="00411F9F">
              <w:rPr>
                <w:noProof/>
                <w:webHidden/>
              </w:rPr>
              <w:instrText xml:space="preserve"> PAGEREF _Toc273781302 \h </w:instrText>
            </w:r>
            <w:r w:rsidRPr="00411F9F">
              <w:rPr>
                <w:noProof/>
                <w:webHidden/>
              </w:rPr>
            </w:r>
            <w:r w:rsidRPr="00411F9F">
              <w:rPr>
                <w:noProof/>
                <w:webHidden/>
              </w:rPr>
              <w:fldChar w:fldCharType="separate"/>
            </w:r>
            <w:r w:rsidR="00411F9F">
              <w:rPr>
                <w:noProof/>
                <w:webHidden/>
              </w:rPr>
              <w:t>127</w:t>
            </w:r>
            <w:r w:rsidRPr="00411F9F">
              <w:rPr>
                <w:noProof/>
                <w:webHidden/>
              </w:rPr>
              <w:fldChar w:fldCharType="end"/>
            </w:r>
          </w:hyperlink>
        </w:p>
        <w:p w:rsidR="00411F9F" w:rsidRPr="00411F9F" w:rsidRDefault="006C6132" w:rsidP="00F72C9F">
          <w:pPr>
            <w:pStyle w:val="TDC2"/>
            <w:rPr>
              <w:noProof/>
              <w:lang w:eastAsia="es-EC" w:bidi="ar-SA"/>
            </w:rPr>
          </w:pPr>
          <w:hyperlink w:anchor="_Toc273781303" w:history="1">
            <w:r w:rsidR="00411F9F" w:rsidRPr="00411F9F">
              <w:rPr>
                <w:rStyle w:val="Hipervnculo"/>
                <w:rFonts w:ascii="Arial" w:hAnsi="Arial" w:cs="Arial"/>
                <w:noProof/>
                <w:sz w:val="24"/>
                <w:szCs w:val="24"/>
              </w:rPr>
              <w:t>5.3.</w:t>
            </w:r>
            <w:r w:rsidR="00411F9F" w:rsidRPr="00411F9F">
              <w:rPr>
                <w:noProof/>
                <w:lang w:eastAsia="es-EC" w:bidi="ar-SA"/>
              </w:rPr>
              <w:tab/>
            </w:r>
            <w:r w:rsidR="00411F9F" w:rsidRPr="00411F9F">
              <w:rPr>
                <w:rStyle w:val="Hipervnculo"/>
                <w:rFonts w:ascii="Arial" w:hAnsi="Arial" w:cs="Arial"/>
                <w:noProof/>
                <w:sz w:val="24"/>
                <w:szCs w:val="24"/>
              </w:rPr>
              <w:t>REGRESION LINEAL</w:t>
            </w:r>
            <w:r w:rsidR="00411F9F" w:rsidRPr="00411F9F">
              <w:rPr>
                <w:noProof/>
                <w:webHidden/>
              </w:rPr>
              <w:tab/>
            </w:r>
            <w:r w:rsidRPr="00411F9F">
              <w:rPr>
                <w:noProof/>
                <w:webHidden/>
              </w:rPr>
              <w:fldChar w:fldCharType="begin"/>
            </w:r>
            <w:r w:rsidR="00411F9F" w:rsidRPr="00411F9F">
              <w:rPr>
                <w:noProof/>
                <w:webHidden/>
              </w:rPr>
              <w:instrText xml:space="preserve"> PAGEREF _Toc273781303 \h </w:instrText>
            </w:r>
            <w:r w:rsidRPr="00411F9F">
              <w:rPr>
                <w:noProof/>
                <w:webHidden/>
              </w:rPr>
            </w:r>
            <w:r w:rsidRPr="00411F9F">
              <w:rPr>
                <w:noProof/>
                <w:webHidden/>
              </w:rPr>
              <w:fldChar w:fldCharType="separate"/>
            </w:r>
            <w:r w:rsidR="00411F9F">
              <w:rPr>
                <w:noProof/>
                <w:webHidden/>
              </w:rPr>
              <w:t>131</w:t>
            </w:r>
            <w:r w:rsidRPr="00411F9F">
              <w:rPr>
                <w:noProof/>
                <w:webHidden/>
              </w:rPr>
              <w:fldChar w:fldCharType="end"/>
            </w:r>
          </w:hyperlink>
        </w:p>
        <w:p w:rsidR="00411F9F" w:rsidRPr="00411F9F" w:rsidRDefault="006C6132" w:rsidP="00F72C9F">
          <w:pPr>
            <w:pStyle w:val="TDC2"/>
            <w:rPr>
              <w:noProof/>
              <w:lang w:eastAsia="es-EC" w:bidi="ar-SA"/>
            </w:rPr>
          </w:pPr>
          <w:hyperlink w:anchor="_Toc273781304" w:history="1">
            <w:r w:rsidR="00411F9F" w:rsidRPr="00411F9F">
              <w:rPr>
                <w:rStyle w:val="Hipervnculo"/>
                <w:rFonts w:ascii="Arial" w:hAnsi="Arial" w:cs="Arial"/>
                <w:noProof/>
                <w:sz w:val="24"/>
                <w:szCs w:val="24"/>
              </w:rPr>
              <w:t>5.3.1.</w:t>
            </w:r>
            <w:r w:rsidR="00411F9F" w:rsidRPr="00411F9F">
              <w:rPr>
                <w:noProof/>
                <w:lang w:eastAsia="es-EC" w:bidi="ar-SA"/>
              </w:rPr>
              <w:tab/>
            </w:r>
            <w:r w:rsidR="00411F9F" w:rsidRPr="00411F9F">
              <w:rPr>
                <w:rStyle w:val="Hipervnculo"/>
                <w:rFonts w:ascii="Arial" w:hAnsi="Arial" w:cs="Arial"/>
                <w:noProof/>
                <w:sz w:val="24"/>
                <w:szCs w:val="24"/>
              </w:rPr>
              <w:t>MODELIZACIÓN</w:t>
            </w:r>
            <w:r w:rsidR="00411F9F" w:rsidRPr="00411F9F">
              <w:rPr>
                <w:noProof/>
                <w:webHidden/>
              </w:rPr>
              <w:tab/>
            </w:r>
            <w:r w:rsidRPr="00411F9F">
              <w:rPr>
                <w:noProof/>
                <w:webHidden/>
              </w:rPr>
              <w:fldChar w:fldCharType="begin"/>
            </w:r>
            <w:r w:rsidR="00411F9F" w:rsidRPr="00411F9F">
              <w:rPr>
                <w:noProof/>
                <w:webHidden/>
              </w:rPr>
              <w:instrText xml:space="preserve"> PAGEREF _Toc273781304 \h </w:instrText>
            </w:r>
            <w:r w:rsidRPr="00411F9F">
              <w:rPr>
                <w:noProof/>
                <w:webHidden/>
              </w:rPr>
            </w:r>
            <w:r w:rsidRPr="00411F9F">
              <w:rPr>
                <w:noProof/>
                <w:webHidden/>
              </w:rPr>
              <w:fldChar w:fldCharType="separate"/>
            </w:r>
            <w:r w:rsidR="00411F9F">
              <w:rPr>
                <w:noProof/>
                <w:webHidden/>
              </w:rPr>
              <w:t>132</w:t>
            </w:r>
            <w:r w:rsidRPr="00411F9F">
              <w:rPr>
                <w:noProof/>
                <w:webHidden/>
              </w:rPr>
              <w:fldChar w:fldCharType="end"/>
            </w:r>
          </w:hyperlink>
        </w:p>
        <w:p w:rsidR="00411F9F" w:rsidRPr="00411F9F" w:rsidRDefault="006C6132" w:rsidP="00F72C9F">
          <w:pPr>
            <w:pStyle w:val="TDC2"/>
            <w:rPr>
              <w:noProof/>
              <w:lang w:eastAsia="es-EC" w:bidi="ar-SA"/>
            </w:rPr>
          </w:pPr>
          <w:hyperlink w:anchor="_Toc273781305" w:history="1">
            <w:r w:rsidR="00411F9F" w:rsidRPr="00411F9F">
              <w:rPr>
                <w:rStyle w:val="Hipervnculo"/>
                <w:rFonts w:ascii="Arial" w:hAnsi="Arial" w:cs="Arial"/>
                <w:noProof/>
                <w:sz w:val="24"/>
                <w:szCs w:val="24"/>
              </w:rPr>
              <w:t>5.3.2.</w:t>
            </w:r>
            <w:r w:rsidR="00411F9F" w:rsidRPr="00411F9F">
              <w:rPr>
                <w:noProof/>
                <w:lang w:eastAsia="es-EC" w:bidi="ar-SA"/>
              </w:rPr>
              <w:tab/>
            </w:r>
            <w:r w:rsidR="00411F9F" w:rsidRPr="00411F9F">
              <w:rPr>
                <w:rStyle w:val="Hipervnculo"/>
                <w:rFonts w:ascii="Arial" w:hAnsi="Arial" w:cs="Arial"/>
                <w:noProof/>
                <w:sz w:val="24"/>
                <w:szCs w:val="24"/>
              </w:rPr>
              <w:t>OBJETIVO</w:t>
            </w:r>
            <w:r w:rsidR="00411F9F" w:rsidRPr="00411F9F">
              <w:rPr>
                <w:noProof/>
                <w:webHidden/>
              </w:rPr>
              <w:tab/>
            </w:r>
            <w:r w:rsidRPr="00411F9F">
              <w:rPr>
                <w:noProof/>
                <w:webHidden/>
              </w:rPr>
              <w:fldChar w:fldCharType="begin"/>
            </w:r>
            <w:r w:rsidR="00411F9F" w:rsidRPr="00411F9F">
              <w:rPr>
                <w:noProof/>
                <w:webHidden/>
              </w:rPr>
              <w:instrText xml:space="preserve"> PAGEREF _Toc273781305 \h </w:instrText>
            </w:r>
            <w:r w:rsidRPr="00411F9F">
              <w:rPr>
                <w:noProof/>
                <w:webHidden/>
              </w:rPr>
            </w:r>
            <w:r w:rsidRPr="00411F9F">
              <w:rPr>
                <w:noProof/>
                <w:webHidden/>
              </w:rPr>
              <w:fldChar w:fldCharType="separate"/>
            </w:r>
            <w:r w:rsidR="00411F9F">
              <w:rPr>
                <w:noProof/>
                <w:webHidden/>
              </w:rPr>
              <w:t>132</w:t>
            </w:r>
            <w:r w:rsidRPr="00411F9F">
              <w:rPr>
                <w:noProof/>
                <w:webHidden/>
              </w:rPr>
              <w:fldChar w:fldCharType="end"/>
            </w:r>
          </w:hyperlink>
        </w:p>
        <w:p w:rsidR="00411F9F" w:rsidRPr="00411F9F" w:rsidRDefault="006C6132" w:rsidP="00F72C9F">
          <w:pPr>
            <w:pStyle w:val="TDC2"/>
            <w:rPr>
              <w:noProof/>
              <w:lang w:eastAsia="es-EC" w:bidi="ar-SA"/>
            </w:rPr>
          </w:pPr>
          <w:hyperlink w:anchor="_Toc273781306" w:history="1">
            <w:r w:rsidR="00411F9F" w:rsidRPr="00411F9F">
              <w:rPr>
                <w:rStyle w:val="Hipervnculo"/>
                <w:rFonts w:ascii="Arial" w:hAnsi="Arial" w:cs="Arial"/>
                <w:noProof/>
                <w:sz w:val="24"/>
                <w:szCs w:val="24"/>
              </w:rPr>
              <w:t>5.3.3.</w:t>
            </w:r>
            <w:r w:rsidR="00411F9F" w:rsidRPr="00411F9F">
              <w:rPr>
                <w:noProof/>
                <w:lang w:eastAsia="es-EC" w:bidi="ar-SA"/>
              </w:rPr>
              <w:tab/>
            </w:r>
            <w:r w:rsidR="00411F9F" w:rsidRPr="00411F9F">
              <w:rPr>
                <w:rStyle w:val="Hipervnculo"/>
                <w:rFonts w:ascii="Arial" w:hAnsi="Arial" w:cs="Arial"/>
                <w:noProof/>
                <w:sz w:val="24"/>
                <w:szCs w:val="24"/>
              </w:rPr>
              <w:t>DEFINICIÓN DE LAS VARIABLES</w:t>
            </w:r>
            <w:r w:rsidR="00411F9F" w:rsidRPr="00411F9F">
              <w:rPr>
                <w:noProof/>
                <w:webHidden/>
              </w:rPr>
              <w:tab/>
            </w:r>
            <w:r w:rsidRPr="00411F9F">
              <w:rPr>
                <w:noProof/>
                <w:webHidden/>
              </w:rPr>
              <w:fldChar w:fldCharType="begin"/>
            </w:r>
            <w:r w:rsidR="00411F9F" w:rsidRPr="00411F9F">
              <w:rPr>
                <w:noProof/>
                <w:webHidden/>
              </w:rPr>
              <w:instrText xml:space="preserve"> PAGEREF _Toc273781306 \h </w:instrText>
            </w:r>
            <w:r w:rsidRPr="00411F9F">
              <w:rPr>
                <w:noProof/>
                <w:webHidden/>
              </w:rPr>
            </w:r>
            <w:r w:rsidRPr="00411F9F">
              <w:rPr>
                <w:noProof/>
                <w:webHidden/>
              </w:rPr>
              <w:fldChar w:fldCharType="separate"/>
            </w:r>
            <w:r w:rsidR="00411F9F">
              <w:rPr>
                <w:noProof/>
                <w:webHidden/>
              </w:rPr>
              <w:t>133</w:t>
            </w:r>
            <w:r w:rsidRPr="00411F9F">
              <w:rPr>
                <w:noProof/>
                <w:webHidden/>
              </w:rPr>
              <w:fldChar w:fldCharType="end"/>
            </w:r>
          </w:hyperlink>
        </w:p>
        <w:p w:rsidR="00411F9F" w:rsidRPr="00411F9F" w:rsidRDefault="006C6132" w:rsidP="00F72C9F">
          <w:pPr>
            <w:pStyle w:val="TDC2"/>
            <w:rPr>
              <w:noProof/>
              <w:lang w:eastAsia="es-EC" w:bidi="ar-SA"/>
            </w:rPr>
          </w:pPr>
          <w:hyperlink w:anchor="_Toc273781307" w:history="1">
            <w:r w:rsidR="00411F9F" w:rsidRPr="00411F9F">
              <w:rPr>
                <w:rStyle w:val="Hipervnculo"/>
                <w:rFonts w:ascii="Arial" w:hAnsi="Arial" w:cs="Arial"/>
                <w:noProof/>
                <w:sz w:val="24"/>
                <w:szCs w:val="24"/>
              </w:rPr>
              <w:t>5.3.3.1.</w:t>
            </w:r>
            <w:r w:rsidR="00411F9F" w:rsidRPr="00411F9F">
              <w:rPr>
                <w:noProof/>
                <w:lang w:eastAsia="es-EC" w:bidi="ar-SA"/>
              </w:rPr>
              <w:tab/>
            </w:r>
            <w:r w:rsidR="00411F9F" w:rsidRPr="00411F9F">
              <w:rPr>
                <w:rStyle w:val="Hipervnculo"/>
                <w:rFonts w:ascii="Arial" w:hAnsi="Arial" w:cs="Arial"/>
                <w:noProof/>
                <w:sz w:val="24"/>
                <w:szCs w:val="24"/>
              </w:rPr>
              <w:t>VARIABLE OBJETIVO</w:t>
            </w:r>
            <w:r w:rsidR="00411F9F" w:rsidRPr="00411F9F">
              <w:rPr>
                <w:noProof/>
                <w:webHidden/>
              </w:rPr>
              <w:tab/>
            </w:r>
            <w:r w:rsidRPr="00411F9F">
              <w:rPr>
                <w:noProof/>
                <w:webHidden/>
              </w:rPr>
              <w:fldChar w:fldCharType="begin"/>
            </w:r>
            <w:r w:rsidR="00411F9F" w:rsidRPr="00411F9F">
              <w:rPr>
                <w:noProof/>
                <w:webHidden/>
              </w:rPr>
              <w:instrText xml:space="preserve"> PAGEREF _Toc273781307 \h </w:instrText>
            </w:r>
            <w:r w:rsidRPr="00411F9F">
              <w:rPr>
                <w:noProof/>
                <w:webHidden/>
              </w:rPr>
            </w:r>
            <w:r w:rsidRPr="00411F9F">
              <w:rPr>
                <w:noProof/>
                <w:webHidden/>
              </w:rPr>
              <w:fldChar w:fldCharType="separate"/>
            </w:r>
            <w:r w:rsidR="00411F9F">
              <w:rPr>
                <w:noProof/>
                <w:webHidden/>
              </w:rPr>
              <w:t>133</w:t>
            </w:r>
            <w:r w:rsidRPr="00411F9F">
              <w:rPr>
                <w:noProof/>
                <w:webHidden/>
              </w:rPr>
              <w:fldChar w:fldCharType="end"/>
            </w:r>
          </w:hyperlink>
        </w:p>
        <w:p w:rsidR="00411F9F" w:rsidRPr="00411F9F" w:rsidRDefault="006C6132" w:rsidP="00F72C9F">
          <w:pPr>
            <w:pStyle w:val="TDC2"/>
            <w:rPr>
              <w:noProof/>
              <w:lang w:eastAsia="es-EC" w:bidi="ar-SA"/>
            </w:rPr>
          </w:pPr>
          <w:hyperlink w:anchor="_Toc273781308" w:history="1">
            <w:r w:rsidR="00411F9F" w:rsidRPr="00411F9F">
              <w:rPr>
                <w:rStyle w:val="Hipervnculo"/>
                <w:rFonts w:ascii="Arial" w:hAnsi="Arial" w:cs="Arial"/>
                <w:noProof/>
                <w:sz w:val="24"/>
                <w:szCs w:val="24"/>
              </w:rPr>
              <w:t>5.3.3.2.</w:t>
            </w:r>
            <w:r w:rsidR="00411F9F" w:rsidRPr="00411F9F">
              <w:rPr>
                <w:noProof/>
                <w:lang w:eastAsia="es-EC" w:bidi="ar-SA"/>
              </w:rPr>
              <w:tab/>
            </w:r>
            <w:r w:rsidR="00411F9F" w:rsidRPr="00411F9F">
              <w:rPr>
                <w:rStyle w:val="Hipervnculo"/>
                <w:rFonts w:ascii="Arial" w:hAnsi="Arial" w:cs="Arial"/>
                <w:noProof/>
                <w:sz w:val="24"/>
                <w:szCs w:val="24"/>
              </w:rPr>
              <w:t>VARIABLES EXPLICATIVAS</w:t>
            </w:r>
            <w:r w:rsidR="00411F9F" w:rsidRPr="00411F9F">
              <w:rPr>
                <w:noProof/>
                <w:webHidden/>
              </w:rPr>
              <w:tab/>
            </w:r>
            <w:r w:rsidRPr="00411F9F">
              <w:rPr>
                <w:noProof/>
                <w:webHidden/>
              </w:rPr>
              <w:fldChar w:fldCharType="begin"/>
            </w:r>
            <w:r w:rsidR="00411F9F" w:rsidRPr="00411F9F">
              <w:rPr>
                <w:noProof/>
                <w:webHidden/>
              </w:rPr>
              <w:instrText xml:space="preserve"> PAGEREF _Toc273781308 \h </w:instrText>
            </w:r>
            <w:r w:rsidRPr="00411F9F">
              <w:rPr>
                <w:noProof/>
                <w:webHidden/>
              </w:rPr>
            </w:r>
            <w:r w:rsidRPr="00411F9F">
              <w:rPr>
                <w:noProof/>
                <w:webHidden/>
              </w:rPr>
              <w:fldChar w:fldCharType="separate"/>
            </w:r>
            <w:r w:rsidR="00411F9F">
              <w:rPr>
                <w:noProof/>
                <w:webHidden/>
              </w:rPr>
              <w:t>133</w:t>
            </w:r>
            <w:r w:rsidRPr="00411F9F">
              <w:rPr>
                <w:noProof/>
                <w:webHidden/>
              </w:rPr>
              <w:fldChar w:fldCharType="end"/>
            </w:r>
          </w:hyperlink>
        </w:p>
        <w:p w:rsidR="00411F9F" w:rsidRPr="00411F9F" w:rsidRDefault="006C6132" w:rsidP="00F72C9F">
          <w:pPr>
            <w:pStyle w:val="TDC2"/>
            <w:rPr>
              <w:noProof/>
              <w:lang w:eastAsia="es-EC" w:bidi="ar-SA"/>
            </w:rPr>
          </w:pPr>
          <w:hyperlink w:anchor="_Toc273781309" w:history="1">
            <w:r w:rsidR="00411F9F" w:rsidRPr="00411F9F">
              <w:rPr>
                <w:rStyle w:val="Hipervnculo"/>
                <w:rFonts w:ascii="Arial" w:hAnsi="Arial" w:cs="Arial"/>
                <w:noProof/>
                <w:sz w:val="24"/>
                <w:szCs w:val="24"/>
              </w:rPr>
              <w:t>5.3.4.</w:t>
            </w:r>
            <w:r w:rsidR="00411F9F" w:rsidRPr="00411F9F">
              <w:rPr>
                <w:noProof/>
                <w:lang w:eastAsia="es-EC" w:bidi="ar-SA"/>
              </w:rPr>
              <w:tab/>
            </w:r>
            <w:r w:rsidR="00411F9F" w:rsidRPr="00411F9F">
              <w:rPr>
                <w:rStyle w:val="Hipervnculo"/>
                <w:rFonts w:ascii="Arial" w:hAnsi="Arial" w:cs="Arial"/>
                <w:noProof/>
                <w:sz w:val="24"/>
                <w:szCs w:val="24"/>
              </w:rPr>
              <w:t>ANÁLISIS DE LAS PRINCIPALES VARIABLES</w:t>
            </w:r>
            <w:r w:rsidR="00411F9F" w:rsidRPr="00411F9F">
              <w:rPr>
                <w:noProof/>
                <w:webHidden/>
              </w:rPr>
              <w:tab/>
            </w:r>
            <w:r w:rsidRPr="00411F9F">
              <w:rPr>
                <w:noProof/>
                <w:webHidden/>
              </w:rPr>
              <w:fldChar w:fldCharType="begin"/>
            </w:r>
            <w:r w:rsidR="00411F9F" w:rsidRPr="00411F9F">
              <w:rPr>
                <w:noProof/>
                <w:webHidden/>
              </w:rPr>
              <w:instrText xml:space="preserve"> PAGEREF _Toc273781309 \h </w:instrText>
            </w:r>
            <w:r w:rsidRPr="00411F9F">
              <w:rPr>
                <w:noProof/>
                <w:webHidden/>
              </w:rPr>
            </w:r>
            <w:r w:rsidRPr="00411F9F">
              <w:rPr>
                <w:noProof/>
                <w:webHidden/>
              </w:rPr>
              <w:fldChar w:fldCharType="separate"/>
            </w:r>
            <w:r w:rsidR="00411F9F">
              <w:rPr>
                <w:noProof/>
                <w:webHidden/>
              </w:rPr>
              <w:t>134</w:t>
            </w:r>
            <w:r w:rsidRPr="00411F9F">
              <w:rPr>
                <w:noProof/>
                <w:webHidden/>
              </w:rPr>
              <w:fldChar w:fldCharType="end"/>
            </w:r>
          </w:hyperlink>
        </w:p>
        <w:p w:rsidR="00411F9F" w:rsidRPr="00411F9F" w:rsidRDefault="006C6132" w:rsidP="00F72C9F">
          <w:pPr>
            <w:pStyle w:val="TDC2"/>
            <w:rPr>
              <w:noProof/>
              <w:lang w:eastAsia="es-EC" w:bidi="ar-SA"/>
            </w:rPr>
          </w:pPr>
          <w:hyperlink w:anchor="_Toc273781310" w:history="1">
            <w:r w:rsidR="00411F9F" w:rsidRPr="00411F9F">
              <w:rPr>
                <w:rStyle w:val="Hipervnculo"/>
                <w:rFonts w:ascii="Arial" w:hAnsi="Arial" w:cs="Arial"/>
                <w:noProof/>
                <w:sz w:val="24"/>
                <w:szCs w:val="24"/>
              </w:rPr>
              <w:t>5.3.5.</w:t>
            </w:r>
            <w:r w:rsidR="00411F9F" w:rsidRPr="00411F9F">
              <w:rPr>
                <w:noProof/>
                <w:lang w:eastAsia="es-EC" w:bidi="ar-SA"/>
              </w:rPr>
              <w:tab/>
            </w:r>
            <w:r w:rsidR="00411F9F" w:rsidRPr="00411F9F">
              <w:rPr>
                <w:rStyle w:val="Hipervnculo"/>
                <w:rFonts w:ascii="Arial" w:hAnsi="Arial" w:cs="Arial"/>
                <w:noProof/>
                <w:sz w:val="24"/>
                <w:szCs w:val="24"/>
              </w:rPr>
              <w:t>EJECUCIÓN DEL MODELO</w:t>
            </w:r>
            <w:r w:rsidR="00411F9F" w:rsidRPr="00411F9F">
              <w:rPr>
                <w:noProof/>
                <w:webHidden/>
              </w:rPr>
              <w:tab/>
            </w:r>
            <w:r w:rsidRPr="00411F9F">
              <w:rPr>
                <w:noProof/>
                <w:webHidden/>
              </w:rPr>
              <w:fldChar w:fldCharType="begin"/>
            </w:r>
            <w:r w:rsidR="00411F9F" w:rsidRPr="00411F9F">
              <w:rPr>
                <w:noProof/>
                <w:webHidden/>
              </w:rPr>
              <w:instrText xml:space="preserve"> PAGEREF _Toc273781310 \h </w:instrText>
            </w:r>
            <w:r w:rsidRPr="00411F9F">
              <w:rPr>
                <w:noProof/>
                <w:webHidden/>
              </w:rPr>
            </w:r>
            <w:r w:rsidRPr="00411F9F">
              <w:rPr>
                <w:noProof/>
                <w:webHidden/>
              </w:rPr>
              <w:fldChar w:fldCharType="separate"/>
            </w:r>
            <w:r w:rsidR="00411F9F">
              <w:rPr>
                <w:noProof/>
                <w:webHidden/>
              </w:rPr>
              <w:t>136</w:t>
            </w:r>
            <w:r w:rsidRPr="00411F9F">
              <w:rPr>
                <w:noProof/>
                <w:webHidden/>
              </w:rPr>
              <w:fldChar w:fldCharType="end"/>
            </w:r>
          </w:hyperlink>
        </w:p>
        <w:p w:rsidR="00411F9F" w:rsidRPr="00411F9F" w:rsidRDefault="006C6132" w:rsidP="00F72C9F">
          <w:pPr>
            <w:pStyle w:val="TDC2"/>
            <w:rPr>
              <w:noProof/>
              <w:lang w:eastAsia="es-EC" w:bidi="ar-SA"/>
            </w:rPr>
          </w:pPr>
          <w:hyperlink w:anchor="_Toc273781311" w:history="1">
            <w:r w:rsidR="00411F9F" w:rsidRPr="00411F9F">
              <w:rPr>
                <w:rStyle w:val="Hipervnculo"/>
                <w:rFonts w:ascii="Arial" w:hAnsi="Arial" w:cs="Arial"/>
                <w:noProof/>
                <w:sz w:val="24"/>
                <w:szCs w:val="24"/>
              </w:rPr>
              <w:t>5.4.</w:t>
            </w:r>
            <w:r w:rsidR="00411F9F" w:rsidRPr="00411F9F">
              <w:rPr>
                <w:noProof/>
                <w:lang w:eastAsia="es-EC" w:bidi="ar-SA"/>
              </w:rPr>
              <w:tab/>
            </w:r>
            <w:r w:rsidR="00411F9F" w:rsidRPr="00411F9F">
              <w:rPr>
                <w:rStyle w:val="Hipervnculo"/>
                <w:rFonts w:ascii="Arial" w:hAnsi="Arial" w:cs="Arial"/>
                <w:noProof/>
                <w:sz w:val="24"/>
                <w:szCs w:val="24"/>
              </w:rPr>
              <w:t>SERIE DE TIEMPO</w:t>
            </w:r>
            <w:r w:rsidR="00411F9F" w:rsidRPr="00411F9F">
              <w:rPr>
                <w:noProof/>
                <w:webHidden/>
              </w:rPr>
              <w:tab/>
            </w:r>
            <w:r w:rsidRPr="00411F9F">
              <w:rPr>
                <w:noProof/>
                <w:webHidden/>
              </w:rPr>
              <w:fldChar w:fldCharType="begin"/>
            </w:r>
            <w:r w:rsidR="00411F9F" w:rsidRPr="00411F9F">
              <w:rPr>
                <w:noProof/>
                <w:webHidden/>
              </w:rPr>
              <w:instrText xml:space="preserve"> PAGEREF _Toc273781311 \h </w:instrText>
            </w:r>
            <w:r w:rsidRPr="00411F9F">
              <w:rPr>
                <w:noProof/>
                <w:webHidden/>
              </w:rPr>
            </w:r>
            <w:r w:rsidRPr="00411F9F">
              <w:rPr>
                <w:noProof/>
                <w:webHidden/>
              </w:rPr>
              <w:fldChar w:fldCharType="separate"/>
            </w:r>
            <w:r w:rsidR="00411F9F">
              <w:rPr>
                <w:noProof/>
                <w:webHidden/>
              </w:rPr>
              <w:t>139</w:t>
            </w:r>
            <w:r w:rsidRPr="00411F9F">
              <w:rPr>
                <w:noProof/>
                <w:webHidden/>
              </w:rPr>
              <w:fldChar w:fldCharType="end"/>
            </w:r>
          </w:hyperlink>
        </w:p>
        <w:p w:rsidR="00411F9F" w:rsidRPr="00411F9F" w:rsidRDefault="006C6132" w:rsidP="00F72C9F">
          <w:pPr>
            <w:pStyle w:val="TDC2"/>
            <w:rPr>
              <w:noProof/>
              <w:lang w:eastAsia="es-EC" w:bidi="ar-SA"/>
            </w:rPr>
          </w:pPr>
          <w:hyperlink w:anchor="_Toc273781312" w:history="1">
            <w:r w:rsidR="00411F9F" w:rsidRPr="00411F9F">
              <w:rPr>
                <w:rStyle w:val="Hipervnculo"/>
                <w:rFonts w:ascii="Arial" w:hAnsi="Arial" w:cs="Arial"/>
                <w:noProof/>
                <w:sz w:val="24"/>
                <w:szCs w:val="24"/>
              </w:rPr>
              <w:t>5.4.1.</w:t>
            </w:r>
            <w:r w:rsidR="00411F9F" w:rsidRPr="00411F9F">
              <w:rPr>
                <w:noProof/>
                <w:lang w:eastAsia="es-EC" w:bidi="ar-SA"/>
              </w:rPr>
              <w:tab/>
            </w:r>
            <w:r w:rsidR="00411F9F" w:rsidRPr="00411F9F">
              <w:rPr>
                <w:rStyle w:val="Hipervnculo"/>
                <w:rFonts w:ascii="Arial" w:hAnsi="Arial" w:cs="Arial"/>
                <w:noProof/>
                <w:sz w:val="24"/>
                <w:szCs w:val="24"/>
              </w:rPr>
              <w:t>COMPONENTES DE LA SERIE DE TIEMPO</w:t>
            </w:r>
            <w:r w:rsidR="00411F9F" w:rsidRPr="00411F9F">
              <w:rPr>
                <w:noProof/>
                <w:webHidden/>
              </w:rPr>
              <w:tab/>
            </w:r>
            <w:r w:rsidRPr="00411F9F">
              <w:rPr>
                <w:noProof/>
                <w:webHidden/>
              </w:rPr>
              <w:fldChar w:fldCharType="begin"/>
            </w:r>
            <w:r w:rsidR="00411F9F" w:rsidRPr="00411F9F">
              <w:rPr>
                <w:noProof/>
                <w:webHidden/>
              </w:rPr>
              <w:instrText xml:space="preserve"> PAGEREF _Toc273781312 \h </w:instrText>
            </w:r>
            <w:r w:rsidRPr="00411F9F">
              <w:rPr>
                <w:noProof/>
                <w:webHidden/>
              </w:rPr>
            </w:r>
            <w:r w:rsidRPr="00411F9F">
              <w:rPr>
                <w:noProof/>
                <w:webHidden/>
              </w:rPr>
              <w:fldChar w:fldCharType="separate"/>
            </w:r>
            <w:r w:rsidR="00411F9F">
              <w:rPr>
                <w:noProof/>
                <w:webHidden/>
              </w:rPr>
              <w:t>139</w:t>
            </w:r>
            <w:r w:rsidRPr="00411F9F">
              <w:rPr>
                <w:noProof/>
                <w:webHidden/>
              </w:rPr>
              <w:fldChar w:fldCharType="end"/>
            </w:r>
          </w:hyperlink>
        </w:p>
        <w:p w:rsidR="00411F9F" w:rsidRPr="00411F9F" w:rsidRDefault="006C6132" w:rsidP="00F72C9F">
          <w:pPr>
            <w:pStyle w:val="TDC2"/>
            <w:rPr>
              <w:noProof/>
              <w:lang w:eastAsia="es-EC" w:bidi="ar-SA"/>
            </w:rPr>
          </w:pPr>
          <w:hyperlink w:anchor="_Toc273781313" w:history="1">
            <w:r w:rsidR="00411F9F" w:rsidRPr="00411F9F">
              <w:rPr>
                <w:rStyle w:val="Hipervnculo"/>
                <w:rFonts w:ascii="Arial" w:hAnsi="Arial" w:cs="Arial"/>
                <w:noProof/>
                <w:sz w:val="24"/>
                <w:szCs w:val="24"/>
              </w:rPr>
              <w:t>5.4.2.</w:t>
            </w:r>
            <w:r w:rsidR="00411F9F" w:rsidRPr="00411F9F">
              <w:rPr>
                <w:noProof/>
                <w:lang w:eastAsia="es-EC" w:bidi="ar-SA"/>
              </w:rPr>
              <w:tab/>
            </w:r>
            <w:r w:rsidR="00411F9F" w:rsidRPr="00411F9F">
              <w:rPr>
                <w:rStyle w:val="Hipervnculo"/>
                <w:rFonts w:ascii="Arial" w:hAnsi="Arial" w:cs="Arial"/>
                <w:noProof/>
                <w:sz w:val="24"/>
                <w:szCs w:val="24"/>
              </w:rPr>
              <w:t>VARIACIÓN ESTACIONAL</w:t>
            </w:r>
            <w:r w:rsidR="00411F9F" w:rsidRPr="00411F9F">
              <w:rPr>
                <w:noProof/>
                <w:webHidden/>
              </w:rPr>
              <w:tab/>
            </w:r>
            <w:r w:rsidRPr="00411F9F">
              <w:rPr>
                <w:noProof/>
                <w:webHidden/>
              </w:rPr>
              <w:fldChar w:fldCharType="begin"/>
            </w:r>
            <w:r w:rsidR="00411F9F" w:rsidRPr="00411F9F">
              <w:rPr>
                <w:noProof/>
                <w:webHidden/>
              </w:rPr>
              <w:instrText xml:space="preserve"> PAGEREF _Toc273781313 \h </w:instrText>
            </w:r>
            <w:r w:rsidRPr="00411F9F">
              <w:rPr>
                <w:noProof/>
                <w:webHidden/>
              </w:rPr>
            </w:r>
            <w:r w:rsidRPr="00411F9F">
              <w:rPr>
                <w:noProof/>
                <w:webHidden/>
              </w:rPr>
              <w:fldChar w:fldCharType="separate"/>
            </w:r>
            <w:r w:rsidR="00411F9F">
              <w:rPr>
                <w:noProof/>
                <w:webHidden/>
              </w:rPr>
              <w:t>140</w:t>
            </w:r>
            <w:r w:rsidRPr="00411F9F">
              <w:rPr>
                <w:noProof/>
                <w:webHidden/>
              </w:rPr>
              <w:fldChar w:fldCharType="end"/>
            </w:r>
          </w:hyperlink>
        </w:p>
        <w:p w:rsidR="00411F9F" w:rsidRPr="00411F9F" w:rsidRDefault="006C6132" w:rsidP="00F72C9F">
          <w:pPr>
            <w:pStyle w:val="TDC2"/>
            <w:rPr>
              <w:noProof/>
              <w:lang w:eastAsia="es-EC" w:bidi="ar-SA"/>
            </w:rPr>
          </w:pPr>
          <w:hyperlink w:anchor="_Toc273781314" w:history="1">
            <w:r w:rsidR="00411F9F" w:rsidRPr="00411F9F">
              <w:rPr>
                <w:rStyle w:val="Hipervnculo"/>
                <w:rFonts w:ascii="Arial" w:hAnsi="Arial" w:cs="Arial"/>
                <w:noProof/>
                <w:sz w:val="24"/>
                <w:szCs w:val="24"/>
              </w:rPr>
              <w:t>5.4.3.</w:t>
            </w:r>
            <w:r w:rsidR="00411F9F" w:rsidRPr="00411F9F">
              <w:rPr>
                <w:noProof/>
                <w:lang w:eastAsia="es-EC" w:bidi="ar-SA"/>
              </w:rPr>
              <w:tab/>
            </w:r>
            <w:r w:rsidR="00411F9F" w:rsidRPr="00411F9F">
              <w:rPr>
                <w:rStyle w:val="Hipervnculo"/>
                <w:rFonts w:ascii="Arial" w:hAnsi="Arial" w:cs="Arial"/>
                <w:noProof/>
                <w:sz w:val="24"/>
                <w:szCs w:val="24"/>
              </w:rPr>
              <w:t>TENDENCIA DE UNA SERIE</w:t>
            </w:r>
            <w:r w:rsidR="00411F9F" w:rsidRPr="00411F9F">
              <w:rPr>
                <w:noProof/>
                <w:webHidden/>
              </w:rPr>
              <w:tab/>
            </w:r>
            <w:r w:rsidRPr="00411F9F">
              <w:rPr>
                <w:noProof/>
                <w:webHidden/>
              </w:rPr>
              <w:fldChar w:fldCharType="begin"/>
            </w:r>
            <w:r w:rsidR="00411F9F" w:rsidRPr="00411F9F">
              <w:rPr>
                <w:noProof/>
                <w:webHidden/>
              </w:rPr>
              <w:instrText xml:space="preserve"> PAGEREF _Toc273781314 \h </w:instrText>
            </w:r>
            <w:r w:rsidRPr="00411F9F">
              <w:rPr>
                <w:noProof/>
                <w:webHidden/>
              </w:rPr>
            </w:r>
            <w:r w:rsidRPr="00411F9F">
              <w:rPr>
                <w:noProof/>
                <w:webHidden/>
              </w:rPr>
              <w:fldChar w:fldCharType="separate"/>
            </w:r>
            <w:r w:rsidR="00411F9F">
              <w:rPr>
                <w:noProof/>
                <w:webHidden/>
              </w:rPr>
              <w:t>141</w:t>
            </w:r>
            <w:r w:rsidRPr="00411F9F">
              <w:rPr>
                <w:noProof/>
                <w:webHidden/>
              </w:rPr>
              <w:fldChar w:fldCharType="end"/>
            </w:r>
          </w:hyperlink>
        </w:p>
        <w:p w:rsidR="00411F9F" w:rsidRPr="00411F9F" w:rsidRDefault="006C6132" w:rsidP="00F72C9F">
          <w:pPr>
            <w:pStyle w:val="TDC2"/>
            <w:rPr>
              <w:noProof/>
              <w:lang w:eastAsia="es-EC" w:bidi="ar-SA"/>
            </w:rPr>
          </w:pPr>
          <w:hyperlink w:anchor="_Toc273781315" w:history="1">
            <w:r w:rsidR="00411F9F" w:rsidRPr="00411F9F">
              <w:rPr>
                <w:rStyle w:val="Hipervnculo"/>
                <w:rFonts w:ascii="Arial" w:hAnsi="Arial" w:cs="Arial"/>
                <w:noProof/>
                <w:sz w:val="24"/>
                <w:szCs w:val="24"/>
              </w:rPr>
              <w:t>5.4.3.1.</w:t>
            </w:r>
            <w:r w:rsidR="00411F9F" w:rsidRPr="00411F9F">
              <w:rPr>
                <w:noProof/>
                <w:lang w:eastAsia="es-EC" w:bidi="ar-SA"/>
              </w:rPr>
              <w:tab/>
            </w:r>
            <w:r w:rsidR="00411F9F" w:rsidRPr="00411F9F">
              <w:rPr>
                <w:rStyle w:val="Hipervnculo"/>
                <w:rFonts w:ascii="Arial" w:hAnsi="Arial" w:cs="Arial"/>
                <w:noProof/>
                <w:sz w:val="24"/>
                <w:szCs w:val="24"/>
              </w:rPr>
              <w:t>TENDENCIA LINEAL</w:t>
            </w:r>
            <w:r w:rsidR="00411F9F" w:rsidRPr="00411F9F">
              <w:rPr>
                <w:noProof/>
                <w:webHidden/>
              </w:rPr>
              <w:tab/>
            </w:r>
            <w:r w:rsidRPr="00411F9F">
              <w:rPr>
                <w:noProof/>
                <w:webHidden/>
              </w:rPr>
              <w:fldChar w:fldCharType="begin"/>
            </w:r>
            <w:r w:rsidR="00411F9F" w:rsidRPr="00411F9F">
              <w:rPr>
                <w:noProof/>
                <w:webHidden/>
              </w:rPr>
              <w:instrText xml:space="preserve"> PAGEREF _Toc273781315 \h </w:instrText>
            </w:r>
            <w:r w:rsidRPr="00411F9F">
              <w:rPr>
                <w:noProof/>
                <w:webHidden/>
              </w:rPr>
            </w:r>
            <w:r w:rsidRPr="00411F9F">
              <w:rPr>
                <w:noProof/>
                <w:webHidden/>
              </w:rPr>
              <w:fldChar w:fldCharType="separate"/>
            </w:r>
            <w:r w:rsidR="00411F9F">
              <w:rPr>
                <w:noProof/>
                <w:webHidden/>
              </w:rPr>
              <w:t>141</w:t>
            </w:r>
            <w:r w:rsidRPr="00411F9F">
              <w:rPr>
                <w:noProof/>
                <w:webHidden/>
              </w:rPr>
              <w:fldChar w:fldCharType="end"/>
            </w:r>
          </w:hyperlink>
        </w:p>
        <w:p w:rsidR="00411F9F" w:rsidRPr="00411F9F" w:rsidRDefault="006C6132" w:rsidP="00F72C9F">
          <w:pPr>
            <w:pStyle w:val="TDC2"/>
            <w:rPr>
              <w:noProof/>
              <w:lang w:eastAsia="es-EC" w:bidi="ar-SA"/>
            </w:rPr>
          </w:pPr>
          <w:hyperlink w:anchor="_Toc273781316" w:history="1">
            <w:r w:rsidR="00411F9F" w:rsidRPr="00411F9F">
              <w:rPr>
                <w:rStyle w:val="Hipervnculo"/>
                <w:rFonts w:ascii="Arial" w:hAnsi="Arial" w:cs="Arial"/>
                <w:noProof/>
                <w:sz w:val="24"/>
                <w:szCs w:val="24"/>
              </w:rPr>
              <w:t>5.4.4.</w:t>
            </w:r>
            <w:r w:rsidR="00411F9F" w:rsidRPr="00411F9F">
              <w:rPr>
                <w:noProof/>
                <w:lang w:eastAsia="es-EC" w:bidi="ar-SA"/>
              </w:rPr>
              <w:tab/>
            </w:r>
            <w:r w:rsidR="00411F9F" w:rsidRPr="00411F9F">
              <w:rPr>
                <w:rStyle w:val="Hipervnculo"/>
                <w:rFonts w:ascii="Arial" w:hAnsi="Arial" w:cs="Arial"/>
                <w:noProof/>
                <w:sz w:val="24"/>
                <w:szCs w:val="24"/>
              </w:rPr>
              <w:t>EVOLUCIÓN MENSUAL DEL ÍNDICE DE MOROSIDAD DE LA CARTERA</w:t>
            </w:r>
            <w:r w:rsidR="00411F9F" w:rsidRPr="00411F9F">
              <w:rPr>
                <w:noProof/>
                <w:webHidden/>
              </w:rPr>
              <w:tab/>
            </w:r>
            <w:r w:rsidRPr="00411F9F">
              <w:rPr>
                <w:noProof/>
                <w:webHidden/>
              </w:rPr>
              <w:fldChar w:fldCharType="begin"/>
            </w:r>
            <w:r w:rsidR="00411F9F" w:rsidRPr="00411F9F">
              <w:rPr>
                <w:noProof/>
                <w:webHidden/>
              </w:rPr>
              <w:instrText xml:space="preserve"> PAGEREF _Toc273781316 \h </w:instrText>
            </w:r>
            <w:r w:rsidRPr="00411F9F">
              <w:rPr>
                <w:noProof/>
                <w:webHidden/>
              </w:rPr>
            </w:r>
            <w:r w:rsidRPr="00411F9F">
              <w:rPr>
                <w:noProof/>
                <w:webHidden/>
              </w:rPr>
              <w:fldChar w:fldCharType="separate"/>
            </w:r>
            <w:r w:rsidR="00411F9F">
              <w:rPr>
                <w:noProof/>
                <w:webHidden/>
              </w:rPr>
              <w:t>142</w:t>
            </w:r>
            <w:r w:rsidRPr="00411F9F">
              <w:rPr>
                <w:noProof/>
                <w:webHidden/>
              </w:rPr>
              <w:fldChar w:fldCharType="end"/>
            </w:r>
          </w:hyperlink>
        </w:p>
        <w:p w:rsidR="00411F9F" w:rsidRPr="00411F9F" w:rsidRDefault="006C6132" w:rsidP="00F72C9F">
          <w:pPr>
            <w:pStyle w:val="TDC2"/>
            <w:rPr>
              <w:noProof/>
              <w:lang w:eastAsia="es-EC" w:bidi="ar-SA"/>
            </w:rPr>
          </w:pPr>
          <w:hyperlink w:anchor="_Toc273781317" w:history="1">
            <w:r w:rsidR="00411F9F" w:rsidRPr="00411F9F">
              <w:rPr>
                <w:rStyle w:val="Hipervnculo"/>
                <w:rFonts w:ascii="Arial" w:hAnsi="Arial" w:cs="Arial"/>
                <w:noProof/>
                <w:sz w:val="24"/>
                <w:szCs w:val="24"/>
              </w:rPr>
              <w:t>5.4.5.</w:t>
            </w:r>
            <w:r w:rsidR="00411F9F" w:rsidRPr="00411F9F">
              <w:rPr>
                <w:noProof/>
                <w:lang w:eastAsia="es-EC" w:bidi="ar-SA"/>
              </w:rPr>
              <w:tab/>
            </w:r>
            <w:r w:rsidR="00411F9F" w:rsidRPr="00411F9F">
              <w:rPr>
                <w:rStyle w:val="Hipervnculo"/>
                <w:rFonts w:ascii="Arial" w:hAnsi="Arial" w:cs="Arial"/>
                <w:noProof/>
                <w:sz w:val="24"/>
                <w:szCs w:val="24"/>
              </w:rPr>
              <w:t>EVOLUCIÓN MENSUAL DEL ÍNDICE DE MOROSIDAD DE LA CARTERA POR ZONAS</w:t>
            </w:r>
            <w:r w:rsidR="00411F9F" w:rsidRPr="00411F9F">
              <w:rPr>
                <w:noProof/>
                <w:webHidden/>
              </w:rPr>
              <w:tab/>
            </w:r>
            <w:r w:rsidRPr="00411F9F">
              <w:rPr>
                <w:noProof/>
                <w:webHidden/>
              </w:rPr>
              <w:fldChar w:fldCharType="begin"/>
            </w:r>
            <w:r w:rsidR="00411F9F" w:rsidRPr="00411F9F">
              <w:rPr>
                <w:noProof/>
                <w:webHidden/>
              </w:rPr>
              <w:instrText xml:space="preserve"> PAGEREF _Toc273781317 \h </w:instrText>
            </w:r>
            <w:r w:rsidRPr="00411F9F">
              <w:rPr>
                <w:noProof/>
                <w:webHidden/>
              </w:rPr>
            </w:r>
            <w:r w:rsidRPr="00411F9F">
              <w:rPr>
                <w:noProof/>
                <w:webHidden/>
              </w:rPr>
              <w:fldChar w:fldCharType="separate"/>
            </w:r>
            <w:r w:rsidR="00411F9F">
              <w:rPr>
                <w:noProof/>
                <w:webHidden/>
              </w:rPr>
              <w:t>145</w:t>
            </w:r>
            <w:r w:rsidRPr="00411F9F">
              <w:rPr>
                <w:noProof/>
                <w:webHidden/>
              </w:rPr>
              <w:fldChar w:fldCharType="end"/>
            </w:r>
          </w:hyperlink>
        </w:p>
        <w:p w:rsidR="00411F9F" w:rsidRPr="00411F9F" w:rsidRDefault="006C6132" w:rsidP="00F72C9F">
          <w:pPr>
            <w:pStyle w:val="TDC2"/>
            <w:rPr>
              <w:noProof/>
              <w:lang w:eastAsia="es-EC" w:bidi="ar-SA"/>
            </w:rPr>
          </w:pPr>
          <w:hyperlink w:anchor="_Toc273781318" w:history="1">
            <w:r w:rsidR="00411F9F" w:rsidRPr="00411F9F">
              <w:rPr>
                <w:rStyle w:val="Hipervnculo"/>
                <w:rFonts w:ascii="Arial" w:hAnsi="Arial" w:cs="Arial"/>
                <w:noProof/>
                <w:sz w:val="24"/>
                <w:szCs w:val="24"/>
              </w:rPr>
              <w:t>5.4.6.</w:t>
            </w:r>
            <w:r w:rsidR="00411F9F" w:rsidRPr="00411F9F">
              <w:rPr>
                <w:noProof/>
                <w:lang w:eastAsia="es-EC" w:bidi="ar-SA"/>
              </w:rPr>
              <w:tab/>
            </w:r>
            <w:r w:rsidR="00411F9F" w:rsidRPr="00411F9F">
              <w:rPr>
                <w:rStyle w:val="Hipervnculo"/>
                <w:rFonts w:ascii="Arial" w:hAnsi="Arial" w:cs="Arial"/>
                <w:noProof/>
                <w:sz w:val="24"/>
                <w:szCs w:val="24"/>
              </w:rPr>
              <w:t>EVOLUCIÓN MENSUAL DEL ÍNDICE DE MOROSIDAD POR TIPO DE CRÉDITO</w:t>
            </w:r>
            <w:r w:rsidR="00411F9F" w:rsidRPr="00411F9F">
              <w:rPr>
                <w:noProof/>
                <w:webHidden/>
              </w:rPr>
              <w:tab/>
            </w:r>
            <w:r w:rsidRPr="00411F9F">
              <w:rPr>
                <w:noProof/>
                <w:webHidden/>
              </w:rPr>
              <w:fldChar w:fldCharType="begin"/>
            </w:r>
            <w:r w:rsidR="00411F9F" w:rsidRPr="00411F9F">
              <w:rPr>
                <w:noProof/>
                <w:webHidden/>
              </w:rPr>
              <w:instrText xml:space="preserve"> PAGEREF _Toc273781318 \h </w:instrText>
            </w:r>
            <w:r w:rsidRPr="00411F9F">
              <w:rPr>
                <w:noProof/>
                <w:webHidden/>
              </w:rPr>
            </w:r>
            <w:r w:rsidRPr="00411F9F">
              <w:rPr>
                <w:noProof/>
                <w:webHidden/>
              </w:rPr>
              <w:fldChar w:fldCharType="separate"/>
            </w:r>
            <w:r w:rsidR="00411F9F">
              <w:rPr>
                <w:noProof/>
                <w:webHidden/>
              </w:rPr>
              <w:t>147</w:t>
            </w:r>
            <w:r w:rsidRPr="00411F9F">
              <w:rPr>
                <w:noProof/>
                <w:webHidden/>
              </w:rPr>
              <w:fldChar w:fldCharType="end"/>
            </w:r>
          </w:hyperlink>
        </w:p>
        <w:p w:rsidR="00411F9F" w:rsidRPr="00411F9F" w:rsidRDefault="006C6132" w:rsidP="00F72C9F">
          <w:pPr>
            <w:pStyle w:val="TDC2"/>
            <w:rPr>
              <w:noProof/>
              <w:lang w:eastAsia="es-EC" w:bidi="ar-SA"/>
            </w:rPr>
          </w:pPr>
          <w:hyperlink w:anchor="_Toc273781319" w:history="1">
            <w:r w:rsidR="00411F9F" w:rsidRPr="00411F9F">
              <w:rPr>
                <w:rStyle w:val="Hipervnculo"/>
                <w:rFonts w:ascii="Arial" w:hAnsi="Arial" w:cs="Arial"/>
                <w:noProof/>
                <w:sz w:val="24"/>
                <w:szCs w:val="24"/>
              </w:rPr>
              <w:t>5.4.7.</w:t>
            </w:r>
            <w:r w:rsidR="00411F9F" w:rsidRPr="00411F9F">
              <w:rPr>
                <w:noProof/>
                <w:lang w:eastAsia="es-EC" w:bidi="ar-SA"/>
              </w:rPr>
              <w:tab/>
            </w:r>
            <w:r w:rsidR="00411F9F" w:rsidRPr="00411F9F">
              <w:rPr>
                <w:rStyle w:val="Hipervnculo"/>
                <w:rFonts w:ascii="Arial" w:hAnsi="Arial" w:cs="Arial"/>
                <w:noProof/>
                <w:sz w:val="24"/>
                <w:szCs w:val="24"/>
              </w:rPr>
              <w:t>EVOLUCIÓN MENSUAL DEL ÍNDICE DE MOROSIDAD POR FUNCIONARIO DE NEGOCIOS</w:t>
            </w:r>
            <w:r w:rsidR="00411F9F" w:rsidRPr="00411F9F">
              <w:rPr>
                <w:noProof/>
                <w:webHidden/>
              </w:rPr>
              <w:tab/>
            </w:r>
            <w:r w:rsidRPr="00411F9F">
              <w:rPr>
                <w:noProof/>
                <w:webHidden/>
              </w:rPr>
              <w:fldChar w:fldCharType="begin"/>
            </w:r>
            <w:r w:rsidR="00411F9F" w:rsidRPr="00411F9F">
              <w:rPr>
                <w:noProof/>
                <w:webHidden/>
              </w:rPr>
              <w:instrText xml:space="preserve"> PAGEREF _Toc273781319 \h </w:instrText>
            </w:r>
            <w:r w:rsidRPr="00411F9F">
              <w:rPr>
                <w:noProof/>
                <w:webHidden/>
              </w:rPr>
            </w:r>
            <w:r w:rsidRPr="00411F9F">
              <w:rPr>
                <w:noProof/>
                <w:webHidden/>
              </w:rPr>
              <w:fldChar w:fldCharType="separate"/>
            </w:r>
            <w:r w:rsidR="00411F9F">
              <w:rPr>
                <w:noProof/>
                <w:webHidden/>
              </w:rPr>
              <w:t>149</w:t>
            </w:r>
            <w:r w:rsidRPr="00411F9F">
              <w:rPr>
                <w:noProof/>
                <w:webHidden/>
              </w:rPr>
              <w:fldChar w:fldCharType="end"/>
            </w:r>
          </w:hyperlink>
        </w:p>
        <w:p w:rsidR="00411F9F" w:rsidRPr="00411F9F" w:rsidRDefault="006C6132" w:rsidP="00F72C9F">
          <w:pPr>
            <w:pStyle w:val="TDC2"/>
            <w:rPr>
              <w:noProof/>
              <w:lang w:eastAsia="es-EC" w:bidi="ar-SA"/>
            </w:rPr>
          </w:pPr>
          <w:hyperlink w:anchor="_Toc273781320" w:history="1">
            <w:r w:rsidR="00411F9F" w:rsidRPr="00411F9F">
              <w:rPr>
                <w:rStyle w:val="Hipervnculo"/>
                <w:rFonts w:ascii="Arial" w:hAnsi="Arial" w:cs="Arial"/>
                <w:noProof/>
                <w:sz w:val="24"/>
                <w:szCs w:val="24"/>
              </w:rPr>
              <w:t>5.4.8.</w:t>
            </w:r>
            <w:r w:rsidR="00411F9F" w:rsidRPr="00411F9F">
              <w:rPr>
                <w:noProof/>
                <w:lang w:eastAsia="es-EC" w:bidi="ar-SA"/>
              </w:rPr>
              <w:tab/>
            </w:r>
            <w:r w:rsidR="00411F9F" w:rsidRPr="00411F9F">
              <w:rPr>
                <w:rStyle w:val="Hipervnculo"/>
                <w:rFonts w:ascii="Arial" w:hAnsi="Arial" w:cs="Arial"/>
                <w:noProof/>
                <w:sz w:val="24"/>
                <w:szCs w:val="24"/>
              </w:rPr>
              <w:t>EVOLUCIÓN MENSUAL DEL ÍNDICE DE MOROSIDAD POR DESTINO DE CRÉDITO</w:t>
            </w:r>
            <w:r w:rsidR="00411F9F" w:rsidRPr="00411F9F">
              <w:rPr>
                <w:noProof/>
                <w:webHidden/>
              </w:rPr>
              <w:tab/>
            </w:r>
            <w:r w:rsidRPr="00411F9F">
              <w:rPr>
                <w:noProof/>
                <w:webHidden/>
              </w:rPr>
              <w:fldChar w:fldCharType="begin"/>
            </w:r>
            <w:r w:rsidR="00411F9F" w:rsidRPr="00411F9F">
              <w:rPr>
                <w:noProof/>
                <w:webHidden/>
              </w:rPr>
              <w:instrText xml:space="preserve"> PAGEREF _Toc273781320 \h </w:instrText>
            </w:r>
            <w:r w:rsidRPr="00411F9F">
              <w:rPr>
                <w:noProof/>
                <w:webHidden/>
              </w:rPr>
            </w:r>
            <w:r w:rsidRPr="00411F9F">
              <w:rPr>
                <w:noProof/>
                <w:webHidden/>
              </w:rPr>
              <w:fldChar w:fldCharType="separate"/>
            </w:r>
            <w:r w:rsidR="00411F9F">
              <w:rPr>
                <w:noProof/>
                <w:webHidden/>
              </w:rPr>
              <w:t>152</w:t>
            </w:r>
            <w:r w:rsidRPr="00411F9F">
              <w:rPr>
                <w:noProof/>
                <w:webHidden/>
              </w:rPr>
              <w:fldChar w:fldCharType="end"/>
            </w:r>
          </w:hyperlink>
        </w:p>
        <w:p w:rsidR="00411F9F" w:rsidRPr="00411F9F" w:rsidRDefault="006C6132" w:rsidP="00F72C9F">
          <w:pPr>
            <w:pStyle w:val="TDC2"/>
            <w:rPr>
              <w:noProof/>
              <w:lang w:eastAsia="es-EC" w:bidi="ar-SA"/>
            </w:rPr>
          </w:pPr>
          <w:hyperlink w:anchor="_Toc273781321" w:history="1">
            <w:r w:rsidR="00411F9F" w:rsidRPr="00411F9F">
              <w:rPr>
                <w:rStyle w:val="Hipervnculo"/>
                <w:rFonts w:ascii="Arial" w:hAnsi="Arial" w:cs="Arial"/>
                <w:noProof/>
                <w:sz w:val="24"/>
                <w:szCs w:val="24"/>
              </w:rPr>
              <w:t>5.5.</w:t>
            </w:r>
            <w:r w:rsidR="00411F9F" w:rsidRPr="00411F9F">
              <w:rPr>
                <w:noProof/>
                <w:lang w:eastAsia="es-EC" w:bidi="ar-SA"/>
              </w:rPr>
              <w:tab/>
            </w:r>
            <w:r w:rsidR="00411F9F" w:rsidRPr="00411F9F">
              <w:rPr>
                <w:rStyle w:val="Hipervnculo"/>
                <w:rFonts w:ascii="Arial" w:hAnsi="Arial" w:cs="Arial"/>
                <w:noProof/>
                <w:sz w:val="24"/>
                <w:szCs w:val="24"/>
              </w:rPr>
              <w:t>ANÁLISIS MULTIVARIADO</w:t>
            </w:r>
            <w:r w:rsidR="00411F9F" w:rsidRPr="00411F9F">
              <w:rPr>
                <w:noProof/>
                <w:webHidden/>
              </w:rPr>
              <w:tab/>
            </w:r>
            <w:r w:rsidRPr="00411F9F">
              <w:rPr>
                <w:noProof/>
                <w:webHidden/>
              </w:rPr>
              <w:fldChar w:fldCharType="begin"/>
            </w:r>
            <w:r w:rsidR="00411F9F" w:rsidRPr="00411F9F">
              <w:rPr>
                <w:noProof/>
                <w:webHidden/>
              </w:rPr>
              <w:instrText xml:space="preserve"> PAGEREF _Toc273781321 \h </w:instrText>
            </w:r>
            <w:r w:rsidRPr="00411F9F">
              <w:rPr>
                <w:noProof/>
                <w:webHidden/>
              </w:rPr>
            </w:r>
            <w:r w:rsidRPr="00411F9F">
              <w:rPr>
                <w:noProof/>
                <w:webHidden/>
              </w:rPr>
              <w:fldChar w:fldCharType="separate"/>
            </w:r>
            <w:r w:rsidR="00411F9F">
              <w:rPr>
                <w:noProof/>
                <w:webHidden/>
              </w:rPr>
              <w:t>154</w:t>
            </w:r>
            <w:r w:rsidRPr="00411F9F">
              <w:rPr>
                <w:noProof/>
                <w:webHidden/>
              </w:rPr>
              <w:fldChar w:fldCharType="end"/>
            </w:r>
          </w:hyperlink>
        </w:p>
        <w:p w:rsidR="00411F9F" w:rsidRPr="00411F9F" w:rsidRDefault="006C6132" w:rsidP="00F72C9F">
          <w:pPr>
            <w:pStyle w:val="TDC2"/>
            <w:rPr>
              <w:noProof/>
              <w:lang w:eastAsia="es-EC" w:bidi="ar-SA"/>
            </w:rPr>
          </w:pPr>
          <w:hyperlink w:anchor="_Toc273781322" w:history="1">
            <w:r w:rsidR="00411F9F" w:rsidRPr="00411F9F">
              <w:rPr>
                <w:rStyle w:val="Hipervnculo"/>
                <w:rFonts w:ascii="Arial" w:hAnsi="Arial" w:cs="Arial"/>
                <w:noProof/>
                <w:sz w:val="24"/>
                <w:szCs w:val="24"/>
              </w:rPr>
              <w:t>5.5.1.</w:t>
            </w:r>
            <w:r w:rsidR="00411F9F" w:rsidRPr="00411F9F">
              <w:rPr>
                <w:noProof/>
                <w:lang w:eastAsia="es-EC" w:bidi="ar-SA"/>
              </w:rPr>
              <w:tab/>
            </w:r>
            <w:r w:rsidR="00411F9F" w:rsidRPr="00411F9F">
              <w:rPr>
                <w:rStyle w:val="Hipervnculo"/>
                <w:rFonts w:ascii="Arial" w:hAnsi="Arial" w:cs="Arial"/>
                <w:noProof/>
                <w:sz w:val="24"/>
                <w:szCs w:val="24"/>
              </w:rPr>
              <w:t>ANÁLISIS DE VARIANZAS Y CORRELACIONES</w:t>
            </w:r>
            <w:r w:rsidR="00411F9F" w:rsidRPr="00411F9F">
              <w:rPr>
                <w:noProof/>
                <w:webHidden/>
              </w:rPr>
              <w:tab/>
            </w:r>
            <w:r w:rsidRPr="00411F9F">
              <w:rPr>
                <w:noProof/>
                <w:webHidden/>
              </w:rPr>
              <w:fldChar w:fldCharType="begin"/>
            </w:r>
            <w:r w:rsidR="00411F9F" w:rsidRPr="00411F9F">
              <w:rPr>
                <w:noProof/>
                <w:webHidden/>
              </w:rPr>
              <w:instrText xml:space="preserve"> PAGEREF _Toc273781322 \h </w:instrText>
            </w:r>
            <w:r w:rsidRPr="00411F9F">
              <w:rPr>
                <w:noProof/>
                <w:webHidden/>
              </w:rPr>
            </w:r>
            <w:r w:rsidRPr="00411F9F">
              <w:rPr>
                <w:noProof/>
                <w:webHidden/>
              </w:rPr>
              <w:fldChar w:fldCharType="separate"/>
            </w:r>
            <w:r w:rsidR="00411F9F">
              <w:rPr>
                <w:noProof/>
                <w:webHidden/>
              </w:rPr>
              <w:t>156</w:t>
            </w:r>
            <w:r w:rsidRPr="00411F9F">
              <w:rPr>
                <w:noProof/>
                <w:webHidden/>
              </w:rPr>
              <w:fldChar w:fldCharType="end"/>
            </w:r>
          </w:hyperlink>
        </w:p>
        <w:p w:rsidR="00411F9F" w:rsidRPr="00411F9F" w:rsidRDefault="006C6132" w:rsidP="00F72C9F">
          <w:pPr>
            <w:pStyle w:val="TDC2"/>
            <w:rPr>
              <w:noProof/>
              <w:lang w:eastAsia="es-EC" w:bidi="ar-SA"/>
            </w:rPr>
          </w:pPr>
          <w:hyperlink w:anchor="_Toc273781323" w:history="1">
            <w:r w:rsidR="00411F9F" w:rsidRPr="00411F9F">
              <w:rPr>
                <w:rStyle w:val="Hipervnculo"/>
                <w:rFonts w:ascii="Arial" w:hAnsi="Arial" w:cs="Arial"/>
                <w:noProof/>
                <w:sz w:val="24"/>
                <w:szCs w:val="24"/>
              </w:rPr>
              <w:t>5.5.2.</w:t>
            </w:r>
            <w:r w:rsidR="00411F9F" w:rsidRPr="00411F9F">
              <w:rPr>
                <w:noProof/>
                <w:lang w:eastAsia="es-EC" w:bidi="ar-SA"/>
              </w:rPr>
              <w:tab/>
            </w:r>
            <w:r w:rsidR="00411F9F" w:rsidRPr="00411F9F">
              <w:rPr>
                <w:rStyle w:val="Hipervnculo"/>
                <w:rFonts w:ascii="Arial" w:hAnsi="Arial" w:cs="Arial"/>
                <w:noProof/>
                <w:sz w:val="24"/>
                <w:szCs w:val="24"/>
              </w:rPr>
              <w:t>MATRIZ DE CORRELACIÓN</w:t>
            </w:r>
            <w:r w:rsidR="00411F9F" w:rsidRPr="00411F9F">
              <w:rPr>
                <w:noProof/>
                <w:webHidden/>
              </w:rPr>
              <w:tab/>
            </w:r>
            <w:r w:rsidRPr="00411F9F">
              <w:rPr>
                <w:noProof/>
                <w:webHidden/>
              </w:rPr>
              <w:fldChar w:fldCharType="begin"/>
            </w:r>
            <w:r w:rsidR="00411F9F" w:rsidRPr="00411F9F">
              <w:rPr>
                <w:noProof/>
                <w:webHidden/>
              </w:rPr>
              <w:instrText xml:space="preserve"> PAGEREF _Toc273781323 \h </w:instrText>
            </w:r>
            <w:r w:rsidRPr="00411F9F">
              <w:rPr>
                <w:noProof/>
                <w:webHidden/>
              </w:rPr>
            </w:r>
            <w:r w:rsidRPr="00411F9F">
              <w:rPr>
                <w:noProof/>
                <w:webHidden/>
              </w:rPr>
              <w:fldChar w:fldCharType="separate"/>
            </w:r>
            <w:r w:rsidR="00411F9F">
              <w:rPr>
                <w:noProof/>
                <w:webHidden/>
              </w:rPr>
              <w:t>158</w:t>
            </w:r>
            <w:r w:rsidRPr="00411F9F">
              <w:rPr>
                <w:noProof/>
                <w:webHidden/>
              </w:rPr>
              <w:fldChar w:fldCharType="end"/>
            </w:r>
          </w:hyperlink>
        </w:p>
        <w:p w:rsidR="00411F9F" w:rsidRPr="00411F9F" w:rsidRDefault="006C6132" w:rsidP="00F72C9F">
          <w:pPr>
            <w:pStyle w:val="TDC2"/>
            <w:rPr>
              <w:noProof/>
              <w:lang w:eastAsia="es-EC" w:bidi="ar-SA"/>
            </w:rPr>
          </w:pPr>
          <w:hyperlink w:anchor="_Toc273781324" w:history="1">
            <w:r w:rsidR="00411F9F" w:rsidRPr="00411F9F">
              <w:rPr>
                <w:rStyle w:val="Hipervnculo"/>
                <w:rFonts w:ascii="Arial" w:hAnsi="Arial" w:cs="Arial"/>
                <w:noProof/>
                <w:sz w:val="24"/>
                <w:szCs w:val="24"/>
              </w:rPr>
              <w:t>5.5.3.</w:t>
            </w:r>
            <w:r w:rsidR="00411F9F" w:rsidRPr="00411F9F">
              <w:rPr>
                <w:noProof/>
                <w:lang w:eastAsia="es-EC" w:bidi="ar-SA"/>
              </w:rPr>
              <w:tab/>
            </w:r>
            <w:r w:rsidR="00411F9F" w:rsidRPr="00411F9F">
              <w:rPr>
                <w:rStyle w:val="Hipervnculo"/>
                <w:rFonts w:ascii="Arial" w:hAnsi="Arial" w:cs="Arial"/>
                <w:noProof/>
                <w:sz w:val="24"/>
                <w:szCs w:val="24"/>
              </w:rPr>
              <w:t>ANÁLISIS DE COMPONENTES PRINCIPALES</w:t>
            </w:r>
            <w:r w:rsidR="00411F9F" w:rsidRPr="00411F9F">
              <w:rPr>
                <w:noProof/>
                <w:webHidden/>
              </w:rPr>
              <w:tab/>
            </w:r>
            <w:r w:rsidRPr="00411F9F">
              <w:rPr>
                <w:noProof/>
                <w:webHidden/>
              </w:rPr>
              <w:fldChar w:fldCharType="begin"/>
            </w:r>
            <w:r w:rsidR="00411F9F" w:rsidRPr="00411F9F">
              <w:rPr>
                <w:noProof/>
                <w:webHidden/>
              </w:rPr>
              <w:instrText xml:space="preserve"> PAGEREF _Toc273781324 \h </w:instrText>
            </w:r>
            <w:r w:rsidRPr="00411F9F">
              <w:rPr>
                <w:noProof/>
                <w:webHidden/>
              </w:rPr>
            </w:r>
            <w:r w:rsidRPr="00411F9F">
              <w:rPr>
                <w:noProof/>
                <w:webHidden/>
              </w:rPr>
              <w:fldChar w:fldCharType="separate"/>
            </w:r>
            <w:r w:rsidR="00411F9F">
              <w:rPr>
                <w:noProof/>
                <w:webHidden/>
              </w:rPr>
              <w:t>161</w:t>
            </w:r>
            <w:r w:rsidRPr="00411F9F">
              <w:rPr>
                <w:noProof/>
                <w:webHidden/>
              </w:rPr>
              <w:fldChar w:fldCharType="end"/>
            </w:r>
          </w:hyperlink>
        </w:p>
        <w:p w:rsidR="00411F9F" w:rsidRPr="00411F9F" w:rsidRDefault="006C6132" w:rsidP="00F72C9F">
          <w:pPr>
            <w:pStyle w:val="TDC2"/>
            <w:rPr>
              <w:noProof/>
              <w:lang w:eastAsia="es-EC" w:bidi="ar-SA"/>
            </w:rPr>
          </w:pPr>
          <w:hyperlink w:anchor="_Toc273781325" w:history="1">
            <w:r w:rsidR="00411F9F" w:rsidRPr="00411F9F">
              <w:rPr>
                <w:rStyle w:val="Hipervnculo"/>
                <w:rFonts w:ascii="Arial" w:hAnsi="Arial" w:cs="Arial"/>
                <w:noProof/>
                <w:sz w:val="24"/>
                <w:szCs w:val="24"/>
              </w:rPr>
              <w:t>5.5.4.</w:t>
            </w:r>
            <w:r w:rsidR="00411F9F" w:rsidRPr="00411F9F">
              <w:rPr>
                <w:noProof/>
                <w:lang w:eastAsia="es-EC" w:bidi="ar-SA"/>
              </w:rPr>
              <w:tab/>
            </w:r>
            <w:r w:rsidR="00411F9F" w:rsidRPr="00411F9F">
              <w:rPr>
                <w:rStyle w:val="Hipervnculo"/>
                <w:rFonts w:ascii="Arial" w:hAnsi="Arial" w:cs="Arial"/>
                <w:noProof/>
                <w:sz w:val="24"/>
                <w:szCs w:val="24"/>
              </w:rPr>
              <w:t>ANÁLISIS DE CLUSTER</w:t>
            </w:r>
            <w:r w:rsidR="00411F9F" w:rsidRPr="00411F9F">
              <w:rPr>
                <w:noProof/>
                <w:webHidden/>
              </w:rPr>
              <w:tab/>
            </w:r>
            <w:r w:rsidRPr="00411F9F">
              <w:rPr>
                <w:noProof/>
                <w:webHidden/>
              </w:rPr>
              <w:fldChar w:fldCharType="begin"/>
            </w:r>
            <w:r w:rsidR="00411F9F" w:rsidRPr="00411F9F">
              <w:rPr>
                <w:noProof/>
                <w:webHidden/>
              </w:rPr>
              <w:instrText xml:space="preserve"> PAGEREF _Toc273781325 \h </w:instrText>
            </w:r>
            <w:r w:rsidRPr="00411F9F">
              <w:rPr>
                <w:noProof/>
                <w:webHidden/>
              </w:rPr>
            </w:r>
            <w:r w:rsidRPr="00411F9F">
              <w:rPr>
                <w:noProof/>
                <w:webHidden/>
              </w:rPr>
              <w:fldChar w:fldCharType="separate"/>
            </w:r>
            <w:r w:rsidR="00411F9F">
              <w:rPr>
                <w:noProof/>
                <w:webHidden/>
              </w:rPr>
              <w:t>167</w:t>
            </w:r>
            <w:r w:rsidRPr="00411F9F">
              <w:rPr>
                <w:noProof/>
                <w:webHidden/>
              </w:rPr>
              <w:fldChar w:fldCharType="end"/>
            </w:r>
          </w:hyperlink>
        </w:p>
        <w:p w:rsidR="00411F9F" w:rsidRPr="00411F9F" w:rsidRDefault="006C6132" w:rsidP="00F72C9F">
          <w:pPr>
            <w:pStyle w:val="TDC2"/>
            <w:rPr>
              <w:noProof/>
              <w:lang w:eastAsia="es-EC" w:bidi="ar-SA"/>
            </w:rPr>
          </w:pPr>
          <w:hyperlink w:anchor="_Toc273781326" w:history="1">
            <w:r w:rsidR="00411F9F" w:rsidRPr="00411F9F">
              <w:rPr>
                <w:rStyle w:val="Hipervnculo"/>
                <w:rFonts w:ascii="Arial" w:hAnsi="Arial" w:cs="Arial"/>
                <w:noProof/>
                <w:sz w:val="24"/>
                <w:szCs w:val="24"/>
              </w:rPr>
              <w:t>6.</w:t>
            </w:r>
            <w:r w:rsidR="00411F9F" w:rsidRPr="00411F9F">
              <w:rPr>
                <w:noProof/>
                <w:lang w:eastAsia="es-EC" w:bidi="ar-SA"/>
              </w:rPr>
              <w:tab/>
            </w:r>
            <w:r w:rsidR="00411F9F" w:rsidRPr="00411F9F">
              <w:rPr>
                <w:rStyle w:val="Hipervnculo"/>
                <w:rFonts w:ascii="Arial" w:hAnsi="Arial" w:cs="Arial"/>
                <w:noProof/>
                <w:sz w:val="24"/>
                <w:szCs w:val="24"/>
              </w:rPr>
              <w:t>CONCLUSIONES Y RECOMENDACIONES</w:t>
            </w:r>
            <w:r w:rsidR="00411F9F" w:rsidRPr="00411F9F">
              <w:rPr>
                <w:noProof/>
                <w:webHidden/>
              </w:rPr>
              <w:tab/>
            </w:r>
            <w:r w:rsidRPr="00411F9F">
              <w:rPr>
                <w:noProof/>
                <w:webHidden/>
              </w:rPr>
              <w:fldChar w:fldCharType="begin"/>
            </w:r>
            <w:r w:rsidR="00411F9F" w:rsidRPr="00411F9F">
              <w:rPr>
                <w:noProof/>
                <w:webHidden/>
              </w:rPr>
              <w:instrText xml:space="preserve"> PAGEREF _Toc273781326 \h </w:instrText>
            </w:r>
            <w:r w:rsidRPr="00411F9F">
              <w:rPr>
                <w:noProof/>
                <w:webHidden/>
              </w:rPr>
            </w:r>
            <w:r w:rsidRPr="00411F9F">
              <w:rPr>
                <w:noProof/>
                <w:webHidden/>
              </w:rPr>
              <w:fldChar w:fldCharType="separate"/>
            </w:r>
            <w:r w:rsidR="00411F9F">
              <w:rPr>
                <w:noProof/>
                <w:webHidden/>
              </w:rPr>
              <w:t>171</w:t>
            </w:r>
            <w:r w:rsidRPr="00411F9F">
              <w:rPr>
                <w:noProof/>
                <w:webHidden/>
              </w:rPr>
              <w:fldChar w:fldCharType="end"/>
            </w:r>
          </w:hyperlink>
        </w:p>
        <w:p w:rsidR="00411F9F" w:rsidRPr="00411F9F" w:rsidRDefault="006C6132" w:rsidP="00F72C9F">
          <w:pPr>
            <w:pStyle w:val="TDC2"/>
            <w:rPr>
              <w:noProof/>
              <w:lang w:eastAsia="es-EC" w:bidi="ar-SA"/>
            </w:rPr>
          </w:pPr>
          <w:hyperlink w:anchor="_Toc273781327" w:history="1">
            <w:r w:rsidR="00411F9F" w:rsidRPr="00411F9F">
              <w:rPr>
                <w:rStyle w:val="Hipervnculo"/>
                <w:rFonts w:ascii="Arial" w:hAnsi="Arial" w:cs="Arial"/>
                <w:noProof/>
                <w:sz w:val="24"/>
                <w:szCs w:val="24"/>
              </w:rPr>
              <w:t>6.1.</w:t>
            </w:r>
            <w:r w:rsidR="00411F9F" w:rsidRPr="00411F9F">
              <w:rPr>
                <w:noProof/>
                <w:lang w:eastAsia="es-EC" w:bidi="ar-SA"/>
              </w:rPr>
              <w:tab/>
            </w:r>
            <w:r w:rsidR="00411F9F" w:rsidRPr="00411F9F">
              <w:rPr>
                <w:rStyle w:val="Hipervnculo"/>
                <w:rFonts w:ascii="Arial" w:hAnsi="Arial" w:cs="Arial"/>
                <w:noProof/>
                <w:sz w:val="24"/>
                <w:szCs w:val="24"/>
              </w:rPr>
              <w:t>CONCLUSIONES</w:t>
            </w:r>
            <w:r w:rsidR="00411F9F" w:rsidRPr="00411F9F">
              <w:rPr>
                <w:noProof/>
                <w:webHidden/>
              </w:rPr>
              <w:tab/>
            </w:r>
            <w:r w:rsidRPr="00411F9F">
              <w:rPr>
                <w:noProof/>
                <w:webHidden/>
              </w:rPr>
              <w:fldChar w:fldCharType="begin"/>
            </w:r>
            <w:r w:rsidR="00411F9F" w:rsidRPr="00411F9F">
              <w:rPr>
                <w:noProof/>
                <w:webHidden/>
              </w:rPr>
              <w:instrText xml:space="preserve"> PAGEREF _Toc273781327 \h </w:instrText>
            </w:r>
            <w:r w:rsidRPr="00411F9F">
              <w:rPr>
                <w:noProof/>
                <w:webHidden/>
              </w:rPr>
            </w:r>
            <w:r w:rsidRPr="00411F9F">
              <w:rPr>
                <w:noProof/>
                <w:webHidden/>
              </w:rPr>
              <w:fldChar w:fldCharType="separate"/>
            </w:r>
            <w:r w:rsidR="00411F9F">
              <w:rPr>
                <w:noProof/>
                <w:webHidden/>
              </w:rPr>
              <w:t>172</w:t>
            </w:r>
            <w:r w:rsidRPr="00411F9F">
              <w:rPr>
                <w:noProof/>
                <w:webHidden/>
              </w:rPr>
              <w:fldChar w:fldCharType="end"/>
            </w:r>
          </w:hyperlink>
        </w:p>
        <w:p w:rsidR="00411F9F" w:rsidRPr="00411F9F" w:rsidRDefault="006C6132" w:rsidP="00F72C9F">
          <w:pPr>
            <w:pStyle w:val="TDC2"/>
            <w:rPr>
              <w:noProof/>
              <w:lang w:eastAsia="es-EC" w:bidi="ar-SA"/>
            </w:rPr>
          </w:pPr>
          <w:hyperlink w:anchor="_Toc273781328" w:history="1">
            <w:r w:rsidR="00411F9F" w:rsidRPr="00411F9F">
              <w:rPr>
                <w:rStyle w:val="Hipervnculo"/>
                <w:rFonts w:ascii="Arial" w:hAnsi="Arial" w:cs="Arial"/>
                <w:noProof/>
                <w:sz w:val="24"/>
                <w:szCs w:val="24"/>
              </w:rPr>
              <w:t>6.2.</w:t>
            </w:r>
            <w:r w:rsidR="00411F9F" w:rsidRPr="00411F9F">
              <w:rPr>
                <w:noProof/>
                <w:lang w:eastAsia="es-EC" w:bidi="ar-SA"/>
              </w:rPr>
              <w:tab/>
            </w:r>
            <w:r w:rsidR="00411F9F" w:rsidRPr="00411F9F">
              <w:rPr>
                <w:rStyle w:val="Hipervnculo"/>
                <w:rFonts w:ascii="Arial" w:hAnsi="Arial" w:cs="Arial"/>
                <w:noProof/>
                <w:sz w:val="24"/>
                <w:szCs w:val="24"/>
              </w:rPr>
              <w:t>RECOMENDACIONES</w:t>
            </w:r>
            <w:r w:rsidR="00411F9F" w:rsidRPr="00411F9F">
              <w:rPr>
                <w:noProof/>
                <w:webHidden/>
              </w:rPr>
              <w:tab/>
            </w:r>
            <w:r w:rsidRPr="00411F9F">
              <w:rPr>
                <w:noProof/>
                <w:webHidden/>
              </w:rPr>
              <w:fldChar w:fldCharType="begin"/>
            </w:r>
            <w:r w:rsidR="00411F9F" w:rsidRPr="00411F9F">
              <w:rPr>
                <w:noProof/>
                <w:webHidden/>
              </w:rPr>
              <w:instrText xml:space="preserve"> PAGEREF _Toc273781328 \h </w:instrText>
            </w:r>
            <w:r w:rsidRPr="00411F9F">
              <w:rPr>
                <w:noProof/>
                <w:webHidden/>
              </w:rPr>
            </w:r>
            <w:r w:rsidRPr="00411F9F">
              <w:rPr>
                <w:noProof/>
                <w:webHidden/>
              </w:rPr>
              <w:fldChar w:fldCharType="separate"/>
            </w:r>
            <w:r w:rsidR="00411F9F">
              <w:rPr>
                <w:noProof/>
                <w:webHidden/>
              </w:rPr>
              <w:t>174</w:t>
            </w:r>
            <w:r w:rsidRPr="00411F9F">
              <w:rPr>
                <w:noProof/>
                <w:webHidden/>
              </w:rPr>
              <w:fldChar w:fldCharType="end"/>
            </w:r>
          </w:hyperlink>
        </w:p>
        <w:p w:rsidR="00411F9F" w:rsidRPr="00411F9F" w:rsidRDefault="006C6132" w:rsidP="00F72C9F">
          <w:pPr>
            <w:pStyle w:val="TDC2"/>
            <w:rPr>
              <w:noProof/>
              <w:lang w:eastAsia="es-EC" w:bidi="ar-SA"/>
            </w:rPr>
          </w:pPr>
          <w:hyperlink w:anchor="_Toc273781329" w:history="1">
            <w:r w:rsidR="00411F9F" w:rsidRPr="00411F9F">
              <w:rPr>
                <w:rStyle w:val="Hipervnculo"/>
                <w:rFonts w:ascii="Arial" w:hAnsi="Arial" w:cs="Arial"/>
                <w:noProof/>
                <w:sz w:val="24"/>
                <w:szCs w:val="24"/>
              </w:rPr>
              <w:t>7.</w:t>
            </w:r>
            <w:r w:rsidR="00411F9F" w:rsidRPr="00411F9F">
              <w:rPr>
                <w:noProof/>
                <w:lang w:eastAsia="es-EC" w:bidi="ar-SA"/>
              </w:rPr>
              <w:tab/>
            </w:r>
            <w:r w:rsidR="00411F9F" w:rsidRPr="00411F9F">
              <w:rPr>
                <w:rStyle w:val="Hipervnculo"/>
                <w:rFonts w:ascii="Arial" w:hAnsi="Arial" w:cs="Arial"/>
                <w:noProof/>
                <w:sz w:val="24"/>
                <w:szCs w:val="24"/>
              </w:rPr>
              <w:t>GLOSARIO</w:t>
            </w:r>
            <w:r w:rsidR="00411F9F" w:rsidRPr="00411F9F">
              <w:rPr>
                <w:noProof/>
                <w:webHidden/>
              </w:rPr>
              <w:tab/>
            </w:r>
            <w:r w:rsidRPr="00411F9F">
              <w:rPr>
                <w:noProof/>
                <w:webHidden/>
              </w:rPr>
              <w:fldChar w:fldCharType="begin"/>
            </w:r>
            <w:r w:rsidR="00411F9F" w:rsidRPr="00411F9F">
              <w:rPr>
                <w:noProof/>
                <w:webHidden/>
              </w:rPr>
              <w:instrText xml:space="preserve"> PAGEREF _Toc273781329 \h </w:instrText>
            </w:r>
            <w:r w:rsidRPr="00411F9F">
              <w:rPr>
                <w:noProof/>
                <w:webHidden/>
              </w:rPr>
            </w:r>
            <w:r w:rsidRPr="00411F9F">
              <w:rPr>
                <w:noProof/>
                <w:webHidden/>
              </w:rPr>
              <w:fldChar w:fldCharType="separate"/>
            </w:r>
            <w:r w:rsidR="00411F9F">
              <w:rPr>
                <w:noProof/>
                <w:webHidden/>
              </w:rPr>
              <w:t>177</w:t>
            </w:r>
            <w:r w:rsidRPr="00411F9F">
              <w:rPr>
                <w:noProof/>
                <w:webHidden/>
              </w:rPr>
              <w:fldChar w:fldCharType="end"/>
            </w:r>
          </w:hyperlink>
        </w:p>
        <w:p w:rsidR="00411F9F" w:rsidRPr="00411F9F" w:rsidRDefault="006C6132" w:rsidP="00F72C9F">
          <w:pPr>
            <w:pStyle w:val="TDC2"/>
            <w:rPr>
              <w:noProof/>
              <w:lang w:eastAsia="es-EC" w:bidi="ar-SA"/>
            </w:rPr>
          </w:pPr>
          <w:hyperlink w:anchor="_Toc273781330" w:history="1">
            <w:r w:rsidR="00411F9F" w:rsidRPr="00411F9F">
              <w:rPr>
                <w:rStyle w:val="Hipervnculo"/>
                <w:rFonts w:ascii="Arial" w:hAnsi="Arial" w:cs="Arial"/>
                <w:noProof/>
                <w:sz w:val="24"/>
                <w:szCs w:val="24"/>
              </w:rPr>
              <w:t>8.</w:t>
            </w:r>
            <w:r w:rsidR="00411F9F" w:rsidRPr="00411F9F">
              <w:rPr>
                <w:noProof/>
                <w:lang w:eastAsia="es-EC" w:bidi="ar-SA"/>
              </w:rPr>
              <w:tab/>
            </w:r>
            <w:r w:rsidR="00411F9F" w:rsidRPr="00411F9F">
              <w:rPr>
                <w:rStyle w:val="Hipervnculo"/>
                <w:rFonts w:ascii="Arial" w:hAnsi="Arial" w:cs="Arial"/>
                <w:noProof/>
                <w:sz w:val="24"/>
                <w:szCs w:val="24"/>
              </w:rPr>
              <w:t>BIBLIOGRAFIA</w:t>
            </w:r>
            <w:r w:rsidR="00411F9F" w:rsidRPr="00411F9F">
              <w:rPr>
                <w:noProof/>
                <w:webHidden/>
              </w:rPr>
              <w:tab/>
            </w:r>
            <w:r w:rsidRPr="00411F9F">
              <w:rPr>
                <w:noProof/>
                <w:webHidden/>
              </w:rPr>
              <w:fldChar w:fldCharType="begin"/>
            </w:r>
            <w:r w:rsidR="00411F9F" w:rsidRPr="00411F9F">
              <w:rPr>
                <w:noProof/>
                <w:webHidden/>
              </w:rPr>
              <w:instrText xml:space="preserve"> PAGEREF _Toc273781330 \h </w:instrText>
            </w:r>
            <w:r w:rsidRPr="00411F9F">
              <w:rPr>
                <w:noProof/>
                <w:webHidden/>
              </w:rPr>
            </w:r>
            <w:r w:rsidRPr="00411F9F">
              <w:rPr>
                <w:noProof/>
                <w:webHidden/>
              </w:rPr>
              <w:fldChar w:fldCharType="separate"/>
            </w:r>
            <w:r w:rsidR="00411F9F">
              <w:rPr>
                <w:noProof/>
                <w:webHidden/>
              </w:rPr>
              <w:t>179</w:t>
            </w:r>
            <w:r w:rsidRPr="00411F9F">
              <w:rPr>
                <w:noProof/>
                <w:webHidden/>
              </w:rPr>
              <w:fldChar w:fldCharType="end"/>
            </w:r>
          </w:hyperlink>
        </w:p>
        <w:p w:rsidR="00411F9F" w:rsidRPr="00411F9F" w:rsidRDefault="006C6132" w:rsidP="00F72C9F">
          <w:pPr>
            <w:pStyle w:val="TDC2"/>
            <w:rPr>
              <w:noProof/>
              <w:lang w:eastAsia="es-EC" w:bidi="ar-SA"/>
            </w:rPr>
          </w:pPr>
          <w:hyperlink w:anchor="_Toc273781331" w:history="1">
            <w:r w:rsidR="00411F9F" w:rsidRPr="00411F9F">
              <w:rPr>
                <w:rStyle w:val="Hipervnculo"/>
                <w:rFonts w:ascii="Arial" w:hAnsi="Arial" w:cs="Arial"/>
                <w:noProof/>
                <w:sz w:val="24"/>
                <w:szCs w:val="24"/>
              </w:rPr>
              <w:t>9.</w:t>
            </w:r>
            <w:r w:rsidR="00411F9F" w:rsidRPr="00411F9F">
              <w:rPr>
                <w:noProof/>
                <w:lang w:eastAsia="es-EC" w:bidi="ar-SA"/>
              </w:rPr>
              <w:tab/>
            </w:r>
            <w:r w:rsidR="00411F9F" w:rsidRPr="00411F9F">
              <w:rPr>
                <w:rStyle w:val="Hipervnculo"/>
                <w:rFonts w:ascii="Arial" w:hAnsi="Arial" w:cs="Arial"/>
                <w:noProof/>
                <w:sz w:val="24"/>
                <w:szCs w:val="24"/>
              </w:rPr>
              <w:t>ANEXOS</w:t>
            </w:r>
            <w:r w:rsidR="00411F9F" w:rsidRPr="00411F9F">
              <w:rPr>
                <w:noProof/>
                <w:webHidden/>
              </w:rPr>
              <w:tab/>
            </w:r>
            <w:r w:rsidRPr="00411F9F">
              <w:rPr>
                <w:noProof/>
                <w:webHidden/>
              </w:rPr>
              <w:fldChar w:fldCharType="begin"/>
            </w:r>
            <w:r w:rsidR="00411F9F" w:rsidRPr="00411F9F">
              <w:rPr>
                <w:noProof/>
                <w:webHidden/>
              </w:rPr>
              <w:instrText xml:space="preserve"> PAGEREF _Toc273781331 \h </w:instrText>
            </w:r>
            <w:r w:rsidRPr="00411F9F">
              <w:rPr>
                <w:noProof/>
                <w:webHidden/>
              </w:rPr>
            </w:r>
            <w:r w:rsidRPr="00411F9F">
              <w:rPr>
                <w:noProof/>
                <w:webHidden/>
              </w:rPr>
              <w:fldChar w:fldCharType="separate"/>
            </w:r>
            <w:r w:rsidR="00411F9F">
              <w:rPr>
                <w:noProof/>
                <w:webHidden/>
              </w:rPr>
              <w:t>182</w:t>
            </w:r>
            <w:r w:rsidRPr="00411F9F">
              <w:rPr>
                <w:noProof/>
                <w:webHidden/>
              </w:rPr>
              <w:fldChar w:fldCharType="end"/>
            </w:r>
          </w:hyperlink>
        </w:p>
        <w:p w:rsidR="00411F9F" w:rsidRPr="00411F9F" w:rsidRDefault="006C6132" w:rsidP="00F72C9F">
          <w:pPr>
            <w:pStyle w:val="TDC3"/>
            <w:rPr>
              <w:noProof/>
              <w:lang w:eastAsia="es-EC" w:bidi="ar-SA"/>
            </w:rPr>
          </w:pPr>
          <w:hyperlink w:anchor="_Toc273781332" w:history="1">
            <w:r w:rsidR="00411F9F" w:rsidRPr="00411F9F">
              <w:rPr>
                <w:rStyle w:val="Hipervnculo"/>
                <w:rFonts w:ascii="Arial" w:eastAsia="Times New Roman" w:hAnsi="Arial" w:cs="Arial"/>
                <w:noProof/>
                <w:sz w:val="24"/>
                <w:szCs w:val="24"/>
                <w:lang w:eastAsia="es-EC"/>
              </w:rPr>
              <w:t>TABLA DE HECHO</w:t>
            </w:r>
            <w:r w:rsidR="00F72C9F">
              <w:rPr>
                <w:rStyle w:val="Hipervnculo"/>
                <w:rFonts w:ascii="Arial" w:eastAsia="Times New Roman" w:hAnsi="Arial" w:cs="Arial"/>
                <w:noProof/>
                <w:sz w:val="24"/>
                <w:szCs w:val="24"/>
                <w:lang w:eastAsia="es-EC"/>
              </w:rPr>
              <w:t>…………………………………………………………</w:t>
            </w:r>
            <w:r w:rsidR="00411F9F">
              <w:rPr>
                <w:rStyle w:val="Hipervnculo"/>
                <w:rFonts w:ascii="Arial" w:eastAsia="Times New Roman" w:hAnsi="Arial" w:cs="Arial"/>
                <w:noProof/>
                <w:sz w:val="24"/>
                <w:szCs w:val="24"/>
                <w:lang w:eastAsia="es-EC"/>
              </w:rPr>
              <w:t>…….</w:t>
            </w:r>
            <w:r w:rsidRPr="00411F9F">
              <w:rPr>
                <w:noProof/>
                <w:webHidden/>
              </w:rPr>
              <w:fldChar w:fldCharType="begin"/>
            </w:r>
            <w:r w:rsidR="00411F9F" w:rsidRPr="00411F9F">
              <w:rPr>
                <w:noProof/>
                <w:webHidden/>
              </w:rPr>
              <w:instrText xml:space="preserve"> PAGEREF _Toc273781332 \h </w:instrText>
            </w:r>
            <w:r w:rsidRPr="00411F9F">
              <w:rPr>
                <w:noProof/>
                <w:webHidden/>
              </w:rPr>
            </w:r>
            <w:r w:rsidRPr="00411F9F">
              <w:rPr>
                <w:noProof/>
                <w:webHidden/>
              </w:rPr>
              <w:fldChar w:fldCharType="separate"/>
            </w:r>
            <w:r w:rsidR="00411F9F">
              <w:rPr>
                <w:noProof/>
                <w:webHidden/>
              </w:rPr>
              <w:t>184</w:t>
            </w:r>
            <w:r w:rsidRPr="00411F9F">
              <w:rPr>
                <w:noProof/>
                <w:webHidden/>
              </w:rPr>
              <w:fldChar w:fldCharType="end"/>
            </w:r>
          </w:hyperlink>
        </w:p>
        <w:p w:rsidR="00411F9F" w:rsidRPr="00411F9F" w:rsidRDefault="006C6132" w:rsidP="00F72C9F">
          <w:pPr>
            <w:pStyle w:val="TDC3"/>
            <w:rPr>
              <w:noProof/>
              <w:lang w:eastAsia="es-EC" w:bidi="ar-SA"/>
            </w:rPr>
          </w:pPr>
          <w:hyperlink w:anchor="_Toc273781333" w:history="1">
            <w:r w:rsidR="00411F9F" w:rsidRPr="00411F9F">
              <w:rPr>
                <w:rStyle w:val="Hipervnculo"/>
                <w:rFonts w:ascii="Arial" w:eastAsia="Times New Roman" w:hAnsi="Arial" w:cs="Arial"/>
                <w:noProof/>
                <w:sz w:val="24"/>
                <w:szCs w:val="24"/>
                <w:lang w:eastAsia="es-EC"/>
              </w:rPr>
              <w:t>DIMENSIONES</w:t>
            </w:r>
            <w:r w:rsidR="00F72C9F">
              <w:rPr>
                <w:rStyle w:val="Hipervnculo"/>
                <w:rFonts w:ascii="Arial" w:eastAsia="Times New Roman" w:hAnsi="Arial" w:cs="Arial"/>
                <w:noProof/>
                <w:sz w:val="24"/>
                <w:szCs w:val="24"/>
                <w:lang w:eastAsia="es-EC"/>
              </w:rPr>
              <w:t>……………………………………………………………</w:t>
            </w:r>
            <w:r w:rsidR="00411F9F">
              <w:rPr>
                <w:rStyle w:val="Hipervnculo"/>
                <w:rFonts w:ascii="Arial" w:eastAsia="Times New Roman" w:hAnsi="Arial" w:cs="Arial"/>
                <w:noProof/>
                <w:sz w:val="24"/>
                <w:szCs w:val="24"/>
                <w:lang w:eastAsia="es-EC"/>
              </w:rPr>
              <w:t>………</w:t>
            </w:r>
            <w:r w:rsidRPr="00411F9F">
              <w:rPr>
                <w:noProof/>
                <w:webHidden/>
              </w:rPr>
              <w:fldChar w:fldCharType="begin"/>
            </w:r>
            <w:r w:rsidR="00411F9F" w:rsidRPr="00411F9F">
              <w:rPr>
                <w:noProof/>
                <w:webHidden/>
              </w:rPr>
              <w:instrText xml:space="preserve"> PAGEREF _Toc273781333 \h </w:instrText>
            </w:r>
            <w:r w:rsidRPr="00411F9F">
              <w:rPr>
                <w:noProof/>
                <w:webHidden/>
              </w:rPr>
            </w:r>
            <w:r w:rsidRPr="00411F9F">
              <w:rPr>
                <w:noProof/>
                <w:webHidden/>
              </w:rPr>
              <w:fldChar w:fldCharType="separate"/>
            </w:r>
            <w:r w:rsidR="00411F9F">
              <w:rPr>
                <w:noProof/>
                <w:webHidden/>
              </w:rPr>
              <w:t>187</w:t>
            </w:r>
            <w:r w:rsidRPr="00411F9F">
              <w:rPr>
                <w:noProof/>
                <w:webHidden/>
              </w:rPr>
              <w:fldChar w:fldCharType="end"/>
            </w:r>
          </w:hyperlink>
        </w:p>
        <w:p w:rsidR="00411F9F" w:rsidRPr="00411F9F" w:rsidRDefault="006C6132" w:rsidP="00F72C9F">
          <w:pPr>
            <w:pStyle w:val="TDC2"/>
            <w:rPr>
              <w:noProof/>
              <w:lang w:eastAsia="es-EC" w:bidi="ar-SA"/>
            </w:rPr>
          </w:pPr>
          <w:hyperlink w:anchor="_Toc273781334" w:history="1">
            <w:r w:rsidR="00411F9F" w:rsidRPr="00411F9F">
              <w:rPr>
                <w:rStyle w:val="Hipervnculo"/>
                <w:rFonts w:ascii="Arial" w:eastAsia="Times New Roman" w:hAnsi="Arial" w:cs="Arial"/>
                <w:noProof/>
                <w:sz w:val="24"/>
                <w:szCs w:val="24"/>
                <w:lang w:eastAsia="es-EC"/>
              </w:rPr>
              <w:t>DIMENSIÓN DE AGENCIA</w:t>
            </w:r>
            <w:r w:rsidR="00411F9F" w:rsidRPr="00411F9F">
              <w:rPr>
                <w:noProof/>
                <w:webHidden/>
              </w:rPr>
              <w:tab/>
            </w:r>
            <w:r w:rsidRPr="00411F9F">
              <w:rPr>
                <w:noProof/>
                <w:webHidden/>
              </w:rPr>
              <w:fldChar w:fldCharType="begin"/>
            </w:r>
            <w:r w:rsidR="00411F9F" w:rsidRPr="00411F9F">
              <w:rPr>
                <w:noProof/>
                <w:webHidden/>
              </w:rPr>
              <w:instrText xml:space="preserve"> PAGEREF _Toc273781334 \h </w:instrText>
            </w:r>
            <w:r w:rsidRPr="00411F9F">
              <w:rPr>
                <w:noProof/>
                <w:webHidden/>
              </w:rPr>
            </w:r>
            <w:r w:rsidRPr="00411F9F">
              <w:rPr>
                <w:noProof/>
                <w:webHidden/>
              </w:rPr>
              <w:fldChar w:fldCharType="separate"/>
            </w:r>
            <w:r w:rsidR="00411F9F">
              <w:rPr>
                <w:noProof/>
                <w:webHidden/>
              </w:rPr>
              <w:t>187</w:t>
            </w:r>
            <w:r w:rsidRPr="00411F9F">
              <w:rPr>
                <w:noProof/>
                <w:webHidden/>
              </w:rPr>
              <w:fldChar w:fldCharType="end"/>
            </w:r>
          </w:hyperlink>
        </w:p>
        <w:p w:rsidR="00411F9F" w:rsidRPr="00411F9F" w:rsidRDefault="006C6132" w:rsidP="00F72C9F">
          <w:pPr>
            <w:pStyle w:val="TDC2"/>
            <w:rPr>
              <w:noProof/>
              <w:lang w:eastAsia="es-EC" w:bidi="ar-SA"/>
            </w:rPr>
          </w:pPr>
          <w:hyperlink w:anchor="_Toc273781335" w:history="1">
            <w:r w:rsidR="00411F9F" w:rsidRPr="00411F9F">
              <w:rPr>
                <w:rStyle w:val="Hipervnculo"/>
                <w:rFonts w:ascii="Arial" w:eastAsia="Times New Roman" w:hAnsi="Arial" w:cs="Arial"/>
                <w:noProof/>
                <w:sz w:val="24"/>
                <w:szCs w:val="24"/>
                <w:lang w:eastAsia="es-EC"/>
              </w:rPr>
              <w:t>DIMENSIÓN TIPO DE CRÉDITO</w:t>
            </w:r>
            <w:r w:rsidR="00411F9F" w:rsidRPr="00411F9F">
              <w:rPr>
                <w:noProof/>
                <w:webHidden/>
              </w:rPr>
              <w:tab/>
            </w:r>
            <w:r w:rsidRPr="00411F9F">
              <w:rPr>
                <w:noProof/>
                <w:webHidden/>
              </w:rPr>
              <w:fldChar w:fldCharType="begin"/>
            </w:r>
            <w:r w:rsidR="00411F9F" w:rsidRPr="00411F9F">
              <w:rPr>
                <w:noProof/>
                <w:webHidden/>
              </w:rPr>
              <w:instrText xml:space="preserve"> PAGEREF _Toc273781335 \h </w:instrText>
            </w:r>
            <w:r w:rsidRPr="00411F9F">
              <w:rPr>
                <w:noProof/>
                <w:webHidden/>
              </w:rPr>
            </w:r>
            <w:r w:rsidRPr="00411F9F">
              <w:rPr>
                <w:noProof/>
                <w:webHidden/>
              </w:rPr>
              <w:fldChar w:fldCharType="separate"/>
            </w:r>
            <w:r w:rsidR="00411F9F">
              <w:rPr>
                <w:noProof/>
                <w:webHidden/>
              </w:rPr>
              <w:t>190</w:t>
            </w:r>
            <w:r w:rsidRPr="00411F9F">
              <w:rPr>
                <w:noProof/>
                <w:webHidden/>
              </w:rPr>
              <w:fldChar w:fldCharType="end"/>
            </w:r>
          </w:hyperlink>
        </w:p>
        <w:p w:rsidR="00411F9F" w:rsidRPr="00411F9F" w:rsidRDefault="006C6132" w:rsidP="00F72C9F">
          <w:pPr>
            <w:pStyle w:val="TDC2"/>
            <w:rPr>
              <w:noProof/>
              <w:lang w:eastAsia="es-EC" w:bidi="ar-SA"/>
            </w:rPr>
          </w:pPr>
          <w:hyperlink w:anchor="_Toc273781336" w:history="1">
            <w:r w:rsidR="00411F9F" w:rsidRPr="00411F9F">
              <w:rPr>
                <w:rStyle w:val="Hipervnculo"/>
                <w:rFonts w:ascii="Arial" w:eastAsia="Times New Roman" w:hAnsi="Arial" w:cs="Arial"/>
                <w:noProof/>
                <w:sz w:val="24"/>
                <w:szCs w:val="24"/>
                <w:lang w:eastAsia="es-EC"/>
              </w:rPr>
              <w:t>DIMENSIÓN CLIENTES</w:t>
            </w:r>
            <w:r w:rsidR="00411F9F" w:rsidRPr="00411F9F">
              <w:rPr>
                <w:noProof/>
                <w:webHidden/>
              </w:rPr>
              <w:tab/>
            </w:r>
            <w:r w:rsidRPr="00411F9F">
              <w:rPr>
                <w:noProof/>
                <w:webHidden/>
              </w:rPr>
              <w:fldChar w:fldCharType="begin"/>
            </w:r>
            <w:r w:rsidR="00411F9F" w:rsidRPr="00411F9F">
              <w:rPr>
                <w:noProof/>
                <w:webHidden/>
              </w:rPr>
              <w:instrText xml:space="preserve"> PAGEREF _Toc273781336 \h </w:instrText>
            </w:r>
            <w:r w:rsidRPr="00411F9F">
              <w:rPr>
                <w:noProof/>
                <w:webHidden/>
              </w:rPr>
            </w:r>
            <w:r w:rsidRPr="00411F9F">
              <w:rPr>
                <w:noProof/>
                <w:webHidden/>
              </w:rPr>
              <w:fldChar w:fldCharType="separate"/>
            </w:r>
            <w:r w:rsidR="00411F9F">
              <w:rPr>
                <w:noProof/>
                <w:webHidden/>
              </w:rPr>
              <w:t>193</w:t>
            </w:r>
            <w:r w:rsidRPr="00411F9F">
              <w:rPr>
                <w:noProof/>
                <w:webHidden/>
              </w:rPr>
              <w:fldChar w:fldCharType="end"/>
            </w:r>
          </w:hyperlink>
        </w:p>
        <w:p w:rsidR="00411F9F" w:rsidRPr="00411F9F" w:rsidRDefault="006C6132" w:rsidP="00F72C9F">
          <w:pPr>
            <w:pStyle w:val="TDC2"/>
            <w:rPr>
              <w:noProof/>
              <w:lang w:eastAsia="es-EC" w:bidi="ar-SA"/>
            </w:rPr>
          </w:pPr>
          <w:hyperlink w:anchor="_Toc273781337" w:history="1">
            <w:r w:rsidR="00411F9F" w:rsidRPr="00411F9F">
              <w:rPr>
                <w:rStyle w:val="Hipervnculo"/>
                <w:rFonts w:ascii="Arial" w:eastAsia="Times New Roman" w:hAnsi="Arial" w:cs="Arial"/>
                <w:noProof/>
                <w:sz w:val="24"/>
                <w:szCs w:val="24"/>
                <w:lang w:eastAsia="es-EC"/>
              </w:rPr>
              <w:t>DIMENSIÓN OFICIAL</w:t>
            </w:r>
            <w:r w:rsidR="00411F9F" w:rsidRPr="00411F9F">
              <w:rPr>
                <w:noProof/>
                <w:webHidden/>
              </w:rPr>
              <w:tab/>
            </w:r>
            <w:r w:rsidRPr="00411F9F">
              <w:rPr>
                <w:noProof/>
                <w:webHidden/>
              </w:rPr>
              <w:fldChar w:fldCharType="begin"/>
            </w:r>
            <w:r w:rsidR="00411F9F" w:rsidRPr="00411F9F">
              <w:rPr>
                <w:noProof/>
                <w:webHidden/>
              </w:rPr>
              <w:instrText xml:space="preserve"> PAGEREF _Toc273781337 \h </w:instrText>
            </w:r>
            <w:r w:rsidRPr="00411F9F">
              <w:rPr>
                <w:noProof/>
                <w:webHidden/>
              </w:rPr>
            </w:r>
            <w:r w:rsidRPr="00411F9F">
              <w:rPr>
                <w:noProof/>
                <w:webHidden/>
              </w:rPr>
              <w:fldChar w:fldCharType="separate"/>
            </w:r>
            <w:r w:rsidR="00411F9F">
              <w:rPr>
                <w:noProof/>
                <w:webHidden/>
              </w:rPr>
              <w:t>196</w:t>
            </w:r>
            <w:r w:rsidRPr="00411F9F">
              <w:rPr>
                <w:noProof/>
                <w:webHidden/>
              </w:rPr>
              <w:fldChar w:fldCharType="end"/>
            </w:r>
          </w:hyperlink>
        </w:p>
        <w:p w:rsidR="00411F9F" w:rsidRPr="00411F9F" w:rsidRDefault="006C6132" w:rsidP="00F72C9F">
          <w:pPr>
            <w:pStyle w:val="TDC2"/>
            <w:rPr>
              <w:noProof/>
              <w:lang w:eastAsia="es-EC" w:bidi="ar-SA"/>
            </w:rPr>
          </w:pPr>
          <w:hyperlink w:anchor="_Toc273781338" w:history="1">
            <w:r w:rsidR="00411F9F" w:rsidRPr="00411F9F">
              <w:rPr>
                <w:rStyle w:val="Hipervnculo"/>
                <w:rFonts w:ascii="Arial" w:eastAsia="Times New Roman" w:hAnsi="Arial" w:cs="Arial"/>
                <w:noProof/>
                <w:sz w:val="24"/>
                <w:szCs w:val="24"/>
                <w:lang w:eastAsia="es-EC"/>
              </w:rPr>
              <w:t>DIMENSIÓN TIEMPO</w:t>
            </w:r>
            <w:r w:rsidR="00411F9F" w:rsidRPr="00411F9F">
              <w:rPr>
                <w:noProof/>
                <w:webHidden/>
              </w:rPr>
              <w:tab/>
            </w:r>
            <w:r w:rsidRPr="00411F9F">
              <w:rPr>
                <w:noProof/>
                <w:webHidden/>
              </w:rPr>
              <w:fldChar w:fldCharType="begin"/>
            </w:r>
            <w:r w:rsidR="00411F9F" w:rsidRPr="00411F9F">
              <w:rPr>
                <w:noProof/>
                <w:webHidden/>
              </w:rPr>
              <w:instrText xml:space="preserve"> PAGEREF _Toc273781338 \h </w:instrText>
            </w:r>
            <w:r w:rsidRPr="00411F9F">
              <w:rPr>
                <w:noProof/>
                <w:webHidden/>
              </w:rPr>
            </w:r>
            <w:r w:rsidRPr="00411F9F">
              <w:rPr>
                <w:noProof/>
                <w:webHidden/>
              </w:rPr>
              <w:fldChar w:fldCharType="separate"/>
            </w:r>
            <w:r w:rsidR="00411F9F">
              <w:rPr>
                <w:noProof/>
                <w:webHidden/>
              </w:rPr>
              <w:t>199</w:t>
            </w:r>
            <w:r w:rsidRPr="00411F9F">
              <w:rPr>
                <w:noProof/>
                <w:webHidden/>
              </w:rPr>
              <w:fldChar w:fldCharType="end"/>
            </w:r>
          </w:hyperlink>
        </w:p>
        <w:p w:rsidR="00411F9F" w:rsidRPr="00411F9F" w:rsidRDefault="006C6132" w:rsidP="00F72C9F">
          <w:pPr>
            <w:pStyle w:val="TDC3"/>
            <w:rPr>
              <w:noProof/>
              <w:lang w:eastAsia="es-EC" w:bidi="ar-SA"/>
            </w:rPr>
          </w:pPr>
          <w:hyperlink w:anchor="_Toc273781339" w:history="1">
            <w:r w:rsidR="00411F9F" w:rsidRPr="00411F9F">
              <w:rPr>
                <w:rStyle w:val="Hipervnculo"/>
                <w:rFonts w:ascii="Arial" w:eastAsia="Times New Roman" w:hAnsi="Arial" w:cs="Arial"/>
                <w:noProof/>
                <w:sz w:val="24"/>
                <w:szCs w:val="24"/>
                <w:lang w:eastAsia="es-EC"/>
              </w:rPr>
              <w:t>ESQUEMA</w:t>
            </w:r>
            <w:r w:rsidR="00411F9F">
              <w:rPr>
                <w:noProof/>
                <w:webHidden/>
              </w:rPr>
              <w:t>……………………………………</w:t>
            </w:r>
            <w:r w:rsidR="00F72C9F">
              <w:rPr>
                <w:noProof/>
                <w:webHidden/>
              </w:rPr>
              <w:t>………………...</w:t>
            </w:r>
            <w:r w:rsidR="00411F9F">
              <w:rPr>
                <w:noProof/>
                <w:webHidden/>
              </w:rPr>
              <w:t>…………………………………</w:t>
            </w:r>
            <w:r w:rsidRPr="00411F9F">
              <w:rPr>
                <w:noProof/>
                <w:webHidden/>
              </w:rPr>
              <w:fldChar w:fldCharType="begin"/>
            </w:r>
            <w:r w:rsidR="00411F9F" w:rsidRPr="00411F9F">
              <w:rPr>
                <w:noProof/>
                <w:webHidden/>
              </w:rPr>
              <w:instrText xml:space="preserve"> PAGEREF _Toc273781339 \h </w:instrText>
            </w:r>
            <w:r w:rsidRPr="00411F9F">
              <w:rPr>
                <w:noProof/>
                <w:webHidden/>
              </w:rPr>
            </w:r>
            <w:r w:rsidRPr="00411F9F">
              <w:rPr>
                <w:noProof/>
                <w:webHidden/>
              </w:rPr>
              <w:fldChar w:fldCharType="separate"/>
            </w:r>
            <w:r w:rsidR="00411F9F">
              <w:rPr>
                <w:noProof/>
                <w:webHidden/>
              </w:rPr>
              <w:t>202</w:t>
            </w:r>
            <w:r w:rsidRPr="00411F9F">
              <w:rPr>
                <w:noProof/>
                <w:webHidden/>
              </w:rPr>
              <w:fldChar w:fldCharType="end"/>
            </w:r>
          </w:hyperlink>
        </w:p>
        <w:p w:rsidR="00411F9F" w:rsidRPr="00411F9F" w:rsidRDefault="006C6132" w:rsidP="00F72C9F">
          <w:pPr>
            <w:pStyle w:val="TDC3"/>
            <w:rPr>
              <w:noProof/>
              <w:lang w:eastAsia="es-EC" w:bidi="ar-SA"/>
            </w:rPr>
          </w:pPr>
          <w:hyperlink w:anchor="_Toc273781340" w:history="1">
            <w:r w:rsidR="00411F9F" w:rsidRPr="00411F9F">
              <w:rPr>
                <w:rStyle w:val="Hipervnculo"/>
                <w:rFonts w:ascii="Arial" w:eastAsia="Times New Roman" w:hAnsi="Arial" w:cs="Arial"/>
                <w:noProof/>
                <w:sz w:val="24"/>
                <w:szCs w:val="24"/>
                <w:lang w:eastAsia="es-EC"/>
              </w:rPr>
              <w:t>ETL</w:t>
            </w:r>
            <w:r w:rsidR="00411F9F">
              <w:rPr>
                <w:noProof/>
                <w:webHidden/>
              </w:rPr>
              <w:t>……………………………………………………………………………………</w:t>
            </w:r>
            <w:r w:rsidR="00F72C9F">
              <w:rPr>
                <w:noProof/>
                <w:webHidden/>
              </w:rPr>
              <w:t>……………..</w:t>
            </w:r>
            <w:r w:rsidRPr="00411F9F">
              <w:rPr>
                <w:noProof/>
                <w:webHidden/>
              </w:rPr>
              <w:fldChar w:fldCharType="begin"/>
            </w:r>
            <w:r w:rsidR="00411F9F" w:rsidRPr="00411F9F">
              <w:rPr>
                <w:noProof/>
                <w:webHidden/>
              </w:rPr>
              <w:instrText xml:space="preserve"> PAGEREF _Toc273781340 \h </w:instrText>
            </w:r>
            <w:r w:rsidRPr="00411F9F">
              <w:rPr>
                <w:noProof/>
                <w:webHidden/>
              </w:rPr>
            </w:r>
            <w:r w:rsidRPr="00411F9F">
              <w:rPr>
                <w:noProof/>
                <w:webHidden/>
              </w:rPr>
              <w:fldChar w:fldCharType="separate"/>
            </w:r>
            <w:r w:rsidR="00411F9F">
              <w:rPr>
                <w:noProof/>
                <w:webHidden/>
              </w:rPr>
              <w:t>204</w:t>
            </w:r>
            <w:r w:rsidRPr="00411F9F">
              <w:rPr>
                <w:noProof/>
                <w:webHidden/>
              </w:rPr>
              <w:fldChar w:fldCharType="end"/>
            </w:r>
          </w:hyperlink>
        </w:p>
        <w:p w:rsidR="00385595" w:rsidRPr="0082427D" w:rsidRDefault="006C6132">
          <w:pPr>
            <w:rPr>
              <w:rFonts w:asciiTheme="majorHAnsi" w:hAnsiTheme="majorHAnsi" w:cstheme="majorHAnsi"/>
              <w:sz w:val="24"/>
              <w:szCs w:val="24"/>
              <w:lang w:val="es-ES"/>
            </w:rPr>
          </w:pPr>
          <w:r w:rsidRPr="00411F9F">
            <w:rPr>
              <w:rFonts w:ascii="Arial" w:hAnsi="Arial" w:cs="Arial"/>
              <w:sz w:val="24"/>
              <w:szCs w:val="24"/>
              <w:lang w:val="es-ES"/>
            </w:rPr>
            <w:fldChar w:fldCharType="end"/>
          </w:r>
        </w:p>
      </w:sdtContent>
    </w:sdt>
    <w:p w:rsidR="00682975" w:rsidRDefault="00682975"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Default="00F72C9F" w:rsidP="00003876">
      <w:pPr>
        <w:pStyle w:val="NormalWeb"/>
        <w:spacing w:line="360" w:lineRule="auto"/>
        <w:rPr>
          <w:rFonts w:asciiTheme="majorHAnsi" w:hAnsiTheme="majorHAnsi" w:cstheme="majorHAnsi"/>
          <w:b/>
        </w:rPr>
      </w:pPr>
    </w:p>
    <w:p w:rsidR="00F72C9F" w:rsidRPr="0082427D" w:rsidRDefault="00F72C9F" w:rsidP="00003876">
      <w:pPr>
        <w:pStyle w:val="NormalWeb"/>
        <w:spacing w:line="360" w:lineRule="auto"/>
        <w:rPr>
          <w:rFonts w:asciiTheme="majorHAnsi" w:hAnsiTheme="majorHAnsi" w:cstheme="majorHAnsi"/>
          <w:b/>
        </w:rPr>
      </w:pPr>
    </w:p>
    <w:p w:rsidR="000171AE" w:rsidRPr="0082427D" w:rsidRDefault="000171AE" w:rsidP="000171AE">
      <w:pPr>
        <w:pStyle w:val="Tabladeilustraciones"/>
        <w:tabs>
          <w:tab w:val="right" w:leader="dot" w:pos="8828"/>
        </w:tabs>
        <w:spacing w:line="360" w:lineRule="auto"/>
        <w:rPr>
          <w:rFonts w:asciiTheme="majorHAnsi" w:hAnsiTheme="majorHAnsi" w:cstheme="majorHAnsi"/>
          <w:sz w:val="24"/>
          <w:szCs w:val="24"/>
        </w:rPr>
      </w:pPr>
      <w:r w:rsidRPr="0082427D">
        <w:rPr>
          <w:rFonts w:asciiTheme="majorHAnsi" w:hAnsiTheme="majorHAnsi" w:cstheme="majorHAnsi"/>
          <w:sz w:val="24"/>
          <w:szCs w:val="24"/>
        </w:rPr>
        <w:lastRenderedPageBreak/>
        <w:t>Índice De Figuras</w:t>
      </w:r>
    </w:p>
    <w:p w:rsidR="000171AE" w:rsidRPr="0082427D" w:rsidRDefault="000171AE" w:rsidP="000171AE">
      <w:pPr>
        <w:spacing w:line="360" w:lineRule="auto"/>
        <w:rPr>
          <w:rFonts w:asciiTheme="majorHAnsi" w:hAnsiTheme="majorHAnsi" w:cstheme="majorHAnsi"/>
          <w:sz w:val="24"/>
          <w:szCs w:val="24"/>
        </w:rPr>
      </w:pPr>
    </w:p>
    <w:p w:rsidR="00EC095E" w:rsidRPr="00EC095E" w:rsidRDefault="006C6132" w:rsidP="00EC095E">
      <w:pPr>
        <w:pStyle w:val="Tabladeilustraciones"/>
        <w:tabs>
          <w:tab w:val="right" w:leader="dot" w:pos="8601"/>
        </w:tabs>
        <w:spacing w:line="480" w:lineRule="auto"/>
        <w:rPr>
          <w:noProof/>
          <w:sz w:val="24"/>
          <w:szCs w:val="24"/>
          <w:lang w:eastAsia="es-EC" w:bidi="ar-SA"/>
        </w:rPr>
      </w:pPr>
      <w:r w:rsidRPr="006C6132">
        <w:rPr>
          <w:rFonts w:asciiTheme="majorHAnsi" w:hAnsiTheme="majorHAnsi" w:cstheme="majorHAnsi"/>
          <w:sz w:val="24"/>
          <w:szCs w:val="24"/>
        </w:rPr>
        <w:fldChar w:fldCharType="begin"/>
      </w:r>
      <w:r w:rsidR="000171AE" w:rsidRPr="0082427D">
        <w:rPr>
          <w:rFonts w:asciiTheme="majorHAnsi" w:hAnsiTheme="majorHAnsi" w:cstheme="majorHAnsi"/>
          <w:sz w:val="24"/>
          <w:szCs w:val="24"/>
        </w:rPr>
        <w:instrText xml:space="preserve"> TOC \h \z \c "Figura" </w:instrText>
      </w:r>
      <w:r w:rsidRPr="006C6132">
        <w:rPr>
          <w:rFonts w:asciiTheme="majorHAnsi" w:hAnsiTheme="majorHAnsi" w:cstheme="majorHAnsi"/>
          <w:sz w:val="24"/>
          <w:szCs w:val="24"/>
        </w:rPr>
        <w:fldChar w:fldCharType="separate"/>
      </w:r>
      <w:hyperlink w:anchor="_Toc270953133" w:history="1">
        <w:r w:rsidR="00EC095E" w:rsidRPr="00EC095E">
          <w:rPr>
            <w:rStyle w:val="Hipervnculo"/>
            <w:rFonts w:asciiTheme="majorHAnsi" w:hAnsiTheme="majorHAnsi" w:cstheme="majorHAnsi"/>
            <w:noProof/>
            <w:sz w:val="24"/>
            <w:szCs w:val="24"/>
          </w:rPr>
          <w:t>Figura 1: Termómetro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_Toc270953133 \h </w:instrText>
        </w:r>
        <w:r w:rsidRPr="00EC095E">
          <w:rPr>
            <w:noProof/>
            <w:webHidden/>
            <w:sz w:val="24"/>
            <w:szCs w:val="24"/>
          </w:rPr>
        </w:r>
        <w:r w:rsidRPr="00EC095E">
          <w:rPr>
            <w:noProof/>
            <w:webHidden/>
            <w:sz w:val="24"/>
            <w:szCs w:val="24"/>
          </w:rPr>
          <w:fldChar w:fldCharType="separate"/>
        </w:r>
        <w:r w:rsidR="00CB532A">
          <w:rPr>
            <w:noProof/>
            <w:webHidden/>
            <w:sz w:val="24"/>
            <w:szCs w:val="24"/>
          </w:rPr>
          <w:t>15</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4" w:history="1">
        <w:r w:rsidR="00EC095E" w:rsidRPr="00EC095E">
          <w:rPr>
            <w:rStyle w:val="Hipervnculo"/>
            <w:rFonts w:asciiTheme="majorHAnsi" w:hAnsiTheme="majorHAnsi" w:cstheme="majorHAnsi"/>
            <w:noProof/>
            <w:sz w:val="24"/>
            <w:szCs w:val="24"/>
          </w:rPr>
          <w:t>Figura 2: Semáforo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_Toc270953134 \h </w:instrText>
        </w:r>
        <w:r w:rsidRPr="00EC095E">
          <w:rPr>
            <w:noProof/>
            <w:webHidden/>
            <w:sz w:val="24"/>
            <w:szCs w:val="24"/>
          </w:rPr>
        </w:r>
        <w:r w:rsidRPr="00EC095E">
          <w:rPr>
            <w:noProof/>
            <w:webHidden/>
            <w:sz w:val="24"/>
            <w:szCs w:val="24"/>
          </w:rPr>
          <w:fldChar w:fldCharType="separate"/>
        </w:r>
        <w:r w:rsidR="00CB532A">
          <w:rPr>
            <w:noProof/>
            <w:webHidden/>
            <w:sz w:val="24"/>
            <w:szCs w:val="24"/>
          </w:rPr>
          <w:t>17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5" w:history="1">
        <w:r w:rsidR="00EC095E" w:rsidRPr="00EC095E">
          <w:rPr>
            <w:rStyle w:val="Hipervnculo"/>
            <w:rFonts w:asciiTheme="majorHAnsi" w:hAnsiTheme="majorHAnsi" w:cstheme="majorHAnsi"/>
            <w:noProof/>
            <w:sz w:val="24"/>
            <w:szCs w:val="24"/>
          </w:rPr>
          <w:t>Figura 3: Odómetro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_Toc270953135 \h </w:instrText>
        </w:r>
        <w:r w:rsidRPr="00EC095E">
          <w:rPr>
            <w:noProof/>
            <w:webHidden/>
            <w:sz w:val="24"/>
            <w:szCs w:val="24"/>
          </w:rPr>
        </w:r>
        <w:r w:rsidRPr="00EC095E">
          <w:rPr>
            <w:noProof/>
            <w:webHidden/>
            <w:sz w:val="24"/>
            <w:szCs w:val="24"/>
          </w:rPr>
          <w:fldChar w:fldCharType="separate"/>
        </w:r>
        <w:r w:rsidR="00CB532A">
          <w:rPr>
            <w:noProof/>
            <w:webHidden/>
            <w:sz w:val="24"/>
            <w:szCs w:val="24"/>
          </w:rPr>
          <w:t>17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6" w:history="1">
        <w:r w:rsidR="00EC095E" w:rsidRPr="00EC095E">
          <w:rPr>
            <w:rStyle w:val="Hipervnculo"/>
            <w:rFonts w:asciiTheme="majorHAnsi" w:hAnsiTheme="majorHAnsi" w:cstheme="majorHAnsi"/>
            <w:noProof/>
            <w:sz w:val="24"/>
            <w:szCs w:val="24"/>
          </w:rPr>
          <w:t>Figura 4: Iconos Tendencia Indicadores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_Toc270953136 \h </w:instrText>
        </w:r>
        <w:r w:rsidRPr="00EC095E">
          <w:rPr>
            <w:noProof/>
            <w:webHidden/>
            <w:sz w:val="24"/>
            <w:szCs w:val="24"/>
          </w:rPr>
        </w:r>
        <w:r w:rsidRPr="00EC095E">
          <w:rPr>
            <w:noProof/>
            <w:webHidden/>
            <w:sz w:val="24"/>
            <w:szCs w:val="24"/>
          </w:rPr>
          <w:fldChar w:fldCharType="separate"/>
        </w:r>
        <w:r w:rsidR="00CB532A">
          <w:rPr>
            <w:noProof/>
            <w:webHidden/>
            <w:sz w:val="24"/>
            <w:szCs w:val="24"/>
          </w:rPr>
          <w:t>18</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7" w:history="1">
        <w:r w:rsidR="00EC095E" w:rsidRPr="00EC095E">
          <w:rPr>
            <w:rStyle w:val="Hipervnculo"/>
            <w:rFonts w:asciiTheme="majorHAnsi" w:hAnsiTheme="majorHAnsi" w:cstheme="majorHAnsi"/>
            <w:noProof/>
            <w:sz w:val="24"/>
            <w:szCs w:val="24"/>
          </w:rPr>
          <w:t>Figura 5: Sistemas De La Organización</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_Toc270953137 \h </w:instrText>
        </w:r>
        <w:r w:rsidRPr="00EC095E">
          <w:rPr>
            <w:noProof/>
            <w:webHidden/>
            <w:sz w:val="24"/>
            <w:szCs w:val="24"/>
          </w:rPr>
        </w:r>
        <w:r w:rsidRPr="00EC095E">
          <w:rPr>
            <w:noProof/>
            <w:webHidden/>
            <w:sz w:val="24"/>
            <w:szCs w:val="24"/>
          </w:rPr>
          <w:fldChar w:fldCharType="separate"/>
        </w:r>
        <w:r w:rsidR="00CB532A">
          <w:rPr>
            <w:noProof/>
            <w:webHidden/>
            <w:sz w:val="24"/>
            <w:szCs w:val="24"/>
          </w:rPr>
          <w:t>22</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8" w:history="1">
        <w:r w:rsidR="00EC095E" w:rsidRPr="00EC095E">
          <w:rPr>
            <w:rStyle w:val="Hipervnculo"/>
            <w:rFonts w:asciiTheme="majorHAnsi" w:hAnsiTheme="majorHAnsi" w:cstheme="majorHAnsi"/>
            <w:noProof/>
            <w:sz w:val="24"/>
            <w:szCs w:val="24"/>
          </w:rPr>
          <w:t>Figura 6: Data Mart</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_Toc270953138 \h </w:instrText>
        </w:r>
        <w:r w:rsidRPr="00EC095E">
          <w:rPr>
            <w:noProof/>
            <w:webHidden/>
            <w:sz w:val="24"/>
            <w:szCs w:val="24"/>
          </w:rPr>
        </w:r>
        <w:r w:rsidRPr="00EC095E">
          <w:rPr>
            <w:noProof/>
            <w:webHidden/>
            <w:sz w:val="24"/>
            <w:szCs w:val="24"/>
          </w:rPr>
          <w:fldChar w:fldCharType="separate"/>
        </w:r>
        <w:r w:rsidR="00CB532A">
          <w:rPr>
            <w:noProof/>
            <w:webHidden/>
            <w:sz w:val="24"/>
            <w:szCs w:val="24"/>
          </w:rPr>
          <w:t>23</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39" w:history="1">
        <w:r w:rsidR="00EC095E" w:rsidRPr="00EC095E">
          <w:rPr>
            <w:rStyle w:val="Hipervnculo"/>
            <w:rFonts w:asciiTheme="majorHAnsi" w:hAnsiTheme="majorHAnsi" w:cstheme="majorHAnsi"/>
            <w:noProof/>
            <w:sz w:val="24"/>
            <w:szCs w:val="24"/>
          </w:rPr>
          <w:t>Figura 7: Tabla Normalizada Y Tabla Des Normalizada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_Toc270953139 \h </w:instrText>
        </w:r>
        <w:r w:rsidRPr="00EC095E">
          <w:rPr>
            <w:noProof/>
            <w:webHidden/>
            <w:sz w:val="24"/>
            <w:szCs w:val="24"/>
          </w:rPr>
        </w:r>
        <w:r w:rsidRPr="00EC095E">
          <w:rPr>
            <w:noProof/>
            <w:webHidden/>
            <w:sz w:val="24"/>
            <w:szCs w:val="24"/>
          </w:rPr>
          <w:fldChar w:fldCharType="separate"/>
        </w:r>
        <w:r w:rsidR="00CB532A">
          <w:rPr>
            <w:noProof/>
            <w:webHidden/>
            <w:sz w:val="24"/>
            <w:szCs w:val="24"/>
          </w:rPr>
          <w:t>26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0" w:history="1">
        <w:r w:rsidR="00EC095E" w:rsidRPr="00EC095E">
          <w:rPr>
            <w:rStyle w:val="Hipervnculo"/>
            <w:rFonts w:asciiTheme="majorHAnsi" w:hAnsiTheme="majorHAnsi" w:cstheme="majorHAnsi"/>
            <w:noProof/>
            <w:sz w:val="24"/>
            <w:szCs w:val="24"/>
          </w:rPr>
          <w:t>Figura 8: Esquema De Estrella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_Toc270953140 \h </w:instrText>
        </w:r>
        <w:r w:rsidRPr="00EC095E">
          <w:rPr>
            <w:noProof/>
            <w:webHidden/>
            <w:sz w:val="24"/>
            <w:szCs w:val="24"/>
          </w:rPr>
        </w:r>
        <w:r w:rsidRPr="00EC095E">
          <w:rPr>
            <w:noProof/>
            <w:webHidden/>
            <w:sz w:val="24"/>
            <w:szCs w:val="24"/>
          </w:rPr>
          <w:fldChar w:fldCharType="separate"/>
        </w:r>
        <w:r w:rsidR="00CB532A">
          <w:rPr>
            <w:noProof/>
            <w:webHidden/>
            <w:sz w:val="24"/>
            <w:szCs w:val="24"/>
          </w:rPr>
          <w:t>27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1" w:history="1">
        <w:r w:rsidR="00EC095E" w:rsidRPr="00EC095E">
          <w:rPr>
            <w:rStyle w:val="Hipervnculo"/>
            <w:rFonts w:asciiTheme="majorHAnsi" w:hAnsiTheme="majorHAnsi" w:cstheme="majorHAnsi"/>
            <w:noProof/>
            <w:sz w:val="24"/>
            <w:szCs w:val="24"/>
          </w:rPr>
          <w:t>Figura 9: Esquema De Copo De Nieve</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_Toc270953141 \h </w:instrText>
        </w:r>
        <w:r w:rsidRPr="00EC095E">
          <w:rPr>
            <w:noProof/>
            <w:webHidden/>
            <w:sz w:val="24"/>
            <w:szCs w:val="24"/>
          </w:rPr>
        </w:r>
        <w:r w:rsidRPr="00EC095E">
          <w:rPr>
            <w:noProof/>
            <w:webHidden/>
            <w:sz w:val="24"/>
            <w:szCs w:val="24"/>
          </w:rPr>
          <w:fldChar w:fldCharType="separate"/>
        </w:r>
        <w:r w:rsidR="00CB532A">
          <w:rPr>
            <w:noProof/>
            <w:webHidden/>
            <w:sz w:val="24"/>
            <w:szCs w:val="24"/>
          </w:rPr>
          <w:t>28</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2" w:history="1">
        <w:r w:rsidR="00EC095E" w:rsidRPr="00EC095E">
          <w:rPr>
            <w:rStyle w:val="Hipervnculo"/>
            <w:rFonts w:asciiTheme="majorHAnsi" w:hAnsiTheme="majorHAnsi" w:cstheme="majorHAnsi"/>
            <w:noProof/>
            <w:sz w:val="24"/>
            <w:szCs w:val="24"/>
          </w:rPr>
          <w:t>Figura 10: Extraer, Transformar Y Cargar (Extract, Transform And Load)</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_Toc270953142 \h </w:instrText>
        </w:r>
        <w:r w:rsidRPr="00EC095E">
          <w:rPr>
            <w:noProof/>
            <w:webHidden/>
            <w:sz w:val="24"/>
            <w:szCs w:val="24"/>
          </w:rPr>
        </w:r>
        <w:r w:rsidRPr="00EC095E">
          <w:rPr>
            <w:noProof/>
            <w:webHidden/>
            <w:sz w:val="24"/>
            <w:szCs w:val="24"/>
          </w:rPr>
          <w:fldChar w:fldCharType="separate"/>
        </w:r>
        <w:r w:rsidR="00CB532A">
          <w:rPr>
            <w:noProof/>
            <w:webHidden/>
            <w:sz w:val="24"/>
            <w:szCs w:val="24"/>
          </w:rPr>
          <w:t>29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3" w:history="1">
        <w:r w:rsidR="00EC095E" w:rsidRPr="00EC095E">
          <w:rPr>
            <w:rStyle w:val="Hipervnculo"/>
            <w:rFonts w:asciiTheme="majorHAnsi" w:hAnsiTheme="majorHAnsi" w:cstheme="majorHAnsi"/>
            <w:noProof/>
            <w:sz w:val="24"/>
            <w:szCs w:val="24"/>
          </w:rPr>
          <w:t>Figura 11: Diagrama De Flujo Del Departamento De Auditoría Interna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_Toc270953143 \h </w:instrText>
        </w:r>
        <w:r w:rsidRPr="00EC095E">
          <w:rPr>
            <w:noProof/>
            <w:webHidden/>
            <w:sz w:val="24"/>
            <w:szCs w:val="24"/>
          </w:rPr>
        </w:r>
        <w:r w:rsidRPr="00EC095E">
          <w:rPr>
            <w:noProof/>
            <w:webHidden/>
            <w:sz w:val="24"/>
            <w:szCs w:val="24"/>
          </w:rPr>
          <w:fldChar w:fldCharType="separate"/>
        </w:r>
        <w:r w:rsidR="00CB532A">
          <w:rPr>
            <w:noProof/>
            <w:webHidden/>
            <w:sz w:val="24"/>
            <w:szCs w:val="24"/>
          </w:rPr>
          <w:t>47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4" w:history="1">
        <w:r w:rsidR="00EC095E" w:rsidRPr="00EC095E">
          <w:rPr>
            <w:rStyle w:val="Hipervnculo"/>
            <w:rFonts w:asciiTheme="majorHAnsi" w:hAnsiTheme="majorHAnsi" w:cstheme="majorHAnsi"/>
            <w:noProof/>
            <w:sz w:val="24"/>
            <w:szCs w:val="24"/>
          </w:rPr>
          <w:t>Figura 12: Diagrama De Flujo De Los Procesos Del Area De Auditoria Interna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_Toc270953144 \h </w:instrText>
        </w:r>
        <w:r w:rsidRPr="00EC095E">
          <w:rPr>
            <w:noProof/>
            <w:webHidden/>
            <w:sz w:val="24"/>
            <w:szCs w:val="24"/>
          </w:rPr>
        </w:r>
        <w:r w:rsidRPr="00EC095E">
          <w:rPr>
            <w:noProof/>
            <w:webHidden/>
            <w:sz w:val="24"/>
            <w:szCs w:val="24"/>
          </w:rPr>
          <w:fldChar w:fldCharType="separate"/>
        </w:r>
        <w:r w:rsidR="00CB532A">
          <w:rPr>
            <w:noProof/>
            <w:webHidden/>
            <w:sz w:val="24"/>
            <w:szCs w:val="24"/>
          </w:rPr>
          <w:t>50</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5" w:history="1">
        <w:r w:rsidR="00EC095E" w:rsidRPr="00EC095E">
          <w:rPr>
            <w:rStyle w:val="Hipervnculo"/>
            <w:rFonts w:asciiTheme="majorHAnsi" w:hAnsiTheme="majorHAnsi" w:cstheme="majorHAnsi"/>
            <w:noProof/>
            <w:sz w:val="24"/>
            <w:szCs w:val="24"/>
          </w:rPr>
          <w:t>Figura 13: Diagrama De Flujo De La Ejecución Del Plan Anual De Auditoría Interna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_Toc270953145 \h </w:instrText>
        </w:r>
        <w:r w:rsidRPr="00EC095E">
          <w:rPr>
            <w:noProof/>
            <w:webHidden/>
            <w:sz w:val="24"/>
            <w:szCs w:val="24"/>
          </w:rPr>
        </w:r>
        <w:r w:rsidRPr="00EC095E">
          <w:rPr>
            <w:noProof/>
            <w:webHidden/>
            <w:sz w:val="24"/>
            <w:szCs w:val="24"/>
          </w:rPr>
          <w:fldChar w:fldCharType="separate"/>
        </w:r>
        <w:r w:rsidR="00CB532A">
          <w:rPr>
            <w:noProof/>
            <w:webHidden/>
            <w:sz w:val="24"/>
            <w:szCs w:val="24"/>
          </w:rPr>
          <w:t>55</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6" w:history="1">
        <w:r w:rsidR="00EC095E" w:rsidRPr="00EC095E">
          <w:rPr>
            <w:rStyle w:val="Hipervnculo"/>
            <w:rFonts w:asciiTheme="majorHAnsi" w:hAnsiTheme="majorHAnsi" w:cstheme="majorHAnsi"/>
            <w:noProof/>
            <w:sz w:val="24"/>
            <w:szCs w:val="24"/>
          </w:rPr>
          <w:t>Figura 14: Diagrama De Flujo A Los Seguimientos De Auditoria Interna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_Toc270953146 \h </w:instrText>
        </w:r>
        <w:r w:rsidRPr="00EC095E">
          <w:rPr>
            <w:noProof/>
            <w:webHidden/>
            <w:sz w:val="24"/>
            <w:szCs w:val="24"/>
          </w:rPr>
        </w:r>
        <w:r w:rsidRPr="00EC095E">
          <w:rPr>
            <w:noProof/>
            <w:webHidden/>
            <w:sz w:val="24"/>
            <w:szCs w:val="24"/>
          </w:rPr>
          <w:fldChar w:fldCharType="separate"/>
        </w:r>
        <w:r w:rsidR="00CB532A">
          <w:rPr>
            <w:noProof/>
            <w:webHidden/>
            <w:sz w:val="24"/>
            <w:szCs w:val="24"/>
          </w:rPr>
          <w:t>60</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7" w:history="1">
        <w:r w:rsidR="00EC095E" w:rsidRPr="00EC095E">
          <w:rPr>
            <w:rStyle w:val="Hipervnculo"/>
            <w:rFonts w:asciiTheme="majorHAnsi" w:hAnsiTheme="majorHAnsi" w:cstheme="majorHAnsi"/>
            <w:noProof/>
            <w:sz w:val="24"/>
            <w:szCs w:val="24"/>
          </w:rPr>
          <w:t>Figura 15: Diagrama De Flujo De La Comunicación A Los Organismos De Control</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_Toc270953147 \h </w:instrText>
        </w:r>
        <w:r w:rsidRPr="00EC095E">
          <w:rPr>
            <w:noProof/>
            <w:webHidden/>
            <w:sz w:val="24"/>
            <w:szCs w:val="24"/>
          </w:rPr>
        </w:r>
        <w:r w:rsidRPr="00EC095E">
          <w:rPr>
            <w:noProof/>
            <w:webHidden/>
            <w:sz w:val="24"/>
            <w:szCs w:val="24"/>
          </w:rPr>
          <w:fldChar w:fldCharType="separate"/>
        </w:r>
        <w:r w:rsidR="00CB532A">
          <w:rPr>
            <w:noProof/>
            <w:webHidden/>
            <w:sz w:val="24"/>
            <w:szCs w:val="24"/>
          </w:rPr>
          <w:t>63</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8" w:history="1">
        <w:r w:rsidR="00EC095E" w:rsidRPr="00EC095E">
          <w:rPr>
            <w:rStyle w:val="Hipervnculo"/>
            <w:rFonts w:asciiTheme="majorHAnsi" w:hAnsiTheme="majorHAnsi" w:cstheme="majorHAnsi"/>
            <w:noProof/>
            <w:sz w:val="24"/>
            <w:szCs w:val="24"/>
          </w:rPr>
          <w:t>Figura 16: Flujograma Del Proceso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_Toc270953148 \h </w:instrText>
        </w:r>
        <w:r w:rsidRPr="00EC095E">
          <w:rPr>
            <w:noProof/>
            <w:webHidden/>
            <w:sz w:val="24"/>
            <w:szCs w:val="24"/>
          </w:rPr>
        </w:r>
        <w:r w:rsidRPr="00EC095E">
          <w:rPr>
            <w:noProof/>
            <w:webHidden/>
            <w:sz w:val="24"/>
            <w:szCs w:val="24"/>
          </w:rPr>
          <w:fldChar w:fldCharType="separate"/>
        </w:r>
        <w:r w:rsidR="00CB532A">
          <w:rPr>
            <w:noProof/>
            <w:webHidden/>
            <w:sz w:val="24"/>
            <w:szCs w:val="24"/>
          </w:rPr>
          <w:t>66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49" w:history="1">
        <w:r w:rsidR="00EC095E" w:rsidRPr="00EC095E">
          <w:rPr>
            <w:rStyle w:val="Hipervnculo"/>
            <w:rFonts w:asciiTheme="majorHAnsi" w:hAnsiTheme="majorHAnsi" w:cstheme="majorHAnsi"/>
            <w:noProof/>
            <w:sz w:val="24"/>
            <w:szCs w:val="24"/>
          </w:rPr>
          <w:t>Figura 18: Modelo Punto Del Departamento De Auditoría Interna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_Toc270953149 \h </w:instrText>
        </w:r>
        <w:r w:rsidRPr="00EC095E">
          <w:rPr>
            <w:noProof/>
            <w:webHidden/>
            <w:sz w:val="24"/>
            <w:szCs w:val="24"/>
          </w:rPr>
        </w:r>
        <w:r w:rsidRPr="00EC095E">
          <w:rPr>
            <w:noProof/>
            <w:webHidden/>
            <w:sz w:val="24"/>
            <w:szCs w:val="24"/>
          </w:rPr>
          <w:fldChar w:fldCharType="separate"/>
        </w:r>
        <w:r w:rsidR="00CB532A">
          <w:rPr>
            <w:noProof/>
            <w:webHidden/>
            <w:sz w:val="24"/>
            <w:szCs w:val="24"/>
          </w:rPr>
          <w:t>85</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0" w:history="1">
        <w:r w:rsidR="00EC095E" w:rsidRPr="00EC095E">
          <w:rPr>
            <w:rStyle w:val="Hipervnculo"/>
            <w:rFonts w:asciiTheme="majorHAnsi" w:hAnsiTheme="majorHAnsi" w:cstheme="majorHAnsi"/>
            <w:noProof/>
            <w:sz w:val="24"/>
            <w:szCs w:val="24"/>
          </w:rPr>
          <w:t>Figura 19: Tabla Base Operativa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_Toc270953150 \h </w:instrText>
        </w:r>
        <w:r w:rsidRPr="00EC095E">
          <w:rPr>
            <w:noProof/>
            <w:webHidden/>
            <w:sz w:val="24"/>
            <w:szCs w:val="24"/>
          </w:rPr>
        </w:r>
        <w:r w:rsidRPr="00EC095E">
          <w:rPr>
            <w:noProof/>
            <w:webHidden/>
            <w:sz w:val="24"/>
            <w:szCs w:val="24"/>
          </w:rPr>
          <w:fldChar w:fldCharType="separate"/>
        </w:r>
        <w:r w:rsidR="00CB532A">
          <w:rPr>
            <w:noProof/>
            <w:webHidden/>
            <w:sz w:val="24"/>
            <w:szCs w:val="24"/>
          </w:rPr>
          <w:t>87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1" w:history="1">
        <w:r w:rsidR="00EC095E" w:rsidRPr="00EC095E">
          <w:rPr>
            <w:rStyle w:val="Hipervnculo"/>
            <w:rFonts w:asciiTheme="majorHAnsi" w:hAnsiTheme="majorHAnsi" w:cstheme="majorHAnsi"/>
            <w:noProof/>
            <w:sz w:val="24"/>
            <w:szCs w:val="24"/>
          </w:rPr>
          <w:t>Figura 20: Pasos Para Cargar La Data Mart</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_Toc270953151 \h </w:instrText>
        </w:r>
        <w:r w:rsidRPr="00EC095E">
          <w:rPr>
            <w:noProof/>
            <w:webHidden/>
            <w:sz w:val="24"/>
            <w:szCs w:val="24"/>
          </w:rPr>
        </w:r>
        <w:r w:rsidRPr="00EC095E">
          <w:rPr>
            <w:noProof/>
            <w:webHidden/>
            <w:sz w:val="24"/>
            <w:szCs w:val="24"/>
          </w:rPr>
          <w:fldChar w:fldCharType="separate"/>
        </w:r>
        <w:r w:rsidR="00CB532A">
          <w:rPr>
            <w:noProof/>
            <w:webHidden/>
            <w:sz w:val="24"/>
            <w:szCs w:val="24"/>
          </w:rPr>
          <w:t>88</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2" w:history="1">
        <w:r w:rsidR="00EC095E" w:rsidRPr="00EC095E">
          <w:rPr>
            <w:rStyle w:val="Hipervnculo"/>
            <w:rFonts w:asciiTheme="majorHAnsi" w:hAnsiTheme="majorHAnsi" w:cstheme="majorHAnsi"/>
            <w:noProof/>
            <w:sz w:val="24"/>
            <w:szCs w:val="24"/>
          </w:rPr>
          <w:t>Figura 21: Hecho Crédito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_Toc270953152 \h </w:instrText>
        </w:r>
        <w:r w:rsidRPr="00EC095E">
          <w:rPr>
            <w:noProof/>
            <w:webHidden/>
            <w:sz w:val="24"/>
            <w:szCs w:val="24"/>
          </w:rPr>
        </w:r>
        <w:r w:rsidRPr="00EC095E">
          <w:rPr>
            <w:noProof/>
            <w:webHidden/>
            <w:sz w:val="24"/>
            <w:szCs w:val="24"/>
          </w:rPr>
          <w:fldChar w:fldCharType="separate"/>
        </w:r>
        <w:r w:rsidR="00CB532A">
          <w:rPr>
            <w:noProof/>
            <w:webHidden/>
            <w:sz w:val="24"/>
            <w:szCs w:val="24"/>
          </w:rPr>
          <w:t>89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3" w:history="1">
        <w:r w:rsidR="00EC095E" w:rsidRPr="00EC095E">
          <w:rPr>
            <w:rStyle w:val="Hipervnculo"/>
            <w:rFonts w:asciiTheme="majorHAnsi" w:hAnsiTheme="majorHAnsi" w:cstheme="majorHAnsi"/>
            <w:noProof/>
            <w:sz w:val="24"/>
            <w:szCs w:val="24"/>
          </w:rPr>
          <w:t>Figura 22</w:t>
        </w:r>
        <w:r w:rsidR="00EC095E" w:rsidRPr="00EC095E">
          <w:rPr>
            <w:rStyle w:val="Hipervnculo"/>
            <w:rFonts w:asciiTheme="majorHAnsi" w:hAnsiTheme="majorHAnsi" w:cstheme="majorHAnsi"/>
            <w:noProof/>
            <w:sz w:val="24"/>
            <w:szCs w:val="24"/>
            <w:lang w:eastAsia="es-EC"/>
          </w:rPr>
          <w:t>: Presentación</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_Toc270953153 \h </w:instrText>
        </w:r>
        <w:r w:rsidRPr="00EC095E">
          <w:rPr>
            <w:noProof/>
            <w:webHidden/>
            <w:sz w:val="24"/>
            <w:szCs w:val="24"/>
          </w:rPr>
        </w:r>
        <w:r w:rsidRPr="00EC095E">
          <w:rPr>
            <w:noProof/>
            <w:webHidden/>
            <w:sz w:val="24"/>
            <w:szCs w:val="24"/>
          </w:rPr>
          <w:fldChar w:fldCharType="separate"/>
        </w:r>
        <w:r w:rsidR="00CB532A">
          <w:rPr>
            <w:noProof/>
            <w:webHidden/>
            <w:sz w:val="24"/>
            <w:szCs w:val="24"/>
          </w:rPr>
          <w:t>91</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4" w:history="1">
        <w:r w:rsidR="00EC095E" w:rsidRPr="00EC095E">
          <w:rPr>
            <w:rStyle w:val="Hipervnculo"/>
            <w:rFonts w:asciiTheme="majorHAnsi" w:hAnsiTheme="majorHAnsi" w:cstheme="majorHAnsi"/>
            <w:noProof/>
            <w:sz w:val="24"/>
            <w:szCs w:val="24"/>
          </w:rPr>
          <w:t>Figura 23</w:t>
        </w:r>
        <w:r w:rsidR="00EC095E" w:rsidRPr="00EC095E">
          <w:rPr>
            <w:rStyle w:val="Hipervnculo"/>
            <w:rFonts w:asciiTheme="majorHAnsi" w:hAnsiTheme="majorHAnsi" w:cstheme="majorHAnsi"/>
            <w:noProof/>
            <w:sz w:val="24"/>
            <w:szCs w:val="24"/>
            <w:lang w:eastAsia="es-EC"/>
          </w:rPr>
          <w:t>: Obejtivos Estratégicos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_Toc270953154 \h </w:instrText>
        </w:r>
        <w:r w:rsidRPr="00EC095E">
          <w:rPr>
            <w:noProof/>
            <w:webHidden/>
            <w:sz w:val="24"/>
            <w:szCs w:val="24"/>
          </w:rPr>
        </w:r>
        <w:r w:rsidRPr="00EC095E">
          <w:rPr>
            <w:noProof/>
            <w:webHidden/>
            <w:sz w:val="24"/>
            <w:szCs w:val="24"/>
          </w:rPr>
          <w:fldChar w:fldCharType="separate"/>
        </w:r>
        <w:r w:rsidR="00CB532A">
          <w:rPr>
            <w:noProof/>
            <w:webHidden/>
            <w:sz w:val="24"/>
            <w:szCs w:val="24"/>
          </w:rPr>
          <w:t>92</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5" w:history="1">
        <w:r w:rsidR="00EC095E" w:rsidRPr="00EC095E">
          <w:rPr>
            <w:rStyle w:val="Hipervnculo"/>
            <w:rFonts w:asciiTheme="majorHAnsi" w:hAnsiTheme="majorHAnsi" w:cstheme="majorHAnsi"/>
            <w:noProof/>
            <w:sz w:val="24"/>
            <w:szCs w:val="24"/>
          </w:rPr>
          <w:t>Figura 24</w:t>
        </w:r>
        <w:r w:rsidR="00EC095E" w:rsidRPr="00EC095E">
          <w:rPr>
            <w:rStyle w:val="Hipervnculo"/>
            <w:rFonts w:asciiTheme="majorHAnsi" w:hAnsiTheme="majorHAnsi" w:cstheme="majorHAnsi"/>
            <w:noProof/>
            <w:sz w:val="24"/>
            <w:szCs w:val="24"/>
            <w:lang w:eastAsia="es-EC"/>
          </w:rPr>
          <w:t>: Mapa Estratégico Índice Morosidad Real</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_Toc270953155 \h </w:instrText>
        </w:r>
        <w:r w:rsidRPr="00EC095E">
          <w:rPr>
            <w:noProof/>
            <w:webHidden/>
            <w:sz w:val="24"/>
            <w:szCs w:val="24"/>
          </w:rPr>
        </w:r>
        <w:r w:rsidRPr="00EC095E">
          <w:rPr>
            <w:noProof/>
            <w:webHidden/>
            <w:sz w:val="24"/>
            <w:szCs w:val="24"/>
          </w:rPr>
          <w:fldChar w:fldCharType="separate"/>
        </w:r>
        <w:r w:rsidR="00CB532A">
          <w:rPr>
            <w:noProof/>
            <w:webHidden/>
            <w:sz w:val="24"/>
            <w:szCs w:val="24"/>
          </w:rPr>
          <w:t>94</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6" w:history="1">
        <w:r w:rsidR="00EC095E" w:rsidRPr="00EC095E">
          <w:rPr>
            <w:rStyle w:val="Hipervnculo"/>
            <w:rFonts w:asciiTheme="majorHAnsi" w:hAnsiTheme="majorHAnsi" w:cstheme="majorHAnsi"/>
            <w:noProof/>
            <w:sz w:val="24"/>
            <w:szCs w:val="24"/>
          </w:rPr>
          <w:t>Figura 25: Dashboard Completo Índice Morosidad Real</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_Toc270953156 \h </w:instrText>
        </w:r>
        <w:r w:rsidRPr="00EC095E">
          <w:rPr>
            <w:noProof/>
            <w:webHidden/>
            <w:sz w:val="24"/>
            <w:szCs w:val="24"/>
          </w:rPr>
        </w:r>
        <w:r w:rsidRPr="00EC095E">
          <w:rPr>
            <w:noProof/>
            <w:webHidden/>
            <w:sz w:val="24"/>
            <w:szCs w:val="24"/>
          </w:rPr>
          <w:fldChar w:fldCharType="separate"/>
        </w:r>
        <w:r w:rsidR="00CB532A">
          <w:rPr>
            <w:noProof/>
            <w:webHidden/>
            <w:sz w:val="24"/>
            <w:szCs w:val="24"/>
          </w:rPr>
          <w:t>95</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7" w:history="1">
        <w:r w:rsidR="00EC095E" w:rsidRPr="00EC095E">
          <w:rPr>
            <w:rStyle w:val="Hipervnculo"/>
            <w:rFonts w:asciiTheme="majorHAnsi" w:hAnsiTheme="majorHAnsi" w:cstheme="majorHAnsi"/>
            <w:noProof/>
            <w:sz w:val="24"/>
            <w:szCs w:val="24"/>
          </w:rPr>
          <w:t>Figura 26</w:t>
        </w:r>
        <w:r w:rsidR="00EC095E" w:rsidRPr="00EC095E">
          <w:rPr>
            <w:rStyle w:val="Hipervnculo"/>
            <w:rFonts w:asciiTheme="majorHAnsi" w:hAnsiTheme="majorHAnsi" w:cstheme="majorHAnsi"/>
            <w:noProof/>
            <w:sz w:val="24"/>
            <w:szCs w:val="24"/>
            <w:lang w:eastAsia="es-EC"/>
          </w:rPr>
          <w:t>: Mapa Estratégico De Cuentas Vencidas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_Toc270953157 \h </w:instrText>
        </w:r>
        <w:r w:rsidRPr="00EC095E">
          <w:rPr>
            <w:noProof/>
            <w:webHidden/>
            <w:sz w:val="24"/>
            <w:szCs w:val="24"/>
          </w:rPr>
        </w:r>
        <w:r w:rsidRPr="00EC095E">
          <w:rPr>
            <w:noProof/>
            <w:webHidden/>
            <w:sz w:val="24"/>
            <w:szCs w:val="24"/>
          </w:rPr>
          <w:fldChar w:fldCharType="separate"/>
        </w:r>
        <w:r w:rsidR="00CB532A">
          <w:rPr>
            <w:noProof/>
            <w:webHidden/>
            <w:sz w:val="24"/>
            <w:szCs w:val="24"/>
          </w:rPr>
          <w:t>96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8" w:history="1">
        <w:r w:rsidR="00EC095E" w:rsidRPr="00EC095E">
          <w:rPr>
            <w:rStyle w:val="Hipervnculo"/>
            <w:rFonts w:asciiTheme="majorHAnsi" w:hAnsiTheme="majorHAnsi" w:cstheme="majorHAnsi"/>
            <w:noProof/>
            <w:sz w:val="24"/>
            <w:szCs w:val="24"/>
          </w:rPr>
          <w:t>Figura 27</w:t>
        </w:r>
        <w:r w:rsidR="00EC095E" w:rsidRPr="00EC095E">
          <w:rPr>
            <w:rStyle w:val="Hipervnculo"/>
            <w:rFonts w:asciiTheme="majorHAnsi" w:hAnsiTheme="majorHAnsi" w:cstheme="majorHAnsi"/>
            <w:noProof/>
            <w:sz w:val="24"/>
            <w:szCs w:val="24"/>
            <w:lang w:eastAsia="es-EC"/>
          </w:rPr>
          <w:t>: Dashboard De Cuentas Vencidas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_Toc270953158 \h </w:instrText>
        </w:r>
        <w:r w:rsidRPr="00EC095E">
          <w:rPr>
            <w:noProof/>
            <w:webHidden/>
            <w:sz w:val="24"/>
            <w:szCs w:val="24"/>
          </w:rPr>
        </w:r>
        <w:r w:rsidRPr="00EC095E">
          <w:rPr>
            <w:noProof/>
            <w:webHidden/>
            <w:sz w:val="24"/>
            <w:szCs w:val="24"/>
          </w:rPr>
          <w:fldChar w:fldCharType="separate"/>
        </w:r>
        <w:r w:rsidR="00CB532A">
          <w:rPr>
            <w:noProof/>
            <w:webHidden/>
            <w:sz w:val="24"/>
            <w:szCs w:val="24"/>
          </w:rPr>
          <w:t>97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59" w:history="1">
        <w:r w:rsidR="00EC095E" w:rsidRPr="00EC095E">
          <w:rPr>
            <w:rStyle w:val="Hipervnculo"/>
            <w:rFonts w:asciiTheme="majorHAnsi" w:hAnsiTheme="majorHAnsi" w:cstheme="majorHAnsi"/>
            <w:noProof/>
            <w:sz w:val="24"/>
            <w:szCs w:val="24"/>
          </w:rPr>
          <w:t>Figura 29</w:t>
        </w:r>
        <w:r w:rsidR="00EC095E" w:rsidRPr="00EC095E">
          <w:rPr>
            <w:rStyle w:val="Hipervnculo"/>
            <w:rFonts w:asciiTheme="majorHAnsi" w:hAnsiTheme="majorHAnsi" w:cstheme="majorHAnsi"/>
            <w:noProof/>
            <w:sz w:val="24"/>
            <w:szCs w:val="24"/>
            <w:lang w:eastAsia="es-EC"/>
          </w:rPr>
          <w:t>: Mapa Estratégico De Cuentas Por Cobrar</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_Toc270953159 \h </w:instrText>
        </w:r>
        <w:r w:rsidRPr="00EC095E">
          <w:rPr>
            <w:noProof/>
            <w:webHidden/>
            <w:sz w:val="24"/>
            <w:szCs w:val="24"/>
          </w:rPr>
        </w:r>
        <w:r w:rsidRPr="00EC095E">
          <w:rPr>
            <w:noProof/>
            <w:webHidden/>
            <w:sz w:val="24"/>
            <w:szCs w:val="24"/>
          </w:rPr>
          <w:fldChar w:fldCharType="separate"/>
        </w:r>
        <w:r w:rsidR="00CB532A">
          <w:rPr>
            <w:noProof/>
            <w:webHidden/>
            <w:sz w:val="24"/>
            <w:szCs w:val="24"/>
          </w:rPr>
          <w:t>99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0" w:history="1">
        <w:r w:rsidR="00EC095E" w:rsidRPr="00EC095E">
          <w:rPr>
            <w:rStyle w:val="Hipervnculo"/>
            <w:rFonts w:asciiTheme="majorHAnsi" w:hAnsiTheme="majorHAnsi" w:cstheme="majorHAnsi"/>
            <w:noProof/>
            <w:sz w:val="24"/>
            <w:szCs w:val="24"/>
          </w:rPr>
          <w:t>Figura 30</w:t>
        </w:r>
        <w:r w:rsidR="00EC095E" w:rsidRPr="00EC095E">
          <w:rPr>
            <w:rStyle w:val="Hipervnculo"/>
            <w:rFonts w:asciiTheme="majorHAnsi" w:hAnsiTheme="majorHAnsi" w:cstheme="majorHAnsi"/>
            <w:noProof/>
            <w:sz w:val="24"/>
            <w:szCs w:val="24"/>
            <w:lang w:eastAsia="es-EC"/>
          </w:rPr>
          <w:t>: Dashboard Cuentas Por Cobrar</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_Toc270953160 \h </w:instrText>
        </w:r>
        <w:r w:rsidRPr="00EC095E">
          <w:rPr>
            <w:noProof/>
            <w:webHidden/>
            <w:sz w:val="24"/>
            <w:szCs w:val="24"/>
          </w:rPr>
        </w:r>
        <w:r w:rsidRPr="00EC095E">
          <w:rPr>
            <w:noProof/>
            <w:webHidden/>
            <w:sz w:val="24"/>
            <w:szCs w:val="24"/>
          </w:rPr>
          <w:fldChar w:fldCharType="separate"/>
        </w:r>
        <w:r w:rsidR="00CB532A">
          <w:rPr>
            <w:noProof/>
            <w:webHidden/>
            <w:sz w:val="24"/>
            <w:szCs w:val="24"/>
          </w:rPr>
          <w:t>99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1" w:history="1">
        <w:r w:rsidR="00EC095E" w:rsidRPr="00EC095E">
          <w:rPr>
            <w:rStyle w:val="Hipervnculo"/>
            <w:rFonts w:asciiTheme="majorHAnsi" w:hAnsiTheme="majorHAnsi" w:cstheme="majorHAnsi"/>
            <w:noProof/>
            <w:sz w:val="24"/>
            <w:szCs w:val="24"/>
          </w:rPr>
          <w:t>Figura 31</w:t>
        </w:r>
        <w:r w:rsidR="00EC095E" w:rsidRPr="00EC095E">
          <w:rPr>
            <w:rStyle w:val="Hipervnculo"/>
            <w:rFonts w:asciiTheme="majorHAnsi" w:hAnsiTheme="majorHAnsi" w:cstheme="majorHAnsi"/>
            <w:noProof/>
            <w:sz w:val="24"/>
            <w:szCs w:val="24"/>
            <w:lang w:eastAsia="es-EC"/>
          </w:rPr>
          <w:t>: Dashboard Cuentas Por Cobrar</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_Toc270953161 \h </w:instrText>
        </w:r>
        <w:r w:rsidRPr="00EC095E">
          <w:rPr>
            <w:noProof/>
            <w:webHidden/>
            <w:sz w:val="24"/>
            <w:szCs w:val="24"/>
          </w:rPr>
        </w:r>
        <w:r w:rsidRPr="00EC095E">
          <w:rPr>
            <w:noProof/>
            <w:webHidden/>
            <w:sz w:val="24"/>
            <w:szCs w:val="24"/>
          </w:rPr>
          <w:fldChar w:fldCharType="separate"/>
        </w:r>
        <w:r w:rsidR="00CB532A">
          <w:rPr>
            <w:noProof/>
            <w:webHidden/>
            <w:sz w:val="24"/>
            <w:szCs w:val="24"/>
          </w:rPr>
          <w:t>100</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2" w:history="1">
        <w:r w:rsidR="00EC095E" w:rsidRPr="00EC095E">
          <w:rPr>
            <w:rStyle w:val="Hipervnculo"/>
            <w:rFonts w:asciiTheme="majorHAnsi" w:hAnsiTheme="majorHAnsi" w:cstheme="majorHAnsi"/>
            <w:noProof/>
            <w:sz w:val="24"/>
            <w:szCs w:val="24"/>
          </w:rPr>
          <w:t>Figura 32</w:t>
        </w:r>
        <w:r w:rsidR="00EC095E" w:rsidRPr="00EC095E">
          <w:rPr>
            <w:rStyle w:val="Hipervnculo"/>
            <w:rFonts w:asciiTheme="majorHAnsi" w:hAnsiTheme="majorHAnsi" w:cstheme="majorHAnsi"/>
            <w:noProof/>
            <w:sz w:val="24"/>
            <w:szCs w:val="24"/>
            <w:lang w:eastAsia="es-EC"/>
          </w:rPr>
          <w:t>: Mapa Estratégico Deudores Por A Aceptación</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_Toc270953162 \h </w:instrText>
        </w:r>
        <w:r w:rsidRPr="00EC095E">
          <w:rPr>
            <w:noProof/>
            <w:webHidden/>
            <w:sz w:val="24"/>
            <w:szCs w:val="24"/>
          </w:rPr>
        </w:r>
        <w:r w:rsidRPr="00EC095E">
          <w:rPr>
            <w:noProof/>
            <w:webHidden/>
            <w:sz w:val="24"/>
            <w:szCs w:val="24"/>
          </w:rPr>
          <w:fldChar w:fldCharType="separate"/>
        </w:r>
        <w:r w:rsidR="00CB532A">
          <w:rPr>
            <w:noProof/>
            <w:webHidden/>
            <w:sz w:val="24"/>
            <w:szCs w:val="24"/>
          </w:rPr>
          <w:t>101</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3" w:history="1">
        <w:r w:rsidR="00EC095E" w:rsidRPr="00EC095E">
          <w:rPr>
            <w:rStyle w:val="Hipervnculo"/>
            <w:rFonts w:asciiTheme="majorHAnsi" w:hAnsiTheme="majorHAnsi" w:cstheme="majorHAnsi"/>
            <w:noProof/>
            <w:sz w:val="24"/>
            <w:szCs w:val="24"/>
          </w:rPr>
          <w:t>Figura 33</w:t>
        </w:r>
        <w:r w:rsidR="00EC095E" w:rsidRPr="00EC095E">
          <w:rPr>
            <w:rStyle w:val="Hipervnculo"/>
            <w:rFonts w:asciiTheme="majorHAnsi" w:hAnsiTheme="majorHAnsi" w:cstheme="majorHAnsi"/>
            <w:noProof/>
            <w:sz w:val="24"/>
            <w:szCs w:val="24"/>
            <w:lang w:eastAsia="es-EC"/>
          </w:rPr>
          <w:t>: Dashboard Índice Morosidad Deudores Por Aceptación</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_Toc270953163 \h </w:instrText>
        </w:r>
        <w:r w:rsidRPr="00EC095E">
          <w:rPr>
            <w:noProof/>
            <w:webHidden/>
            <w:sz w:val="24"/>
            <w:szCs w:val="24"/>
          </w:rPr>
        </w:r>
        <w:r w:rsidRPr="00EC095E">
          <w:rPr>
            <w:noProof/>
            <w:webHidden/>
            <w:sz w:val="24"/>
            <w:szCs w:val="24"/>
          </w:rPr>
          <w:fldChar w:fldCharType="separate"/>
        </w:r>
        <w:r w:rsidR="00CB532A">
          <w:rPr>
            <w:noProof/>
            <w:webHidden/>
            <w:sz w:val="24"/>
            <w:szCs w:val="24"/>
          </w:rPr>
          <w:t>102</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4" w:history="1">
        <w:r w:rsidR="00EC095E" w:rsidRPr="00EC095E">
          <w:rPr>
            <w:rStyle w:val="Hipervnculo"/>
            <w:rFonts w:asciiTheme="majorHAnsi" w:hAnsiTheme="majorHAnsi" w:cstheme="majorHAnsi"/>
            <w:noProof/>
            <w:sz w:val="24"/>
            <w:szCs w:val="24"/>
          </w:rPr>
          <w:t>Figura 34</w:t>
        </w:r>
        <w:r w:rsidR="00EC095E" w:rsidRPr="00EC095E">
          <w:rPr>
            <w:rStyle w:val="Hipervnculo"/>
            <w:rFonts w:asciiTheme="majorHAnsi" w:hAnsiTheme="majorHAnsi" w:cstheme="majorHAnsi"/>
            <w:noProof/>
            <w:sz w:val="24"/>
            <w:szCs w:val="24"/>
            <w:lang w:eastAsia="es-EC"/>
          </w:rPr>
          <w:t>: Mapa Estratégico Deudores Por A Contingente</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_Toc270953164 \h </w:instrText>
        </w:r>
        <w:r w:rsidRPr="00EC095E">
          <w:rPr>
            <w:noProof/>
            <w:webHidden/>
            <w:sz w:val="24"/>
            <w:szCs w:val="24"/>
          </w:rPr>
        </w:r>
        <w:r w:rsidRPr="00EC095E">
          <w:rPr>
            <w:noProof/>
            <w:webHidden/>
            <w:sz w:val="24"/>
            <w:szCs w:val="24"/>
          </w:rPr>
          <w:fldChar w:fldCharType="separate"/>
        </w:r>
        <w:r w:rsidR="00CB532A">
          <w:rPr>
            <w:noProof/>
            <w:webHidden/>
            <w:sz w:val="24"/>
            <w:szCs w:val="24"/>
          </w:rPr>
          <w:t>103</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5" w:history="1">
        <w:r w:rsidR="00EC095E" w:rsidRPr="00EC095E">
          <w:rPr>
            <w:rStyle w:val="Hipervnculo"/>
            <w:rFonts w:asciiTheme="majorHAnsi" w:hAnsiTheme="majorHAnsi" w:cstheme="majorHAnsi"/>
            <w:noProof/>
            <w:sz w:val="24"/>
            <w:szCs w:val="24"/>
          </w:rPr>
          <w:t>Figura 35</w:t>
        </w:r>
        <w:r w:rsidR="00EC095E" w:rsidRPr="00EC095E">
          <w:rPr>
            <w:rStyle w:val="Hipervnculo"/>
            <w:rFonts w:asciiTheme="majorHAnsi" w:hAnsiTheme="majorHAnsi" w:cstheme="majorHAnsi"/>
            <w:noProof/>
            <w:sz w:val="24"/>
            <w:szCs w:val="24"/>
            <w:lang w:eastAsia="es-EC"/>
          </w:rPr>
          <w:t>: Dashboard Índice Morosidad Por Contingente</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_Toc270953165 \h </w:instrText>
        </w:r>
        <w:r w:rsidRPr="00EC095E">
          <w:rPr>
            <w:noProof/>
            <w:webHidden/>
            <w:sz w:val="24"/>
            <w:szCs w:val="24"/>
          </w:rPr>
        </w:r>
        <w:r w:rsidRPr="00EC095E">
          <w:rPr>
            <w:noProof/>
            <w:webHidden/>
            <w:sz w:val="24"/>
            <w:szCs w:val="24"/>
          </w:rPr>
          <w:fldChar w:fldCharType="separate"/>
        </w:r>
        <w:r w:rsidR="00CB532A">
          <w:rPr>
            <w:noProof/>
            <w:webHidden/>
            <w:sz w:val="24"/>
            <w:szCs w:val="24"/>
          </w:rPr>
          <w:t>104</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6" w:history="1">
        <w:r w:rsidR="00EC095E" w:rsidRPr="00EC095E">
          <w:rPr>
            <w:rStyle w:val="Hipervnculo"/>
            <w:rFonts w:asciiTheme="majorHAnsi" w:hAnsiTheme="majorHAnsi" w:cstheme="majorHAnsi"/>
            <w:noProof/>
            <w:sz w:val="24"/>
            <w:szCs w:val="24"/>
          </w:rPr>
          <w:t>Figura 37: Capital Inicial</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_Toc270953166 \h </w:instrText>
        </w:r>
        <w:r w:rsidRPr="00EC095E">
          <w:rPr>
            <w:noProof/>
            <w:webHidden/>
            <w:sz w:val="24"/>
            <w:szCs w:val="24"/>
          </w:rPr>
        </w:r>
        <w:r w:rsidRPr="00EC095E">
          <w:rPr>
            <w:noProof/>
            <w:webHidden/>
            <w:sz w:val="24"/>
            <w:szCs w:val="24"/>
          </w:rPr>
          <w:fldChar w:fldCharType="separate"/>
        </w:r>
        <w:r w:rsidR="00CB532A">
          <w:rPr>
            <w:noProof/>
            <w:webHidden/>
            <w:sz w:val="24"/>
            <w:szCs w:val="24"/>
          </w:rPr>
          <w:t>111</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7" w:history="1">
        <w:r w:rsidR="00EC095E" w:rsidRPr="00EC095E">
          <w:rPr>
            <w:rStyle w:val="Hipervnculo"/>
            <w:rFonts w:asciiTheme="majorHAnsi" w:hAnsiTheme="majorHAnsi" w:cstheme="majorHAnsi"/>
            <w:noProof/>
            <w:sz w:val="24"/>
            <w:szCs w:val="24"/>
          </w:rPr>
          <w:t>Figura 38: Capital Por Vencer</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_Toc270953167 \h </w:instrText>
        </w:r>
        <w:r w:rsidRPr="00EC095E">
          <w:rPr>
            <w:noProof/>
            <w:webHidden/>
            <w:sz w:val="24"/>
            <w:szCs w:val="24"/>
          </w:rPr>
        </w:r>
        <w:r w:rsidRPr="00EC095E">
          <w:rPr>
            <w:noProof/>
            <w:webHidden/>
            <w:sz w:val="24"/>
            <w:szCs w:val="24"/>
          </w:rPr>
          <w:fldChar w:fldCharType="separate"/>
        </w:r>
        <w:r w:rsidR="00CB532A">
          <w:rPr>
            <w:noProof/>
            <w:webHidden/>
            <w:sz w:val="24"/>
            <w:szCs w:val="24"/>
          </w:rPr>
          <w:t>113</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8" w:history="1">
        <w:r w:rsidR="00EC095E" w:rsidRPr="00EC095E">
          <w:rPr>
            <w:rStyle w:val="Hipervnculo"/>
            <w:rFonts w:asciiTheme="majorHAnsi" w:hAnsiTheme="majorHAnsi" w:cstheme="majorHAnsi"/>
            <w:noProof/>
            <w:sz w:val="24"/>
            <w:szCs w:val="24"/>
          </w:rPr>
          <w:t>Figura 39:</w:t>
        </w:r>
        <w:r w:rsidR="00EC095E" w:rsidRPr="00EC095E">
          <w:rPr>
            <w:rStyle w:val="Hipervnculo"/>
            <w:rFonts w:asciiTheme="majorHAnsi" w:hAnsiTheme="majorHAnsi" w:cstheme="majorHAnsi"/>
            <w:noProof/>
            <w:sz w:val="24"/>
            <w:szCs w:val="24"/>
            <w:lang w:eastAsia="es-EC"/>
          </w:rPr>
          <w:t xml:space="preserve"> Capital Qndi</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_Toc270953168 \h </w:instrText>
        </w:r>
        <w:r w:rsidRPr="00EC095E">
          <w:rPr>
            <w:noProof/>
            <w:webHidden/>
            <w:sz w:val="24"/>
            <w:szCs w:val="24"/>
          </w:rPr>
        </w:r>
        <w:r w:rsidRPr="00EC095E">
          <w:rPr>
            <w:noProof/>
            <w:webHidden/>
            <w:sz w:val="24"/>
            <w:szCs w:val="24"/>
          </w:rPr>
          <w:fldChar w:fldCharType="separate"/>
        </w:r>
        <w:r w:rsidR="00CB532A">
          <w:rPr>
            <w:noProof/>
            <w:webHidden/>
            <w:sz w:val="24"/>
            <w:szCs w:val="24"/>
          </w:rPr>
          <w:t>115</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69" w:history="1">
        <w:r w:rsidR="00EC095E" w:rsidRPr="00EC095E">
          <w:rPr>
            <w:rStyle w:val="Hipervnculo"/>
            <w:rFonts w:asciiTheme="majorHAnsi" w:hAnsiTheme="majorHAnsi" w:cstheme="majorHAnsi"/>
            <w:noProof/>
            <w:sz w:val="24"/>
            <w:szCs w:val="24"/>
          </w:rPr>
          <w:t>Figura 40:</w:t>
        </w:r>
        <w:r w:rsidR="00EC095E" w:rsidRPr="00EC095E">
          <w:rPr>
            <w:rStyle w:val="Hipervnculo"/>
            <w:rFonts w:asciiTheme="majorHAnsi" w:hAnsiTheme="majorHAnsi" w:cstheme="majorHAnsi"/>
            <w:noProof/>
            <w:sz w:val="24"/>
            <w:szCs w:val="24"/>
            <w:lang w:eastAsia="es-EC"/>
          </w:rPr>
          <w:t xml:space="preserve"> Capital Vencido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_Toc270953169 \h </w:instrText>
        </w:r>
        <w:r w:rsidRPr="00EC095E">
          <w:rPr>
            <w:noProof/>
            <w:webHidden/>
            <w:sz w:val="24"/>
            <w:szCs w:val="24"/>
          </w:rPr>
        </w:r>
        <w:r w:rsidRPr="00EC095E">
          <w:rPr>
            <w:noProof/>
            <w:webHidden/>
            <w:sz w:val="24"/>
            <w:szCs w:val="24"/>
          </w:rPr>
          <w:fldChar w:fldCharType="separate"/>
        </w:r>
        <w:r w:rsidR="00CB532A">
          <w:rPr>
            <w:noProof/>
            <w:webHidden/>
            <w:sz w:val="24"/>
            <w:szCs w:val="24"/>
          </w:rPr>
          <w:t>117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0" w:history="1">
        <w:r w:rsidR="00EC095E" w:rsidRPr="00EC095E">
          <w:rPr>
            <w:rStyle w:val="Hipervnculo"/>
            <w:rFonts w:asciiTheme="majorHAnsi" w:hAnsiTheme="majorHAnsi" w:cstheme="majorHAnsi"/>
            <w:noProof/>
            <w:sz w:val="24"/>
            <w:szCs w:val="24"/>
          </w:rPr>
          <w:t>Figura 41:</w:t>
        </w:r>
        <w:r w:rsidR="00EC095E" w:rsidRPr="00EC095E">
          <w:rPr>
            <w:rStyle w:val="Hipervnculo"/>
            <w:rFonts w:asciiTheme="majorHAnsi" w:hAnsiTheme="majorHAnsi" w:cstheme="majorHAnsi"/>
            <w:noProof/>
            <w:sz w:val="24"/>
            <w:szCs w:val="24"/>
            <w:lang w:eastAsia="es-EC"/>
          </w:rPr>
          <w:t xml:space="preserve"> Capital Del Contingente</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_Toc270953170 \h </w:instrText>
        </w:r>
        <w:r w:rsidRPr="00EC095E">
          <w:rPr>
            <w:noProof/>
            <w:webHidden/>
            <w:sz w:val="24"/>
            <w:szCs w:val="24"/>
          </w:rPr>
        </w:r>
        <w:r w:rsidRPr="00EC095E">
          <w:rPr>
            <w:noProof/>
            <w:webHidden/>
            <w:sz w:val="24"/>
            <w:szCs w:val="24"/>
          </w:rPr>
          <w:fldChar w:fldCharType="separate"/>
        </w:r>
        <w:r w:rsidR="00CB532A">
          <w:rPr>
            <w:noProof/>
            <w:webHidden/>
            <w:sz w:val="24"/>
            <w:szCs w:val="24"/>
          </w:rPr>
          <w:t>120</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1" w:history="1">
        <w:r w:rsidR="00EC095E" w:rsidRPr="00EC095E">
          <w:rPr>
            <w:rStyle w:val="Hipervnculo"/>
            <w:rFonts w:asciiTheme="majorHAnsi" w:hAnsiTheme="majorHAnsi" w:cstheme="majorHAnsi"/>
            <w:noProof/>
            <w:sz w:val="24"/>
            <w:szCs w:val="24"/>
          </w:rPr>
          <w:t>Figura 42:</w:t>
        </w:r>
        <w:r w:rsidR="00EC095E" w:rsidRPr="00EC095E">
          <w:rPr>
            <w:rStyle w:val="Hipervnculo"/>
            <w:rFonts w:asciiTheme="majorHAnsi" w:hAnsiTheme="majorHAnsi" w:cstheme="majorHAnsi"/>
            <w:noProof/>
            <w:sz w:val="24"/>
            <w:szCs w:val="24"/>
            <w:lang w:eastAsia="es-EC"/>
          </w:rPr>
          <w:t xml:space="preserve"> Capital Aceptacion Bancaria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_Toc270953171 \h </w:instrText>
        </w:r>
        <w:r w:rsidRPr="00EC095E">
          <w:rPr>
            <w:noProof/>
            <w:webHidden/>
            <w:sz w:val="24"/>
            <w:szCs w:val="24"/>
          </w:rPr>
        </w:r>
        <w:r w:rsidRPr="00EC095E">
          <w:rPr>
            <w:noProof/>
            <w:webHidden/>
            <w:sz w:val="24"/>
            <w:szCs w:val="24"/>
          </w:rPr>
          <w:fldChar w:fldCharType="separate"/>
        </w:r>
        <w:r w:rsidR="00CB532A">
          <w:rPr>
            <w:noProof/>
            <w:webHidden/>
            <w:sz w:val="24"/>
            <w:szCs w:val="24"/>
          </w:rPr>
          <w:t>122</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2" w:history="1">
        <w:r w:rsidR="00EC095E" w:rsidRPr="00EC095E">
          <w:rPr>
            <w:rStyle w:val="Hipervnculo"/>
            <w:rFonts w:asciiTheme="majorHAnsi" w:hAnsiTheme="majorHAnsi" w:cstheme="majorHAnsi"/>
            <w:noProof/>
            <w:sz w:val="24"/>
            <w:szCs w:val="24"/>
          </w:rPr>
          <w:t>Figura 43:</w:t>
        </w:r>
        <w:r w:rsidR="00EC095E" w:rsidRPr="00EC095E">
          <w:rPr>
            <w:rStyle w:val="Hipervnculo"/>
            <w:rFonts w:asciiTheme="majorHAnsi" w:hAnsiTheme="majorHAnsi" w:cstheme="majorHAnsi"/>
            <w:noProof/>
            <w:sz w:val="24"/>
            <w:szCs w:val="24"/>
            <w:lang w:eastAsia="es-EC"/>
          </w:rPr>
          <w:t xml:space="preserve"> Saldo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_Toc270953172 \h </w:instrText>
        </w:r>
        <w:r w:rsidRPr="00EC095E">
          <w:rPr>
            <w:noProof/>
            <w:webHidden/>
            <w:sz w:val="24"/>
            <w:szCs w:val="24"/>
          </w:rPr>
        </w:r>
        <w:r w:rsidRPr="00EC095E">
          <w:rPr>
            <w:noProof/>
            <w:webHidden/>
            <w:sz w:val="24"/>
            <w:szCs w:val="24"/>
          </w:rPr>
          <w:fldChar w:fldCharType="separate"/>
        </w:r>
        <w:r w:rsidR="00CB532A">
          <w:rPr>
            <w:noProof/>
            <w:webHidden/>
            <w:sz w:val="24"/>
            <w:szCs w:val="24"/>
          </w:rPr>
          <w:t>124</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3" w:history="1">
        <w:r w:rsidR="00EC095E" w:rsidRPr="00EC095E">
          <w:rPr>
            <w:rStyle w:val="Hipervnculo"/>
            <w:rFonts w:asciiTheme="majorHAnsi" w:hAnsiTheme="majorHAnsi" w:cstheme="majorHAnsi"/>
            <w:noProof/>
            <w:sz w:val="24"/>
            <w:szCs w:val="24"/>
          </w:rPr>
          <w:t>Figura 44:</w:t>
        </w:r>
        <w:r w:rsidR="00EC095E" w:rsidRPr="00EC095E">
          <w:rPr>
            <w:rStyle w:val="Hipervnculo"/>
            <w:rFonts w:asciiTheme="majorHAnsi" w:hAnsiTheme="majorHAnsi" w:cstheme="majorHAnsi"/>
            <w:noProof/>
            <w:sz w:val="24"/>
            <w:szCs w:val="24"/>
            <w:lang w:eastAsia="es-EC"/>
          </w:rPr>
          <w:t xml:space="preserve"> Saldo Contingente</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_Toc270953173 \h </w:instrText>
        </w:r>
        <w:r w:rsidRPr="00EC095E">
          <w:rPr>
            <w:noProof/>
            <w:webHidden/>
            <w:sz w:val="24"/>
            <w:szCs w:val="24"/>
          </w:rPr>
        </w:r>
        <w:r w:rsidRPr="00EC095E">
          <w:rPr>
            <w:noProof/>
            <w:webHidden/>
            <w:sz w:val="24"/>
            <w:szCs w:val="24"/>
          </w:rPr>
          <w:fldChar w:fldCharType="separate"/>
        </w:r>
        <w:r w:rsidR="00CB532A">
          <w:rPr>
            <w:noProof/>
            <w:webHidden/>
            <w:sz w:val="24"/>
            <w:szCs w:val="24"/>
          </w:rPr>
          <w:t>126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4" w:history="1">
        <w:r w:rsidR="00EC095E" w:rsidRPr="00EC095E">
          <w:rPr>
            <w:rStyle w:val="Hipervnculo"/>
            <w:rFonts w:asciiTheme="majorHAnsi" w:hAnsiTheme="majorHAnsi" w:cstheme="majorHAnsi"/>
            <w:noProof/>
            <w:sz w:val="24"/>
            <w:szCs w:val="24"/>
          </w:rPr>
          <w:t>Figura 45:</w:t>
        </w:r>
        <w:r w:rsidR="00EC095E" w:rsidRPr="00EC095E">
          <w:rPr>
            <w:rStyle w:val="Hipervnculo"/>
            <w:rFonts w:asciiTheme="majorHAnsi" w:hAnsiTheme="majorHAnsi" w:cstheme="majorHAnsi"/>
            <w:noProof/>
            <w:sz w:val="24"/>
            <w:szCs w:val="24"/>
            <w:lang w:eastAsia="es-EC"/>
          </w:rPr>
          <w:t xml:space="preserve"> Calificación De Riesgo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_Toc270953174 \h </w:instrText>
        </w:r>
        <w:r w:rsidRPr="00EC095E">
          <w:rPr>
            <w:noProof/>
            <w:webHidden/>
            <w:sz w:val="24"/>
            <w:szCs w:val="24"/>
          </w:rPr>
        </w:r>
        <w:r w:rsidRPr="00EC095E">
          <w:rPr>
            <w:noProof/>
            <w:webHidden/>
            <w:sz w:val="24"/>
            <w:szCs w:val="24"/>
          </w:rPr>
          <w:fldChar w:fldCharType="separate"/>
        </w:r>
        <w:r w:rsidR="00CB532A">
          <w:rPr>
            <w:noProof/>
            <w:webHidden/>
            <w:sz w:val="24"/>
            <w:szCs w:val="24"/>
          </w:rPr>
          <w:t>127</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5" w:history="1">
        <w:r w:rsidR="00EC095E" w:rsidRPr="00EC095E">
          <w:rPr>
            <w:rStyle w:val="Hipervnculo"/>
            <w:rFonts w:asciiTheme="majorHAnsi" w:hAnsiTheme="majorHAnsi" w:cstheme="majorHAnsi"/>
            <w:noProof/>
            <w:sz w:val="24"/>
            <w:szCs w:val="24"/>
          </w:rPr>
          <w:t>Figura 46: Cuentas Por Regiones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_Toc270953175 \h </w:instrText>
        </w:r>
        <w:r w:rsidRPr="00EC095E">
          <w:rPr>
            <w:noProof/>
            <w:webHidden/>
            <w:sz w:val="24"/>
            <w:szCs w:val="24"/>
          </w:rPr>
        </w:r>
        <w:r w:rsidRPr="00EC095E">
          <w:rPr>
            <w:noProof/>
            <w:webHidden/>
            <w:sz w:val="24"/>
            <w:szCs w:val="24"/>
          </w:rPr>
          <w:fldChar w:fldCharType="separate"/>
        </w:r>
        <w:r w:rsidR="00CB532A">
          <w:rPr>
            <w:noProof/>
            <w:webHidden/>
            <w:sz w:val="24"/>
            <w:szCs w:val="24"/>
          </w:rPr>
          <w:t>128</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6" w:history="1">
        <w:r w:rsidR="00EC095E" w:rsidRPr="00EC095E">
          <w:rPr>
            <w:rStyle w:val="Hipervnculo"/>
            <w:rFonts w:asciiTheme="majorHAnsi" w:hAnsiTheme="majorHAnsi" w:cstheme="majorHAnsi"/>
            <w:noProof/>
            <w:sz w:val="24"/>
            <w:szCs w:val="24"/>
          </w:rPr>
          <w:t>Figura 47: Descripción Banca De Servicio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_Toc270953176 \h </w:instrText>
        </w:r>
        <w:r w:rsidRPr="00EC095E">
          <w:rPr>
            <w:noProof/>
            <w:webHidden/>
            <w:sz w:val="24"/>
            <w:szCs w:val="24"/>
          </w:rPr>
        </w:r>
        <w:r w:rsidRPr="00EC095E">
          <w:rPr>
            <w:noProof/>
            <w:webHidden/>
            <w:sz w:val="24"/>
            <w:szCs w:val="24"/>
          </w:rPr>
          <w:fldChar w:fldCharType="separate"/>
        </w:r>
        <w:r w:rsidR="00CB532A">
          <w:rPr>
            <w:noProof/>
            <w:webHidden/>
            <w:sz w:val="24"/>
            <w:szCs w:val="24"/>
          </w:rPr>
          <w:t>129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7" w:history="1">
        <w:r w:rsidR="00EC095E" w:rsidRPr="00EC095E">
          <w:rPr>
            <w:rStyle w:val="Hipervnculo"/>
            <w:rFonts w:asciiTheme="majorHAnsi" w:hAnsiTheme="majorHAnsi" w:cstheme="majorHAnsi"/>
            <w:noProof/>
            <w:sz w:val="24"/>
            <w:szCs w:val="24"/>
          </w:rPr>
          <w:t>Figura 48: Comportamiento Cartera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_Toc270953177 \h </w:instrText>
        </w:r>
        <w:r w:rsidRPr="00EC095E">
          <w:rPr>
            <w:noProof/>
            <w:webHidden/>
            <w:sz w:val="24"/>
            <w:szCs w:val="24"/>
          </w:rPr>
        </w:r>
        <w:r w:rsidRPr="00EC095E">
          <w:rPr>
            <w:noProof/>
            <w:webHidden/>
            <w:sz w:val="24"/>
            <w:szCs w:val="24"/>
          </w:rPr>
          <w:fldChar w:fldCharType="separate"/>
        </w:r>
        <w:r w:rsidR="00CB532A">
          <w:rPr>
            <w:noProof/>
            <w:webHidden/>
            <w:sz w:val="24"/>
            <w:szCs w:val="24"/>
          </w:rPr>
          <w:t>143</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8" w:history="1">
        <w:r w:rsidR="00EC095E" w:rsidRPr="00EC095E">
          <w:rPr>
            <w:rStyle w:val="Hipervnculo"/>
            <w:rFonts w:asciiTheme="majorHAnsi" w:hAnsiTheme="majorHAnsi" w:cstheme="majorHAnsi"/>
            <w:noProof/>
            <w:sz w:val="24"/>
            <w:szCs w:val="24"/>
          </w:rPr>
          <w:t>Figura 49: Comportamiento Cartera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_Toc270953178 \h </w:instrText>
        </w:r>
        <w:r w:rsidRPr="00EC095E">
          <w:rPr>
            <w:noProof/>
            <w:webHidden/>
            <w:sz w:val="24"/>
            <w:szCs w:val="24"/>
          </w:rPr>
        </w:r>
        <w:r w:rsidRPr="00EC095E">
          <w:rPr>
            <w:noProof/>
            <w:webHidden/>
            <w:sz w:val="24"/>
            <w:szCs w:val="24"/>
          </w:rPr>
          <w:fldChar w:fldCharType="separate"/>
        </w:r>
        <w:r w:rsidR="00CB532A">
          <w:rPr>
            <w:noProof/>
            <w:webHidden/>
            <w:sz w:val="24"/>
            <w:szCs w:val="24"/>
          </w:rPr>
          <w:t>144</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79" w:history="1">
        <w:r w:rsidR="00EC095E" w:rsidRPr="00EC095E">
          <w:rPr>
            <w:rStyle w:val="Hipervnculo"/>
            <w:rFonts w:asciiTheme="majorHAnsi" w:hAnsiTheme="majorHAnsi" w:cstheme="majorHAnsi"/>
            <w:noProof/>
            <w:sz w:val="24"/>
            <w:szCs w:val="24"/>
          </w:rPr>
          <w:t>Figura 50: Evolución Del Imc Por Zona</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_Toc270953179 \h </w:instrText>
        </w:r>
        <w:r w:rsidRPr="00EC095E">
          <w:rPr>
            <w:noProof/>
            <w:webHidden/>
            <w:sz w:val="24"/>
            <w:szCs w:val="24"/>
          </w:rPr>
        </w:r>
        <w:r w:rsidRPr="00EC095E">
          <w:rPr>
            <w:noProof/>
            <w:webHidden/>
            <w:sz w:val="24"/>
            <w:szCs w:val="24"/>
          </w:rPr>
          <w:fldChar w:fldCharType="separate"/>
        </w:r>
        <w:r w:rsidR="00CB532A">
          <w:rPr>
            <w:noProof/>
            <w:webHidden/>
            <w:sz w:val="24"/>
            <w:szCs w:val="24"/>
          </w:rPr>
          <w:t>146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0" w:history="1">
        <w:r w:rsidR="00EC095E" w:rsidRPr="00EC095E">
          <w:rPr>
            <w:rStyle w:val="Hipervnculo"/>
            <w:rFonts w:asciiTheme="majorHAnsi" w:hAnsiTheme="majorHAnsi" w:cstheme="majorHAnsi"/>
            <w:noProof/>
            <w:sz w:val="24"/>
            <w:szCs w:val="24"/>
          </w:rPr>
          <w:t>Figura 51: Evolucion Del Mic Por Zona 6</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_Toc270953180 \h </w:instrText>
        </w:r>
        <w:r w:rsidRPr="00EC095E">
          <w:rPr>
            <w:noProof/>
            <w:webHidden/>
            <w:sz w:val="24"/>
            <w:szCs w:val="24"/>
          </w:rPr>
        </w:r>
        <w:r w:rsidRPr="00EC095E">
          <w:rPr>
            <w:noProof/>
            <w:webHidden/>
            <w:sz w:val="24"/>
            <w:szCs w:val="24"/>
          </w:rPr>
          <w:fldChar w:fldCharType="separate"/>
        </w:r>
        <w:r w:rsidR="00CB532A">
          <w:rPr>
            <w:noProof/>
            <w:webHidden/>
            <w:sz w:val="24"/>
            <w:szCs w:val="24"/>
          </w:rPr>
          <w:t>146</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1" w:history="1">
        <w:r w:rsidR="00EC095E" w:rsidRPr="00EC095E">
          <w:rPr>
            <w:rStyle w:val="Hipervnculo"/>
            <w:rFonts w:asciiTheme="majorHAnsi" w:hAnsiTheme="majorHAnsi" w:cstheme="majorHAnsi"/>
            <w:noProof/>
            <w:sz w:val="24"/>
            <w:szCs w:val="24"/>
          </w:rPr>
          <w:t>Figura 52: Evolución Del Mic Por Tipo De Credito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_Toc270953181 \h </w:instrText>
        </w:r>
        <w:r w:rsidRPr="00EC095E">
          <w:rPr>
            <w:noProof/>
            <w:webHidden/>
            <w:sz w:val="24"/>
            <w:szCs w:val="24"/>
          </w:rPr>
        </w:r>
        <w:r w:rsidRPr="00EC095E">
          <w:rPr>
            <w:noProof/>
            <w:webHidden/>
            <w:sz w:val="24"/>
            <w:szCs w:val="24"/>
          </w:rPr>
          <w:fldChar w:fldCharType="separate"/>
        </w:r>
        <w:r w:rsidR="00CB532A">
          <w:rPr>
            <w:noProof/>
            <w:webHidden/>
            <w:sz w:val="24"/>
            <w:szCs w:val="24"/>
          </w:rPr>
          <w:t>148</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2" w:history="1">
        <w:r w:rsidR="00EC095E" w:rsidRPr="00EC095E">
          <w:rPr>
            <w:rStyle w:val="Hipervnculo"/>
            <w:rFonts w:asciiTheme="majorHAnsi" w:hAnsiTheme="majorHAnsi" w:cstheme="majorHAnsi"/>
            <w:noProof/>
            <w:sz w:val="24"/>
            <w:szCs w:val="24"/>
          </w:rPr>
          <w:t>Figura 53: Evolución Del Mic Por Tipo De Crédito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_Toc270953182 \h </w:instrText>
        </w:r>
        <w:r w:rsidRPr="00EC095E">
          <w:rPr>
            <w:noProof/>
            <w:webHidden/>
            <w:sz w:val="24"/>
            <w:szCs w:val="24"/>
          </w:rPr>
        </w:r>
        <w:r w:rsidRPr="00EC095E">
          <w:rPr>
            <w:noProof/>
            <w:webHidden/>
            <w:sz w:val="24"/>
            <w:szCs w:val="24"/>
          </w:rPr>
          <w:fldChar w:fldCharType="separate"/>
        </w:r>
        <w:r w:rsidR="00CB532A">
          <w:rPr>
            <w:noProof/>
            <w:webHidden/>
            <w:sz w:val="24"/>
            <w:szCs w:val="24"/>
          </w:rPr>
          <w:t>149</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3" w:history="1">
        <w:r w:rsidR="00EC095E" w:rsidRPr="00EC095E">
          <w:rPr>
            <w:rStyle w:val="Hipervnculo"/>
            <w:rFonts w:asciiTheme="majorHAnsi" w:hAnsiTheme="majorHAnsi" w:cstheme="majorHAnsi"/>
            <w:noProof/>
            <w:sz w:val="24"/>
            <w:szCs w:val="24"/>
          </w:rPr>
          <w:t>Figura 54: Evolución Del Mic Por Funcionario De Negocios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_Toc270953183 \h </w:instrText>
        </w:r>
        <w:r w:rsidRPr="00EC095E">
          <w:rPr>
            <w:noProof/>
            <w:webHidden/>
            <w:sz w:val="24"/>
            <w:szCs w:val="24"/>
          </w:rPr>
        </w:r>
        <w:r w:rsidRPr="00EC095E">
          <w:rPr>
            <w:noProof/>
            <w:webHidden/>
            <w:sz w:val="24"/>
            <w:szCs w:val="24"/>
          </w:rPr>
          <w:fldChar w:fldCharType="separate"/>
        </w:r>
        <w:r w:rsidR="00CB532A">
          <w:rPr>
            <w:noProof/>
            <w:webHidden/>
            <w:sz w:val="24"/>
            <w:szCs w:val="24"/>
          </w:rPr>
          <w:t>151</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4" w:history="1">
        <w:r w:rsidR="00EC095E" w:rsidRPr="00EC095E">
          <w:rPr>
            <w:rStyle w:val="Hipervnculo"/>
            <w:rFonts w:asciiTheme="majorHAnsi" w:hAnsiTheme="majorHAnsi" w:cstheme="majorHAnsi"/>
            <w:noProof/>
            <w:sz w:val="24"/>
            <w:szCs w:val="24"/>
          </w:rPr>
          <w:t>Figura 55: Evolución Del Mic Por Funcionario De Negocios.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_Toc270953184 \h </w:instrText>
        </w:r>
        <w:r w:rsidRPr="00EC095E">
          <w:rPr>
            <w:noProof/>
            <w:webHidden/>
            <w:sz w:val="24"/>
            <w:szCs w:val="24"/>
          </w:rPr>
        </w:r>
        <w:r w:rsidRPr="00EC095E">
          <w:rPr>
            <w:noProof/>
            <w:webHidden/>
            <w:sz w:val="24"/>
            <w:szCs w:val="24"/>
          </w:rPr>
          <w:fldChar w:fldCharType="separate"/>
        </w:r>
        <w:r w:rsidR="00CB532A">
          <w:rPr>
            <w:noProof/>
            <w:webHidden/>
            <w:sz w:val="24"/>
            <w:szCs w:val="24"/>
          </w:rPr>
          <w:t>151</w:t>
        </w:r>
        <w:r w:rsidRPr="00EC095E">
          <w:rPr>
            <w:noProof/>
            <w:webHidden/>
            <w:sz w:val="24"/>
            <w:szCs w:val="24"/>
          </w:rPr>
          <w:fldChar w:fldCharType="end"/>
        </w:r>
      </w:hyperlink>
    </w:p>
    <w:p w:rsidR="00EC095E" w:rsidRPr="00EC095E" w:rsidRDefault="006C6132" w:rsidP="00EC095E">
      <w:pPr>
        <w:pStyle w:val="Tabladeilustraciones"/>
        <w:tabs>
          <w:tab w:val="right" w:leader="dot" w:pos="8601"/>
        </w:tabs>
        <w:spacing w:line="480" w:lineRule="auto"/>
        <w:rPr>
          <w:noProof/>
          <w:sz w:val="24"/>
          <w:szCs w:val="24"/>
          <w:lang w:eastAsia="es-EC" w:bidi="ar-SA"/>
        </w:rPr>
      </w:pPr>
      <w:hyperlink w:anchor="_Toc270953185" w:history="1">
        <w:r w:rsidR="00EC095E" w:rsidRPr="00EC095E">
          <w:rPr>
            <w:rStyle w:val="Hipervnculo"/>
            <w:rFonts w:asciiTheme="majorHAnsi" w:hAnsiTheme="majorHAnsi" w:cstheme="majorHAnsi"/>
            <w:noProof/>
            <w:sz w:val="24"/>
            <w:szCs w:val="24"/>
          </w:rPr>
          <w:t>Figura 56: Evolucion Del Mic Por Destino De Crédito</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_Toc270953185 \h </w:instrText>
        </w:r>
        <w:r w:rsidRPr="00EC095E">
          <w:rPr>
            <w:noProof/>
            <w:webHidden/>
            <w:sz w:val="24"/>
            <w:szCs w:val="24"/>
          </w:rPr>
        </w:r>
        <w:r w:rsidRPr="00EC095E">
          <w:rPr>
            <w:noProof/>
            <w:webHidden/>
            <w:sz w:val="24"/>
            <w:szCs w:val="24"/>
          </w:rPr>
          <w:fldChar w:fldCharType="separate"/>
        </w:r>
        <w:r w:rsidR="00CB532A">
          <w:rPr>
            <w:noProof/>
            <w:webHidden/>
            <w:sz w:val="24"/>
            <w:szCs w:val="24"/>
          </w:rPr>
          <w:t>153</w:t>
        </w:r>
        <w:r w:rsidRPr="00EC095E">
          <w:rPr>
            <w:noProof/>
            <w:webHidden/>
            <w:sz w:val="24"/>
            <w:szCs w:val="24"/>
          </w:rPr>
          <w:fldChar w:fldCharType="end"/>
        </w:r>
      </w:hyperlink>
    </w:p>
    <w:p w:rsidR="00EC095E" w:rsidRDefault="006C6132" w:rsidP="00EC095E">
      <w:pPr>
        <w:pStyle w:val="Tabladeilustraciones"/>
        <w:tabs>
          <w:tab w:val="right" w:leader="dot" w:pos="8601"/>
        </w:tabs>
        <w:spacing w:line="480" w:lineRule="auto"/>
        <w:rPr>
          <w:noProof/>
          <w:sz w:val="22"/>
          <w:szCs w:val="22"/>
          <w:lang w:eastAsia="es-EC" w:bidi="ar-SA"/>
        </w:rPr>
      </w:pPr>
      <w:hyperlink w:anchor="_Toc270953186" w:history="1">
        <w:r w:rsidR="00EC095E" w:rsidRPr="00EC095E">
          <w:rPr>
            <w:rStyle w:val="Hipervnculo"/>
            <w:rFonts w:asciiTheme="majorHAnsi" w:hAnsiTheme="majorHAnsi" w:cstheme="majorHAnsi"/>
            <w:noProof/>
            <w:sz w:val="24"/>
            <w:szCs w:val="24"/>
          </w:rPr>
          <w:t>Figura 57: Dendograma De Variables</w:t>
        </w:r>
        <w:r w:rsidR="00EC095E" w:rsidRPr="00EC095E">
          <w:rPr>
            <w:noProof/>
            <w:webHidden/>
            <w:sz w:val="24"/>
            <w:szCs w:val="24"/>
          </w:rPr>
          <w:tab/>
        </w:r>
        <w:r w:rsidRPr="00EC095E">
          <w:rPr>
            <w:noProof/>
            <w:webHidden/>
            <w:sz w:val="24"/>
            <w:szCs w:val="24"/>
          </w:rPr>
          <w:fldChar w:fldCharType="begin"/>
        </w:r>
        <w:r w:rsidR="00EC095E" w:rsidRPr="00EC095E">
          <w:rPr>
            <w:noProof/>
            <w:webHidden/>
            <w:sz w:val="24"/>
            <w:szCs w:val="24"/>
          </w:rPr>
          <w:instrText xml:space="preserve"> PAGEREF _Toc270953186 \h </w:instrText>
        </w:r>
        <w:r w:rsidRPr="00EC095E">
          <w:rPr>
            <w:noProof/>
            <w:webHidden/>
            <w:sz w:val="24"/>
            <w:szCs w:val="24"/>
          </w:rPr>
        </w:r>
        <w:r w:rsidRPr="00EC095E">
          <w:rPr>
            <w:noProof/>
            <w:webHidden/>
            <w:sz w:val="24"/>
            <w:szCs w:val="24"/>
          </w:rPr>
          <w:fldChar w:fldCharType="separate"/>
        </w:r>
        <w:r w:rsidR="00CB532A">
          <w:rPr>
            <w:noProof/>
            <w:webHidden/>
            <w:sz w:val="24"/>
            <w:szCs w:val="24"/>
          </w:rPr>
          <w:t>169</w:t>
        </w:r>
        <w:r w:rsidRPr="00EC095E">
          <w:rPr>
            <w:noProof/>
            <w:webHidden/>
            <w:sz w:val="24"/>
            <w:szCs w:val="24"/>
          </w:rPr>
          <w:fldChar w:fldCharType="end"/>
        </w:r>
      </w:hyperlink>
    </w:p>
    <w:p w:rsidR="000171AE" w:rsidRDefault="006C6132" w:rsidP="000171AE">
      <w:pPr>
        <w:pStyle w:val="NormalWeb"/>
        <w:spacing w:line="360" w:lineRule="auto"/>
        <w:rPr>
          <w:rFonts w:asciiTheme="majorHAnsi" w:hAnsiTheme="majorHAnsi" w:cstheme="majorHAnsi"/>
        </w:rPr>
      </w:pPr>
      <w:r w:rsidRPr="0082427D">
        <w:rPr>
          <w:rFonts w:asciiTheme="majorHAnsi" w:hAnsiTheme="majorHAnsi" w:cstheme="majorHAnsi"/>
        </w:rPr>
        <w:fldChar w:fldCharType="end"/>
      </w:r>
    </w:p>
    <w:p w:rsidR="00F72C9F" w:rsidRDefault="00F72C9F" w:rsidP="000171AE">
      <w:pPr>
        <w:pStyle w:val="NormalWeb"/>
        <w:spacing w:line="360" w:lineRule="auto"/>
        <w:rPr>
          <w:rFonts w:asciiTheme="majorHAnsi" w:hAnsiTheme="majorHAnsi" w:cstheme="majorHAnsi"/>
        </w:rPr>
      </w:pPr>
    </w:p>
    <w:p w:rsidR="00F72C9F" w:rsidRDefault="00F72C9F" w:rsidP="000171AE">
      <w:pPr>
        <w:pStyle w:val="NormalWeb"/>
        <w:spacing w:line="360" w:lineRule="auto"/>
        <w:rPr>
          <w:rFonts w:asciiTheme="majorHAnsi" w:hAnsiTheme="majorHAnsi" w:cstheme="majorHAnsi"/>
        </w:rPr>
      </w:pPr>
    </w:p>
    <w:p w:rsidR="00F72C9F" w:rsidRDefault="00F72C9F" w:rsidP="000171AE">
      <w:pPr>
        <w:pStyle w:val="NormalWeb"/>
        <w:spacing w:line="360" w:lineRule="auto"/>
        <w:rPr>
          <w:rFonts w:asciiTheme="majorHAnsi" w:hAnsiTheme="majorHAnsi" w:cstheme="majorHAnsi"/>
        </w:rPr>
      </w:pPr>
    </w:p>
    <w:p w:rsidR="00F72C9F" w:rsidRDefault="00F72C9F" w:rsidP="000171AE">
      <w:pPr>
        <w:pStyle w:val="NormalWeb"/>
        <w:spacing w:line="360" w:lineRule="auto"/>
        <w:rPr>
          <w:rFonts w:asciiTheme="majorHAnsi" w:hAnsiTheme="majorHAnsi" w:cstheme="majorHAnsi"/>
        </w:rPr>
      </w:pPr>
    </w:p>
    <w:p w:rsidR="00EC095E" w:rsidRDefault="00EC095E" w:rsidP="000171AE">
      <w:pPr>
        <w:pStyle w:val="NormalWeb"/>
        <w:spacing w:line="360" w:lineRule="auto"/>
        <w:rPr>
          <w:rFonts w:asciiTheme="majorHAnsi" w:hAnsiTheme="majorHAnsi" w:cstheme="majorHAnsi"/>
        </w:rPr>
      </w:pPr>
    </w:p>
    <w:p w:rsidR="00EC095E" w:rsidRDefault="00EC095E" w:rsidP="000171AE">
      <w:pPr>
        <w:pStyle w:val="NormalWeb"/>
        <w:spacing w:line="360" w:lineRule="auto"/>
        <w:rPr>
          <w:rFonts w:asciiTheme="majorHAnsi" w:hAnsiTheme="majorHAnsi" w:cstheme="majorHAnsi"/>
        </w:rPr>
      </w:pPr>
    </w:p>
    <w:p w:rsidR="00EC095E" w:rsidRDefault="00EC095E" w:rsidP="000171AE">
      <w:pPr>
        <w:pStyle w:val="NormalWeb"/>
        <w:spacing w:line="360" w:lineRule="auto"/>
        <w:rPr>
          <w:rFonts w:asciiTheme="majorHAnsi" w:hAnsiTheme="majorHAnsi" w:cstheme="majorHAnsi"/>
        </w:rPr>
      </w:pPr>
    </w:p>
    <w:p w:rsidR="00EC095E" w:rsidRPr="00EC095E" w:rsidRDefault="006C6132" w:rsidP="00EC095E">
      <w:pPr>
        <w:pStyle w:val="NormalWeb"/>
        <w:spacing w:line="480" w:lineRule="auto"/>
        <w:rPr>
          <w:rFonts w:asciiTheme="majorHAnsi" w:hAnsiTheme="majorHAnsi" w:cstheme="majorHAnsi"/>
          <w:noProof/>
        </w:rPr>
        <w:sectPr w:rsidR="00EC095E" w:rsidRPr="00EC095E" w:rsidSect="00F72C9F">
          <w:footerReference w:type="default" r:id="rId10"/>
          <w:headerReference w:type="first" r:id="rId11"/>
          <w:pgSz w:w="11907" w:h="16840" w:code="9"/>
          <w:pgMar w:top="2268" w:right="1361" w:bottom="1985" w:left="2268" w:header="709" w:footer="709" w:gutter="0"/>
          <w:pgNumType w:fmt="lowerRoman" w:start="1"/>
          <w:cols w:space="708"/>
          <w:docGrid w:linePitch="360"/>
        </w:sectPr>
      </w:pPr>
      <w:r w:rsidRPr="00EC095E">
        <w:rPr>
          <w:rFonts w:asciiTheme="majorHAnsi" w:hAnsiTheme="majorHAnsi" w:cstheme="majorHAnsi"/>
        </w:rPr>
        <w:fldChar w:fldCharType="begin"/>
      </w:r>
      <w:r w:rsidR="00F4249A" w:rsidRPr="00EC095E">
        <w:rPr>
          <w:rFonts w:asciiTheme="majorHAnsi" w:hAnsiTheme="majorHAnsi" w:cstheme="majorHAnsi"/>
        </w:rPr>
        <w:instrText xml:space="preserve"> INDEX \e "</w:instrText>
      </w:r>
      <w:r w:rsidR="00F4249A" w:rsidRPr="00EC095E">
        <w:rPr>
          <w:rFonts w:asciiTheme="majorHAnsi" w:hAnsiTheme="majorHAnsi" w:cstheme="majorHAnsi"/>
        </w:rPr>
        <w:tab/>
        <w:instrText xml:space="preserve">" \c "1" \z "12298" </w:instrText>
      </w:r>
      <w:r w:rsidRPr="00EC095E">
        <w:rPr>
          <w:rFonts w:asciiTheme="majorHAnsi" w:hAnsiTheme="majorHAnsi" w:cstheme="majorHAnsi"/>
        </w:rPr>
        <w:fldChar w:fldCharType="separate"/>
      </w:r>
    </w:p>
    <w:p w:rsidR="00F72C9F" w:rsidRDefault="00F72C9F" w:rsidP="00F72C9F">
      <w:pPr>
        <w:pStyle w:val="NormalWeb"/>
        <w:spacing w:line="480" w:lineRule="auto"/>
        <w:rPr>
          <w:rFonts w:asciiTheme="majorHAnsi" w:hAnsiTheme="majorHAnsi" w:cstheme="majorHAnsi"/>
        </w:rPr>
      </w:pPr>
      <w:r w:rsidRPr="00F4249A">
        <w:rPr>
          <w:rFonts w:asciiTheme="majorHAnsi" w:hAnsiTheme="majorHAnsi" w:cstheme="majorHAnsi"/>
        </w:rPr>
        <w:lastRenderedPageBreak/>
        <w:t>ÍNDICE DE TABLAS</w:t>
      </w:r>
    </w:p>
    <w:p w:rsidR="00F72C9F" w:rsidRPr="00F72C9F" w:rsidRDefault="00F72C9F" w:rsidP="00F72C9F"/>
    <w:p w:rsidR="00EC095E" w:rsidRPr="00F72C9F" w:rsidRDefault="00EC095E" w:rsidP="00F72C9F">
      <w:pPr>
        <w:pStyle w:val="ndice1"/>
        <w:rPr>
          <w:rFonts w:asciiTheme="majorHAnsi" w:hAnsiTheme="majorHAnsi" w:cstheme="majorHAnsi"/>
          <w:noProof/>
          <w:sz w:val="24"/>
        </w:rPr>
      </w:pPr>
      <w:r w:rsidRPr="00F72C9F">
        <w:rPr>
          <w:rFonts w:asciiTheme="majorHAnsi" w:hAnsiTheme="majorHAnsi" w:cstheme="majorHAnsi"/>
          <w:noProof/>
          <w:sz w:val="24"/>
        </w:rPr>
        <w:t>Tabla 1: Matriz Sipoc De Los Procesos</w:t>
      </w:r>
      <w:r w:rsidRPr="00F72C9F">
        <w:rPr>
          <w:rFonts w:asciiTheme="majorHAnsi" w:hAnsiTheme="majorHAnsi" w:cstheme="majorHAnsi"/>
          <w:noProof/>
          <w:sz w:val="24"/>
        </w:rPr>
        <w:tab/>
      </w:r>
      <w:r w:rsidR="00644792">
        <w:rPr>
          <w:rFonts w:asciiTheme="majorHAnsi" w:hAnsiTheme="majorHAnsi" w:cstheme="majorHAnsi"/>
          <w:noProof/>
          <w:sz w:val="24"/>
        </w:rPr>
        <w:t>79</w:t>
      </w:r>
    </w:p>
    <w:p w:rsidR="00EC095E" w:rsidRPr="00F72C9F" w:rsidRDefault="00EC095E" w:rsidP="00F72C9F">
      <w:pPr>
        <w:pStyle w:val="ndice1"/>
        <w:rPr>
          <w:rFonts w:asciiTheme="majorHAnsi" w:hAnsiTheme="majorHAnsi" w:cstheme="majorHAnsi"/>
          <w:noProof/>
          <w:sz w:val="24"/>
        </w:rPr>
      </w:pPr>
      <w:r w:rsidRPr="00F72C9F">
        <w:rPr>
          <w:rFonts w:asciiTheme="majorHAnsi" w:hAnsiTheme="majorHAnsi" w:cstheme="majorHAnsi"/>
          <w:noProof/>
          <w:sz w:val="24"/>
        </w:rPr>
        <w:t>Tabla 2: Matriz De Objetivos</w:t>
      </w:r>
      <w:r w:rsidRPr="00F72C9F">
        <w:rPr>
          <w:rFonts w:asciiTheme="majorHAnsi" w:hAnsiTheme="majorHAnsi" w:cstheme="majorHAnsi"/>
          <w:noProof/>
          <w:sz w:val="24"/>
        </w:rPr>
        <w:tab/>
        <w:t>8</w:t>
      </w:r>
      <w:r w:rsidR="00644792">
        <w:rPr>
          <w:rFonts w:asciiTheme="majorHAnsi" w:hAnsiTheme="majorHAnsi" w:cstheme="majorHAnsi"/>
          <w:noProof/>
          <w:sz w:val="24"/>
        </w:rPr>
        <w:t>3</w:t>
      </w:r>
    </w:p>
    <w:p w:rsidR="00EC095E" w:rsidRPr="00F72C9F" w:rsidRDefault="00EC095E" w:rsidP="00F72C9F">
      <w:pPr>
        <w:pStyle w:val="ndice1"/>
        <w:rPr>
          <w:rFonts w:asciiTheme="majorHAnsi" w:hAnsiTheme="majorHAnsi" w:cstheme="majorHAnsi"/>
          <w:noProof/>
          <w:sz w:val="24"/>
        </w:rPr>
      </w:pPr>
      <w:r w:rsidRPr="00F72C9F">
        <w:rPr>
          <w:rFonts w:asciiTheme="majorHAnsi" w:hAnsiTheme="majorHAnsi" w:cstheme="majorHAnsi"/>
          <w:noProof/>
          <w:sz w:val="24"/>
        </w:rPr>
        <w:t>Tabla 4: Índice De Morosidad Deudores Por Aceptación</w:t>
      </w:r>
      <w:r w:rsidRPr="00F72C9F">
        <w:rPr>
          <w:rFonts w:asciiTheme="majorHAnsi" w:hAnsiTheme="majorHAnsi" w:cstheme="majorHAnsi"/>
          <w:noProof/>
          <w:sz w:val="24"/>
        </w:rPr>
        <w:tab/>
      </w:r>
      <w:r w:rsidR="00644792">
        <w:rPr>
          <w:rFonts w:asciiTheme="majorHAnsi" w:hAnsiTheme="majorHAnsi" w:cstheme="majorHAnsi"/>
          <w:noProof/>
          <w:sz w:val="24"/>
        </w:rPr>
        <w:t>90</w:t>
      </w:r>
    </w:p>
    <w:p w:rsidR="00EC095E" w:rsidRPr="00F72C9F" w:rsidRDefault="00EC095E" w:rsidP="00F72C9F">
      <w:pPr>
        <w:pStyle w:val="ndice1"/>
        <w:rPr>
          <w:rFonts w:asciiTheme="majorHAnsi" w:hAnsiTheme="majorHAnsi" w:cstheme="majorHAnsi"/>
          <w:noProof/>
          <w:sz w:val="24"/>
        </w:rPr>
      </w:pPr>
      <w:r w:rsidRPr="00F72C9F">
        <w:rPr>
          <w:rFonts w:asciiTheme="majorHAnsi" w:hAnsiTheme="majorHAnsi" w:cstheme="majorHAnsi"/>
          <w:noProof/>
          <w:sz w:val="24"/>
        </w:rPr>
        <w:t xml:space="preserve">Tabla 6: Número </w:t>
      </w:r>
      <w:r w:rsidR="00644792">
        <w:rPr>
          <w:rFonts w:asciiTheme="majorHAnsi" w:hAnsiTheme="majorHAnsi" w:cstheme="majorHAnsi"/>
          <w:noProof/>
          <w:sz w:val="24"/>
        </w:rPr>
        <w:t>De Operacciones Por Ejecutivo</w:t>
      </w:r>
      <w:r w:rsidR="00644792">
        <w:rPr>
          <w:rFonts w:asciiTheme="majorHAnsi" w:hAnsiTheme="majorHAnsi" w:cstheme="majorHAnsi"/>
          <w:noProof/>
          <w:sz w:val="24"/>
        </w:rPr>
        <w:tab/>
        <w:t>95</w:t>
      </w:r>
    </w:p>
    <w:p w:rsidR="00EC095E" w:rsidRPr="00F72C9F" w:rsidRDefault="00EC095E" w:rsidP="00F72C9F">
      <w:pPr>
        <w:pStyle w:val="ndice1"/>
        <w:rPr>
          <w:rFonts w:asciiTheme="majorHAnsi" w:hAnsiTheme="majorHAnsi" w:cstheme="majorHAnsi"/>
          <w:noProof/>
          <w:sz w:val="24"/>
        </w:rPr>
      </w:pPr>
      <w:r w:rsidRPr="00F72C9F">
        <w:rPr>
          <w:rFonts w:asciiTheme="majorHAnsi" w:hAnsiTheme="majorHAnsi" w:cstheme="majorHAnsi"/>
          <w:noProof/>
          <w:sz w:val="24"/>
        </w:rPr>
        <w:t>Tabl</w:t>
      </w:r>
      <w:r w:rsidR="00644792">
        <w:rPr>
          <w:rFonts w:asciiTheme="majorHAnsi" w:hAnsiTheme="majorHAnsi" w:cstheme="majorHAnsi"/>
          <w:noProof/>
          <w:sz w:val="24"/>
        </w:rPr>
        <w:t>a 7: Indice De Morosidad Real</w:t>
      </w:r>
      <w:r w:rsidR="00644792">
        <w:rPr>
          <w:rFonts w:asciiTheme="majorHAnsi" w:hAnsiTheme="majorHAnsi" w:cstheme="majorHAnsi"/>
          <w:noProof/>
          <w:sz w:val="24"/>
        </w:rPr>
        <w:tab/>
        <w:t>98</w:t>
      </w:r>
    </w:p>
    <w:p w:rsidR="00EC095E" w:rsidRPr="00EC095E" w:rsidRDefault="00EC095E" w:rsidP="00F4249A">
      <w:pPr>
        <w:pStyle w:val="NormalWeb"/>
        <w:spacing w:line="480" w:lineRule="auto"/>
        <w:rPr>
          <w:rFonts w:asciiTheme="majorHAnsi" w:hAnsiTheme="majorHAnsi" w:cstheme="majorHAnsi"/>
          <w:noProof/>
        </w:rPr>
        <w:sectPr w:rsidR="00EC095E" w:rsidRPr="00EC095E" w:rsidSect="00F72C9F">
          <w:type w:val="nextColumn"/>
          <w:pgSz w:w="11907" w:h="16840" w:code="9"/>
          <w:pgMar w:top="2268" w:right="1361" w:bottom="1985" w:left="2268" w:header="709" w:footer="709" w:gutter="0"/>
          <w:pgNumType w:fmt="lowerRoman"/>
          <w:cols w:space="720"/>
          <w:docGrid w:linePitch="360"/>
        </w:sectPr>
      </w:pPr>
    </w:p>
    <w:p w:rsidR="00385595" w:rsidRPr="00EC095E" w:rsidRDefault="006C6132" w:rsidP="00F4249A">
      <w:pPr>
        <w:pStyle w:val="NormalWeb"/>
        <w:spacing w:line="480" w:lineRule="auto"/>
        <w:rPr>
          <w:rFonts w:asciiTheme="majorHAnsi" w:hAnsiTheme="majorHAnsi" w:cstheme="majorHAnsi"/>
        </w:rPr>
      </w:pPr>
      <w:r w:rsidRPr="00EC095E">
        <w:rPr>
          <w:rFonts w:asciiTheme="majorHAnsi" w:hAnsiTheme="majorHAnsi" w:cstheme="majorHAnsi"/>
        </w:rPr>
        <w:lastRenderedPageBreak/>
        <w:fldChar w:fldCharType="end"/>
      </w:r>
    </w:p>
    <w:p w:rsidR="00385595" w:rsidRPr="0082427D" w:rsidRDefault="00385595" w:rsidP="00003876">
      <w:pPr>
        <w:pStyle w:val="NormalWeb"/>
        <w:spacing w:line="360" w:lineRule="auto"/>
        <w:rPr>
          <w:rFonts w:asciiTheme="majorHAnsi" w:hAnsiTheme="majorHAnsi" w:cstheme="majorHAnsi"/>
          <w:b/>
        </w:rPr>
      </w:pPr>
    </w:p>
    <w:p w:rsidR="00385595" w:rsidRDefault="00385595" w:rsidP="00003876">
      <w:pPr>
        <w:pStyle w:val="NormalWeb"/>
        <w:spacing w:line="360" w:lineRule="auto"/>
        <w:rPr>
          <w:rFonts w:asciiTheme="majorHAnsi" w:hAnsiTheme="majorHAnsi" w:cstheme="majorHAnsi"/>
          <w:b/>
        </w:rPr>
      </w:pPr>
    </w:p>
    <w:p w:rsidR="00F4249A" w:rsidRDefault="00F4249A" w:rsidP="00003876">
      <w:pPr>
        <w:pStyle w:val="NormalWeb"/>
        <w:spacing w:line="360" w:lineRule="auto"/>
        <w:rPr>
          <w:rFonts w:asciiTheme="majorHAnsi" w:hAnsiTheme="majorHAnsi" w:cstheme="majorHAnsi"/>
          <w:b/>
        </w:rPr>
      </w:pPr>
    </w:p>
    <w:p w:rsidR="000171AE" w:rsidRDefault="000171AE" w:rsidP="00003876">
      <w:pPr>
        <w:pStyle w:val="NormalWeb"/>
        <w:spacing w:line="360" w:lineRule="auto"/>
        <w:rPr>
          <w:rFonts w:asciiTheme="majorHAnsi" w:hAnsiTheme="majorHAnsi" w:cstheme="majorHAnsi"/>
          <w:b/>
        </w:rPr>
      </w:pPr>
    </w:p>
    <w:p w:rsidR="00831683" w:rsidRDefault="00831683" w:rsidP="00003876">
      <w:pPr>
        <w:pStyle w:val="NormalWeb"/>
        <w:spacing w:line="360" w:lineRule="auto"/>
        <w:rPr>
          <w:rFonts w:asciiTheme="majorHAnsi" w:hAnsiTheme="majorHAnsi" w:cstheme="majorHAnsi"/>
          <w:b/>
        </w:rPr>
      </w:pPr>
    </w:p>
    <w:p w:rsidR="00EC095E" w:rsidRDefault="00EC095E" w:rsidP="00003876">
      <w:pPr>
        <w:pStyle w:val="NormalWeb"/>
        <w:spacing w:line="360" w:lineRule="auto"/>
        <w:rPr>
          <w:rFonts w:asciiTheme="majorHAnsi" w:hAnsiTheme="majorHAnsi" w:cstheme="majorHAnsi"/>
          <w:b/>
        </w:rPr>
      </w:pPr>
    </w:p>
    <w:p w:rsidR="00EC095E" w:rsidRDefault="00EC095E" w:rsidP="00003876">
      <w:pPr>
        <w:pStyle w:val="NormalWeb"/>
        <w:spacing w:line="360" w:lineRule="auto"/>
        <w:rPr>
          <w:rFonts w:asciiTheme="majorHAnsi" w:hAnsiTheme="majorHAnsi" w:cstheme="majorHAnsi"/>
          <w:b/>
        </w:rPr>
      </w:pPr>
    </w:p>
    <w:p w:rsidR="00EC095E" w:rsidRDefault="00EC095E" w:rsidP="00003876">
      <w:pPr>
        <w:pStyle w:val="NormalWeb"/>
        <w:spacing w:line="360" w:lineRule="auto"/>
        <w:rPr>
          <w:rFonts w:asciiTheme="majorHAnsi" w:hAnsiTheme="majorHAnsi" w:cstheme="majorHAnsi"/>
          <w:b/>
        </w:rPr>
      </w:pPr>
    </w:p>
    <w:p w:rsidR="00EC095E" w:rsidRDefault="00EC095E" w:rsidP="00003876">
      <w:pPr>
        <w:pStyle w:val="NormalWeb"/>
        <w:spacing w:line="360" w:lineRule="auto"/>
        <w:rPr>
          <w:rFonts w:asciiTheme="majorHAnsi" w:hAnsiTheme="majorHAnsi" w:cstheme="majorHAnsi"/>
          <w:b/>
        </w:rPr>
      </w:pPr>
    </w:p>
    <w:p w:rsidR="00EC095E" w:rsidRDefault="00EC095E" w:rsidP="00003876">
      <w:pPr>
        <w:pStyle w:val="NormalWeb"/>
        <w:spacing w:line="360" w:lineRule="auto"/>
        <w:rPr>
          <w:rFonts w:asciiTheme="majorHAnsi" w:hAnsiTheme="majorHAnsi" w:cstheme="majorHAnsi"/>
          <w:b/>
        </w:rPr>
      </w:pPr>
    </w:p>
    <w:p w:rsidR="00003876" w:rsidRPr="0082427D" w:rsidRDefault="00003876" w:rsidP="008D6E37">
      <w:pPr>
        <w:pStyle w:val="Ttulo"/>
        <w:rPr>
          <w:rFonts w:asciiTheme="majorHAnsi" w:hAnsiTheme="majorHAnsi" w:cstheme="majorHAnsi"/>
          <w:sz w:val="36"/>
          <w:szCs w:val="36"/>
        </w:rPr>
      </w:pPr>
      <w:r w:rsidRPr="0082427D">
        <w:rPr>
          <w:rFonts w:asciiTheme="majorHAnsi" w:hAnsiTheme="majorHAnsi" w:cstheme="majorHAnsi"/>
          <w:sz w:val="36"/>
          <w:szCs w:val="36"/>
        </w:rPr>
        <w:t>Introducción</w:t>
      </w:r>
    </w:p>
    <w:p w:rsidR="008D6E37" w:rsidRPr="0082427D" w:rsidRDefault="008D6E37" w:rsidP="00D83ECE">
      <w:pPr>
        <w:pStyle w:val="NormalWeb"/>
        <w:spacing w:line="480" w:lineRule="auto"/>
        <w:rPr>
          <w:rFonts w:asciiTheme="majorHAnsi" w:hAnsiTheme="majorHAnsi" w:cstheme="majorHAnsi"/>
        </w:rPr>
      </w:pPr>
    </w:p>
    <w:p w:rsidR="00003876" w:rsidRPr="0082427D" w:rsidRDefault="00F63274" w:rsidP="00D83ECE">
      <w:pPr>
        <w:pStyle w:val="NormalWeb"/>
        <w:spacing w:line="480" w:lineRule="auto"/>
        <w:rPr>
          <w:rFonts w:asciiTheme="majorHAnsi" w:hAnsiTheme="majorHAnsi" w:cstheme="majorHAnsi"/>
        </w:rPr>
      </w:pPr>
      <w:r w:rsidRPr="0082427D">
        <w:rPr>
          <w:rFonts w:asciiTheme="majorHAnsi" w:hAnsiTheme="majorHAnsi" w:cstheme="majorHAnsi"/>
        </w:rPr>
        <w:t>Para</w:t>
      </w:r>
      <w:r w:rsidR="00003876" w:rsidRPr="0082427D">
        <w:rPr>
          <w:rFonts w:asciiTheme="majorHAnsi" w:hAnsiTheme="majorHAnsi" w:cstheme="majorHAnsi"/>
        </w:rPr>
        <w:t xml:space="preserve"> el Departamento de Auditoría Interna de una prestigiosa Institución Financiera,</w:t>
      </w:r>
      <w:r w:rsidRPr="0082427D">
        <w:rPr>
          <w:rFonts w:asciiTheme="majorHAnsi" w:hAnsiTheme="majorHAnsi" w:cstheme="majorHAnsi"/>
        </w:rPr>
        <w:t xml:space="preserve"> se diseñó un sistema de control,</w:t>
      </w:r>
      <w:r w:rsidR="00003876" w:rsidRPr="0082427D">
        <w:rPr>
          <w:rFonts w:asciiTheme="majorHAnsi" w:hAnsiTheme="majorHAnsi" w:cstheme="majorHAnsi"/>
        </w:rPr>
        <w:t xml:space="preserve"> mediante l</w:t>
      </w:r>
      <w:r w:rsidRPr="0082427D">
        <w:rPr>
          <w:rFonts w:asciiTheme="majorHAnsi" w:hAnsiTheme="majorHAnsi" w:cstheme="majorHAnsi"/>
        </w:rPr>
        <w:t xml:space="preserve">a construcción de </w:t>
      </w:r>
      <w:r w:rsidR="00003876" w:rsidRPr="0082427D">
        <w:rPr>
          <w:rFonts w:asciiTheme="majorHAnsi" w:hAnsiTheme="majorHAnsi" w:cstheme="majorHAnsi"/>
        </w:rPr>
        <w:t>indicadores de gestión, que permitirán tomar decisiones en el presente y en el futuro</w:t>
      </w:r>
      <w:r w:rsidRPr="0082427D">
        <w:rPr>
          <w:rFonts w:asciiTheme="majorHAnsi" w:hAnsiTheme="majorHAnsi" w:cstheme="majorHAnsi"/>
        </w:rPr>
        <w:t xml:space="preserve"> en los procesos que se realizan en este departamento</w:t>
      </w:r>
      <w:r w:rsidR="00003876" w:rsidRPr="0082427D">
        <w:rPr>
          <w:rFonts w:asciiTheme="majorHAnsi" w:hAnsiTheme="majorHAnsi" w:cstheme="majorHAnsi"/>
        </w:rPr>
        <w:t>, p</w:t>
      </w:r>
      <w:r w:rsidR="00385595" w:rsidRPr="0082427D">
        <w:rPr>
          <w:rFonts w:asciiTheme="majorHAnsi" w:hAnsiTheme="majorHAnsi" w:cstheme="majorHAnsi"/>
        </w:rPr>
        <w:t>ara mejorar el desempeño de la</w:t>
      </w:r>
      <w:r w:rsidR="00003876" w:rsidRPr="0082427D">
        <w:rPr>
          <w:rFonts w:asciiTheme="majorHAnsi" w:hAnsiTheme="majorHAnsi" w:cstheme="majorHAnsi"/>
        </w:rPr>
        <w:t xml:space="preserve"> institución</w:t>
      </w:r>
      <w:r w:rsidR="00093F6B" w:rsidRPr="0082427D">
        <w:rPr>
          <w:rFonts w:asciiTheme="majorHAnsi" w:hAnsiTheme="majorHAnsi" w:cstheme="majorHAnsi"/>
        </w:rPr>
        <w:t xml:space="preserve"> financiera</w:t>
      </w:r>
      <w:r w:rsidR="00003876" w:rsidRPr="0082427D">
        <w:rPr>
          <w:rFonts w:asciiTheme="majorHAnsi" w:hAnsiTheme="majorHAnsi" w:cstheme="majorHAnsi"/>
        </w:rPr>
        <w:t>.</w:t>
      </w:r>
    </w:p>
    <w:p w:rsidR="00003876" w:rsidRPr="0082427D" w:rsidRDefault="00003876" w:rsidP="00093F6B">
      <w:pPr>
        <w:pStyle w:val="NormalWeb"/>
        <w:spacing w:line="480" w:lineRule="auto"/>
        <w:rPr>
          <w:rFonts w:asciiTheme="majorHAnsi" w:hAnsiTheme="majorHAnsi" w:cstheme="majorHAnsi"/>
        </w:rPr>
      </w:pPr>
      <w:r w:rsidRPr="0082427D">
        <w:rPr>
          <w:rFonts w:asciiTheme="majorHAnsi" w:hAnsiTheme="majorHAnsi" w:cstheme="majorHAnsi"/>
        </w:rPr>
        <w:lastRenderedPageBreak/>
        <w:t>Los datos con los cuales se va a trabajar para la medición de la gestión, será</w:t>
      </w:r>
      <w:r w:rsidR="00093F6B" w:rsidRPr="0082427D">
        <w:rPr>
          <w:rFonts w:asciiTheme="majorHAnsi" w:hAnsiTheme="majorHAnsi" w:cstheme="majorHAnsi"/>
        </w:rPr>
        <w:t>n</w:t>
      </w:r>
      <w:r w:rsidRPr="0082427D">
        <w:rPr>
          <w:rFonts w:asciiTheme="majorHAnsi" w:hAnsiTheme="majorHAnsi" w:cstheme="majorHAnsi"/>
        </w:rPr>
        <w:t xml:space="preserve"> la base de la cartera de los últimos tres años, es decir a partir del uno de enero 2006 con corte a noviembre de 2009, cabe recalcar que las operaciones a analizar serán las operaciones vigentes a la fecha de corte, esto quiere decir operaciones vigentes y castigadas</w:t>
      </w:r>
      <w:r w:rsidR="00093F6B" w:rsidRPr="0082427D">
        <w:rPr>
          <w:rStyle w:val="Refdenotaalpie"/>
          <w:rFonts w:asciiTheme="majorHAnsi" w:hAnsiTheme="majorHAnsi" w:cstheme="majorHAnsi"/>
        </w:rPr>
        <w:footnoteReference w:id="1"/>
      </w:r>
      <w:r w:rsidRPr="0082427D">
        <w:rPr>
          <w:rFonts w:asciiTheme="majorHAnsi" w:hAnsiTheme="majorHAnsi" w:cstheme="majorHAnsi"/>
        </w:rPr>
        <w:t>.</w:t>
      </w:r>
    </w:p>
    <w:p w:rsidR="00003876" w:rsidRPr="0082427D" w:rsidRDefault="00003876" w:rsidP="00D83ECE">
      <w:pPr>
        <w:pStyle w:val="NormalWeb"/>
        <w:spacing w:line="480" w:lineRule="auto"/>
        <w:rPr>
          <w:rFonts w:asciiTheme="majorHAnsi" w:hAnsiTheme="majorHAnsi" w:cstheme="majorHAnsi"/>
        </w:rPr>
      </w:pPr>
      <w:r w:rsidRPr="0082427D">
        <w:rPr>
          <w:rFonts w:asciiTheme="majorHAnsi" w:hAnsiTheme="majorHAnsi" w:cstheme="majorHAnsi"/>
        </w:rPr>
        <w:t>Además</w:t>
      </w:r>
      <w:r w:rsidR="00093F6B" w:rsidRPr="0082427D">
        <w:rPr>
          <w:rFonts w:asciiTheme="majorHAnsi" w:hAnsiTheme="majorHAnsi" w:cstheme="majorHAnsi"/>
        </w:rPr>
        <w:t>, no só</w:t>
      </w:r>
      <w:r w:rsidRPr="0082427D">
        <w:rPr>
          <w:rFonts w:asciiTheme="majorHAnsi" w:hAnsiTheme="majorHAnsi" w:cstheme="majorHAnsi"/>
        </w:rPr>
        <w:t>lo se realizar</w:t>
      </w:r>
      <w:r w:rsidR="00093F6B" w:rsidRPr="0082427D">
        <w:rPr>
          <w:rFonts w:asciiTheme="majorHAnsi" w:hAnsiTheme="majorHAnsi" w:cstheme="majorHAnsi"/>
        </w:rPr>
        <w:t>á</w:t>
      </w:r>
      <w:r w:rsidRPr="0082427D">
        <w:rPr>
          <w:rFonts w:asciiTheme="majorHAnsi" w:hAnsiTheme="majorHAnsi" w:cstheme="majorHAnsi"/>
        </w:rPr>
        <w:t xml:space="preserve"> el análisis de la gestión de este departamento sino que también se realizará un análisis estadístico de los datos obtenidos para poder tener estimadores más confiables en cuanto lo que se refiere a los indicadores de gestión planteados.</w:t>
      </w:r>
    </w:p>
    <w:p w:rsidR="00003876" w:rsidRPr="0082427D" w:rsidRDefault="00003876"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4028DE" w:rsidRPr="0082427D" w:rsidRDefault="004028DE" w:rsidP="00003876">
      <w:pPr>
        <w:pStyle w:val="NormalWeb"/>
        <w:spacing w:line="360" w:lineRule="auto"/>
        <w:rPr>
          <w:rFonts w:asciiTheme="majorHAnsi" w:hAnsiTheme="majorHAnsi" w:cstheme="majorHAnsi"/>
        </w:rPr>
      </w:pPr>
    </w:p>
    <w:p w:rsidR="00D83ECE" w:rsidRPr="0082427D" w:rsidRDefault="00D83ECE" w:rsidP="00003876">
      <w:pPr>
        <w:pStyle w:val="NormalWeb"/>
        <w:spacing w:line="360" w:lineRule="auto"/>
        <w:rPr>
          <w:rFonts w:asciiTheme="majorHAnsi" w:hAnsiTheme="majorHAnsi" w:cstheme="majorHAnsi"/>
        </w:rPr>
      </w:pPr>
    </w:p>
    <w:p w:rsidR="00D83ECE" w:rsidRPr="0082427D" w:rsidRDefault="00D83ECE" w:rsidP="00003876">
      <w:pPr>
        <w:pStyle w:val="NormalWeb"/>
        <w:spacing w:line="360" w:lineRule="auto"/>
        <w:rPr>
          <w:rFonts w:asciiTheme="majorHAnsi" w:hAnsiTheme="majorHAnsi" w:cstheme="majorHAnsi"/>
        </w:rPr>
      </w:pPr>
    </w:p>
    <w:p w:rsidR="00831683" w:rsidRDefault="00831683">
      <w:pPr>
        <w:rPr>
          <w:rFonts w:asciiTheme="majorHAnsi" w:hAnsiTheme="majorHAnsi" w:cstheme="majorHAnsi"/>
        </w:rPr>
        <w:sectPr w:rsidR="00831683" w:rsidSect="00F72C9F">
          <w:type w:val="nextColumn"/>
          <w:pgSz w:w="11907" w:h="16840" w:code="9"/>
          <w:pgMar w:top="2268" w:right="1361" w:bottom="1985" w:left="2268" w:header="709" w:footer="709" w:gutter="0"/>
          <w:pgNumType w:fmt="lowerRoman"/>
          <w:cols w:space="708"/>
          <w:docGrid w:linePitch="360"/>
        </w:sectPr>
      </w:pPr>
    </w:p>
    <w:p w:rsidR="004D3A47" w:rsidRDefault="004D3A47">
      <w:pPr>
        <w:rPr>
          <w:rFonts w:asciiTheme="majorHAnsi" w:hAnsiTheme="majorHAnsi" w:cstheme="majorHAnsi"/>
        </w:rPr>
      </w:pPr>
    </w:p>
    <w:p w:rsidR="00831683" w:rsidRPr="0082427D" w:rsidRDefault="00831683" w:rsidP="00003876">
      <w:pPr>
        <w:pStyle w:val="NormalWeb"/>
        <w:spacing w:line="360" w:lineRule="auto"/>
        <w:rPr>
          <w:rFonts w:asciiTheme="majorHAnsi" w:hAnsiTheme="majorHAnsi" w:cstheme="majorHAnsi"/>
        </w:rPr>
      </w:pPr>
    </w:p>
    <w:p w:rsidR="004028DE" w:rsidRDefault="004028DE" w:rsidP="00003876">
      <w:pPr>
        <w:pStyle w:val="NormalWeb"/>
        <w:spacing w:line="360" w:lineRule="auto"/>
        <w:rPr>
          <w:rFonts w:asciiTheme="majorHAnsi" w:hAnsiTheme="majorHAnsi" w:cstheme="majorHAnsi"/>
        </w:rPr>
      </w:pPr>
    </w:p>
    <w:p w:rsidR="00831683" w:rsidRDefault="00831683" w:rsidP="00003876">
      <w:pPr>
        <w:pStyle w:val="NormalWeb"/>
        <w:spacing w:line="360" w:lineRule="auto"/>
        <w:rPr>
          <w:rFonts w:asciiTheme="majorHAnsi" w:hAnsiTheme="majorHAnsi" w:cstheme="majorHAnsi"/>
        </w:rPr>
      </w:pPr>
    </w:p>
    <w:p w:rsidR="00831683" w:rsidRDefault="00831683" w:rsidP="00003876">
      <w:pPr>
        <w:pStyle w:val="NormalWeb"/>
        <w:spacing w:line="360" w:lineRule="auto"/>
        <w:rPr>
          <w:rFonts w:asciiTheme="majorHAnsi" w:hAnsiTheme="majorHAnsi" w:cstheme="majorHAnsi"/>
        </w:rPr>
      </w:pPr>
    </w:p>
    <w:p w:rsidR="00831683" w:rsidRDefault="00831683" w:rsidP="00003876">
      <w:pPr>
        <w:pStyle w:val="NormalWeb"/>
        <w:spacing w:line="360" w:lineRule="auto"/>
        <w:rPr>
          <w:rFonts w:asciiTheme="majorHAnsi" w:hAnsiTheme="majorHAnsi" w:cstheme="majorHAnsi"/>
        </w:rPr>
      </w:pPr>
    </w:p>
    <w:p w:rsidR="00003876" w:rsidRPr="0082427D" w:rsidRDefault="00003876" w:rsidP="001A3FE9">
      <w:pPr>
        <w:pStyle w:val="Ttulo"/>
        <w:rPr>
          <w:rFonts w:asciiTheme="majorHAnsi" w:hAnsiTheme="majorHAnsi" w:cstheme="majorHAnsi"/>
          <w:sz w:val="36"/>
          <w:szCs w:val="36"/>
        </w:rPr>
      </w:pPr>
      <w:r w:rsidRPr="0082427D">
        <w:rPr>
          <w:rFonts w:asciiTheme="majorHAnsi" w:hAnsiTheme="majorHAnsi" w:cstheme="majorHAnsi"/>
          <w:sz w:val="36"/>
          <w:szCs w:val="36"/>
        </w:rPr>
        <w:t>CAPÍTULO 1</w:t>
      </w:r>
    </w:p>
    <w:p w:rsidR="008D6E37" w:rsidRPr="0082427D" w:rsidRDefault="008D6E37" w:rsidP="004D3A47">
      <w:pPr>
        <w:pStyle w:val="NormalWeb"/>
        <w:spacing w:line="360" w:lineRule="auto"/>
        <w:rPr>
          <w:rFonts w:asciiTheme="majorHAnsi" w:hAnsiTheme="majorHAnsi" w:cstheme="majorHAnsi"/>
          <w:b/>
        </w:rPr>
      </w:pPr>
    </w:p>
    <w:p w:rsidR="00003876" w:rsidRPr="0082427D" w:rsidRDefault="00F03763" w:rsidP="003771E6">
      <w:pPr>
        <w:pStyle w:val="Ttulo3"/>
      </w:pPr>
      <w:bookmarkStart w:id="2" w:name="_Toc270885597"/>
      <w:bookmarkStart w:id="3" w:name="_Toc273781214"/>
      <w:r w:rsidRPr="0082427D">
        <w:t xml:space="preserve">MARCO </w:t>
      </w:r>
      <w:r w:rsidR="001A542B">
        <w:t xml:space="preserve"> </w:t>
      </w:r>
      <w:r w:rsidRPr="0082427D">
        <w:t>TEÓRICO</w:t>
      </w:r>
      <w:r w:rsidR="00910611" w:rsidRPr="0082427D">
        <w:rPr>
          <w:rStyle w:val="Refdenotaalpie"/>
          <w:rFonts w:asciiTheme="majorHAnsi" w:hAnsiTheme="majorHAnsi" w:cstheme="majorHAnsi"/>
        </w:rPr>
        <w:footnoteReference w:id="2"/>
      </w:r>
      <w:bookmarkEnd w:id="2"/>
      <w:bookmarkEnd w:id="3"/>
    </w:p>
    <w:p w:rsidR="001A3FE9" w:rsidRPr="0082427D" w:rsidRDefault="001A3FE9" w:rsidP="00D83ECE">
      <w:pPr>
        <w:spacing w:line="480" w:lineRule="auto"/>
        <w:rPr>
          <w:rFonts w:asciiTheme="majorHAnsi" w:hAnsiTheme="majorHAnsi" w:cstheme="majorHAnsi"/>
          <w:sz w:val="24"/>
          <w:szCs w:val="24"/>
        </w:rPr>
      </w:pPr>
    </w:p>
    <w:p w:rsidR="00003876" w:rsidRPr="0082427D" w:rsidRDefault="00003876" w:rsidP="005269A8">
      <w:pPr>
        <w:pStyle w:val="Ttulo2"/>
        <w:numPr>
          <w:ilvl w:val="1"/>
          <w:numId w:val="7"/>
        </w:numPr>
        <w:spacing w:line="480" w:lineRule="auto"/>
        <w:rPr>
          <w:rFonts w:asciiTheme="majorHAnsi" w:hAnsiTheme="majorHAnsi" w:cstheme="majorHAnsi"/>
          <w:caps/>
          <w:szCs w:val="24"/>
        </w:rPr>
      </w:pPr>
      <w:bookmarkStart w:id="4" w:name="_Toc270885598"/>
      <w:bookmarkStart w:id="5" w:name="_Toc273781215"/>
      <w:r w:rsidRPr="0082427D">
        <w:rPr>
          <w:rFonts w:asciiTheme="majorHAnsi" w:hAnsiTheme="majorHAnsi" w:cstheme="majorHAnsi"/>
          <w:caps/>
          <w:szCs w:val="24"/>
        </w:rPr>
        <w:t>Sistemas de Indicadores de Gestión</w:t>
      </w:r>
      <w:bookmarkEnd w:id="4"/>
      <w:bookmarkEnd w:id="5"/>
    </w:p>
    <w:p w:rsidR="001A3FE9" w:rsidRPr="0082427D" w:rsidRDefault="001A3FE9" w:rsidP="00D83ECE">
      <w:pPr>
        <w:spacing w:line="480" w:lineRule="auto"/>
        <w:rPr>
          <w:rFonts w:asciiTheme="majorHAnsi" w:hAnsiTheme="majorHAnsi" w:cstheme="majorHAnsi"/>
          <w:sz w:val="24"/>
          <w:szCs w:val="24"/>
        </w:rPr>
      </w:pPr>
    </w:p>
    <w:p w:rsidR="00595878" w:rsidRDefault="00003876" w:rsidP="006317A9">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Todas las actividades pueden medirse con parámetros que enfocados a la toma de decisiones son señales para monitorear la gestión, así se asegura que las actividades vayan en el sentido correcto y permiten evaluar los resultados de una gestión frente a sus objetivos, metas y responsabilidades. Estas señales son conocidas como indicadores de gestión.</w:t>
      </w:r>
    </w:p>
    <w:p w:rsidR="00F72C9F" w:rsidRDefault="00F72C9F" w:rsidP="006317A9">
      <w:pPr>
        <w:autoSpaceDE w:val="0"/>
        <w:autoSpaceDN w:val="0"/>
        <w:adjustRightInd w:val="0"/>
        <w:spacing w:after="0" w:line="480" w:lineRule="auto"/>
        <w:ind w:left="792"/>
        <w:rPr>
          <w:rFonts w:asciiTheme="majorHAnsi" w:hAnsiTheme="majorHAnsi" w:cstheme="majorHAnsi"/>
          <w:sz w:val="24"/>
          <w:szCs w:val="24"/>
        </w:rPr>
        <w:sectPr w:rsidR="00F72C9F" w:rsidSect="00F72C9F">
          <w:footerReference w:type="default" r:id="rId12"/>
          <w:type w:val="nextColumn"/>
          <w:pgSz w:w="11907" w:h="16840" w:code="9"/>
          <w:pgMar w:top="2268" w:right="1361" w:bottom="1985" w:left="2268" w:header="709" w:footer="709" w:gutter="0"/>
          <w:pgNumType w:start="1"/>
          <w:cols w:space="708"/>
          <w:docGrid w:linePitch="360"/>
        </w:sectPr>
      </w:pPr>
    </w:p>
    <w:p w:rsidR="00003876" w:rsidRPr="0082427D" w:rsidRDefault="00003876" w:rsidP="006317A9">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D83ECE">
      <w:pPr>
        <w:autoSpaceDE w:val="0"/>
        <w:autoSpaceDN w:val="0"/>
        <w:adjustRightInd w:val="0"/>
        <w:spacing w:after="0" w:line="480" w:lineRule="auto"/>
        <w:rPr>
          <w:rFonts w:asciiTheme="majorHAnsi" w:hAnsiTheme="majorHAnsi" w:cstheme="majorHAnsi"/>
          <w:b/>
          <w:bCs/>
          <w:sz w:val="24"/>
          <w:szCs w:val="24"/>
        </w:rPr>
      </w:pPr>
    </w:p>
    <w:p w:rsidR="00003876" w:rsidRPr="0082427D" w:rsidRDefault="004B5A9C" w:rsidP="00ED5FFA">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bCs/>
          <w:sz w:val="24"/>
          <w:szCs w:val="24"/>
        </w:rPr>
        <w:t>Un</w:t>
      </w:r>
      <w:r w:rsidR="00003876" w:rsidRPr="0082427D">
        <w:rPr>
          <w:rFonts w:asciiTheme="majorHAnsi" w:hAnsiTheme="majorHAnsi" w:cstheme="majorHAnsi"/>
          <w:bCs/>
          <w:sz w:val="24"/>
          <w:szCs w:val="24"/>
        </w:rPr>
        <w:t xml:space="preserve"> indicador es </w:t>
      </w:r>
      <w:r w:rsidR="00003876" w:rsidRPr="0082427D">
        <w:rPr>
          <w:rFonts w:asciiTheme="majorHAnsi" w:hAnsiTheme="majorHAnsi" w:cstheme="majorHAnsi"/>
          <w:sz w:val="24"/>
          <w:szCs w:val="24"/>
        </w:rPr>
        <w:t>un dato o conjunto de datos que ayudan a medir objetivamente la evolución de un proceso o de una actividad.</w:t>
      </w:r>
    </w:p>
    <w:p w:rsidR="00003876" w:rsidRPr="0082427D" w:rsidRDefault="00003876" w:rsidP="00D83ECE">
      <w:pPr>
        <w:autoSpaceDE w:val="0"/>
        <w:autoSpaceDN w:val="0"/>
        <w:adjustRightInd w:val="0"/>
        <w:spacing w:after="0" w:line="480" w:lineRule="auto"/>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Los indicadores son necesarios para poder mejorar. Lo que no se mide no se puede controlar, y lo que no se controla no se puede gestionar. No se pueden tomar decisiones por simple intuición. Los indicadores mostrarán los puntos problemáticos del proceso y nos ayudarán a caracterizarlos, comprenderlos y confirmarlos.</w:t>
      </w: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En consecuencia, establece</w:t>
      </w:r>
      <w:r w:rsidR="004B5A9C" w:rsidRPr="0082427D">
        <w:rPr>
          <w:rFonts w:asciiTheme="majorHAnsi" w:hAnsiTheme="majorHAnsi" w:cstheme="majorHAnsi"/>
          <w:sz w:val="24"/>
          <w:szCs w:val="24"/>
        </w:rPr>
        <w:t>r</w:t>
      </w:r>
      <w:r w:rsidRPr="0082427D">
        <w:rPr>
          <w:rFonts w:asciiTheme="majorHAnsi" w:hAnsiTheme="majorHAnsi" w:cstheme="majorHAnsi"/>
          <w:sz w:val="24"/>
          <w:szCs w:val="24"/>
        </w:rPr>
        <w:t xml:space="preserve"> un sistema de indicadores debe involucrar tanto los procesos operáticos como los administrativos en una organización y derivarse de acuerdos de desempeño basados en la misión y los objetivos estratégicos.</w:t>
      </w: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El uso de los indicadores en forma oportuna y actualizada permite tener control adecuado sobre una situación dada; la principal razón para el uso de los indicadores de gestión radica en que es posible predecir y actuar con base en las tendencias positivas o negativas observadas en su desempeño global.</w:t>
      </w: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 xml:space="preserve">El definir un indicador de manera adecuada radica en identificar las variables críticas para alcanzar el objetivo deseado, a estas variables también se las denomina </w:t>
      </w:r>
      <w:r w:rsidRPr="0082427D">
        <w:rPr>
          <w:rFonts w:asciiTheme="majorHAnsi" w:hAnsiTheme="majorHAnsi" w:cstheme="majorHAnsi"/>
          <w:b/>
          <w:i/>
          <w:sz w:val="24"/>
          <w:szCs w:val="24"/>
        </w:rPr>
        <w:t>“factores críticos de éxito”</w:t>
      </w:r>
      <w:r w:rsidRPr="0082427D">
        <w:rPr>
          <w:rFonts w:asciiTheme="majorHAnsi" w:hAnsiTheme="majorHAnsi" w:cstheme="majorHAnsi"/>
          <w:i/>
          <w:sz w:val="24"/>
          <w:szCs w:val="24"/>
        </w:rPr>
        <w:t xml:space="preserve"> </w:t>
      </w:r>
      <w:r w:rsidRPr="0082427D">
        <w:rPr>
          <w:rFonts w:asciiTheme="majorHAnsi" w:hAnsiTheme="majorHAnsi" w:cstheme="majorHAnsi"/>
          <w:sz w:val="24"/>
          <w:szCs w:val="24"/>
        </w:rPr>
        <w:t>y es equivalente a preguntarse ¿cómo sabremos que estamos logrando el objetivo?</w:t>
      </w: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Para esto debemos tener en cuenta que para medir la gestión, proceso o actividad a realizarse que existen varios tipos de indicadores estos son:</w:t>
      </w:r>
    </w:p>
    <w:p w:rsidR="00003876" w:rsidRPr="0082427D" w:rsidRDefault="00003876" w:rsidP="00D83ECE">
      <w:pPr>
        <w:autoSpaceDE w:val="0"/>
        <w:autoSpaceDN w:val="0"/>
        <w:adjustRightInd w:val="0"/>
        <w:spacing w:after="0" w:line="480" w:lineRule="auto"/>
        <w:rPr>
          <w:rFonts w:asciiTheme="majorHAnsi" w:hAnsiTheme="majorHAnsi" w:cstheme="majorHAnsi"/>
          <w:sz w:val="24"/>
          <w:szCs w:val="24"/>
        </w:rPr>
      </w:pPr>
    </w:p>
    <w:p w:rsidR="006317A9" w:rsidRPr="0082427D" w:rsidRDefault="00003876" w:rsidP="005269A8">
      <w:pPr>
        <w:pStyle w:val="Prrafodelista"/>
        <w:numPr>
          <w:ilvl w:val="2"/>
          <w:numId w:val="8"/>
        </w:numPr>
        <w:autoSpaceDE w:val="0"/>
        <w:autoSpaceDN w:val="0"/>
        <w:adjustRightInd w:val="0"/>
        <w:spacing w:after="0" w:line="480" w:lineRule="auto"/>
        <w:rPr>
          <w:rStyle w:val="Ttulo2Car"/>
          <w:rFonts w:asciiTheme="majorHAnsi" w:hAnsiTheme="majorHAnsi" w:cstheme="majorHAnsi"/>
          <w:b w:val="0"/>
          <w:spacing w:val="0"/>
          <w:szCs w:val="24"/>
        </w:rPr>
      </w:pPr>
      <w:bookmarkStart w:id="6" w:name="_Toc270885599"/>
      <w:bookmarkStart w:id="7" w:name="_Toc273781216"/>
      <w:r w:rsidRPr="0082427D">
        <w:rPr>
          <w:rStyle w:val="Ttulo2Car"/>
          <w:rFonts w:asciiTheme="majorHAnsi" w:hAnsiTheme="majorHAnsi" w:cstheme="majorHAnsi"/>
          <w:caps/>
          <w:szCs w:val="24"/>
        </w:rPr>
        <w:t>Indicadores de cumplimiento</w:t>
      </w:r>
      <w:bookmarkEnd w:id="6"/>
      <w:bookmarkEnd w:id="7"/>
    </w:p>
    <w:p w:rsidR="006317A9" w:rsidRPr="0082427D" w:rsidRDefault="006317A9" w:rsidP="006317A9">
      <w:pPr>
        <w:pStyle w:val="Prrafodelista"/>
        <w:autoSpaceDE w:val="0"/>
        <w:autoSpaceDN w:val="0"/>
        <w:adjustRightInd w:val="0"/>
        <w:spacing w:after="0" w:line="480" w:lineRule="auto"/>
        <w:ind w:left="1224"/>
        <w:rPr>
          <w:rStyle w:val="Ttulo2Car"/>
          <w:rFonts w:asciiTheme="majorHAnsi" w:hAnsiTheme="majorHAnsi" w:cstheme="majorHAnsi"/>
          <w:b w:val="0"/>
          <w:spacing w:val="0"/>
          <w:szCs w:val="24"/>
        </w:rPr>
      </w:pPr>
    </w:p>
    <w:p w:rsidR="00003876" w:rsidRDefault="006317A9" w:rsidP="006317A9">
      <w:pPr>
        <w:pStyle w:val="Prrafodelista"/>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T</w:t>
      </w:r>
      <w:r w:rsidR="00003876" w:rsidRPr="0082427D">
        <w:rPr>
          <w:rFonts w:asciiTheme="majorHAnsi" w:hAnsiTheme="majorHAnsi" w:cstheme="majorHAnsi"/>
          <w:sz w:val="24"/>
          <w:szCs w:val="24"/>
        </w:rPr>
        <w:t>eniendo en cuenta que cumplir tiene que ver con la conclusión de una tarea. Los indicadores de cumplimiento están relacionados con los ratios</w:t>
      </w:r>
      <w:r w:rsidR="004B5A9C" w:rsidRPr="0082427D">
        <w:rPr>
          <w:rStyle w:val="Refdenotaalpie"/>
          <w:rFonts w:asciiTheme="majorHAnsi" w:hAnsiTheme="majorHAnsi" w:cstheme="majorHAnsi"/>
          <w:sz w:val="24"/>
          <w:szCs w:val="24"/>
        </w:rPr>
        <w:footnoteReference w:id="3"/>
      </w:r>
      <w:r w:rsidR="00003876" w:rsidRPr="0082427D">
        <w:rPr>
          <w:rFonts w:asciiTheme="majorHAnsi" w:hAnsiTheme="majorHAnsi" w:cstheme="majorHAnsi"/>
          <w:sz w:val="24"/>
          <w:szCs w:val="24"/>
        </w:rPr>
        <w:t xml:space="preserve"> que nos indican el grado de consecución de tareas y/o trabajos. </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Style w:val="Ttulo2Car"/>
          <w:rFonts w:asciiTheme="majorHAnsi" w:hAnsiTheme="majorHAnsi" w:cstheme="majorHAnsi"/>
          <w:b w:val="0"/>
          <w:i/>
          <w:iCs/>
          <w:spacing w:val="0"/>
          <w:szCs w:val="24"/>
        </w:rPr>
      </w:pPr>
      <w:bookmarkStart w:id="8" w:name="_Toc270885600"/>
      <w:bookmarkStart w:id="9" w:name="_Toc273781217"/>
      <w:r w:rsidRPr="0082427D">
        <w:rPr>
          <w:rStyle w:val="Ttulo2Car"/>
          <w:rFonts w:asciiTheme="majorHAnsi" w:hAnsiTheme="majorHAnsi" w:cstheme="majorHAnsi"/>
          <w:szCs w:val="24"/>
        </w:rPr>
        <w:t>INDICADORES DE EVALUACIÓN</w:t>
      </w:r>
      <w:bookmarkEnd w:id="8"/>
      <w:bookmarkEnd w:id="9"/>
    </w:p>
    <w:p w:rsidR="006317A9" w:rsidRPr="0082427D" w:rsidRDefault="006317A9" w:rsidP="006317A9">
      <w:pPr>
        <w:pStyle w:val="Prrafodelista"/>
        <w:autoSpaceDE w:val="0"/>
        <w:autoSpaceDN w:val="0"/>
        <w:adjustRightInd w:val="0"/>
        <w:spacing w:after="0" w:line="480" w:lineRule="auto"/>
        <w:ind w:left="1224"/>
        <w:rPr>
          <w:rStyle w:val="Ttulo2Car"/>
          <w:rFonts w:asciiTheme="majorHAnsi" w:hAnsiTheme="majorHAnsi" w:cstheme="majorHAnsi"/>
          <w:b w:val="0"/>
          <w:i/>
          <w:iCs/>
          <w:spacing w:val="0"/>
          <w:szCs w:val="24"/>
        </w:rPr>
      </w:pPr>
    </w:p>
    <w:p w:rsidR="00003876" w:rsidRPr="0082427D" w:rsidRDefault="00003876" w:rsidP="006317A9">
      <w:pPr>
        <w:autoSpaceDE w:val="0"/>
        <w:autoSpaceDN w:val="0"/>
        <w:adjustRightInd w:val="0"/>
        <w:spacing w:after="0" w:line="480" w:lineRule="auto"/>
        <w:ind w:left="1416"/>
        <w:rPr>
          <w:rFonts w:asciiTheme="majorHAnsi" w:hAnsiTheme="majorHAnsi" w:cstheme="majorHAnsi"/>
          <w:i/>
          <w:iCs/>
          <w:sz w:val="24"/>
          <w:szCs w:val="24"/>
        </w:rPr>
      </w:pPr>
      <w:r w:rsidRPr="0082427D">
        <w:rPr>
          <w:rFonts w:asciiTheme="majorHAnsi" w:hAnsiTheme="majorHAnsi" w:cstheme="majorHAnsi"/>
          <w:sz w:val="24"/>
          <w:szCs w:val="24"/>
        </w:rPr>
        <w:t xml:space="preserve">Teniendo en cuenta que evaluación tiene que ver con el rendimiento que obtenemos de una tarea, trabajo o proceso. Los indicadores de evaluación están relacionados con los ratios </w:t>
      </w:r>
      <w:r w:rsidRPr="0082427D">
        <w:rPr>
          <w:rFonts w:asciiTheme="majorHAnsi" w:hAnsiTheme="majorHAnsi" w:cstheme="majorHAnsi"/>
          <w:sz w:val="24"/>
          <w:szCs w:val="24"/>
        </w:rPr>
        <w:lastRenderedPageBreak/>
        <w:t>y/o los métodos que nos ayudan a identificar nuestras fortalezas, debilidades y oportunidades de mejora</w:t>
      </w:r>
      <w:r w:rsidRPr="0082427D">
        <w:rPr>
          <w:rFonts w:asciiTheme="majorHAnsi" w:hAnsiTheme="majorHAnsi" w:cstheme="majorHAnsi"/>
          <w:i/>
          <w:iCs/>
          <w:sz w:val="24"/>
          <w:szCs w:val="24"/>
        </w:rPr>
        <w:t xml:space="preserve">. </w:t>
      </w:r>
    </w:p>
    <w:p w:rsidR="00003876" w:rsidRPr="0082427D" w:rsidRDefault="00003876" w:rsidP="00D83ECE">
      <w:pPr>
        <w:autoSpaceDE w:val="0"/>
        <w:autoSpaceDN w:val="0"/>
        <w:adjustRightInd w:val="0"/>
        <w:spacing w:after="0" w:line="480" w:lineRule="auto"/>
        <w:ind w:left="708"/>
        <w:rPr>
          <w:rFonts w:asciiTheme="majorHAnsi" w:hAnsiTheme="majorHAnsi" w:cstheme="majorHAnsi"/>
          <w:i/>
          <w:iCs/>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Style w:val="Ttulo2Car"/>
          <w:rFonts w:asciiTheme="majorHAnsi" w:hAnsiTheme="majorHAnsi" w:cstheme="majorHAnsi"/>
          <w:b w:val="0"/>
          <w:i/>
          <w:iCs/>
          <w:spacing w:val="0"/>
          <w:szCs w:val="24"/>
        </w:rPr>
      </w:pPr>
      <w:bookmarkStart w:id="10" w:name="_Toc270885601"/>
      <w:bookmarkStart w:id="11" w:name="_Toc273781218"/>
      <w:r w:rsidRPr="0082427D">
        <w:rPr>
          <w:rStyle w:val="Ttulo2Car"/>
          <w:rFonts w:asciiTheme="majorHAnsi" w:hAnsiTheme="majorHAnsi" w:cstheme="majorHAnsi"/>
          <w:szCs w:val="24"/>
        </w:rPr>
        <w:t>INDICADORES DE EFICIENCIA</w:t>
      </w:r>
      <w:bookmarkEnd w:id="10"/>
      <w:bookmarkEnd w:id="11"/>
    </w:p>
    <w:p w:rsidR="006317A9" w:rsidRPr="0082427D" w:rsidRDefault="006317A9" w:rsidP="006317A9">
      <w:pPr>
        <w:pStyle w:val="Prrafodelista"/>
        <w:autoSpaceDE w:val="0"/>
        <w:autoSpaceDN w:val="0"/>
        <w:adjustRightInd w:val="0"/>
        <w:spacing w:after="0" w:line="480" w:lineRule="auto"/>
        <w:ind w:left="1224"/>
        <w:rPr>
          <w:rStyle w:val="Ttulo2Car"/>
          <w:rFonts w:asciiTheme="majorHAnsi" w:hAnsiTheme="majorHAnsi" w:cstheme="majorHAnsi"/>
          <w:b w:val="0"/>
          <w:i/>
          <w:iCs/>
          <w:spacing w:val="0"/>
          <w:szCs w:val="24"/>
        </w:rPr>
      </w:pPr>
    </w:p>
    <w:p w:rsidR="00003876" w:rsidRPr="0082427D" w:rsidRDefault="006317A9" w:rsidP="006317A9">
      <w:pPr>
        <w:pStyle w:val="Prrafodelista"/>
        <w:autoSpaceDE w:val="0"/>
        <w:autoSpaceDN w:val="0"/>
        <w:adjustRightInd w:val="0"/>
        <w:spacing w:after="0" w:line="480" w:lineRule="auto"/>
        <w:ind w:left="1416"/>
        <w:rPr>
          <w:rFonts w:asciiTheme="majorHAnsi" w:hAnsiTheme="majorHAnsi" w:cstheme="majorHAnsi"/>
          <w:i/>
          <w:iCs/>
          <w:sz w:val="24"/>
          <w:szCs w:val="24"/>
        </w:rPr>
      </w:pPr>
      <w:r w:rsidRPr="0082427D">
        <w:rPr>
          <w:rFonts w:asciiTheme="majorHAnsi" w:hAnsiTheme="majorHAnsi" w:cstheme="majorHAnsi"/>
          <w:sz w:val="24"/>
          <w:szCs w:val="24"/>
        </w:rPr>
        <w:t>T</w:t>
      </w:r>
      <w:r w:rsidR="00003876" w:rsidRPr="0082427D">
        <w:rPr>
          <w:rFonts w:asciiTheme="majorHAnsi" w:hAnsiTheme="majorHAnsi" w:cstheme="majorHAnsi"/>
          <w:sz w:val="24"/>
          <w:szCs w:val="24"/>
        </w:rPr>
        <w:t xml:space="preserve">eniendo en cuenta que eficiencia tiene que ver con la actitud y la capacidad para llevar a cabo un trabajo o una tarea con el mínimo gasto de tiempo. Los indicadores de eficiencia están relacionados con los ratios que nos indican el tiempo invertido en la consecución de tareas y/o trabajos. </w:t>
      </w:r>
    </w:p>
    <w:p w:rsidR="00003876" w:rsidRPr="0082427D" w:rsidRDefault="00003876" w:rsidP="00D83ECE">
      <w:pPr>
        <w:autoSpaceDE w:val="0"/>
        <w:autoSpaceDN w:val="0"/>
        <w:adjustRightInd w:val="0"/>
        <w:spacing w:after="0" w:line="480" w:lineRule="auto"/>
        <w:ind w:left="708"/>
        <w:rPr>
          <w:rFonts w:asciiTheme="majorHAnsi" w:hAnsiTheme="majorHAnsi" w:cstheme="majorHAnsi"/>
          <w:i/>
          <w:iCs/>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Style w:val="Ttulo2Car"/>
          <w:rFonts w:asciiTheme="majorHAnsi" w:hAnsiTheme="majorHAnsi" w:cstheme="majorHAnsi"/>
          <w:bCs/>
          <w:spacing w:val="0"/>
          <w:szCs w:val="24"/>
        </w:rPr>
      </w:pPr>
      <w:bookmarkStart w:id="12" w:name="_Toc270885602"/>
      <w:bookmarkStart w:id="13" w:name="_Toc273781219"/>
      <w:r w:rsidRPr="0082427D">
        <w:rPr>
          <w:rStyle w:val="Ttulo2Car"/>
          <w:rFonts w:asciiTheme="majorHAnsi" w:hAnsiTheme="majorHAnsi" w:cstheme="majorHAnsi"/>
          <w:szCs w:val="24"/>
        </w:rPr>
        <w:t>INDICADORES DE EFICACIA</w:t>
      </w:r>
      <w:bookmarkEnd w:id="12"/>
      <w:bookmarkEnd w:id="13"/>
    </w:p>
    <w:p w:rsidR="006317A9" w:rsidRPr="0082427D" w:rsidRDefault="006317A9" w:rsidP="006317A9">
      <w:pPr>
        <w:pStyle w:val="Prrafodelista"/>
        <w:autoSpaceDE w:val="0"/>
        <w:autoSpaceDN w:val="0"/>
        <w:adjustRightInd w:val="0"/>
        <w:spacing w:after="0" w:line="480" w:lineRule="auto"/>
        <w:ind w:left="1224"/>
        <w:rPr>
          <w:rFonts w:asciiTheme="majorHAnsi" w:hAnsiTheme="majorHAnsi" w:cstheme="majorHAnsi"/>
          <w:b/>
          <w:bCs/>
          <w:sz w:val="24"/>
          <w:szCs w:val="24"/>
        </w:rPr>
      </w:pPr>
    </w:p>
    <w:p w:rsidR="00003876" w:rsidRPr="0082427D" w:rsidRDefault="00003876" w:rsidP="006317A9">
      <w:pPr>
        <w:autoSpaceDE w:val="0"/>
        <w:autoSpaceDN w:val="0"/>
        <w:adjustRightInd w:val="0"/>
        <w:spacing w:after="0" w:line="480" w:lineRule="auto"/>
        <w:ind w:left="1416"/>
        <w:rPr>
          <w:rFonts w:asciiTheme="majorHAnsi" w:hAnsiTheme="majorHAnsi" w:cstheme="majorHAnsi"/>
          <w:i/>
          <w:iCs/>
          <w:sz w:val="24"/>
          <w:szCs w:val="24"/>
        </w:rPr>
      </w:pPr>
      <w:r w:rsidRPr="0082427D">
        <w:rPr>
          <w:rFonts w:asciiTheme="majorHAnsi" w:hAnsiTheme="majorHAnsi" w:cstheme="majorHAnsi"/>
          <w:sz w:val="24"/>
          <w:szCs w:val="24"/>
        </w:rPr>
        <w:t>Teniendo en cuenta que eficaz tiene que ver con hacer efectivo un intento o propósito. Los indicadores de eficacia están relacionados con los ratios que nos indican capacidad o acierto en la consecución de tareas y/o trabajos.</w:t>
      </w:r>
    </w:p>
    <w:p w:rsidR="00411F9F" w:rsidRPr="0082427D" w:rsidRDefault="00411F9F" w:rsidP="00D83ECE">
      <w:pPr>
        <w:autoSpaceDE w:val="0"/>
        <w:autoSpaceDN w:val="0"/>
        <w:adjustRightInd w:val="0"/>
        <w:spacing w:after="0" w:line="480" w:lineRule="auto"/>
        <w:ind w:left="708"/>
        <w:rPr>
          <w:rFonts w:asciiTheme="majorHAnsi" w:hAnsiTheme="majorHAnsi" w:cstheme="majorHAnsi"/>
          <w:b/>
          <w:bCs/>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Fonts w:asciiTheme="majorHAnsi" w:hAnsiTheme="majorHAnsi" w:cstheme="majorHAnsi"/>
          <w:b/>
          <w:bCs/>
          <w:sz w:val="24"/>
          <w:szCs w:val="24"/>
        </w:rPr>
      </w:pPr>
      <w:bookmarkStart w:id="14" w:name="_Toc270885603"/>
      <w:bookmarkStart w:id="15" w:name="_Toc273781220"/>
      <w:r w:rsidRPr="0082427D">
        <w:rPr>
          <w:rStyle w:val="Ttulo2Car"/>
          <w:rFonts w:asciiTheme="majorHAnsi" w:hAnsiTheme="majorHAnsi" w:cstheme="majorHAnsi"/>
          <w:szCs w:val="24"/>
        </w:rPr>
        <w:t>INDICADORES DE GESTIÓN</w:t>
      </w:r>
      <w:bookmarkEnd w:id="14"/>
      <w:bookmarkEnd w:id="15"/>
      <w:r w:rsidR="00003876" w:rsidRPr="0082427D">
        <w:rPr>
          <w:rFonts w:asciiTheme="majorHAnsi" w:hAnsiTheme="majorHAnsi" w:cstheme="majorHAnsi"/>
          <w:b/>
          <w:bCs/>
          <w:sz w:val="24"/>
          <w:szCs w:val="24"/>
        </w:rPr>
        <w:t xml:space="preserve"> </w:t>
      </w:r>
    </w:p>
    <w:p w:rsidR="006317A9" w:rsidRPr="0082427D" w:rsidRDefault="006317A9" w:rsidP="006317A9">
      <w:pPr>
        <w:pStyle w:val="Prrafodelista"/>
        <w:autoSpaceDE w:val="0"/>
        <w:autoSpaceDN w:val="0"/>
        <w:adjustRightInd w:val="0"/>
        <w:spacing w:after="0" w:line="480" w:lineRule="auto"/>
        <w:ind w:left="1224"/>
        <w:rPr>
          <w:rFonts w:asciiTheme="majorHAnsi" w:hAnsiTheme="majorHAnsi" w:cstheme="majorHAnsi"/>
          <w:b/>
          <w:bCs/>
          <w:sz w:val="24"/>
          <w:szCs w:val="24"/>
        </w:rPr>
      </w:pPr>
    </w:p>
    <w:p w:rsidR="00003876" w:rsidRPr="0082427D" w:rsidRDefault="006317A9" w:rsidP="006317A9">
      <w:pPr>
        <w:autoSpaceDE w:val="0"/>
        <w:autoSpaceDN w:val="0"/>
        <w:adjustRightInd w:val="0"/>
        <w:spacing w:after="0" w:line="480" w:lineRule="auto"/>
        <w:ind w:left="1416"/>
        <w:rPr>
          <w:rFonts w:asciiTheme="majorHAnsi" w:hAnsiTheme="majorHAnsi" w:cstheme="majorHAnsi"/>
          <w:i/>
          <w:iCs/>
          <w:sz w:val="24"/>
          <w:szCs w:val="24"/>
        </w:rPr>
      </w:pPr>
      <w:r w:rsidRPr="0082427D">
        <w:rPr>
          <w:rFonts w:asciiTheme="majorHAnsi" w:hAnsiTheme="majorHAnsi" w:cstheme="majorHAnsi"/>
          <w:sz w:val="24"/>
          <w:szCs w:val="24"/>
        </w:rPr>
        <w:t>T</w:t>
      </w:r>
      <w:r w:rsidR="00003876" w:rsidRPr="0082427D">
        <w:rPr>
          <w:rFonts w:asciiTheme="majorHAnsi" w:hAnsiTheme="majorHAnsi" w:cstheme="majorHAnsi"/>
          <w:sz w:val="24"/>
          <w:szCs w:val="24"/>
        </w:rPr>
        <w:t xml:space="preserve">eniendo en cuenta que gestión tiene que ver con administrar y/o establecer acciones concretas para hacer realidad las tareas y/o trabajos programados y planificados. Los indicadores de </w:t>
      </w:r>
      <w:r w:rsidR="00003876" w:rsidRPr="0082427D">
        <w:rPr>
          <w:rFonts w:asciiTheme="majorHAnsi" w:hAnsiTheme="majorHAnsi" w:cstheme="majorHAnsi"/>
          <w:sz w:val="24"/>
          <w:szCs w:val="24"/>
        </w:rPr>
        <w:lastRenderedPageBreak/>
        <w:t xml:space="preserve">gestión están relacionados con los ratios que nos permiten administrar realmente un proceso. </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Fonts w:asciiTheme="majorHAnsi" w:hAnsiTheme="majorHAnsi" w:cstheme="majorHAnsi"/>
          <w:sz w:val="24"/>
          <w:szCs w:val="24"/>
        </w:rPr>
      </w:pPr>
      <w:bookmarkStart w:id="16" w:name="_Toc270885604"/>
      <w:bookmarkStart w:id="17" w:name="_Toc273781221"/>
      <w:r w:rsidRPr="0082427D">
        <w:rPr>
          <w:rStyle w:val="Ttulo2Car"/>
          <w:rFonts w:asciiTheme="majorHAnsi" w:hAnsiTheme="majorHAnsi" w:cstheme="majorHAnsi"/>
          <w:szCs w:val="24"/>
        </w:rPr>
        <w:t>INDICADORES DE CALIDAD</w:t>
      </w:r>
      <w:bookmarkEnd w:id="16"/>
      <w:bookmarkEnd w:id="17"/>
      <w:r w:rsidR="00003876" w:rsidRPr="0082427D">
        <w:rPr>
          <w:rFonts w:asciiTheme="majorHAnsi" w:hAnsiTheme="majorHAnsi" w:cstheme="majorHAnsi"/>
          <w:sz w:val="24"/>
          <w:szCs w:val="24"/>
        </w:rPr>
        <w:t xml:space="preserve"> </w:t>
      </w:r>
    </w:p>
    <w:p w:rsidR="006317A9" w:rsidRPr="0082427D" w:rsidRDefault="006317A9" w:rsidP="006317A9">
      <w:pPr>
        <w:pStyle w:val="Prrafodelista"/>
        <w:autoSpaceDE w:val="0"/>
        <w:autoSpaceDN w:val="0"/>
        <w:adjustRightInd w:val="0"/>
        <w:spacing w:after="0" w:line="480" w:lineRule="auto"/>
        <w:ind w:left="1224"/>
        <w:rPr>
          <w:rFonts w:asciiTheme="majorHAnsi" w:hAnsiTheme="majorHAnsi" w:cstheme="majorHAnsi"/>
          <w:sz w:val="24"/>
          <w:szCs w:val="24"/>
        </w:rPr>
      </w:pPr>
    </w:p>
    <w:p w:rsidR="00003876" w:rsidRPr="0082427D" w:rsidRDefault="00926486" w:rsidP="006317A9">
      <w:pPr>
        <w:autoSpaceDE w:val="0"/>
        <w:autoSpaceDN w:val="0"/>
        <w:adjustRightInd w:val="0"/>
        <w:spacing w:after="0" w:line="480" w:lineRule="auto"/>
        <w:ind w:left="1416" w:firstLine="12"/>
        <w:rPr>
          <w:rFonts w:asciiTheme="majorHAnsi" w:hAnsiTheme="majorHAnsi" w:cstheme="majorHAnsi"/>
          <w:b/>
          <w:sz w:val="24"/>
          <w:szCs w:val="24"/>
        </w:rPr>
      </w:pPr>
      <w:r w:rsidRPr="0082427D">
        <w:rPr>
          <w:rFonts w:asciiTheme="majorHAnsi" w:hAnsiTheme="majorHAnsi" w:cstheme="majorHAnsi"/>
          <w:sz w:val="24"/>
          <w:szCs w:val="24"/>
        </w:rPr>
        <w:t>Este i</w:t>
      </w:r>
      <w:r w:rsidR="00003876" w:rsidRPr="0082427D">
        <w:rPr>
          <w:rFonts w:asciiTheme="majorHAnsi" w:hAnsiTheme="majorHAnsi" w:cstheme="majorHAnsi"/>
          <w:sz w:val="24"/>
          <w:szCs w:val="24"/>
        </w:rPr>
        <w:t xml:space="preserve">ndicador nos </w:t>
      </w:r>
      <w:r w:rsidRPr="0082427D">
        <w:rPr>
          <w:rFonts w:asciiTheme="majorHAnsi" w:hAnsiTheme="majorHAnsi" w:cstheme="majorHAnsi"/>
          <w:sz w:val="24"/>
          <w:szCs w:val="24"/>
        </w:rPr>
        <w:t>dice acerca de la c</w:t>
      </w:r>
      <w:r w:rsidR="00003876" w:rsidRPr="0082427D">
        <w:rPr>
          <w:rFonts w:asciiTheme="majorHAnsi" w:hAnsiTheme="majorHAnsi" w:cstheme="majorHAnsi"/>
          <w:sz w:val="24"/>
          <w:szCs w:val="24"/>
        </w:rPr>
        <w:t>apacidad de la empresa por responder en forma consistente, rápida y directa a las necesidades de los usuarios</w:t>
      </w:r>
    </w:p>
    <w:p w:rsidR="00003876" w:rsidRPr="0082427D" w:rsidRDefault="00003876" w:rsidP="00D83ECE">
      <w:pPr>
        <w:autoSpaceDE w:val="0"/>
        <w:autoSpaceDN w:val="0"/>
        <w:adjustRightInd w:val="0"/>
        <w:spacing w:after="0" w:line="480" w:lineRule="auto"/>
        <w:ind w:left="708"/>
        <w:rPr>
          <w:rFonts w:asciiTheme="majorHAnsi" w:hAnsiTheme="majorHAnsi" w:cstheme="majorHAnsi"/>
          <w:b/>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Fonts w:asciiTheme="majorHAnsi" w:hAnsiTheme="majorHAnsi" w:cstheme="majorHAnsi"/>
          <w:sz w:val="24"/>
          <w:szCs w:val="24"/>
        </w:rPr>
      </w:pPr>
      <w:bookmarkStart w:id="18" w:name="_Toc270885605"/>
      <w:bookmarkStart w:id="19" w:name="_Toc273781222"/>
      <w:r w:rsidRPr="0082427D">
        <w:rPr>
          <w:rStyle w:val="Ttulo2Car"/>
          <w:rFonts w:asciiTheme="majorHAnsi" w:hAnsiTheme="majorHAnsi" w:cstheme="majorHAnsi"/>
          <w:szCs w:val="24"/>
        </w:rPr>
        <w:t>INDICADORES DE ECONOMÍA</w:t>
      </w:r>
      <w:bookmarkEnd w:id="18"/>
      <w:bookmarkEnd w:id="19"/>
      <w:r w:rsidR="00003876" w:rsidRPr="0082427D">
        <w:rPr>
          <w:rFonts w:asciiTheme="majorHAnsi" w:hAnsiTheme="majorHAnsi" w:cstheme="majorHAnsi"/>
          <w:sz w:val="24"/>
          <w:szCs w:val="24"/>
        </w:rPr>
        <w:t xml:space="preserve"> </w:t>
      </w:r>
    </w:p>
    <w:p w:rsidR="006317A9" w:rsidRPr="0082427D" w:rsidRDefault="006317A9"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Este </w:t>
      </w:r>
      <w:r w:rsidR="00926486" w:rsidRPr="0082427D">
        <w:rPr>
          <w:rFonts w:asciiTheme="majorHAnsi" w:hAnsiTheme="majorHAnsi" w:cstheme="majorHAnsi"/>
          <w:sz w:val="24"/>
          <w:szCs w:val="24"/>
        </w:rPr>
        <w:t>i</w:t>
      </w:r>
      <w:r w:rsidRPr="0082427D">
        <w:rPr>
          <w:rFonts w:asciiTheme="majorHAnsi" w:hAnsiTheme="majorHAnsi" w:cstheme="majorHAnsi"/>
          <w:sz w:val="24"/>
          <w:szCs w:val="24"/>
        </w:rPr>
        <w:t>ndicador mide la capacidad de la empresa para movilizar adecuadamente sus recursos financieros para lograr el cumplimiento de sus objetivos</w:t>
      </w:r>
    </w:p>
    <w:p w:rsidR="00003876" w:rsidRPr="0082427D" w:rsidRDefault="00003876" w:rsidP="00D83ECE">
      <w:pPr>
        <w:autoSpaceDE w:val="0"/>
        <w:autoSpaceDN w:val="0"/>
        <w:adjustRightInd w:val="0"/>
        <w:spacing w:after="0" w:line="480" w:lineRule="auto"/>
        <w:ind w:left="708"/>
        <w:rPr>
          <w:rFonts w:asciiTheme="majorHAnsi" w:hAnsiTheme="majorHAnsi" w:cstheme="majorHAnsi"/>
          <w:b/>
          <w:sz w:val="24"/>
          <w:szCs w:val="24"/>
        </w:rPr>
      </w:pPr>
    </w:p>
    <w:p w:rsidR="000C5C63" w:rsidRPr="0082427D" w:rsidRDefault="000C5C63" w:rsidP="00D83ECE">
      <w:pPr>
        <w:autoSpaceDE w:val="0"/>
        <w:autoSpaceDN w:val="0"/>
        <w:adjustRightInd w:val="0"/>
        <w:spacing w:after="0" w:line="480" w:lineRule="auto"/>
        <w:ind w:left="708"/>
        <w:rPr>
          <w:rFonts w:asciiTheme="majorHAnsi" w:hAnsiTheme="majorHAnsi" w:cstheme="majorHAnsi"/>
          <w:b/>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Fonts w:asciiTheme="majorHAnsi" w:hAnsiTheme="majorHAnsi" w:cstheme="majorHAnsi"/>
          <w:sz w:val="24"/>
          <w:szCs w:val="24"/>
        </w:rPr>
      </w:pPr>
      <w:bookmarkStart w:id="20" w:name="_Toc270885606"/>
      <w:bookmarkStart w:id="21" w:name="_Toc273781223"/>
      <w:r w:rsidRPr="0082427D">
        <w:rPr>
          <w:rStyle w:val="Ttulo2Car"/>
          <w:rFonts w:asciiTheme="majorHAnsi" w:hAnsiTheme="majorHAnsi" w:cstheme="majorHAnsi"/>
          <w:szCs w:val="24"/>
        </w:rPr>
        <w:t>INDICADORES DE ECOLOGÍA</w:t>
      </w:r>
      <w:bookmarkEnd w:id="20"/>
      <w:bookmarkEnd w:id="21"/>
    </w:p>
    <w:p w:rsidR="000C5C63" w:rsidRPr="0082427D" w:rsidRDefault="000C5C63" w:rsidP="000C5C63">
      <w:pPr>
        <w:pStyle w:val="Prrafodelista"/>
        <w:autoSpaceDE w:val="0"/>
        <w:autoSpaceDN w:val="0"/>
        <w:adjustRightInd w:val="0"/>
        <w:spacing w:after="0" w:line="480" w:lineRule="auto"/>
        <w:ind w:left="1224"/>
        <w:rPr>
          <w:rFonts w:asciiTheme="majorHAnsi" w:hAnsiTheme="majorHAnsi" w:cstheme="majorHAnsi"/>
          <w:sz w:val="24"/>
          <w:szCs w:val="24"/>
        </w:rPr>
      </w:pPr>
    </w:p>
    <w:p w:rsidR="00003876" w:rsidRPr="0082427D" w:rsidRDefault="00926486" w:rsidP="006317A9">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Este i</w:t>
      </w:r>
      <w:r w:rsidR="00003876" w:rsidRPr="0082427D">
        <w:rPr>
          <w:rFonts w:asciiTheme="majorHAnsi" w:hAnsiTheme="majorHAnsi" w:cstheme="majorHAnsi"/>
          <w:sz w:val="24"/>
          <w:szCs w:val="24"/>
        </w:rPr>
        <w:t>ndicador mide el grado de  contaminación o polución liberado al Ambiente en cada etapa del proceso productivo y generación de productos.</w:t>
      </w:r>
    </w:p>
    <w:p w:rsidR="00003876" w:rsidRPr="0082427D" w:rsidRDefault="00003876" w:rsidP="00D83ECE">
      <w:pPr>
        <w:autoSpaceDE w:val="0"/>
        <w:autoSpaceDN w:val="0"/>
        <w:adjustRightInd w:val="0"/>
        <w:spacing w:after="0" w:line="480" w:lineRule="auto"/>
        <w:rPr>
          <w:rFonts w:asciiTheme="majorHAnsi" w:hAnsiTheme="majorHAnsi" w:cstheme="majorHAnsi"/>
          <w:b/>
          <w:sz w:val="24"/>
          <w:szCs w:val="24"/>
        </w:rPr>
      </w:pPr>
    </w:p>
    <w:p w:rsidR="00003876" w:rsidRPr="0082427D" w:rsidRDefault="00003876" w:rsidP="006317A9">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De la misma manera debemos tener en cuenta que a los indicadores también les atañen sus propias características para poder apoyar la gestión para conseguir el objetivo, estas características pueden ser:</w:t>
      </w:r>
    </w:p>
    <w:p w:rsidR="00003876" w:rsidRPr="0082427D" w:rsidRDefault="00003876" w:rsidP="00D83ECE">
      <w:pPr>
        <w:autoSpaceDE w:val="0"/>
        <w:autoSpaceDN w:val="0"/>
        <w:adjustRightInd w:val="0"/>
        <w:spacing w:after="0" w:line="480" w:lineRule="auto"/>
        <w:rPr>
          <w:rFonts w:asciiTheme="majorHAnsi" w:hAnsiTheme="majorHAnsi" w:cstheme="majorHAnsi"/>
          <w:sz w:val="24"/>
          <w:szCs w:val="24"/>
        </w:rPr>
      </w:pPr>
    </w:p>
    <w:p w:rsidR="006317A9" w:rsidRPr="0082427D" w:rsidRDefault="002222FE" w:rsidP="005269A8">
      <w:pPr>
        <w:pStyle w:val="Prrafodelista"/>
        <w:numPr>
          <w:ilvl w:val="2"/>
          <w:numId w:val="8"/>
        </w:numPr>
        <w:autoSpaceDE w:val="0"/>
        <w:autoSpaceDN w:val="0"/>
        <w:adjustRightInd w:val="0"/>
        <w:spacing w:after="0" w:line="480" w:lineRule="auto"/>
        <w:rPr>
          <w:rFonts w:asciiTheme="majorHAnsi" w:hAnsiTheme="majorHAnsi" w:cstheme="majorHAnsi"/>
          <w:sz w:val="24"/>
          <w:szCs w:val="24"/>
        </w:rPr>
      </w:pPr>
      <w:bookmarkStart w:id="22" w:name="_Toc270885607"/>
      <w:bookmarkStart w:id="23" w:name="_Toc273781224"/>
      <w:r w:rsidRPr="0082427D">
        <w:rPr>
          <w:rStyle w:val="Ttulo2Car"/>
          <w:rFonts w:asciiTheme="majorHAnsi" w:hAnsiTheme="majorHAnsi" w:cstheme="majorHAnsi"/>
          <w:szCs w:val="24"/>
        </w:rPr>
        <w:t>SIMPLICIDAD</w:t>
      </w:r>
      <w:bookmarkEnd w:id="22"/>
      <w:bookmarkEnd w:id="23"/>
    </w:p>
    <w:p w:rsidR="006317A9" w:rsidRPr="0082427D" w:rsidRDefault="006317A9" w:rsidP="006317A9">
      <w:pPr>
        <w:autoSpaceDE w:val="0"/>
        <w:autoSpaceDN w:val="0"/>
        <w:adjustRightInd w:val="0"/>
        <w:spacing w:after="0" w:line="480" w:lineRule="auto"/>
        <w:ind w:left="720"/>
        <w:rPr>
          <w:rFonts w:asciiTheme="majorHAnsi" w:hAnsiTheme="majorHAnsi" w:cstheme="majorHAnsi"/>
          <w:sz w:val="24"/>
          <w:szCs w:val="24"/>
        </w:rPr>
      </w:pPr>
    </w:p>
    <w:p w:rsidR="00003876" w:rsidRPr="0082427D" w:rsidRDefault="00003876" w:rsidP="006317A9">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Puede definirse como la capacidad para definir el evento que se pretende medir, de manera poco costosa en tiempo y recurso.</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6317A9" w:rsidRPr="0082427D" w:rsidRDefault="002222FE" w:rsidP="00385595">
      <w:pPr>
        <w:pStyle w:val="Prrafodelista"/>
        <w:numPr>
          <w:ilvl w:val="2"/>
          <w:numId w:val="8"/>
        </w:numPr>
        <w:autoSpaceDE w:val="0"/>
        <w:autoSpaceDN w:val="0"/>
        <w:adjustRightInd w:val="0"/>
        <w:spacing w:after="0" w:line="480" w:lineRule="auto"/>
        <w:ind w:left="1134"/>
        <w:rPr>
          <w:rStyle w:val="Ttulo2Car"/>
          <w:rFonts w:asciiTheme="majorHAnsi" w:hAnsiTheme="majorHAnsi" w:cstheme="majorHAnsi"/>
          <w:szCs w:val="24"/>
        </w:rPr>
      </w:pPr>
      <w:bookmarkStart w:id="24" w:name="_Toc270885608"/>
      <w:bookmarkStart w:id="25" w:name="_Toc273781225"/>
      <w:r w:rsidRPr="0082427D">
        <w:rPr>
          <w:rStyle w:val="Ttulo2Car"/>
          <w:rFonts w:asciiTheme="majorHAnsi" w:hAnsiTheme="majorHAnsi" w:cstheme="majorHAnsi"/>
          <w:szCs w:val="24"/>
        </w:rPr>
        <w:t>ADECUACIÓN</w:t>
      </w:r>
      <w:bookmarkEnd w:id="24"/>
      <w:bookmarkEnd w:id="25"/>
    </w:p>
    <w:p w:rsidR="006317A9" w:rsidRPr="0082427D" w:rsidRDefault="006317A9" w:rsidP="006317A9">
      <w:pPr>
        <w:pStyle w:val="Prrafodelista"/>
        <w:autoSpaceDE w:val="0"/>
        <w:autoSpaceDN w:val="0"/>
        <w:adjustRightInd w:val="0"/>
        <w:spacing w:after="0" w:line="480" w:lineRule="auto"/>
        <w:ind w:left="1224"/>
        <w:rPr>
          <w:rStyle w:val="Ttulo2Car"/>
          <w:rFonts w:asciiTheme="majorHAnsi" w:hAnsiTheme="majorHAnsi" w:cstheme="majorHAnsi"/>
          <w:szCs w:val="24"/>
        </w:rPr>
      </w:pPr>
    </w:p>
    <w:p w:rsidR="00003876" w:rsidRPr="0082427D" w:rsidRDefault="00003876" w:rsidP="006317A9">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Entendida como la facilidad de la medida para describir por completo el fenómeno o efecto. Debe reflejar la magnitud del hecho analizado y mostrar la desviación real del nivel deseado.</w:t>
      </w:r>
    </w:p>
    <w:p w:rsidR="00003876" w:rsidRPr="0082427D" w:rsidRDefault="00003876" w:rsidP="00385595">
      <w:pPr>
        <w:pStyle w:val="Prrafodelista"/>
        <w:autoSpaceDE w:val="0"/>
        <w:autoSpaceDN w:val="0"/>
        <w:adjustRightInd w:val="0"/>
        <w:spacing w:after="0" w:line="480" w:lineRule="auto"/>
        <w:ind w:left="1134"/>
        <w:rPr>
          <w:rStyle w:val="Ttulo2Car"/>
          <w:rFonts w:asciiTheme="majorHAnsi" w:hAnsiTheme="majorHAnsi" w:cstheme="majorHAnsi"/>
          <w:szCs w:val="24"/>
        </w:rPr>
      </w:pPr>
    </w:p>
    <w:p w:rsidR="006317A9" w:rsidRPr="0082427D" w:rsidRDefault="002222FE" w:rsidP="00385595">
      <w:pPr>
        <w:pStyle w:val="Prrafodelista"/>
        <w:numPr>
          <w:ilvl w:val="2"/>
          <w:numId w:val="8"/>
        </w:numPr>
        <w:autoSpaceDE w:val="0"/>
        <w:autoSpaceDN w:val="0"/>
        <w:adjustRightInd w:val="0"/>
        <w:spacing w:after="0" w:line="480" w:lineRule="auto"/>
        <w:ind w:left="1134"/>
        <w:rPr>
          <w:rStyle w:val="Ttulo2Car"/>
          <w:rFonts w:asciiTheme="majorHAnsi" w:hAnsiTheme="majorHAnsi" w:cstheme="majorHAnsi"/>
          <w:szCs w:val="24"/>
        </w:rPr>
      </w:pPr>
      <w:bookmarkStart w:id="26" w:name="_Toc270885609"/>
      <w:bookmarkStart w:id="27" w:name="_Toc273781226"/>
      <w:r w:rsidRPr="0082427D">
        <w:rPr>
          <w:rStyle w:val="Ttulo2Car"/>
          <w:rFonts w:asciiTheme="majorHAnsi" w:hAnsiTheme="majorHAnsi" w:cstheme="majorHAnsi"/>
          <w:szCs w:val="24"/>
        </w:rPr>
        <w:t>VALIDEZ EN EL TIEMPO</w:t>
      </w:r>
      <w:bookmarkEnd w:id="26"/>
      <w:bookmarkEnd w:id="27"/>
    </w:p>
    <w:p w:rsidR="006317A9" w:rsidRPr="0082427D" w:rsidRDefault="006317A9" w:rsidP="006317A9">
      <w:pPr>
        <w:pStyle w:val="Prrafodelista"/>
        <w:autoSpaceDE w:val="0"/>
        <w:autoSpaceDN w:val="0"/>
        <w:adjustRightInd w:val="0"/>
        <w:spacing w:after="0" w:line="480" w:lineRule="auto"/>
        <w:ind w:left="1224"/>
        <w:rPr>
          <w:rStyle w:val="Ttulo2Car"/>
          <w:rFonts w:asciiTheme="majorHAnsi" w:hAnsiTheme="majorHAnsi" w:cstheme="majorHAnsi"/>
          <w:szCs w:val="24"/>
        </w:rPr>
      </w:pPr>
    </w:p>
    <w:p w:rsidR="00003876" w:rsidRDefault="00003876" w:rsidP="006317A9">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Puede definirse como la propiedad de ser permanente por un periodo deseado.</w:t>
      </w:r>
    </w:p>
    <w:p w:rsidR="00F72C9F" w:rsidRDefault="00F72C9F" w:rsidP="006317A9">
      <w:pPr>
        <w:autoSpaceDE w:val="0"/>
        <w:autoSpaceDN w:val="0"/>
        <w:adjustRightInd w:val="0"/>
        <w:spacing w:after="0" w:line="480" w:lineRule="auto"/>
        <w:ind w:left="1416"/>
        <w:rPr>
          <w:rFonts w:asciiTheme="majorHAnsi" w:hAnsiTheme="majorHAnsi" w:cstheme="majorHAnsi"/>
          <w:sz w:val="24"/>
          <w:szCs w:val="24"/>
        </w:rPr>
      </w:pPr>
    </w:p>
    <w:p w:rsidR="00F72C9F" w:rsidRDefault="00F72C9F" w:rsidP="006317A9">
      <w:pPr>
        <w:autoSpaceDE w:val="0"/>
        <w:autoSpaceDN w:val="0"/>
        <w:adjustRightInd w:val="0"/>
        <w:spacing w:after="0" w:line="480" w:lineRule="auto"/>
        <w:ind w:left="1416"/>
        <w:rPr>
          <w:rFonts w:asciiTheme="majorHAnsi" w:hAnsiTheme="majorHAnsi" w:cstheme="majorHAnsi"/>
          <w:sz w:val="24"/>
          <w:szCs w:val="24"/>
        </w:rPr>
      </w:pPr>
    </w:p>
    <w:p w:rsidR="00F72C9F" w:rsidRPr="0082427D" w:rsidRDefault="00F72C9F" w:rsidP="006317A9">
      <w:pPr>
        <w:autoSpaceDE w:val="0"/>
        <w:autoSpaceDN w:val="0"/>
        <w:adjustRightInd w:val="0"/>
        <w:spacing w:after="0" w:line="480" w:lineRule="auto"/>
        <w:ind w:left="1416"/>
        <w:rPr>
          <w:rFonts w:asciiTheme="majorHAnsi" w:hAnsiTheme="majorHAnsi" w:cstheme="majorHAnsi"/>
          <w:sz w:val="24"/>
          <w:szCs w:val="24"/>
        </w:rPr>
      </w:pP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6317A9"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28" w:name="_Toc270885610"/>
      <w:bookmarkStart w:id="29" w:name="_Toc273781227"/>
      <w:r w:rsidRPr="0082427D">
        <w:rPr>
          <w:rStyle w:val="Ttulo2Car"/>
          <w:rFonts w:asciiTheme="majorHAnsi" w:hAnsiTheme="majorHAnsi" w:cstheme="majorHAnsi"/>
          <w:szCs w:val="24"/>
        </w:rPr>
        <w:lastRenderedPageBreak/>
        <w:t>PARTICIPACIÓN DE LOS USUARIOS</w:t>
      </w:r>
      <w:bookmarkEnd w:id="28"/>
      <w:bookmarkEnd w:id="29"/>
    </w:p>
    <w:p w:rsidR="00E73203" w:rsidRPr="0082427D" w:rsidRDefault="00E73203" w:rsidP="00D83ECE">
      <w:pPr>
        <w:autoSpaceDE w:val="0"/>
        <w:autoSpaceDN w:val="0"/>
        <w:adjustRightInd w:val="0"/>
        <w:spacing w:after="0" w:line="480" w:lineRule="auto"/>
        <w:ind w:left="708"/>
        <w:rPr>
          <w:rFonts w:asciiTheme="majorHAnsi" w:hAnsiTheme="majorHAnsi" w:cstheme="majorHAnsi"/>
          <w:b/>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Es la habilidad para estar involucrados desde el diseño, y debe proporcionárseles los recursos y formación necesarios para su ejecución. Este es quizás el ingrediente fundamental para que el personal se motive en torno al cumplimiento de los indicadores.</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30" w:name="_Toc270885611"/>
      <w:bookmarkStart w:id="31" w:name="_Toc273781228"/>
      <w:r w:rsidRPr="0082427D">
        <w:rPr>
          <w:rStyle w:val="Ttulo2Car"/>
          <w:rFonts w:asciiTheme="majorHAnsi" w:hAnsiTheme="majorHAnsi" w:cstheme="majorHAnsi"/>
          <w:szCs w:val="24"/>
        </w:rPr>
        <w:t>UTILIDAD</w:t>
      </w:r>
      <w:bookmarkEnd w:id="30"/>
      <w:bookmarkEnd w:id="31"/>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Es la posibilidad del indicador para estar siempre orientado a buscar las causas que han llevado a que alcance un valor particular y mejorarlas.</w:t>
      </w:r>
    </w:p>
    <w:p w:rsidR="00003876"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Style w:val="Ttulo2Car"/>
          <w:rFonts w:asciiTheme="majorHAnsi" w:hAnsiTheme="majorHAnsi" w:cstheme="majorHAnsi"/>
          <w:szCs w:val="24"/>
        </w:rPr>
      </w:pPr>
      <w:bookmarkStart w:id="32" w:name="_Toc270885612"/>
      <w:bookmarkStart w:id="33" w:name="_Toc273781229"/>
      <w:r w:rsidRPr="0082427D">
        <w:rPr>
          <w:rStyle w:val="Ttulo2Car"/>
          <w:rFonts w:asciiTheme="majorHAnsi" w:hAnsiTheme="majorHAnsi" w:cstheme="majorHAnsi"/>
          <w:szCs w:val="24"/>
        </w:rPr>
        <w:t>OPORTUNIDAD</w:t>
      </w:r>
      <w:bookmarkEnd w:id="32"/>
      <w:bookmarkEnd w:id="33"/>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Entendida como la capacidad para que los datos sean recolectados a tiempo. Igualmente requiere que la información sea analizada oportunamente para poder actuar.</w:t>
      </w:r>
    </w:p>
    <w:p w:rsidR="00003876" w:rsidRPr="0082427D" w:rsidRDefault="00003876" w:rsidP="00D83ECE">
      <w:pPr>
        <w:autoSpaceDE w:val="0"/>
        <w:autoSpaceDN w:val="0"/>
        <w:adjustRightInd w:val="0"/>
        <w:spacing w:after="0" w:line="480" w:lineRule="auto"/>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Y para su desempeño los indicadores deben contar con sus propios elementos entre los que están considerados los siguientes:</w:t>
      </w:r>
    </w:p>
    <w:p w:rsidR="00003876" w:rsidRPr="0082427D" w:rsidRDefault="00003876" w:rsidP="00D83ECE">
      <w:pPr>
        <w:autoSpaceDE w:val="0"/>
        <w:autoSpaceDN w:val="0"/>
        <w:adjustRightInd w:val="0"/>
        <w:spacing w:after="0" w:line="480" w:lineRule="auto"/>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34" w:name="_Toc270885613"/>
      <w:bookmarkStart w:id="35" w:name="_Toc273781230"/>
      <w:r w:rsidRPr="0082427D">
        <w:rPr>
          <w:rStyle w:val="Ttulo2Car"/>
          <w:rFonts w:asciiTheme="majorHAnsi" w:hAnsiTheme="majorHAnsi" w:cstheme="majorHAnsi"/>
          <w:szCs w:val="24"/>
        </w:rPr>
        <w:lastRenderedPageBreak/>
        <w:t>LA DEFINICIÓN</w:t>
      </w:r>
      <w:bookmarkEnd w:id="34"/>
      <w:bookmarkEnd w:id="35"/>
    </w:p>
    <w:p w:rsidR="00E73203" w:rsidRPr="0082427D" w:rsidRDefault="00E73203" w:rsidP="00D83ECE">
      <w:pPr>
        <w:autoSpaceDE w:val="0"/>
        <w:autoSpaceDN w:val="0"/>
        <w:adjustRightInd w:val="0"/>
        <w:spacing w:after="0" w:line="480" w:lineRule="auto"/>
        <w:ind w:left="708"/>
        <w:rPr>
          <w:rFonts w:asciiTheme="majorHAnsi" w:hAnsiTheme="majorHAnsi" w:cstheme="majorHAnsi"/>
          <w:b/>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Expresión que cuantifica el estado de la característica o hecho que quiere ser controlado.</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36" w:name="_Toc270885614"/>
      <w:bookmarkStart w:id="37" w:name="_Toc273781231"/>
      <w:r w:rsidRPr="0082427D">
        <w:rPr>
          <w:rStyle w:val="Ttulo2Car"/>
          <w:rFonts w:asciiTheme="majorHAnsi" w:hAnsiTheme="majorHAnsi" w:cstheme="majorHAnsi"/>
          <w:szCs w:val="24"/>
        </w:rPr>
        <w:t>EL OBJETIVO</w:t>
      </w:r>
      <w:bookmarkEnd w:id="36"/>
      <w:bookmarkEnd w:id="37"/>
      <w:r w:rsidR="00003876" w:rsidRPr="0082427D">
        <w:rPr>
          <w:rFonts w:asciiTheme="majorHAnsi" w:hAnsiTheme="majorHAnsi" w:cstheme="majorHAnsi"/>
          <w:b/>
          <w:sz w:val="24"/>
          <w:szCs w:val="24"/>
        </w:rPr>
        <w:t>:</w:t>
      </w:r>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El objetivo es lo que persigue el indicador seleccionado. Indica el mejoramiento que se busca y el sentido de esa mejora (maximizar, minimizar, eliminar, etc.). El objetivo en consecuencia, permite seleccionar y combinar acciones preventivas y correctivas en una sola dirección.</w:t>
      </w:r>
    </w:p>
    <w:p w:rsidR="00F72C9F" w:rsidRPr="0082427D" w:rsidRDefault="00F72C9F" w:rsidP="00E73203">
      <w:pPr>
        <w:autoSpaceDE w:val="0"/>
        <w:autoSpaceDN w:val="0"/>
        <w:adjustRightInd w:val="0"/>
        <w:spacing w:after="0" w:line="480" w:lineRule="auto"/>
        <w:ind w:left="1416"/>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sz w:val="24"/>
          <w:szCs w:val="24"/>
        </w:rPr>
      </w:pPr>
      <w:bookmarkStart w:id="38" w:name="_Toc270885615"/>
      <w:bookmarkStart w:id="39" w:name="_Toc273781232"/>
      <w:r w:rsidRPr="0082427D">
        <w:rPr>
          <w:rStyle w:val="Ttulo2Car"/>
          <w:rFonts w:asciiTheme="majorHAnsi" w:hAnsiTheme="majorHAnsi" w:cstheme="majorHAnsi"/>
          <w:szCs w:val="24"/>
        </w:rPr>
        <w:t>LOS VALORES DE REFERENCIA</w:t>
      </w:r>
      <w:bookmarkEnd w:id="38"/>
      <w:bookmarkEnd w:id="39"/>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El acto de medir es realizado a través de la comparación y esta no es posible si no se cuenta con un nivel de referencia para comparar el valor de un indicador.</w:t>
      </w:r>
    </w:p>
    <w:p w:rsidR="00E73203" w:rsidRPr="0082427D" w:rsidRDefault="00E73203" w:rsidP="00E73203">
      <w:pPr>
        <w:autoSpaceDE w:val="0"/>
        <w:autoSpaceDN w:val="0"/>
        <w:adjustRightInd w:val="0"/>
        <w:spacing w:after="0" w:line="480" w:lineRule="auto"/>
        <w:ind w:left="2124"/>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Existen los siguientes valores de referencia:</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t>Valor histórico</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lastRenderedPageBreak/>
        <w:t>Valor estándar</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t>Valor teórico</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t>Valor de requerimiento de los usuarios</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t>Valor de la competencia</w:t>
      </w: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firstLine="708"/>
        <w:rPr>
          <w:rFonts w:asciiTheme="majorHAnsi" w:hAnsiTheme="majorHAnsi" w:cstheme="majorHAnsi"/>
          <w:sz w:val="24"/>
          <w:szCs w:val="24"/>
        </w:rPr>
      </w:pPr>
      <w:r w:rsidRPr="0082427D">
        <w:rPr>
          <w:rFonts w:asciiTheme="majorHAnsi" w:hAnsiTheme="majorHAnsi" w:cstheme="majorHAnsi"/>
          <w:sz w:val="24"/>
          <w:szCs w:val="24"/>
        </w:rPr>
        <w:t>Valor por política corporativa</w:t>
      </w:r>
    </w:p>
    <w:p w:rsidR="00003876" w:rsidRPr="0082427D" w:rsidRDefault="00003876" w:rsidP="00D83ECE">
      <w:pPr>
        <w:autoSpaceDE w:val="0"/>
        <w:autoSpaceDN w:val="0"/>
        <w:adjustRightInd w:val="0"/>
        <w:spacing w:after="0" w:line="480" w:lineRule="auto"/>
        <w:ind w:left="708" w:firstLine="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sz w:val="24"/>
          <w:szCs w:val="24"/>
        </w:rPr>
      </w:pPr>
      <w:bookmarkStart w:id="40" w:name="_Toc270885616"/>
      <w:bookmarkStart w:id="41" w:name="_Toc273781233"/>
      <w:r w:rsidRPr="0082427D">
        <w:rPr>
          <w:rStyle w:val="Ttulo2Car"/>
          <w:rFonts w:asciiTheme="majorHAnsi" w:hAnsiTheme="majorHAnsi" w:cstheme="majorHAnsi"/>
          <w:szCs w:val="24"/>
        </w:rPr>
        <w:t>LA RESPONSABILIDAD</w:t>
      </w:r>
      <w:bookmarkEnd w:id="40"/>
      <w:bookmarkEnd w:id="41"/>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Clarifica el modo de actuar frente a la información que suministra el indicador y su posible desviación respecto a las referencias escogidas.</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42" w:name="_Toc270885617"/>
      <w:bookmarkStart w:id="43" w:name="_Toc273781234"/>
      <w:r w:rsidRPr="0082427D">
        <w:rPr>
          <w:rStyle w:val="Ttulo2Car"/>
          <w:rFonts w:asciiTheme="majorHAnsi" w:hAnsiTheme="majorHAnsi" w:cstheme="majorHAnsi"/>
          <w:szCs w:val="24"/>
        </w:rPr>
        <w:t>LOS PUNTOS DE MEDICIÓN</w:t>
      </w:r>
      <w:bookmarkEnd w:id="42"/>
      <w:bookmarkEnd w:id="43"/>
    </w:p>
    <w:p w:rsidR="00E73203" w:rsidRPr="0082427D" w:rsidRDefault="00E73203" w:rsidP="00D83ECE">
      <w:pPr>
        <w:autoSpaceDE w:val="0"/>
        <w:autoSpaceDN w:val="0"/>
        <w:adjustRightInd w:val="0"/>
        <w:spacing w:after="0" w:line="480" w:lineRule="auto"/>
        <w:ind w:left="708"/>
        <w:rPr>
          <w:rFonts w:asciiTheme="majorHAnsi" w:hAnsiTheme="majorHAnsi" w:cstheme="majorHAnsi"/>
          <w:b/>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Define la forma cómo se obtienen y conforman los datos, los sitios y momento donde deben hacerse las mediciones, los medios con los cuales hacer las medidas, quiénes hacen las lecturas y cuál es el procedimiento de obtención de las muestras.</w:t>
      </w: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Ello permite establecer con claridad la manera de obtener precisión, oportunidad y confiabilidad en las medidas.</w:t>
      </w:r>
    </w:p>
    <w:p w:rsidR="00003876" w:rsidRPr="0082427D" w:rsidRDefault="00003876" w:rsidP="00D83ECE">
      <w:pPr>
        <w:autoSpaceDE w:val="0"/>
        <w:autoSpaceDN w:val="0"/>
        <w:adjustRightInd w:val="0"/>
        <w:spacing w:after="0" w:line="480" w:lineRule="auto"/>
        <w:ind w:left="708"/>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44" w:name="_Toc270885618"/>
      <w:bookmarkStart w:id="45" w:name="_Toc273781235"/>
      <w:r w:rsidRPr="0082427D">
        <w:rPr>
          <w:rStyle w:val="Ttulo2Car"/>
          <w:rFonts w:asciiTheme="majorHAnsi" w:hAnsiTheme="majorHAnsi" w:cstheme="majorHAnsi"/>
          <w:szCs w:val="24"/>
        </w:rPr>
        <w:t>LA PERIODICIDAD</w:t>
      </w:r>
      <w:bookmarkEnd w:id="44"/>
      <w:bookmarkEnd w:id="45"/>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Define el período de realización de la medida, cómo presentan los datos, cuando realizan las lecturas puntuales y los promedios.</w:t>
      </w:r>
    </w:p>
    <w:p w:rsidR="00E73203" w:rsidRPr="0082427D" w:rsidRDefault="00E73203" w:rsidP="00E73203">
      <w:pPr>
        <w:autoSpaceDE w:val="0"/>
        <w:autoSpaceDN w:val="0"/>
        <w:adjustRightInd w:val="0"/>
        <w:spacing w:after="0" w:line="480" w:lineRule="auto"/>
        <w:ind w:left="1416"/>
        <w:rPr>
          <w:rFonts w:asciiTheme="majorHAnsi" w:hAnsiTheme="majorHAnsi" w:cstheme="majorHAnsi"/>
          <w:sz w:val="24"/>
          <w:szCs w:val="24"/>
        </w:rPr>
      </w:pPr>
    </w:p>
    <w:p w:rsidR="00E73203" w:rsidRPr="0082427D" w:rsidRDefault="002222FE" w:rsidP="00385595">
      <w:pPr>
        <w:pStyle w:val="Prrafodelista"/>
        <w:numPr>
          <w:ilvl w:val="2"/>
          <w:numId w:val="8"/>
        </w:numPr>
        <w:autoSpaceDE w:val="0"/>
        <w:autoSpaceDN w:val="0"/>
        <w:adjustRightInd w:val="0"/>
        <w:spacing w:after="0" w:line="480" w:lineRule="auto"/>
        <w:ind w:left="1134"/>
        <w:rPr>
          <w:rFonts w:asciiTheme="majorHAnsi" w:hAnsiTheme="majorHAnsi" w:cstheme="majorHAnsi"/>
          <w:b/>
          <w:sz w:val="24"/>
          <w:szCs w:val="24"/>
        </w:rPr>
      </w:pPr>
      <w:bookmarkStart w:id="46" w:name="_Toc270885619"/>
      <w:bookmarkStart w:id="47" w:name="_Toc273781236"/>
      <w:r w:rsidRPr="0082427D">
        <w:rPr>
          <w:rStyle w:val="Ttulo2Car"/>
          <w:rFonts w:asciiTheme="majorHAnsi" w:hAnsiTheme="majorHAnsi" w:cstheme="majorHAnsi"/>
          <w:szCs w:val="24"/>
        </w:rPr>
        <w:t>EL SISTEMA DE PROCESAMIENTO Y TOMA DE DECISIONES</w:t>
      </w:r>
      <w:bookmarkEnd w:id="46"/>
      <w:bookmarkEnd w:id="47"/>
    </w:p>
    <w:p w:rsidR="00E73203" w:rsidRPr="0082427D" w:rsidRDefault="00E73203" w:rsidP="00D83ECE">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El sistema de información debe garantizar que los datos obtenidos de la recopilación de históricos o lecturas, sean presentados adecuadamente al momento de la toma de decisiones.</w:t>
      </w:r>
    </w:p>
    <w:p w:rsidR="00003876" w:rsidRPr="0082427D" w:rsidRDefault="00003876" w:rsidP="00E73203">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Un reporte para tomar decisiones debe contener no sólo el valor actual del indicador, sino también el nivel de referencia.</w:t>
      </w:r>
    </w:p>
    <w:p w:rsidR="004A457D" w:rsidRDefault="004A457D" w:rsidP="00D83ECE">
      <w:pPr>
        <w:autoSpaceDE w:val="0"/>
        <w:autoSpaceDN w:val="0"/>
        <w:adjustRightInd w:val="0"/>
        <w:spacing w:after="0" w:line="480" w:lineRule="auto"/>
        <w:ind w:left="708"/>
        <w:rPr>
          <w:rFonts w:asciiTheme="majorHAnsi" w:hAnsiTheme="majorHAnsi" w:cstheme="majorHAnsi"/>
          <w:sz w:val="24"/>
          <w:szCs w:val="24"/>
        </w:rPr>
      </w:pPr>
    </w:p>
    <w:p w:rsidR="00F72C9F" w:rsidRDefault="00F72C9F" w:rsidP="00D83ECE">
      <w:pPr>
        <w:autoSpaceDE w:val="0"/>
        <w:autoSpaceDN w:val="0"/>
        <w:adjustRightInd w:val="0"/>
        <w:spacing w:after="0" w:line="480" w:lineRule="auto"/>
        <w:ind w:left="708"/>
        <w:rPr>
          <w:rFonts w:asciiTheme="majorHAnsi" w:hAnsiTheme="majorHAnsi" w:cstheme="majorHAnsi"/>
          <w:sz w:val="24"/>
          <w:szCs w:val="24"/>
        </w:rPr>
      </w:pPr>
    </w:p>
    <w:p w:rsidR="00F72C9F" w:rsidRDefault="00F72C9F" w:rsidP="00D83ECE">
      <w:pPr>
        <w:autoSpaceDE w:val="0"/>
        <w:autoSpaceDN w:val="0"/>
        <w:adjustRightInd w:val="0"/>
        <w:spacing w:after="0" w:line="480" w:lineRule="auto"/>
        <w:ind w:left="708"/>
        <w:rPr>
          <w:rFonts w:asciiTheme="majorHAnsi" w:hAnsiTheme="majorHAnsi" w:cstheme="majorHAnsi"/>
          <w:sz w:val="24"/>
          <w:szCs w:val="24"/>
        </w:rPr>
      </w:pPr>
    </w:p>
    <w:p w:rsidR="00F72C9F" w:rsidRPr="0082427D" w:rsidRDefault="00F72C9F" w:rsidP="00D83ECE">
      <w:pPr>
        <w:autoSpaceDE w:val="0"/>
        <w:autoSpaceDN w:val="0"/>
        <w:adjustRightInd w:val="0"/>
        <w:spacing w:after="0" w:line="480" w:lineRule="auto"/>
        <w:ind w:left="708"/>
        <w:rPr>
          <w:rFonts w:asciiTheme="majorHAnsi" w:hAnsiTheme="majorHAnsi" w:cstheme="majorHAnsi"/>
          <w:sz w:val="24"/>
          <w:szCs w:val="24"/>
        </w:rPr>
      </w:pPr>
    </w:p>
    <w:p w:rsidR="00003876" w:rsidRDefault="00F03763" w:rsidP="000C5C63">
      <w:pPr>
        <w:pStyle w:val="Ttulo2"/>
        <w:numPr>
          <w:ilvl w:val="1"/>
          <w:numId w:val="7"/>
        </w:numPr>
        <w:spacing w:line="480" w:lineRule="auto"/>
        <w:rPr>
          <w:rFonts w:asciiTheme="majorHAnsi" w:hAnsiTheme="majorHAnsi" w:cstheme="majorHAnsi"/>
          <w:szCs w:val="24"/>
        </w:rPr>
      </w:pPr>
      <w:bookmarkStart w:id="48" w:name="_Toc270885620"/>
      <w:bookmarkStart w:id="49" w:name="_Toc273781237"/>
      <w:r w:rsidRPr="0082427D">
        <w:rPr>
          <w:rFonts w:asciiTheme="majorHAnsi" w:hAnsiTheme="majorHAnsi" w:cstheme="majorHAnsi"/>
          <w:szCs w:val="24"/>
        </w:rPr>
        <w:lastRenderedPageBreak/>
        <w:t>INDICADORES Y PROCESOS</w:t>
      </w:r>
      <w:bookmarkEnd w:id="48"/>
      <w:bookmarkEnd w:id="49"/>
    </w:p>
    <w:p w:rsidR="00F72C9F" w:rsidRPr="00F72C9F" w:rsidRDefault="00F72C9F" w:rsidP="00F72C9F"/>
    <w:p w:rsidR="00003876" w:rsidRPr="0082427D" w:rsidRDefault="00003876" w:rsidP="00E73203">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En la administración lo fundamental es el control de los procesos, por lo que definiendo un proceso como una sucesión de etapas lógicas organizadas que tienen como resultado un producto que alguien usa, también que en toda institución financiera existen categorías de </w:t>
      </w:r>
      <w:r w:rsidR="000C5C63" w:rsidRPr="0082427D">
        <w:rPr>
          <w:rFonts w:asciiTheme="majorHAnsi" w:hAnsiTheme="majorHAnsi" w:cstheme="majorHAnsi"/>
          <w:sz w:val="24"/>
          <w:szCs w:val="24"/>
        </w:rPr>
        <w:t xml:space="preserve">los </w:t>
      </w:r>
      <w:r w:rsidRPr="0082427D">
        <w:rPr>
          <w:rFonts w:asciiTheme="majorHAnsi" w:hAnsiTheme="majorHAnsi" w:cstheme="majorHAnsi"/>
          <w:sz w:val="24"/>
          <w:szCs w:val="24"/>
        </w:rPr>
        <w:t>procesos, que definimos a continuación:</w:t>
      </w:r>
    </w:p>
    <w:p w:rsidR="00C3292C" w:rsidRDefault="00C3292C" w:rsidP="007A6BC8">
      <w:pPr>
        <w:pStyle w:val="Ttulo2"/>
        <w:rPr>
          <w:rFonts w:asciiTheme="majorHAnsi" w:hAnsiTheme="majorHAnsi" w:cstheme="majorHAnsi"/>
          <w:szCs w:val="24"/>
        </w:rPr>
      </w:pPr>
    </w:p>
    <w:p w:rsidR="00E73203" w:rsidRPr="0082427D" w:rsidRDefault="002222FE" w:rsidP="000C5C63">
      <w:pPr>
        <w:pStyle w:val="Ttulo2"/>
        <w:numPr>
          <w:ilvl w:val="2"/>
          <w:numId w:val="7"/>
        </w:numPr>
        <w:spacing w:line="480" w:lineRule="auto"/>
        <w:rPr>
          <w:rFonts w:asciiTheme="majorHAnsi" w:hAnsiTheme="majorHAnsi" w:cstheme="majorHAnsi"/>
          <w:szCs w:val="24"/>
        </w:rPr>
      </w:pPr>
      <w:bookmarkStart w:id="50" w:name="_Toc270885621"/>
      <w:bookmarkStart w:id="51" w:name="_Toc273781238"/>
      <w:r w:rsidRPr="0082427D">
        <w:rPr>
          <w:rFonts w:asciiTheme="majorHAnsi" w:hAnsiTheme="majorHAnsi" w:cstheme="majorHAnsi"/>
          <w:szCs w:val="24"/>
        </w:rPr>
        <w:t>PROCESOS GERENCIALES</w:t>
      </w:r>
      <w:bookmarkEnd w:id="50"/>
      <w:bookmarkEnd w:id="51"/>
    </w:p>
    <w:p w:rsidR="00E73203" w:rsidRPr="0082427D" w:rsidRDefault="00E73203" w:rsidP="00D83ECE">
      <w:pPr>
        <w:autoSpaceDE w:val="0"/>
        <w:autoSpaceDN w:val="0"/>
        <w:adjustRightInd w:val="0"/>
        <w:spacing w:after="0" w:line="480" w:lineRule="auto"/>
        <w:ind w:left="360"/>
        <w:rPr>
          <w:rFonts w:asciiTheme="majorHAnsi" w:hAnsiTheme="majorHAnsi" w:cstheme="majorHAnsi"/>
          <w:i/>
          <w:sz w:val="24"/>
          <w:szCs w:val="24"/>
        </w:rPr>
      </w:pPr>
    </w:p>
    <w:p w:rsidR="00003876" w:rsidRPr="0082427D" w:rsidRDefault="00003876" w:rsidP="007A6BC8">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Se refieren a la dirección de la institución para proyectarla hacia el futuro, mantener y mejorar su competitividad y monitorear las relaciones de la empresa con el cliente y el entorno en general.</w:t>
      </w:r>
    </w:p>
    <w:p w:rsidR="007A6BC8" w:rsidRPr="0082427D" w:rsidRDefault="007A6BC8" w:rsidP="007A6BC8">
      <w:pPr>
        <w:autoSpaceDE w:val="0"/>
        <w:autoSpaceDN w:val="0"/>
        <w:adjustRightInd w:val="0"/>
        <w:spacing w:after="0" w:line="480" w:lineRule="auto"/>
        <w:ind w:left="1416"/>
        <w:rPr>
          <w:rFonts w:asciiTheme="majorHAnsi" w:hAnsiTheme="majorHAnsi" w:cstheme="majorHAnsi"/>
          <w:sz w:val="24"/>
          <w:szCs w:val="24"/>
        </w:rPr>
      </w:pPr>
    </w:p>
    <w:p w:rsidR="007A6BC8" w:rsidRPr="0082427D" w:rsidRDefault="002222FE" w:rsidP="00F72C9F">
      <w:pPr>
        <w:pStyle w:val="Ttulo2"/>
        <w:numPr>
          <w:ilvl w:val="2"/>
          <w:numId w:val="7"/>
        </w:numPr>
        <w:spacing w:line="480" w:lineRule="auto"/>
        <w:jc w:val="both"/>
        <w:rPr>
          <w:rStyle w:val="Ttulo2Car"/>
          <w:rFonts w:asciiTheme="majorHAnsi" w:hAnsiTheme="majorHAnsi" w:cstheme="majorHAnsi"/>
          <w:b/>
          <w:szCs w:val="24"/>
        </w:rPr>
      </w:pPr>
      <w:bookmarkStart w:id="52" w:name="_Toc270885622"/>
      <w:bookmarkStart w:id="53" w:name="_Toc273781239"/>
      <w:r w:rsidRPr="0082427D">
        <w:rPr>
          <w:rStyle w:val="Ttulo2Car"/>
          <w:rFonts w:asciiTheme="majorHAnsi" w:hAnsiTheme="majorHAnsi" w:cstheme="majorHAnsi"/>
          <w:b/>
          <w:szCs w:val="24"/>
        </w:rPr>
        <w:t>PROCESOS PROPIOS DE LA LÍNEA BÁSICA DEL NEGOCI</w:t>
      </w:r>
      <w:r w:rsidR="007A6BC8" w:rsidRPr="0082427D">
        <w:rPr>
          <w:rStyle w:val="Ttulo2Car"/>
          <w:rFonts w:asciiTheme="majorHAnsi" w:hAnsiTheme="majorHAnsi" w:cstheme="majorHAnsi"/>
          <w:b/>
          <w:szCs w:val="24"/>
        </w:rPr>
        <w:t>O</w:t>
      </w:r>
      <w:bookmarkEnd w:id="52"/>
      <w:bookmarkEnd w:id="53"/>
    </w:p>
    <w:p w:rsidR="007A6BC8" w:rsidRPr="0082427D" w:rsidRDefault="007A6BC8" w:rsidP="00D83ECE">
      <w:pPr>
        <w:autoSpaceDE w:val="0"/>
        <w:autoSpaceDN w:val="0"/>
        <w:adjustRightInd w:val="0"/>
        <w:spacing w:after="0" w:line="480" w:lineRule="auto"/>
        <w:ind w:left="360"/>
        <w:rPr>
          <w:rStyle w:val="Ttulo2Car"/>
          <w:rFonts w:asciiTheme="majorHAnsi" w:hAnsiTheme="majorHAnsi" w:cstheme="majorHAnsi"/>
          <w:szCs w:val="24"/>
        </w:rPr>
      </w:pPr>
    </w:p>
    <w:p w:rsidR="00003876" w:rsidRPr="0082427D" w:rsidRDefault="00003876" w:rsidP="007A6BC8">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Son cuyo  producto o resultado son recibidos directamente por el cliente externo de la institución. Dan respuesta directa al cliente; por tanto, de su efectividad depende la satisfacción de los clientes.</w:t>
      </w:r>
    </w:p>
    <w:p w:rsidR="00003876" w:rsidRPr="0082427D" w:rsidRDefault="00003876" w:rsidP="00D83ECE">
      <w:pPr>
        <w:pStyle w:val="Prrafodelista"/>
        <w:spacing w:line="480" w:lineRule="auto"/>
        <w:rPr>
          <w:rFonts w:asciiTheme="majorHAnsi" w:hAnsiTheme="majorHAnsi" w:cstheme="majorHAnsi"/>
          <w:sz w:val="24"/>
          <w:szCs w:val="24"/>
        </w:rPr>
      </w:pPr>
    </w:p>
    <w:p w:rsidR="007A6BC8" w:rsidRPr="0082427D" w:rsidRDefault="002222FE" w:rsidP="000C5C63">
      <w:pPr>
        <w:pStyle w:val="Ttulo2"/>
        <w:numPr>
          <w:ilvl w:val="2"/>
          <w:numId w:val="7"/>
        </w:numPr>
        <w:spacing w:line="480" w:lineRule="auto"/>
        <w:rPr>
          <w:rStyle w:val="Ttulo2Car"/>
          <w:rFonts w:asciiTheme="majorHAnsi" w:hAnsiTheme="majorHAnsi" w:cstheme="majorHAnsi"/>
          <w:b/>
          <w:szCs w:val="24"/>
        </w:rPr>
      </w:pPr>
      <w:bookmarkStart w:id="54" w:name="_Toc270885623"/>
      <w:bookmarkStart w:id="55" w:name="_Toc273781240"/>
      <w:r w:rsidRPr="0082427D">
        <w:rPr>
          <w:rStyle w:val="Ttulo2Car"/>
          <w:rFonts w:asciiTheme="majorHAnsi" w:hAnsiTheme="majorHAnsi" w:cstheme="majorHAnsi"/>
          <w:b/>
          <w:szCs w:val="24"/>
        </w:rPr>
        <w:lastRenderedPageBreak/>
        <w:t>PROCESOS DE APOYO</w:t>
      </w:r>
      <w:bookmarkEnd w:id="54"/>
      <w:bookmarkEnd w:id="55"/>
    </w:p>
    <w:p w:rsidR="007A6BC8" w:rsidRPr="0082427D" w:rsidRDefault="007A6BC8" w:rsidP="007A6BC8">
      <w:pPr>
        <w:rPr>
          <w:rFonts w:asciiTheme="majorHAnsi" w:hAnsiTheme="majorHAnsi" w:cstheme="majorHAnsi"/>
          <w:sz w:val="24"/>
          <w:szCs w:val="24"/>
        </w:rPr>
      </w:pPr>
    </w:p>
    <w:p w:rsidR="00003876" w:rsidRPr="0082427D" w:rsidRDefault="00003876" w:rsidP="007A6BC8">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Son aquellos que soportan la ejecución de los procesos propios de la línea básica del negocio, es decir, que su producto o resultado es recibido por otro proceso o por otra área de la organización.</w:t>
      </w:r>
    </w:p>
    <w:p w:rsidR="001C74C7" w:rsidRPr="0082427D" w:rsidRDefault="001C74C7" w:rsidP="00D83ECE">
      <w:pPr>
        <w:autoSpaceDE w:val="0"/>
        <w:autoSpaceDN w:val="0"/>
        <w:adjustRightInd w:val="0"/>
        <w:spacing w:after="0" w:line="480" w:lineRule="auto"/>
        <w:ind w:left="360"/>
        <w:rPr>
          <w:rFonts w:asciiTheme="majorHAnsi" w:hAnsiTheme="majorHAnsi" w:cstheme="majorHAnsi"/>
          <w:sz w:val="24"/>
          <w:szCs w:val="24"/>
        </w:rPr>
      </w:pPr>
    </w:p>
    <w:p w:rsidR="00003876" w:rsidRPr="0082427D" w:rsidRDefault="00003876" w:rsidP="00ED5FFA">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Para la jerarquización de procesos y </w:t>
      </w:r>
      <w:r w:rsidR="006869FA" w:rsidRPr="0082427D">
        <w:rPr>
          <w:rFonts w:asciiTheme="majorHAnsi" w:hAnsiTheme="majorHAnsi" w:cstheme="majorHAnsi"/>
          <w:sz w:val="24"/>
          <w:szCs w:val="24"/>
        </w:rPr>
        <w:t>los establecimientos</w:t>
      </w:r>
      <w:r w:rsidRPr="0082427D">
        <w:rPr>
          <w:rFonts w:asciiTheme="majorHAnsi" w:hAnsiTheme="majorHAnsi" w:cstheme="majorHAnsi"/>
          <w:sz w:val="24"/>
          <w:szCs w:val="24"/>
        </w:rPr>
        <w:t xml:space="preserve"> de indicadores de </w:t>
      </w:r>
      <w:r w:rsidR="007A6BC8" w:rsidRPr="0082427D">
        <w:rPr>
          <w:rFonts w:asciiTheme="majorHAnsi" w:hAnsiTheme="majorHAnsi" w:cstheme="majorHAnsi"/>
          <w:sz w:val="24"/>
          <w:szCs w:val="24"/>
        </w:rPr>
        <w:t>g</w:t>
      </w:r>
      <w:r w:rsidRPr="0082427D">
        <w:rPr>
          <w:rFonts w:asciiTheme="majorHAnsi" w:hAnsiTheme="majorHAnsi" w:cstheme="majorHAnsi"/>
          <w:sz w:val="24"/>
          <w:szCs w:val="24"/>
        </w:rPr>
        <w:t>estión, es fundamental determinar qué procesos contienen a cuales, ya que a medida que vamos descendiendo de nivel, los indicadores correspondientes se establecerán con base en el nivel inmediatamente superior. Lo anterior significa que los indicadores de gestión para procesos se establecen y despliegan según la figura de cascada.</w:t>
      </w:r>
    </w:p>
    <w:p w:rsidR="007A6BC8" w:rsidRPr="0082427D" w:rsidRDefault="007A6BC8" w:rsidP="007A6BC8">
      <w:pPr>
        <w:autoSpaceDE w:val="0"/>
        <w:autoSpaceDN w:val="0"/>
        <w:adjustRightInd w:val="0"/>
        <w:spacing w:after="0" w:line="480" w:lineRule="auto"/>
        <w:ind w:left="708"/>
        <w:rPr>
          <w:rFonts w:asciiTheme="majorHAnsi" w:hAnsiTheme="majorHAnsi" w:cstheme="majorHAnsi"/>
          <w:sz w:val="24"/>
          <w:szCs w:val="24"/>
        </w:rPr>
      </w:pPr>
    </w:p>
    <w:p w:rsidR="001C74C7" w:rsidRPr="0082427D" w:rsidRDefault="001C74C7" w:rsidP="000C5C63">
      <w:pPr>
        <w:pStyle w:val="Ttulo2"/>
        <w:numPr>
          <w:ilvl w:val="2"/>
          <w:numId w:val="7"/>
        </w:numPr>
        <w:spacing w:line="480" w:lineRule="auto"/>
        <w:rPr>
          <w:rFonts w:asciiTheme="majorHAnsi" w:hAnsiTheme="majorHAnsi" w:cstheme="majorHAnsi"/>
          <w:szCs w:val="24"/>
        </w:rPr>
      </w:pPr>
      <w:bookmarkStart w:id="56" w:name="_Toc270885624"/>
      <w:bookmarkStart w:id="57" w:name="_Toc273781241"/>
      <w:r w:rsidRPr="0082427D">
        <w:rPr>
          <w:rFonts w:asciiTheme="majorHAnsi" w:hAnsiTheme="majorHAnsi" w:cstheme="majorHAnsi"/>
          <w:szCs w:val="24"/>
        </w:rPr>
        <w:t>INDICADORES POSITIVOS</w:t>
      </w:r>
      <w:bookmarkEnd w:id="56"/>
      <w:bookmarkEnd w:id="57"/>
    </w:p>
    <w:p w:rsidR="007A6BC8" w:rsidRPr="0082427D" w:rsidRDefault="007A6BC8" w:rsidP="007A6BC8">
      <w:pPr>
        <w:rPr>
          <w:rFonts w:asciiTheme="majorHAnsi" w:hAnsiTheme="majorHAnsi" w:cstheme="majorHAnsi"/>
          <w:sz w:val="24"/>
          <w:szCs w:val="24"/>
        </w:rPr>
      </w:pPr>
    </w:p>
    <w:p w:rsidR="001C74C7" w:rsidRPr="0082427D" w:rsidRDefault="001C74C7" w:rsidP="007A6BC8">
      <w:pPr>
        <w:pStyle w:val="NormalWeb"/>
        <w:spacing w:line="480" w:lineRule="auto"/>
        <w:ind w:left="1416"/>
        <w:rPr>
          <w:rFonts w:asciiTheme="majorHAnsi" w:hAnsiTheme="majorHAnsi" w:cstheme="majorHAnsi"/>
        </w:rPr>
      </w:pPr>
      <w:r w:rsidRPr="0082427D">
        <w:rPr>
          <w:rFonts w:asciiTheme="majorHAnsi" w:hAnsiTheme="majorHAnsi" w:cstheme="majorHAnsi"/>
        </w:rPr>
        <w:t>Son aquellos en los cuales un Aumento en tendencia, estarían indicando un avance hacia la situación deseada.</w:t>
      </w:r>
    </w:p>
    <w:p w:rsidR="001C74C7" w:rsidRPr="0082427D" w:rsidRDefault="00C1104F" w:rsidP="00C1104F">
      <w:pPr>
        <w:pStyle w:val="Epgrafe"/>
        <w:jc w:val="center"/>
        <w:rPr>
          <w:rFonts w:asciiTheme="majorHAnsi" w:hAnsiTheme="majorHAnsi" w:cstheme="majorHAnsi"/>
          <w:b w:val="0"/>
          <w:sz w:val="24"/>
          <w:szCs w:val="24"/>
        </w:rPr>
      </w:pPr>
      <w:r w:rsidRPr="0082427D">
        <w:rPr>
          <w:rFonts w:asciiTheme="majorHAnsi" w:hAnsiTheme="majorHAnsi" w:cstheme="majorHAnsi"/>
          <w:sz w:val="24"/>
          <w:szCs w:val="24"/>
        </w:rPr>
        <w:lastRenderedPageBreak/>
        <w:t xml:space="preserve">Gráfico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Gráfico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sz w:val="24"/>
          <w:szCs w:val="24"/>
        </w:rPr>
        <w:t>1</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w:t>
      </w:r>
      <w:r w:rsidR="000E493D" w:rsidRPr="0082427D">
        <w:rPr>
          <w:rFonts w:asciiTheme="majorHAnsi" w:hAnsiTheme="majorHAnsi" w:cstheme="majorHAnsi"/>
          <w:sz w:val="24"/>
          <w:szCs w:val="24"/>
        </w:rPr>
        <w:t xml:space="preserve"> Indicador Positivo</w:t>
      </w:r>
      <w:r w:rsidR="00AB465A" w:rsidRPr="0082427D">
        <w:rPr>
          <w:rFonts w:asciiTheme="majorHAnsi" w:hAnsiTheme="majorHAnsi" w:cstheme="majorHAnsi"/>
          <w:b w:val="0"/>
          <w:noProof/>
          <w:sz w:val="24"/>
          <w:szCs w:val="24"/>
          <w:lang w:eastAsia="es-EC" w:bidi="ar-SA"/>
        </w:rPr>
        <w:drawing>
          <wp:inline distT="0" distB="0" distL="0" distR="0">
            <wp:extent cx="4447540" cy="1809750"/>
            <wp:effectExtent l="19050" t="19050" r="10160" b="19050"/>
            <wp:docPr id="2"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 cstate="print"/>
                    <a:srcRect l="4932" t="36725" r="16949" b="25467"/>
                    <a:stretch>
                      <a:fillRect/>
                    </a:stretch>
                  </pic:blipFill>
                  <pic:spPr bwMode="auto">
                    <a:xfrm>
                      <a:off x="0" y="0"/>
                      <a:ext cx="4447002" cy="1809531"/>
                    </a:xfrm>
                    <a:prstGeom prst="rect">
                      <a:avLst/>
                    </a:prstGeom>
                    <a:noFill/>
                    <a:ln w="12700">
                      <a:solidFill>
                        <a:schemeClr val="tx1"/>
                      </a:solidFill>
                    </a:ln>
                  </pic:spPr>
                </pic:pic>
              </a:graphicData>
            </a:graphic>
          </wp:inline>
        </w:drawing>
      </w:r>
    </w:p>
    <w:p w:rsidR="001C74C7" w:rsidRDefault="000E493D" w:rsidP="000E493D">
      <w:pPr>
        <w:pStyle w:val="NormalWeb"/>
        <w:spacing w:before="0" w:beforeAutospacing="0" w:after="0" w:afterAutospacing="0"/>
        <w:ind w:left="708"/>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r w:rsidR="00F01A99" w:rsidRPr="0082427D">
        <w:rPr>
          <w:rFonts w:asciiTheme="majorHAnsi" w:hAnsiTheme="majorHAnsi" w:cstheme="majorHAnsi"/>
        </w:rPr>
        <w:t xml:space="preserve">” </w:t>
      </w:r>
    </w:p>
    <w:p w:rsidR="00411F9F" w:rsidRDefault="00411F9F" w:rsidP="000E493D">
      <w:pPr>
        <w:pStyle w:val="NormalWeb"/>
        <w:spacing w:before="0" w:beforeAutospacing="0" w:after="0" w:afterAutospacing="0"/>
        <w:ind w:left="708"/>
        <w:jc w:val="center"/>
        <w:rPr>
          <w:rFonts w:asciiTheme="majorHAnsi" w:hAnsiTheme="majorHAnsi" w:cstheme="majorHAnsi"/>
        </w:rPr>
      </w:pPr>
    </w:p>
    <w:p w:rsidR="00411F9F" w:rsidRDefault="00411F9F" w:rsidP="000E493D">
      <w:pPr>
        <w:pStyle w:val="NormalWeb"/>
        <w:spacing w:before="0" w:beforeAutospacing="0" w:after="0" w:afterAutospacing="0"/>
        <w:ind w:left="708"/>
        <w:jc w:val="center"/>
        <w:rPr>
          <w:rFonts w:asciiTheme="majorHAnsi" w:hAnsiTheme="majorHAnsi" w:cstheme="majorHAnsi"/>
        </w:rPr>
      </w:pPr>
    </w:p>
    <w:p w:rsidR="00411F9F" w:rsidRPr="0082427D" w:rsidRDefault="00411F9F" w:rsidP="000E493D">
      <w:pPr>
        <w:pStyle w:val="NormalWeb"/>
        <w:spacing w:before="0" w:beforeAutospacing="0" w:after="0" w:afterAutospacing="0"/>
        <w:ind w:left="708"/>
        <w:jc w:val="center"/>
        <w:rPr>
          <w:rFonts w:asciiTheme="majorHAnsi" w:hAnsiTheme="majorHAnsi" w:cstheme="majorHAnsi"/>
        </w:rPr>
      </w:pPr>
    </w:p>
    <w:p w:rsidR="001C74C7" w:rsidRPr="0082427D" w:rsidRDefault="001C74C7" w:rsidP="000C5C63">
      <w:pPr>
        <w:pStyle w:val="Ttulo2"/>
        <w:numPr>
          <w:ilvl w:val="2"/>
          <w:numId w:val="7"/>
        </w:numPr>
        <w:spacing w:line="480" w:lineRule="auto"/>
        <w:rPr>
          <w:rFonts w:asciiTheme="majorHAnsi" w:hAnsiTheme="majorHAnsi" w:cstheme="majorHAnsi"/>
          <w:szCs w:val="24"/>
        </w:rPr>
      </w:pPr>
      <w:bookmarkStart w:id="58" w:name="_Toc270885625"/>
      <w:bookmarkStart w:id="59" w:name="_Toc273781242"/>
      <w:r w:rsidRPr="0082427D">
        <w:rPr>
          <w:rFonts w:asciiTheme="majorHAnsi" w:hAnsiTheme="majorHAnsi" w:cstheme="majorHAnsi"/>
          <w:szCs w:val="24"/>
        </w:rPr>
        <w:t>INDICADORES NEGATIVOS</w:t>
      </w:r>
      <w:bookmarkEnd w:id="58"/>
      <w:bookmarkEnd w:id="59"/>
    </w:p>
    <w:p w:rsidR="001C74C7" w:rsidRPr="0082427D" w:rsidRDefault="001C74C7" w:rsidP="007A6BC8">
      <w:pPr>
        <w:pStyle w:val="NormalWeb"/>
        <w:spacing w:line="480" w:lineRule="auto"/>
        <w:ind w:left="1416"/>
        <w:rPr>
          <w:rFonts w:asciiTheme="majorHAnsi" w:hAnsiTheme="majorHAnsi" w:cstheme="majorHAnsi"/>
        </w:rPr>
      </w:pPr>
      <w:r w:rsidRPr="0082427D">
        <w:rPr>
          <w:rFonts w:asciiTheme="majorHAnsi" w:hAnsiTheme="majorHAnsi" w:cstheme="majorHAnsi"/>
        </w:rPr>
        <w:t>Son aquellos en los cuales una Disminución de tendencia, estarían indicando un avance hacia la situación deseada como errores cometidos, reclamos, etc.</w:t>
      </w:r>
    </w:p>
    <w:p w:rsidR="00F01A99" w:rsidRPr="0082427D" w:rsidRDefault="00C1104F" w:rsidP="00C1104F">
      <w:pPr>
        <w:pStyle w:val="Epgrafe"/>
        <w:jc w:val="center"/>
        <w:rPr>
          <w:rFonts w:asciiTheme="majorHAnsi" w:hAnsiTheme="majorHAnsi" w:cstheme="majorHAnsi"/>
          <w:b w:val="0"/>
          <w:sz w:val="24"/>
          <w:szCs w:val="24"/>
        </w:rPr>
      </w:pPr>
      <w:r w:rsidRPr="0082427D">
        <w:rPr>
          <w:rFonts w:asciiTheme="majorHAnsi" w:hAnsiTheme="majorHAnsi" w:cstheme="majorHAnsi"/>
          <w:sz w:val="24"/>
          <w:szCs w:val="24"/>
        </w:rPr>
        <w:t xml:space="preserve">Gráfico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Gráfico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2</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w:t>
      </w:r>
      <w:r w:rsidR="00F01A99" w:rsidRPr="0082427D">
        <w:rPr>
          <w:rFonts w:asciiTheme="majorHAnsi" w:hAnsiTheme="majorHAnsi" w:cstheme="majorHAnsi"/>
          <w:sz w:val="24"/>
          <w:szCs w:val="24"/>
        </w:rPr>
        <w:t xml:space="preserve"> Indicador Negativo</w:t>
      </w:r>
      <w:r w:rsidR="00F01A99" w:rsidRPr="0082427D">
        <w:rPr>
          <w:rFonts w:asciiTheme="majorHAnsi" w:hAnsiTheme="majorHAnsi" w:cstheme="majorHAnsi"/>
          <w:noProof/>
          <w:sz w:val="24"/>
          <w:szCs w:val="24"/>
          <w:lang w:eastAsia="es-EC" w:bidi="ar-SA"/>
        </w:rPr>
        <w:drawing>
          <wp:inline distT="0" distB="0" distL="0" distR="0">
            <wp:extent cx="4210050" cy="2247900"/>
            <wp:effectExtent l="19050" t="19050" r="19050" b="19050"/>
            <wp:docPr id="18"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 cstate="print"/>
                    <a:srcRect l="17461" t="32547" r="11111" b="25804"/>
                    <a:stretch>
                      <a:fillRect/>
                    </a:stretch>
                  </pic:blipFill>
                  <pic:spPr bwMode="auto">
                    <a:xfrm>
                      <a:off x="0" y="0"/>
                      <a:ext cx="4210050" cy="2247900"/>
                    </a:xfrm>
                    <a:prstGeom prst="rect">
                      <a:avLst/>
                    </a:prstGeom>
                    <a:solidFill>
                      <a:schemeClr val="tx1"/>
                    </a:solidFill>
                    <a:ln w="12700">
                      <a:solidFill>
                        <a:schemeClr val="tx1"/>
                      </a:solidFill>
                    </a:ln>
                  </pic:spPr>
                </pic:pic>
              </a:graphicData>
            </a:graphic>
          </wp:inline>
        </w:drawing>
      </w:r>
    </w:p>
    <w:p w:rsidR="00F01A99" w:rsidRPr="0082427D" w:rsidRDefault="00F01A99" w:rsidP="00F01A99">
      <w:pPr>
        <w:pStyle w:val="NormalWeb"/>
        <w:spacing w:before="0" w:beforeAutospacing="0" w:after="0" w:afterAutospacing="0"/>
        <w:ind w:left="708"/>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 xml:space="preserve">LOZADA JAIME (2009) “Metodología para la Gestión Empresarial” </w:t>
      </w: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60" w:name="_Toc270885626"/>
      <w:bookmarkStart w:id="61" w:name="_Toc273781243"/>
      <w:r w:rsidRPr="0082427D">
        <w:rPr>
          <w:rFonts w:asciiTheme="majorHAnsi" w:hAnsiTheme="majorHAnsi" w:cstheme="majorHAnsi"/>
          <w:szCs w:val="24"/>
        </w:rPr>
        <w:lastRenderedPageBreak/>
        <w:t>LÍNEA BASE</w:t>
      </w:r>
      <w:bookmarkEnd w:id="60"/>
      <w:bookmarkEnd w:id="61"/>
    </w:p>
    <w:p w:rsidR="007A6BC8" w:rsidRPr="0082427D" w:rsidRDefault="007A6BC8" w:rsidP="00AA54E7">
      <w:pPr>
        <w:spacing w:line="480" w:lineRule="auto"/>
        <w:rPr>
          <w:rFonts w:asciiTheme="majorHAnsi" w:hAnsiTheme="majorHAnsi" w:cstheme="majorHAnsi"/>
          <w:sz w:val="24"/>
          <w:szCs w:val="24"/>
        </w:rPr>
      </w:pPr>
    </w:p>
    <w:p w:rsidR="001C74C7" w:rsidRDefault="001C74C7" w:rsidP="00AA54E7">
      <w:pPr>
        <w:pStyle w:val="NormalWeb"/>
        <w:spacing w:line="480" w:lineRule="auto"/>
        <w:ind w:left="708"/>
        <w:rPr>
          <w:rFonts w:asciiTheme="majorHAnsi" w:hAnsiTheme="majorHAnsi" w:cstheme="majorHAnsi"/>
        </w:rPr>
      </w:pPr>
      <w:r w:rsidRPr="0082427D">
        <w:rPr>
          <w:rFonts w:asciiTheme="majorHAnsi" w:hAnsiTheme="majorHAnsi" w:cstheme="majorHAnsi"/>
        </w:rPr>
        <w:t>Se refiere a la medición inicial o nivel estándar que toma el indicador y representa el desempeño logrado antes del efecto de mejora de iniciativas estratégicas.</w:t>
      </w:r>
    </w:p>
    <w:p w:rsidR="00F72C9F" w:rsidRPr="0082427D" w:rsidRDefault="00F72C9F" w:rsidP="00AA54E7">
      <w:pPr>
        <w:pStyle w:val="NormalWeb"/>
        <w:spacing w:line="480" w:lineRule="auto"/>
        <w:ind w:left="708"/>
        <w:rPr>
          <w:rFonts w:asciiTheme="majorHAnsi" w:hAnsiTheme="majorHAnsi" w:cstheme="majorHAnsi"/>
        </w:rPr>
      </w:pP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62" w:name="_Toc270885627"/>
      <w:bookmarkStart w:id="63" w:name="_Toc273781244"/>
      <w:r w:rsidRPr="0082427D">
        <w:rPr>
          <w:rFonts w:asciiTheme="majorHAnsi" w:hAnsiTheme="majorHAnsi" w:cstheme="majorHAnsi"/>
          <w:szCs w:val="24"/>
        </w:rPr>
        <w:t>VALOR ACTUAL</w:t>
      </w:r>
      <w:bookmarkEnd w:id="62"/>
      <w:bookmarkEnd w:id="63"/>
    </w:p>
    <w:p w:rsidR="007A6BC8" w:rsidRPr="0082427D" w:rsidRDefault="007A6BC8" w:rsidP="00AA54E7">
      <w:pPr>
        <w:spacing w:line="480" w:lineRule="auto"/>
        <w:rPr>
          <w:rFonts w:asciiTheme="majorHAnsi" w:hAnsiTheme="majorHAnsi" w:cstheme="majorHAnsi"/>
          <w:sz w:val="24"/>
          <w:szCs w:val="24"/>
        </w:rPr>
      </w:pPr>
    </w:p>
    <w:p w:rsidR="001C74C7" w:rsidRPr="0082427D" w:rsidRDefault="001C74C7" w:rsidP="00AA54E7">
      <w:pPr>
        <w:pStyle w:val="NormalWeb"/>
        <w:spacing w:line="480" w:lineRule="auto"/>
        <w:ind w:left="708"/>
        <w:rPr>
          <w:rFonts w:asciiTheme="majorHAnsi" w:hAnsiTheme="majorHAnsi" w:cstheme="majorHAnsi"/>
        </w:rPr>
      </w:pPr>
      <w:r w:rsidRPr="0082427D">
        <w:rPr>
          <w:rFonts w:asciiTheme="majorHAnsi" w:hAnsiTheme="majorHAnsi" w:cstheme="majorHAnsi"/>
        </w:rPr>
        <w:t>Representa las mediciones período a período del indicador, cuales se ven afectadas por los efectos de las iniciativas estratégicas.</w:t>
      </w:r>
    </w:p>
    <w:p w:rsidR="00AA54E7" w:rsidRPr="0082427D" w:rsidRDefault="00AA54E7" w:rsidP="007A6BC8">
      <w:pPr>
        <w:pStyle w:val="NormalWeb"/>
        <w:spacing w:line="480" w:lineRule="auto"/>
        <w:ind w:left="708"/>
        <w:rPr>
          <w:rFonts w:asciiTheme="majorHAnsi" w:hAnsiTheme="majorHAnsi" w:cstheme="majorHAnsi"/>
        </w:rPr>
      </w:pP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64" w:name="_Toc270885628"/>
      <w:bookmarkStart w:id="65" w:name="_Toc273781245"/>
      <w:r w:rsidRPr="0082427D">
        <w:rPr>
          <w:rFonts w:asciiTheme="majorHAnsi" w:hAnsiTheme="majorHAnsi" w:cstheme="majorHAnsi"/>
          <w:szCs w:val="24"/>
        </w:rPr>
        <w:t>META</w:t>
      </w:r>
      <w:bookmarkEnd w:id="64"/>
      <w:bookmarkEnd w:id="65"/>
    </w:p>
    <w:p w:rsidR="007A6BC8" w:rsidRPr="0082427D" w:rsidRDefault="007A6BC8" w:rsidP="00AA54E7">
      <w:pPr>
        <w:spacing w:line="480" w:lineRule="auto"/>
        <w:rPr>
          <w:rFonts w:asciiTheme="majorHAnsi" w:hAnsiTheme="majorHAnsi" w:cstheme="majorHAnsi"/>
          <w:sz w:val="24"/>
          <w:szCs w:val="24"/>
        </w:rPr>
      </w:pPr>
    </w:p>
    <w:p w:rsidR="001C74C7" w:rsidRPr="0082427D" w:rsidRDefault="001C74C7" w:rsidP="00AA54E7">
      <w:pPr>
        <w:pStyle w:val="NormalWeb"/>
        <w:spacing w:line="480" w:lineRule="auto"/>
        <w:ind w:left="708"/>
        <w:rPr>
          <w:rFonts w:asciiTheme="majorHAnsi" w:hAnsiTheme="majorHAnsi" w:cstheme="majorHAnsi"/>
        </w:rPr>
      </w:pPr>
      <w:r w:rsidRPr="0082427D">
        <w:rPr>
          <w:rFonts w:asciiTheme="majorHAnsi" w:hAnsiTheme="majorHAnsi" w:cstheme="majorHAnsi"/>
        </w:rPr>
        <w:t>Es el nivel esperado del indicador que la organización desea lograr luego de ejecutar exitosamente las iniciativas de mejora.</w:t>
      </w:r>
    </w:p>
    <w:p w:rsidR="00F72C9F" w:rsidRDefault="00F72C9F" w:rsidP="00C1104F">
      <w:pPr>
        <w:pStyle w:val="Epgrafe"/>
        <w:jc w:val="center"/>
        <w:rPr>
          <w:rFonts w:asciiTheme="majorHAnsi" w:hAnsiTheme="majorHAnsi" w:cstheme="majorHAnsi"/>
          <w:sz w:val="24"/>
          <w:szCs w:val="24"/>
        </w:rPr>
      </w:pPr>
      <w:bookmarkStart w:id="66" w:name="_Toc268384458"/>
      <w:bookmarkStart w:id="67" w:name="_Toc270953133"/>
    </w:p>
    <w:p w:rsidR="00F72C9F" w:rsidRDefault="00F72C9F" w:rsidP="00C1104F">
      <w:pPr>
        <w:pStyle w:val="Epgrafe"/>
        <w:jc w:val="center"/>
        <w:rPr>
          <w:rFonts w:asciiTheme="majorHAnsi" w:hAnsiTheme="majorHAnsi" w:cstheme="majorHAnsi"/>
          <w:sz w:val="24"/>
          <w:szCs w:val="24"/>
        </w:rPr>
      </w:pPr>
    </w:p>
    <w:p w:rsidR="00F72C9F" w:rsidRDefault="00F72C9F" w:rsidP="00C1104F">
      <w:pPr>
        <w:pStyle w:val="Epgrafe"/>
        <w:jc w:val="center"/>
        <w:rPr>
          <w:rFonts w:asciiTheme="majorHAnsi" w:hAnsiTheme="majorHAnsi" w:cstheme="majorHAnsi"/>
          <w:sz w:val="24"/>
          <w:szCs w:val="24"/>
        </w:rPr>
      </w:pPr>
    </w:p>
    <w:p w:rsidR="00C1104F" w:rsidRPr="0082427D" w:rsidRDefault="00C1104F" w:rsidP="00C1104F">
      <w:pPr>
        <w:pStyle w:val="Epgrafe"/>
        <w:jc w:val="center"/>
        <w:rPr>
          <w:rFonts w:asciiTheme="majorHAnsi" w:hAnsiTheme="majorHAnsi" w:cstheme="majorHAnsi"/>
          <w:sz w:val="24"/>
          <w:szCs w:val="24"/>
        </w:rPr>
      </w:pPr>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1</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w:t>
      </w:r>
      <w:r w:rsidR="00F01A99" w:rsidRPr="0082427D">
        <w:rPr>
          <w:rFonts w:asciiTheme="majorHAnsi" w:hAnsiTheme="majorHAnsi" w:cstheme="majorHAnsi"/>
          <w:sz w:val="24"/>
          <w:szCs w:val="24"/>
        </w:rPr>
        <w:t xml:space="preserve"> Termómetro</w:t>
      </w:r>
      <w:bookmarkEnd w:id="66"/>
      <w:bookmarkEnd w:id="67"/>
    </w:p>
    <w:p w:rsidR="00F01A99" w:rsidRPr="0082427D" w:rsidRDefault="00F01A99" w:rsidP="00C1104F">
      <w:pPr>
        <w:pStyle w:val="Epgrafe"/>
        <w:jc w:val="center"/>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3127911" cy="1628770"/>
            <wp:effectExtent l="19050" t="0" r="0" b="0"/>
            <wp:docPr id="19"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 cstate="print"/>
                    <a:srcRect l="15131" t="61087" r="15065" b="15399"/>
                    <a:stretch>
                      <a:fillRect/>
                    </a:stretch>
                  </pic:blipFill>
                  <pic:spPr bwMode="auto">
                    <a:xfrm>
                      <a:off x="0" y="0"/>
                      <a:ext cx="3127911" cy="1628770"/>
                    </a:xfrm>
                    <a:prstGeom prst="rect">
                      <a:avLst/>
                    </a:prstGeom>
                    <a:noFill/>
                    <a:ln>
                      <a:noFill/>
                    </a:ln>
                  </pic:spPr>
                </pic:pic>
              </a:graphicData>
            </a:graphic>
          </wp:inline>
        </w:drawing>
      </w:r>
    </w:p>
    <w:p w:rsidR="007A6BC8" w:rsidRPr="0082427D" w:rsidRDefault="007A6BC8" w:rsidP="00F01A99">
      <w:pPr>
        <w:pStyle w:val="NormalWeb"/>
        <w:spacing w:before="0" w:beforeAutospacing="0" w:after="0" w:afterAutospacing="0"/>
        <w:jc w:val="center"/>
        <w:rPr>
          <w:rFonts w:asciiTheme="majorHAnsi" w:hAnsiTheme="majorHAnsi" w:cstheme="majorHAnsi"/>
        </w:rPr>
      </w:pPr>
    </w:p>
    <w:p w:rsidR="00F01A99" w:rsidRPr="0082427D" w:rsidRDefault="00F01A99" w:rsidP="00F01A99">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p>
    <w:p w:rsidR="001C74C7" w:rsidRPr="0082427D" w:rsidRDefault="001C74C7" w:rsidP="00F01A99">
      <w:pPr>
        <w:pStyle w:val="NormalWeb"/>
        <w:spacing w:before="0" w:beforeAutospacing="0" w:after="0" w:afterAutospacing="0"/>
        <w:jc w:val="center"/>
        <w:rPr>
          <w:rFonts w:asciiTheme="majorHAnsi" w:hAnsiTheme="majorHAnsi" w:cstheme="majorHAnsi"/>
        </w:rPr>
      </w:pPr>
    </w:p>
    <w:p w:rsidR="001C74C7" w:rsidRPr="0082427D" w:rsidRDefault="001C74C7" w:rsidP="00F01A99">
      <w:pPr>
        <w:pStyle w:val="NormalWeb"/>
        <w:spacing w:after="0" w:afterAutospacing="0" w:line="480" w:lineRule="auto"/>
        <w:rPr>
          <w:rFonts w:asciiTheme="majorHAnsi" w:hAnsiTheme="majorHAnsi" w:cstheme="majorHAnsi"/>
        </w:rPr>
      </w:pP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68" w:name="_Toc270885629"/>
      <w:bookmarkStart w:id="69" w:name="_Toc273781246"/>
      <w:r w:rsidRPr="0082427D">
        <w:rPr>
          <w:rFonts w:asciiTheme="majorHAnsi" w:hAnsiTheme="majorHAnsi" w:cstheme="majorHAnsi"/>
          <w:szCs w:val="24"/>
        </w:rPr>
        <w:t>NIVEL DE EFECTIVIDAD DE UN INDICADOR</w:t>
      </w:r>
      <w:bookmarkEnd w:id="68"/>
      <w:bookmarkEnd w:id="69"/>
    </w:p>
    <w:p w:rsidR="006139D9" w:rsidRPr="0082427D" w:rsidRDefault="006139D9" w:rsidP="00AA54E7">
      <w:pPr>
        <w:spacing w:line="480" w:lineRule="auto"/>
        <w:rPr>
          <w:rFonts w:asciiTheme="majorHAnsi" w:hAnsiTheme="majorHAnsi" w:cstheme="majorHAnsi"/>
          <w:sz w:val="24"/>
          <w:szCs w:val="24"/>
        </w:rPr>
      </w:pPr>
    </w:p>
    <w:p w:rsidR="001C74C7" w:rsidRDefault="001C74C7" w:rsidP="00AA54E7">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La </w:t>
      </w:r>
      <w:r w:rsidRPr="0082427D">
        <w:rPr>
          <w:rFonts w:asciiTheme="majorHAnsi" w:hAnsiTheme="majorHAnsi" w:cstheme="majorHAnsi"/>
          <w:i/>
        </w:rPr>
        <w:t xml:space="preserve">Efectividad </w:t>
      </w:r>
      <w:r w:rsidRPr="0082427D">
        <w:rPr>
          <w:rFonts w:asciiTheme="majorHAnsi" w:hAnsiTheme="majorHAnsi" w:cstheme="majorHAnsi"/>
        </w:rPr>
        <w:t>es la relación entre los resultados logrados y las metas propuestas, es decir que nos permite medir el grado de cumplimiento de los objetivos planificados.</w:t>
      </w:r>
    </w:p>
    <w:p w:rsidR="00411F9F" w:rsidRPr="0082427D" w:rsidRDefault="00411F9F" w:rsidP="00AA54E7">
      <w:pPr>
        <w:pStyle w:val="NormalWeb"/>
        <w:spacing w:line="480" w:lineRule="auto"/>
        <w:ind w:left="792"/>
        <w:rPr>
          <w:rFonts w:asciiTheme="majorHAnsi" w:hAnsiTheme="majorHAnsi" w:cstheme="majorHAnsi"/>
        </w:rPr>
      </w:pPr>
    </w:p>
    <w:p w:rsidR="001C74C7" w:rsidRPr="0082427D" w:rsidRDefault="000C5C63" w:rsidP="000C5C63">
      <w:pPr>
        <w:pStyle w:val="Ttulo2"/>
        <w:numPr>
          <w:ilvl w:val="2"/>
          <w:numId w:val="7"/>
        </w:numPr>
        <w:spacing w:line="480" w:lineRule="auto"/>
        <w:rPr>
          <w:rFonts w:asciiTheme="majorHAnsi" w:hAnsiTheme="majorHAnsi" w:cstheme="majorHAnsi"/>
          <w:szCs w:val="24"/>
        </w:rPr>
      </w:pPr>
      <w:bookmarkStart w:id="70" w:name="_Toc270885630"/>
      <w:bookmarkStart w:id="71" w:name="_Toc273781247"/>
      <w:r w:rsidRPr="0082427D">
        <w:rPr>
          <w:rFonts w:asciiTheme="majorHAnsi" w:hAnsiTheme="majorHAnsi" w:cstheme="majorHAnsi"/>
          <w:szCs w:val="24"/>
        </w:rPr>
        <w:t>NIVEL DE EFECTIVIDAD DE UN INDICADOR POSITIVO</w:t>
      </w:r>
      <w:bookmarkEnd w:id="70"/>
      <w:bookmarkEnd w:id="71"/>
    </w:p>
    <w:p w:rsidR="006139D9" w:rsidRPr="0082427D" w:rsidRDefault="006139D9" w:rsidP="00D83ECE">
      <w:pPr>
        <w:pStyle w:val="NormalWeb"/>
        <w:spacing w:line="480" w:lineRule="auto"/>
        <w:rPr>
          <w:rFonts w:asciiTheme="majorHAnsi" w:hAnsiTheme="majorHAnsi" w:cstheme="majorHAnsi"/>
          <w:b/>
        </w:rPr>
      </w:pPr>
    </w:p>
    <w:p w:rsidR="001C74C7" w:rsidRPr="0082427D" w:rsidRDefault="001C74C7" w:rsidP="00D83ECE">
      <w:pPr>
        <w:pStyle w:val="NormalWeb"/>
        <w:spacing w:line="480" w:lineRule="auto"/>
        <w:rPr>
          <w:rFonts w:asciiTheme="majorHAnsi" w:hAnsiTheme="majorHAnsi" w:cstheme="majorHAnsi"/>
          <w:i/>
        </w:rPr>
      </w:pPr>
      <m:oMathPara>
        <m:oMath>
          <m:r>
            <w:rPr>
              <w:rFonts w:ascii="Cambria Math" w:hAnsi="Cambria Math" w:cstheme="majorHAnsi"/>
            </w:rPr>
            <m:t xml:space="preserve">Desempeño= </m:t>
          </m:r>
          <m:f>
            <m:fPr>
              <m:ctrlPr>
                <w:rPr>
                  <w:rFonts w:ascii="Cambria Math" w:hAnsi="Cambria Math" w:cstheme="majorHAnsi"/>
                  <w:i/>
                </w:rPr>
              </m:ctrlPr>
            </m:fPr>
            <m:num>
              <m:r>
                <w:rPr>
                  <w:rFonts w:ascii="Cambria Math" w:hAnsi="Cambria Math" w:cstheme="majorHAnsi"/>
                </w:rPr>
                <m:t>Valor-Base</m:t>
              </m:r>
            </m:num>
            <m:den>
              <m:r>
                <w:rPr>
                  <w:rFonts w:ascii="Cambria Math" w:hAnsi="Cambria Math" w:cstheme="majorHAnsi"/>
                </w:rPr>
                <m:t>Meta-Base</m:t>
              </m:r>
            </m:den>
          </m:f>
          <m:r>
            <w:rPr>
              <w:rFonts w:ascii="Cambria Math" w:hAnsi="Cambria Math" w:cstheme="majorHAnsi"/>
            </w:rPr>
            <m:t xml:space="preserve"> ×100%</m:t>
          </m:r>
        </m:oMath>
      </m:oMathPara>
    </w:p>
    <w:p w:rsidR="00395398" w:rsidRPr="0082427D" w:rsidRDefault="00395398" w:rsidP="00D83ECE">
      <w:pPr>
        <w:pStyle w:val="NormalWeb"/>
        <w:spacing w:line="480" w:lineRule="auto"/>
        <w:rPr>
          <w:rFonts w:asciiTheme="majorHAnsi" w:hAnsiTheme="majorHAnsi" w:cstheme="majorHAnsi"/>
          <w:b/>
          <w:i/>
        </w:rPr>
      </w:pPr>
    </w:p>
    <w:p w:rsidR="001C74C7" w:rsidRDefault="001C74C7" w:rsidP="000C5C63">
      <w:pPr>
        <w:pStyle w:val="Ttulo2"/>
        <w:numPr>
          <w:ilvl w:val="2"/>
          <w:numId w:val="7"/>
        </w:numPr>
        <w:spacing w:line="480" w:lineRule="auto"/>
        <w:rPr>
          <w:rFonts w:asciiTheme="majorHAnsi" w:hAnsiTheme="majorHAnsi" w:cstheme="majorHAnsi"/>
          <w:szCs w:val="24"/>
        </w:rPr>
      </w:pPr>
      <w:bookmarkStart w:id="72" w:name="_Toc270885631"/>
      <w:bookmarkStart w:id="73" w:name="_Toc273781248"/>
      <w:r w:rsidRPr="0082427D">
        <w:rPr>
          <w:rFonts w:asciiTheme="majorHAnsi" w:hAnsiTheme="majorHAnsi" w:cstheme="majorHAnsi"/>
          <w:szCs w:val="24"/>
        </w:rPr>
        <w:lastRenderedPageBreak/>
        <w:t>Nivel de Efectividad de un Indicador Negativo</w:t>
      </w:r>
      <w:bookmarkEnd w:id="72"/>
      <w:bookmarkEnd w:id="73"/>
    </w:p>
    <w:p w:rsidR="00411F9F" w:rsidRPr="00411F9F" w:rsidRDefault="00411F9F" w:rsidP="00411F9F"/>
    <w:p w:rsidR="001C74C7" w:rsidRPr="0082427D" w:rsidRDefault="001C74C7" w:rsidP="00D83ECE">
      <w:pPr>
        <w:pStyle w:val="NormalWeb"/>
        <w:spacing w:line="480" w:lineRule="auto"/>
        <w:rPr>
          <w:rFonts w:asciiTheme="majorHAnsi" w:hAnsiTheme="majorHAnsi" w:cstheme="majorHAnsi"/>
          <w:i/>
        </w:rPr>
      </w:pPr>
      <m:oMathPara>
        <m:oMath>
          <m:r>
            <w:rPr>
              <w:rFonts w:ascii="Cambria Math" w:hAnsi="Cambria Math" w:cstheme="majorHAnsi"/>
            </w:rPr>
            <m:t xml:space="preserve">Desempeño= </m:t>
          </m:r>
          <m:f>
            <m:fPr>
              <m:ctrlPr>
                <w:rPr>
                  <w:rFonts w:ascii="Cambria Math" w:hAnsi="Cambria Math" w:cstheme="majorHAnsi"/>
                  <w:i/>
                </w:rPr>
              </m:ctrlPr>
            </m:fPr>
            <m:num>
              <m:r>
                <w:rPr>
                  <w:rFonts w:ascii="Cambria Math" w:hAnsi="Cambria Math" w:cstheme="majorHAnsi"/>
                </w:rPr>
                <m:t>Base-Valor</m:t>
              </m:r>
            </m:num>
            <m:den>
              <m:r>
                <w:rPr>
                  <w:rFonts w:ascii="Cambria Math" w:hAnsi="Cambria Math" w:cstheme="majorHAnsi"/>
                </w:rPr>
                <m:t>Base-Meta</m:t>
              </m:r>
            </m:den>
          </m:f>
          <m:r>
            <w:rPr>
              <w:rFonts w:ascii="Cambria Math" w:hAnsi="Cambria Math" w:cstheme="majorHAnsi"/>
            </w:rPr>
            <m:t xml:space="preserve"> ×100%</m:t>
          </m:r>
        </m:oMath>
      </m:oMathPara>
    </w:p>
    <w:p w:rsidR="00411F9F" w:rsidRDefault="00411F9F" w:rsidP="006139D9">
      <w:pPr>
        <w:pStyle w:val="NormalWeb"/>
        <w:spacing w:line="480" w:lineRule="auto"/>
        <w:ind w:left="708"/>
        <w:rPr>
          <w:rFonts w:asciiTheme="majorHAnsi" w:hAnsiTheme="majorHAnsi" w:cstheme="majorHAnsi"/>
        </w:rPr>
      </w:pPr>
    </w:p>
    <w:p w:rsidR="001C74C7" w:rsidRDefault="001C74C7" w:rsidP="006139D9">
      <w:pPr>
        <w:pStyle w:val="NormalWeb"/>
        <w:spacing w:line="480" w:lineRule="auto"/>
        <w:ind w:left="708"/>
        <w:rPr>
          <w:rFonts w:asciiTheme="majorHAnsi" w:hAnsiTheme="majorHAnsi" w:cstheme="majorHAnsi"/>
        </w:rPr>
      </w:pPr>
      <w:r w:rsidRPr="0082427D">
        <w:rPr>
          <w:rFonts w:asciiTheme="majorHAnsi" w:hAnsiTheme="majorHAnsi" w:cstheme="majorHAnsi"/>
        </w:rPr>
        <w:t>Mediante el uso de semáforos nos proporciona un mejor nivel de efectividad para los indicadores, dichos semáforos se presentarán en tres colores describiendo su representación en el siguiente cuadro:</w:t>
      </w:r>
    </w:p>
    <w:p w:rsidR="007A163E" w:rsidRDefault="007A163E" w:rsidP="00C1104F">
      <w:pPr>
        <w:pStyle w:val="Subttulo"/>
        <w:rPr>
          <w:rFonts w:asciiTheme="majorHAnsi" w:hAnsiTheme="majorHAnsi" w:cstheme="majorHAnsi"/>
          <w:sz w:val="24"/>
          <w:szCs w:val="24"/>
        </w:rPr>
      </w:pPr>
    </w:p>
    <w:p w:rsidR="007A163E" w:rsidRPr="0082427D" w:rsidRDefault="00C1104F" w:rsidP="00C1104F">
      <w:pPr>
        <w:pStyle w:val="Epgrafe"/>
        <w:spacing w:line="240" w:lineRule="auto"/>
        <w:jc w:val="center"/>
        <w:rPr>
          <w:rFonts w:asciiTheme="majorHAnsi" w:hAnsiTheme="majorHAnsi" w:cstheme="majorHAnsi"/>
          <w:sz w:val="24"/>
          <w:szCs w:val="24"/>
        </w:rPr>
      </w:pPr>
      <w:bookmarkStart w:id="74" w:name="_Toc268384459"/>
      <w:bookmarkStart w:id="75" w:name="_Toc270953134"/>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w:t>
      </w:r>
      <w:r w:rsidR="006C6132" w:rsidRPr="0082427D">
        <w:rPr>
          <w:rFonts w:asciiTheme="majorHAnsi" w:hAnsiTheme="majorHAnsi" w:cstheme="majorHAnsi"/>
          <w:sz w:val="24"/>
          <w:szCs w:val="24"/>
        </w:rPr>
        <w:fldChar w:fldCharType="end"/>
      </w:r>
      <w:r w:rsidR="007A163E" w:rsidRPr="0082427D">
        <w:rPr>
          <w:rFonts w:asciiTheme="majorHAnsi" w:hAnsiTheme="majorHAnsi" w:cstheme="majorHAnsi"/>
          <w:sz w:val="24"/>
          <w:szCs w:val="24"/>
        </w:rPr>
        <w:t>: Semáforo</w:t>
      </w:r>
      <w:bookmarkEnd w:id="74"/>
      <w:bookmarkEnd w:id="75"/>
    </w:p>
    <w:p w:rsidR="0082427D" w:rsidRDefault="0082427D" w:rsidP="007A163E">
      <w:pPr>
        <w:pStyle w:val="NormalWeb"/>
        <w:spacing w:before="0" w:beforeAutospacing="0" w:after="0" w:afterAutospacing="0"/>
        <w:jc w:val="center"/>
        <w:rPr>
          <w:rFonts w:asciiTheme="majorHAnsi" w:hAnsiTheme="majorHAnsi" w:cstheme="majorHAnsi"/>
          <w:noProof/>
          <w:lang w:bidi="ar-SA"/>
        </w:rPr>
      </w:pPr>
    </w:p>
    <w:p w:rsidR="001C74C7" w:rsidRPr="0082427D" w:rsidRDefault="007A163E" w:rsidP="007A163E">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692061" cy="1287958"/>
            <wp:effectExtent l="19050" t="19050" r="12789" b="26492"/>
            <wp:docPr id="25" name="Imagen 20" descr="F:\Seminario\BSC Libros\BSC clases_Página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eminario\BSC Libros\BSC clases_Página_105.jpg"/>
                    <pic:cNvPicPr>
                      <a:picLocks noChangeAspect="1" noChangeArrowheads="1"/>
                    </pic:cNvPicPr>
                  </pic:nvPicPr>
                  <pic:blipFill>
                    <a:blip r:embed="rId16" cstate="print"/>
                    <a:srcRect l="17437" t="36735" r="68201" b="32426"/>
                    <a:stretch>
                      <a:fillRect/>
                    </a:stretch>
                  </pic:blipFill>
                  <pic:spPr bwMode="auto">
                    <a:xfrm>
                      <a:off x="0" y="0"/>
                      <a:ext cx="692061" cy="1287958"/>
                    </a:xfrm>
                    <a:prstGeom prst="rect">
                      <a:avLst/>
                    </a:prstGeom>
                    <a:noFill/>
                    <a:ln w="9525">
                      <a:solidFill>
                        <a:schemeClr val="tx1"/>
                      </a:solidFill>
                      <a:miter lim="800000"/>
                      <a:headEnd/>
                      <a:tailEnd/>
                    </a:ln>
                  </pic:spPr>
                </pic:pic>
              </a:graphicData>
            </a:graphic>
          </wp:inline>
        </w:drawing>
      </w:r>
    </w:p>
    <w:p w:rsidR="007A163E" w:rsidRPr="0082427D" w:rsidRDefault="007A163E" w:rsidP="007A163E">
      <w:pPr>
        <w:pStyle w:val="NormalWeb"/>
        <w:spacing w:before="0" w:beforeAutospacing="0" w:after="0" w:afterAutospacing="0"/>
        <w:jc w:val="center"/>
        <w:rPr>
          <w:rFonts w:asciiTheme="majorHAnsi" w:hAnsiTheme="majorHAnsi" w:cstheme="majorHAnsi"/>
        </w:rPr>
      </w:pPr>
      <w:bookmarkStart w:id="76" w:name="OLE_LINK1"/>
      <w:bookmarkStart w:id="77" w:name="OLE_LINK2"/>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p>
    <w:bookmarkEnd w:id="76"/>
    <w:bookmarkEnd w:id="77"/>
    <w:p w:rsidR="007A163E" w:rsidRPr="0082427D" w:rsidRDefault="007A163E" w:rsidP="007A163E">
      <w:pPr>
        <w:pStyle w:val="NormalWeb"/>
        <w:spacing w:before="0" w:beforeAutospacing="0" w:after="0" w:afterAutospacing="0" w:line="480" w:lineRule="auto"/>
        <w:jc w:val="center"/>
        <w:rPr>
          <w:rFonts w:asciiTheme="majorHAnsi" w:hAnsiTheme="majorHAnsi" w:cstheme="majorHAnsi"/>
        </w:rPr>
      </w:pPr>
    </w:p>
    <w:p w:rsidR="007A163E" w:rsidRPr="0082427D" w:rsidRDefault="00C1104F" w:rsidP="00C1104F">
      <w:pPr>
        <w:pStyle w:val="Epgrafe"/>
        <w:jc w:val="center"/>
        <w:rPr>
          <w:rFonts w:asciiTheme="majorHAnsi" w:hAnsiTheme="majorHAnsi" w:cstheme="majorHAnsi"/>
          <w:sz w:val="24"/>
          <w:szCs w:val="24"/>
        </w:rPr>
      </w:pPr>
      <w:bookmarkStart w:id="78" w:name="_Toc268384460"/>
      <w:bookmarkStart w:id="79" w:name="_Toc270953135"/>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w:t>
      </w:r>
      <w:r w:rsidR="006C6132" w:rsidRPr="0082427D">
        <w:rPr>
          <w:rFonts w:asciiTheme="majorHAnsi" w:hAnsiTheme="majorHAnsi" w:cstheme="majorHAnsi"/>
          <w:sz w:val="24"/>
          <w:szCs w:val="24"/>
        </w:rPr>
        <w:fldChar w:fldCharType="end"/>
      </w:r>
      <w:r w:rsidR="007A163E" w:rsidRPr="0082427D">
        <w:rPr>
          <w:rFonts w:asciiTheme="majorHAnsi" w:hAnsiTheme="majorHAnsi" w:cstheme="majorHAnsi"/>
          <w:sz w:val="24"/>
          <w:szCs w:val="24"/>
        </w:rPr>
        <w:t>: Odómetro</w:t>
      </w:r>
      <w:bookmarkEnd w:id="78"/>
      <w:bookmarkEnd w:id="79"/>
    </w:p>
    <w:p w:rsidR="001C74C7" w:rsidRPr="0082427D" w:rsidRDefault="007A163E" w:rsidP="007A163E">
      <w:pPr>
        <w:pStyle w:val="NormalWeb"/>
        <w:spacing w:after="0" w:afterAutospacing="0"/>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3200400" cy="1390650"/>
            <wp:effectExtent l="19050" t="19050" r="19050" b="19050"/>
            <wp:docPr id="2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 cstate="print"/>
                    <a:srcRect l="44594" t="34526" r="4523" b="37069"/>
                    <a:stretch>
                      <a:fillRect/>
                    </a:stretch>
                  </pic:blipFill>
                  <pic:spPr bwMode="auto">
                    <a:xfrm>
                      <a:off x="0" y="0"/>
                      <a:ext cx="3200400" cy="1390650"/>
                    </a:xfrm>
                    <a:prstGeom prst="rect">
                      <a:avLst/>
                    </a:prstGeom>
                    <a:noFill/>
                    <a:ln>
                      <a:solidFill>
                        <a:schemeClr val="tx1"/>
                      </a:solidFill>
                    </a:ln>
                  </pic:spPr>
                </pic:pic>
              </a:graphicData>
            </a:graphic>
          </wp:inline>
        </w:drawing>
      </w:r>
    </w:p>
    <w:p w:rsidR="007A163E" w:rsidRPr="0082427D" w:rsidRDefault="007A163E" w:rsidP="007A163E">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p>
    <w:p w:rsidR="00FA0F2E" w:rsidRPr="0082427D" w:rsidRDefault="00FA0F2E" w:rsidP="00242E35">
      <w:pPr>
        <w:pStyle w:val="Ttulo3"/>
        <w:numPr>
          <w:ilvl w:val="0"/>
          <w:numId w:val="0"/>
        </w:numPr>
        <w:ind w:left="502"/>
      </w:pP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80" w:name="_Toc270885632"/>
      <w:bookmarkStart w:id="81" w:name="_Toc273781249"/>
      <w:r w:rsidRPr="0082427D">
        <w:rPr>
          <w:rFonts w:asciiTheme="majorHAnsi" w:hAnsiTheme="majorHAnsi" w:cstheme="majorHAnsi"/>
          <w:szCs w:val="24"/>
        </w:rPr>
        <w:lastRenderedPageBreak/>
        <w:t>TENDENCIA DE LOS INDICADORES</w:t>
      </w:r>
      <w:bookmarkEnd w:id="80"/>
      <w:bookmarkEnd w:id="81"/>
    </w:p>
    <w:p w:rsidR="006139D9" w:rsidRPr="0082427D" w:rsidRDefault="006139D9" w:rsidP="006139D9">
      <w:pPr>
        <w:spacing w:line="480" w:lineRule="auto"/>
        <w:rPr>
          <w:rFonts w:asciiTheme="majorHAnsi" w:hAnsiTheme="majorHAnsi" w:cstheme="majorHAnsi"/>
          <w:sz w:val="24"/>
          <w:szCs w:val="24"/>
        </w:rPr>
      </w:pPr>
    </w:p>
    <w:p w:rsidR="001C74C7" w:rsidRPr="0082427D" w:rsidRDefault="001C74C7" w:rsidP="006139D9">
      <w:pPr>
        <w:pStyle w:val="NormalWeb"/>
        <w:spacing w:line="480" w:lineRule="auto"/>
        <w:ind w:left="792"/>
        <w:rPr>
          <w:rFonts w:asciiTheme="majorHAnsi" w:hAnsiTheme="majorHAnsi" w:cstheme="majorHAnsi"/>
        </w:rPr>
      </w:pPr>
      <w:r w:rsidRPr="0082427D">
        <w:rPr>
          <w:rFonts w:asciiTheme="majorHAnsi" w:hAnsiTheme="majorHAnsi" w:cstheme="majorHAnsi"/>
        </w:rPr>
        <w:t>La tendencia de un indicador permite mostrar el crecimiento o decrecimiento del mismo con respecto al valor alcanzado en periodos anteriores.</w:t>
      </w:r>
    </w:p>
    <w:p w:rsidR="001C74C7" w:rsidRPr="0082427D" w:rsidRDefault="001C74C7" w:rsidP="006139D9">
      <w:pPr>
        <w:pStyle w:val="NormalWeb"/>
        <w:spacing w:line="480" w:lineRule="auto"/>
        <w:ind w:left="792"/>
        <w:rPr>
          <w:rFonts w:asciiTheme="majorHAnsi" w:hAnsiTheme="majorHAnsi" w:cstheme="majorHAnsi"/>
        </w:rPr>
      </w:pPr>
      <w:r w:rsidRPr="0082427D">
        <w:rPr>
          <w:rFonts w:asciiTheme="majorHAnsi" w:hAnsiTheme="majorHAnsi" w:cstheme="majorHAnsi"/>
        </w:rPr>
        <w:t>Este indicador se lo representará como un porcentaje (%) positivo en caso de crecimiento o un porcentaje (%) negativo en caso de decrecimiento.</w:t>
      </w:r>
    </w:p>
    <w:p w:rsidR="001C74C7" w:rsidRPr="0082427D" w:rsidRDefault="001C74C7" w:rsidP="006139D9">
      <w:pPr>
        <w:pStyle w:val="NormalWeb"/>
        <w:spacing w:line="480" w:lineRule="auto"/>
        <w:ind w:left="792"/>
        <w:rPr>
          <w:rFonts w:asciiTheme="majorHAnsi" w:hAnsiTheme="majorHAnsi" w:cstheme="majorHAnsi"/>
        </w:rPr>
      </w:pPr>
      <w:r w:rsidRPr="0082427D">
        <w:rPr>
          <w:rFonts w:asciiTheme="majorHAnsi" w:hAnsiTheme="majorHAnsi" w:cstheme="majorHAnsi"/>
        </w:rPr>
        <w:t>Además se usan iconos de explicación del grado de tendencia del indicador con sus respectivos límites de porcentaje.</w:t>
      </w:r>
    </w:p>
    <w:p w:rsidR="002F6457" w:rsidRPr="0082427D" w:rsidRDefault="00C1104F" w:rsidP="00C1104F">
      <w:pPr>
        <w:pStyle w:val="Epgrafe"/>
        <w:jc w:val="center"/>
        <w:rPr>
          <w:rFonts w:asciiTheme="majorHAnsi" w:hAnsiTheme="majorHAnsi" w:cstheme="majorHAnsi"/>
          <w:sz w:val="24"/>
          <w:szCs w:val="24"/>
        </w:rPr>
      </w:pPr>
      <w:r w:rsidRPr="0082427D">
        <w:rPr>
          <w:rFonts w:asciiTheme="majorHAnsi" w:hAnsiTheme="majorHAnsi" w:cstheme="majorHAnsi"/>
          <w:sz w:val="24"/>
          <w:szCs w:val="24"/>
        </w:rPr>
        <w:t xml:space="preserve">Gráfico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Gráfico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3</w:t>
      </w:r>
      <w:r w:rsidR="006C6132" w:rsidRPr="0082427D">
        <w:rPr>
          <w:rFonts w:asciiTheme="majorHAnsi" w:hAnsiTheme="majorHAnsi" w:cstheme="majorHAnsi"/>
          <w:sz w:val="24"/>
          <w:szCs w:val="24"/>
        </w:rPr>
        <w:fldChar w:fldCharType="end"/>
      </w:r>
      <w:r w:rsidR="002F6457" w:rsidRPr="0082427D">
        <w:rPr>
          <w:rFonts w:asciiTheme="majorHAnsi" w:hAnsiTheme="majorHAnsi" w:cstheme="majorHAnsi"/>
          <w:sz w:val="24"/>
          <w:szCs w:val="24"/>
        </w:rPr>
        <w:t>: Tendencia de los Indicadores</w:t>
      </w:r>
    </w:p>
    <w:p w:rsidR="001C74C7" w:rsidRPr="0082427D" w:rsidRDefault="001C74C7" w:rsidP="002F6457">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4279663" cy="1956391"/>
            <wp:effectExtent l="19050" t="19050" r="25637" b="24809"/>
            <wp:docPr id="1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 cstate="print"/>
                    <a:srcRect l="15517" t="47397" r="13794" b="14755"/>
                    <a:stretch>
                      <a:fillRect/>
                    </a:stretch>
                  </pic:blipFill>
                  <pic:spPr bwMode="auto">
                    <a:xfrm>
                      <a:off x="0" y="0"/>
                      <a:ext cx="4279212" cy="1956185"/>
                    </a:xfrm>
                    <a:prstGeom prst="rect">
                      <a:avLst/>
                    </a:prstGeom>
                    <a:noFill/>
                    <a:ln>
                      <a:solidFill>
                        <a:schemeClr val="tx1"/>
                      </a:solidFill>
                    </a:ln>
                  </pic:spPr>
                </pic:pic>
              </a:graphicData>
            </a:graphic>
          </wp:inline>
        </w:drawing>
      </w:r>
    </w:p>
    <w:p w:rsidR="002F6457" w:rsidRPr="0082427D" w:rsidRDefault="002F6457" w:rsidP="002F6457">
      <w:pPr>
        <w:pStyle w:val="NormalWeb"/>
        <w:spacing w:before="0" w:beforeAutospacing="0" w:after="0" w:afterAutospacing="0"/>
        <w:jc w:val="center"/>
        <w:rPr>
          <w:rFonts w:asciiTheme="majorHAnsi" w:hAnsiTheme="majorHAnsi" w:cstheme="majorHAnsi"/>
        </w:rPr>
      </w:pPr>
    </w:p>
    <w:p w:rsidR="002F6457" w:rsidRDefault="002F6457" w:rsidP="002F6457">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p>
    <w:p w:rsidR="00F72C9F" w:rsidRDefault="00F72C9F" w:rsidP="002F6457">
      <w:pPr>
        <w:pStyle w:val="NormalWeb"/>
        <w:spacing w:before="0" w:beforeAutospacing="0" w:after="0" w:afterAutospacing="0"/>
        <w:jc w:val="center"/>
        <w:rPr>
          <w:rFonts w:asciiTheme="majorHAnsi" w:hAnsiTheme="majorHAnsi" w:cstheme="majorHAnsi"/>
        </w:rPr>
      </w:pPr>
    </w:p>
    <w:p w:rsidR="00F72C9F" w:rsidRDefault="00F72C9F" w:rsidP="002F6457">
      <w:pPr>
        <w:pStyle w:val="NormalWeb"/>
        <w:spacing w:before="0" w:beforeAutospacing="0" w:after="0" w:afterAutospacing="0"/>
        <w:jc w:val="center"/>
        <w:rPr>
          <w:rFonts w:asciiTheme="majorHAnsi" w:hAnsiTheme="majorHAnsi" w:cstheme="majorHAnsi"/>
        </w:rPr>
      </w:pPr>
    </w:p>
    <w:p w:rsidR="00F72C9F" w:rsidRDefault="00F72C9F" w:rsidP="002F6457">
      <w:pPr>
        <w:pStyle w:val="NormalWeb"/>
        <w:spacing w:before="0" w:beforeAutospacing="0" w:after="0" w:afterAutospacing="0"/>
        <w:jc w:val="center"/>
        <w:rPr>
          <w:rFonts w:asciiTheme="majorHAnsi" w:hAnsiTheme="majorHAnsi" w:cstheme="majorHAnsi"/>
        </w:rPr>
      </w:pPr>
    </w:p>
    <w:p w:rsidR="00595878" w:rsidRDefault="00595878" w:rsidP="002F6457">
      <w:pPr>
        <w:pStyle w:val="NormalWeb"/>
        <w:spacing w:before="0" w:beforeAutospacing="0" w:after="0" w:afterAutospacing="0"/>
        <w:jc w:val="center"/>
        <w:rPr>
          <w:rFonts w:asciiTheme="majorHAnsi" w:hAnsiTheme="majorHAnsi" w:cstheme="majorHAnsi"/>
        </w:rPr>
      </w:pPr>
    </w:p>
    <w:p w:rsidR="00595878" w:rsidRPr="0082427D" w:rsidRDefault="00595878" w:rsidP="002F6457">
      <w:pPr>
        <w:pStyle w:val="NormalWeb"/>
        <w:spacing w:before="0" w:beforeAutospacing="0" w:after="0" w:afterAutospacing="0"/>
        <w:jc w:val="center"/>
        <w:rPr>
          <w:rFonts w:asciiTheme="majorHAnsi" w:hAnsiTheme="majorHAnsi" w:cstheme="majorHAnsi"/>
        </w:rPr>
      </w:pPr>
    </w:p>
    <w:p w:rsidR="002F6457" w:rsidRPr="0082427D" w:rsidRDefault="00C1104F" w:rsidP="00C1104F">
      <w:pPr>
        <w:pStyle w:val="Epgrafe"/>
        <w:jc w:val="center"/>
        <w:rPr>
          <w:rFonts w:asciiTheme="majorHAnsi" w:hAnsiTheme="majorHAnsi" w:cstheme="majorHAnsi"/>
          <w:sz w:val="24"/>
          <w:szCs w:val="24"/>
        </w:rPr>
      </w:pPr>
      <w:bookmarkStart w:id="82" w:name="_Toc268384461"/>
      <w:bookmarkStart w:id="83" w:name="_Toc270953136"/>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w:t>
      </w:r>
      <w:r w:rsidR="006C6132" w:rsidRPr="0082427D">
        <w:rPr>
          <w:rFonts w:asciiTheme="majorHAnsi" w:hAnsiTheme="majorHAnsi" w:cstheme="majorHAnsi"/>
          <w:sz w:val="24"/>
          <w:szCs w:val="24"/>
        </w:rPr>
        <w:fldChar w:fldCharType="end"/>
      </w:r>
      <w:r w:rsidR="002F6457" w:rsidRPr="0082427D">
        <w:rPr>
          <w:rFonts w:asciiTheme="majorHAnsi" w:hAnsiTheme="majorHAnsi" w:cstheme="majorHAnsi"/>
          <w:sz w:val="24"/>
          <w:szCs w:val="24"/>
        </w:rPr>
        <w:t>: Iconos Tendencia Indicadores</w:t>
      </w:r>
      <w:bookmarkEnd w:id="82"/>
      <w:bookmarkEnd w:id="83"/>
    </w:p>
    <w:p w:rsidR="001C74C7" w:rsidRPr="0082427D" w:rsidRDefault="001C74C7" w:rsidP="002F6457">
      <w:pPr>
        <w:pStyle w:val="NormalWeb"/>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4051624" cy="2266950"/>
            <wp:effectExtent l="19050" t="19050" r="25076" b="19050"/>
            <wp:docPr id="17"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 cstate="print"/>
                    <a:srcRect l="12791" t="22054" r="13004" b="21655"/>
                    <a:stretch>
                      <a:fillRect/>
                    </a:stretch>
                  </pic:blipFill>
                  <pic:spPr bwMode="auto">
                    <a:xfrm>
                      <a:off x="0" y="0"/>
                      <a:ext cx="4070166" cy="2277325"/>
                    </a:xfrm>
                    <a:prstGeom prst="rect">
                      <a:avLst/>
                    </a:prstGeom>
                    <a:noFill/>
                    <a:ln>
                      <a:solidFill>
                        <a:schemeClr val="tx1"/>
                      </a:solidFill>
                    </a:ln>
                  </pic:spPr>
                </pic:pic>
              </a:graphicData>
            </a:graphic>
          </wp:inline>
        </w:drawing>
      </w:r>
    </w:p>
    <w:p w:rsidR="002F6457" w:rsidRPr="0082427D" w:rsidRDefault="002F6457" w:rsidP="002F6457">
      <w:pPr>
        <w:pStyle w:val="NormalWeb"/>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LOZADA JAIME (2009) “Metodología para la Gestión Empresarial”</w:t>
      </w:r>
    </w:p>
    <w:p w:rsidR="00395398" w:rsidRPr="0082427D" w:rsidRDefault="00395398" w:rsidP="00D83ECE">
      <w:pPr>
        <w:pStyle w:val="NormalWeb"/>
        <w:spacing w:line="480" w:lineRule="auto"/>
        <w:rPr>
          <w:rFonts w:asciiTheme="majorHAnsi" w:hAnsiTheme="majorHAnsi" w:cstheme="majorHAnsi"/>
        </w:rPr>
      </w:pPr>
    </w:p>
    <w:p w:rsidR="001C74C7" w:rsidRPr="0082427D" w:rsidRDefault="001C74C7" w:rsidP="006139D9">
      <w:pPr>
        <w:pStyle w:val="NormalWeb"/>
        <w:spacing w:line="480" w:lineRule="auto"/>
        <w:ind w:left="360"/>
        <w:rPr>
          <w:rFonts w:asciiTheme="majorHAnsi" w:hAnsiTheme="majorHAnsi" w:cstheme="majorHAnsi"/>
        </w:rPr>
      </w:pPr>
      <w:r w:rsidRPr="0082427D">
        <w:rPr>
          <w:rFonts w:asciiTheme="majorHAnsi" w:hAnsiTheme="majorHAnsi" w:cstheme="majorHAnsi"/>
        </w:rPr>
        <w:t>Para el desarrollo del aplicativo informático tenemos las siguientes definiciones que serán necesarias para mejor comprensión del mismo:</w:t>
      </w:r>
    </w:p>
    <w:p w:rsidR="006139D9" w:rsidRPr="0082427D" w:rsidRDefault="006139D9" w:rsidP="006139D9">
      <w:pPr>
        <w:pStyle w:val="NormalWeb"/>
        <w:spacing w:line="480" w:lineRule="auto"/>
        <w:ind w:left="360"/>
        <w:rPr>
          <w:rFonts w:asciiTheme="majorHAnsi" w:hAnsiTheme="majorHAnsi" w:cstheme="majorHAnsi"/>
        </w:rPr>
      </w:pPr>
    </w:p>
    <w:p w:rsidR="001C74C7" w:rsidRPr="0082427D" w:rsidRDefault="001C74C7" w:rsidP="000C5C63">
      <w:pPr>
        <w:pStyle w:val="Ttulo2"/>
        <w:numPr>
          <w:ilvl w:val="1"/>
          <w:numId w:val="7"/>
        </w:numPr>
        <w:spacing w:line="480" w:lineRule="auto"/>
        <w:rPr>
          <w:rFonts w:asciiTheme="majorHAnsi" w:hAnsiTheme="majorHAnsi" w:cstheme="majorHAnsi"/>
          <w:szCs w:val="24"/>
        </w:rPr>
      </w:pPr>
      <w:bookmarkStart w:id="84" w:name="_Toc270885633"/>
      <w:bookmarkStart w:id="85" w:name="_Toc273781250"/>
      <w:r w:rsidRPr="0082427D">
        <w:rPr>
          <w:rFonts w:asciiTheme="majorHAnsi" w:hAnsiTheme="majorHAnsi" w:cstheme="majorHAnsi"/>
          <w:szCs w:val="24"/>
        </w:rPr>
        <w:t>OLTP</w:t>
      </w:r>
      <w:bookmarkEnd w:id="84"/>
      <w:r w:rsidR="000C5C63" w:rsidRPr="0082427D">
        <w:rPr>
          <w:rStyle w:val="Refdenotaalpie"/>
          <w:rFonts w:asciiTheme="majorHAnsi" w:hAnsiTheme="majorHAnsi" w:cstheme="majorHAnsi"/>
          <w:szCs w:val="24"/>
        </w:rPr>
        <w:footnoteReference w:id="4"/>
      </w:r>
      <w:bookmarkEnd w:id="85"/>
    </w:p>
    <w:p w:rsidR="00C14865" w:rsidRPr="0082427D" w:rsidRDefault="00C14865" w:rsidP="00C14865">
      <w:pPr>
        <w:spacing w:line="480" w:lineRule="auto"/>
        <w:rPr>
          <w:rFonts w:asciiTheme="majorHAnsi" w:hAnsiTheme="majorHAnsi" w:cstheme="majorHAnsi"/>
          <w:sz w:val="24"/>
          <w:szCs w:val="24"/>
        </w:rPr>
      </w:pPr>
    </w:p>
    <w:p w:rsidR="001C74C7" w:rsidRDefault="001C74C7" w:rsidP="00C14865">
      <w:pPr>
        <w:pStyle w:val="NormalWeb"/>
        <w:spacing w:line="480" w:lineRule="auto"/>
        <w:ind w:left="792"/>
        <w:rPr>
          <w:rFonts w:asciiTheme="majorHAnsi" w:hAnsiTheme="majorHAnsi" w:cstheme="majorHAnsi"/>
        </w:rPr>
      </w:pPr>
      <w:r w:rsidRPr="0082427D">
        <w:rPr>
          <w:rFonts w:asciiTheme="majorHAnsi" w:hAnsiTheme="majorHAnsi" w:cstheme="majorHAnsi"/>
        </w:rPr>
        <w:t>Los sistemas de OLTP (</w:t>
      </w:r>
      <w:proofErr w:type="spellStart"/>
      <w:r w:rsidRPr="0082427D">
        <w:rPr>
          <w:rFonts w:asciiTheme="majorHAnsi" w:hAnsiTheme="majorHAnsi" w:cstheme="majorHAnsi"/>
        </w:rPr>
        <w:t>On</w:t>
      </w:r>
      <w:proofErr w:type="spellEnd"/>
      <w:r w:rsidRPr="0082427D">
        <w:rPr>
          <w:rFonts w:asciiTheme="majorHAnsi" w:hAnsiTheme="majorHAnsi" w:cstheme="majorHAnsi"/>
        </w:rPr>
        <w:t xml:space="preserve">-Line </w:t>
      </w:r>
      <w:proofErr w:type="spellStart"/>
      <w:r w:rsidRPr="0082427D">
        <w:rPr>
          <w:rFonts w:asciiTheme="majorHAnsi" w:hAnsiTheme="majorHAnsi" w:cstheme="majorHAnsi"/>
        </w:rPr>
        <w:t>Transaction</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Processing</w:t>
      </w:r>
      <w:proofErr w:type="spellEnd"/>
      <w:r w:rsidRPr="0082427D">
        <w:rPr>
          <w:rFonts w:asciiTheme="majorHAnsi" w:hAnsiTheme="majorHAnsi" w:cstheme="majorHAnsi"/>
        </w:rPr>
        <w:t>) son los sistemas operacionales que capturan las transacciones de un negocio y las persisten en estructuras relacionales llamadas Base de Datos.</w:t>
      </w:r>
    </w:p>
    <w:p w:rsidR="00F72C9F" w:rsidRPr="0082427D" w:rsidRDefault="00F72C9F" w:rsidP="00C14865">
      <w:pPr>
        <w:pStyle w:val="NormalWeb"/>
        <w:spacing w:line="480" w:lineRule="auto"/>
        <w:ind w:left="792"/>
        <w:rPr>
          <w:rFonts w:asciiTheme="majorHAnsi" w:hAnsiTheme="majorHAnsi" w:cstheme="majorHAnsi"/>
        </w:rPr>
      </w:pPr>
    </w:p>
    <w:p w:rsidR="001C74C7" w:rsidRPr="0082427D" w:rsidRDefault="001C74C7" w:rsidP="000C5C63">
      <w:pPr>
        <w:pStyle w:val="Ttulo2"/>
        <w:numPr>
          <w:ilvl w:val="1"/>
          <w:numId w:val="7"/>
        </w:numPr>
        <w:spacing w:line="480" w:lineRule="auto"/>
        <w:rPr>
          <w:rFonts w:asciiTheme="majorHAnsi" w:hAnsiTheme="majorHAnsi" w:cstheme="majorHAnsi"/>
          <w:szCs w:val="24"/>
          <w:lang w:val="es-ES"/>
        </w:rPr>
      </w:pPr>
      <w:bookmarkStart w:id="86" w:name="_Toc270885634"/>
      <w:bookmarkStart w:id="87" w:name="_Toc273781251"/>
      <w:r w:rsidRPr="0082427D">
        <w:rPr>
          <w:rFonts w:asciiTheme="majorHAnsi" w:hAnsiTheme="majorHAnsi" w:cstheme="majorHAnsi"/>
          <w:szCs w:val="24"/>
          <w:lang w:val="es-ES"/>
        </w:rPr>
        <w:lastRenderedPageBreak/>
        <w:t>OLAP</w:t>
      </w:r>
      <w:bookmarkEnd w:id="86"/>
      <w:r w:rsidR="000C5C63" w:rsidRPr="0082427D">
        <w:rPr>
          <w:rStyle w:val="Refdenotaalpie"/>
          <w:rFonts w:asciiTheme="majorHAnsi" w:hAnsiTheme="majorHAnsi" w:cstheme="majorHAnsi"/>
          <w:szCs w:val="24"/>
          <w:lang w:val="es-ES"/>
        </w:rPr>
        <w:footnoteReference w:id="5"/>
      </w:r>
      <w:bookmarkEnd w:id="87"/>
    </w:p>
    <w:p w:rsidR="00C14865" w:rsidRPr="0082427D" w:rsidRDefault="00C14865" w:rsidP="00C14865">
      <w:pPr>
        <w:spacing w:line="480" w:lineRule="auto"/>
        <w:rPr>
          <w:rFonts w:asciiTheme="majorHAnsi" w:hAnsiTheme="majorHAnsi" w:cstheme="majorHAnsi"/>
          <w:sz w:val="24"/>
          <w:szCs w:val="24"/>
          <w:lang w:val="es-ES"/>
        </w:rPr>
      </w:pPr>
    </w:p>
    <w:p w:rsidR="001C74C7" w:rsidRPr="0082427D" w:rsidRDefault="001C74C7" w:rsidP="00C14865">
      <w:pPr>
        <w:pStyle w:val="NormalWeb"/>
        <w:spacing w:line="480" w:lineRule="auto"/>
        <w:ind w:left="792"/>
        <w:rPr>
          <w:rFonts w:asciiTheme="majorHAnsi" w:hAnsiTheme="majorHAnsi" w:cstheme="majorHAnsi"/>
        </w:rPr>
      </w:pPr>
      <w:r w:rsidRPr="0082427D">
        <w:rPr>
          <w:rFonts w:asciiTheme="majorHAnsi" w:hAnsiTheme="majorHAnsi" w:cstheme="majorHAnsi"/>
        </w:rPr>
        <w:t>Los sistemas OLAP (</w:t>
      </w:r>
      <w:proofErr w:type="spellStart"/>
      <w:r w:rsidRPr="0082427D">
        <w:rPr>
          <w:rFonts w:asciiTheme="majorHAnsi" w:hAnsiTheme="majorHAnsi" w:cstheme="majorHAnsi"/>
        </w:rPr>
        <w:t>On</w:t>
      </w:r>
      <w:proofErr w:type="spellEnd"/>
      <w:r w:rsidRPr="0082427D">
        <w:rPr>
          <w:rFonts w:asciiTheme="majorHAnsi" w:hAnsiTheme="majorHAnsi" w:cstheme="majorHAnsi"/>
        </w:rPr>
        <w:t xml:space="preserve">-Line </w:t>
      </w:r>
      <w:proofErr w:type="spellStart"/>
      <w:r w:rsidRPr="0082427D">
        <w:rPr>
          <w:rFonts w:asciiTheme="majorHAnsi" w:hAnsiTheme="majorHAnsi" w:cstheme="majorHAnsi"/>
        </w:rPr>
        <w:t>Analytical</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Processing</w:t>
      </w:r>
      <w:proofErr w:type="spellEnd"/>
      <w:r w:rsidRPr="0082427D">
        <w:rPr>
          <w:rFonts w:asciiTheme="majorHAnsi" w:hAnsiTheme="majorHAnsi" w:cstheme="majorHAnsi"/>
        </w:rPr>
        <w:t>) proporcionan una alternativa a los sistemas transaccionales, ofreciendo una visión de los datos orientada hacia el análisis y una rápida y flexible navegación por estos.</w:t>
      </w:r>
    </w:p>
    <w:p w:rsidR="00C14865" w:rsidRPr="0082427D" w:rsidRDefault="00C14865" w:rsidP="00C14865">
      <w:pPr>
        <w:pStyle w:val="NormalWeb"/>
        <w:spacing w:line="480" w:lineRule="auto"/>
        <w:ind w:left="708"/>
        <w:rPr>
          <w:rFonts w:asciiTheme="majorHAnsi" w:hAnsiTheme="majorHAnsi" w:cstheme="majorHAnsi"/>
        </w:rPr>
      </w:pPr>
    </w:p>
    <w:p w:rsidR="00003876" w:rsidRPr="0082427D" w:rsidRDefault="00F03763" w:rsidP="000C5C63">
      <w:pPr>
        <w:pStyle w:val="Ttulo2"/>
        <w:numPr>
          <w:ilvl w:val="1"/>
          <w:numId w:val="7"/>
        </w:numPr>
        <w:tabs>
          <w:tab w:val="left" w:pos="993"/>
        </w:tabs>
        <w:spacing w:line="480" w:lineRule="auto"/>
        <w:rPr>
          <w:rFonts w:asciiTheme="majorHAnsi" w:hAnsiTheme="majorHAnsi" w:cstheme="majorHAnsi"/>
          <w:szCs w:val="24"/>
        </w:rPr>
      </w:pPr>
      <w:bookmarkStart w:id="88" w:name="_Toc270885635"/>
      <w:bookmarkStart w:id="89" w:name="_Toc273781252"/>
      <w:r w:rsidRPr="0082427D">
        <w:rPr>
          <w:rFonts w:asciiTheme="majorHAnsi" w:hAnsiTheme="majorHAnsi" w:cstheme="majorHAnsi"/>
          <w:szCs w:val="24"/>
        </w:rPr>
        <w:t>DATA WAREHOUSE Y DATAMART</w:t>
      </w:r>
      <w:bookmarkEnd w:id="88"/>
      <w:r w:rsidR="000C5C63" w:rsidRPr="0082427D">
        <w:rPr>
          <w:rStyle w:val="Refdenotaalpie"/>
          <w:rFonts w:asciiTheme="majorHAnsi" w:hAnsiTheme="majorHAnsi" w:cstheme="majorHAnsi"/>
          <w:szCs w:val="24"/>
        </w:rPr>
        <w:footnoteReference w:id="6"/>
      </w:r>
      <w:bookmarkEnd w:id="89"/>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lang w:val="es-ES"/>
        </w:rPr>
        <w:t>El éxito de una organización y de la gestión de la empresa se centra en el uso que se hace de la información. No se puede gestionar lo que no se controla. No se puede controlar lo que no se mide, si no se tiene información para controlar los procesos ocurrirá el caos.</w:t>
      </w:r>
      <w:r w:rsidRPr="0082427D">
        <w:rPr>
          <w:rFonts w:asciiTheme="majorHAnsi" w:hAnsiTheme="majorHAnsi" w:cstheme="majorHAnsi"/>
          <w:sz w:val="24"/>
          <w:szCs w:val="24"/>
        </w:rPr>
        <w:t xml:space="preserve"> </w:t>
      </w: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lang w:val="es-ES"/>
        </w:rPr>
      </w:pPr>
      <w:r w:rsidRPr="0082427D">
        <w:rPr>
          <w:rFonts w:asciiTheme="majorHAnsi" w:hAnsiTheme="majorHAnsi" w:cstheme="majorHAnsi"/>
          <w:sz w:val="24"/>
          <w:szCs w:val="24"/>
          <w:lang w:val="es-ES"/>
        </w:rPr>
        <w:t>Es necesario entonces contar con un sistema que juegue el papel de soporte para  la toma de decisiones, de respuesta ágil y rápida, con información precisa para poder aprovechar las oportunidades.</w:t>
      </w:r>
    </w:p>
    <w:p w:rsidR="00A02132" w:rsidRPr="0082427D" w:rsidRDefault="00A02132" w:rsidP="00C14865">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lang w:val="es-ES"/>
        </w:rPr>
        <w:lastRenderedPageBreak/>
        <w:t xml:space="preserve">Los sistemas orientados para la toma de decisiones son los englobados por el término Business </w:t>
      </w:r>
      <w:proofErr w:type="spellStart"/>
      <w:r w:rsidRPr="0082427D">
        <w:rPr>
          <w:rFonts w:asciiTheme="majorHAnsi" w:hAnsiTheme="majorHAnsi" w:cstheme="majorHAnsi"/>
          <w:sz w:val="24"/>
          <w:szCs w:val="24"/>
          <w:lang w:val="es-ES"/>
        </w:rPr>
        <w:t>Intelligence</w:t>
      </w:r>
      <w:proofErr w:type="spellEnd"/>
      <w:r w:rsidRPr="0082427D">
        <w:rPr>
          <w:rFonts w:asciiTheme="majorHAnsi" w:hAnsiTheme="majorHAnsi" w:cstheme="majorHAnsi"/>
          <w:sz w:val="24"/>
          <w:szCs w:val="24"/>
          <w:lang w:val="es-ES"/>
        </w:rPr>
        <w:t>.</w:t>
      </w: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En la actualidad las empresas implementan y manejan sistemas de información con el objetivo principal garantizar persistencia de las operaciones diarias. Estas operaciones se realizan en función de las reglas de negocio expresadas y se almacenan en grandes bases de datos.</w:t>
      </w: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Los sistemas en la organización se clasifican:</w:t>
      </w: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r w:rsidRPr="0082427D">
        <w:rPr>
          <w:rFonts w:asciiTheme="majorHAnsi" w:hAnsiTheme="majorHAnsi" w:cstheme="majorHAnsi"/>
          <w:sz w:val="24"/>
          <w:szCs w:val="24"/>
        </w:rPr>
        <w:t>Nivel Operacional</w:t>
      </w: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r w:rsidRPr="0082427D">
        <w:rPr>
          <w:rFonts w:asciiTheme="majorHAnsi" w:hAnsiTheme="majorHAnsi" w:cstheme="majorHAnsi"/>
          <w:sz w:val="24"/>
          <w:szCs w:val="24"/>
        </w:rPr>
        <w:t>Nivel Administrativo</w:t>
      </w: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r w:rsidRPr="0082427D">
        <w:rPr>
          <w:rFonts w:asciiTheme="majorHAnsi" w:hAnsiTheme="majorHAnsi" w:cstheme="majorHAnsi"/>
          <w:sz w:val="24"/>
          <w:szCs w:val="24"/>
        </w:rPr>
        <w:t>Nivel Conocimiento</w:t>
      </w:r>
    </w:p>
    <w:p w:rsidR="00003876" w:rsidRPr="0082427D" w:rsidRDefault="00003876" w:rsidP="00C14865">
      <w:pPr>
        <w:autoSpaceDE w:val="0"/>
        <w:autoSpaceDN w:val="0"/>
        <w:adjustRightInd w:val="0"/>
        <w:spacing w:after="0" w:line="480" w:lineRule="auto"/>
        <w:ind w:left="1512"/>
        <w:rPr>
          <w:rFonts w:asciiTheme="majorHAnsi" w:hAnsiTheme="majorHAnsi" w:cstheme="majorHAnsi"/>
          <w:sz w:val="24"/>
          <w:szCs w:val="24"/>
        </w:rPr>
      </w:pPr>
    </w:p>
    <w:p w:rsidR="00003876" w:rsidRDefault="00003876" w:rsidP="00C14865">
      <w:pPr>
        <w:autoSpaceDE w:val="0"/>
        <w:autoSpaceDN w:val="0"/>
        <w:adjustRightInd w:val="0"/>
        <w:spacing w:after="0" w:line="480" w:lineRule="auto"/>
        <w:ind w:left="1512"/>
        <w:rPr>
          <w:rFonts w:asciiTheme="majorHAnsi" w:hAnsiTheme="majorHAnsi" w:cstheme="majorHAnsi"/>
          <w:sz w:val="24"/>
          <w:szCs w:val="24"/>
        </w:rPr>
      </w:pPr>
      <w:r w:rsidRPr="0082427D">
        <w:rPr>
          <w:rFonts w:asciiTheme="majorHAnsi" w:hAnsiTheme="majorHAnsi" w:cstheme="majorHAnsi"/>
          <w:sz w:val="24"/>
          <w:szCs w:val="24"/>
        </w:rPr>
        <w:t xml:space="preserve">Nivel estratégico </w:t>
      </w:r>
    </w:p>
    <w:p w:rsidR="00910611" w:rsidRDefault="00910611" w:rsidP="00D83ECE">
      <w:pPr>
        <w:autoSpaceDE w:val="0"/>
        <w:autoSpaceDN w:val="0"/>
        <w:adjustRightInd w:val="0"/>
        <w:spacing w:after="0" w:line="480" w:lineRule="auto"/>
        <w:rPr>
          <w:rFonts w:asciiTheme="majorHAnsi" w:hAnsiTheme="majorHAnsi" w:cstheme="majorHAnsi"/>
          <w:sz w:val="24"/>
          <w:szCs w:val="24"/>
        </w:rPr>
      </w:pPr>
    </w:p>
    <w:p w:rsidR="00F72C9F" w:rsidRDefault="00F72C9F" w:rsidP="00D83ECE">
      <w:pPr>
        <w:autoSpaceDE w:val="0"/>
        <w:autoSpaceDN w:val="0"/>
        <w:adjustRightInd w:val="0"/>
        <w:spacing w:after="0" w:line="480" w:lineRule="auto"/>
        <w:rPr>
          <w:rFonts w:asciiTheme="majorHAnsi" w:hAnsiTheme="majorHAnsi" w:cstheme="majorHAnsi"/>
          <w:sz w:val="24"/>
          <w:szCs w:val="24"/>
        </w:rPr>
      </w:pPr>
    </w:p>
    <w:p w:rsidR="00F72C9F" w:rsidRDefault="00F72C9F" w:rsidP="00D83ECE">
      <w:pPr>
        <w:autoSpaceDE w:val="0"/>
        <w:autoSpaceDN w:val="0"/>
        <w:adjustRightInd w:val="0"/>
        <w:spacing w:after="0" w:line="480" w:lineRule="auto"/>
        <w:rPr>
          <w:rFonts w:asciiTheme="majorHAnsi" w:hAnsiTheme="majorHAnsi" w:cstheme="majorHAnsi"/>
          <w:sz w:val="24"/>
          <w:szCs w:val="24"/>
        </w:rPr>
      </w:pPr>
    </w:p>
    <w:p w:rsidR="00831683" w:rsidRDefault="00831683" w:rsidP="00D83ECE">
      <w:pPr>
        <w:autoSpaceDE w:val="0"/>
        <w:autoSpaceDN w:val="0"/>
        <w:adjustRightInd w:val="0"/>
        <w:spacing w:after="0" w:line="480" w:lineRule="auto"/>
        <w:rPr>
          <w:rFonts w:asciiTheme="majorHAnsi" w:hAnsiTheme="majorHAnsi" w:cstheme="majorHAnsi"/>
          <w:sz w:val="24"/>
          <w:szCs w:val="24"/>
        </w:rPr>
      </w:pPr>
    </w:p>
    <w:p w:rsidR="00831683" w:rsidRPr="0082427D" w:rsidRDefault="00831683" w:rsidP="00D83ECE">
      <w:pPr>
        <w:autoSpaceDE w:val="0"/>
        <w:autoSpaceDN w:val="0"/>
        <w:adjustRightInd w:val="0"/>
        <w:spacing w:after="0" w:line="480" w:lineRule="auto"/>
        <w:rPr>
          <w:rFonts w:asciiTheme="majorHAnsi" w:hAnsiTheme="majorHAnsi" w:cstheme="majorHAnsi"/>
          <w:sz w:val="24"/>
          <w:szCs w:val="24"/>
        </w:rPr>
      </w:pPr>
    </w:p>
    <w:p w:rsidR="00750876" w:rsidRPr="0082427D" w:rsidRDefault="00C1104F" w:rsidP="00ED5FFA">
      <w:pPr>
        <w:pStyle w:val="Epgrafe"/>
        <w:spacing w:after="0"/>
        <w:jc w:val="center"/>
        <w:rPr>
          <w:rFonts w:asciiTheme="majorHAnsi" w:hAnsiTheme="majorHAnsi" w:cstheme="majorHAnsi"/>
          <w:sz w:val="24"/>
          <w:szCs w:val="24"/>
        </w:rPr>
      </w:pPr>
      <w:bookmarkStart w:id="90" w:name="_Toc268384462"/>
      <w:bookmarkStart w:id="91" w:name="_Toc270953137"/>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w:t>
      </w:r>
      <w:r w:rsidR="006C6132" w:rsidRPr="0082427D">
        <w:rPr>
          <w:rFonts w:asciiTheme="majorHAnsi" w:hAnsiTheme="majorHAnsi" w:cstheme="majorHAnsi"/>
          <w:sz w:val="24"/>
          <w:szCs w:val="24"/>
        </w:rPr>
        <w:fldChar w:fldCharType="end"/>
      </w:r>
      <w:r w:rsidR="00910611" w:rsidRPr="0082427D">
        <w:rPr>
          <w:rFonts w:asciiTheme="majorHAnsi" w:hAnsiTheme="majorHAnsi" w:cstheme="majorHAnsi"/>
          <w:sz w:val="24"/>
          <w:szCs w:val="24"/>
        </w:rPr>
        <w:t>: Sistemas de la Organización</w:t>
      </w:r>
      <w:bookmarkEnd w:id="90"/>
      <w:bookmarkEnd w:id="91"/>
    </w:p>
    <w:p w:rsidR="00910611" w:rsidRPr="0082427D" w:rsidRDefault="00AA54E7" w:rsidP="00ED5FFA">
      <w:pPr>
        <w:pStyle w:val="NormalWeb"/>
        <w:spacing w:after="0" w:afterAutospacing="0"/>
        <w:jc w:val="center"/>
        <w:rPr>
          <w:rFonts w:asciiTheme="majorHAnsi" w:hAnsiTheme="majorHAnsi" w:cstheme="majorHAnsi"/>
        </w:rPr>
      </w:pPr>
      <w:r w:rsidRPr="0082427D">
        <w:rPr>
          <w:rFonts w:asciiTheme="majorHAnsi" w:hAnsiTheme="majorHAnsi" w:cstheme="majorHAnsi"/>
          <w:b/>
          <w:noProof/>
          <w:lang w:bidi="ar-SA"/>
        </w:rPr>
        <w:drawing>
          <wp:anchor distT="0" distB="0" distL="114300" distR="114300" simplePos="0" relativeHeight="251701248" behindDoc="0" locked="0" layoutInCell="1" allowOverlap="1">
            <wp:simplePos x="0" y="0"/>
            <wp:positionH relativeFrom="column">
              <wp:posOffset>149860</wp:posOffset>
            </wp:positionH>
            <wp:positionV relativeFrom="paragraph">
              <wp:posOffset>164465</wp:posOffset>
            </wp:positionV>
            <wp:extent cx="5276850" cy="2677795"/>
            <wp:effectExtent l="19050" t="19050" r="19050" b="27305"/>
            <wp:wrapSquare wrapText="bothSides"/>
            <wp:docPr id="7" name="Imagen 1" descr="Pir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iramide"/>
                    <pic:cNvPicPr>
                      <a:picLocks noChangeAspect="1" noChangeArrowheads="1"/>
                    </pic:cNvPicPr>
                  </pic:nvPicPr>
                  <pic:blipFill>
                    <a:blip r:embed="rId20" cstate="print"/>
                    <a:srcRect/>
                    <a:stretch>
                      <a:fillRect/>
                    </a:stretch>
                  </pic:blipFill>
                  <pic:spPr bwMode="auto">
                    <a:xfrm>
                      <a:off x="0" y="0"/>
                      <a:ext cx="5276850" cy="2677795"/>
                    </a:xfrm>
                    <a:prstGeom prst="rect">
                      <a:avLst/>
                    </a:prstGeom>
                    <a:noFill/>
                    <a:ln w="9525">
                      <a:solidFill>
                        <a:schemeClr val="accent1"/>
                      </a:solidFill>
                      <a:miter lim="800000"/>
                      <a:headEnd/>
                      <a:tailEnd/>
                    </a:ln>
                  </pic:spPr>
                </pic:pic>
              </a:graphicData>
            </a:graphic>
          </wp:anchor>
        </w:drawing>
      </w:r>
      <w:r w:rsidR="00750876" w:rsidRPr="0082427D">
        <w:rPr>
          <w:rFonts w:asciiTheme="majorHAnsi" w:hAnsiTheme="majorHAnsi" w:cstheme="majorHAnsi"/>
          <w:b/>
        </w:rPr>
        <w:t xml:space="preserve">Fuente: </w:t>
      </w:r>
      <w:r w:rsidR="00910611" w:rsidRPr="0082427D">
        <w:rPr>
          <w:rFonts w:asciiTheme="majorHAnsi" w:hAnsiTheme="majorHAnsi" w:cstheme="majorHAnsi"/>
          <w:b/>
        </w:rPr>
        <w:t xml:space="preserve">Fuente: </w:t>
      </w:r>
      <w:r w:rsidR="00910611" w:rsidRPr="0082427D">
        <w:rPr>
          <w:rFonts w:asciiTheme="majorHAnsi" w:hAnsiTheme="majorHAnsi" w:cstheme="majorHAnsi"/>
        </w:rPr>
        <w:t>Material de la Academia BI, 2007, Unidad 2.</w:t>
      </w:r>
    </w:p>
    <w:p w:rsidR="00750876" w:rsidRPr="0082427D" w:rsidRDefault="00750876" w:rsidP="00750876">
      <w:pPr>
        <w:autoSpaceDE w:val="0"/>
        <w:autoSpaceDN w:val="0"/>
        <w:adjustRightInd w:val="0"/>
        <w:spacing w:after="0" w:line="480" w:lineRule="auto"/>
        <w:jc w:val="center"/>
        <w:rPr>
          <w:rFonts w:asciiTheme="majorHAnsi" w:hAnsiTheme="majorHAnsi" w:cstheme="majorHAnsi"/>
          <w:sz w:val="24"/>
          <w:szCs w:val="24"/>
        </w:rPr>
      </w:pPr>
    </w:p>
    <w:p w:rsidR="00003876" w:rsidRPr="0082427D" w:rsidRDefault="00003876" w:rsidP="00C14865">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lang w:val="es-ES"/>
        </w:rPr>
        <w:t>Las bases de datos transaccionales sirven como herramienta para los dos niveles básicos de la pirámide, el Nivel Operativo y el Nivel de Conocimientos. En los sistemas OLTP se ingresan, controlan y almacenan los datos.</w:t>
      </w:r>
      <w:r w:rsidRPr="0082427D">
        <w:rPr>
          <w:rFonts w:asciiTheme="majorHAnsi" w:hAnsiTheme="majorHAnsi" w:cstheme="majorHAnsi"/>
          <w:sz w:val="24"/>
          <w:szCs w:val="24"/>
        </w:rPr>
        <w:t xml:space="preserve"> </w:t>
      </w:r>
    </w:p>
    <w:p w:rsidR="00003876" w:rsidRPr="0082427D" w:rsidRDefault="00003876" w:rsidP="00C14865">
      <w:pPr>
        <w:autoSpaceDE w:val="0"/>
        <w:autoSpaceDN w:val="0"/>
        <w:adjustRightInd w:val="0"/>
        <w:spacing w:after="0" w:line="480" w:lineRule="auto"/>
        <w:ind w:left="708"/>
        <w:rPr>
          <w:rFonts w:asciiTheme="majorHAnsi" w:hAnsiTheme="majorHAnsi" w:cstheme="majorHAnsi"/>
          <w:sz w:val="24"/>
          <w:szCs w:val="24"/>
        </w:rPr>
      </w:pPr>
    </w:p>
    <w:p w:rsidR="00003876" w:rsidRPr="0082427D" w:rsidRDefault="00003876" w:rsidP="00AA54E7">
      <w:pPr>
        <w:autoSpaceDE w:val="0"/>
        <w:autoSpaceDN w:val="0"/>
        <w:adjustRightInd w:val="0"/>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lang w:val="es-ES"/>
        </w:rPr>
        <w:t>En los niveles superiores de la pirámide, el Nivel de Administración y el Nivel Estratégico, se tiene por tarea la toma de decisiones, tareas que están estrechamente vinculadas con los objetivos del negocio.</w:t>
      </w:r>
      <w:r w:rsidRPr="0082427D">
        <w:rPr>
          <w:rFonts w:asciiTheme="majorHAnsi" w:hAnsiTheme="majorHAnsi" w:cstheme="majorHAnsi"/>
          <w:sz w:val="24"/>
          <w:szCs w:val="24"/>
        </w:rPr>
        <w:t xml:space="preserve"> </w:t>
      </w:r>
    </w:p>
    <w:p w:rsidR="00003876" w:rsidRDefault="00003876" w:rsidP="00AA54E7">
      <w:pPr>
        <w:autoSpaceDE w:val="0"/>
        <w:autoSpaceDN w:val="0"/>
        <w:adjustRightInd w:val="0"/>
        <w:spacing w:after="0" w:line="480" w:lineRule="auto"/>
        <w:rPr>
          <w:rFonts w:asciiTheme="majorHAnsi" w:hAnsiTheme="majorHAnsi" w:cstheme="majorHAnsi"/>
          <w:sz w:val="24"/>
          <w:szCs w:val="24"/>
        </w:rPr>
      </w:pPr>
    </w:p>
    <w:p w:rsidR="00F72C9F" w:rsidRPr="0082427D" w:rsidRDefault="00F72C9F" w:rsidP="00AA54E7">
      <w:pPr>
        <w:autoSpaceDE w:val="0"/>
        <w:autoSpaceDN w:val="0"/>
        <w:adjustRightInd w:val="0"/>
        <w:spacing w:after="0" w:line="480" w:lineRule="auto"/>
        <w:rPr>
          <w:rFonts w:asciiTheme="majorHAnsi" w:hAnsiTheme="majorHAnsi" w:cstheme="majorHAnsi"/>
          <w:sz w:val="24"/>
          <w:szCs w:val="24"/>
        </w:rPr>
      </w:pPr>
    </w:p>
    <w:p w:rsidR="001C74C7" w:rsidRPr="0082427D" w:rsidRDefault="001C74C7" w:rsidP="00831F2F">
      <w:pPr>
        <w:pStyle w:val="Ttulo2"/>
        <w:numPr>
          <w:ilvl w:val="1"/>
          <w:numId w:val="7"/>
        </w:numPr>
        <w:tabs>
          <w:tab w:val="left" w:pos="993"/>
        </w:tabs>
        <w:spacing w:line="480" w:lineRule="auto"/>
        <w:rPr>
          <w:rFonts w:asciiTheme="majorHAnsi" w:hAnsiTheme="majorHAnsi" w:cstheme="majorHAnsi"/>
          <w:szCs w:val="24"/>
        </w:rPr>
      </w:pPr>
      <w:bookmarkStart w:id="92" w:name="_Toc270885636"/>
      <w:bookmarkStart w:id="93" w:name="_Toc273781253"/>
      <w:r w:rsidRPr="0082427D">
        <w:rPr>
          <w:rFonts w:asciiTheme="majorHAnsi" w:hAnsiTheme="majorHAnsi" w:cstheme="majorHAnsi"/>
          <w:szCs w:val="24"/>
        </w:rPr>
        <w:lastRenderedPageBreak/>
        <w:t>DATA MART</w:t>
      </w:r>
      <w:bookmarkEnd w:id="92"/>
      <w:r w:rsidR="00831F2F" w:rsidRPr="0082427D">
        <w:rPr>
          <w:rStyle w:val="Refdenotaalpie"/>
          <w:rFonts w:asciiTheme="majorHAnsi" w:hAnsiTheme="majorHAnsi" w:cstheme="majorHAnsi"/>
          <w:szCs w:val="24"/>
        </w:rPr>
        <w:footnoteReference w:id="7"/>
      </w:r>
      <w:bookmarkEnd w:id="93"/>
    </w:p>
    <w:p w:rsidR="00C14865" w:rsidRPr="0082427D" w:rsidRDefault="00C14865" w:rsidP="00AA54E7">
      <w:pPr>
        <w:pStyle w:val="NormalWeb"/>
        <w:spacing w:line="480" w:lineRule="auto"/>
        <w:ind w:left="708"/>
        <w:rPr>
          <w:rFonts w:asciiTheme="majorHAnsi" w:hAnsiTheme="majorHAnsi" w:cstheme="majorHAnsi"/>
        </w:rPr>
      </w:pPr>
    </w:p>
    <w:p w:rsidR="001C74C7" w:rsidRDefault="001C74C7" w:rsidP="00C14865">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Los definimos para satisfacer las necesidades de un departamento o sección de la organización. Contiene menos información en detalle y más información adicional, es decir que un Data </w:t>
      </w:r>
      <w:proofErr w:type="spellStart"/>
      <w:r w:rsidRPr="0082427D">
        <w:rPr>
          <w:rFonts w:asciiTheme="majorHAnsi" w:hAnsiTheme="majorHAnsi" w:cstheme="majorHAnsi"/>
        </w:rPr>
        <w:t>Mart</w:t>
      </w:r>
      <w:proofErr w:type="spellEnd"/>
      <w:r w:rsidRPr="0082427D">
        <w:rPr>
          <w:rFonts w:asciiTheme="majorHAnsi" w:hAnsiTheme="majorHAnsi" w:cstheme="majorHAnsi"/>
        </w:rPr>
        <w:t xml:space="preserve"> es un Data </w:t>
      </w:r>
      <w:proofErr w:type="spellStart"/>
      <w:r w:rsidRPr="0082427D">
        <w:rPr>
          <w:rFonts w:asciiTheme="majorHAnsi" w:hAnsiTheme="majorHAnsi" w:cstheme="majorHAnsi"/>
        </w:rPr>
        <w:t>Warehouse</w:t>
      </w:r>
      <w:proofErr w:type="spellEnd"/>
      <w:r w:rsidRPr="0082427D">
        <w:rPr>
          <w:rFonts w:asciiTheme="majorHAnsi" w:hAnsiTheme="majorHAnsi" w:cstheme="majorHAnsi"/>
        </w:rPr>
        <w:t xml:space="preserve"> con sentido o finalidad departamental.</w:t>
      </w:r>
    </w:p>
    <w:p w:rsidR="00910611" w:rsidRPr="0082427D" w:rsidRDefault="00C1104F" w:rsidP="00C1104F">
      <w:pPr>
        <w:pStyle w:val="Epgrafe"/>
        <w:jc w:val="center"/>
        <w:rPr>
          <w:rFonts w:asciiTheme="majorHAnsi" w:hAnsiTheme="majorHAnsi" w:cstheme="majorHAnsi"/>
          <w:sz w:val="24"/>
          <w:szCs w:val="24"/>
        </w:rPr>
      </w:pPr>
      <w:bookmarkStart w:id="94" w:name="_Toc268384463"/>
      <w:bookmarkStart w:id="95" w:name="_Toc270953138"/>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6</w:t>
      </w:r>
      <w:r w:rsidR="006C6132" w:rsidRPr="0082427D">
        <w:rPr>
          <w:rFonts w:asciiTheme="majorHAnsi" w:hAnsiTheme="majorHAnsi" w:cstheme="majorHAnsi"/>
          <w:sz w:val="24"/>
          <w:szCs w:val="24"/>
        </w:rPr>
        <w:fldChar w:fldCharType="end"/>
      </w:r>
      <w:r w:rsidR="00910611" w:rsidRPr="0082427D">
        <w:rPr>
          <w:rFonts w:asciiTheme="majorHAnsi" w:hAnsiTheme="majorHAnsi" w:cstheme="majorHAnsi"/>
          <w:sz w:val="24"/>
          <w:szCs w:val="24"/>
        </w:rPr>
        <w:t>: Data</w:t>
      </w:r>
      <w:r w:rsidR="00395398" w:rsidRPr="0082427D">
        <w:rPr>
          <w:rFonts w:asciiTheme="majorHAnsi" w:hAnsiTheme="majorHAnsi" w:cstheme="majorHAnsi"/>
          <w:sz w:val="24"/>
          <w:szCs w:val="24"/>
        </w:rPr>
        <w:t xml:space="preserve"> M</w:t>
      </w:r>
      <w:r w:rsidR="00910611" w:rsidRPr="0082427D">
        <w:rPr>
          <w:rFonts w:asciiTheme="majorHAnsi" w:hAnsiTheme="majorHAnsi" w:cstheme="majorHAnsi"/>
          <w:sz w:val="24"/>
          <w:szCs w:val="24"/>
        </w:rPr>
        <w:t>art</w:t>
      </w:r>
      <w:bookmarkEnd w:id="94"/>
      <w:bookmarkEnd w:id="95"/>
    </w:p>
    <w:p w:rsidR="00910611" w:rsidRPr="0082427D" w:rsidRDefault="006C6132" w:rsidP="00910611">
      <w:pPr>
        <w:spacing w:line="480" w:lineRule="auto"/>
        <w:rPr>
          <w:rFonts w:asciiTheme="majorHAnsi" w:hAnsiTheme="majorHAnsi" w:cstheme="majorHAnsi"/>
          <w:sz w:val="24"/>
          <w:szCs w:val="24"/>
        </w:rPr>
      </w:pPr>
      <w:r>
        <w:rPr>
          <w:rFonts w:asciiTheme="majorHAnsi" w:hAnsiTheme="majorHAnsi" w:cstheme="majorHAnsi"/>
          <w:noProof/>
          <w:sz w:val="24"/>
          <w:szCs w:val="24"/>
          <w:lang w:eastAsia="es-EC"/>
        </w:rPr>
        <w:pict>
          <v:group id="_x0000_s1496" style="position:absolute;left:0;text-align:left;margin-left:54.25pt;margin-top:2.95pt;width:375pt;height:197.95pt;z-index:251703296" coordorigin="2492,3320" coordsize="6248,2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97" type="#_x0000_t75" style="position:absolute;left:5613;top:3320;width:3127;height:2780" wrapcoords="-104 -117 -104 21600 21704 21600 21704 -117 -104 -117" stroked="t">
              <v:imagedata r:id="rId21" o:title=""/>
            </v:shape>
            <v:shape id="_x0000_s1498" type="#_x0000_t75" style="position:absolute;left:2492;top:3320;width:3124;height:2780" stroked="t">
              <v:imagedata r:id="rId22" o:title=""/>
            </v:shape>
          </v:group>
        </w:pict>
      </w:r>
    </w:p>
    <w:p w:rsidR="00910611" w:rsidRPr="0082427D" w:rsidRDefault="00910611" w:rsidP="00910611">
      <w:pPr>
        <w:spacing w:line="480" w:lineRule="auto"/>
        <w:rPr>
          <w:rFonts w:asciiTheme="majorHAnsi" w:hAnsiTheme="majorHAnsi" w:cstheme="majorHAnsi"/>
          <w:sz w:val="24"/>
          <w:szCs w:val="24"/>
        </w:rPr>
      </w:pPr>
    </w:p>
    <w:p w:rsidR="00910611" w:rsidRPr="0082427D" w:rsidRDefault="00910611" w:rsidP="00910611">
      <w:pPr>
        <w:spacing w:line="480" w:lineRule="auto"/>
        <w:rPr>
          <w:rFonts w:asciiTheme="majorHAnsi" w:hAnsiTheme="majorHAnsi" w:cstheme="majorHAnsi"/>
          <w:sz w:val="24"/>
          <w:szCs w:val="24"/>
        </w:rPr>
      </w:pPr>
    </w:p>
    <w:p w:rsidR="00910611" w:rsidRPr="0082427D" w:rsidRDefault="00910611" w:rsidP="00910611">
      <w:pPr>
        <w:spacing w:line="480" w:lineRule="auto"/>
        <w:rPr>
          <w:rFonts w:asciiTheme="majorHAnsi" w:hAnsiTheme="majorHAnsi" w:cstheme="majorHAnsi"/>
          <w:sz w:val="24"/>
          <w:szCs w:val="24"/>
        </w:rPr>
      </w:pPr>
    </w:p>
    <w:p w:rsidR="00910611" w:rsidRPr="0082427D" w:rsidRDefault="00910611" w:rsidP="00910611">
      <w:pPr>
        <w:spacing w:line="480" w:lineRule="auto"/>
        <w:rPr>
          <w:rFonts w:asciiTheme="majorHAnsi" w:hAnsiTheme="majorHAnsi" w:cstheme="majorHAnsi"/>
          <w:sz w:val="24"/>
          <w:szCs w:val="24"/>
        </w:rPr>
      </w:pPr>
    </w:p>
    <w:p w:rsidR="00C14865" w:rsidRPr="0082427D" w:rsidRDefault="00C14865" w:rsidP="005269A8">
      <w:pPr>
        <w:pStyle w:val="Prrafodelista"/>
        <w:numPr>
          <w:ilvl w:val="0"/>
          <w:numId w:val="5"/>
        </w:numPr>
        <w:spacing w:line="360" w:lineRule="auto"/>
        <w:jc w:val="center"/>
        <w:rPr>
          <w:rFonts w:asciiTheme="majorHAnsi" w:hAnsiTheme="majorHAnsi" w:cstheme="majorHAnsi"/>
          <w:b/>
          <w:sz w:val="24"/>
          <w:szCs w:val="24"/>
          <w:lang w:val="es-ES"/>
        </w:rPr>
      </w:pPr>
    </w:p>
    <w:p w:rsidR="00C14865" w:rsidRPr="0082427D" w:rsidRDefault="00C14865" w:rsidP="005269A8">
      <w:pPr>
        <w:pStyle w:val="Prrafodelista"/>
        <w:numPr>
          <w:ilvl w:val="0"/>
          <w:numId w:val="5"/>
        </w:numPr>
        <w:spacing w:line="360" w:lineRule="auto"/>
        <w:jc w:val="center"/>
        <w:rPr>
          <w:rFonts w:asciiTheme="majorHAnsi" w:hAnsiTheme="majorHAnsi" w:cstheme="majorHAnsi"/>
          <w:b/>
          <w:sz w:val="24"/>
          <w:szCs w:val="24"/>
          <w:lang w:val="es-ES"/>
        </w:rPr>
      </w:pPr>
    </w:p>
    <w:p w:rsidR="00910611" w:rsidRPr="00F72C9F" w:rsidRDefault="00910611" w:rsidP="005269A8">
      <w:pPr>
        <w:pStyle w:val="Prrafodelista"/>
        <w:numPr>
          <w:ilvl w:val="0"/>
          <w:numId w:val="5"/>
        </w:numPr>
        <w:spacing w:line="480" w:lineRule="auto"/>
        <w:jc w:val="center"/>
        <w:rPr>
          <w:rFonts w:asciiTheme="majorHAnsi" w:hAnsiTheme="majorHAnsi" w:cstheme="majorHAnsi"/>
          <w:b/>
          <w:sz w:val="24"/>
          <w:szCs w:val="24"/>
          <w:lang w:val="es-ES"/>
        </w:rPr>
      </w:pPr>
      <w:r w:rsidRPr="0082427D">
        <w:rPr>
          <w:rFonts w:asciiTheme="majorHAnsi" w:hAnsiTheme="majorHAnsi" w:cstheme="majorHAnsi"/>
          <w:b/>
          <w:sz w:val="24"/>
          <w:szCs w:val="24"/>
          <w:lang w:val="es-ES"/>
        </w:rPr>
        <w:t xml:space="preserve">Fuente: </w:t>
      </w:r>
      <w:r w:rsidRPr="0082427D">
        <w:rPr>
          <w:rFonts w:asciiTheme="majorHAnsi" w:hAnsiTheme="majorHAnsi" w:cstheme="majorHAnsi"/>
          <w:sz w:val="24"/>
          <w:szCs w:val="24"/>
        </w:rPr>
        <w:t>Material de la Academia BI, 2007, Unidad 2.</w:t>
      </w:r>
    </w:p>
    <w:p w:rsidR="00F72C9F" w:rsidRDefault="00F72C9F" w:rsidP="00F72C9F">
      <w:pPr>
        <w:spacing w:line="480" w:lineRule="auto"/>
        <w:jc w:val="center"/>
        <w:rPr>
          <w:rFonts w:asciiTheme="majorHAnsi" w:hAnsiTheme="majorHAnsi" w:cstheme="majorHAnsi"/>
          <w:b/>
          <w:sz w:val="24"/>
          <w:szCs w:val="24"/>
          <w:lang w:val="es-ES"/>
        </w:rPr>
      </w:pPr>
    </w:p>
    <w:p w:rsidR="00F72C9F" w:rsidRDefault="00F72C9F" w:rsidP="00F72C9F">
      <w:pPr>
        <w:spacing w:line="480" w:lineRule="auto"/>
        <w:jc w:val="center"/>
        <w:rPr>
          <w:rFonts w:asciiTheme="majorHAnsi" w:hAnsiTheme="majorHAnsi" w:cstheme="majorHAnsi"/>
          <w:b/>
          <w:sz w:val="24"/>
          <w:szCs w:val="24"/>
          <w:lang w:val="es-ES"/>
        </w:rPr>
      </w:pPr>
    </w:p>
    <w:p w:rsidR="00F72C9F" w:rsidRPr="00F72C9F" w:rsidRDefault="00F72C9F" w:rsidP="00F72C9F">
      <w:pPr>
        <w:spacing w:line="480" w:lineRule="auto"/>
        <w:jc w:val="center"/>
        <w:rPr>
          <w:rFonts w:asciiTheme="majorHAnsi" w:hAnsiTheme="majorHAnsi" w:cstheme="majorHAnsi"/>
          <w:b/>
          <w:sz w:val="24"/>
          <w:szCs w:val="24"/>
          <w:lang w:val="es-ES"/>
        </w:rPr>
      </w:pPr>
    </w:p>
    <w:p w:rsidR="001C74C7" w:rsidRPr="0082427D" w:rsidRDefault="001C74C7" w:rsidP="00831F2F">
      <w:pPr>
        <w:pStyle w:val="Ttulo2"/>
        <w:numPr>
          <w:ilvl w:val="1"/>
          <w:numId w:val="7"/>
        </w:numPr>
        <w:tabs>
          <w:tab w:val="left" w:pos="993"/>
        </w:tabs>
        <w:spacing w:line="480" w:lineRule="auto"/>
        <w:rPr>
          <w:rFonts w:asciiTheme="majorHAnsi" w:hAnsiTheme="majorHAnsi" w:cstheme="majorHAnsi"/>
          <w:szCs w:val="24"/>
          <w:lang w:val="es-ES"/>
        </w:rPr>
      </w:pPr>
      <w:bookmarkStart w:id="96" w:name="_Toc270885637"/>
      <w:bookmarkStart w:id="97" w:name="_Toc273781254"/>
      <w:r w:rsidRPr="0082427D">
        <w:rPr>
          <w:rFonts w:asciiTheme="majorHAnsi" w:hAnsiTheme="majorHAnsi" w:cstheme="majorHAnsi"/>
          <w:szCs w:val="24"/>
          <w:lang w:val="es-ES"/>
        </w:rPr>
        <w:lastRenderedPageBreak/>
        <w:t>DATA WAREHOUSE</w:t>
      </w:r>
      <w:bookmarkEnd w:id="96"/>
      <w:r w:rsidR="00831F2F" w:rsidRPr="0082427D">
        <w:rPr>
          <w:rStyle w:val="Refdenotaalpie"/>
          <w:rFonts w:asciiTheme="majorHAnsi" w:hAnsiTheme="majorHAnsi" w:cstheme="majorHAnsi"/>
          <w:szCs w:val="24"/>
          <w:lang w:val="es-ES"/>
        </w:rPr>
        <w:footnoteReference w:id="8"/>
      </w:r>
      <w:bookmarkEnd w:id="97"/>
    </w:p>
    <w:p w:rsidR="00C14865" w:rsidRPr="0082427D" w:rsidRDefault="00C14865" w:rsidP="00AA54E7">
      <w:pPr>
        <w:spacing w:line="480" w:lineRule="auto"/>
        <w:rPr>
          <w:rFonts w:asciiTheme="majorHAnsi" w:hAnsiTheme="majorHAnsi" w:cstheme="majorHAnsi"/>
          <w:sz w:val="24"/>
          <w:szCs w:val="24"/>
          <w:lang w:val="es-ES"/>
        </w:rPr>
      </w:pPr>
    </w:p>
    <w:p w:rsidR="001C74C7" w:rsidRDefault="001C74C7" w:rsidP="00831F2F">
      <w:pPr>
        <w:pStyle w:val="NormalWeb"/>
        <w:spacing w:line="480" w:lineRule="auto"/>
        <w:ind w:left="792"/>
        <w:rPr>
          <w:rFonts w:asciiTheme="majorHAnsi" w:hAnsiTheme="majorHAnsi" w:cstheme="majorHAnsi"/>
        </w:rPr>
      </w:pPr>
      <w:r w:rsidRPr="0082427D">
        <w:rPr>
          <w:rFonts w:asciiTheme="majorHAnsi" w:hAnsiTheme="majorHAnsi" w:cstheme="majorHAnsi"/>
        </w:rPr>
        <w:t>Es una colección de datos orientada a temas, integrados, no volátiles y variantes en el tiempo, organizada para soportar necesidades empresariales.</w:t>
      </w:r>
    </w:p>
    <w:p w:rsidR="00F72C9F" w:rsidRDefault="00F72C9F" w:rsidP="00831F2F">
      <w:pPr>
        <w:pStyle w:val="NormalWeb"/>
        <w:spacing w:line="480" w:lineRule="auto"/>
        <w:ind w:left="792"/>
        <w:rPr>
          <w:rFonts w:asciiTheme="majorHAnsi" w:hAnsiTheme="majorHAnsi" w:cstheme="majorHAnsi"/>
        </w:rPr>
      </w:pPr>
    </w:p>
    <w:p w:rsidR="001C74C7" w:rsidRPr="0082427D" w:rsidRDefault="001C74C7" w:rsidP="00831F2F">
      <w:pPr>
        <w:pStyle w:val="Ttulo2"/>
        <w:numPr>
          <w:ilvl w:val="1"/>
          <w:numId w:val="7"/>
        </w:numPr>
        <w:tabs>
          <w:tab w:val="left" w:pos="993"/>
        </w:tabs>
        <w:spacing w:line="480" w:lineRule="auto"/>
        <w:rPr>
          <w:rFonts w:asciiTheme="majorHAnsi" w:hAnsiTheme="majorHAnsi" w:cstheme="majorHAnsi"/>
          <w:szCs w:val="24"/>
        </w:rPr>
      </w:pPr>
      <w:bookmarkStart w:id="98" w:name="_Toc270885638"/>
      <w:bookmarkStart w:id="99" w:name="_Toc273781255"/>
      <w:r w:rsidRPr="0082427D">
        <w:rPr>
          <w:rFonts w:asciiTheme="majorHAnsi" w:hAnsiTheme="majorHAnsi" w:cstheme="majorHAnsi"/>
          <w:szCs w:val="24"/>
        </w:rPr>
        <w:t>ESTRUCTURA DE TABLAS</w:t>
      </w:r>
      <w:bookmarkEnd w:id="98"/>
      <w:bookmarkEnd w:id="99"/>
    </w:p>
    <w:p w:rsidR="004A457D" w:rsidRPr="0082427D" w:rsidRDefault="004A457D" w:rsidP="00C14865">
      <w:pPr>
        <w:spacing w:line="480" w:lineRule="auto"/>
        <w:rPr>
          <w:rFonts w:asciiTheme="majorHAnsi" w:hAnsiTheme="majorHAnsi" w:cstheme="majorHAnsi"/>
          <w:sz w:val="24"/>
          <w:szCs w:val="24"/>
        </w:rPr>
      </w:pPr>
    </w:p>
    <w:p w:rsidR="001C74C7" w:rsidRPr="0082427D" w:rsidRDefault="001C74C7" w:rsidP="00831F2F">
      <w:pPr>
        <w:pStyle w:val="Ttulo2"/>
        <w:numPr>
          <w:ilvl w:val="2"/>
          <w:numId w:val="7"/>
        </w:numPr>
        <w:tabs>
          <w:tab w:val="left" w:pos="993"/>
        </w:tabs>
        <w:spacing w:line="480" w:lineRule="auto"/>
        <w:rPr>
          <w:rFonts w:asciiTheme="majorHAnsi" w:hAnsiTheme="majorHAnsi" w:cstheme="majorHAnsi"/>
          <w:szCs w:val="24"/>
        </w:rPr>
      </w:pPr>
      <w:bookmarkStart w:id="100" w:name="_Toc270885639"/>
      <w:bookmarkStart w:id="101" w:name="_Toc273781256"/>
      <w:r w:rsidRPr="0082427D">
        <w:rPr>
          <w:rFonts w:asciiTheme="majorHAnsi" w:hAnsiTheme="majorHAnsi" w:cstheme="majorHAnsi"/>
          <w:szCs w:val="24"/>
        </w:rPr>
        <w:t>TABLA DE HECHOS</w:t>
      </w:r>
      <w:bookmarkEnd w:id="100"/>
      <w:bookmarkEnd w:id="101"/>
    </w:p>
    <w:p w:rsidR="00C14865" w:rsidRPr="0082427D" w:rsidRDefault="00C14865" w:rsidP="00C14865">
      <w:pPr>
        <w:spacing w:line="480" w:lineRule="auto"/>
        <w:rPr>
          <w:rFonts w:asciiTheme="majorHAnsi" w:hAnsiTheme="majorHAnsi" w:cstheme="majorHAnsi"/>
          <w:sz w:val="24"/>
          <w:szCs w:val="24"/>
        </w:rPr>
      </w:pPr>
    </w:p>
    <w:p w:rsidR="001C74C7" w:rsidRPr="0082427D" w:rsidRDefault="001C74C7" w:rsidP="00831F2F">
      <w:pPr>
        <w:pStyle w:val="NormalWeb"/>
        <w:spacing w:line="480" w:lineRule="auto"/>
        <w:ind w:left="2124"/>
        <w:rPr>
          <w:rFonts w:asciiTheme="majorHAnsi" w:hAnsiTheme="majorHAnsi" w:cstheme="majorHAnsi"/>
        </w:rPr>
      </w:pPr>
      <w:r w:rsidRPr="0082427D">
        <w:rPr>
          <w:rFonts w:asciiTheme="majorHAnsi" w:hAnsiTheme="majorHAnsi" w:cstheme="majorHAnsi"/>
        </w:rPr>
        <w:t xml:space="preserve">El modelo dimensional fragmenta el mundo de los datos en </w:t>
      </w:r>
      <w:r w:rsidR="005D6F34" w:rsidRPr="0082427D">
        <w:rPr>
          <w:rFonts w:asciiTheme="majorHAnsi" w:hAnsiTheme="majorHAnsi" w:cstheme="majorHAnsi"/>
        </w:rPr>
        <w:t xml:space="preserve">dos </w:t>
      </w:r>
      <w:r w:rsidRPr="0082427D">
        <w:rPr>
          <w:rFonts w:asciiTheme="majorHAnsi" w:hAnsiTheme="majorHAnsi" w:cstheme="majorHAnsi"/>
        </w:rPr>
        <w:t>partes: las medidas y las dimensiones de las medidas. Las medidas, siempre son numéricas, se almacenan en las tablas de hechos y las dimensiones que son textuales se almacenan en las tablas de dimensiones.</w:t>
      </w:r>
    </w:p>
    <w:p w:rsidR="001C74C7" w:rsidRPr="0082427D" w:rsidRDefault="001C74C7" w:rsidP="00831F2F">
      <w:pPr>
        <w:pStyle w:val="NormalWeb"/>
        <w:spacing w:line="480" w:lineRule="auto"/>
        <w:ind w:left="2124"/>
        <w:rPr>
          <w:rFonts w:asciiTheme="majorHAnsi" w:hAnsiTheme="majorHAnsi" w:cstheme="majorHAnsi"/>
        </w:rPr>
      </w:pPr>
      <w:r w:rsidRPr="0082427D">
        <w:rPr>
          <w:rFonts w:asciiTheme="majorHAnsi" w:hAnsiTheme="majorHAnsi" w:cstheme="majorHAnsi"/>
        </w:rPr>
        <w:t>La tabla de hechos es la tabla primaria del modelo dimensional y contienen los valores del negocio que se desea analizar.</w:t>
      </w:r>
    </w:p>
    <w:p w:rsidR="001C74C7" w:rsidRPr="0082427D" w:rsidRDefault="001C74C7" w:rsidP="00831F2F">
      <w:pPr>
        <w:pStyle w:val="Ttulo2"/>
        <w:numPr>
          <w:ilvl w:val="2"/>
          <w:numId w:val="7"/>
        </w:numPr>
        <w:tabs>
          <w:tab w:val="left" w:pos="993"/>
        </w:tabs>
        <w:spacing w:line="480" w:lineRule="auto"/>
        <w:rPr>
          <w:rFonts w:asciiTheme="majorHAnsi" w:hAnsiTheme="majorHAnsi" w:cstheme="majorHAnsi"/>
          <w:szCs w:val="24"/>
        </w:rPr>
      </w:pPr>
      <w:bookmarkStart w:id="102" w:name="_Toc270885640"/>
      <w:bookmarkStart w:id="103" w:name="_Toc273781257"/>
      <w:r w:rsidRPr="0082427D">
        <w:rPr>
          <w:rFonts w:asciiTheme="majorHAnsi" w:hAnsiTheme="majorHAnsi" w:cstheme="majorHAnsi"/>
          <w:szCs w:val="24"/>
        </w:rPr>
        <w:lastRenderedPageBreak/>
        <w:t>TABLA NORMALIZADA</w:t>
      </w:r>
      <w:r w:rsidR="00FB74E8" w:rsidRPr="0082427D">
        <w:rPr>
          <w:rStyle w:val="Refdenotaalpie"/>
          <w:rFonts w:asciiTheme="majorHAnsi" w:hAnsiTheme="majorHAnsi" w:cstheme="majorHAnsi"/>
          <w:szCs w:val="24"/>
        </w:rPr>
        <w:footnoteReference w:id="9"/>
      </w:r>
      <w:bookmarkEnd w:id="102"/>
      <w:bookmarkEnd w:id="103"/>
    </w:p>
    <w:p w:rsidR="00C14865" w:rsidRPr="0082427D" w:rsidRDefault="00C14865" w:rsidP="00C14865">
      <w:pPr>
        <w:spacing w:line="480" w:lineRule="auto"/>
        <w:rPr>
          <w:rFonts w:asciiTheme="majorHAnsi" w:hAnsiTheme="majorHAnsi" w:cstheme="majorHAnsi"/>
          <w:sz w:val="24"/>
          <w:szCs w:val="24"/>
        </w:rPr>
      </w:pPr>
    </w:p>
    <w:p w:rsidR="00FB74E8" w:rsidRPr="0082427D" w:rsidRDefault="00F63274" w:rsidP="00831F2F">
      <w:pPr>
        <w:pStyle w:val="NormalWeb"/>
        <w:spacing w:line="480" w:lineRule="auto"/>
        <w:ind w:left="2124"/>
        <w:rPr>
          <w:rFonts w:asciiTheme="majorHAnsi" w:hAnsiTheme="majorHAnsi" w:cstheme="majorHAnsi"/>
        </w:rPr>
      </w:pPr>
      <w:r w:rsidRPr="0082427D">
        <w:rPr>
          <w:rFonts w:asciiTheme="majorHAnsi" w:hAnsiTheme="majorHAnsi" w:cstheme="majorHAnsi"/>
        </w:rPr>
        <w:t xml:space="preserve">La normalización es el proceso de organizar los datos de una base de datos. Se incluye la creación de tablas y el establecimiento de relaciones entre ellas según reglas diseñadas tanto para proteger los datos como para hacer que la base de datos sea más flexible al eliminar la redundancia y las dependencias incoherentes. </w:t>
      </w:r>
      <w:r w:rsidRPr="0082427D">
        <w:rPr>
          <w:rFonts w:asciiTheme="majorHAnsi" w:hAnsiTheme="majorHAnsi" w:cstheme="majorHAnsi"/>
        </w:rPr>
        <w:br/>
      </w:r>
      <w:r w:rsidRPr="0082427D">
        <w:rPr>
          <w:rFonts w:asciiTheme="majorHAnsi" w:hAnsiTheme="majorHAnsi" w:cstheme="majorHAnsi"/>
        </w:rPr>
        <w:br/>
        <w:t xml:space="preserve">Los datos redundantes desperdician el espacio de disco y crean problemas de mantenimiento. Si hay que cambiar datos que existen en más de un lugar, se deben cambiar de la misma forma exactamente en todas sus ubicaciones. </w:t>
      </w:r>
    </w:p>
    <w:p w:rsidR="00FB74E8" w:rsidRPr="0082427D" w:rsidRDefault="00FB74E8" w:rsidP="00831F2F">
      <w:pPr>
        <w:pStyle w:val="NormalWeb"/>
        <w:spacing w:line="480" w:lineRule="auto"/>
        <w:ind w:left="2124"/>
        <w:rPr>
          <w:rFonts w:asciiTheme="majorHAnsi" w:hAnsiTheme="majorHAnsi" w:cstheme="majorHAnsi"/>
        </w:rPr>
      </w:pPr>
    </w:p>
    <w:p w:rsidR="001C74C7" w:rsidRPr="0082427D" w:rsidRDefault="001C74C7" w:rsidP="00831F2F">
      <w:pPr>
        <w:pStyle w:val="NormalWeb"/>
        <w:spacing w:line="480" w:lineRule="auto"/>
        <w:ind w:left="2124"/>
        <w:rPr>
          <w:rFonts w:asciiTheme="majorHAnsi" w:hAnsiTheme="majorHAnsi" w:cstheme="majorHAnsi"/>
        </w:rPr>
      </w:pPr>
      <w:r w:rsidRPr="0082427D">
        <w:rPr>
          <w:rFonts w:asciiTheme="majorHAnsi" w:hAnsiTheme="majorHAnsi" w:cstheme="majorHAnsi"/>
        </w:rPr>
        <w:t>La normalización es un proceso de refinamiento de la estructura de datos de una Institución Financiera que consiste en la agrupación de los datos según los parámetros establecidos por la Institución.</w:t>
      </w:r>
    </w:p>
    <w:p w:rsidR="00FB74E8" w:rsidRPr="0082427D" w:rsidRDefault="00FB74E8" w:rsidP="00C14865">
      <w:pPr>
        <w:pStyle w:val="NormalWeb"/>
        <w:spacing w:line="480" w:lineRule="auto"/>
        <w:ind w:left="1416"/>
        <w:rPr>
          <w:rFonts w:asciiTheme="majorHAnsi" w:hAnsiTheme="majorHAnsi" w:cstheme="majorHAnsi"/>
        </w:rPr>
      </w:pPr>
    </w:p>
    <w:p w:rsidR="001C74C7" w:rsidRPr="0082427D" w:rsidRDefault="00831F2F" w:rsidP="00831F2F">
      <w:pPr>
        <w:pStyle w:val="Ttulo2"/>
        <w:numPr>
          <w:ilvl w:val="2"/>
          <w:numId w:val="7"/>
        </w:numPr>
        <w:tabs>
          <w:tab w:val="left" w:pos="993"/>
        </w:tabs>
        <w:spacing w:line="480" w:lineRule="auto"/>
        <w:rPr>
          <w:rFonts w:asciiTheme="majorHAnsi" w:hAnsiTheme="majorHAnsi" w:cstheme="majorHAnsi"/>
          <w:szCs w:val="24"/>
        </w:rPr>
      </w:pPr>
      <w:bookmarkStart w:id="104" w:name="_Toc270885641"/>
      <w:bookmarkStart w:id="105" w:name="_Toc273781258"/>
      <w:r w:rsidRPr="0082427D">
        <w:rPr>
          <w:rFonts w:asciiTheme="majorHAnsi" w:hAnsiTheme="majorHAnsi" w:cstheme="majorHAnsi"/>
          <w:szCs w:val="24"/>
        </w:rPr>
        <w:lastRenderedPageBreak/>
        <w:t>T</w:t>
      </w:r>
      <w:r w:rsidR="001C74C7" w:rsidRPr="0082427D">
        <w:rPr>
          <w:rFonts w:asciiTheme="majorHAnsi" w:hAnsiTheme="majorHAnsi" w:cstheme="majorHAnsi"/>
          <w:szCs w:val="24"/>
        </w:rPr>
        <w:t>ABLA DE</w:t>
      </w:r>
      <w:r w:rsidR="00B47BCB" w:rsidRPr="0082427D">
        <w:rPr>
          <w:rFonts w:asciiTheme="majorHAnsi" w:hAnsiTheme="majorHAnsi" w:cstheme="majorHAnsi"/>
          <w:szCs w:val="24"/>
        </w:rPr>
        <w:t>S</w:t>
      </w:r>
      <w:r w:rsidR="001C74C7" w:rsidRPr="0082427D">
        <w:rPr>
          <w:rFonts w:asciiTheme="majorHAnsi" w:hAnsiTheme="majorHAnsi" w:cstheme="majorHAnsi"/>
          <w:szCs w:val="24"/>
        </w:rPr>
        <w:t>NORMALIZADA</w:t>
      </w:r>
      <w:bookmarkEnd w:id="104"/>
      <w:bookmarkEnd w:id="105"/>
    </w:p>
    <w:p w:rsidR="006D00B0" w:rsidRPr="0082427D" w:rsidRDefault="006D00B0" w:rsidP="006D00B0">
      <w:pPr>
        <w:rPr>
          <w:rFonts w:asciiTheme="majorHAnsi" w:hAnsiTheme="majorHAnsi" w:cstheme="majorHAnsi"/>
          <w:sz w:val="24"/>
          <w:szCs w:val="24"/>
        </w:rPr>
      </w:pPr>
    </w:p>
    <w:p w:rsidR="001C74C7" w:rsidRPr="0082427D" w:rsidRDefault="001C74C7" w:rsidP="00831F2F">
      <w:pPr>
        <w:pStyle w:val="NormalWeb"/>
        <w:spacing w:line="480" w:lineRule="auto"/>
        <w:ind w:left="2124"/>
        <w:rPr>
          <w:rFonts w:asciiTheme="majorHAnsi" w:hAnsiTheme="majorHAnsi" w:cstheme="majorHAnsi"/>
        </w:rPr>
      </w:pPr>
      <w:r w:rsidRPr="0082427D">
        <w:rPr>
          <w:rFonts w:asciiTheme="majorHAnsi" w:hAnsiTheme="majorHAnsi" w:cstheme="majorHAnsi"/>
        </w:rPr>
        <w:t>En una dimensión des normalizada, todos los atributos de la dimensión están incluidos en una única tabla.</w:t>
      </w:r>
    </w:p>
    <w:p w:rsidR="00D83ECE" w:rsidRPr="0082427D" w:rsidRDefault="00C1104F" w:rsidP="00C1104F">
      <w:pPr>
        <w:pStyle w:val="Epgrafe"/>
        <w:jc w:val="center"/>
        <w:rPr>
          <w:rFonts w:asciiTheme="majorHAnsi" w:hAnsiTheme="majorHAnsi" w:cstheme="majorHAnsi"/>
          <w:sz w:val="24"/>
          <w:szCs w:val="24"/>
        </w:rPr>
      </w:pPr>
      <w:bookmarkStart w:id="106" w:name="_Toc268384464"/>
      <w:bookmarkStart w:id="107" w:name="_Toc270953139"/>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7</w:t>
      </w:r>
      <w:r w:rsidR="006C6132" w:rsidRPr="0082427D">
        <w:rPr>
          <w:rFonts w:asciiTheme="majorHAnsi" w:hAnsiTheme="majorHAnsi" w:cstheme="majorHAnsi"/>
          <w:sz w:val="24"/>
          <w:szCs w:val="24"/>
        </w:rPr>
        <w:fldChar w:fldCharType="end"/>
      </w:r>
      <w:r w:rsidR="00750876" w:rsidRPr="0082427D">
        <w:rPr>
          <w:rFonts w:asciiTheme="majorHAnsi" w:hAnsiTheme="majorHAnsi" w:cstheme="majorHAnsi"/>
          <w:sz w:val="24"/>
          <w:szCs w:val="24"/>
        </w:rPr>
        <w:t>:</w:t>
      </w:r>
      <w:r w:rsidR="006D60D6" w:rsidRPr="0082427D">
        <w:rPr>
          <w:rFonts w:asciiTheme="majorHAnsi" w:hAnsiTheme="majorHAnsi" w:cstheme="majorHAnsi"/>
          <w:sz w:val="24"/>
          <w:szCs w:val="24"/>
        </w:rPr>
        <w:t xml:space="preserve"> Tabla Normalizada y Tabla Des</w:t>
      </w:r>
      <w:r w:rsidR="00395398" w:rsidRPr="0082427D">
        <w:rPr>
          <w:rFonts w:asciiTheme="majorHAnsi" w:hAnsiTheme="majorHAnsi" w:cstheme="majorHAnsi"/>
          <w:sz w:val="24"/>
          <w:szCs w:val="24"/>
        </w:rPr>
        <w:t xml:space="preserve"> </w:t>
      </w:r>
      <w:r w:rsidR="006D60D6" w:rsidRPr="0082427D">
        <w:rPr>
          <w:rFonts w:asciiTheme="majorHAnsi" w:hAnsiTheme="majorHAnsi" w:cstheme="majorHAnsi"/>
          <w:sz w:val="24"/>
          <w:szCs w:val="24"/>
        </w:rPr>
        <w:t>normalizada</w:t>
      </w:r>
      <w:bookmarkEnd w:id="106"/>
      <w:bookmarkEnd w:id="107"/>
    </w:p>
    <w:p w:rsidR="00D83ECE" w:rsidRPr="0082427D" w:rsidRDefault="00FB74E8" w:rsidP="00D83ECE">
      <w:pPr>
        <w:pStyle w:val="Ttulo2"/>
        <w:spacing w:line="480" w:lineRule="auto"/>
        <w:rPr>
          <w:rFonts w:asciiTheme="majorHAnsi" w:hAnsiTheme="majorHAnsi" w:cstheme="majorHAnsi"/>
          <w:szCs w:val="24"/>
        </w:rPr>
      </w:pPr>
      <w:r w:rsidRPr="0082427D">
        <w:rPr>
          <w:rFonts w:asciiTheme="majorHAnsi" w:hAnsiTheme="majorHAnsi" w:cstheme="majorHAnsi"/>
          <w:noProof/>
          <w:szCs w:val="24"/>
          <w:lang w:eastAsia="es-EC" w:bidi="ar-SA"/>
        </w:rPr>
        <w:drawing>
          <wp:anchor distT="0" distB="0" distL="114300" distR="114300" simplePos="0" relativeHeight="251699200" behindDoc="0" locked="0" layoutInCell="1" allowOverlap="1">
            <wp:simplePos x="0" y="0"/>
            <wp:positionH relativeFrom="column">
              <wp:posOffset>3225800</wp:posOffset>
            </wp:positionH>
            <wp:positionV relativeFrom="paragraph">
              <wp:posOffset>158750</wp:posOffset>
            </wp:positionV>
            <wp:extent cx="1375410" cy="1673860"/>
            <wp:effectExtent l="38100" t="19050" r="15240" b="21590"/>
            <wp:wrapSquare wrapText="bothSides"/>
            <wp:docPr id="21"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a:picLocks noChangeAspect="1" noChangeArrowheads="1"/>
                    </pic:cNvPicPr>
                  </pic:nvPicPr>
                  <pic:blipFill>
                    <a:blip r:embed="rId23" cstate="print"/>
                    <a:srcRect/>
                    <a:stretch>
                      <a:fillRect/>
                    </a:stretch>
                  </pic:blipFill>
                  <pic:spPr bwMode="auto">
                    <a:xfrm>
                      <a:off x="0" y="0"/>
                      <a:ext cx="1375410" cy="1673860"/>
                    </a:xfrm>
                    <a:prstGeom prst="rect">
                      <a:avLst/>
                    </a:prstGeom>
                    <a:noFill/>
                    <a:ln w="9525">
                      <a:solidFill>
                        <a:srgbClr val="000000"/>
                      </a:solidFill>
                      <a:miter lim="800000"/>
                      <a:headEnd/>
                      <a:tailEnd/>
                    </a:ln>
                  </pic:spPr>
                </pic:pic>
              </a:graphicData>
            </a:graphic>
          </wp:anchor>
        </w:drawing>
      </w:r>
      <w:r w:rsidRPr="0082427D">
        <w:rPr>
          <w:rFonts w:asciiTheme="majorHAnsi" w:hAnsiTheme="majorHAnsi" w:cstheme="majorHAnsi"/>
          <w:noProof/>
          <w:szCs w:val="24"/>
          <w:lang w:eastAsia="es-EC" w:bidi="ar-SA"/>
        </w:rPr>
        <w:drawing>
          <wp:anchor distT="0" distB="0" distL="114300" distR="114300" simplePos="0" relativeHeight="251700224" behindDoc="0" locked="0" layoutInCell="1" allowOverlap="1">
            <wp:simplePos x="0" y="0"/>
            <wp:positionH relativeFrom="column">
              <wp:posOffset>826770</wp:posOffset>
            </wp:positionH>
            <wp:positionV relativeFrom="paragraph">
              <wp:posOffset>158750</wp:posOffset>
            </wp:positionV>
            <wp:extent cx="1468120" cy="1678940"/>
            <wp:effectExtent l="19050" t="19050" r="17780" b="16510"/>
            <wp:wrapSquare wrapText="bothSides"/>
            <wp:docPr id="9"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
                    <pic:cNvPicPr>
                      <a:picLocks noChangeAspect="1" noChangeArrowheads="1"/>
                    </pic:cNvPicPr>
                  </pic:nvPicPr>
                  <pic:blipFill>
                    <a:blip r:embed="rId24" cstate="print"/>
                    <a:srcRect/>
                    <a:stretch>
                      <a:fillRect/>
                    </a:stretch>
                  </pic:blipFill>
                  <pic:spPr bwMode="auto">
                    <a:xfrm>
                      <a:off x="0" y="0"/>
                      <a:ext cx="1468120" cy="1678940"/>
                    </a:xfrm>
                    <a:prstGeom prst="rect">
                      <a:avLst/>
                    </a:prstGeom>
                    <a:noFill/>
                    <a:ln w="9525">
                      <a:solidFill>
                        <a:srgbClr val="000000"/>
                      </a:solidFill>
                      <a:miter lim="800000"/>
                      <a:headEnd/>
                      <a:tailEnd/>
                    </a:ln>
                  </pic:spPr>
                </pic:pic>
              </a:graphicData>
            </a:graphic>
          </wp:anchor>
        </w:drawing>
      </w:r>
      <w:r w:rsidR="006C6132">
        <w:rPr>
          <w:rFonts w:asciiTheme="majorHAnsi" w:hAnsiTheme="majorHAnsi" w:cstheme="majorHAnsi"/>
          <w:noProof/>
          <w:szCs w:val="24"/>
        </w:rPr>
        <w:pict>
          <v:shapetype id="_x0000_t202" coordsize="21600,21600" o:spt="202" path="m,l,21600r21600,l21600,xe">
            <v:stroke joinstyle="miter"/>
            <v:path gradientshapeok="t" o:connecttype="rect"/>
          </v:shapetype>
          <v:shape id="_x0000_s1395" type="#_x0000_t202" style="position:absolute;margin-left:27.95pt;margin-top:7.7pt;width:394.75pt;height:142.65pt;z-index:251698176;mso-position-horizontal-relative:text;mso-position-vertical-relative:text;mso-width-relative:margin;mso-height-relative:margin">
            <v:textbox style="mso-next-textbox:#_x0000_s1395">
              <w:txbxContent>
                <w:p w:rsidR="00A20CA9" w:rsidRDefault="00A20CA9">
                  <w:pPr>
                    <w:rPr>
                      <w:lang w:val="es-ES"/>
                    </w:rPr>
                  </w:pPr>
                  <w:r>
                    <w:rPr>
                      <w:lang w:val="es-ES"/>
                    </w:rPr>
                    <w:tab/>
                  </w:r>
                </w:p>
              </w:txbxContent>
            </v:textbox>
          </v:shape>
        </w:pict>
      </w:r>
    </w:p>
    <w:p w:rsidR="00750876" w:rsidRPr="0082427D" w:rsidRDefault="00750876" w:rsidP="00750876">
      <w:pPr>
        <w:rPr>
          <w:rFonts w:asciiTheme="majorHAnsi" w:hAnsiTheme="majorHAnsi" w:cstheme="majorHAnsi"/>
          <w:sz w:val="24"/>
          <w:szCs w:val="24"/>
        </w:rPr>
      </w:pPr>
    </w:p>
    <w:p w:rsidR="00750876" w:rsidRPr="0082427D" w:rsidRDefault="00750876" w:rsidP="00750876">
      <w:pPr>
        <w:rPr>
          <w:rFonts w:asciiTheme="majorHAnsi" w:hAnsiTheme="majorHAnsi" w:cstheme="majorHAnsi"/>
          <w:sz w:val="24"/>
          <w:szCs w:val="24"/>
        </w:rPr>
      </w:pPr>
    </w:p>
    <w:p w:rsidR="00750876" w:rsidRPr="0082427D" w:rsidRDefault="00750876" w:rsidP="00750876">
      <w:pPr>
        <w:rPr>
          <w:rFonts w:asciiTheme="majorHAnsi" w:hAnsiTheme="majorHAnsi" w:cstheme="majorHAnsi"/>
          <w:sz w:val="24"/>
          <w:szCs w:val="24"/>
        </w:rPr>
      </w:pPr>
    </w:p>
    <w:p w:rsidR="00750876" w:rsidRPr="0082427D" w:rsidRDefault="00750876" w:rsidP="00750876">
      <w:pPr>
        <w:rPr>
          <w:rFonts w:asciiTheme="majorHAnsi" w:hAnsiTheme="majorHAnsi" w:cstheme="majorHAnsi"/>
          <w:sz w:val="24"/>
          <w:szCs w:val="24"/>
        </w:rPr>
      </w:pPr>
    </w:p>
    <w:p w:rsidR="00750876" w:rsidRPr="0082427D" w:rsidRDefault="00750876" w:rsidP="00750876">
      <w:pPr>
        <w:rPr>
          <w:rFonts w:asciiTheme="majorHAnsi" w:hAnsiTheme="majorHAnsi" w:cstheme="majorHAnsi"/>
          <w:sz w:val="24"/>
          <w:szCs w:val="24"/>
        </w:rPr>
      </w:pPr>
    </w:p>
    <w:p w:rsidR="006D60D6" w:rsidRPr="0082427D" w:rsidRDefault="006D60D6" w:rsidP="006D60D6">
      <w:pPr>
        <w:pStyle w:val="NormalWeb"/>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Material de la Academia BI, 2007, Unidad 3.</w:t>
      </w:r>
    </w:p>
    <w:p w:rsidR="00750876" w:rsidRDefault="00750876" w:rsidP="006D60D6">
      <w:pPr>
        <w:jc w:val="center"/>
        <w:rPr>
          <w:rFonts w:asciiTheme="majorHAnsi" w:hAnsiTheme="majorHAnsi" w:cstheme="majorHAnsi"/>
          <w:sz w:val="24"/>
          <w:szCs w:val="24"/>
        </w:rPr>
      </w:pPr>
    </w:p>
    <w:p w:rsidR="0082427D" w:rsidRPr="0082427D" w:rsidRDefault="0082427D" w:rsidP="006D60D6">
      <w:pPr>
        <w:jc w:val="center"/>
        <w:rPr>
          <w:rFonts w:asciiTheme="majorHAnsi" w:hAnsiTheme="majorHAnsi" w:cstheme="majorHAnsi"/>
          <w:sz w:val="24"/>
          <w:szCs w:val="24"/>
        </w:rPr>
      </w:pPr>
    </w:p>
    <w:p w:rsidR="001C74C7" w:rsidRPr="0082427D" w:rsidRDefault="006C6132" w:rsidP="005D6F34">
      <w:pPr>
        <w:pStyle w:val="Ttulo2"/>
        <w:numPr>
          <w:ilvl w:val="1"/>
          <w:numId w:val="7"/>
        </w:numPr>
        <w:tabs>
          <w:tab w:val="left" w:pos="993"/>
        </w:tabs>
        <w:spacing w:line="480" w:lineRule="auto"/>
        <w:rPr>
          <w:rFonts w:asciiTheme="majorHAnsi" w:hAnsiTheme="majorHAnsi" w:cstheme="majorHAnsi"/>
          <w:szCs w:val="24"/>
        </w:rPr>
      </w:pPr>
      <w:r w:rsidRPr="006C6132">
        <w:rPr>
          <w:rFonts w:asciiTheme="majorHAnsi" w:hAnsiTheme="majorHAnsi" w:cstheme="majorHAnsi"/>
          <w:noProof/>
          <w:szCs w:val="24"/>
          <w:lang w:val="en-US"/>
        </w:rPr>
        <w:pict>
          <v:rect id="AutoShape 18" o:spid="_x0000_s1375" style="position:absolute;left:0;text-align:left;margin-left:.7pt;margin-top:-72.25pt;width:441.9pt;height:273.55pt;z-index:251695104;visibility:visible" filled="f" stroked="f">
            <o:lock v:ext="edit" aspectratio="t"/>
          </v:rect>
        </w:pict>
      </w:r>
      <w:bookmarkStart w:id="108" w:name="_Toc270885642"/>
      <w:bookmarkStart w:id="109" w:name="_Toc273781259"/>
      <w:r w:rsidR="001C74C7" w:rsidRPr="0082427D">
        <w:rPr>
          <w:rFonts w:asciiTheme="majorHAnsi" w:hAnsiTheme="majorHAnsi" w:cstheme="majorHAnsi"/>
          <w:szCs w:val="24"/>
        </w:rPr>
        <w:t>ESQUEMA DE ESTRELLA</w:t>
      </w:r>
      <w:bookmarkEnd w:id="108"/>
      <w:bookmarkEnd w:id="109"/>
    </w:p>
    <w:p w:rsidR="006D00B0" w:rsidRPr="0082427D" w:rsidRDefault="006D00B0" w:rsidP="006D00B0">
      <w:pPr>
        <w:rPr>
          <w:rFonts w:asciiTheme="majorHAnsi" w:hAnsiTheme="majorHAnsi" w:cstheme="majorHAnsi"/>
          <w:sz w:val="24"/>
          <w:szCs w:val="24"/>
        </w:rPr>
      </w:pPr>
    </w:p>
    <w:p w:rsidR="001C74C7" w:rsidRPr="0082427D" w:rsidRDefault="001C74C7" w:rsidP="005D6F34">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Esta estructura está compuesta por una tabla central, tabla de hechos y un conjunto de tablas organizadas alrededor de está. En las puntas de las estrellas se encuentran las tablas de dimensión que contienen los atributos de las aperturas que interesan a la Institución Financiera que se pueden utilizar como criterios de filtro y son relativamente </w:t>
      </w:r>
      <w:r w:rsidRPr="0082427D">
        <w:rPr>
          <w:rFonts w:asciiTheme="majorHAnsi" w:hAnsiTheme="majorHAnsi" w:cstheme="majorHAnsi"/>
        </w:rPr>
        <w:lastRenderedPageBreak/>
        <w:t>pequeñas. Cada tabla de dimensión se vincula con la tabla de hechos por un identificador.</w:t>
      </w:r>
    </w:p>
    <w:p w:rsidR="001B1FF9" w:rsidRPr="0082427D" w:rsidRDefault="006C6132" w:rsidP="00C1104F">
      <w:pPr>
        <w:pStyle w:val="Epgrafe"/>
        <w:jc w:val="center"/>
        <w:rPr>
          <w:rFonts w:asciiTheme="majorHAnsi" w:hAnsiTheme="majorHAnsi" w:cstheme="majorHAnsi"/>
          <w:sz w:val="24"/>
          <w:szCs w:val="24"/>
        </w:rPr>
      </w:pPr>
      <w:r w:rsidRPr="006C6132">
        <w:rPr>
          <w:rFonts w:asciiTheme="majorHAnsi" w:hAnsiTheme="majorHAnsi" w:cstheme="majorHAnsi"/>
          <w:noProof/>
          <w:sz w:val="24"/>
          <w:szCs w:val="24"/>
          <w:lang w:val="es-ES" w:eastAsia="es-ES"/>
        </w:rPr>
        <w:pict>
          <v:group id="_x0000_s1337" editas="canvas" style="position:absolute;left:0;text-align:left;margin-left:9.9pt;margin-top:28.35pt;width:428.05pt;height:230.1pt;z-index:251693056" coordorigin="1899,3623" coordsize="8561,4602">
            <o:lock v:ext="edit" aspectratio="t"/>
            <v:shape id="_x0000_s1338" type="#_x0000_t75" style="position:absolute;left:1899;top:3623;width:8561;height:4602" o:preferrelative="f" stroked="t" strokecolor="black [3213]" strokeweight="1pt">
              <v:fill o:detectmouseclick="t"/>
              <v:path o:extrusionok="t" o:connecttype="none"/>
              <o:lock v:ext="edit" text="t"/>
            </v:shape>
            <v:group id="Group 4" o:spid="_x0000_s1339" style="position:absolute;left:2515;top:4164;width:1362;height:1456" coordorigin="4140,1800" coordsize="1620,1980">
              <v:rect id="Rectangle 5" o:spid="_x0000_s1340" style="position:absolute;left:4140;top:1800;width:1620;height:1980;visibility:visible" strokecolor="green" strokeweight="1.25pt">
                <v:textbox style="mso-next-textbox:#Rectangle 5;mso-rotate-with-shape:t" inset="2.48919mm,1.2446mm,2.48919mm,1.2446mm">
                  <w:txbxContent>
                    <w:p w:rsidR="00A20CA9" w:rsidRPr="001B1FF9" w:rsidRDefault="00A20CA9" w:rsidP="001C74C7">
                      <w:pPr>
                        <w:autoSpaceDE w:val="0"/>
                        <w:autoSpaceDN w:val="0"/>
                        <w:adjustRightInd w:val="0"/>
                        <w:jc w:val="center"/>
                        <w:rPr>
                          <w:rFonts w:ascii="Arial" w:hAnsi="Arial" w:cs="Arial"/>
                          <w:color w:val="000000"/>
                          <w:sz w:val="18"/>
                          <w:szCs w:val="18"/>
                        </w:rPr>
                      </w:pPr>
                      <w:r w:rsidRPr="001B1FF9">
                        <w:rPr>
                          <w:rFonts w:ascii="Arial" w:hAnsi="Arial" w:cs="Arial"/>
                          <w:color w:val="000000"/>
                          <w:sz w:val="18"/>
                          <w:szCs w:val="18"/>
                          <w:lang w:val="es-AR"/>
                        </w:rPr>
                        <w:t>Dimensión Servicio</w:t>
                      </w:r>
                    </w:p>
                  </w:txbxContent>
                </v:textbox>
              </v:rect>
              <v:line id="Line 6" o:spid="_x0000_s1341" style="position:absolute;visibility:visible" from="4140,2520" to="5760,2521" strokecolor="green" strokeweight="1.25pt"/>
            </v:group>
            <v:group id="Group 7" o:spid="_x0000_s1342" style="position:absolute;left:8074;top:4149;width:1314;height:1664" coordorigin="4140,1800" coordsize="1620,1980">
              <v:rect id="Rectangle 8" o:spid="_x0000_s1343" style="position:absolute;left:4140;top:1800;width:1620;height:1980;visibility:visible" strokecolor="green" strokeweight="1.25pt">
                <v:textbox style="mso-next-textbox:#Rectangle 8;mso-rotate-with-shape:t" inset="2.48919mm,1.2446mm,2.48919mm,1.2446mm">
                  <w:txbxContent>
                    <w:p w:rsidR="00A20CA9" w:rsidRPr="001B1FF9" w:rsidRDefault="00A20CA9" w:rsidP="001C74C7">
                      <w:pPr>
                        <w:autoSpaceDE w:val="0"/>
                        <w:autoSpaceDN w:val="0"/>
                        <w:adjustRightInd w:val="0"/>
                        <w:jc w:val="center"/>
                        <w:rPr>
                          <w:rFonts w:ascii="Arial" w:hAnsi="Arial" w:cs="Arial"/>
                          <w:color w:val="000000"/>
                          <w:sz w:val="18"/>
                          <w:szCs w:val="18"/>
                        </w:rPr>
                      </w:pPr>
                      <w:r w:rsidRPr="001B1FF9">
                        <w:rPr>
                          <w:rFonts w:ascii="Arial" w:hAnsi="Arial" w:cs="Arial"/>
                          <w:color w:val="000000"/>
                          <w:sz w:val="18"/>
                          <w:szCs w:val="18"/>
                          <w:lang w:val="es-AR"/>
                        </w:rPr>
                        <w:t>Dimensión Paciente</w:t>
                      </w:r>
                    </w:p>
                  </w:txbxContent>
                </v:textbox>
              </v:rect>
              <v:line id="Line 9" o:spid="_x0000_s1344" style="position:absolute;visibility:visible" from="4140,2520" to="5760,2521" strokecolor="green" strokeweight="1.25pt"/>
            </v:group>
            <v:group id="Group 10" o:spid="_x0000_s1345" style="position:absolute;left:2392;top:6677;width:1381;height:1430" coordorigin="4140,1800" coordsize="1620,1980">
              <v:rect id="Rectangle 11" o:spid="_x0000_s1346" style="position:absolute;left:4140;top:1800;width:1620;height:1980;visibility:visible" strokecolor="green" strokeweight="1.25pt">
                <v:textbox style="mso-next-textbox:#Rectangle 11;mso-rotate-with-shape:t" inset="2.48919mm,1.2446mm,2.48919mm,1.2446mm">
                  <w:txbxContent>
                    <w:p w:rsidR="00A20CA9" w:rsidRPr="001B1FF9" w:rsidRDefault="00A20CA9" w:rsidP="001C74C7">
                      <w:pPr>
                        <w:autoSpaceDE w:val="0"/>
                        <w:autoSpaceDN w:val="0"/>
                        <w:adjustRightInd w:val="0"/>
                        <w:jc w:val="center"/>
                        <w:rPr>
                          <w:rFonts w:ascii="Arial" w:hAnsi="Arial" w:cs="Arial"/>
                          <w:color w:val="000000"/>
                          <w:sz w:val="18"/>
                          <w:szCs w:val="18"/>
                        </w:rPr>
                      </w:pPr>
                      <w:r w:rsidRPr="001B1FF9">
                        <w:rPr>
                          <w:rFonts w:ascii="Arial" w:hAnsi="Arial" w:cs="Arial"/>
                          <w:color w:val="000000"/>
                          <w:sz w:val="18"/>
                          <w:szCs w:val="18"/>
                          <w:lang w:val="es-AR"/>
                        </w:rPr>
                        <w:t>Dimensión Tiempo</w:t>
                      </w:r>
                    </w:p>
                  </w:txbxContent>
                </v:textbox>
              </v:rect>
              <v:line id="Line 12" o:spid="_x0000_s1347" style="position:absolute;visibility:visible" from="4140,2520" to="5760,2521" strokecolor="green" strokeweight="1pt"/>
            </v:group>
            <v:group id="Group 13" o:spid="_x0000_s1348" style="position:absolute;left:5173;top:5436;width:1994;height:2289" coordorigin="4140,1800" coordsize="1620,1980">
              <v:rect id="Rectangle 14" o:spid="_x0000_s1349" style="position:absolute;left:4140;top:1800;width:1620;height:1980;visibility:visible" strokecolor="green" strokeweight="1.25pt">
                <v:textbox style="mso-next-textbox:#Rectangle 14;mso-rotate-with-shape:t" inset="2.48919mm,1.2446mm,2.48919mm,1.2446mm">
                  <w:txbxContent>
                    <w:p w:rsidR="00A20CA9" w:rsidRPr="001B1FF9" w:rsidRDefault="00A20CA9" w:rsidP="001C74C7">
                      <w:pPr>
                        <w:autoSpaceDE w:val="0"/>
                        <w:autoSpaceDN w:val="0"/>
                        <w:adjustRightInd w:val="0"/>
                        <w:jc w:val="center"/>
                        <w:rPr>
                          <w:rFonts w:ascii="Arial" w:hAnsi="Arial" w:cs="Arial"/>
                          <w:color w:val="000000"/>
                          <w:sz w:val="18"/>
                          <w:szCs w:val="18"/>
                          <w:lang w:val="es-AR"/>
                        </w:rPr>
                      </w:pPr>
                      <w:r w:rsidRPr="001B1FF9">
                        <w:rPr>
                          <w:rFonts w:ascii="Arial" w:hAnsi="Arial" w:cs="Arial"/>
                          <w:color w:val="000000"/>
                          <w:sz w:val="18"/>
                          <w:szCs w:val="18"/>
                          <w:lang w:val="es-AR"/>
                        </w:rPr>
                        <w:t>Tabla de Hechos</w:t>
                      </w:r>
                    </w:p>
                    <w:p w:rsidR="00A20CA9" w:rsidRPr="001B1FF9" w:rsidRDefault="00A20CA9" w:rsidP="001C74C7">
                      <w:pPr>
                        <w:autoSpaceDE w:val="0"/>
                        <w:autoSpaceDN w:val="0"/>
                        <w:adjustRightInd w:val="0"/>
                        <w:jc w:val="center"/>
                        <w:rPr>
                          <w:rFonts w:ascii="Arial" w:hAnsi="Arial" w:cs="Arial"/>
                          <w:color w:val="000000"/>
                          <w:sz w:val="18"/>
                          <w:szCs w:val="18"/>
                          <w:lang w:val="es-AR"/>
                        </w:rPr>
                      </w:pPr>
                      <w:r w:rsidRPr="001B1FF9">
                        <w:rPr>
                          <w:rFonts w:ascii="Arial" w:hAnsi="Arial" w:cs="Arial"/>
                          <w:color w:val="000000"/>
                          <w:sz w:val="18"/>
                          <w:szCs w:val="18"/>
                          <w:lang w:val="es-AR"/>
                        </w:rPr>
                        <w:t>Admisión Pacientes</w:t>
                      </w:r>
                    </w:p>
                    <w:p w:rsidR="00A20CA9" w:rsidRPr="00020DFA" w:rsidRDefault="00A20CA9" w:rsidP="001C74C7">
                      <w:pPr>
                        <w:autoSpaceDE w:val="0"/>
                        <w:autoSpaceDN w:val="0"/>
                        <w:adjustRightInd w:val="0"/>
                        <w:rPr>
                          <w:rFonts w:ascii="Arial" w:hAnsi="Arial" w:cs="Arial"/>
                          <w:color w:val="000000"/>
                          <w:sz w:val="35"/>
                          <w:szCs w:val="36"/>
                        </w:rPr>
                      </w:pPr>
                    </w:p>
                  </w:txbxContent>
                </v:textbox>
              </v:rect>
              <v:line id="Line 15" o:spid="_x0000_s1350" style="position:absolute;visibility:visible" from="4140,2520" to="5760,2521" strokecolor="green" strokeweight="1.25pt"/>
            </v:group>
            <v:line id="Line 16" o:spid="_x0000_s1351" style="position:absolute;visibility:visible" from="3889,4841" to="5158,5765" strokecolor="green" strokeweight="1pt"/>
            <v:line id="Line 17" o:spid="_x0000_s1352" style="position:absolute;flip:y;visibility:visible" from="3789,6923" to="5158,7237" strokecolor="green" strokeweight="1pt"/>
            <v:line id="Line 18" o:spid="_x0000_s1353" style="position:absolute;flip:y;visibility:visible" from="7187,5216" to="8065,5765" strokecolor="green"/>
            <v:group id="Group 19" o:spid="_x0000_s1354" style="position:absolute;left:8065;top:6097;width:1704;height:2010" coordorigin="4140,1800" coordsize="1620,1980">
              <v:rect id="Rectangle 20" o:spid="_x0000_s1355" style="position:absolute;left:4140;top:1800;width:1620;height:1980;visibility:visible" strokecolor="green" strokeweight="1.25pt">
                <v:textbox style="mso-next-textbox:#Rectangle 20;mso-rotate-with-shape:t" inset="2.48919mm,1.2446mm,2.48919mm,1.2446mm">
                  <w:txbxContent>
                    <w:p w:rsidR="00A20CA9" w:rsidRPr="001B1FF9" w:rsidRDefault="00A20CA9" w:rsidP="001C74C7">
                      <w:pPr>
                        <w:autoSpaceDE w:val="0"/>
                        <w:autoSpaceDN w:val="0"/>
                        <w:adjustRightInd w:val="0"/>
                        <w:jc w:val="center"/>
                        <w:rPr>
                          <w:rFonts w:ascii="Arial" w:hAnsi="Arial" w:cs="Arial"/>
                          <w:color w:val="000000"/>
                          <w:sz w:val="18"/>
                          <w:szCs w:val="18"/>
                        </w:rPr>
                      </w:pPr>
                      <w:r w:rsidRPr="001B1FF9">
                        <w:rPr>
                          <w:rFonts w:ascii="Arial" w:hAnsi="Arial" w:cs="Arial"/>
                          <w:color w:val="000000"/>
                          <w:sz w:val="18"/>
                          <w:szCs w:val="18"/>
                          <w:lang w:val="es-AR"/>
                        </w:rPr>
                        <w:t>Dimensión Zona Geográfica</w:t>
                      </w:r>
                    </w:p>
                  </w:txbxContent>
                </v:textbox>
              </v:rect>
              <v:line id="Line 21" o:spid="_x0000_s1356" style="position:absolute;visibility:visible" from="4140,2520" to="5760,2521" strokecolor="green" strokeweight="1.25pt"/>
            </v:group>
            <v:line id="Line 22" o:spid="_x0000_s1357" style="position:absolute;visibility:visible" from="7170,6983" to="8048,7297" strokecolor="green"/>
            <w10:wrap type="square"/>
          </v:group>
        </w:pict>
      </w:r>
      <w:bookmarkStart w:id="110" w:name="_Toc268384465"/>
      <w:bookmarkStart w:id="111" w:name="_Toc270953140"/>
      <w:r w:rsidR="00C1104F" w:rsidRPr="0082427D">
        <w:rPr>
          <w:rFonts w:asciiTheme="majorHAnsi" w:hAnsiTheme="majorHAnsi" w:cstheme="majorHAnsi"/>
          <w:sz w:val="24"/>
          <w:szCs w:val="24"/>
        </w:rPr>
        <w:t xml:space="preserve">Figura </w:t>
      </w:r>
      <w:r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8</w:t>
      </w:r>
      <w:r w:rsidRPr="0082427D">
        <w:rPr>
          <w:rFonts w:asciiTheme="majorHAnsi" w:hAnsiTheme="majorHAnsi" w:cstheme="majorHAnsi"/>
          <w:sz w:val="24"/>
          <w:szCs w:val="24"/>
        </w:rPr>
        <w:fldChar w:fldCharType="end"/>
      </w:r>
      <w:r w:rsidR="001B1FF9" w:rsidRPr="0082427D">
        <w:rPr>
          <w:rFonts w:asciiTheme="majorHAnsi" w:hAnsiTheme="majorHAnsi" w:cstheme="majorHAnsi"/>
          <w:sz w:val="24"/>
          <w:szCs w:val="24"/>
        </w:rPr>
        <w:t>: Esquema de Estrella</w:t>
      </w:r>
      <w:bookmarkEnd w:id="110"/>
      <w:bookmarkEnd w:id="111"/>
    </w:p>
    <w:p w:rsidR="00831683" w:rsidRDefault="001B1FF9" w:rsidP="00831683">
      <w:pPr>
        <w:pStyle w:val="NormalWeb"/>
        <w:spacing w:line="480" w:lineRule="auto"/>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Material de la Academia BI, 2007, Unidad 3.</w:t>
      </w:r>
    </w:p>
    <w:p w:rsidR="00F72C9F" w:rsidRPr="0082427D" w:rsidRDefault="00F72C9F" w:rsidP="00831683">
      <w:pPr>
        <w:pStyle w:val="NormalWeb"/>
        <w:spacing w:line="480" w:lineRule="auto"/>
        <w:jc w:val="center"/>
        <w:rPr>
          <w:rFonts w:asciiTheme="majorHAnsi" w:hAnsiTheme="majorHAnsi" w:cstheme="majorHAnsi"/>
        </w:rPr>
      </w:pPr>
    </w:p>
    <w:p w:rsidR="001C74C7" w:rsidRPr="0082427D" w:rsidRDefault="001C74C7" w:rsidP="005D6F34">
      <w:pPr>
        <w:pStyle w:val="Ttulo2"/>
        <w:numPr>
          <w:ilvl w:val="1"/>
          <w:numId w:val="7"/>
        </w:numPr>
        <w:tabs>
          <w:tab w:val="left" w:pos="993"/>
        </w:tabs>
        <w:spacing w:line="480" w:lineRule="auto"/>
        <w:rPr>
          <w:rFonts w:asciiTheme="majorHAnsi" w:hAnsiTheme="majorHAnsi" w:cstheme="majorHAnsi"/>
          <w:szCs w:val="24"/>
        </w:rPr>
      </w:pPr>
      <w:bookmarkStart w:id="112" w:name="_Toc270885643"/>
      <w:bookmarkStart w:id="113" w:name="_Toc273781260"/>
      <w:r w:rsidRPr="0082427D">
        <w:rPr>
          <w:rFonts w:asciiTheme="majorHAnsi" w:hAnsiTheme="majorHAnsi" w:cstheme="majorHAnsi"/>
          <w:szCs w:val="24"/>
        </w:rPr>
        <w:t>ESQUEMA DE COPO DE NIEVE</w:t>
      </w:r>
      <w:bookmarkEnd w:id="112"/>
      <w:bookmarkEnd w:id="113"/>
    </w:p>
    <w:p w:rsidR="006D00B0" w:rsidRPr="0082427D" w:rsidRDefault="006D00B0" w:rsidP="006D00B0">
      <w:pPr>
        <w:spacing w:line="480" w:lineRule="auto"/>
        <w:rPr>
          <w:rFonts w:asciiTheme="majorHAnsi" w:hAnsiTheme="majorHAnsi" w:cstheme="majorHAnsi"/>
          <w:sz w:val="24"/>
          <w:szCs w:val="24"/>
        </w:rPr>
      </w:pPr>
    </w:p>
    <w:p w:rsidR="001C74C7" w:rsidRPr="0082427D" w:rsidRDefault="001C74C7" w:rsidP="005D6F34">
      <w:pPr>
        <w:pStyle w:val="NormalWeb"/>
        <w:spacing w:line="480" w:lineRule="auto"/>
        <w:ind w:left="792"/>
        <w:rPr>
          <w:rFonts w:asciiTheme="majorHAnsi" w:hAnsiTheme="majorHAnsi" w:cstheme="majorHAnsi"/>
        </w:rPr>
      </w:pPr>
      <w:r w:rsidRPr="0082427D">
        <w:rPr>
          <w:rFonts w:asciiTheme="majorHAnsi" w:hAnsiTheme="majorHAnsi" w:cstheme="majorHAnsi"/>
        </w:rPr>
        <w:t>Con diferencia al esquema de estrella, el esquema de copo de nieve presenta dimensiones normalizadas o parcialmente normalizadas, es decir encontramos jerarquías entre dimensiones.</w:t>
      </w:r>
    </w:p>
    <w:p w:rsidR="006D00B0" w:rsidRPr="0082427D" w:rsidRDefault="006D00B0" w:rsidP="005D6F34">
      <w:pPr>
        <w:pStyle w:val="NormalWeb"/>
        <w:spacing w:line="480" w:lineRule="auto"/>
        <w:ind w:left="792"/>
        <w:rPr>
          <w:rFonts w:asciiTheme="majorHAnsi" w:hAnsiTheme="majorHAnsi" w:cstheme="majorHAnsi"/>
        </w:rPr>
      </w:pPr>
    </w:p>
    <w:p w:rsidR="001C74C7" w:rsidRPr="0082427D" w:rsidRDefault="001C74C7" w:rsidP="005D6F34">
      <w:pPr>
        <w:pStyle w:val="NormalWeb"/>
        <w:spacing w:line="480" w:lineRule="auto"/>
        <w:ind w:left="792"/>
        <w:rPr>
          <w:rFonts w:asciiTheme="majorHAnsi" w:hAnsiTheme="majorHAnsi" w:cstheme="majorHAnsi"/>
        </w:rPr>
      </w:pPr>
      <w:r w:rsidRPr="0082427D">
        <w:rPr>
          <w:rFonts w:asciiTheme="majorHAnsi" w:hAnsiTheme="majorHAnsi" w:cstheme="majorHAnsi"/>
        </w:rPr>
        <w:lastRenderedPageBreak/>
        <w:t>Como ventaja del esquema destacamos el ahorro de espacio de almacenamiento en disco, pero con la desventaja de un aumento en la cantidad de tablas.</w:t>
      </w:r>
    </w:p>
    <w:p w:rsidR="00E67EF6" w:rsidRPr="0082427D" w:rsidRDefault="00C1104F" w:rsidP="00C1104F">
      <w:pPr>
        <w:pStyle w:val="Epgrafe"/>
        <w:jc w:val="center"/>
        <w:rPr>
          <w:rFonts w:asciiTheme="majorHAnsi" w:hAnsiTheme="majorHAnsi" w:cstheme="majorHAnsi"/>
          <w:sz w:val="24"/>
          <w:szCs w:val="24"/>
        </w:rPr>
      </w:pPr>
      <w:bookmarkStart w:id="114" w:name="_Toc268384466"/>
      <w:bookmarkStart w:id="115" w:name="_Toc270953141"/>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9</w:t>
      </w:r>
      <w:r w:rsidR="006C6132" w:rsidRPr="0082427D">
        <w:rPr>
          <w:rFonts w:asciiTheme="majorHAnsi" w:hAnsiTheme="majorHAnsi" w:cstheme="majorHAnsi"/>
          <w:sz w:val="24"/>
          <w:szCs w:val="24"/>
        </w:rPr>
        <w:fldChar w:fldCharType="end"/>
      </w:r>
      <w:r w:rsidR="00E67EF6" w:rsidRPr="0082427D">
        <w:rPr>
          <w:rFonts w:asciiTheme="majorHAnsi" w:hAnsiTheme="majorHAnsi" w:cstheme="majorHAnsi"/>
          <w:sz w:val="24"/>
          <w:szCs w:val="24"/>
        </w:rPr>
        <w:t>: Esquema de Copo de Nieve</w:t>
      </w:r>
      <w:bookmarkEnd w:id="114"/>
      <w:bookmarkEnd w:id="115"/>
    </w:p>
    <w:p w:rsidR="00E67EF6" w:rsidRPr="0082427D" w:rsidRDefault="006C6132" w:rsidP="00E67EF6">
      <w:pPr>
        <w:pStyle w:val="NormalWeb"/>
        <w:spacing w:before="0" w:beforeAutospacing="0" w:after="0" w:afterAutospacing="0"/>
        <w:jc w:val="center"/>
        <w:rPr>
          <w:rFonts w:asciiTheme="majorHAnsi" w:hAnsiTheme="majorHAnsi" w:cstheme="majorHAnsi"/>
          <w:b/>
        </w:rPr>
      </w:pPr>
      <w:r w:rsidRPr="006C6132">
        <w:rPr>
          <w:rFonts w:asciiTheme="majorHAnsi" w:hAnsiTheme="majorHAnsi" w:cstheme="majorHAnsi"/>
        </w:rPr>
      </w:r>
      <w:r w:rsidRPr="006C6132">
        <w:rPr>
          <w:rFonts w:asciiTheme="majorHAnsi" w:hAnsiTheme="majorHAnsi" w:cstheme="majorHAnsi"/>
        </w:rPr>
        <w:pict>
          <v:group id="_x0000_s1445" editas="canvas" style="width:441.9pt;height:244.65pt;mso-position-horizontal-relative:char;mso-position-vertical-relative:line" coordorigin="2446,2111" coordsize="10443,5862">
            <o:lock v:ext="edit" aspectratio="t"/>
            <v:shape id="_x0000_s1446" type="#_x0000_t75" style="position:absolute;left:2446;top:2111;width:10443;height:5862" o:preferrelative="f" stroked="t" strokecolor="black [3213]" strokeweight="1pt">
              <v:fill o:detectmouseclick="t"/>
              <v:path o:extrusionok="t" o:connecttype="none"/>
              <o:lock v:ext="edit" text="t"/>
            </v:shape>
            <v:group id="Group 2" o:spid="_x0000_s1447" style="position:absolute;left:2446;top:2111;width:10443;height:5862" coordorigin="1620,900" coordsize="11849,6559">
              <o:lock v:ext="edit" aspectratio="t"/>
              <v:rect id="AutoShape 3" o:spid="_x0000_s1448" style="position:absolute;left:1620;top:900;width:11849;height:6559;visibility:visible" filled="f" stroked="f">
                <o:lock v:ext="edit" aspectratio="t"/>
                <v:textbox style="mso-next-textbox:#AutoShape 3;mso-rotate-with-shape:t" inset="1.75261mm,.87631mm,1.75261mm,.87631mm">
                  <w:txbxContent>
                    <w:p w:rsidR="00A20CA9" w:rsidRPr="00020DFA" w:rsidRDefault="00A20CA9" w:rsidP="00E362F8">
                      <w:pPr>
                        <w:autoSpaceDE w:val="0"/>
                        <w:autoSpaceDN w:val="0"/>
                        <w:adjustRightInd w:val="0"/>
                        <w:rPr>
                          <w:rFonts w:cs="Calibri"/>
                          <w:color w:val="000000"/>
                          <w:sz w:val="17"/>
                        </w:rPr>
                      </w:pPr>
                    </w:p>
                  </w:txbxContent>
                </v:textbox>
              </v:rect>
              <v:oval id="Oval 4" o:spid="_x0000_s1449" style="position:absolute;left:1620;top:900;width:5580;height:4860;visibility:visible">
                <v:stroke dashstyle="dash"/>
                <v:textbox style="mso-next-textbox:#Oval 4;mso-rotate-with-shape:t" inset="1.75261mm,.87631mm,1.75261mm,.87631mm">
                  <w:txbxContent>
                    <w:p w:rsidR="00A20CA9" w:rsidRPr="00020DFA" w:rsidRDefault="00A20CA9" w:rsidP="00E362F8">
                      <w:pPr>
                        <w:autoSpaceDE w:val="0"/>
                        <w:autoSpaceDN w:val="0"/>
                        <w:adjustRightInd w:val="0"/>
                        <w:rPr>
                          <w:rFonts w:cs="Calibri"/>
                          <w:color w:val="000000"/>
                          <w:sz w:val="17"/>
                        </w:rPr>
                      </w:pPr>
                    </w:p>
                  </w:txbxContent>
                </v:textbox>
              </v:oval>
              <v:group id="Group 5" o:spid="_x0000_s1450" style="position:absolute;left:5580;top:3600;width:1440;height:1260" coordorigin="4140,1800" coordsize="1620,1980">
                <v:rect id="Rectangle 6" o:spid="_x0000_s1451" style="position:absolute;left:4140;top:1800;width:1620;height:1980;visibility:visible" strokecolor="green" strokeweight="1.25pt">
                  <v:textbox style="mso-next-textbox:#Rectangle 6;mso-rotate-with-shape:t" inset="1.0119mm,.50597mm,1.0119mm,.50597mm">
                    <w:txbxContent>
                      <w:p w:rsidR="00A20CA9" w:rsidRDefault="00A20CA9" w:rsidP="00E362F8">
                        <w:pPr>
                          <w:autoSpaceDE w:val="0"/>
                          <w:autoSpaceDN w:val="0"/>
                          <w:adjustRightInd w:val="0"/>
                          <w:jc w:val="center"/>
                          <w:rPr>
                            <w:rFonts w:ascii="Arial" w:hAnsi="Arial" w:cs="Arial"/>
                            <w:color w:val="000000"/>
                            <w:sz w:val="16"/>
                            <w:szCs w:val="16"/>
                            <w:lang w:val="es-AR"/>
                          </w:rPr>
                        </w:pPr>
                        <w:r w:rsidRPr="00012566">
                          <w:rPr>
                            <w:rFonts w:ascii="Arial" w:hAnsi="Arial" w:cs="Arial"/>
                            <w:color w:val="000000"/>
                            <w:sz w:val="16"/>
                            <w:szCs w:val="16"/>
                            <w:lang w:val="es-AR"/>
                          </w:rPr>
                          <w:t>Ciudad</w:t>
                        </w:r>
                      </w:p>
                      <w:p w:rsidR="00A20CA9" w:rsidRDefault="00A20CA9" w:rsidP="00E362F8">
                        <w:pPr>
                          <w:autoSpaceDE w:val="0"/>
                          <w:autoSpaceDN w:val="0"/>
                          <w:adjustRightInd w:val="0"/>
                          <w:jc w:val="center"/>
                          <w:rPr>
                            <w:rFonts w:ascii="Arial" w:hAnsi="Arial" w:cs="Arial"/>
                            <w:color w:val="000000"/>
                            <w:sz w:val="16"/>
                            <w:szCs w:val="16"/>
                          </w:rPr>
                        </w:pPr>
                        <w:r w:rsidRPr="00012566">
                          <w:rPr>
                            <w:rFonts w:ascii="Arial" w:hAnsi="Arial" w:cs="Arial"/>
                            <w:color w:val="000000"/>
                            <w:sz w:val="16"/>
                            <w:szCs w:val="16"/>
                            <w:lang w:val="es-AR"/>
                          </w:rPr>
                          <w:t>Ciudad</w:t>
                        </w:r>
                        <w:r w:rsidRPr="00012566">
                          <w:rPr>
                            <w:rFonts w:ascii="Arial" w:hAnsi="Arial" w:cs="Arial"/>
                            <w:color w:val="000000"/>
                            <w:sz w:val="16"/>
                            <w:szCs w:val="16"/>
                          </w:rPr>
                          <w:t>ID</w:t>
                        </w:r>
                      </w:p>
                      <w:p w:rsidR="00A20CA9" w:rsidRPr="00012566" w:rsidRDefault="00A20CA9" w:rsidP="00E362F8">
                        <w:pPr>
                          <w:autoSpaceDE w:val="0"/>
                          <w:autoSpaceDN w:val="0"/>
                          <w:adjustRightInd w:val="0"/>
                          <w:jc w:val="center"/>
                          <w:rPr>
                            <w:rFonts w:ascii="Arial" w:hAnsi="Arial" w:cs="Arial"/>
                            <w:color w:val="000000"/>
                            <w:sz w:val="16"/>
                            <w:szCs w:val="16"/>
                            <w:lang w:val="es-AR"/>
                          </w:rPr>
                        </w:pPr>
                        <w:r w:rsidRPr="00012566">
                          <w:rPr>
                            <w:rFonts w:ascii="Arial" w:hAnsi="Arial" w:cs="Arial"/>
                            <w:color w:val="000000"/>
                            <w:sz w:val="16"/>
                            <w:szCs w:val="16"/>
                            <w:lang w:val="es-AR"/>
                          </w:rPr>
                          <w:t>Ciudad</w:t>
                        </w:r>
                      </w:p>
                      <w:p w:rsidR="00A20CA9" w:rsidRPr="00C23A51" w:rsidRDefault="00A20CA9" w:rsidP="00E362F8">
                        <w:pPr>
                          <w:autoSpaceDE w:val="0"/>
                          <w:autoSpaceDN w:val="0"/>
                          <w:adjustRightInd w:val="0"/>
                          <w:rPr>
                            <w:rFonts w:ascii="Arial" w:hAnsi="Arial" w:cs="Arial"/>
                            <w:color w:val="000000"/>
                            <w:sz w:val="18"/>
                            <w:szCs w:val="18"/>
                          </w:rPr>
                        </w:pPr>
                        <w:r w:rsidRPr="00C23A51">
                          <w:rPr>
                            <w:rFonts w:ascii="Arial" w:hAnsi="Arial" w:cs="Arial"/>
                            <w:color w:val="000000"/>
                            <w:sz w:val="18"/>
                            <w:szCs w:val="18"/>
                          </w:rPr>
                          <w:t>Ciudad</w:t>
                        </w:r>
                      </w:p>
                      <w:p w:rsidR="00A20CA9" w:rsidRPr="00C23A51" w:rsidRDefault="00A20CA9" w:rsidP="00E362F8">
                        <w:pPr>
                          <w:autoSpaceDE w:val="0"/>
                          <w:autoSpaceDN w:val="0"/>
                          <w:adjustRightInd w:val="0"/>
                          <w:rPr>
                            <w:rFonts w:ascii="Arial" w:hAnsi="Arial" w:cs="Arial"/>
                            <w:color w:val="000000"/>
                            <w:sz w:val="18"/>
                            <w:szCs w:val="18"/>
                          </w:rPr>
                        </w:pPr>
                        <w:proofErr w:type="spellStart"/>
                        <w:r w:rsidRPr="00C23A51">
                          <w:rPr>
                            <w:rFonts w:ascii="Arial" w:hAnsi="Arial" w:cs="Arial"/>
                            <w:color w:val="000000"/>
                            <w:sz w:val="18"/>
                            <w:szCs w:val="18"/>
                          </w:rPr>
                          <w:t>ID_Provincia</w:t>
                        </w:r>
                        <w:proofErr w:type="spellEnd"/>
                      </w:p>
                      <w:p w:rsidR="00A20CA9" w:rsidRPr="00C23A51" w:rsidRDefault="00A20CA9" w:rsidP="00E362F8">
                        <w:pPr>
                          <w:autoSpaceDE w:val="0"/>
                          <w:autoSpaceDN w:val="0"/>
                          <w:adjustRightInd w:val="0"/>
                          <w:rPr>
                            <w:rFonts w:ascii="Arial" w:hAnsi="Arial" w:cs="Arial"/>
                            <w:color w:val="000000"/>
                            <w:sz w:val="18"/>
                            <w:szCs w:val="18"/>
                          </w:rPr>
                        </w:pPr>
                      </w:p>
                    </w:txbxContent>
                  </v:textbox>
                </v:rect>
                <v:line id="Line 7" o:spid="_x0000_s1452" style="position:absolute;visibility:visible" from="4140,2520" to="5760,2521" strokecolor="green" strokeweight="1.25pt"/>
              </v:group>
              <v:group id="Group 8" o:spid="_x0000_s1453" style="position:absolute;left:6120;top:5760;width:1440;height:1620" coordorigin="4140,1800" coordsize="1620,1980">
                <v:rect id="Rectangle 9" o:spid="_x0000_s1454" style="position:absolute;left:4140;top:1800;width:1620;height:1980;visibility:visible" strokecolor="green" strokeweight="1.25pt">
                  <v:textbox style="mso-next-textbox:#Rectangle 9;mso-rotate-with-shape:t" inset="1.0119mm,.50597mm,1.0119mm,.50597mm">
                    <w:txbxContent>
                      <w:p w:rsidR="00A20CA9" w:rsidRDefault="00A20CA9" w:rsidP="00E362F8">
                        <w:pPr>
                          <w:autoSpaceDE w:val="0"/>
                          <w:autoSpaceDN w:val="0"/>
                          <w:adjustRightInd w:val="0"/>
                          <w:jc w:val="center"/>
                          <w:rPr>
                            <w:rFonts w:ascii="Arial" w:hAnsi="Arial" w:cs="Arial"/>
                            <w:color w:val="000000"/>
                            <w:sz w:val="17"/>
                            <w:lang w:val="es-AR"/>
                          </w:rPr>
                        </w:pPr>
                        <w:r w:rsidRPr="00020DFA">
                          <w:rPr>
                            <w:rFonts w:ascii="Arial" w:hAnsi="Arial" w:cs="Arial"/>
                            <w:color w:val="000000"/>
                            <w:sz w:val="17"/>
                            <w:lang w:val="es-AR"/>
                          </w:rPr>
                          <w:t>Paciente</w:t>
                        </w:r>
                      </w:p>
                      <w:p w:rsidR="00A20CA9" w:rsidRPr="00C23A51" w:rsidRDefault="00A20CA9" w:rsidP="00E362F8">
                        <w:pPr>
                          <w:autoSpaceDE w:val="0"/>
                          <w:autoSpaceDN w:val="0"/>
                          <w:adjustRightInd w:val="0"/>
                          <w:jc w:val="center"/>
                          <w:rPr>
                            <w:rFonts w:ascii="Arial" w:hAnsi="Arial" w:cs="Arial"/>
                            <w:color w:val="000000"/>
                            <w:sz w:val="16"/>
                            <w:szCs w:val="16"/>
                            <w:lang w:val="es-AR"/>
                          </w:rPr>
                        </w:pPr>
                        <w:r w:rsidRPr="00C23A51">
                          <w:rPr>
                            <w:rFonts w:ascii="Arial" w:hAnsi="Arial" w:cs="Arial"/>
                            <w:color w:val="000000"/>
                            <w:sz w:val="16"/>
                            <w:szCs w:val="16"/>
                            <w:lang w:val="es-AR"/>
                          </w:rPr>
                          <w:t>País</w:t>
                        </w:r>
                      </w:p>
                      <w:p w:rsidR="00A20CA9" w:rsidRPr="00012566" w:rsidRDefault="00A20CA9" w:rsidP="00E362F8">
                        <w:pPr>
                          <w:autoSpaceDE w:val="0"/>
                          <w:autoSpaceDN w:val="0"/>
                          <w:adjustRightInd w:val="0"/>
                          <w:spacing w:line="240" w:lineRule="auto"/>
                          <w:rPr>
                            <w:rFonts w:ascii="Arial" w:hAnsi="Arial" w:cs="Arial"/>
                            <w:color w:val="000000"/>
                            <w:sz w:val="16"/>
                            <w:szCs w:val="16"/>
                          </w:rPr>
                        </w:pPr>
                        <w:proofErr w:type="spellStart"/>
                        <w:r w:rsidRPr="00012566">
                          <w:rPr>
                            <w:rFonts w:ascii="Arial" w:hAnsi="Arial" w:cs="Arial"/>
                            <w:color w:val="000000"/>
                            <w:sz w:val="16"/>
                            <w:szCs w:val="16"/>
                          </w:rPr>
                          <w:t>ID_País</w:t>
                        </w:r>
                        <w:proofErr w:type="spellEnd"/>
                      </w:p>
                      <w:p w:rsidR="00A20CA9" w:rsidRPr="00C23A51" w:rsidRDefault="00A20CA9" w:rsidP="00E362F8">
                        <w:pPr>
                          <w:autoSpaceDE w:val="0"/>
                          <w:autoSpaceDN w:val="0"/>
                          <w:adjustRightInd w:val="0"/>
                          <w:spacing w:line="240" w:lineRule="auto"/>
                          <w:rPr>
                            <w:rFonts w:ascii="Arial" w:hAnsi="Arial" w:cs="Arial"/>
                            <w:color w:val="000000"/>
                            <w:sz w:val="18"/>
                            <w:szCs w:val="18"/>
                          </w:rPr>
                        </w:pPr>
                        <w:r w:rsidRPr="00C23A51">
                          <w:rPr>
                            <w:rFonts w:ascii="Arial" w:hAnsi="Arial" w:cs="Arial"/>
                            <w:color w:val="000000"/>
                            <w:sz w:val="18"/>
                            <w:szCs w:val="18"/>
                          </w:rPr>
                          <w:t>País</w:t>
                        </w:r>
                      </w:p>
                    </w:txbxContent>
                  </v:textbox>
                </v:rect>
                <v:line id="Line 10" o:spid="_x0000_s1455" style="position:absolute;visibility:visible" from="4140,2520" to="5760,2521" strokecolor="green" strokeweight="1pt"/>
              </v:group>
              <v:line id="Line 11" o:spid="_x0000_s1456" style="position:absolute;flip:x y;visibility:visible" from="7020,4320" to="9180,5220" strokecolor="green"/>
              <v:group id="Group 12" o:spid="_x0000_s1457" style="position:absolute;left:3780;top:2520;width:1440;height:1620" coordorigin="4140,1800" coordsize="1620,1980">
                <v:rect id="Rectangle 13" o:spid="_x0000_s1458" style="position:absolute;left:4140;top:1800;width:1620;height:1980;visibility:visible" strokecolor="green" strokeweight="1.25pt">
                  <v:textbox style="mso-next-textbox:#Rectangle 13;mso-rotate-with-shape:t" inset="1.0119mm,.50597mm,1.0119mm,.50597mm">
                    <w:txbxContent>
                      <w:p w:rsidR="00A20CA9" w:rsidRDefault="00A20CA9" w:rsidP="00E362F8">
                        <w:pPr>
                          <w:autoSpaceDE w:val="0"/>
                          <w:autoSpaceDN w:val="0"/>
                          <w:adjustRightInd w:val="0"/>
                          <w:jc w:val="center"/>
                          <w:rPr>
                            <w:rFonts w:ascii="Arial" w:hAnsi="Arial" w:cs="Arial"/>
                            <w:color w:val="000000"/>
                            <w:sz w:val="16"/>
                            <w:szCs w:val="16"/>
                            <w:lang w:val="es-AR"/>
                          </w:rPr>
                        </w:pPr>
                        <w:r w:rsidRPr="00012566">
                          <w:rPr>
                            <w:rFonts w:ascii="Arial" w:hAnsi="Arial" w:cs="Arial"/>
                            <w:color w:val="000000"/>
                            <w:sz w:val="16"/>
                            <w:szCs w:val="16"/>
                            <w:lang w:val="es-AR"/>
                          </w:rPr>
                          <w:t>Provincia</w:t>
                        </w:r>
                      </w:p>
                      <w:p w:rsidR="00A20CA9" w:rsidRPr="00012566" w:rsidRDefault="00A20CA9" w:rsidP="00E362F8">
                        <w:pPr>
                          <w:autoSpaceDE w:val="0"/>
                          <w:autoSpaceDN w:val="0"/>
                          <w:adjustRightInd w:val="0"/>
                          <w:jc w:val="center"/>
                          <w:rPr>
                            <w:rFonts w:ascii="Arial" w:hAnsi="Arial" w:cs="Arial"/>
                            <w:color w:val="000000"/>
                            <w:sz w:val="16"/>
                            <w:szCs w:val="16"/>
                            <w:lang w:val="es-AR"/>
                          </w:rPr>
                        </w:pPr>
                        <w:r w:rsidRPr="00012566">
                          <w:rPr>
                            <w:rFonts w:ascii="Arial" w:hAnsi="Arial" w:cs="Arial"/>
                            <w:color w:val="000000"/>
                            <w:sz w:val="16"/>
                            <w:szCs w:val="16"/>
                            <w:lang w:val="es-AR"/>
                          </w:rPr>
                          <w:t>Provincia</w:t>
                        </w:r>
                        <w:r w:rsidRPr="00012566">
                          <w:rPr>
                            <w:rFonts w:ascii="Arial" w:hAnsi="Arial" w:cs="Arial"/>
                            <w:color w:val="000000"/>
                            <w:sz w:val="16"/>
                            <w:szCs w:val="16"/>
                          </w:rPr>
                          <w:t>ID_</w:t>
                        </w:r>
                        <w:r w:rsidRPr="00012566">
                          <w:rPr>
                            <w:rFonts w:ascii="Arial" w:hAnsi="Arial" w:cs="Arial"/>
                            <w:color w:val="000000"/>
                            <w:sz w:val="16"/>
                            <w:szCs w:val="16"/>
                            <w:lang w:val="es-AR"/>
                          </w:rPr>
                          <w:t>Provincia</w:t>
                        </w:r>
                      </w:p>
                      <w:p w:rsidR="00A20CA9" w:rsidRPr="00C23A51" w:rsidRDefault="00A20CA9" w:rsidP="00E362F8">
                        <w:pPr>
                          <w:autoSpaceDE w:val="0"/>
                          <w:autoSpaceDN w:val="0"/>
                          <w:adjustRightInd w:val="0"/>
                          <w:rPr>
                            <w:rFonts w:ascii="Arial" w:hAnsi="Arial" w:cs="Arial"/>
                            <w:color w:val="000000"/>
                            <w:sz w:val="18"/>
                            <w:szCs w:val="18"/>
                          </w:rPr>
                        </w:pPr>
                        <w:r w:rsidRPr="00C23A51">
                          <w:rPr>
                            <w:rFonts w:ascii="Arial" w:hAnsi="Arial" w:cs="Arial"/>
                            <w:color w:val="000000"/>
                            <w:sz w:val="18"/>
                            <w:szCs w:val="18"/>
                          </w:rPr>
                          <w:t>Provincia</w:t>
                        </w:r>
                      </w:p>
                      <w:p w:rsidR="00A20CA9" w:rsidRPr="00C23A51" w:rsidRDefault="00A20CA9" w:rsidP="00E362F8">
                        <w:pPr>
                          <w:autoSpaceDE w:val="0"/>
                          <w:autoSpaceDN w:val="0"/>
                          <w:adjustRightInd w:val="0"/>
                          <w:rPr>
                            <w:rFonts w:ascii="Arial" w:hAnsi="Arial" w:cs="Arial"/>
                            <w:color w:val="000000"/>
                            <w:sz w:val="18"/>
                            <w:szCs w:val="18"/>
                          </w:rPr>
                        </w:pPr>
                        <w:proofErr w:type="spellStart"/>
                        <w:r w:rsidRPr="00C23A51">
                          <w:rPr>
                            <w:rFonts w:ascii="Arial" w:hAnsi="Arial" w:cs="Arial"/>
                            <w:color w:val="000000"/>
                            <w:sz w:val="18"/>
                            <w:szCs w:val="18"/>
                          </w:rPr>
                          <w:t>ID_País</w:t>
                        </w:r>
                        <w:proofErr w:type="spellEnd"/>
                      </w:p>
                      <w:p w:rsidR="00A20CA9" w:rsidRPr="00C23A51" w:rsidRDefault="00A20CA9" w:rsidP="00E362F8">
                        <w:pPr>
                          <w:autoSpaceDE w:val="0"/>
                          <w:autoSpaceDN w:val="0"/>
                          <w:adjustRightInd w:val="0"/>
                          <w:rPr>
                            <w:rFonts w:ascii="Arial" w:hAnsi="Arial" w:cs="Arial"/>
                            <w:color w:val="000000"/>
                            <w:sz w:val="18"/>
                            <w:szCs w:val="18"/>
                          </w:rPr>
                        </w:pPr>
                      </w:p>
                    </w:txbxContent>
                  </v:textbox>
                </v:rect>
                <v:line id="Line 14" o:spid="_x0000_s1459" style="position:absolute;visibility:visible" from="4140,2520" to="5760,2521" strokecolor="green" strokeweight="1.25pt"/>
              </v:group>
              <v:group id="Group 15" o:spid="_x0000_s1460" style="position:absolute;left:1980;top:1440;width:1440;height:1620" coordorigin="4140,1800" coordsize="1620,1980">
                <v:rect id="Rectangle 16" o:spid="_x0000_s1461" style="position:absolute;left:4140;top:1800;width:1620;height:1980;visibility:visible" strokecolor="green" strokeweight="1.25pt">
                  <v:textbox style="mso-next-textbox:#Rectangle 16;mso-rotate-with-shape:t" inset="1.0119mm,.50597mm,1.0119mm,.50597mm">
                    <w:txbxContent>
                      <w:p w:rsidR="00A20CA9" w:rsidRDefault="00A20CA9" w:rsidP="00E362F8">
                        <w:pPr>
                          <w:autoSpaceDE w:val="0"/>
                          <w:autoSpaceDN w:val="0"/>
                          <w:adjustRightInd w:val="0"/>
                          <w:jc w:val="center"/>
                          <w:rPr>
                            <w:rFonts w:ascii="Arial" w:hAnsi="Arial" w:cs="Arial"/>
                            <w:color w:val="000000"/>
                            <w:sz w:val="18"/>
                            <w:szCs w:val="18"/>
                            <w:lang w:val="es-AR"/>
                          </w:rPr>
                        </w:pPr>
                        <w:r w:rsidRPr="0080662A">
                          <w:rPr>
                            <w:rFonts w:ascii="Arial" w:hAnsi="Arial" w:cs="Arial"/>
                            <w:color w:val="000000"/>
                            <w:sz w:val="18"/>
                            <w:szCs w:val="18"/>
                            <w:lang w:val="es-AR"/>
                          </w:rPr>
                          <w:t>País</w:t>
                        </w:r>
                      </w:p>
                      <w:p w:rsidR="00A20CA9" w:rsidRPr="0080662A" w:rsidRDefault="00A20CA9" w:rsidP="00E362F8">
                        <w:pPr>
                          <w:autoSpaceDE w:val="0"/>
                          <w:autoSpaceDN w:val="0"/>
                          <w:adjustRightInd w:val="0"/>
                          <w:jc w:val="center"/>
                          <w:rPr>
                            <w:rFonts w:ascii="Arial" w:hAnsi="Arial" w:cs="Arial"/>
                            <w:color w:val="000000"/>
                            <w:sz w:val="18"/>
                            <w:szCs w:val="18"/>
                            <w:lang w:val="es-AR"/>
                          </w:rPr>
                        </w:pPr>
                        <w:r w:rsidRPr="0080662A">
                          <w:rPr>
                            <w:rFonts w:ascii="Arial" w:hAnsi="Arial" w:cs="Arial"/>
                            <w:color w:val="000000"/>
                            <w:sz w:val="18"/>
                            <w:szCs w:val="18"/>
                            <w:lang w:val="es-AR"/>
                          </w:rPr>
                          <w:t>Zona Geográfica</w:t>
                        </w:r>
                      </w:p>
                      <w:p w:rsidR="00A20CA9" w:rsidRPr="00C23A51" w:rsidRDefault="00A20CA9" w:rsidP="00E362F8">
                        <w:pPr>
                          <w:autoSpaceDE w:val="0"/>
                          <w:autoSpaceDN w:val="0"/>
                          <w:adjustRightInd w:val="0"/>
                          <w:rPr>
                            <w:rFonts w:ascii="Arial" w:hAnsi="Arial" w:cs="Arial"/>
                            <w:color w:val="000000"/>
                            <w:sz w:val="18"/>
                            <w:szCs w:val="18"/>
                            <w:lang w:val="es-AR"/>
                          </w:rPr>
                        </w:pPr>
                        <w:r w:rsidRPr="00C23A51">
                          <w:rPr>
                            <w:rFonts w:ascii="Arial" w:hAnsi="Arial" w:cs="Arial"/>
                            <w:color w:val="000000"/>
                            <w:sz w:val="18"/>
                            <w:szCs w:val="18"/>
                            <w:lang w:val="es-AR"/>
                          </w:rPr>
                          <w:t>Id _ País</w:t>
                        </w:r>
                      </w:p>
                      <w:p w:rsidR="00A20CA9" w:rsidRDefault="00A20CA9" w:rsidP="00E362F8">
                        <w:pPr>
                          <w:autoSpaceDE w:val="0"/>
                          <w:autoSpaceDN w:val="0"/>
                          <w:adjustRightInd w:val="0"/>
                          <w:rPr>
                            <w:rFonts w:ascii="Arial" w:hAnsi="Arial" w:cs="Arial"/>
                            <w:color w:val="000000"/>
                            <w:sz w:val="18"/>
                            <w:szCs w:val="18"/>
                            <w:lang w:val="es-AR"/>
                          </w:rPr>
                        </w:pPr>
                      </w:p>
                      <w:p w:rsidR="00A20CA9" w:rsidRPr="00C23A51" w:rsidRDefault="00A20CA9" w:rsidP="00E362F8">
                        <w:pPr>
                          <w:autoSpaceDE w:val="0"/>
                          <w:autoSpaceDN w:val="0"/>
                          <w:adjustRightInd w:val="0"/>
                          <w:rPr>
                            <w:rFonts w:ascii="Arial" w:hAnsi="Arial" w:cs="Arial"/>
                            <w:color w:val="000000"/>
                            <w:sz w:val="18"/>
                            <w:szCs w:val="18"/>
                            <w:lang w:val="es-AR"/>
                          </w:rPr>
                        </w:pPr>
                        <w:r w:rsidRPr="00C23A51">
                          <w:rPr>
                            <w:rFonts w:ascii="Arial" w:hAnsi="Arial" w:cs="Arial"/>
                            <w:color w:val="000000"/>
                            <w:sz w:val="18"/>
                            <w:szCs w:val="18"/>
                            <w:lang w:val="es-AR"/>
                          </w:rPr>
                          <w:t>País</w:t>
                        </w:r>
                      </w:p>
                      <w:p w:rsidR="00A20CA9" w:rsidRPr="00C23A51" w:rsidRDefault="00A20CA9" w:rsidP="00E362F8">
                        <w:pPr>
                          <w:autoSpaceDE w:val="0"/>
                          <w:autoSpaceDN w:val="0"/>
                          <w:adjustRightInd w:val="0"/>
                          <w:rPr>
                            <w:rFonts w:ascii="Arial" w:hAnsi="Arial" w:cs="Arial"/>
                            <w:color w:val="000000"/>
                            <w:sz w:val="18"/>
                            <w:szCs w:val="18"/>
                            <w:lang w:val="es-AR"/>
                          </w:rPr>
                        </w:pPr>
                        <w:proofErr w:type="spellStart"/>
                        <w:r w:rsidRPr="00C23A51">
                          <w:rPr>
                            <w:rFonts w:ascii="Arial" w:hAnsi="Arial" w:cs="Arial"/>
                            <w:color w:val="000000"/>
                            <w:sz w:val="18"/>
                            <w:szCs w:val="18"/>
                            <w:lang w:val="es-AR"/>
                          </w:rPr>
                          <w:t>ID_Provincia</w:t>
                        </w:r>
                        <w:proofErr w:type="spellEnd"/>
                      </w:p>
                      <w:p w:rsidR="00A20CA9" w:rsidRPr="00C23A51" w:rsidRDefault="00A20CA9" w:rsidP="00E362F8">
                        <w:pPr>
                          <w:autoSpaceDE w:val="0"/>
                          <w:autoSpaceDN w:val="0"/>
                          <w:adjustRightInd w:val="0"/>
                          <w:rPr>
                            <w:rFonts w:ascii="Arial" w:hAnsi="Arial" w:cs="Arial"/>
                            <w:color w:val="000000"/>
                            <w:sz w:val="18"/>
                            <w:szCs w:val="18"/>
                            <w:lang w:val="es-AR"/>
                          </w:rPr>
                        </w:pPr>
                        <w:r w:rsidRPr="00C23A51">
                          <w:rPr>
                            <w:rFonts w:ascii="Arial" w:hAnsi="Arial" w:cs="Arial"/>
                            <w:color w:val="000000"/>
                            <w:sz w:val="18"/>
                            <w:szCs w:val="18"/>
                            <w:lang w:val="es-AR"/>
                          </w:rPr>
                          <w:t>Provincia</w:t>
                        </w:r>
                      </w:p>
                      <w:p w:rsidR="00A20CA9" w:rsidRPr="00C23A51" w:rsidRDefault="00A20CA9" w:rsidP="00E362F8">
                        <w:pPr>
                          <w:autoSpaceDE w:val="0"/>
                          <w:autoSpaceDN w:val="0"/>
                          <w:adjustRightInd w:val="0"/>
                          <w:rPr>
                            <w:rFonts w:ascii="Arial" w:hAnsi="Arial" w:cs="Arial"/>
                            <w:color w:val="000000"/>
                            <w:sz w:val="18"/>
                            <w:szCs w:val="18"/>
                            <w:lang w:val="es-AR"/>
                          </w:rPr>
                        </w:pPr>
                        <w:proofErr w:type="spellStart"/>
                        <w:r w:rsidRPr="00C23A51">
                          <w:rPr>
                            <w:rFonts w:ascii="Arial" w:hAnsi="Arial" w:cs="Arial"/>
                            <w:color w:val="000000"/>
                            <w:sz w:val="18"/>
                            <w:szCs w:val="18"/>
                            <w:lang w:val="es-AR"/>
                          </w:rPr>
                          <w:t>ID_Ciudad</w:t>
                        </w:r>
                        <w:proofErr w:type="spellEnd"/>
                      </w:p>
                      <w:p w:rsidR="00A20CA9" w:rsidRPr="00C23A51" w:rsidRDefault="00A20CA9" w:rsidP="00E362F8">
                        <w:pPr>
                          <w:autoSpaceDE w:val="0"/>
                          <w:autoSpaceDN w:val="0"/>
                          <w:adjustRightInd w:val="0"/>
                          <w:rPr>
                            <w:rFonts w:ascii="Arial" w:hAnsi="Arial" w:cs="Arial"/>
                            <w:color w:val="000000"/>
                            <w:sz w:val="18"/>
                            <w:szCs w:val="18"/>
                            <w:lang w:val="es-AR"/>
                          </w:rPr>
                        </w:pPr>
                        <w:r w:rsidRPr="00C23A51">
                          <w:rPr>
                            <w:rFonts w:ascii="Arial" w:hAnsi="Arial" w:cs="Arial"/>
                            <w:color w:val="000000"/>
                            <w:sz w:val="18"/>
                            <w:szCs w:val="18"/>
                            <w:lang w:val="es-AR"/>
                          </w:rPr>
                          <w:t>Ciudad</w:t>
                        </w:r>
                      </w:p>
                      <w:p w:rsidR="00A20CA9" w:rsidRPr="00C23A51" w:rsidRDefault="00A20CA9" w:rsidP="00E362F8">
                        <w:pPr>
                          <w:autoSpaceDE w:val="0"/>
                          <w:autoSpaceDN w:val="0"/>
                          <w:adjustRightInd w:val="0"/>
                          <w:rPr>
                            <w:rFonts w:ascii="Arial" w:hAnsi="Arial" w:cs="Arial"/>
                            <w:color w:val="000000"/>
                            <w:sz w:val="16"/>
                            <w:szCs w:val="16"/>
                            <w:lang w:val="es-AR"/>
                          </w:rPr>
                        </w:pPr>
                      </w:p>
                    </w:txbxContent>
                  </v:textbox>
                </v:rect>
                <v:line id="Line 17" o:spid="_x0000_s1462" style="position:absolute;visibility:visible" from="4140,2520" to="5760,2521" strokecolor="green" strokeweight="1.25pt"/>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463" type="#_x0000_t34" style="position:absolute;left:5241;top:3330;width:319;height:900;rotation:180;visibility:visible" o:connectortype="elbow" adj="10859" strokecolor="green"/>
              <v:shape id="AutoShape 19" o:spid="_x0000_s1464" type="#_x0000_t34" style="position:absolute;left:3440;top:2250;width:319;height:1080;rotation:180;visibility:visible" o:connectortype="elbow" adj="10741" strokecolor="green"/>
              <v:line id="Line 20" o:spid="_x0000_s1465" style="position:absolute;flip:x;visibility:visible" from="7560,5940" to="9180,6660" strokecolor="green"/>
              <v:shape id="Text Box 21" o:spid="_x0000_s1466" type="#_x0000_t202" style="position:absolute;left:3599;top:1260;width:2341;height:725;visibility:visible" filled="f" stroked="f">
                <v:textbox style="mso-next-textbox:#Text Box 21;mso-rotate-with-shape:t" inset="1.0119mm,.50597mm,1.0119mm,.50597mm">
                  <w:txbxContent>
                    <w:p w:rsidR="00A20CA9" w:rsidRPr="00020DFA" w:rsidRDefault="00A20CA9" w:rsidP="00E362F8">
                      <w:pPr>
                        <w:autoSpaceDE w:val="0"/>
                        <w:autoSpaceDN w:val="0"/>
                        <w:adjustRightInd w:val="0"/>
                        <w:rPr>
                          <w:rFonts w:ascii="Arial" w:hAnsi="Arial" w:cs="Arial"/>
                          <w:color w:val="000000"/>
                          <w:sz w:val="17"/>
                          <w:lang w:val="es-AR"/>
                        </w:rPr>
                      </w:pPr>
                      <w:r w:rsidRPr="00020DFA">
                        <w:rPr>
                          <w:rFonts w:ascii="Arial" w:hAnsi="Arial" w:cs="Arial"/>
                          <w:color w:val="000000"/>
                          <w:sz w:val="17"/>
                          <w:lang w:val="es-AR"/>
                        </w:rPr>
                        <w:t>Copo de nieve</w:t>
                      </w:r>
                    </w:p>
                  </w:txbxContent>
                </v:textbox>
              </v:shape>
              <v:group id="Group 22" o:spid="_x0000_s1467" style="position:absolute;left:11823;top:3204;width:1441;height:1622" coordorigin="4140,1800" coordsize="1620,1980">
                <v:rect id="Rectangle 23" o:spid="_x0000_s1468" style="position:absolute;left:4140;top:1800;width:1620;height:1980;visibility:visible" strokecolor="green" strokeweight="1.25pt">
                  <v:textbox style="mso-next-textbox:#Rectangle 23;mso-rotate-with-shape:t" inset="1.0119mm,.50597mm,1.0119mm,.50597mm">
                    <w:txbxContent>
                      <w:p w:rsidR="00A20CA9" w:rsidRPr="00020DFA" w:rsidRDefault="00A20CA9" w:rsidP="00E362F8">
                        <w:pPr>
                          <w:autoSpaceDE w:val="0"/>
                          <w:autoSpaceDN w:val="0"/>
                          <w:adjustRightInd w:val="0"/>
                          <w:jc w:val="center"/>
                          <w:rPr>
                            <w:rFonts w:ascii="Arial" w:hAnsi="Arial" w:cs="Arial"/>
                            <w:color w:val="000000"/>
                            <w:sz w:val="17"/>
                          </w:rPr>
                        </w:pPr>
                        <w:r w:rsidRPr="00020DFA">
                          <w:rPr>
                            <w:rFonts w:ascii="Arial" w:hAnsi="Arial" w:cs="Arial"/>
                            <w:color w:val="000000"/>
                            <w:sz w:val="17"/>
                            <w:lang w:val="es-AR"/>
                          </w:rPr>
                          <w:t>Servicio</w:t>
                        </w:r>
                      </w:p>
                    </w:txbxContent>
                  </v:textbox>
                </v:rect>
                <v:line id="Line 24" o:spid="_x0000_s1469" style="position:absolute;visibility:visible" from="4140,2520" to="5760,2521" strokecolor="green" strokeweight="1pt"/>
              </v:group>
              <v:group id="Group 25" o:spid="_x0000_s1470" style="position:absolute;left:11823;top:5837;width:1441;height:1622" coordorigin="4140,1800" coordsize="1620,1980">
                <v:rect id="Rectangle 26" o:spid="_x0000_s1471" style="position:absolute;left:4140;top:1800;width:1620;height:1980;visibility:visible" strokecolor="green" strokeweight="1.25pt">
                  <v:textbox style="mso-next-textbox:#Rectangle 26;mso-rotate-with-shape:t" inset="1.0119mm,.50597mm,1.0119mm,.50597mm">
                    <w:txbxContent>
                      <w:p w:rsidR="00A20CA9" w:rsidRPr="00020DFA" w:rsidRDefault="00A20CA9" w:rsidP="00E362F8">
                        <w:pPr>
                          <w:autoSpaceDE w:val="0"/>
                          <w:autoSpaceDN w:val="0"/>
                          <w:adjustRightInd w:val="0"/>
                          <w:jc w:val="center"/>
                          <w:rPr>
                            <w:rFonts w:ascii="Arial" w:hAnsi="Arial" w:cs="Arial"/>
                            <w:color w:val="000000"/>
                            <w:sz w:val="17"/>
                          </w:rPr>
                        </w:pPr>
                        <w:r w:rsidRPr="00020DFA">
                          <w:rPr>
                            <w:rFonts w:ascii="Arial" w:hAnsi="Arial" w:cs="Arial"/>
                            <w:color w:val="000000"/>
                            <w:sz w:val="17"/>
                            <w:lang w:val="es-AR"/>
                          </w:rPr>
                          <w:t>Tiempo</w:t>
                        </w:r>
                      </w:p>
                    </w:txbxContent>
                  </v:textbox>
                </v:rect>
                <v:line id="Line 27" o:spid="_x0000_s1472" style="position:absolute;visibility:visible" from="4140,2520" to="5760,2521" strokecolor="green" strokeweight="1pt"/>
              </v:group>
              <v:line id="Line 28" o:spid="_x0000_s1473" style="position:absolute;flip:y;visibility:visible" from="10840,4191" to="11823,5509" strokecolor="green"/>
              <v:line id="Line 29" o:spid="_x0000_s1474" style="position:absolute;flip:x y;visibility:visible" from="10840,5780" to="11823,6495" strokecolor="green"/>
            </v:group>
            <v:group id="Group 58" o:spid="_x0000_s1475" style="position:absolute;left:9216;top:5561;width:1285;height:2027" coordorigin="4140,1800" coordsize="1620,1980">
              <v:rect id="Rectangle 59" o:spid="_x0000_s1476" style="position:absolute;left:4140;top:1800;width:1620;height:1980;visibility:visible" o:gfxdata="UEsDBBQABgAIAAAAIQBa4xFm/gAAAOIBAAATAAAAW0NvbnRlbnRfVHlwZXNdLnhtbJS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" strokecolor="green" strokeweight="1.25pt">
                <v:textbox style="mso-next-textbox:#Rectangle 59;mso-rotate-with-shape:t" inset="1.0119mm,.50597mm,1.0119mm,.50597mm">
                  <w:txbxContent>
                    <w:p w:rsidR="00A20CA9" w:rsidRPr="00020DFA" w:rsidRDefault="00A20CA9" w:rsidP="00E362F8">
                      <w:pPr>
                        <w:autoSpaceDE w:val="0"/>
                        <w:autoSpaceDN w:val="0"/>
                        <w:adjustRightInd w:val="0"/>
                        <w:jc w:val="center"/>
                        <w:rPr>
                          <w:rFonts w:ascii="Arial" w:hAnsi="Arial" w:cs="Arial"/>
                          <w:color w:val="000000"/>
                          <w:sz w:val="17"/>
                          <w:lang w:val="es-AR"/>
                        </w:rPr>
                      </w:pPr>
                      <w:r w:rsidRPr="00020DFA">
                        <w:rPr>
                          <w:rFonts w:ascii="Arial" w:hAnsi="Arial" w:cs="Arial"/>
                          <w:color w:val="000000"/>
                          <w:sz w:val="17"/>
                          <w:lang w:val="es-AR"/>
                        </w:rPr>
                        <w:t>A</w:t>
                      </w:r>
                      <w:r w:rsidRPr="00AD452D">
                        <w:rPr>
                          <w:rFonts w:ascii="Arial" w:hAnsi="Arial" w:cs="Arial"/>
                          <w:i/>
                          <w:color w:val="000000"/>
                          <w:sz w:val="17"/>
                          <w:lang w:val="es-AR"/>
                        </w:rPr>
                        <w:t>d</w:t>
                      </w:r>
                      <w:r w:rsidRPr="00020DFA">
                        <w:rPr>
                          <w:rFonts w:ascii="Arial" w:hAnsi="Arial" w:cs="Arial"/>
                          <w:color w:val="000000"/>
                          <w:sz w:val="17"/>
                          <w:lang w:val="es-AR"/>
                        </w:rPr>
                        <w:t>misión Paciente</w:t>
                      </w:r>
                    </w:p>
                    <w:p w:rsidR="00A20CA9" w:rsidRPr="00020DFA" w:rsidRDefault="00A20CA9" w:rsidP="00E362F8">
                      <w:pPr>
                        <w:autoSpaceDE w:val="0"/>
                        <w:autoSpaceDN w:val="0"/>
                        <w:adjustRightInd w:val="0"/>
                        <w:rPr>
                          <w:rFonts w:ascii="Arial" w:hAnsi="Arial" w:cs="Arial"/>
                          <w:color w:val="000000"/>
                          <w:sz w:val="25"/>
                          <w:szCs w:val="36"/>
                        </w:rPr>
                      </w:pPr>
                    </w:p>
                  </w:txbxContent>
                </v:textbox>
              </v:rect>
              <v:line id="Line 60" o:spid="_x0000_s1477" style="position:absolute;visibility:visible" from="4140,2520" to="5760,2521" strokecolor="green" strokeweight="1.25pt"/>
            </v:group>
            <w10:wrap type="none"/>
            <w10:anchorlock/>
          </v:group>
        </w:pict>
      </w:r>
    </w:p>
    <w:p w:rsidR="001C12F0" w:rsidRDefault="00E362F8" w:rsidP="001C12F0">
      <w:pPr>
        <w:pStyle w:val="NormalWeb"/>
        <w:spacing w:line="480" w:lineRule="auto"/>
        <w:jc w:val="center"/>
      </w:pPr>
      <w:r w:rsidRPr="0082427D">
        <w:rPr>
          <w:rFonts w:asciiTheme="majorHAnsi" w:hAnsiTheme="majorHAnsi" w:cstheme="majorHAnsi"/>
          <w:b/>
        </w:rPr>
        <w:t xml:space="preserve">Fuente: </w:t>
      </w:r>
      <w:r w:rsidRPr="0082427D">
        <w:rPr>
          <w:rFonts w:asciiTheme="majorHAnsi" w:hAnsiTheme="majorHAnsi" w:cstheme="majorHAnsi"/>
        </w:rPr>
        <w:t>Material de la Academia BI, 2007, Unidad 3.</w:t>
      </w:r>
    </w:p>
    <w:p w:rsidR="00831683" w:rsidRPr="001C12F0" w:rsidRDefault="00831683" w:rsidP="001C12F0"/>
    <w:p w:rsidR="001C74C7" w:rsidRPr="0082427D" w:rsidRDefault="001C74C7" w:rsidP="005D6F34">
      <w:pPr>
        <w:pStyle w:val="Ttulo2"/>
        <w:numPr>
          <w:ilvl w:val="1"/>
          <w:numId w:val="7"/>
        </w:numPr>
        <w:tabs>
          <w:tab w:val="left" w:pos="993"/>
        </w:tabs>
        <w:spacing w:line="480" w:lineRule="auto"/>
        <w:rPr>
          <w:rFonts w:asciiTheme="majorHAnsi" w:hAnsiTheme="majorHAnsi" w:cstheme="majorHAnsi"/>
          <w:szCs w:val="24"/>
        </w:rPr>
      </w:pPr>
      <w:bookmarkStart w:id="116" w:name="_Toc270885644"/>
      <w:bookmarkStart w:id="117" w:name="_Toc273781261"/>
      <w:r w:rsidRPr="0082427D">
        <w:rPr>
          <w:rFonts w:asciiTheme="majorHAnsi" w:hAnsiTheme="majorHAnsi" w:cstheme="majorHAnsi"/>
          <w:szCs w:val="24"/>
        </w:rPr>
        <w:t>ETL</w:t>
      </w:r>
      <w:bookmarkEnd w:id="116"/>
      <w:bookmarkEnd w:id="117"/>
    </w:p>
    <w:p w:rsidR="006D00B0" w:rsidRPr="0082427D" w:rsidRDefault="006D00B0" w:rsidP="006D00B0">
      <w:pPr>
        <w:spacing w:line="480" w:lineRule="auto"/>
        <w:rPr>
          <w:rFonts w:asciiTheme="majorHAnsi" w:hAnsiTheme="majorHAnsi" w:cstheme="majorHAnsi"/>
          <w:sz w:val="24"/>
          <w:szCs w:val="24"/>
        </w:rPr>
      </w:pPr>
    </w:p>
    <w:p w:rsidR="001C74C7" w:rsidRPr="0082427D" w:rsidRDefault="001C74C7" w:rsidP="005D6F34">
      <w:pPr>
        <w:pStyle w:val="NormalWeb"/>
        <w:spacing w:line="480" w:lineRule="auto"/>
        <w:ind w:left="792"/>
        <w:rPr>
          <w:rFonts w:asciiTheme="majorHAnsi" w:hAnsiTheme="majorHAnsi" w:cstheme="majorHAnsi"/>
        </w:rPr>
      </w:pPr>
      <w:r w:rsidRPr="0082427D">
        <w:rPr>
          <w:rFonts w:asciiTheme="majorHAnsi" w:hAnsiTheme="majorHAnsi" w:cstheme="majorHAnsi"/>
        </w:rPr>
        <w:t>Extraer, Transformar y Cargar (</w:t>
      </w:r>
      <w:proofErr w:type="spellStart"/>
      <w:r w:rsidRPr="0082427D">
        <w:rPr>
          <w:rFonts w:asciiTheme="majorHAnsi" w:hAnsiTheme="majorHAnsi" w:cstheme="majorHAnsi"/>
        </w:rPr>
        <w:t>Extract</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Transform</w:t>
      </w:r>
      <w:proofErr w:type="spellEnd"/>
      <w:r w:rsidRPr="0082427D">
        <w:rPr>
          <w:rFonts w:asciiTheme="majorHAnsi" w:hAnsiTheme="majorHAnsi" w:cstheme="majorHAnsi"/>
        </w:rPr>
        <w:t xml:space="preserve"> and Load). Es el proceso que permite a las organizaciones mover datos desde múltiples fuentes, reformatearlos y limpiarlos, cargarlos en otra base de datos, </w:t>
      </w:r>
      <w:proofErr w:type="spellStart"/>
      <w:r w:rsidRPr="0082427D">
        <w:rPr>
          <w:rFonts w:asciiTheme="majorHAnsi" w:hAnsiTheme="majorHAnsi" w:cstheme="majorHAnsi"/>
        </w:rPr>
        <w:t>datamart</w:t>
      </w:r>
      <w:proofErr w:type="spellEnd"/>
      <w:r w:rsidRPr="0082427D">
        <w:rPr>
          <w:rFonts w:asciiTheme="majorHAnsi" w:hAnsiTheme="majorHAnsi" w:cstheme="majorHAnsi"/>
        </w:rPr>
        <w:t xml:space="preserve"> o data </w:t>
      </w:r>
      <w:proofErr w:type="spellStart"/>
      <w:r w:rsidRPr="0082427D">
        <w:rPr>
          <w:rFonts w:asciiTheme="majorHAnsi" w:hAnsiTheme="majorHAnsi" w:cstheme="majorHAnsi"/>
        </w:rPr>
        <w:t>warehouse</w:t>
      </w:r>
      <w:proofErr w:type="spellEnd"/>
      <w:r w:rsidRPr="0082427D">
        <w:rPr>
          <w:rFonts w:asciiTheme="majorHAnsi" w:hAnsiTheme="majorHAnsi" w:cstheme="majorHAnsi"/>
        </w:rPr>
        <w:t xml:space="preserve"> para analizar o en otro sistema </w:t>
      </w:r>
      <w:r w:rsidRPr="0082427D">
        <w:rPr>
          <w:rFonts w:asciiTheme="majorHAnsi" w:hAnsiTheme="majorHAnsi" w:cstheme="majorHAnsi"/>
        </w:rPr>
        <w:lastRenderedPageBreak/>
        <w:t>operacional para apoyar un proceso de la Institución Financiera. También los procesos se pueden utilizar para la integración con sistemas heredados.</w:t>
      </w:r>
    </w:p>
    <w:p w:rsidR="00350578" w:rsidRPr="0082427D" w:rsidRDefault="00471BFC" w:rsidP="00471BFC">
      <w:pPr>
        <w:pStyle w:val="Epgrafe"/>
        <w:jc w:val="center"/>
        <w:rPr>
          <w:rFonts w:asciiTheme="majorHAnsi" w:hAnsiTheme="majorHAnsi" w:cstheme="majorHAnsi"/>
          <w:sz w:val="24"/>
          <w:szCs w:val="24"/>
        </w:rPr>
      </w:pPr>
      <w:bookmarkStart w:id="118" w:name="_Toc268384467"/>
      <w:bookmarkStart w:id="119" w:name="_Toc270953142"/>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10</w:t>
      </w:r>
      <w:r w:rsidR="006C6132" w:rsidRPr="0082427D">
        <w:rPr>
          <w:rFonts w:asciiTheme="majorHAnsi" w:hAnsiTheme="majorHAnsi" w:cstheme="majorHAnsi"/>
          <w:sz w:val="24"/>
          <w:szCs w:val="24"/>
        </w:rPr>
        <w:fldChar w:fldCharType="end"/>
      </w:r>
      <w:r w:rsidR="00350578" w:rsidRPr="0082427D">
        <w:rPr>
          <w:rFonts w:asciiTheme="majorHAnsi" w:hAnsiTheme="majorHAnsi" w:cstheme="majorHAnsi"/>
          <w:sz w:val="24"/>
          <w:szCs w:val="24"/>
        </w:rPr>
        <w:t>: Extraer, Transformar y Cargar (Extract, Transform and Load)</w:t>
      </w:r>
      <w:bookmarkEnd w:id="118"/>
      <w:bookmarkEnd w:id="119"/>
    </w:p>
    <w:p w:rsidR="00910611" w:rsidRPr="0082427D" w:rsidRDefault="00910611" w:rsidP="00910611">
      <w:pPr>
        <w:spacing w:line="480" w:lineRule="auto"/>
        <w:rPr>
          <w:rFonts w:asciiTheme="majorHAnsi" w:hAnsiTheme="majorHAnsi" w:cstheme="majorHAnsi"/>
          <w:noProof/>
          <w:sz w:val="24"/>
          <w:szCs w:val="24"/>
        </w:rPr>
      </w:pPr>
      <w:r w:rsidRPr="0082427D">
        <w:rPr>
          <w:rFonts w:asciiTheme="majorHAnsi" w:hAnsiTheme="majorHAnsi" w:cstheme="majorHAnsi"/>
          <w:b/>
          <w:noProof/>
          <w:sz w:val="24"/>
          <w:szCs w:val="24"/>
          <w:lang w:eastAsia="es-EC" w:bidi="ar-SA"/>
        </w:rPr>
        <w:drawing>
          <wp:anchor distT="0" distB="0" distL="114300" distR="114300" simplePos="0" relativeHeight="251705344" behindDoc="0" locked="0" layoutInCell="1" allowOverlap="1">
            <wp:simplePos x="0" y="0"/>
            <wp:positionH relativeFrom="column">
              <wp:posOffset>2817495</wp:posOffset>
            </wp:positionH>
            <wp:positionV relativeFrom="paragraph">
              <wp:posOffset>33020</wp:posOffset>
            </wp:positionV>
            <wp:extent cx="2366645" cy="1261110"/>
            <wp:effectExtent l="19050" t="19050" r="14605" b="15240"/>
            <wp:wrapSquare wrapText="bothSides"/>
            <wp:docPr id="3" name="Picture 2" descr="Transformac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sformacion 1"/>
                    <pic:cNvPicPr>
                      <a:picLocks noChangeAspect="1" noChangeArrowheads="1"/>
                    </pic:cNvPicPr>
                  </pic:nvPicPr>
                  <pic:blipFill>
                    <a:blip r:embed="rId25" cstate="print"/>
                    <a:srcRect/>
                    <a:stretch>
                      <a:fillRect/>
                    </a:stretch>
                  </pic:blipFill>
                  <pic:spPr bwMode="auto">
                    <a:xfrm>
                      <a:off x="0" y="0"/>
                      <a:ext cx="2366645" cy="1261110"/>
                    </a:xfrm>
                    <a:prstGeom prst="rect">
                      <a:avLst/>
                    </a:prstGeom>
                    <a:noFill/>
                    <a:ln w="9525">
                      <a:solidFill>
                        <a:srgbClr val="000000"/>
                      </a:solidFill>
                      <a:miter lim="800000"/>
                      <a:headEnd/>
                      <a:tailEnd/>
                    </a:ln>
                  </pic:spPr>
                </pic:pic>
              </a:graphicData>
            </a:graphic>
          </wp:anchor>
        </w:drawing>
      </w:r>
      <w:r w:rsidRPr="0082427D">
        <w:rPr>
          <w:rFonts w:asciiTheme="majorHAnsi" w:hAnsiTheme="majorHAnsi" w:cstheme="majorHAnsi"/>
          <w:b/>
          <w:noProof/>
          <w:sz w:val="24"/>
          <w:szCs w:val="24"/>
          <w:lang w:eastAsia="es-EC" w:bidi="ar-SA"/>
        </w:rPr>
        <w:drawing>
          <wp:anchor distT="0" distB="0" distL="114300" distR="114300" simplePos="0" relativeHeight="251706368" behindDoc="1" locked="0" layoutInCell="1" allowOverlap="1">
            <wp:simplePos x="0" y="0"/>
            <wp:positionH relativeFrom="column">
              <wp:posOffset>450850</wp:posOffset>
            </wp:positionH>
            <wp:positionV relativeFrom="paragraph">
              <wp:posOffset>33020</wp:posOffset>
            </wp:positionV>
            <wp:extent cx="2366645" cy="1261110"/>
            <wp:effectExtent l="19050" t="19050" r="14605" b="15240"/>
            <wp:wrapTight wrapText="bothSides">
              <wp:wrapPolygon edited="0">
                <wp:start x="-174" y="-326"/>
                <wp:lineTo x="-174" y="21861"/>
                <wp:lineTo x="21733" y="21861"/>
                <wp:lineTo x="21733" y="-326"/>
                <wp:lineTo x="-174" y="-326"/>
              </wp:wrapPolygon>
            </wp:wrapTight>
            <wp:docPr id="13"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pic:cNvPicPr>
                      <a:picLocks noChangeAspect="1" noChangeArrowheads="1"/>
                    </pic:cNvPicPr>
                  </pic:nvPicPr>
                  <pic:blipFill>
                    <a:blip r:embed="rId26" cstate="print"/>
                    <a:srcRect/>
                    <a:stretch>
                      <a:fillRect/>
                    </a:stretch>
                  </pic:blipFill>
                  <pic:spPr bwMode="auto">
                    <a:xfrm>
                      <a:off x="0" y="0"/>
                      <a:ext cx="2366645" cy="1261110"/>
                    </a:xfrm>
                    <a:prstGeom prst="rect">
                      <a:avLst/>
                    </a:prstGeom>
                    <a:noFill/>
                    <a:ln w="9525">
                      <a:solidFill>
                        <a:srgbClr val="000000"/>
                      </a:solidFill>
                      <a:miter lim="800000"/>
                      <a:headEnd/>
                      <a:tailEnd/>
                    </a:ln>
                  </pic:spPr>
                </pic:pic>
              </a:graphicData>
            </a:graphic>
          </wp:anchor>
        </w:drawing>
      </w:r>
      <w:r w:rsidRPr="0082427D">
        <w:rPr>
          <w:rFonts w:asciiTheme="majorHAnsi" w:hAnsiTheme="majorHAnsi" w:cstheme="majorHAnsi"/>
          <w:b/>
          <w:sz w:val="24"/>
          <w:szCs w:val="24"/>
        </w:rPr>
        <w:t xml:space="preserve">                           </w:t>
      </w:r>
    </w:p>
    <w:p w:rsidR="00910611" w:rsidRPr="0082427D" w:rsidRDefault="00910611" w:rsidP="00910611">
      <w:pPr>
        <w:spacing w:line="480" w:lineRule="auto"/>
        <w:ind w:left="360"/>
        <w:rPr>
          <w:rFonts w:asciiTheme="majorHAnsi" w:hAnsiTheme="majorHAnsi" w:cstheme="majorHAnsi"/>
          <w:noProof/>
          <w:sz w:val="24"/>
          <w:szCs w:val="24"/>
        </w:rPr>
      </w:pPr>
    </w:p>
    <w:p w:rsidR="00910611" w:rsidRPr="0082427D" w:rsidRDefault="00910611" w:rsidP="00910611">
      <w:pPr>
        <w:spacing w:line="480" w:lineRule="auto"/>
        <w:ind w:left="360"/>
        <w:rPr>
          <w:rFonts w:asciiTheme="majorHAnsi" w:hAnsiTheme="majorHAnsi" w:cstheme="majorHAnsi"/>
          <w:noProof/>
          <w:sz w:val="24"/>
          <w:szCs w:val="24"/>
        </w:rPr>
      </w:pPr>
    </w:p>
    <w:p w:rsidR="00910611" w:rsidRDefault="00910611" w:rsidP="00910611">
      <w:pPr>
        <w:spacing w:line="480" w:lineRule="auto"/>
        <w:ind w:left="360"/>
        <w:jc w:val="center"/>
        <w:rPr>
          <w:rFonts w:asciiTheme="majorHAnsi" w:hAnsiTheme="majorHAnsi" w:cstheme="majorHAnsi"/>
          <w:sz w:val="24"/>
          <w:szCs w:val="24"/>
        </w:rPr>
      </w:pPr>
      <w:r w:rsidRPr="0082427D">
        <w:rPr>
          <w:rFonts w:asciiTheme="majorHAnsi" w:eastAsia="Times New Roman" w:hAnsiTheme="majorHAnsi" w:cstheme="majorHAnsi"/>
          <w:b/>
          <w:sz w:val="24"/>
          <w:szCs w:val="24"/>
          <w:lang w:eastAsia="es-EC"/>
        </w:rPr>
        <w:t xml:space="preserve">Fuente: </w:t>
      </w:r>
      <w:r w:rsidRPr="0082427D">
        <w:rPr>
          <w:rFonts w:asciiTheme="majorHAnsi" w:eastAsia="Times New Roman" w:hAnsiTheme="majorHAnsi" w:cstheme="majorHAnsi"/>
          <w:sz w:val="24"/>
          <w:szCs w:val="24"/>
          <w:lang w:eastAsia="es-EC"/>
        </w:rPr>
        <w:t>Material de la Academia BI, 2007. Unidad 2</w:t>
      </w:r>
      <w:r w:rsidRPr="0082427D">
        <w:rPr>
          <w:rFonts w:asciiTheme="majorHAnsi" w:hAnsiTheme="majorHAnsi" w:cstheme="majorHAnsi"/>
          <w:sz w:val="24"/>
          <w:szCs w:val="24"/>
        </w:rPr>
        <w:t>.</w:t>
      </w:r>
    </w:p>
    <w:p w:rsidR="00F72C9F" w:rsidRPr="0082427D" w:rsidRDefault="00F72C9F" w:rsidP="00910611">
      <w:pPr>
        <w:spacing w:line="480" w:lineRule="auto"/>
        <w:ind w:left="360"/>
        <w:jc w:val="center"/>
        <w:rPr>
          <w:rFonts w:asciiTheme="majorHAnsi" w:hAnsiTheme="majorHAnsi" w:cstheme="majorHAnsi"/>
          <w:sz w:val="24"/>
          <w:szCs w:val="24"/>
        </w:rPr>
      </w:pPr>
    </w:p>
    <w:p w:rsidR="001C74C7" w:rsidRPr="0082427D" w:rsidRDefault="001C74C7" w:rsidP="005D6F34">
      <w:pPr>
        <w:pStyle w:val="Ttulo2"/>
        <w:numPr>
          <w:ilvl w:val="1"/>
          <w:numId w:val="7"/>
        </w:numPr>
        <w:tabs>
          <w:tab w:val="left" w:pos="993"/>
        </w:tabs>
        <w:spacing w:line="480" w:lineRule="auto"/>
        <w:rPr>
          <w:rFonts w:asciiTheme="majorHAnsi" w:hAnsiTheme="majorHAnsi" w:cstheme="majorHAnsi"/>
          <w:szCs w:val="24"/>
        </w:rPr>
      </w:pPr>
      <w:bookmarkStart w:id="120" w:name="_Toc270885645"/>
      <w:bookmarkStart w:id="121" w:name="_Toc273781262"/>
      <w:r w:rsidRPr="0082427D">
        <w:rPr>
          <w:rFonts w:asciiTheme="majorHAnsi" w:hAnsiTheme="majorHAnsi" w:cstheme="majorHAnsi"/>
          <w:szCs w:val="24"/>
        </w:rPr>
        <w:t>DASHBOARD</w:t>
      </w:r>
      <w:bookmarkEnd w:id="120"/>
      <w:bookmarkEnd w:id="121"/>
    </w:p>
    <w:p w:rsidR="006D00B0" w:rsidRPr="0082427D" w:rsidRDefault="006D00B0" w:rsidP="006D00B0">
      <w:pPr>
        <w:spacing w:line="480" w:lineRule="auto"/>
        <w:rPr>
          <w:rFonts w:asciiTheme="majorHAnsi" w:hAnsiTheme="majorHAnsi" w:cstheme="majorHAnsi"/>
          <w:sz w:val="24"/>
          <w:szCs w:val="24"/>
        </w:rPr>
      </w:pPr>
    </w:p>
    <w:p w:rsidR="007827FC" w:rsidRPr="0082427D" w:rsidRDefault="007827FC" w:rsidP="00AD452D">
      <w:pPr>
        <w:pStyle w:val="NormalWeb"/>
        <w:spacing w:line="480" w:lineRule="auto"/>
        <w:ind w:left="792"/>
        <w:rPr>
          <w:rFonts w:asciiTheme="majorHAnsi" w:hAnsiTheme="majorHAnsi" w:cstheme="majorHAnsi"/>
        </w:rPr>
      </w:pPr>
      <w:r w:rsidRPr="0082427D">
        <w:rPr>
          <w:rFonts w:asciiTheme="majorHAnsi" w:hAnsiTheme="majorHAnsi" w:cstheme="majorHAnsi"/>
        </w:rPr>
        <w:t>Un</w:t>
      </w:r>
      <w:r w:rsidR="005D6F34" w:rsidRPr="0082427D">
        <w:rPr>
          <w:rFonts w:asciiTheme="majorHAnsi" w:hAnsiTheme="majorHAnsi" w:cstheme="majorHAnsi"/>
        </w:rPr>
        <w:t xml:space="preserve"> tablero de control (del inglés </w:t>
      </w:r>
      <w:proofErr w:type="spellStart"/>
      <w:r w:rsidR="005D6F34" w:rsidRPr="0082427D">
        <w:rPr>
          <w:rFonts w:asciiTheme="majorHAnsi" w:hAnsiTheme="majorHAnsi" w:cstheme="majorHAnsi"/>
        </w:rPr>
        <w:t>dashboard</w:t>
      </w:r>
      <w:proofErr w:type="spellEnd"/>
      <w:r w:rsidR="005D6F34" w:rsidRPr="0082427D">
        <w:rPr>
          <w:rFonts w:asciiTheme="majorHAnsi" w:hAnsiTheme="majorHAnsi" w:cstheme="majorHAnsi"/>
        </w:rPr>
        <w:t xml:space="preserve">) </w:t>
      </w:r>
      <w:r w:rsidRPr="0082427D">
        <w:rPr>
          <w:rFonts w:asciiTheme="majorHAnsi" w:hAnsiTheme="majorHAnsi" w:cstheme="majorHAnsi"/>
        </w:rPr>
        <w:t>se lo define como el conjunto de indicadores cuyo seguimiento periódico permitirá contar con un mayor conocimiento de la situación de su empresa o sector.</w:t>
      </w:r>
    </w:p>
    <w:p w:rsidR="007827FC" w:rsidRPr="0082427D" w:rsidRDefault="007827FC" w:rsidP="00AD452D">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Para la creación de un </w:t>
      </w:r>
      <w:proofErr w:type="spellStart"/>
      <w:r w:rsidRPr="0082427D">
        <w:rPr>
          <w:rFonts w:asciiTheme="majorHAnsi" w:hAnsiTheme="majorHAnsi" w:cstheme="majorHAnsi"/>
        </w:rPr>
        <w:t>dashboard</w:t>
      </w:r>
      <w:proofErr w:type="spellEnd"/>
      <w:r w:rsidRPr="0082427D">
        <w:rPr>
          <w:rFonts w:asciiTheme="majorHAnsi" w:hAnsiTheme="majorHAnsi" w:cstheme="majorHAnsi"/>
        </w:rPr>
        <w:t>, se comienza identificando como áreas clave aquellos "temas relevantes a monitorear y cuyo fracaso permanente impediría la continuidad y el progreso de su empresa o sector dentro de un entorno competitivo, aun cuando el resultado de todas las demás áreas fuera bueno.</w:t>
      </w:r>
    </w:p>
    <w:p w:rsidR="007827FC" w:rsidRPr="0082427D" w:rsidRDefault="007827FC" w:rsidP="00AD452D">
      <w:pPr>
        <w:pStyle w:val="NormalWeb"/>
        <w:spacing w:line="480" w:lineRule="auto"/>
        <w:ind w:left="792"/>
        <w:rPr>
          <w:rFonts w:asciiTheme="majorHAnsi" w:hAnsiTheme="majorHAnsi" w:cstheme="majorHAnsi"/>
        </w:rPr>
      </w:pPr>
      <w:r w:rsidRPr="0082427D">
        <w:rPr>
          <w:rFonts w:asciiTheme="majorHAnsi" w:hAnsiTheme="majorHAnsi" w:cstheme="majorHAnsi"/>
        </w:rPr>
        <w:lastRenderedPageBreak/>
        <w:t>Los indicadores clave son los datos, índices o ratios que dan información de la situación de cada área clave. A partir de definir áreas e indicadores y apoyando con nuevas tecnologías informáticas se puede conformar una potente herramienta de  diagnóstico de situación, por lo cual podría ser llevado en papel pero su uso se potencia más utilizando un EIS (</w:t>
      </w:r>
      <w:proofErr w:type="spellStart"/>
      <w:r w:rsidRPr="0082427D">
        <w:rPr>
          <w:rFonts w:asciiTheme="majorHAnsi" w:hAnsiTheme="majorHAnsi" w:cstheme="majorHAnsi"/>
        </w:rPr>
        <w:t>executive</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information</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system</w:t>
      </w:r>
      <w:proofErr w:type="spellEnd"/>
      <w:r w:rsidRPr="0082427D">
        <w:rPr>
          <w:rFonts w:asciiTheme="majorHAnsi" w:hAnsiTheme="majorHAnsi" w:cstheme="majorHAnsi"/>
        </w:rPr>
        <w:t>).</w:t>
      </w: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595878" w:rsidRDefault="00595878" w:rsidP="00AD452D">
      <w:pPr>
        <w:autoSpaceDE w:val="0"/>
        <w:autoSpaceDN w:val="0"/>
        <w:adjustRightInd w:val="0"/>
        <w:spacing w:after="0" w:line="480" w:lineRule="auto"/>
        <w:ind w:left="84"/>
        <w:rPr>
          <w:rFonts w:asciiTheme="majorHAnsi" w:hAnsiTheme="majorHAnsi" w:cstheme="majorHAnsi"/>
          <w:sz w:val="24"/>
          <w:szCs w:val="24"/>
        </w:rPr>
        <w:sectPr w:rsidR="00595878" w:rsidSect="00F72C9F">
          <w:footerReference w:type="default" r:id="rId27"/>
          <w:type w:val="nextColumn"/>
          <w:pgSz w:w="11907" w:h="16840" w:code="9"/>
          <w:pgMar w:top="2268" w:right="1361" w:bottom="1985" w:left="2268" w:header="709" w:footer="709" w:gutter="0"/>
          <w:pgNumType w:start="2"/>
          <w:cols w:space="708"/>
          <w:docGrid w:linePitch="360"/>
        </w:sect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003876" w:rsidRPr="0082427D" w:rsidRDefault="00003876" w:rsidP="00AD452D">
      <w:pPr>
        <w:autoSpaceDE w:val="0"/>
        <w:autoSpaceDN w:val="0"/>
        <w:adjustRightInd w:val="0"/>
        <w:spacing w:after="0" w:line="480" w:lineRule="auto"/>
        <w:ind w:left="84"/>
        <w:rPr>
          <w:rFonts w:asciiTheme="majorHAnsi" w:hAnsiTheme="majorHAnsi" w:cstheme="majorHAnsi"/>
          <w:sz w:val="24"/>
          <w:szCs w:val="24"/>
        </w:rPr>
      </w:pPr>
    </w:p>
    <w:p w:rsidR="00AA54E7" w:rsidRPr="0082427D" w:rsidRDefault="00AA54E7" w:rsidP="00AD452D">
      <w:pPr>
        <w:autoSpaceDE w:val="0"/>
        <w:autoSpaceDN w:val="0"/>
        <w:adjustRightInd w:val="0"/>
        <w:spacing w:after="0" w:line="480" w:lineRule="auto"/>
        <w:ind w:left="84"/>
        <w:rPr>
          <w:rFonts w:asciiTheme="majorHAnsi" w:hAnsiTheme="majorHAnsi" w:cstheme="majorHAnsi"/>
          <w:sz w:val="24"/>
          <w:szCs w:val="24"/>
        </w:rPr>
      </w:pPr>
    </w:p>
    <w:p w:rsidR="00AA54E7" w:rsidRDefault="00AA54E7" w:rsidP="00D83ECE">
      <w:pPr>
        <w:autoSpaceDE w:val="0"/>
        <w:autoSpaceDN w:val="0"/>
        <w:adjustRightInd w:val="0"/>
        <w:spacing w:after="0" w:line="480" w:lineRule="auto"/>
        <w:rPr>
          <w:rFonts w:asciiTheme="majorHAnsi" w:hAnsiTheme="majorHAnsi" w:cstheme="majorHAnsi"/>
          <w:sz w:val="24"/>
          <w:szCs w:val="24"/>
        </w:rPr>
      </w:pPr>
    </w:p>
    <w:p w:rsidR="00595878" w:rsidRPr="0082427D" w:rsidRDefault="00595878" w:rsidP="00D83ECE">
      <w:pPr>
        <w:autoSpaceDE w:val="0"/>
        <w:autoSpaceDN w:val="0"/>
        <w:adjustRightInd w:val="0"/>
        <w:spacing w:after="0" w:line="480" w:lineRule="auto"/>
        <w:rPr>
          <w:rFonts w:asciiTheme="majorHAnsi" w:hAnsiTheme="majorHAnsi" w:cstheme="majorHAnsi"/>
          <w:sz w:val="24"/>
          <w:szCs w:val="24"/>
        </w:rPr>
      </w:pPr>
    </w:p>
    <w:p w:rsidR="00003876" w:rsidRDefault="00003876" w:rsidP="00D83ECE">
      <w:pPr>
        <w:pStyle w:val="Ttulo"/>
        <w:spacing w:line="480" w:lineRule="auto"/>
        <w:rPr>
          <w:rFonts w:asciiTheme="majorHAnsi" w:hAnsiTheme="majorHAnsi" w:cstheme="majorHAnsi"/>
          <w:sz w:val="36"/>
          <w:szCs w:val="36"/>
        </w:rPr>
      </w:pPr>
      <w:r w:rsidRPr="00AD452D">
        <w:rPr>
          <w:rFonts w:asciiTheme="majorHAnsi" w:hAnsiTheme="majorHAnsi" w:cstheme="majorHAnsi"/>
          <w:sz w:val="36"/>
          <w:szCs w:val="36"/>
        </w:rPr>
        <w:t>CAPÍTULO 2</w:t>
      </w:r>
    </w:p>
    <w:p w:rsidR="00AD452D" w:rsidRPr="00AD452D" w:rsidRDefault="00AD452D" w:rsidP="00AD452D"/>
    <w:p w:rsidR="00003876" w:rsidRPr="0082427D" w:rsidRDefault="00003876" w:rsidP="005D6F34">
      <w:pPr>
        <w:pStyle w:val="Ttulo2"/>
        <w:numPr>
          <w:ilvl w:val="0"/>
          <w:numId w:val="7"/>
        </w:numPr>
        <w:tabs>
          <w:tab w:val="left" w:pos="993"/>
        </w:tabs>
        <w:spacing w:line="480" w:lineRule="auto"/>
        <w:rPr>
          <w:rFonts w:asciiTheme="majorHAnsi" w:hAnsiTheme="majorHAnsi" w:cstheme="majorHAnsi"/>
          <w:szCs w:val="24"/>
        </w:rPr>
      </w:pPr>
      <w:bookmarkStart w:id="122" w:name="_Toc270885646"/>
      <w:bookmarkStart w:id="123" w:name="_Toc273781263"/>
      <w:r w:rsidRPr="0082427D">
        <w:rPr>
          <w:rFonts w:asciiTheme="majorHAnsi" w:hAnsiTheme="majorHAnsi" w:cstheme="majorHAnsi"/>
          <w:szCs w:val="24"/>
        </w:rPr>
        <w:t>INSTITUCIÓN FINANCIERA</w:t>
      </w:r>
      <w:r w:rsidR="00350578" w:rsidRPr="0082427D">
        <w:rPr>
          <w:rStyle w:val="Refdenotaalpie"/>
          <w:rFonts w:asciiTheme="majorHAnsi" w:hAnsiTheme="majorHAnsi" w:cstheme="majorHAnsi"/>
          <w:szCs w:val="24"/>
        </w:rPr>
        <w:footnoteReference w:id="10"/>
      </w:r>
      <w:bookmarkEnd w:id="122"/>
      <w:bookmarkEnd w:id="123"/>
    </w:p>
    <w:p w:rsidR="00AA54E7" w:rsidRPr="0082427D" w:rsidRDefault="00AA54E7" w:rsidP="00AA54E7">
      <w:pPr>
        <w:spacing w:line="480" w:lineRule="auto"/>
        <w:rPr>
          <w:rFonts w:asciiTheme="majorHAnsi" w:hAnsiTheme="majorHAnsi" w:cstheme="majorHAnsi"/>
          <w:sz w:val="24"/>
          <w:szCs w:val="24"/>
        </w:rPr>
      </w:pPr>
    </w:p>
    <w:p w:rsidR="00003876" w:rsidRPr="0082427D" w:rsidRDefault="00003876"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La Institución Financiera inicio sus labores en Guayaquil, Ecuador, el 10 de abril de 1972, con la clara misión de contribuir al desarrollo del Ecuador.</w:t>
      </w:r>
    </w:p>
    <w:p w:rsidR="00595878" w:rsidRDefault="00003876" w:rsidP="00595878">
      <w:pPr>
        <w:spacing w:before="100" w:beforeAutospacing="1" w:after="100" w:afterAutospacing="1" w:line="480" w:lineRule="auto"/>
        <w:ind w:left="360"/>
        <w:rPr>
          <w:rFonts w:asciiTheme="majorHAnsi" w:eastAsia="Adobe Kaiti Std R" w:hAnsiTheme="majorHAnsi" w:cstheme="majorHAnsi"/>
          <w:sz w:val="24"/>
          <w:szCs w:val="24"/>
          <w:lang w:eastAsia="es-EC"/>
        </w:rPr>
        <w:sectPr w:rsidR="00595878" w:rsidSect="00F72C9F">
          <w:footerReference w:type="default" r:id="rId28"/>
          <w:type w:val="nextColumn"/>
          <w:pgSz w:w="11907" w:h="16840" w:code="9"/>
          <w:pgMar w:top="2268" w:right="1361" w:bottom="1985" w:left="2268" w:header="709" w:footer="709" w:gutter="0"/>
          <w:pgNumType w:start="31"/>
          <w:cols w:space="708"/>
          <w:docGrid w:linePitch="360"/>
        </w:sectPr>
      </w:pPr>
      <w:r w:rsidRPr="0082427D">
        <w:rPr>
          <w:rFonts w:asciiTheme="majorHAnsi" w:eastAsia="Adobe Kaiti Std R" w:hAnsiTheme="majorHAnsi" w:cstheme="majorHAnsi"/>
          <w:sz w:val="24"/>
          <w:szCs w:val="24"/>
          <w:lang w:eastAsia="es-EC"/>
        </w:rPr>
        <w:t xml:space="preserve">La confianza de los clientes en la naciente institución llevó a abrir sucursales y agencias en todo el país. Hoy la Institución Financiera está presente en las ciudades de Guayaquil, Quito, Machala, Cuenca, Ambato, Manta, </w:t>
      </w:r>
    </w:p>
    <w:p w:rsidR="00003876" w:rsidRPr="0082427D" w:rsidRDefault="00003876" w:rsidP="00595878">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lastRenderedPageBreak/>
        <w:t>Galápagos, La Libertad, Ibarra, Portoviejo, Milagro, Santo Domingo, Quevedo y Esmeraldas.</w:t>
      </w:r>
    </w:p>
    <w:p w:rsidR="00003876" w:rsidRPr="0082427D" w:rsidRDefault="00003876"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Para cubrir las crecientes necesidades de los clientes, fueron creados nuevos servicios financieros, en empresas nacionales y extranjeras distintas de la Institución Financiera que posteriormente conformaron el Grupo Financiero.</w:t>
      </w:r>
    </w:p>
    <w:p w:rsidR="00003876" w:rsidRPr="0082427D" w:rsidRDefault="00003876"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Desde el 10 de octubre del 2000 esta institución financiera es una de las más flexibles y modernas que hoy se proyecta con renovado optimismo hacia el futuro. Su solidez y solvencia la ubican como una de las líderes de la banca ecuatoriana.</w:t>
      </w:r>
    </w:p>
    <w:p w:rsidR="00003876" w:rsidRPr="0082427D" w:rsidRDefault="00003876"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Cuentan con una gran cobertura nacional, pues están presente en 14 provincias, 26 cantones con 117 puntos de atención, 14 Agencias Principales, 53 Sucursales, 41 ventanillas, 9 autobancos y 208 cajeros automáticos, y también presta servicios internacionales.</w:t>
      </w:r>
    </w:p>
    <w:p w:rsidR="00003876" w:rsidRDefault="00003876"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En la actualidad la institución viene manejada por una administración profesional, técnica y orientada a brindar calidad en el servicio al cliente. Que sirven con mayor eficiencia, poniendo una gama de productos y servicios al completo alcance, reconociendo diariamente su compromiso de trabajo con sus usuarios y el Ecuador.</w:t>
      </w:r>
    </w:p>
    <w:p w:rsidR="00AD452D" w:rsidRPr="0082427D" w:rsidRDefault="00AD452D" w:rsidP="00AA54E7">
      <w:pPr>
        <w:spacing w:before="100" w:beforeAutospacing="1" w:after="100" w:afterAutospacing="1" w:line="480" w:lineRule="auto"/>
        <w:ind w:left="360"/>
        <w:rPr>
          <w:rFonts w:asciiTheme="majorHAnsi" w:eastAsia="Adobe Kaiti Std R" w:hAnsiTheme="majorHAnsi" w:cstheme="majorHAnsi"/>
          <w:sz w:val="24"/>
          <w:szCs w:val="24"/>
          <w:lang w:eastAsia="es-EC"/>
        </w:rPr>
      </w:pPr>
    </w:p>
    <w:p w:rsidR="00003876" w:rsidRPr="0082427D" w:rsidRDefault="00003876" w:rsidP="005D6F34">
      <w:pPr>
        <w:pStyle w:val="Ttulo2"/>
        <w:numPr>
          <w:ilvl w:val="1"/>
          <w:numId w:val="7"/>
        </w:numPr>
        <w:tabs>
          <w:tab w:val="left" w:pos="993"/>
        </w:tabs>
        <w:spacing w:line="480" w:lineRule="auto"/>
        <w:rPr>
          <w:rFonts w:asciiTheme="majorHAnsi" w:eastAsia="Adobe Kaiti Std R" w:hAnsiTheme="majorHAnsi" w:cstheme="majorHAnsi"/>
          <w:szCs w:val="24"/>
          <w:lang w:eastAsia="es-EC"/>
        </w:rPr>
      </w:pPr>
      <w:bookmarkStart w:id="124" w:name="_Toc270885647"/>
      <w:bookmarkStart w:id="125" w:name="_Toc273781264"/>
      <w:r w:rsidRPr="0082427D">
        <w:rPr>
          <w:rFonts w:asciiTheme="majorHAnsi" w:eastAsia="Adobe Kaiti Std R" w:hAnsiTheme="majorHAnsi" w:cstheme="majorHAnsi"/>
          <w:szCs w:val="24"/>
          <w:lang w:eastAsia="es-EC"/>
        </w:rPr>
        <w:lastRenderedPageBreak/>
        <w:t>VISIÓN</w:t>
      </w:r>
      <w:bookmarkEnd w:id="124"/>
      <w:bookmarkEnd w:id="125"/>
    </w:p>
    <w:p w:rsidR="005D6F34" w:rsidRPr="0082427D" w:rsidRDefault="005D6F34" w:rsidP="005D6F34">
      <w:pPr>
        <w:rPr>
          <w:rFonts w:asciiTheme="majorHAnsi" w:hAnsiTheme="majorHAnsi" w:cstheme="majorHAnsi"/>
          <w:sz w:val="24"/>
          <w:szCs w:val="24"/>
          <w:lang w:eastAsia="es-EC"/>
        </w:rPr>
      </w:pPr>
    </w:p>
    <w:p w:rsidR="00003876" w:rsidRPr="0082427D" w:rsidRDefault="00003876" w:rsidP="00AA54E7">
      <w:pPr>
        <w:spacing w:before="100" w:beforeAutospacing="1" w:after="100" w:afterAutospacing="1" w:line="480" w:lineRule="auto"/>
        <w:ind w:left="708"/>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Ser una organización rentable, flexible y moderna, líder en servicios financieros de calidad, basados en prácticas éticas y estándares internacionales de eficiencia.</w:t>
      </w:r>
    </w:p>
    <w:p w:rsidR="00350578" w:rsidRPr="0082427D" w:rsidRDefault="00350578" w:rsidP="00242E35">
      <w:pPr>
        <w:pStyle w:val="Ttulo3"/>
        <w:numPr>
          <w:ilvl w:val="0"/>
          <w:numId w:val="0"/>
        </w:numPr>
        <w:ind w:left="502"/>
        <w:rPr>
          <w:rFonts w:eastAsia="Adobe Kaiti Std R"/>
          <w:lang w:eastAsia="es-EC"/>
        </w:rPr>
      </w:pPr>
    </w:p>
    <w:p w:rsidR="00003876" w:rsidRPr="0082427D" w:rsidRDefault="00003876" w:rsidP="005D6F34">
      <w:pPr>
        <w:pStyle w:val="Ttulo2"/>
        <w:numPr>
          <w:ilvl w:val="1"/>
          <w:numId w:val="7"/>
        </w:numPr>
        <w:tabs>
          <w:tab w:val="left" w:pos="993"/>
        </w:tabs>
        <w:spacing w:line="480" w:lineRule="auto"/>
        <w:rPr>
          <w:rFonts w:asciiTheme="majorHAnsi" w:eastAsia="Adobe Kaiti Std R" w:hAnsiTheme="majorHAnsi" w:cstheme="majorHAnsi"/>
          <w:szCs w:val="24"/>
          <w:lang w:eastAsia="es-EC"/>
        </w:rPr>
      </w:pPr>
      <w:bookmarkStart w:id="126" w:name="_Toc270885648"/>
      <w:bookmarkStart w:id="127" w:name="_Toc273781265"/>
      <w:r w:rsidRPr="0082427D">
        <w:rPr>
          <w:rFonts w:asciiTheme="majorHAnsi" w:eastAsia="Adobe Kaiti Std R" w:hAnsiTheme="majorHAnsi" w:cstheme="majorHAnsi"/>
          <w:szCs w:val="24"/>
          <w:lang w:eastAsia="es-EC"/>
        </w:rPr>
        <w:t>MISIÓN</w:t>
      </w:r>
      <w:bookmarkEnd w:id="126"/>
      <w:bookmarkEnd w:id="127"/>
    </w:p>
    <w:p w:rsidR="00395398" w:rsidRPr="0082427D" w:rsidRDefault="00395398" w:rsidP="00395398">
      <w:pPr>
        <w:rPr>
          <w:rFonts w:asciiTheme="majorHAnsi"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Contribuir al desarrollo del país, mediante la oferta de servicios financieros de calidad; el compromiso ético y la excelencia; y el recurso humano capaz y motivado.</w:t>
      </w:r>
    </w:p>
    <w:p w:rsidR="00AA54E7" w:rsidRPr="0082427D" w:rsidRDefault="00AA54E7"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p>
    <w:p w:rsidR="00AA54E7" w:rsidRPr="00242E35" w:rsidRDefault="00003876" w:rsidP="005D6F34">
      <w:pPr>
        <w:pStyle w:val="Ttulo2"/>
        <w:numPr>
          <w:ilvl w:val="1"/>
          <w:numId w:val="7"/>
        </w:numPr>
        <w:tabs>
          <w:tab w:val="left" w:pos="993"/>
        </w:tabs>
        <w:spacing w:line="480" w:lineRule="auto"/>
        <w:rPr>
          <w:rStyle w:val="Ttulo3Car"/>
          <w:rFonts w:asciiTheme="majorHAnsi" w:eastAsia="Adobe Kaiti Std R" w:hAnsiTheme="majorHAnsi" w:cstheme="majorHAnsi"/>
          <w:b/>
          <w:bCs/>
          <w:spacing w:val="0"/>
          <w:lang w:eastAsia="es-EC"/>
        </w:rPr>
      </w:pPr>
      <w:bookmarkStart w:id="128" w:name="_Toc270885649"/>
      <w:bookmarkStart w:id="129" w:name="_Toc273781266"/>
      <w:r w:rsidRPr="00242E35">
        <w:rPr>
          <w:rStyle w:val="Ttulo3Car"/>
          <w:rFonts w:asciiTheme="majorHAnsi" w:hAnsiTheme="majorHAnsi" w:cstheme="majorHAnsi"/>
          <w:b/>
        </w:rPr>
        <w:t>VALORES</w:t>
      </w:r>
      <w:bookmarkEnd w:id="128"/>
      <w:bookmarkEnd w:id="129"/>
    </w:p>
    <w:p w:rsidR="00003876" w:rsidRPr="0082427D" w:rsidRDefault="00003876" w:rsidP="00D42D63">
      <w:pPr>
        <w:spacing w:line="480" w:lineRule="auto"/>
        <w:ind w:left="708"/>
        <w:rPr>
          <w:rFonts w:asciiTheme="majorHAnsi" w:eastAsia="Adobe Kaiti Std R" w:hAnsiTheme="majorHAnsi" w:cstheme="majorHAnsi"/>
          <w:sz w:val="24"/>
          <w:szCs w:val="24"/>
          <w:lang w:eastAsia="es-EC"/>
        </w:rPr>
      </w:pPr>
      <w:r w:rsidRPr="0082427D">
        <w:rPr>
          <w:rStyle w:val="Ttulo3Car"/>
          <w:rFonts w:asciiTheme="majorHAnsi" w:hAnsiTheme="majorHAnsi" w:cstheme="majorHAnsi"/>
        </w:rPr>
        <w:br/>
      </w:r>
      <w:r w:rsidRPr="0082427D">
        <w:rPr>
          <w:rFonts w:asciiTheme="majorHAnsi" w:eastAsia="Adobe Kaiti Std R" w:hAnsiTheme="majorHAnsi" w:cstheme="majorHAnsi"/>
          <w:sz w:val="24"/>
          <w:szCs w:val="24"/>
          <w:lang w:eastAsia="es-EC"/>
        </w:rPr>
        <w:t>Los valores con los que cuenta esta prestigiosa institución financiera son los siguientes:</w:t>
      </w:r>
    </w:p>
    <w:p w:rsidR="00D42D63" w:rsidRPr="0082427D" w:rsidRDefault="00D42D63" w:rsidP="00D42D63">
      <w:pPr>
        <w:spacing w:line="480" w:lineRule="auto"/>
        <w:ind w:left="708"/>
        <w:rPr>
          <w:rFonts w:asciiTheme="majorHAnsi" w:eastAsia="Adobe Kaiti Std R"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bCs/>
          <w:sz w:val="24"/>
          <w:szCs w:val="24"/>
          <w:lang w:eastAsia="es-EC"/>
        </w:rPr>
        <w:lastRenderedPageBreak/>
        <w:t>El respeto a la persona humana</w:t>
      </w:r>
      <w:r w:rsidRPr="0082427D">
        <w:rPr>
          <w:rFonts w:asciiTheme="majorHAnsi" w:eastAsia="Adobe Kaiti Std R" w:hAnsiTheme="majorHAnsi" w:cstheme="majorHAnsi"/>
          <w:sz w:val="24"/>
          <w:szCs w:val="24"/>
          <w:lang w:eastAsia="es-EC"/>
        </w:rPr>
        <w:t>, que implica el reconocimiento objetivo de las capacidades propias y las de los demás para la realización de la tarea colectiva de la Institución.</w:t>
      </w:r>
    </w:p>
    <w:p w:rsidR="00D42D63" w:rsidRPr="0082427D" w:rsidRDefault="00D42D63"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bCs/>
          <w:sz w:val="24"/>
          <w:szCs w:val="24"/>
          <w:lang w:eastAsia="es-EC"/>
        </w:rPr>
        <w:t>La honestidad</w:t>
      </w:r>
      <w:r w:rsidRPr="0082427D">
        <w:rPr>
          <w:rFonts w:asciiTheme="majorHAnsi" w:eastAsia="Adobe Kaiti Std R" w:hAnsiTheme="majorHAnsi" w:cstheme="majorHAnsi"/>
          <w:sz w:val="24"/>
          <w:szCs w:val="24"/>
          <w:lang w:eastAsia="es-EC"/>
        </w:rPr>
        <w:t xml:space="preserve"> que se manifiesta en comportamientos de integridad y madurez que generan sentimientos de confianza en nuestros clientes, empleados y en la comunidad.</w:t>
      </w: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bCs/>
          <w:sz w:val="24"/>
          <w:szCs w:val="24"/>
          <w:lang w:eastAsia="es-EC"/>
        </w:rPr>
        <w:t>La excelencia en el servicio</w:t>
      </w:r>
      <w:r w:rsidRPr="0082427D">
        <w:rPr>
          <w:rFonts w:asciiTheme="majorHAnsi" w:eastAsia="Adobe Kaiti Std R" w:hAnsiTheme="majorHAnsi" w:cstheme="majorHAnsi"/>
          <w:sz w:val="24"/>
          <w:szCs w:val="24"/>
          <w:lang w:eastAsia="es-EC"/>
        </w:rPr>
        <w:t xml:space="preserve"> se refiere a la orientación de sus acciones hacia la satisfacción del cliente mediante una cultura de servicio, asentada en la atención amable, oportuna y eficiente.</w:t>
      </w:r>
    </w:p>
    <w:p w:rsidR="00D42D63" w:rsidRPr="0082427D" w:rsidRDefault="00D42D63"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bCs/>
          <w:sz w:val="24"/>
          <w:szCs w:val="24"/>
          <w:lang w:eastAsia="es-EC"/>
        </w:rPr>
        <w:t>El mejoramiento continuo</w:t>
      </w:r>
      <w:r w:rsidRPr="0082427D">
        <w:rPr>
          <w:rFonts w:asciiTheme="majorHAnsi" w:eastAsia="Adobe Kaiti Std R" w:hAnsiTheme="majorHAnsi" w:cstheme="majorHAnsi"/>
          <w:sz w:val="24"/>
          <w:szCs w:val="24"/>
          <w:lang w:eastAsia="es-EC"/>
        </w:rPr>
        <w:t>, referido a la permanente adquisición de nuevos conocimientos y habilidades que permitan generar un valor agregado para los clientes y la Organización.</w:t>
      </w:r>
    </w:p>
    <w:p w:rsidR="00D42D63" w:rsidRPr="0082427D" w:rsidRDefault="00D42D63"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bCs/>
          <w:sz w:val="24"/>
          <w:szCs w:val="24"/>
          <w:lang w:eastAsia="es-EC"/>
        </w:rPr>
        <w:t>El trabajo en equipo o gestión participativa</w:t>
      </w:r>
      <w:r w:rsidRPr="0082427D">
        <w:rPr>
          <w:rFonts w:asciiTheme="majorHAnsi" w:eastAsia="Adobe Kaiti Std R" w:hAnsiTheme="majorHAnsi" w:cstheme="majorHAnsi"/>
          <w:sz w:val="24"/>
          <w:szCs w:val="24"/>
          <w:lang w:eastAsia="es-EC"/>
        </w:rPr>
        <w:t>, que permita a los empleados intervenir activamente en la vida de la organización, contribuyendo al logro de los objetivos institucionales.</w:t>
      </w:r>
    </w:p>
    <w:p w:rsidR="00D42D63" w:rsidRPr="0082427D" w:rsidRDefault="00D42D63" w:rsidP="00AA54E7">
      <w:pPr>
        <w:spacing w:before="100" w:beforeAutospacing="1" w:after="100" w:afterAutospacing="1"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before="100" w:beforeAutospacing="1" w:after="100" w:afterAutospacing="1" w:line="480" w:lineRule="auto"/>
        <w:ind w:left="792"/>
        <w:rPr>
          <w:rFonts w:asciiTheme="majorHAnsi" w:hAnsiTheme="majorHAnsi" w:cstheme="majorHAnsi"/>
          <w:sz w:val="24"/>
          <w:szCs w:val="24"/>
          <w:lang w:eastAsia="es-EC"/>
        </w:rPr>
      </w:pPr>
      <w:r w:rsidRPr="0082427D">
        <w:rPr>
          <w:rFonts w:asciiTheme="majorHAnsi" w:hAnsiTheme="majorHAnsi" w:cstheme="majorHAnsi"/>
          <w:bCs/>
          <w:sz w:val="24"/>
          <w:szCs w:val="24"/>
          <w:lang w:eastAsia="es-EC"/>
        </w:rPr>
        <w:lastRenderedPageBreak/>
        <w:t>La responsabilidad por los actos propios</w:t>
      </w:r>
      <w:r w:rsidRPr="0082427D">
        <w:rPr>
          <w:rFonts w:asciiTheme="majorHAnsi" w:hAnsiTheme="majorHAnsi" w:cstheme="majorHAnsi"/>
          <w:sz w:val="24"/>
          <w:szCs w:val="24"/>
          <w:lang w:eastAsia="es-EC"/>
        </w:rPr>
        <w:t>, que promueva el ejercicio de acciones y decisiones maduras y nos lleve a asumir como propio el resultado de las mismas. Se refiere también a tomar una posición activa y responsable en las situaciones que requieran su participación.</w:t>
      </w:r>
    </w:p>
    <w:p w:rsidR="00003876" w:rsidRPr="0082427D" w:rsidRDefault="00003876" w:rsidP="005D6F34">
      <w:pPr>
        <w:pStyle w:val="Ttulo2"/>
        <w:numPr>
          <w:ilvl w:val="1"/>
          <w:numId w:val="7"/>
        </w:numPr>
        <w:tabs>
          <w:tab w:val="left" w:pos="993"/>
        </w:tabs>
        <w:spacing w:line="480" w:lineRule="auto"/>
        <w:rPr>
          <w:rFonts w:asciiTheme="majorHAnsi" w:hAnsiTheme="majorHAnsi" w:cstheme="majorHAnsi"/>
          <w:szCs w:val="24"/>
        </w:rPr>
      </w:pPr>
      <w:bookmarkStart w:id="130" w:name="_Toc270885650"/>
      <w:bookmarkStart w:id="131" w:name="_Toc273781267"/>
      <w:r w:rsidRPr="0082427D">
        <w:rPr>
          <w:rFonts w:asciiTheme="majorHAnsi" w:hAnsiTheme="majorHAnsi" w:cstheme="majorHAnsi"/>
          <w:szCs w:val="24"/>
        </w:rPr>
        <w:t>DEPARTAMENTO DE AUDITORIA INTERNA</w:t>
      </w:r>
      <w:r w:rsidR="00350578" w:rsidRPr="0082427D">
        <w:rPr>
          <w:rStyle w:val="Refdenotaalpie"/>
          <w:rFonts w:asciiTheme="majorHAnsi" w:hAnsiTheme="majorHAnsi" w:cstheme="majorHAnsi"/>
          <w:szCs w:val="24"/>
          <w:lang w:val="es-ES_tradnl"/>
        </w:rPr>
        <w:footnoteReference w:id="11"/>
      </w:r>
      <w:bookmarkEnd w:id="130"/>
      <w:bookmarkEnd w:id="131"/>
    </w:p>
    <w:p w:rsidR="00D42D63" w:rsidRPr="0082427D" w:rsidRDefault="00D42D63" w:rsidP="00D42D63">
      <w:pPr>
        <w:rPr>
          <w:rFonts w:asciiTheme="majorHAnsi" w:hAnsiTheme="majorHAnsi" w:cstheme="majorHAnsi"/>
          <w:sz w:val="24"/>
          <w:szCs w:val="24"/>
        </w:rPr>
      </w:pPr>
    </w:p>
    <w:p w:rsidR="00003876" w:rsidRPr="0082427D" w:rsidRDefault="00003876" w:rsidP="00AA54E7">
      <w:pPr>
        <w:spacing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El objetivo del departamento es establecer los procedimientos a seguir en la elaboración y ejecución del Plan Anual de Auditoría, y del seguimiento a la regularización de las observaciones y/o recomendaciones del área de Auditoría Interna por parte de los funcionarios responsables del área y/o proceso auditado, con el propósito de contribuir al logro de los objetivos de la Institución, y vigilar que sus operaciones y procedimientos se ajusten a las normas legales vigentes.</w:t>
      </w:r>
    </w:p>
    <w:p w:rsidR="00A02132" w:rsidRPr="0082427D" w:rsidRDefault="00A02132" w:rsidP="00AA54E7">
      <w:pPr>
        <w:spacing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t>Este procedimiento aplica a todas las actividades de los funcionarios del área de Auditoría Interna de la institución financiera.</w:t>
      </w:r>
    </w:p>
    <w:p w:rsidR="00A02132" w:rsidRPr="0082427D" w:rsidRDefault="00A02132" w:rsidP="00AA54E7">
      <w:pPr>
        <w:spacing w:line="480" w:lineRule="auto"/>
        <w:ind w:left="792"/>
        <w:rPr>
          <w:rFonts w:asciiTheme="majorHAnsi" w:eastAsia="Adobe Kaiti Std R" w:hAnsiTheme="majorHAnsi" w:cstheme="majorHAnsi"/>
          <w:sz w:val="24"/>
          <w:szCs w:val="24"/>
          <w:lang w:eastAsia="es-EC"/>
        </w:rPr>
      </w:pPr>
    </w:p>
    <w:p w:rsidR="00003876" w:rsidRPr="0082427D" w:rsidRDefault="00003876" w:rsidP="00AA54E7">
      <w:pPr>
        <w:spacing w:line="480" w:lineRule="auto"/>
        <w:ind w:left="792"/>
        <w:rPr>
          <w:rFonts w:asciiTheme="majorHAnsi" w:eastAsia="Adobe Kaiti Std R" w:hAnsiTheme="majorHAnsi" w:cstheme="majorHAnsi"/>
          <w:sz w:val="24"/>
          <w:szCs w:val="24"/>
          <w:lang w:eastAsia="es-EC"/>
        </w:rPr>
      </w:pPr>
      <w:r w:rsidRPr="0082427D">
        <w:rPr>
          <w:rFonts w:asciiTheme="majorHAnsi" w:eastAsia="Adobe Kaiti Std R" w:hAnsiTheme="majorHAnsi" w:cstheme="majorHAnsi"/>
          <w:sz w:val="24"/>
          <w:szCs w:val="24"/>
          <w:lang w:eastAsia="es-EC"/>
        </w:rPr>
        <w:lastRenderedPageBreak/>
        <w:t>Dentro de las principales políticas del área de Auditoría Interna podemos mencionar las siguientes:</w:t>
      </w:r>
    </w:p>
    <w:p w:rsidR="00395398" w:rsidRPr="0082427D" w:rsidRDefault="00395398" w:rsidP="00D83ECE">
      <w:pPr>
        <w:spacing w:line="480" w:lineRule="auto"/>
        <w:rPr>
          <w:rFonts w:asciiTheme="majorHAnsi" w:eastAsia="Adobe Kaiti Std R" w:hAnsiTheme="majorHAnsi" w:cstheme="majorHAnsi"/>
          <w:sz w:val="24"/>
          <w:szCs w:val="24"/>
          <w:lang w:eastAsia="es-EC"/>
        </w:rPr>
      </w:pPr>
    </w:p>
    <w:p w:rsidR="00003876" w:rsidRPr="0082427D" w:rsidRDefault="00003876" w:rsidP="005D6F34">
      <w:pPr>
        <w:pStyle w:val="Ttulo2"/>
        <w:numPr>
          <w:ilvl w:val="2"/>
          <w:numId w:val="7"/>
        </w:numPr>
        <w:tabs>
          <w:tab w:val="left" w:pos="993"/>
        </w:tabs>
        <w:spacing w:line="480" w:lineRule="auto"/>
        <w:rPr>
          <w:rFonts w:asciiTheme="majorHAnsi" w:hAnsiTheme="majorHAnsi" w:cstheme="majorHAnsi"/>
          <w:i/>
          <w:iCs/>
          <w:szCs w:val="24"/>
        </w:rPr>
      </w:pPr>
      <w:bookmarkStart w:id="132" w:name="_Toc242253207"/>
      <w:bookmarkStart w:id="133" w:name="_Toc270885651"/>
      <w:bookmarkStart w:id="134" w:name="_Toc273781268"/>
      <w:r w:rsidRPr="0082427D">
        <w:rPr>
          <w:rFonts w:asciiTheme="majorHAnsi" w:hAnsiTheme="majorHAnsi" w:cstheme="majorHAnsi"/>
          <w:szCs w:val="24"/>
        </w:rPr>
        <w:t>DE APLICACIÓN GENERAL</w:t>
      </w:r>
      <w:bookmarkEnd w:id="132"/>
      <w:bookmarkEnd w:id="133"/>
      <w:bookmarkEnd w:id="134"/>
    </w:p>
    <w:p w:rsidR="00003876" w:rsidRPr="0082427D" w:rsidRDefault="00003876" w:rsidP="00D83ECE">
      <w:pPr>
        <w:spacing w:line="480" w:lineRule="auto"/>
        <w:rPr>
          <w:rFonts w:asciiTheme="majorHAnsi" w:hAnsiTheme="majorHAnsi" w:cstheme="majorHAnsi"/>
          <w:sz w:val="24"/>
          <w:szCs w:val="24"/>
          <w:lang w:val="es-ES" w:eastAsia="es-ES"/>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En el desarrollo de las actividades específicas, los auditores internos, deberán observar las Normas Internacionales de Auditoría (</w:t>
      </w:r>
      <w:proofErr w:type="spellStart"/>
      <w:r w:rsidRPr="0082427D">
        <w:rPr>
          <w:rFonts w:asciiTheme="majorHAnsi" w:hAnsiTheme="majorHAnsi" w:cstheme="majorHAnsi"/>
          <w:sz w:val="24"/>
          <w:szCs w:val="24"/>
        </w:rPr>
        <w:t>NIAs</w:t>
      </w:r>
      <w:proofErr w:type="spellEnd"/>
      <w:r w:rsidRPr="0082427D">
        <w:rPr>
          <w:rFonts w:asciiTheme="majorHAnsi" w:hAnsiTheme="majorHAnsi" w:cstheme="majorHAnsi"/>
          <w:sz w:val="24"/>
          <w:szCs w:val="24"/>
        </w:rPr>
        <w:t>), aprobadas por el Comité Internacional de Prácticas de Auditoría, como normas de cumplimiento obligatorio, de conformidad con la Declaración 4</w:t>
      </w:r>
      <w:bookmarkStart w:id="135" w:name="OLE_LINK7"/>
      <w:bookmarkStart w:id="136" w:name="OLE_LINK8"/>
      <w:r w:rsidRPr="0082427D">
        <w:rPr>
          <w:rFonts w:asciiTheme="majorHAnsi" w:hAnsiTheme="majorHAnsi" w:cstheme="majorHAnsi"/>
          <w:sz w:val="24"/>
          <w:szCs w:val="24"/>
        </w:rPr>
        <w:t>:</w:t>
      </w:r>
      <w:bookmarkEnd w:id="135"/>
      <w:bookmarkEnd w:id="136"/>
      <w:r w:rsidRPr="0082427D">
        <w:rPr>
          <w:rFonts w:asciiTheme="majorHAnsi" w:hAnsiTheme="majorHAnsi" w:cstheme="majorHAnsi"/>
          <w:sz w:val="24"/>
          <w:szCs w:val="24"/>
        </w:rPr>
        <w:t xml:space="preserve"> “La relación entre supervisores bancarios y auditores externos”, aprobada por el Comité Internacional de Prácticas de Auditoría y por el Comité de Supervisores de Basilea.</w:t>
      </w:r>
    </w:p>
    <w:p w:rsidR="00003876" w:rsidRPr="0082427D" w:rsidRDefault="00003876" w:rsidP="00D83ECE">
      <w:pPr>
        <w:autoSpaceDE w:val="0"/>
        <w:autoSpaceDN w:val="0"/>
        <w:adjustRightInd w:val="0"/>
        <w:spacing w:line="480" w:lineRule="auto"/>
        <w:ind w:left="110"/>
        <w:rPr>
          <w:rFonts w:asciiTheme="majorHAnsi" w:hAnsiTheme="majorHAnsi" w:cstheme="majorHAnsi"/>
          <w:sz w:val="24"/>
          <w:szCs w:val="24"/>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También el Código de Ética y Normas Internacionales para el Ejercicio Profesional de la Auditoría Interna, y el Código de Conducta de la Institución Financiera.</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Para el ejercicio de sus funciones, el área de Auditoría Interna tiene facultad para la revisión y examen de todos los documentos y registros de la Institución Financiera, con libertad </w:t>
      </w:r>
      <w:r w:rsidRPr="0082427D">
        <w:rPr>
          <w:rFonts w:asciiTheme="majorHAnsi" w:hAnsiTheme="majorHAnsi" w:cstheme="majorHAnsi"/>
          <w:sz w:val="24"/>
          <w:szCs w:val="24"/>
        </w:rPr>
        <w:lastRenderedPageBreak/>
        <w:t xml:space="preserve">de acceso a todas las áreas y dependencias de la Institución para el desarrollo propio de actividades de auditoría.  </w:t>
      </w:r>
    </w:p>
    <w:p w:rsidR="00003876" w:rsidRPr="0082427D" w:rsidRDefault="00003876" w:rsidP="00D83ECE">
      <w:pPr>
        <w:spacing w:line="480" w:lineRule="auto"/>
        <w:rPr>
          <w:rFonts w:asciiTheme="majorHAnsi" w:hAnsiTheme="majorHAnsi" w:cstheme="majorHAnsi"/>
          <w:sz w:val="24"/>
          <w:szCs w:val="24"/>
        </w:rPr>
      </w:pPr>
    </w:p>
    <w:p w:rsidR="00003876" w:rsidRPr="0082427D" w:rsidRDefault="00003876" w:rsidP="005D6F34">
      <w:pPr>
        <w:pStyle w:val="Ttulo2"/>
        <w:numPr>
          <w:ilvl w:val="2"/>
          <w:numId w:val="7"/>
        </w:numPr>
        <w:tabs>
          <w:tab w:val="left" w:pos="993"/>
        </w:tabs>
        <w:spacing w:line="480" w:lineRule="auto"/>
        <w:rPr>
          <w:rFonts w:asciiTheme="majorHAnsi" w:hAnsiTheme="majorHAnsi" w:cstheme="majorHAnsi"/>
          <w:szCs w:val="24"/>
        </w:rPr>
      </w:pPr>
      <w:bookmarkStart w:id="137" w:name="_Toc242253208"/>
      <w:bookmarkStart w:id="138" w:name="_Toc270885652"/>
      <w:bookmarkStart w:id="139" w:name="_Toc273781269"/>
      <w:r w:rsidRPr="0082427D">
        <w:rPr>
          <w:rFonts w:asciiTheme="majorHAnsi" w:hAnsiTheme="majorHAnsi" w:cstheme="majorHAnsi"/>
          <w:szCs w:val="24"/>
        </w:rPr>
        <w:t>DEL PROGRAMA DE TRABAJO</w:t>
      </w:r>
      <w:bookmarkEnd w:id="137"/>
      <w:bookmarkEnd w:id="138"/>
      <w:bookmarkEnd w:id="139"/>
    </w:p>
    <w:p w:rsidR="00ED5FFA" w:rsidRPr="0082427D" w:rsidRDefault="00ED5FFA" w:rsidP="00ED5FFA">
      <w:pPr>
        <w:rPr>
          <w:rFonts w:asciiTheme="majorHAnsi" w:hAnsiTheme="majorHAnsi" w:cstheme="majorHAnsi"/>
          <w:sz w:val="24"/>
          <w:szCs w:val="24"/>
        </w:rPr>
      </w:pPr>
    </w:p>
    <w:p w:rsidR="00003876"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Es necesario que exista un programa de auditoría interna para cada trabajo, sea cual fuere su tamaño o el alcance de la labor a  realizar, la extensión del programa variará de acuerdo con las circunstancias y las exigencias de cada caso.</w:t>
      </w:r>
    </w:p>
    <w:p w:rsidR="00F72C9F" w:rsidRPr="0082427D" w:rsidRDefault="00F72C9F" w:rsidP="00AA54E7">
      <w:pPr>
        <w:spacing w:after="0" w:line="480" w:lineRule="auto"/>
        <w:ind w:left="1416"/>
        <w:rPr>
          <w:rFonts w:asciiTheme="majorHAnsi" w:hAnsiTheme="majorHAnsi" w:cstheme="majorHAnsi"/>
          <w:sz w:val="24"/>
          <w:szCs w:val="24"/>
        </w:rPr>
      </w:pPr>
    </w:p>
    <w:p w:rsidR="00003876" w:rsidRPr="0082427D" w:rsidRDefault="00003876" w:rsidP="005269A8">
      <w:pPr>
        <w:pStyle w:val="Prrafodelista"/>
        <w:numPr>
          <w:ilvl w:val="0"/>
          <w:numId w:val="1"/>
        </w:numPr>
        <w:spacing w:after="0" w:line="480" w:lineRule="auto"/>
        <w:ind w:left="2484"/>
        <w:rPr>
          <w:rFonts w:asciiTheme="majorHAnsi" w:hAnsiTheme="majorHAnsi" w:cstheme="majorHAnsi"/>
          <w:sz w:val="24"/>
          <w:szCs w:val="24"/>
        </w:rPr>
      </w:pPr>
      <w:r w:rsidRPr="0082427D">
        <w:rPr>
          <w:rFonts w:asciiTheme="majorHAnsi" w:hAnsiTheme="majorHAnsi" w:cstheme="majorHAnsi"/>
          <w:sz w:val="24"/>
          <w:szCs w:val="24"/>
        </w:rPr>
        <w:t>El programa de auditoría es una orientación para el auditor y una guía eficaz para la realización de su trabajo, y deberá cumplir los siguientes objetivos:</w:t>
      </w:r>
    </w:p>
    <w:p w:rsidR="00003876" w:rsidRPr="0082427D" w:rsidRDefault="00003876" w:rsidP="00AA54E7">
      <w:pPr>
        <w:spacing w:line="480" w:lineRule="auto"/>
        <w:ind w:left="2472"/>
        <w:rPr>
          <w:rFonts w:asciiTheme="majorHAnsi" w:hAnsiTheme="majorHAnsi" w:cstheme="majorHAnsi"/>
          <w:sz w:val="24"/>
          <w:szCs w:val="24"/>
        </w:rPr>
      </w:pPr>
    </w:p>
    <w:p w:rsidR="00003876" w:rsidRPr="0082427D" w:rsidRDefault="00003876" w:rsidP="005269A8">
      <w:pPr>
        <w:pStyle w:val="Prrafodelista"/>
        <w:numPr>
          <w:ilvl w:val="0"/>
          <w:numId w:val="1"/>
        </w:numPr>
        <w:spacing w:after="0" w:line="480" w:lineRule="auto"/>
        <w:ind w:left="2484"/>
        <w:rPr>
          <w:rFonts w:asciiTheme="majorHAnsi" w:hAnsiTheme="majorHAnsi" w:cstheme="majorHAnsi"/>
          <w:sz w:val="24"/>
          <w:szCs w:val="24"/>
        </w:rPr>
      </w:pPr>
      <w:r w:rsidRPr="0082427D">
        <w:rPr>
          <w:rFonts w:asciiTheme="majorHAnsi" w:hAnsiTheme="majorHAnsi" w:cstheme="majorHAnsi"/>
          <w:sz w:val="24"/>
          <w:szCs w:val="24"/>
        </w:rPr>
        <w:t>Facilitar el cumplimiento ordenado de los procedimientos y evaluaciones de naturaleza análoga.</w:t>
      </w:r>
    </w:p>
    <w:p w:rsidR="00003876" w:rsidRPr="0082427D" w:rsidRDefault="00003876" w:rsidP="00AA54E7">
      <w:pPr>
        <w:spacing w:line="480" w:lineRule="auto"/>
        <w:ind w:left="2112"/>
        <w:rPr>
          <w:rFonts w:asciiTheme="majorHAnsi" w:hAnsiTheme="majorHAnsi" w:cstheme="majorHAnsi"/>
          <w:sz w:val="24"/>
          <w:szCs w:val="24"/>
        </w:rPr>
      </w:pPr>
    </w:p>
    <w:p w:rsidR="00003876" w:rsidRPr="0082427D" w:rsidRDefault="00003876" w:rsidP="005269A8">
      <w:pPr>
        <w:pStyle w:val="Prrafodelista"/>
        <w:numPr>
          <w:ilvl w:val="0"/>
          <w:numId w:val="1"/>
        </w:numPr>
        <w:spacing w:after="0" w:line="480" w:lineRule="auto"/>
        <w:ind w:left="2484"/>
        <w:rPr>
          <w:rFonts w:asciiTheme="majorHAnsi" w:hAnsiTheme="majorHAnsi" w:cstheme="majorHAnsi"/>
          <w:sz w:val="24"/>
          <w:szCs w:val="24"/>
        </w:rPr>
      </w:pPr>
      <w:r w:rsidRPr="0082427D">
        <w:rPr>
          <w:rFonts w:asciiTheme="majorHAnsi" w:hAnsiTheme="majorHAnsi" w:cstheme="majorHAnsi"/>
          <w:sz w:val="24"/>
          <w:szCs w:val="24"/>
        </w:rPr>
        <w:t>Servir de guía con el propósito de evitar, en lo posible, que se incurra en omisiones o repeticiones.</w:t>
      </w:r>
    </w:p>
    <w:p w:rsidR="00003876" w:rsidRPr="0082427D" w:rsidRDefault="00003876" w:rsidP="00AA54E7">
      <w:pPr>
        <w:spacing w:line="480" w:lineRule="auto"/>
        <w:ind w:left="2112"/>
        <w:rPr>
          <w:rFonts w:asciiTheme="majorHAnsi" w:hAnsiTheme="majorHAnsi" w:cstheme="majorHAnsi"/>
          <w:sz w:val="24"/>
          <w:szCs w:val="24"/>
        </w:rPr>
      </w:pPr>
    </w:p>
    <w:p w:rsidR="00003876" w:rsidRPr="0082427D" w:rsidRDefault="00003876" w:rsidP="005269A8">
      <w:pPr>
        <w:pStyle w:val="Prrafodelista"/>
        <w:numPr>
          <w:ilvl w:val="0"/>
          <w:numId w:val="1"/>
        </w:numPr>
        <w:spacing w:after="0" w:line="480" w:lineRule="auto"/>
        <w:ind w:left="2484"/>
        <w:rPr>
          <w:rFonts w:asciiTheme="majorHAnsi" w:hAnsiTheme="majorHAnsi" w:cstheme="majorHAnsi"/>
          <w:sz w:val="24"/>
          <w:szCs w:val="24"/>
        </w:rPr>
      </w:pPr>
      <w:r w:rsidRPr="0082427D">
        <w:rPr>
          <w:rFonts w:asciiTheme="majorHAnsi" w:hAnsiTheme="majorHAnsi" w:cstheme="majorHAnsi"/>
          <w:sz w:val="24"/>
          <w:szCs w:val="24"/>
        </w:rPr>
        <w:lastRenderedPageBreak/>
        <w:t>Dirigir el curso del examen y controlar el tiempo y la extensión del trabajo desarrollado.</w:t>
      </w:r>
    </w:p>
    <w:p w:rsidR="00003876" w:rsidRPr="0082427D" w:rsidRDefault="00003876" w:rsidP="00AA54E7">
      <w:pPr>
        <w:spacing w:line="480" w:lineRule="auto"/>
        <w:ind w:left="2112"/>
        <w:rPr>
          <w:rFonts w:asciiTheme="majorHAnsi" w:hAnsiTheme="majorHAnsi" w:cstheme="majorHAnsi"/>
          <w:sz w:val="24"/>
          <w:szCs w:val="24"/>
        </w:rPr>
      </w:pPr>
    </w:p>
    <w:p w:rsidR="00003876" w:rsidRPr="0082427D" w:rsidRDefault="00003876" w:rsidP="005269A8">
      <w:pPr>
        <w:pStyle w:val="Prrafodelista"/>
        <w:numPr>
          <w:ilvl w:val="0"/>
          <w:numId w:val="1"/>
        </w:numPr>
        <w:spacing w:after="0" w:line="480" w:lineRule="auto"/>
        <w:ind w:left="2484"/>
        <w:rPr>
          <w:rFonts w:asciiTheme="majorHAnsi" w:hAnsiTheme="majorHAnsi" w:cstheme="majorHAnsi"/>
          <w:sz w:val="24"/>
          <w:szCs w:val="24"/>
        </w:rPr>
      </w:pPr>
      <w:r w:rsidRPr="0082427D">
        <w:rPr>
          <w:rFonts w:asciiTheme="majorHAnsi" w:hAnsiTheme="majorHAnsi" w:cstheme="majorHAnsi"/>
          <w:sz w:val="24"/>
          <w:szCs w:val="24"/>
        </w:rPr>
        <w:t>Facilitar una constancia del trabajo realizado, incluyendo los cambios efectuados en el transcurso del examen, de acuerdo con las circunstancias.</w:t>
      </w:r>
    </w:p>
    <w:p w:rsidR="00E362F8" w:rsidRPr="0082427D" w:rsidRDefault="00E362F8" w:rsidP="00D83ECE">
      <w:pPr>
        <w:spacing w:after="0" w:line="480" w:lineRule="auto"/>
        <w:rPr>
          <w:rFonts w:asciiTheme="majorHAnsi" w:hAnsiTheme="majorHAnsi" w:cstheme="majorHAnsi"/>
          <w:sz w:val="24"/>
          <w:szCs w:val="24"/>
        </w:rPr>
      </w:pPr>
    </w:p>
    <w:p w:rsidR="00003876" w:rsidRPr="0082427D" w:rsidRDefault="00003876" w:rsidP="005D6F34">
      <w:pPr>
        <w:pStyle w:val="Ttulo2"/>
        <w:numPr>
          <w:ilvl w:val="2"/>
          <w:numId w:val="7"/>
        </w:numPr>
        <w:tabs>
          <w:tab w:val="left" w:pos="993"/>
        </w:tabs>
        <w:spacing w:line="480" w:lineRule="auto"/>
        <w:rPr>
          <w:rFonts w:asciiTheme="majorHAnsi" w:hAnsiTheme="majorHAnsi" w:cstheme="majorHAnsi"/>
          <w:szCs w:val="24"/>
        </w:rPr>
      </w:pPr>
      <w:bookmarkStart w:id="140" w:name="_Toc270885653"/>
      <w:bookmarkStart w:id="141" w:name="_Toc273781270"/>
      <w:r w:rsidRPr="0082427D">
        <w:rPr>
          <w:rFonts w:asciiTheme="majorHAnsi" w:hAnsiTheme="majorHAnsi" w:cstheme="majorHAnsi"/>
          <w:szCs w:val="24"/>
        </w:rPr>
        <w:t>DE LOS PAPELES DE TRABAJO</w:t>
      </w:r>
      <w:bookmarkEnd w:id="140"/>
      <w:bookmarkEnd w:id="141"/>
    </w:p>
    <w:p w:rsidR="00D42D63" w:rsidRPr="0082427D" w:rsidRDefault="00D42D63" w:rsidP="00D42D63">
      <w:pPr>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contenido de los papeles de trabajo tendrá que ser suficiente para respaldar las opiniones, conclusiones y el contenido total del informe de Auditoría Interna. </w:t>
      </w:r>
    </w:p>
    <w:p w:rsidR="00003876" w:rsidRPr="0082427D" w:rsidRDefault="00003876" w:rsidP="00AA54E7">
      <w:pPr>
        <w:spacing w:after="0"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La información básica que deberán contener los papeles de trabajo es la siguiente:</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Una descripción de la información  presentada y fecha de corte a la que se realiza el examen. </w:t>
      </w:r>
    </w:p>
    <w:p w:rsidR="00003876" w:rsidRPr="0082427D" w:rsidRDefault="00003876" w:rsidP="00AA54E7">
      <w:pPr>
        <w:spacing w:line="480" w:lineRule="auto"/>
        <w:ind w:left="176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La firma o inicial de la persona que lleva a cabo el trabajo correspondiente y las de quienes llevan a cabo el </w:t>
      </w:r>
      <w:r w:rsidRPr="0082427D">
        <w:rPr>
          <w:rFonts w:asciiTheme="majorHAnsi" w:hAnsiTheme="majorHAnsi" w:cstheme="majorHAnsi"/>
          <w:sz w:val="24"/>
          <w:szCs w:val="24"/>
        </w:rPr>
        <w:lastRenderedPageBreak/>
        <w:t xml:space="preserve">proceso de revisión o supervisión, así como las fechas correspondientes. </w:t>
      </w:r>
    </w:p>
    <w:p w:rsidR="00C3292C" w:rsidRPr="0082427D" w:rsidRDefault="00C3292C" w:rsidP="00AA54E7">
      <w:pPr>
        <w:pStyle w:val="Prrafodelista"/>
        <w:spacing w:line="480" w:lineRule="auto"/>
        <w:ind w:left="2136"/>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En los casos en que más de una persona participa en la  preparación de un papel de trabajo, es conveniente que se incluyan las iniciales de quienes intervinieron y la porción de la información por la que asumen responsabilidad.</w:t>
      </w:r>
    </w:p>
    <w:p w:rsidR="00003876" w:rsidRPr="0082427D" w:rsidRDefault="00003876" w:rsidP="00AA54E7">
      <w:pPr>
        <w:spacing w:line="480" w:lineRule="auto"/>
        <w:ind w:left="1764" w:firstLine="360"/>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Cada papel de trabajo deberá contener la fecha en la que fue concluido, ya que este dato es importante debido a que comprueba la oportunidad y diligencia con la que se aplicaron ciertos procedimientos de auditoría</w:t>
      </w:r>
    </w:p>
    <w:p w:rsidR="00003876" w:rsidRPr="0082427D" w:rsidRDefault="00003876" w:rsidP="00AA54E7">
      <w:pPr>
        <w:spacing w:after="0" w:line="480" w:lineRule="auto"/>
        <w:ind w:left="212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La identificación completa de la fuente de información, incluyendo el nombre y la jerarquía de los empleados entrevistados, así como la descripción de los registros contables y la documentación consultada.  </w:t>
      </w:r>
    </w:p>
    <w:p w:rsidR="00003876" w:rsidRPr="0082427D" w:rsidRDefault="00003876" w:rsidP="00AA54E7">
      <w:pPr>
        <w:spacing w:after="0" w:line="480" w:lineRule="auto"/>
        <w:ind w:left="212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Un adecuado sistema de índices dentro del conjunto de  papeles de trabajo. </w:t>
      </w:r>
    </w:p>
    <w:p w:rsidR="00003876" w:rsidRPr="0082427D" w:rsidRDefault="00003876" w:rsidP="00AA54E7">
      <w:pPr>
        <w:spacing w:after="0" w:line="480" w:lineRule="auto"/>
        <w:ind w:left="212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lastRenderedPageBreak/>
        <w:t xml:space="preserve">Los métodos de verificación empleados contendrán el detalle de notas y explicaciones acerca del trabajo de Auditoría Interna llevado a cabo. </w:t>
      </w:r>
    </w:p>
    <w:p w:rsidR="004028DE" w:rsidRPr="0082427D" w:rsidRDefault="004028DE" w:rsidP="00AA54E7">
      <w:pPr>
        <w:spacing w:after="0" w:line="480" w:lineRule="auto"/>
        <w:ind w:left="212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La extensión o alcance de los procedimientos de verificación. </w:t>
      </w:r>
    </w:p>
    <w:p w:rsidR="00003876" w:rsidRPr="0082427D" w:rsidRDefault="00003876" w:rsidP="00AA54E7">
      <w:pPr>
        <w:spacing w:line="480" w:lineRule="auto"/>
        <w:ind w:left="176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Marcas ó símbolos que identifiquen determinados procedimientos de auditoría interna. </w:t>
      </w:r>
    </w:p>
    <w:p w:rsidR="00003876" w:rsidRPr="0082427D" w:rsidRDefault="00003876" w:rsidP="00AA54E7">
      <w:pPr>
        <w:spacing w:after="0" w:line="480" w:lineRule="auto"/>
        <w:ind w:left="2124"/>
        <w:rPr>
          <w:rFonts w:asciiTheme="majorHAnsi" w:hAnsiTheme="majorHAnsi" w:cstheme="majorHAnsi"/>
          <w:sz w:val="24"/>
          <w:szCs w:val="24"/>
        </w:rPr>
      </w:pPr>
    </w:p>
    <w:p w:rsidR="00003876" w:rsidRPr="0082427D" w:rsidRDefault="00003876" w:rsidP="005269A8">
      <w:pPr>
        <w:pStyle w:val="Prrafodelista"/>
        <w:numPr>
          <w:ilvl w:val="0"/>
          <w:numId w:val="2"/>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La conclusión o conclusiones a la que se hubiesen llegado. </w:t>
      </w:r>
    </w:p>
    <w:p w:rsidR="00003876" w:rsidRPr="0082427D" w:rsidRDefault="00003876" w:rsidP="00AA54E7">
      <w:pPr>
        <w:spacing w:line="480" w:lineRule="auto"/>
        <w:ind w:left="1764"/>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Es indispensable que los papeles de trabajo sean cuidadosamente planeados en todos sus detalles, antes y durante el curso del examen. A continuación se indican ciertos aspectos que  deberán tomarse en cuenta al llevar a cabo el proceso:</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5269A8">
      <w:pPr>
        <w:pStyle w:val="Prrafodelista"/>
        <w:numPr>
          <w:ilvl w:val="0"/>
          <w:numId w:val="3"/>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Los papeles de trabajo deben ser concisos. Se deben conservar aquellos que llevan una finalidad específica, </w:t>
      </w:r>
      <w:r w:rsidRPr="0082427D">
        <w:rPr>
          <w:rFonts w:asciiTheme="majorHAnsi" w:hAnsiTheme="majorHAnsi" w:cstheme="majorHAnsi"/>
          <w:sz w:val="24"/>
          <w:szCs w:val="24"/>
        </w:rPr>
        <w:lastRenderedPageBreak/>
        <w:t xml:space="preserve">evitando la preparación de cédulas, análisis o detalles innecesarios. </w:t>
      </w:r>
    </w:p>
    <w:p w:rsidR="00003876" w:rsidRPr="0082427D" w:rsidRDefault="00003876" w:rsidP="00AA54E7">
      <w:pPr>
        <w:spacing w:line="480" w:lineRule="auto"/>
        <w:ind w:left="2472"/>
        <w:rPr>
          <w:rFonts w:asciiTheme="majorHAnsi" w:hAnsiTheme="majorHAnsi" w:cstheme="majorHAnsi"/>
          <w:sz w:val="24"/>
          <w:szCs w:val="24"/>
        </w:rPr>
      </w:pPr>
    </w:p>
    <w:p w:rsidR="00003876" w:rsidRPr="0082427D" w:rsidRDefault="00003876" w:rsidP="005269A8">
      <w:pPr>
        <w:pStyle w:val="Prrafodelista"/>
        <w:numPr>
          <w:ilvl w:val="0"/>
          <w:numId w:val="3"/>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Nitidez en los papeles de trabajo. Aún cuando no sea objetivo de importancia fundamental, la nitidez es una cualidad deseable en los papeles de trabajo, ya que generalmente conduce a una eficiente aplicación de los procedimientos de auditoría y facilita el trabajo ordenado, evitando la confusión que hace surgir serias dudas acerca de la calidad profesional del trabajo efectuado.</w:t>
      </w:r>
    </w:p>
    <w:p w:rsidR="00003876" w:rsidRPr="0082427D" w:rsidRDefault="00003876" w:rsidP="00AA54E7">
      <w:pPr>
        <w:spacing w:line="480" w:lineRule="auto"/>
        <w:ind w:left="1764"/>
        <w:rPr>
          <w:rFonts w:asciiTheme="majorHAnsi" w:hAnsiTheme="majorHAnsi" w:cstheme="majorHAnsi"/>
          <w:sz w:val="24"/>
          <w:szCs w:val="24"/>
        </w:rPr>
      </w:pPr>
    </w:p>
    <w:p w:rsidR="00003876" w:rsidRPr="0082427D" w:rsidRDefault="00003876" w:rsidP="005269A8">
      <w:pPr>
        <w:pStyle w:val="Prrafodelista"/>
        <w:numPr>
          <w:ilvl w:val="0"/>
          <w:numId w:val="3"/>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Contenido y forma en los papeles de trabajo. El auditor tiene que emplear su buen juicio en la determinación de lo que constituye material significativo para los papeles de trabajo, con el fin de evitar que estos lleguen a ser una trascripción completa de todos los documentos del Banco, en lugar de un resumen de las labores de auditoría interna.</w:t>
      </w:r>
    </w:p>
    <w:p w:rsidR="00003876" w:rsidRPr="0082427D" w:rsidRDefault="00003876" w:rsidP="00AA54E7">
      <w:pPr>
        <w:pStyle w:val="Sangradetextonormal"/>
        <w:spacing w:line="480" w:lineRule="auto"/>
        <w:ind w:left="1764"/>
        <w:rPr>
          <w:rFonts w:asciiTheme="majorHAnsi" w:hAnsiTheme="majorHAnsi" w:cstheme="majorHAnsi"/>
          <w:lang w:val="es-EC"/>
        </w:rPr>
      </w:pPr>
    </w:p>
    <w:p w:rsidR="00003876" w:rsidRPr="0082427D" w:rsidRDefault="00003876" w:rsidP="005269A8">
      <w:pPr>
        <w:pStyle w:val="Prrafodelista"/>
        <w:numPr>
          <w:ilvl w:val="0"/>
          <w:numId w:val="3"/>
        </w:numPr>
        <w:spacing w:after="0" w:line="480" w:lineRule="auto"/>
        <w:ind w:left="2136"/>
        <w:rPr>
          <w:rFonts w:asciiTheme="majorHAnsi" w:hAnsiTheme="majorHAnsi" w:cstheme="majorHAnsi"/>
          <w:sz w:val="24"/>
          <w:szCs w:val="24"/>
        </w:rPr>
      </w:pPr>
      <w:r w:rsidRPr="0082427D">
        <w:rPr>
          <w:rFonts w:asciiTheme="majorHAnsi" w:hAnsiTheme="majorHAnsi" w:cstheme="majorHAnsi"/>
          <w:sz w:val="24"/>
          <w:szCs w:val="24"/>
        </w:rPr>
        <w:t xml:space="preserve">Deberán ser identificados y referenciados al programa de trabajo, a fin de permitir su interrelación y facilitar el </w:t>
      </w:r>
      <w:r w:rsidRPr="0082427D">
        <w:rPr>
          <w:rFonts w:asciiTheme="majorHAnsi" w:hAnsiTheme="majorHAnsi" w:cstheme="majorHAnsi"/>
          <w:sz w:val="24"/>
          <w:szCs w:val="24"/>
        </w:rPr>
        <w:lastRenderedPageBreak/>
        <w:t>acceso a las evidencias en cualquier fase del proceso de auditoría.</w:t>
      </w:r>
    </w:p>
    <w:p w:rsidR="00003876" w:rsidRPr="0082427D" w:rsidRDefault="00003876" w:rsidP="00D83ECE">
      <w:pPr>
        <w:spacing w:after="0" w:line="480" w:lineRule="auto"/>
        <w:ind w:left="1416"/>
        <w:rPr>
          <w:rFonts w:asciiTheme="majorHAnsi" w:hAnsiTheme="majorHAnsi" w:cstheme="majorHAnsi"/>
          <w:sz w:val="24"/>
          <w:szCs w:val="24"/>
        </w:rPr>
      </w:pPr>
    </w:p>
    <w:p w:rsidR="00003876" w:rsidRPr="0082427D" w:rsidRDefault="00003876" w:rsidP="005D6F34">
      <w:pPr>
        <w:pStyle w:val="Ttulo2"/>
        <w:numPr>
          <w:ilvl w:val="2"/>
          <w:numId w:val="7"/>
        </w:numPr>
        <w:tabs>
          <w:tab w:val="left" w:pos="993"/>
        </w:tabs>
        <w:spacing w:line="480" w:lineRule="auto"/>
        <w:rPr>
          <w:rFonts w:asciiTheme="majorHAnsi" w:hAnsiTheme="majorHAnsi" w:cstheme="majorHAnsi"/>
          <w:i/>
          <w:iCs/>
          <w:szCs w:val="24"/>
        </w:rPr>
      </w:pPr>
      <w:bookmarkStart w:id="142" w:name="_Toc270885654"/>
      <w:bookmarkStart w:id="143" w:name="_Toc273781271"/>
      <w:r w:rsidRPr="0082427D">
        <w:rPr>
          <w:rFonts w:asciiTheme="majorHAnsi" w:hAnsiTheme="majorHAnsi" w:cstheme="majorHAnsi"/>
          <w:szCs w:val="24"/>
        </w:rPr>
        <w:t>DEL SEGUIMIENTO A LOS INFORMES DEFINITIVOS</w:t>
      </w:r>
      <w:bookmarkEnd w:id="142"/>
      <w:bookmarkEnd w:id="143"/>
    </w:p>
    <w:p w:rsidR="00003876" w:rsidRPr="0082427D" w:rsidRDefault="00003876" w:rsidP="00D83ECE">
      <w:pPr>
        <w:spacing w:line="480" w:lineRule="auto"/>
        <w:rPr>
          <w:rFonts w:asciiTheme="majorHAnsi" w:hAnsiTheme="majorHAnsi" w:cstheme="majorHAnsi"/>
          <w:b/>
          <w:bCs/>
          <w:sz w:val="24"/>
          <w:szCs w:val="24"/>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Los Informes Definitivos emitidos por Auditoría Interna deberán ser atendidos y contestados por los funcionarios responsables de las áreas y/o procesos objeto de examen, en el plazo máximo de </w:t>
      </w:r>
      <w:r w:rsidRPr="0082427D">
        <w:rPr>
          <w:rFonts w:asciiTheme="majorHAnsi" w:hAnsiTheme="majorHAnsi" w:cstheme="majorHAnsi"/>
          <w:b/>
          <w:sz w:val="24"/>
          <w:szCs w:val="24"/>
        </w:rPr>
        <w:t>DIEZ</w:t>
      </w:r>
      <w:r w:rsidRPr="0082427D">
        <w:rPr>
          <w:rFonts w:asciiTheme="majorHAnsi" w:hAnsiTheme="majorHAnsi" w:cstheme="majorHAnsi"/>
          <w:sz w:val="24"/>
          <w:szCs w:val="24"/>
        </w:rPr>
        <w:t xml:space="preserve"> días laborables a partir de la fecha de su recepción; éstas respuestas deberán incluir la evaluación de las observaciones formuladas, los correctivos establecidos y los resultados obtenidos o el plazo (fecha) en que se espera establecerlos, para conocimiento de la Presidencia y Vicepresidencia Ejecutiva y del área de Auditoría Interna.</w:t>
      </w:r>
    </w:p>
    <w:p w:rsidR="00003876" w:rsidRPr="0082427D" w:rsidRDefault="00003876" w:rsidP="00AA54E7">
      <w:pPr>
        <w:autoSpaceDE w:val="0"/>
        <w:autoSpaceDN w:val="0"/>
        <w:adjustRightInd w:val="0"/>
        <w:spacing w:line="480" w:lineRule="auto"/>
        <w:ind w:left="1416"/>
        <w:rPr>
          <w:rFonts w:asciiTheme="majorHAnsi" w:hAnsiTheme="majorHAnsi" w:cstheme="majorHAnsi"/>
          <w:sz w:val="24"/>
          <w:szCs w:val="24"/>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Con periodicidad mensual, el Jefe II / Jefe I deberá efectuar el seguimiento a las observaciones y/o recomendaciones incluidas en los informes de Auditoría; así también, informará al Auditor Interno, aquellos informes que no han sido contestados por el responsable del área y/o proceso examinado, para su reporte al Comité de Auditoría Interna.</w:t>
      </w:r>
    </w:p>
    <w:p w:rsidR="00A02132" w:rsidRPr="0082427D" w:rsidRDefault="00A02132" w:rsidP="00AA54E7">
      <w:pPr>
        <w:autoSpaceDE w:val="0"/>
        <w:autoSpaceDN w:val="0"/>
        <w:adjustRightInd w:val="0"/>
        <w:spacing w:after="0" w:line="480" w:lineRule="auto"/>
        <w:ind w:left="1416"/>
        <w:rPr>
          <w:rFonts w:asciiTheme="majorHAnsi" w:hAnsiTheme="majorHAnsi" w:cstheme="majorHAnsi"/>
          <w:sz w:val="24"/>
          <w:szCs w:val="24"/>
        </w:rPr>
      </w:pPr>
    </w:p>
    <w:p w:rsidR="00003876" w:rsidRPr="0082427D" w:rsidRDefault="00003876" w:rsidP="005D6F34">
      <w:pPr>
        <w:pStyle w:val="Ttulo2"/>
        <w:numPr>
          <w:ilvl w:val="2"/>
          <w:numId w:val="7"/>
        </w:numPr>
        <w:tabs>
          <w:tab w:val="left" w:pos="993"/>
        </w:tabs>
        <w:spacing w:line="480" w:lineRule="auto"/>
        <w:rPr>
          <w:rFonts w:asciiTheme="majorHAnsi" w:hAnsiTheme="majorHAnsi" w:cstheme="majorHAnsi"/>
          <w:color w:val="FF6600"/>
          <w:szCs w:val="24"/>
        </w:rPr>
      </w:pPr>
      <w:bookmarkStart w:id="144" w:name="_Toc270885655"/>
      <w:bookmarkStart w:id="145" w:name="_Toc273781272"/>
      <w:r w:rsidRPr="0082427D">
        <w:rPr>
          <w:rFonts w:asciiTheme="majorHAnsi" w:hAnsiTheme="majorHAnsi" w:cstheme="majorHAnsi"/>
          <w:szCs w:val="24"/>
        </w:rPr>
        <w:lastRenderedPageBreak/>
        <w:t>CONTROLES</w:t>
      </w:r>
      <w:bookmarkEnd w:id="144"/>
      <w:bookmarkEnd w:id="145"/>
      <w:r w:rsidRPr="0082427D">
        <w:rPr>
          <w:rFonts w:asciiTheme="majorHAnsi" w:hAnsiTheme="majorHAnsi" w:cstheme="majorHAnsi"/>
          <w:szCs w:val="24"/>
        </w:rPr>
        <w:t xml:space="preserve"> </w:t>
      </w:r>
    </w:p>
    <w:p w:rsidR="00003876" w:rsidRPr="0082427D" w:rsidRDefault="00003876" w:rsidP="00D83ECE">
      <w:pPr>
        <w:spacing w:after="0" w:line="480" w:lineRule="auto"/>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Comité de Auditoría aprobará el Plan Anual de Auditoría y vigilará su cumplimiento. </w:t>
      </w:r>
    </w:p>
    <w:p w:rsidR="007D5CA5" w:rsidRPr="0082427D" w:rsidRDefault="007D5CA5" w:rsidP="00AA54E7">
      <w:pPr>
        <w:autoSpaceDE w:val="0"/>
        <w:autoSpaceDN w:val="0"/>
        <w:adjustRightInd w:val="0"/>
        <w:spacing w:after="0" w:line="480" w:lineRule="auto"/>
        <w:ind w:left="1416"/>
        <w:rPr>
          <w:rFonts w:asciiTheme="majorHAnsi" w:hAnsiTheme="majorHAnsi" w:cstheme="majorHAnsi"/>
          <w:sz w:val="24"/>
          <w:szCs w:val="24"/>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Con periodicidad mensual, el Comité de Auditoría comunicará a la Alta Dirección y al Directorio de la Institución Financiera el detalle de los informes no contestados por el responsable del área y/o proceso examinado.</w:t>
      </w:r>
    </w:p>
    <w:p w:rsidR="007D5CA5" w:rsidRPr="0082427D" w:rsidRDefault="007D5CA5" w:rsidP="00AA54E7">
      <w:pPr>
        <w:spacing w:after="0"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El Auditor Interno y/o Jefe II – Jefe I monitorearán constantemente el desarrollo de las actividades del personal a su cargo.</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Los papeles de trabajo y los archivos permanentes correspondientes, deberán  ser revisados por el responsable del examen, previo al envío del Informe Preliminar a revisión del Auditor Interno. </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El Auditor Interno aprobará el Informe Definitivo e instruirá su distribución a los responsables del área y/o proceso auditado.</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Las bases de datos y documentación para las revisiones de Auditoría Interna, deberán ser extraídas/obtenidas directamente de la fuente, y manejadas mediante herramientas tecnológicas que impidan su modificación, según aplique.</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personal de Auditoría Interna deberá controlar las seguridades físicas en la custodia y acceso de los papeles de trabajo y archivos permanentes.  </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Los archivos generados por el área de Auditoría Interna serán almacenados en un Repositorio Compartido, al cual tendrá acceso únicamente el personal del área.</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La información sensible respaldada en medio magnético será custodiada en el casillero de seguridad que mantiene el área de Auditoría Interna en la Agencia Principal de Guayaquil.  </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personal de Auditoría Interna deberá controlar las seguridades físicas en la custodia y acceso de los papeles de trabajo y archivos permanentes.  </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El Auditor Interno aprobará los papeles de trabajo que deberán ser custodiados en el Archivo General de la Institución, para su posterior destrucción en un plazo mínimo de 10 años.</w:t>
      </w:r>
    </w:p>
    <w:p w:rsidR="00003876" w:rsidRPr="0082427D" w:rsidRDefault="00003876" w:rsidP="00AA54E7">
      <w:pPr>
        <w:spacing w:line="480" w:lineRule="auto"/>
        <w:ind w:left="1416"/>
        <w:rPr>
          <w:rFonts w:asciiTheme="majorHAnsi" w:hAnsiTheme="majorHAnsi" w:cstheme="majorHAnsi"/>
          <w:sz w:val="24"/>
          <w:szCs w:val="24"/>
        </w:rPr>
      </w:pPr>
    </w:p>
    <w:p w:rsidR="00003876" w:rsidRPr="0082427D" w:rsidRDefault="00003876" w:rsidP="00AA54E7">
      <w:pPr>
        <w:autoSpaceDE w:val="0"/>
        <w:autoSpaceDN w:val="0"/>
        <w:adjustRightInd w:val="0"/>
        <w:spacing w:after="0" w:line="480" w:lineRule="auto"/>
        <w:ind w:left="1416"/>
        <w:rPr>
          <w:rFonts w:asciiTheme="majorHAnsi" w:hAnsiTheme="majorHAnsi" w:cstheme="majorHAnsi"/>
          <w:sz w:val="24"/>
          <w:szCs w:val="24"/>
        </w:rPr>
      </w:pPr>
      <w:r w:rsidRPr="0082427D">
        <w:rPr>
          <w:rFonts w:asciiTheme="majorHAnsi" w:hAnsiTheme="majorHAnsi" w:cstheme="majorHAnsi"/>
          <w:sz w:val="24"/>
          <w:szCs w:val="24"/>
        </w:rPr>
        <w:t>Los cambios en la nómina de personal de Auditoría Interna deberán ser comunicados por el Auditor Interno al área de Seguridad Bancaria</w:t>
      </w:r>
    </w:p>
    <w:p w:rsidR="00003876" w:rsidRPr="0082427D" w:rsidRDefault="00003876" w:rsidP="00D83ECE">
      <w:pPr>
        <w:spacing w:after="0" w:line="480" w:lineRule="auto"/>
        <w:rPr>
          <w:rFonts w:asciiTheme="majorHAnsi" w:hAnsiTheme="majorHAnsi" w:cstheme="majorHAnsi"/>
          <w:sz w:val="24"/>
          <w:szCs w:val="24"/>
        </w:rPr>
      </w:pPr>
    </w:p>
    <w:p w:rsidR="005246B6" w:rsidRPr="0082427D" w:rsidRDefault="005246B6" w:rsidP="00D83ECE">
      <w:pPr>
        <w:spacing w:after="0" w:line="480" w:lineRule="auto"/>
        <w:rPr>
          <w:rFonts w:asciiTheme="majorHAnsi" w:hAnsiTheme="majorHAnsi" w:cstheme="majorHAnsi"/>
          <w:sz w:val="24"/>
          <w:szCs w:val="24"/>
        </w:rPr>
      </w:pPr>
    </w:p>
    <w:p w:rsidR="005246B6" w:rsidRPr="0082427D" w:rsidRDefault="005246B6" w:rsidP="00D83ECE">
      <w:pPr>
        <w:spacing w:after="0" w:line="480" w:lineRule="auto"/>
        <w:rPr>
          <w:rFonts w:asciiTheme="majorHAnsi" w:hAnsiTheme="majorHAnsi" w:cstheme="majorHAnsi"/>
          <w:sz w:val="24"/>
          <w:szCs w:val="24"/>
        </w:rPr>
      </w:pPr>
    </w:p>
    <w:p w:rsidR="005246B6" w:rsidRPr="0082427D" w:rsidRDefault="005246B6" w:rsidP="00D83ECE">
      <w:pPr>
        <w:spacing w:after="0" w:line="480" w:lineRule="auto"/>
        <w:rPr>
          <w:rFonts w:asciiTheme="majorHAnsi" w:hAnsiTheme="majorHAnsi" w:cstheme="majorHAnsi"/>
          <w:sz w:val="24"/>
          <w:szCs w:val="24"/>
        </w:rPr>
      </w:pPr>
    </w:p>
    <w:p w:rsidR="00B87719" w:rsidRPr="0082427D" w:rsidRDefault="00B87719" w:rsidP="00D83ECE">
      <w:pPr>
        <w:spacing w:after="0" w:line="480" w:lineRule="auto"/>
        <w:rPr>
          <w:rFonts w:asciiTheme="majorHAnsi" w:hAnsiTheme="majorHAnsi" w:cstheme="majorHAnsi"/>
          <w:sz w:val="24"/>
          <w:szCs w:val="24"/>
        </w:rPr>
      </w:pPr>
    </w:p>
    <w:p w:rsidR="007777C6" w:rsidRPr="0082427D" w:rsidRDefault="007777C6" w:rsidP="00D83ECE">
      <w:pPr>
        <w:spacing w:after="0" w:line="480" w:lineRule="auto"/>
        <w:rPr>
          <w:rFonts w:asciiTheme="majorHAnsi" w:hAnsiTheme="majorHAnsi" w:cstheme="majorHAnsi"/>
          <w:b/>
          <w:sz w:val="24"/>
          <w:szCs w:val="24"/>
        </w:rPr>
        <w:sectPr w:rsidR="007777C6" w:rsidRPr="0082427D" w:rsidSect="00F72C9F">
          <w:footerReference w:type="default" r:id="rId29"/>
          <w:type w:val="nextColumn"/>
          <w:pgSz w:w="11907" w:h="16840" w:code="9"/>
          <w:pgMar w:top="2268" w:right="1361" w:bottom="1985" w:left="2268" w:header="709" w:footer="709" w:gutter="0"/>
          <w:pgNumType w:start="32"/>
          <w:cols w:space="708"/>
          <w:docGrid w:linePitch="360"/>
        </w:sectPr>
      </w:pPr>
    </w:p>
    <w:p w:rsidR="00595878" w:rsidRDefault="00595878" w:rsidP="005D6F34">
      <w:pPr>
        <w:pStyle w:val="Epgrafe"/>
        <w:rPr>
          <w:rFonts w:asciiTheme="majorHAnsi" w:hAnsiTheme="majorHAnsi" w:cstheme="majorHAnsi"/>
          <w:sz w:val="24"/>
          <w:szCs w:val="24"/>
        </w:rPr>
      </w:pPr>
      <w:bookmarkStart w:id="146" w:name="_Toc270885656"/>
    </w:p>
    <w:p w:rsidR="007777C6" w:rsidRPr="0082427D" w:rsidRDefault="005D6F34" w:rsidP="005D6F34">
      <w:pPr>
        <w:pStyle w:val="Epgrafe"/>
        <w:rPr>
          <w:rFonts w:asciiTheme="majorHAnsi" w:hAnsiTheme="majorHAnsi" w:cstheme="majorHAnsi"/>
          <w:sz w:val="24"/>
          <w:szCs w:val="24"/>
        </w:rPr>
      </w:pPr>
      <w:bookmarkStart w:id="147" w:name="_Toc270953143"/>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11</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7777C6" w:rsidRPr="0082427D">
        <w:rPr>
          <w:rFonts w:asciiTheme="majorHAnsi" w:hAnsiTheme="majorHAnsi" w:cstheme="majorHAnsi"/>
          <w:sz w:val="24"/>
          <w:szCs w:val="24"/>
        </w:rPr>
        <w:t>DIAGRAMA DE FLUJO DEL DEPARTAMENTO DE AUDITORÍA INTERNA</w:t>
      </w:r>
      <w:bookmarkEnd w:id="146"/>
      <w:bookmarkEnd w:id="147"/>
    </w:p>
    <w:p w:rsidR="007777C6" w:rsidRPr="0082427D" w:rsidRDefault="007777C6" w:rsidP="00D83ECE">
      <w:pPr>
        <w:spacing w:after="0" w:line="480" w:lineRule="auto"/>
        <w:jc w:val="center"/>
        <w:rPr>
          <w:rFonts w:asciiTheme="majorHAnsi" w:hAnsiTheme="majorHAnsi" w:cstheme="majorHAnsi"/>
          <w:b/>
          <w:sz w:val="24"/>
          <w:szCs w:val="24"/>
        </w:rPr>
      </w:pPr>
    </w:p>
    <w:p w:rsidR="007777C6" w:rsidRPr="0082427D" w:rsidRDefault="007777C6" w:rsidP="00D83ECE">
      <w:pPr>
        <w:spacing w:after="0" w:line="480" w:lineRule="auto"/>
        <w:rPr>
          <w:rFonts w:asciiTheme="majorHAnsi" w:hAnsiTheme="majorHAnsi" w:cstheme="majorHAnsi"/>
          <w:b/>
          <w:sz w:val="24"/>
          <w:szCs w:val="24"/>
        </w:rPr>
      </w:pPr>
    </w:p>
    <w:p w:rsidR="004D3A47" w:rsidRDefault="004D3A47" w:rsidP="004D3A47">
      <w:pPr>
        <w:spacing w:after="0" w:line="480" w:lineRule="auto"/>
        <w:jc w:val="center"/>
        <w:rPr>
          <w:rFonts w:asciiTheme="majorHAnsi" w:hAnsiTheme="majorHAnsi" w:cstheme="majorHAnsi"/>
          <w:sz w:val="24"/>
          <w:szCs w:val="24"/>
        </w:rPr>
        <w:sectPr w:rsidR="004D3A47" w:rsidSect="00F72C9F">
          <w:footerReference w:type="default" r:id="rId30"/>
          <w:pgSz w:w="16840" w:h="11907" w:code="9"/>
          <w:pgMar w:top="1361" w:right="1985" w:bottom="2268" w:left="2268" w:header="709" w:footer="709" w:gutter="0"/>
          <w:cols w:space="708"/>
          <w:titlePg/>
          <w:docGrid w:linePitch="360"/>
        </w:sectPr>
      </w:pPr>
      <w:r w:rsidRPr="0082427D">
        <w:rPr>
          <w:rFonts w:asciiTheme="majorHAnsi" w:hAnsiTheme="majorHAnsi" w:cstheme="majorHAnsi"/>
          <w:sz w:val="24"/>
          <w:szCs w:val="24"/>
        </w:rPr>
        <w:object w:dxaOrig="13510" w:dyaOrig="5601">
          <v:shape id="_x0000_i1026" type="#_x0000_t75" style="width:9in;height:260pt" o:ole="">
            <v:imagedata r:id="rId31" o:title=""/>
          </v:shape>
          <o:OLEObject Type="Embed" ProgID="Visio.Drawing.11" ShapeID="_x0000_i1026" DrawAspect="Content" ObjectID="_1348664623" r:id="rId32"/>
        </w:object>
      </w: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4D3A47" w:rsidRDefault="004D3A47" w:rsidP="004D3A47">
      <w:pPr>
        <w:spacing w:after="0" w:line="480" w:lineRule="auto"/>
        <w:jc w:val="center"/>
        <w:rPr>
          <w:rFonts w:asciiTheme="majorHAnsi" w:hAnsiTheme="majorHAnsi" w:cstheme="majorHAnsi"/>
          <w:sz w:val="24"/>
          <w:szCs w:val="24"/>
        </w:rPr>
      </w:pPr>
    </w:p>
    <w:p w:rsidR="007777C6" w:rsidRPr="004D3A47" w:rsidRDefault="00682975" w:rsidP="004D3A47">
      <w:pPr>
        <w:pStyle w:val="Ttulo"/>
        <w:rPr>
          <w:rFonts w:asciiTheme="majorHAnsi" w:hAnsiTheme="majorHAnsi" w:cstheme="majorHAnsi"/>
          <w:sz w:val="36"/>
        </w:rPr>
      </w:pPr>
      <w:r w:rsidRPr="004D3A47">
        <w:rPr>
          <w:rFonts w:asciiTheme="majorHAnsi" w:hAnsiTheme="majorHAnsi" w:cstheme="majorHAnsi"/>
          <w:sz w:val="36"/>
        </w:rPr>
        <w:t>CAPÍTULO</w:t>
      </w:r>
      <w:r w:rsidR="007777C6" w:rsidRPr="004D3A47">
        <w:rPr>
          <w:rFonts w:asciiTheme="majorHAnsi" w:hAnsiTheme="majorHAnsi" w:cstheme="majorHAnsi"/>
          <w:sz w:val="36"/>
        </w:rPr>
        <w:t xml:space="preserve"> 3</w:t>
      </w:r>
    </w:p>
    <w:p w:rsidR="00B050C9" w:rsidRPr="0082427D" w:rsidRDefault="00B050C9" w:rsidP="00242E35">
      <w:pPr>
        <w:pStyle w:val="Ttulo3"/>
        <w:numPr>
          <w:ilvl w:val="0"/>
          <w:numId w:val="0"/>
        </w:numPr>
        <w:ind w:left="502"/>
      </w:pPr>
    </w:p>
    <w:p w:rsidR="007777C6" w:rsidRPr="0082427D" w:rsidRDefault="00FA7BC7" w:rsidP="0082427D">
      <w:pPr>
        <w:pStyle w:val="Ttulo2"/>
        <w:numPr>
          <w:ilvl w:val="0"/>
          <w:numId w:val="7"/>
        </w:numPr>
        <w:tabs>
          <w:tab w:val="left" w:pos="993"/>
        </w:tabs>
        <w:spacing w:line="480" w:lineRule="auto"/>
        <w:rPr>
          <w:rFonts w:asciiTheme="majorHAnsi" w:hAnsiTheme="majorHAnsi" w:cstheme="majorHAnsi"/>
          <w:szCs w:val="24"/>
        </w:rPr>
      </w:pPr>
      <w:bookmarkStart w:id="148" w:name="_Toc270885657"/>
      <w:bookmarkStart w:id="149" w:name="_Toc273781273"/>
      <w:r w:rsidRPr="0082427D">
        <w:rPr>
          <w:rFonts w:asciiTheme="majorHAnsi" w:hAnsiTheme="majorHAnsi" w:cstheme="majorHAnsi"/>
          <w:szCs w:val="24"/>
        </w:rPr>
        <w:t>DESARROLLO DEL SISTEMA DE INDICADORES DE GESTIÓN</w:t>
      </w:r>
      <w:bookmarkEnd w:id="148"/>
      <w:bookmarkEnd w:id="149"/>
    </w:p>
    <w:p w:rsidR="00C27322" w:rsidRPr="0082427D" w:rsidRDefault="00C27322" w:rsidP="00C27322">
      <w:pPr>
        <w:spacing w:line="480" w:lineRule="auto"/>
        <w:rPr>
          <w:rFonts w:asciiTheme="majorHAnsi" w:hAnsiTheme="majorHAnsi" w:cstheme="majorHAnsi"/>
          <w:sz w:val="24"/>
          <w:szCs w:val="24"/>
        </w:rPr>
      </w:pPr>
    </w:p>
    <w:p w:rsidR="00595878" w:rsidRDefault="007777C6" w:rsidP="00C27322">
      <w:pPr>
        <w:pStyle w:val="NormalWeb"/>
        <w:spacing w:line="480" w:lineRule="auto"/>
        <w:ind w:left="360"/>
        <w:rPr>
          <w:rFonts w:asciiTheme="majorHAnsi" w:hAnsiTheme="majorHAnsi" w:cstheme="majorHAnsi"/>
        </w:rPr>
      </w:pPr>
      <w:r w:rsidRPr="0082427D">
        <w:rPr>
          <w:rFonts w:asciiTheme="majorHAnsi" w:hAnsiTheme="majorHAnsi" w:cstheme="majorHAnsi"/>
        </w:rPr>
        <w:t xml:space="preserve">En este capítulo se deben desarrollar los indicadores que </w:t>
      </w:r>
      <w:proofErr w:type="spellStart"/>
      <w:r w:rsidRPr="0082427D">
        <w:rPr>
          <w:rFonts w:asciiTheme="majorHAnsi" w:hAnsiTheme="majorHAnsi" w:cstheme="majorHAnsi"/>
        </w:rPr>
        <w:t>ayuen</w:t>
      </w:r>
      <w:proofErr w:type="spellEnd"/>
      <w:r w:rsidRPr="0082427D">
        <w:rPr>
          <w:rFonts w:asciiTheme="majorHAnsi" w:hAnsiTheme="majorHAnsi" w:cstheme="majorHAnsi"/>
        </w:rPr>
        <w:t xml:space="preserve"> a la medición del cumplimiento de los objetivos estratégicos. Con estos indicadores se realizarán las mediciones para determinar qué tan bien o mal se va con respecto a los objetivos deseados. Con una medición continua se podrán detectar desviaciones a tiempo y permitirá tomar las medidas correctivas necesarias.</w:t>
      </w:r>
    </w:p>
    <w:p w:rsidR="00595878" w:rsidRDefault="00595878" w:rsidP="00C27322">
      <w:pPr>
        <w:pStyle w:val="NormalWeb"/>
        <w:spacing w:line="480" w:lineRule="auto"/>
        <w:ind w:left="360"/>
        <w:rPr>
          <w:rFonts w:asciiTheme="majorHAnsi" w:hAnsiTheme="majorHAnsi" w:cstheme="majorHAnsi"/>
        </w:rPr>
        <w:sectPr w:rsidR="00595878" w:rsidSect="00F72C9F">
          <w:footerReference w:type="first" r:id="rId33"/>
          <w:pgSz w:w="11907" w:h="16840" w:code="9"/>
          <w:pgMar w:top="2268" w:right="1361" w:bottom="1985" w:left="2268" w:header="708" w:footer="708" w:gutter="0"/>
          <w:cols w:space="708"/>
          <w:titlePg/>
          <w:docGrid w:linePitch="360"/>
        </w:sectPr>
      </w:pPr>
    </w:p>
    <w:p w:rsidR="00C27322" w:rsidRPr="0082427D" w:rsidRDefault="00C27322" w:rsidP="00C27322">
      <w:pPr>
        <w:pStyle w:val="NormalWeb"/>
        <w:spacing w:line="480" w:lineRule="auto"/>
        <w:ind w:left="360"/>
        <w:rPr>
          <w:rFonts w:asciiTheme="majorHAnsi" w:hAnsiTheme="majorHAnsi" w:cstheme="majorHAnsi"/>
        </w:rPr>
      </w:pPr>
    </w:p>
    <w:p w:rsidR="007777C6" w:rsidRPr="0082427D" w:rsidRDefault="007777C6" w:rsidP="00C27322">
      <w:pPr>
        <w:pStyle w:val="NormalWeb"/>
        <w:spacing w:line="480" w:lineRule="auto"/>
        <w:ind w:left="360"/>
        <w:rPr>
          <w:rFonts w:asciiTheme="majorHAnsi" w:hAnsiTheme="majorHAnsi" w:cstheme="majorHAnsi"/>
        </w:rPr>
      </w:pPr>
      <w:r w:rsidRPr="0082427D">
        <w:rPr>
          <w:rFonts w:asciiTheme="majorHAnsi" w:hAnsiTheme="majorHAnsi" w:cstheme="majorHAnsi"/>
        </w:rPr>
        <w:t>El tablero de control que integra las perspectivas, objetivos, metas, indicadores e iniciativas, junto con herramientas para la toma de decisiones tales como: los semáforos de cumplimiento, gráficos históricos e indicadores de tendencias.</w:t>
      </w:r>
    </w:p>
    <w:p w:rsidR="00C27322" w:rsidRPr="0082427D" w:rsidRDefault="00C27322" w:rsidP="00C27322">
      <w:pPr>
        <w:pStyle w:val="NormalWeb"/>
        <w:spacing w:line="480" w:lineRule="auto"/>
        <w:ind w:left="360"/>
        <w:rPr>
          <w:rFonts w:asciiTheme="majorHAnsi" w:hAnsiTheme="majorHAnsi" w:cstheme="majorHAnsi"/>
        </w:rPr>
      </w:pPr>
    </w:p>
    <w:p w:rsidR="00F606BA" w:rsidRPr="0082427D" w:rsidRDefault="00CF1545" w:rsidP="00C27322">
      <w:pPr>
        <w:pStyle w:val="NormalWeb"/>
        <w:spacing w:line="480" w:lineRule="auto"/>
        <w:ind w:left="360"/>
        <w:rPr>
          <w:rFonts w:asciiTheme="majorHAnsi" w:hAnsiTheme="majorHAnsi" w:cstheme="majorHAnsi"/>
        </w:rPr>
      </w:pPr>
      <w:r w:rsidRPr="0082427D">
        <w:rPr>
          <w:rFonts w:asciiTheme="majorHAnsi" w:hAnsiTheme="majorHAnsi" w:cstheme="majorHAnsi"/>
        </w:rPr>
        <w:t>La cadena de procesos del departamento de auditoría interna comienza con la ejecución del plan anual de auditoría, en este paso se consolida toda la información, donde se analiza históricamente la información</w:t>
      </w:r>
      <w:r w:rsidR="00D427B9" w:rsidRPr="0082427D">
        <w:rPr>
          <w:rFonts w:asciiTheme="majorHAnsi" w:hAnsiTheme="majorHAnsi" w:cstheme="majorHAnsi"/>
        </w:rPr>
        <w:t xml:space="preserve"> y donde se van a definir todos los pasos y tiempos para realizar las tareas de evaluación de los procesos con mayor exposición al riesgo.</w:t>
      </w:r>
    </w:p>
    <w:p w:rsidR="00D427B9" w:rsidRPr="0082427D" w:rsidRDefault="00D427B9" w:rsidP="00C27322">
      <w:pPr>
        <w:pStyle w:val="NormalWeb"/>
        <w:spacing w:line="480" w:lineRule="auto"/>
        <w:ind w:left="360"/>
        <w:rPr>
          <w:rFonts w:asciiTheme="majorHAnsi" w:hAnsiTheme="majorHAnsi" w:cstheme="majorHAnsi"/>
        </w:rPr>
      </w:pPr>
    </w:p>
    <w:p w:rsidR="00D427B9" w:rsidRPr="0082427D" w:rsidRDefault="00D427B9" w:rsidP="00C27322">
      <w:pPr>
        <w:pStyle w:val="NormalWeb"/>
        <w:spacing w:line="480" w:lineRule="auto"/>
        <w:ind w:left="360"/>
        <w:rPr>
          <w:rFonts w:asciiTheme="majorHAnsi" w:hAnsiTheme="majorHAnsi" w:cstheme="majorHAnsi"/>
        </w:rPr>
      </w:pPr>
      <w:r w:rsidRPr="0082427D">
        <w:rPr>
          <w:rFonts w:asciiTheme="majorHAnsi" w:hAnsiTheme="majorHAnsi" w:cstheme="majorHAnsi"/>
        </w:rPr>
        <w:t>Una vez implantado el plan anual se comienza con la ejecución del mismo donde el primer paso a seguir es la asignación de las actividades que desarrollaran los auditores internos, donde ellos serán los encargados de actualizar los archivos para desarrollar el plan de trabajo o actividades a desarrollarse.</w:t>
      </w:r>
    </w:p>
    <w:p w:rsidR="00D427B9" w:rsidRPr="0082427D" w:rsidRDefault="00D427B9" w:rsidP="00C27322">
      <w:pPr>
        <w:pStyle w:val="NormalWeb"/>
        <w:spacing w:line="480" w:lineRule="auto"/>
        <w:ind w:left="360"/>
        <w:rPr>
          <w:rFonts w:asciiTheme="majorHAnsi" w:hAnsiTheme="majorHAnsi" w:cstheme="majorHAnsi"/>
        </w:rPr>
      </w:pPr>
    </w:p>
    <w:p w:rsidR="00D427B9" w:rsidRPr="0082427D" w:rsidRDefault="00D00704" w:rsidP="00C27322">
      <w:pPr>
        <w:pStyle w:val="NormalWeb"/>
        <w:spacing w:line="480" w:lineRule="auto"/>
        <w:ind w:left="360"/>
        <w:rPr>
          <w:rFonts w:asciiTheme="majorHAnsi" w:hAnsiTheme="majorHAnsi" w:cstheme="majorHAnsi"/>
        </w:rPr>
      </w:pPr>
      <w:r w:rsidRPr="0082427D">
        <w:rPr>
          <w:rFonts w:asciiTheme="majorHAnsi" w:hAnsiTheme="majorHAnsi" w:cstheme="majorHAnsi"/>
        </w:rPr>
        <w:lastRenderedPageBreak/>
        <w:t xml:space="preserve">Luego </w:t>
      </w:r>
      <w:r w:rsidR="00F739B1" w:rsidRPr="0082427D">
        <w:rPr>
          <w:rFonts w:asciiTheme="majorHAnsi" w:hAnsiTheme="majorHAnsi" w:cstheme="majorHAnsi"/>
        </w:rPr>
        <w:t>s</w:t>
      </w:r>
      <w:r w:rsidRPr="0082427D">
        <w:rPr>
          <w:rFonts w:asciiTheme="majorHAnsi" w:hAnsiTheme="majorHAnsi" w:cstheme="majorHAnsi"/>
        </w:rPr>
        <w:t xml:space="preserve">e realizar las tareas </w:t>
      </w:r>
      <w:r w:rsidR="00F739B1" w:rsidRPr="0082427D">
        <w:rPr>
          <w:rFonts w:asciiTheme="majorHAnsi" w:hAnsiTheme="majorHAnsi" w:cstheme="majorHAnsi"/>
        </w:rPr>
        <w:t xml:space="preserve">asignadas </w:t>
      </w:r>
      <w:r w:rsidRPr="0082427D">
        <w:rPr>
          <w:rFonts w:asciiTheme="majorHAnsi" w:hAnsiTheme="majorHAnsi" w:cstheme="majorHAnsi"/>
        </w:rPr>
        <w:t>anterior</w:t>
      </w:r>
      <w:r w:rsidR="00F739B1" w:rsidRPr="0082427D">
        <w:rPr>
          <w:rFonts w:asciiTheme="majorHAnsi" w:hAnsiTheme="majorHAnsi" w:cstheme="majorHAnsi"/>
        </w:rPr>
        <w:t>mente, para luego</w:t>
      </w:r>
      <w:r w:rsidRPr="0082427D">
        <w:rPr>
          <w:rFonts w:asciiTheme="majorHAnsi" w:hAnsiTheme="majorHAnsi" w:cstheme="majorHAnsi"/>
        </w:rPr>
        <w:t xml:space="preserve"> verifica si se han cumplido con los objetivos planteados, si hay alguna eventualidad que informar en la auditoría realizada, se realiza el informe para luego pasar de este informe a cada uno de los departamentos los cuales tomaran las medidas respectivas para cumplir con </w:t>
      </w:r>
      <w:r w:rsidR="00F739B1" w:rsidRPr="0082427D">
        <w:rPr>
          <w:rFonts w:asciiTheme="majorHAnsi" w:hAnsiTheme="majorHAnsi" w:cstheme="majorHAnsi"/>
        </w:rPr>
        <w:t>las metas propuestas</w:t>
      </w:r>
      <w:r w:rsidRPr="0082427D">
        <w:rPr>
          <w:rFonts w:asciiTheme="majorHAnsi" w:hAnsiTheme="majorHAnsi" w:cstheme="majorHAnsi"/>
        </w:rPr>
        <w:t xml:space="preserve"> por la institución y además cumplir con lo que requiere el organismo de control de entidades financieras.</w:t>
      </w:r>
    </w:p>
    <w:p w:rsidR="00AC1D3D" w:rsidRPr="0082427D" w:rsidRDefault="00AC1D3D" w:rsidP="00C27322">
      <w:pPr>
        <w:pStyle w:val="NormalWeb"/>
        <w:spacing w:line="480" w:lineRule="auto"/>
        <w:ind w:left="360"/>
        <w:rPr>
          <w:rFonts w:asciiTheme="majorHAnsi" w:hAnsiTheme="majorHAnsi" w:cstheme="majorHAnsi"/>
        </w:rPr>
      </w:pPr>
      <w:r w:rsidRPr="0082427D">
        <w:rPr>
          <w:rFonts w:asciiTheme="majorHAnsi" w:hAnsiTheme="majorHAnsi" w:cstheme="majorHAnsi"/>
        </w:rPr>
        <w:t>A continuación se detallan los principales procesos del Área de Auditoría Interna:</w:t>
      </w:r>
    </w:p>
    <w:p w:rsidR="00C27322" w:rsidRPr="0082427D" w:rsidRDefault="00C27322" w:rsidP="00C27322">
      <w:pPr>
        <w:pStyle w:val="NormalWeb"/>
        <w:spacing w:line="480" w:lineRule="auto"/>
        <w:rPr>
          <w:rFonts w:asciiTheme="majorHAnsi" w:hAnsiTheme="majorHAnsi" w:cstheme="majorHAnsi"/>
        </w:rPr>
      </w:pPr>
    </w:p>
    <w:p w:rsidR="008C6333" w:rsidRPr="0082427D" w:rsidRDefault="0082427D" w:rsidP="0082427D">
      <w:pPr>
        <w:pStyle w:val="Epgrafe"/>
        <w:rPr>
          <w:rFonts w:asciiTheme="majorHAnsi" w:hAnsiTheme="majorHAnsi" w:cstheme="majorHAnsi"/>
          <w:sz w:val="24"/>
          <w:szCs w:val="24"/>
        </w:rPr>
      </w:pPr>
      <w:bookmarkStart w:id="150" w:name="_Toc270885658"/>
      <w:bookmarkStart w:id="151" w:name="_Toc270953144"/>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12</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8C6333" w:rsidRPr="0082427D">
        <w:rPr>
          <w:rFonts w:asciiTheme="majorHAnsi" w:hAnsiTheme="majorHAnsi" w:cstheme="majorHAnsi"/>
          <w:sz w:val="24"/>
          <w:szCs w:val="24"/>
        </w:rPr>
        <w:t>DIAGRAMA DE FLUJO DE LOS PROCESOS DEL AREA DE AUDITORIA INTERNA</w:t>
      </w:r>
      <w:bookmarkEnd w:id="150"/>
      <w:bookmarkEnd w:id="151"/>
    </w:p>
    <w:p w:rsidR="008C6333" w:rsidRPr="0082427D" w:rsidRDefault="0082427D" w:rsidP="008C6333">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290" w:dyaOrig="15759">
          <v:shape id="_x0000_i1027" type="#_x0000_t75" style="width:392pt;height:540pt" o:ole="">
            <v:imagedata r:id="rId34" o:title=""/>
          </v:shape>
          <o:OLEObject Type="Embed" ProgID="Visio.Drawing.11" ShapeID="_x0000_i1027" DrawAspect="Content" ObjectID="_1348664624" r:id="rId35"/>
        </w:object>
      </w:r>
    </w:p>
    <w:p w:rsidR="00D00704" w:rsidRPr="0082427D" w:rsidRDefault="00D00704" w:rsidP="008C6333">
      <w:pPr>
        <w:spacing w:after="0"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317" w:dyaOrig="15759">
          <v:shape id="_x0000_i1028" type="#_x0000_t75" style="width:6in;height:552pt" o:ole="">
            <v:imagedata r:id="rId36" o:title=""/>
          </v:shape>
          <o:OLEObject Type="Embed" ProgID="Visio.Drawing.11" ShapeID="_x0000_i1028" DrawAspect="Content" ObjectID="_1348664625" r:id="rId37"/>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8C6333" w:rsidRPr="0082427D" w:rsidRDefault="00AD452D" w:rsidP="008C6333">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316" w:dyaOrig="15758">
          <v:shape id="_x0000_i1029" type="#_x0000_t75" style="width:430pt;height:512pt" o:ole="">
            <v:imagedata r:id="rId38" o:title=""/>
          </v:shape>
          <o:OLEObject Type="Embed" ProgID="Visio.Drawing.11" ShapeID="_x0000_i1029" DrawAspect="Content" ObjectID="_1348664626" r:id="rId39"/>
        </w:object>
      </w:r>
    </w:p>
    <w:p w:rsidR="00D00704" w:rsidRPr="0082427D" w:rsidRDefault="00D00704"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D00704" w:rsidRPr="0082427D" w:rsidRDefault="0082427D" w:rsidP="0082427D">
      <w:pPr>
        <w:spacing w:after="0" w:line="480" w:lineRule="auto"/>
        <w:rPr>
          <w:rFonts w:asciiTheme="majorHAnsi" w:hAnsiTheme="majorHAnsi" w:cstheme="majorHAnsi"/>
          <w:sz w:val="24"/>
          <w:szCs w:val="24"/>
        </w:rPr>
      </w:pPr>
      <w:r w:rsidRPr="0082427D">
        <w:rPr>
          <w:rFonts w:asciiTheme="majorHAnsi" w:hAnsiTheme="majorHAnsi" w:cstheme="majorHAnsi"/>
          <w:sz w:val="24"/>
          <w:szCs w:val="24"/>
        </w:rPr>
        <w:object w:dxaOrig="11316" w:dyaOrig="15758">
          <v:shape id="_x0000_i1030" type="#_x0000_t75" style="width:430pt;height:538pt" o:ole="">
            <v:imagedata r:id="rId40" o:title=""/>
          </v:shape>
          <o:OLEObject Type="Embed" ProgID="Visio.Drawing.11" ShapeID="_x0000_i1030" DrawAspect="Content" ObjectID="_1348664627" r:id="rId41"/>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8C6333" w:rsidRPr="0082427D" w:rsidRDefault="0082427D" w:rsidP="0082427D">
      <w:pPr>
        <w:pStyle w:val="Epgrafe"/>
        <w:rPr>
          <w:rFonts w:asciiTheme="majorHAnsi" w:hAnsiTheme="majorHAnsi" w:cstheme="majorHAnsi"/>
          <w:sz w:val="24"/>
          <w:szCs w:val="24"/>
        </w:rPr>
      </w:pPr>
      <w:bookmarkStart w:id="152" w:name="_Toc270885659"/>
      <w:bookmarkStart w:id="153" w:name="_Toc270953145"/>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13</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8C6333" w:rsidRPr="0082427D">
        <w:rPr>
          <w:rFonts w:asciiTheme="majorHAnsi" w:hAnsiTheme="majorHAnsi" w:cstheme="majorHAnsi"/>
          <w:sz w:val="24"/>
          <w:szCs w:val="24"/>
        </w:rPr>
        <w:t>DIAGRAMA DE FLUJO DE LA EJECUCIÓN DEL PLAN ANUAL DE AuDITORÍA INTERNA</w:t>
      </w:r>
      <w:bookmarkEnd w:id="152"/>
      <w:bookmarkEnd w:id="153"/>
    </w:p>
    <w:p w:rsidR="008C6333" w:rsidRPr="0082427D" w:rsidRDefault="00AD452D" w:rsidP="001F3717">
      <w:pPr>
        <w:rPr>
          <w:rFonts w:asciiTheme="majorHAnsi" w:hAnsiTheme="majorHAnsi" w:cstheme="majorHAnsi"/>
          <w:sz w:val="24"/>
          <w:szCs w:val="24"/>
        </w:rPr>
      </w:pPr>
      <w:r w:rsidRPr="0082427D">
        <w:rPr>
          <w:rFonts w:asciiTheme="majorHAnsi" w:hAnsiTheme="majorHAnsi" w:cstheme="majorHAnsi"/>
          <w:sz w:val="24"/>
          <w:szCs w:val="24"/>
        </w:rPr>
        <w:object w:dxaOrig="11273" w:dyaOrig="15759">
          <v:shape id="_x0000_i1031" type="#_x0000_t75" style="width:6in;height:462pt" o:ole="">
            <v:imagedata r:id="rId42" o:title=""/>
          </v:shape>
          <o:OLEObject Type="Embed" ProgID="Visio.Drawing.11" ShapeID="_x0000_i1031" DrawAspect="Content" ObjectID="_1348664628" r:id="rId43"/>
        </w:object>
      </w:r>
    </w:p>
    <w:p w:rsidR="00D00704" w:rsidRPr="0082427D" w:rsidRDefault="00D00704"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033" w:dyaOrig="15758">
          <v:shape id="_x0000_i1032" type="#_x0000_t75" style="width:430pt;height:542pt" o:ole="">
            <v:imagedata r:id="rId44" o:title=""/>
          </v:shape>
          <o:OLEObject Type="Embed" ProgID="Visio.Drawing.11" ShapeID="_x0000_i1032" DrawAspect="Content" ObjectID="_1348664629" r:id="rId45"/>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316" w:dyaOrig="15758">
          <v:shape id="_x0000_i1033" type="#_x0000_t75" style="width:430pt;height:558pt" o:ole="">
            <v:imagedata r:id="rId46" o:title=""/>
          </v:shape>
          <o:OLEObject Type="Embed" ProgID="Visio.Drawing.11" ShapeID="_x0000_i1033" DrawAspect="Content" ObjectID="_1348664630" r:id="rId47"/>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223" w:dyaOrig="15758">
          <v:shape id="_x0000_i1034" type="#_x0000_t75" style="width:430pt;height:550pt" o:ole="">
            <v:imagedata r:id="rId48" o:title=""/>
          </v:shape>
          <o:OLEObject Type="Embed" ProgID="Visio.Drawing.11" ShapeID="_x0000_i1034" DrawAspect="Content" ObjectID="_1348664631" r:id="rId49"/>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316" w:dyaOrig="15758">
          <v:shape id="_x0000_i1035" type="#_x0000_t75" style="width:430pt;height:560pt" o:ole="">
            <v:imagedata r:id="rId50" o:title=""/>
          </v:shape>
          <o:OLEObject Type="Embed" ProgID="Visio.Drawing.11" ShapeID="_x0000_i1035" DrawAspect="Content" ObjectID="_1348664632" r:id="rId51"/>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8C6333" w:rsidRPr="0082427D" w:rsidRDefault="0082427D" w:rsidP="0082427D">
      <w:pPr>
        <w:pStyle w:val="Epgrafe"/>
        <w:rPr>
          <w:rFonts w:asciiTheme="majorHAnsi" w:hAnsiTheme="majorHAnsi" w:cstheme="majorHAnsi"/>
          <w:sz w:val="24"/>
          <w:szCs w:val="24"/>
        </w:rPr>
      </w:pPr>
      <w:bookmarkStart w:id="154" w:name="_Toc270885660"/>
      <w:bookmarkStart w:id="155" w:name="_Toc270953146"/>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14</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8C6333" w:rsidRPr="0082427D">
        <w:rPr>
          <w:rFonts w:asciiTheme="majorHAnsi" w:hAnsiTheme="majorHAnsi" w:cstheme="majorHAnsi"/>
          <w:sz w:val="24"/>
          <w:szCs w:val="24"/>
        </w:rPr>
        <w:t>DIAGRAMA DE FLUJO A LOS SEGUIMIENTOS DE AUDITORIA INTERNA</w:t>
      </w:r>
      <w:bookmarkEnd w:id="154"/>
      <w:bookmarkEnd w:id="155"/>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273" w:dyaOrig="15759">
          <v:shape id="_x0000_i1036" type="#_x0000_t75" style="width:6in;height:524pt" o:ole="">
            <v:imagedata r:id="rId52" o:title=""/>
          </v:shape>
          <o:OLEObject Type="Embed" ProgID="Visio.Drawing.11" ShapeID="_x0000_i1036" DrawAspect="Content" ObjectID="_1348664633" r:id="rId53"/>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8C6333" w:rsidRPr="0082427D" w:rsidRDefault="0082427D" w:rsidP="0082427D">
      <w:pPr>
        <w:spacing w:after="0" w:line="24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0922" w:dyaOrig="15763">
          <v:shape id="_x0000_i1037" type="#_x0000_t75" style="width:418pt;height:540pt" o:ole="">
            <v:imagedata r:id="rId54" o:title=""/>
          </v:shape>
          <o:OLEObject Type="Embed" ProgID="Visio.Drawing.11" ShapeID="_x0000_i1037" DrawAspect="Content" ObjectID="_1348664634" r:id="rId55"/>
        </w:object>
      </w:r>
    </w:p>
    <w:p w:rsidR="00D00704" w:rsidRPr="0082427D" w:rsidRDefault="00D00704" w:rsidP="0082427D">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8C6333" w:rsidRPr="0082427D" w:rsidRDefault="0082427D" w:rsidP="0082427D">
      <w:pPr>
        <w:spacing w:after="0" w:line="24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0467" w:dyaOrig="14639">
          <v:shape id="_x0000_i1038" type="#_x0000_t75" style="width:426pt;height:552pt" o:ole="">
            <v:imagedata r:id="rId56" o:title=""/>
          </v:shape>
          <o:OLEObject Type="Embed" ProgID="Visio.Drawing.11" ShapeID="_x0000_i1038" DrawAspect="Content" ObjectID="_1348664635" r:id="rId57"/>
        </w:object>
      </w:r>
    </w:p>
    <w:p w:rsidR="00D00704" w:rsidRPr="0082427D" w:rsidRDefault="00D00704" w:rsidP="0082427D">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8C6333" w:rsidRPr="0082427D" w:rsidRDefault="008C6333" w:rsidP="008C6333">
      <w:pPr>
        <w:spacing w:after="0" w:line="480" w:lineRule="auto"/>
        <w:rPr>
          <w:rFonts w:asciiTheme="majorHAnsi" w:hAnsiTheme="majorHAnsi" w:cstheme="majorHAnsi"/>
          <w:sz w:val="24"/>
          <w:szCs w:val="24"/>
        </w:rPr>
      </w:pPr>
    </w:p>
    <w:p w:rsidR="008C6333" w:rsidRPr="0082427D" w:rsidRDefault="0082427D" w:rsidP="0082427D">
      <w:pPr>
        <w:pStyle w:val="Epgrafe"/>
        <w:rPr>
          <w:rFonts w:asciiTheme="majorHAnsi" w:hAnsiTheme="majorHAnsi" w:cstheme="majorHAnsi"/>
          <w:sz w:val="24"/>
          <w:szCs w:val="24"/>
        </w:rPr>
      </w:pPr>
      <w:bookmarkStart w:id="156" w:name="_Toc270885661"/>
      <w:bookmarkStart w:id="157" w:name="_Toc270953147"/>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15</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8C6333" w:rsidRPr="0082427D">
        <w:rPr>
          <w:rFonts w:asciiTheme="majorHAnsi" w:hAnsiTheme="majorHAnsi" w:cstheme="majorHAnsi"/>
          <w:sz w:val="24"/>
          <w:szCs w:val="24"/>
        </w:rPr>
        <w:t>DIAGRAMA DE FLUJO DE LA COMUNICACIÓN A LOS ORGANISMOS DE CONTROL</w:t>
      </w:r>
      <w:bookmarkEnd w:id="156"/>
      <w:bookmarkEnd w:id="157"/>
    </w:p>
    <w:p w:rsidR="008C6333" w:rsidRPr="0082427D" w:rsidRDefault="00AD452D" w:rsidP="008C6333">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443" w:dyaOrig="15758">
          <v:shape id="_x0000_i1039" type="#_x0000_t75" style="width:424pt;height:506pt" o:ole="">
            <v:imagedata r:id="rId58" o:title=""/>
          </v:shape>
          <o:OLEObject Type="Embed" ProgID="Visio.Drawing.11" ShapeID="_x0000_i1039" DrawAspect="Content" ObjectID="_1348664636" r:id="rId59"/>
        </w:object>
      </w:r>
    </w:p>
    <w:p w:rsidR="00D00704" w:rsidRPr="0082427D" w:rsidRDefault="00D00704"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Fuente: </w:t>
      </w:r>
      <w:r w:rsidRPr="0082427D">
        <w:rPr>
          <w:rFonts w:asciiTheme="majorHAnsi" w:hAnsiTheme="majorHAnsi" w:cstheme="majorHAnsi"/>
          <w:sz w:val="24"/>
          <w:szCs w:val="24"/>
        </w:rPr>
        <w:t>Institución Financiera y, Superintendencia de Bancos y Seguros</w:t>
      </w:r>
    </w:p>
    <w:p w:rsidR="00D00704" w:rsidRPr="0082427D" w:rsidRDefault="0082427D" w:rsidP="00D0070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1510" w:dyaOrig="15758">
          <v:shape id="_x0000_i1040" type="#_x0000_t75" style="width:430pt;height:534pt" o:ole="">
            <v:imagedata r:id="rId60" o:title=""/>
          </v:shape>
          <o:OLEObject Type="Embed" ProgID="Visio.Drawing.11" ShapeID="_x0000_i1040" DrawAspect="Content" ObjectID="_1348664637" r:id="rId61"/>
        </w:object>
      </w:r>
      <w:r w:rsidR="00D00704" w:rsidRPr="0082427D">
        <w:rPr>
          <w:rFonts w:asciiTheme="majorHAnsi" w:hAnsiTheme="majorHAnsi" w:cstheme="majorHAnsi"/>
          <w:b/>
          <w:sz w:val="24"/>
          <w:szCs w:val="24"/>
        </w:rPr>
        <w:t xml:space="preserve">Fuente: </w:t>
      </w:r>
      <w:r w:rsidR="00D00704" w:rsidRPr="0082427D">
        <w:rPr>
          <w:rFonts w:asciiTheme="majorHAnsi" w:hAnsiTheme="majorHAnsi" w:cstheme="majorHAnsi"/>
          <w:sz w:val="24"/>
          <w:szCs w:val="24"/>
        </w:rPr>
        <w:t>Institución Financiera y, Superintendencia de Bancos y Seguros</w:t>
      </w:r>
    </w:p>
    <w:p w:rsidR="008C6333" w:rsidRPr="0082427D" w:rsidRDefault="008C6333" w:rsidP="008C6333">
      <w:pPr>
        <w:spacing w:after="0" w:line="480" w:lineRule="auto"/>
        <w:rPr>
          <w:rFonts w:asciiTheme="majorHAnsi" w:hAnsiTheme="majorHAnsi" w:cstheme="majorHAnsi"/>
          <w:sz w:val="24"/>
          <w:szCs w:val="24"/>
        </w:rPr>
      </w:pPr>
    </w:p>
    <w:p w:rsidR="008C6333" w:rsidRPr="0082427D" w:rsidRDefault="008C6333" w:rsidP="0082427D">
      <w:pPr>
        <w:pStyle w:val="Ttulo2"/>
        <w:numPr>
          <w:ilvl w:val="1"/>
          <w:numId w:val="7"/>
        </w:numPr>
        <w:tabs>
          <w:tab w:val="left" w:pos="993"/>
        </w:tabs>
        <w:spacing w:line="480" w:lineRule="auto"/>
        <w:rPr>
          <w:rFonts w:asciiTheme="majorHAnsi" w:hAnsiTheme="majorHAnsi" w:cstheme="majorHAnsi"/>
          <w:szCs w:val="24"/>
        </w:rPr>
      </w:pPr>
      <w:bookmarkStart w:id="158" w:name="_Toc270885662"/>
      <w:bookmarkStart w:id="159" w:name="_Toc273781274"/>
      <w:r w:rsidRPr="0082427D">
        <w:rPr>
          <w:rFonts w:asciiTheme="majorHAnsi" w:hAnsiTheme="majorHAnsi" w:cstheme="majorHAnsi"/>
          <w:szCs w:val="24"/>
        </w:rPr>
        <w:t>GESTIÓN DE LOS PROCESOS</w:t>
      </w:r>
      <w:bookmarkEnd w:id="158"/>
      <w:bookmarkEnd w:id="159"/>
    </w:p>
    <w:p w:rsidR="008C6333" w:rsidRPr="0082427D" w:rsidRDefault="008C6333" w:rsidP="008C6333">
      <w:pPr>
        <w:spacing w:after="0" w:line="480" w:lineRule="auto"/>
        <w:rPr>
          <w:rFonts w:asciiTheme="majorHAnsi" w:hAnsiTheme="majorHAnsi" w:cstheme="majorHAnsi"/>
          <w:b/>
          <w:sz w:val="24"/>
          <w:szCs w:val="24"/>
        </w:rPr>
      </w:pPr>
    </w:p>
    <w:p w:rsidR="008C6333" w:rsidRPr="0082427D" w:rsidRDefault="008C6333"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Dentro de los principales Procesos que maneja el área de Auditoría Interna tenemos describiremos a este proceso con cada una de sus actividades y posteriormente elaboraremos un </w:t>
      </w:r>
      <w:r w:rsidR="00C27322" w:rsidRPr="0082427D">
        <w:rPr>
          <w:rFonts w:asciiTheme="majorHAnsi" w:hAnsiTheme="majorHAnsi" w:cstheme="majorHAnsi"/>
          <w:sz w:val="24"/>
          <w:szCs w:val="24"/>
        </w:rPr>
        <w:t>flujo grama</w:t>
      </w:r>
      <w:r w:rsidRPr="0082427D">
        <w:rPr>
          <w:rFonts w:asciiTheme="majorHAnsi" w:hAnsiTheme="majorHAnsi" w:cstheme="majorHAnsi"/>
          <w:sz w:val="24"/>
          <w:szCs w:val="24"/>
        </w:rPr>
        <w:t xml:space="preserve"> para cada proceso.</w:t>
      </w:r>
    </w:p>
    <w:p w:rsidR="008C6333" w:rsidRPr="0082427D" w:rsidRDefault="008C6333" w:rsidP="008C6333">
      <w:pPr>
        <w:spacing w:after="0" w:line="480" w:lineRule="auto"/>
        <w:rPr>
          <w:rFonts w:asciiTheme="majorHAnsi" w:hAnsiTheme="majorHAnsi" w:cstheme="majorHAnsi"/>
          <w:sz w:val="24"/>
          <w:szCs w:val="24"/>
        </w:rPr>
      </w:pPr>
    </w:p>
    <w:p w:rsidR="008C6333" w:rsidRPr="0082427D" w:rsidRDefault="008C6333" w:rsidP="0082427D">
      <w:pPr>
        <w:pStyle w:val="Ttulo2"/>
        <w:numPr>
          <w:ilvl w:val="1"/>
          <w:numId w:val="7"/>
        </w:numPr>
        <w:tabs>
          <w:tab w:val="left" w:pos="993"/>
        </w:tabs>
        <w:spacing w:line="480" w:lineRule="auto"/>
        <w:rPr>
          <w:rFonts w:asciiTheme="majorHAnsi" w:hAnsiTheme="majorHAnsi" w:cstheme="majorHAnsi"/>
          <w:szCs w:val="24"/>
        </w:rPr>
      </w:pPr>
      <w:bookmarkStart w:id="160" w:name="_Toc270885663"/>
      <w:bookmarkStart w:id="161" w:name="_Toc273781275"/>
      <w:r w:rsidRPr="0082427D">
        <w:rPr>
          <w:rFonts w:asciiTheme="majorHAnsi" w:hAnsiTheme="majorHAnsi" w:cstheme="majorHAnsi"/>
          <w:szCs w:val="24"/>
        </w:rPr>
        <w:t>FLUJO DE PROCESOS (MATRIZ SIPOC) Y FLUJOGRAMAS.</w:t>
      </w:r>
      <w:bookmarkEnd w:id="160"/>
      <w:bookmarkEnd w:id="161"/>
    </w:p>
    <w:p w:rsidR="008C6333" w:rsidRPr="0082427D" w:rsidRDefault="008C6333" w:rsidP="008C6333">
      <w:pPr>
        <w:spacing w:after="0" w:line="480" w:lineRule="auto"/>
        <w:rPr>
          <w:rFonts w:asciiTheme="majorHAnsi" w:hAnsiTheme="majorHAnsi" w:cstheme="majorHAnsi"/>
          <w:sz w:val="24"/>
          <w:szCs w:val="24"/>
        </w:rPr>
      </w:pPr>
      <w:r w:rsidRPr="0082427D">
        <w:rPr>
          <w:rFonts w:asciiTheme="majorHAnsi" w:hAnsiTheme="majorHAnsi" w:cstheme="majorHAnsi"/>
          <w:sz w:val="24"/>
          <w:szCs w:val="24"/>
        </w:rPr>
        <w:t xml:space="preserve"> </w:t>
      </w:r>
    </w:p>
    <w:p w:rsidR="008C6333" w:rsidRPr="0082427D" w:rsidRDefault="008C6333"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En la matriz SIPOC se identifican las entradas, salidas, responsables y actividades de cada uno de los procesos, para una mejor visualización del proceso se elabora un flujo grama.</w:t>
      </w:r>
    </w:p>
    <w:p w:rsidR="008C6333" w:rsidRPr="0082427D" w:rsidRDefault="008C6333" w:rsidP="0082427D">
      <w:pPr>
        <w:spacing w:after="0" w:line="480" w:lineRule="auto"/>
        <w:ind w:left="792"/>
        <w:rPr>
          <w:rFonts w:asciiTheme="majorHAnsi" w:hAnsiTheme="majorHAnsi" w:cstheme="majorHAnsi"/>
          <w:sz w:val="24"/>
          <w:szCs w:val="24"/>
        </w:rPr>
      </w:pPr>
    </w:p>
    <w:p w:rsidR="008C6333" w:rsidRPr="0082427D" w:rsidRDefault="008C6333"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A continuación mostramos la matriz SIPOC y el flujo grama del proceso de Índice de Morosidad de la Cartera de Créditos de la Institución Financiera a estudiar:</w:t>
      </w:r>
    </w:p>
    <w:p w:rsidR="008C6333" w:rsidRDefault="008C6333" w:rsidP="008C6333">
      <w:pPr>
        <w:spacing w:after="0" w:line="480" w:lineRule="auto"/>
        <w:ind w:left="-360"/>
        <w:jc w:val="center"/>
        <w:rPr>
          <w:rFonts w:asciiTheme="majorHAnsi" w:hAnsiTheme="majorHAnsi" w:cstheme="majorHAnsi"/>
          <w:sz w:val="24"/>
          <w:szCs w:val="24"/>
        </w:rPr>
      </w:pPr>
    </w:p>
    <w:p w:rsidR="00AD452D" w:rsidRDefault="00AD452D" w:rsidP="008C6333">
      <w:pPr>
        <w:spacing w:after="0" w:line="480" w:lineRule="auto"/>
        <w:ind w:left="-360"/>
        <w:jc w:val="center"/>
        <w:rPr>
          <w:rFonts w:asciiTheme="majorHAnsi" w:hAnsiTheme="majorHAnsi" w:cstheme="majorHAnsi"/>
          <w:sz w:val="24"/>
          <w:szCs w:val="24"/>
        </w:rPr>
      </w:pPr>
    </w:p>
    <w:p w:rsidR="007F752F" w:rsidRDefault="007F752F" w:rsidP="008C6333">
      <w:pPr>
        <w:spacing w:after="0" w:line="480" w:lineRule="auto"/>
        <w:ind w:left="-360"/>
        <w:jc w:val="center"/>
        <w:rPr>
          <w:rFonts w:asciiTheme="majorHAnsi" w:hAnsiTheme="majorHAnsi" w:cstheme="majorHAnsi"/>
          <w:sz w:val="24"/>
          <w:szCs w:val="24"/>
        </w:rPr>
      </w:pPr>
    </w:p>
    <w:p w:rsidR="007F752F" w:rsidRDefault="007F752F" w:rsidP="008C6333">
      <w:pPr>
        <w:spacing w:after="0" w:line="480" w:lineRule="auto"/>
        <w:ind w:left="-360"/>
        <w:jc w:val="center"/>
        <w:rPr>
          <w:rFonts w:asciiTheme="majorHAnsi" w:hAnsiTheme="majorHAnsi" w:cstheme="majorHAnsi"/>
          <w:sz w:val="24"/>
          <w:szCs w:val="24"/>
        </w:rPr>
      </w:pPr>
    </w:p>
    <w:p w:rsidR="007F752F" w:rsidRDefault="007F752F" w:rsidP="008C6333">
      <w:pPr>
        <w:spacing w:after="0" w:line="480" w:lineRule="auto"/>
        <w:ind w:left="-360"/>
        <w:jc w:val="center"/>
        <w:rPr>
          <w:rFonts w:asciiTheme="majorHAnsi" w:hAnsiTheme="majorHAnsi" w:cstheme="majorHAnsi"/>
          <w:sz w:val="24"/>
          <w:szCs w:val="24"/>
        </w:rPr>
      </w:pPr>
    </w:p>
    <w:p w:rsidR="00AD452D" w:rsidRDefault="00AD452D" w:rsidP="008C6333">
      <w:pPr>
        <w:spacing w:after="0" w:line="480" w:lineRule="auto"/>
        <w:ind w:left="-360"/>
        <w:jc w:val="center"/>
        <w:rPr>
          <w:rFonts w:asciiTheme="majorHAnsi" w:hAnsiTheme="majorHAnsi" w:cstheme="majorHAnsi"/>
          <w:sz w:val="24"/>
          <w:szCs w:val="24"/>
        </w:rPr>
      </w:pPr>
    </w:p>
    <w:p w:rsidR="00AD452D" w:rsidRPr="0082427D" w:rsidRDefault="00AD452D" w:rsidP="008C6333">
      <w:pPr>
        <w:spacing w:after="0" w:line="480" w:lineRule="auto"/>
        <w:ind w:left="-360"/>
        <w:jc w:val="center"/>
        <w:rPr>
          <w:rFonts w:asciiTheme="majorHAnsi" w:hAnsiTheme="majorHAnsi" w:cstheme="majorHAnsi"/>
          <w:sz w:val="24"/>
          <w:szCs w:val="24"/>
        </w:rPr>
      </w:pPr>
    </w:p>
    <w:p w:rsidR="0082427D" w:rsidRPr="0082427D" w:rsidRDefault="0082427D" w:rsidP="008C6333">
      <w:pPr>
        <w:spacing w:after="0" w:line="480" w:lineRule="auto"/>
        <w:ind w:left="-360"/>
        <w:jc w:val="center"/>
        <w:rPr>
          <w:rFonts w:asciiTheme="majorHAnsi" w:hAnsiTheme="majorHAnsi" w:cstheme="majorHAnsi"/>
          <w:b/>
          <w:sz w:val="24"/>
          <w:szCs w:val="24"/>
        </w:rPr>
      </w:pPr>
      <w:r w:rsidRPr="0082427D">
        <w:rPr>
          <w:rFonts w:asciiTheme="majorHAnsi" w:hAnsiTheme="majorHAnsi" w:cstheme="majorHAnsi"/>
          <w:b/>
          <w:sz w:val="24"/>
          <w:szCs w:val="24"/>
        </w:rPr>
        <w:lastRenderedPageBreak/>
        <w:t>TABLA 1: MATRIZ SIPOC DE LOS PROCESOS</w:t>
      </w:r>
      <w:r w:rsidR="006C6132" w:rsidRPr="0082427D">
        <w:rPr>
          <w:rFonts w:asciiTheme="majorHAnsi" w:hAnsiTheme="majorHAnsi" w:cstheme="majorHAnsi"/>
          <w:b/>
          <w:sz w:val="24"/>
          <w:szCs w:val="24"/>
        </w:rPr>
        <w:fldChar w:fldCharType="begin"/>
      </w:r>
      <w:r w:rsidRPr="0082427D">
        <w:rPr>
          <w:rFonts w:asciiTheme="majorHAnsi" w:hAnsiTheme="majorHAnsi" w:cstheme="majorHAnsi"/>
          <w:sz w:val="24"/>
          <w:szCs w:val="24"/>
        </w:rPr>
        <w:instrText xml:space="preserve"> XE "</w:instrText>
      </w:r>
      <w:r w:rsidRPr="0082427D">
        <w:rPr>
          <w:rFonts w:asciiTheme="majorHAnsi" w:hAnsiTheme="majorHAnsi" w:cstheme="majorHAnsi"/>
          <w:b/>
          <w:sz w:val="24"/>
          <w:szCs w:val="24"/>
        </w:rPr>
        <w:instrText>TABLA 1</w:instrText>
      </w:r>
      <w:r w:rsidRPr="0082427D">
        <w:rPr>
          <w:rFonts w:asciiTheme="majorHAnsi" w:hAnsiTheme="majorHAnsi" w:cstheme="majorHAnsi"/>
          <w:sz w:val="24"/>
          <w:szCs w:val="24"/>
        </w:rPr>
        <w:instrText>\</w:instrText>
      </w:r>
      <w:r w:rsidRPr="0082427D">
        <w:rPr>
          <w:rFonts w:asciiTheme="majorHAnsi" w:hAnsiTheme="majorHAnsi" w:cstheme="majorHAnsi"/>
          <w:b/>
          <w:sz w:val="24"/>
          <w:szCs w:val="24"/>
        </w:rPr>
        <w:instrText>: MATRIZ SIPOC DE LOS PROCESOS</w:instrText>
      </w:r>
      <w:r w:rsidRPr="0082427D">
        <w:rPr>
          <w:rFonts w:asciiTheme="majorHAnsi" w:hAnsiTheme="majorHAnsi" w:cstheme="majorHAnsi"/>
          <w:sz w:val="24"/>
          <w:szCs w:val="24"/>
        </w:rPr>
        <w:instrText xml:space="preserve">" </w:instrText>
      </w:r>
      <w:r w:rsidR="006C6132" w:rsidRPr="0082427D">
        <w:rPr>
          <w:rFonts w:asciiTheme="majorHAnsi" w:hAnsiTheme="majorHAnsi" w:cstheme="majorHAnsi"/>
          <w:b/>
          <w:sz w:val="24"/>
          <w:szCs w:val="24"/>
        </w:rPr>
        <w:fldChar w:fldCharType="end"/>
      </w:r>
    </w:p>
    <w:p w:rsidR="008C6333" w:rsidRPr="0082427D" w:rsidRDefault="008C6333" w:rsidP="008C6333">
      <w:pPr>
        <w:spacing w:after="0" w:line="480" w:lineRule="auto"/>
        <w:ind w:left="-360"/>
        <w:jc w:val="center"/>
        <w:rPr>
          <w:rFonts w:asciiTheme="majorHAnsi" w:hAnsiTheme="majorHAnsi" w:cstheme="majorHAnsi"/>
          <w:sz w:val="24"/>
          <w:szCs w:val="24"/>
        </w:rPr>
      </w:pPr>
      <w:r w:rsidRPr="0082427D">
        <w:rPr>
          <w:rFonts w:asciiTheme="majorHAnsi" w:hAnsiTheme="majorHAnsi" w:cstheme="majorHAnsi"/>
          <w:sz w:val="24"/>
          <w:szCs w:val="24"/>
        </w:rPr>
        <w:object w:dxaOrig="15523" w:dyaOrig="6669">
          <v:shape id="_x0000_i1041" type="#_x0000_t75" style="width:482pt;height:206pt" o:ole="">
            <v:imagedata r:id="rId62" o:title=""/>
          </v:shape>
          <o:OLEObject Type="Embed" ProgID="Excel.Sheet.12" ShapeID="_x0000_i1041" DrawAspect="Content" ObjectID="_1348664638" r:id="rId63"/>
        </w:object>
      </w:r>
    </w:p>
    <w:p w:rsidR="008C6333" w:rsidRPr="0082427D" w:rsidRDefault="008C6333" w:rsidP="00C27322">
      <w:pPr>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 xml:space="preserve">Detallando el proceso del Índice de Morosidad de la Cartera presentamos el siguiente </w:t>
      </w:r>
      <w:proofErr w:type="spellStart"/>
      <w:r w:rsidRPr="0082427D">
        <w:rPr>
          <w:rFonts w:asciiTheme="majorHAnsi" w:hAnsiTheme="majorHAnsi" w:cstheme="majorHAnsi"/>
          <w:sz w:val="24"/>
          <w:szCs w:val="24"/>
        </w:rPr>
        <w:t>flujograma</w:t>
      </w:r>
      <w:proofErr w:type="spellEnd"/>
      <w:r w:rsidRPr="0082427D">
        <w:rPr>
          <w:rFonts w:asciiTheme="majorHAnsi" w:hAnsiTheme="majorHAnsi" w:cstheme="majorHAnsi"/>
          <w:sz w:val="24"/>
          <w:szCs w:val="24"/>
        </w:rPr>
        <w:t xml:space="preserve"> del proceso a realizar:</w:t>
      </w:r>
    </w:p>
    <w:p w:rsidR="0082427D" w:rsidRDefault="0082427D"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82427D" w:rsidRPr="0082427D" w:rsidRDefault="0082427D" w:rsidP="0082427D">
      <w:pPr>
        <w:pStyle w:val="Epgrafe"/>
        <w:rPr>
          <w:rFonts w:asciiTheme="majorHAnsi" w:hAnsiTheme="majorHAnsi" w:cstheme="majorHAnsi"/>
          <w:sz w:val="24"/>
          <w:szCs w:val="24"/>
        </w:rPr>
      </w:pPr>
      <w:bookmarkStart w:id="162" w:name="_Toc270953148"/>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Pr="0082427D">
        <w:rPr>
          <w:rFonts w:asciiTheme="majorHAnsi" w:hAnsiTheme="majorHAnsi" w:cstheme="majorHAnsi"/>
          <w:noProof/>
          <w:sz w:val="24"/>
          <w:szCs w:val="24"/>
        </w:rPr>
        <w:t>16</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Flujograma del proceso</w:t>
      </w:r>
      <w:bookmarkEnd w:id="162"/>
      <w:r w:rsidRPr="0082427D">
        <w:rPr>
          <w:rFonts w:asciiTheme="majorHAnsi" w:hAnsiTheme="majorHAnsi" w:cstheme="majorHAnsi"/>
          <w:sz w:val="24"/>
          <w:szCs w:val="24"/>
        </w:rPr>
        <w:t xml:space="preserve"> </w:t>
      </w:r>
    </w:p>
    <w:p w:rsidR="008C6333" w:rsidRPr="0082427D" w:rsidRDefault="008C6333" w:rsidP="008C6333">
      <w:pPr>
        <w:spacing w:after="0" w:line="480" w:lineRule="auto"/>
        <w:rPr>
          <w:rFonts w:asciiTheme="majorHAnsi" w:hAnsiTheme="majorHAnsi" w:cstheme="majorHAnsi"/>
          <w:sz w:val="24"/>
          <w:szCs w:val="24"/>
        </w:rPr>
      </w:pPr>
    </w:p>
    <w:p w:rsidR="00B86014" w:rsidRPr="0082427D" w:rsidRDefault="00AD452D" w:rsidP="00B86014">
      <w:pPr>
        <w:spacing w:after="0" w:line="480" w:lineRule="auto"/>
        <w:jc w:val="center"/>
        <w:rPr>
          <w:rFonts w:asciiTheme="majorHAnsi" w:hAnsiTheme="majorHAnsi" w:cstheme="majorHAnsi"/>
          <w:sz w:val="24"/>
          <w:szCs w:val="24"/>
        </w:rPr>
      </w:pPr>
      <w:r w:rsidRPr="0082427D">
        <w:rPr>
          <w:rFonts w:asciiTheme="majorHAnsi" w:hAnsiTheme="majorHAnsi" w:cstheme="majorHAnsi"/>
          <w:sz w:val="24"/>
          <w:szCs w:val="24"/>
        </w:rPr>
        <w:object w:dxaOrig="10940" w:dyaOrig="15881">
          <v:shape id="_x0000_i1042" type="#_x0000_t75" style="width:442pt;height:544pt" o:ole="" o:bordertopcolor="this" o:borderleftcolor="this" o:borderbottomcolor="this" o:borderrightcolor="this">
            <v:imagedata r:id="rId64" o:title=""/>
            <w10:bordertop type="single" width="4"/>
            <w10:borderleft type="single" width="4"/>
            <w10:borderbottom type="single" width="4"/>
            <w10:borderright type="single" width="4"/>
          </v:shape>
          <o:OLEObject Type="Embed" ProgID="Visio.Drawing.11" ShapeID="_x0000_i1042" DrawAspect="Content" ObjectID="_1348664639" r:id="rId65"/>
        </w:object>
      </w:r>
      <w:r w:rsidR="00B86014" w:rsidRPr="0082427D">
        <w:rPr>
          <w:rFonts w:asciiTheme="majorHAnsi" w:hAnsiTheme="majorHAnsi" w:cstheme="majorHAnsi"/>
          <w:b/>
          <w:sz w:val="24"/>
          <w:szCs w:val="24"/>
        </w:rPr>
        <w:t xml:space="preserve"> Elaboración</w:t>
      </w:r>
      <w:r w:rsidR="00F739B1" w:rsidRPr="0082427D">
        <w:rPr>
          <w:rFonts w:asciiTheme="majorHAnsi" w:hAnsiTheme="majorHAnsi" w:cstheme="majorHAnsi"/>
          <w:b/>
          <w:sz w:val="24"/>
          <w:szCs w:val="24"/>
        </w:rPr>
        <w:t xml:space="preserve">: </w:t>
      </w:r>
      <w:r w:rsidR="00F739B1" w:rsidRPr="0082427D">
        <w:rPr>
          <w:rFonts w:asciiTheme="majorHAnsi" w:hAnsiTheme="majorHAnsi" w:cstheme="majorHAnsi"/>
          <w:sz w:val="24"/>
          <w:szCs w:val="24"/>
        </w:rPr>
        <w:t>Los</w:t>
      </w:r>
      <w:r w:rsidR="00B86014" w:rsidRPr="0082427D">
        <w:rPr>
          <w:rFonts w:asciiTheme="majorHAnsi" w:hAnsiTheme="majorHAnsi" w:cstheme="majorHAnsi"/>
          <w:sz w:val="24"/>
          <w:szCs w:val="24"/>
        </w:rPr>
        <w:t xml:space="preserve"> Autores</w:t>
      </w:r>
    </w:p>
    <w:p w:rsidR="00D76170" w:rsidRDefault="000759CB" w:rsidP="00C27322">
      <w:pPr>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Una vez ya detallado el proceso de auditoría interna de la institución, se plantean los objetivos que se quieren alcanzar mediante el sistema de control de procesos, para lo cual presentamos los objetivos que se quieren alcanzar en la siguiente matriz:</w:t>
      </w:r>
    </w:p>
    <w:p w:rsidR="00AD452D" w:rsidRPr="0082427D" w:rsidRDefault="00AD452D" w:rsidP="00C27322">
      <w:pPr>
        <w:spacing w:after="0" w:line="480" w:lineRule="auto"/>
        <w:ind w:left="708"/>
        <w:rPr>
          <w:rFonts w:asciiTheme="majorHAnsi" w:hAnsiTheme="majorHAnsi" w:cstheme="majorHAnsi"/>
          <w:sz w:val="24"/>
          <w:szCs w:val="24"/>
        </w:rPr>
      </w:pPr>
    </w:p>
    <w:p w:rsidR="00AD452D" w:rsidRPr="0082427D" w:rsidRDefault="00AD452D" w:rsidP="00AD452D">
      <w:pPr>
        <w:spacing w:after="0" w:line="480" w:lineRule="auto"/>
        <w:ind w:left="-360"/>
        <w:jc w:val="center"/>
        <w:rPr>
          <w:rFonts w:asciiTheme="majorHAnsi" w:hAnsiTheme="majorHAnsi" w:cstheme="majorHAnsi"/>
          <w:b/>
          <w:sz w:val="24"/>
          <w:szCs w:val="24"/>
        </w:rPr>
      </w:pPr>
      <w:r>
        <w:rPr>
          <w:rFonts w:asciiTheme="majorHAnsi" w:hAnsiTheme="majorHAnsi" w:cstheme="majorHAnsi"/>
          <w:b/>
          <w:sz w:val="24"/>
          <w:szCs w:val="24"/>
        </w:rPr>
        <w:t>TABLA 2</w:t>
      </w:r>
      <w:r w:rsidRPr="0082427D">
        <w:rPr>
          <w:rFonts w:asciiTheme="majorHAnsi" w:hAnsiTheme="majorHAnsi" w:cstheme="majorHAnsi"/>
          <w:b/>
          <w:sz w:val="24"/>
          <w:szCs w:val="24"/>
        </w:rPr>
        <w:t xml:space="preserve">: MATRIZ </w:t>
      </w:r>
      <w:r>
        <w:rPr>
          <w:rFonts w:asciiTheme="majorHAnsi" w:hAnsiTheme="majorHAnsi" w:cstheme="majorHAnsi"/>
          <w:b/>
          <w:sz w:val="24"/>
          <w:szCs w:val="24"/>
        </w:rPr>
        <w:t>DE OBJETIVOS</w:t>
      </w:r>
      <w:r w:rsidR="006C6132">
        <w:rPr>
          <w:rFonts w:asciiTheme="majorHAnsi" w:hAnsiTheme="majorHAnsi" w:cstheme="majorHAnsi"/>
          <w:b/>
          <w:sz w:val="24"/>
          <w:szCs w:val="24"/>
        </w:rPr>
        <w:fldChar w:fldCharType="begin"/>
      </w:r>
      <w:r>
        <w:instrText xml:space="preserve"> XE "</w:instrText>
      </w:r>
      <w:r w:rsidRPr="00156BF5">
        <w:rPr>
          <w:rFonts w:asciiTheme="majorHAnsi" w:hAnsiTheme="majorHAnsi" w:cstheme="majorHAnsi"/>
          <w:b/>
          <w:sz w:val="24"/>
          <w:szCs w:val="24"/>
        </w:rPr>
        <w:instrText>TABLA 2</w:instrText>
      </w:r>
      <w:r w:rsidRPr="00156BF5">
        <w:instrText>\</w:instrText>
      </w:r>
      <w:r w:rsidRPr="00156BF5">
        <w:rPr>
          <w:rFonts w:asciiTheme="majorHAnsi" w:hAnsiTheme="majorHAnsi" w:cstheme="majorHAnsi"/>
          <w:b/>
          <w:sz w:val="24"/>
          <w:szCs w:val="24"/>
        </w:rPr>
        <w:instrText>: MATRIZ DE OBJETIVOS</w:instrText>
      </w:r>
      <w:r>
        <w:instrText xml:space="preserve">" </w:instrText>
      </w:r>
      <w:r w:rsidR="006C6132">
        <w:rPr>
          <w:rFonts w:asciiTheme="majorHAnsi" w:hAnsiTheme="majorHAnsi" w:cstheme="majorHAnsi"/>
          <w:b/>
          <w:sz w:val="24"/>
          <w:szCs w:val="24"/>
        </w:rPr>
        <w:fldChar w:fldCharType="end"/>
      </w:r>
    </w:p>
    <w:tbl>
      <w:tblPr>
        <w:tblStyle w:val="Tablaconcuadrcula"/>
        <w:tblW w:w="0" w:type="auto"/>
        <w:tblInd w:w="708" w:type="dxa"/>
        <w:tblLook w:val="04A0"/>
      </w:tblPr>
      <w:tblGrid>
        <w:gridCol w:w="1490"/>
        <w:gridCol w:w="6296"/>
      </w:tblGrid>
      <w:tr w:rsidR="00F61215" w:rsidRPr="0082427D" w:rsidTr="00AD452D">
        <w:trPr>
          <w:trHeight w:val="350"/>
        </w:trPr>
        <w:tc>
          <w:tcPr>
            <w:tcW w:w="8062" w:type="dxa"/>
            <w:gridSpan w:val="2"/>
            <w:shd w:val="clear" w:color="auto" w:fill="BFBFBF" w:themeFill="background1" w:themeFillShade="BF"/>
            <w:vAlign w:val="center"/>
          </w:tcPr>
          <w:p w:rsidR="00F61215" w:rsidRPr="0082427D" w:rsidRDefault="00F61215" w:rsidP="00F61215">
            <w:pPr>
              <w:jc w:val="center"/>
              <w:rPr>
                <w:rFonts w:asciiTheme="majorHAnsi" w:hAnsiTheme="majorHAnsi" w:cstheme="majorHAnsi"/>
                <w:b/>
                <w:sz w:val="24"/>
                <w:szCs w:val="24"/>
              </w:rPr>
            </w:pPr>
            <w:r w:rsidRPr="0082427D">
              <w:rPr>
                <w:rFonts w:asciiTheme="majorHAnsi" w:hAnsiTheme="majorHAnsi" w:cstheme="majorHAnsi"/>
                <w:b/>
                <w:sz w:val="24"/>
                <w:szCs w:val="24"/>
              </w:rPr>
              <w:t>Matriz de Objetivos</w:t>
            </w:r>
          </w:p>
        </w:tc>
      </w:tr>
      <w:tr w:rsidR="00F61215" w:rsidRPr="0082427D" w:rsidTr="00AD452D">
        <w:trPr>
          <w:trHeight w:val="272"/>
        </w:trPr>
        <w:tc>
          <w:tcPr>
            <w:tcW w:w="1509" w:type="dxa"/>
            <w:shd w:val="clear" w:color="auto" w:fill="BFBFBF" w:themeFill="background1" w:themeFillShade="BF"/>
            <w:vAlign w:val="center"/>
          </w:tcPr>
          <w:p w:rsidR="00F61215" w:rsidRPr="0082427D" w:rsidRDefault="00F61215" w:rsidP="00F61215">
            <w:pPr>
              <w:jc w:val="left"/>
              <w:rPr>
                <w:rFonts w:asciiTheme="majorHAnsi" w:hAnsiTheme="majorHAnsi" w:cstheme="majorHAnsi"/>
                <w:b/>
                <w:sz w:val="24"/>
                <w:szCs w:val="24"/>
              </w:rPr>
            </w:pPr>
            <w:r w:rsidRPr="0082427D">
              <w:rPr>
                <w:rFonts w:asciiTheme="majorHAnsi" w:hAnsiTheme="majorHAnsi" w:cstheme="majorHAnsi"/>
                <w:b/>
                <w:sz w:val="24"/>
                <w:szCs w:val="24"/>
              </w:rPr>
              <w:t>Objetivo 1:</w:t>
            </w:r>
          </w:p>
        </w:tc>
        <w:tc>
          <w:tcPr>
            <w:tcW w:w="6553" w:type="dxa"/>
          </w:tcPr>
          <w:p w:rsidR="00F61215" w:rsidRPr="0082427D" w:rsidRDefault="00F61215" w:rsidP="00F61215">
            <w:pPr>
              <w:rPr>
                <w:rFonts w:asciiTheme="majorHAnsi" w:hAnsiTheme="majorHAnsi" w:cstheme="majorHAnsi"/>
                <w:sz w:val="24"/>
                <w:szCs w:val="24"/>
              </w:rPr>
            </w:pPr>
            <w:r w:rsidRPr="0082427D">
              <w:rPr>
                <w:rFonts w:asciiTheme="majorHAnsi" w:hAnsiTheme="majorHAnsi" w:cstheme="majorHAnsi"/>
                <w:sz w:val="24"/>
                <w:szCs w:val="24"/>
              </w:rPr>
              <w:t>Conocer el número de clientes vencidos en la base de la cartera de la nueva administración. (Operaciones Activas vigentes mayores a 1 de Noviembre de 2001).</w:t>
            </w:r>
          </w:p>
        </w:tc>
      </w:tr>
      <w:tr w:rsidR="00F61215" w:rsidRPr="0082427D" w:rsidTr="00AD452D">
        <w:tc>
          <w:tcPr>
            <w:tcW w:w="1509" w:type="dxa"/>
            <w:shd w:val="clear" w:color="auto" w:fill="BFBFBF" w:themeFill="background1" w:themeFillShade="BF"/>
            <w:vAlign w:val="center"/>
          </w:tcPr>
          <w:p w:rsidR="00F61215" w:rsidRPr="0082427D" w:rsidRDefault="00F61215" w:rsidP="00F61215">
            <w:pPr>
              <w:jc w:val="left"/>
              <w:rPr>
                <w:rFonts w:asciiTheme="majorHAnsi" w:hAnsiTheme="majorHAnsi" w:cstheme="majorHAnsi"/>
                <w:b/>
                <w:sz w:val="24"/>
                <w:szCs w:val="24"/>
              </w:rPr>
            </w:pPr>
            <w:r w:rsidRPr="0082427D">
              <w:rPr>
                <w:rFonts w:asciiTheme="majorHAnsi" w:hAnsiTheme="majorHAnsi" w:cstheme="majorHAnsi"/>
                <w:b/>
                <w:sz w:val="24"/>
                <w:szCs w:val="24"/>
              </w:rPr>
              <w:t>Objetivo 2:</w:t>
            </w:r>
          </w:p>
        </w:tc>
        <w:tc>
          <w:tcPr>
            <w:tcW w:w="6553" w:type="dxa"/>
          </w:tcPr>
          <w:p w:rsidR="00F61215" w:rsidRPr="0082427D" w:rsidRDefault="00F61215" w:rsidP="00F61215">
            <w:pPr>
              <w:rPr>
                <w:rFonts w:asciiTheme="majorHAnsi" w:hAnsiTheme="majorHAnsi" w:cstheme="majorHAnsi"/>
                <w:sz w:val="24"/>
                <w:szCs w:val="24"/>
              </w:rPr>
            </w:pPr>
            <w:r w:rsidRPr="0082427D">
              <w:rPr>
                <w:rFonts w:asciiTheme="majorHAnsi" w:hAnsiTheme="majorHAnsi" w:cstheme="majorHAnsi"/>
                <w:sz w:val="24"/>
                <w:szCs w:val="24"/>
              </w:rPr>
              <w:t>Conocer el número de operaciones vencidas que se registran en la base de la cartera, estableciendo la proporción que representan para toda la cartera de clientes.</w:t>
            </w:r>
          </w:p>
        </w:tc>
      </w:tr>
      <w:tr w:rsidR="00F61215" w:rsidRPr="0082427D" w:rsidTr="00AD452D">
        <w:tc>
          <w:tcPr>
            <w:tcW w:w="1509" w:type="dxa"/>
            <w:shd w:val="clear" w:color="auto" w:fill="BFBFBF" w:themeFill="background1" w:themeFillShade="BF"/>
            <w:vAlign w:val="center"/>
          </w:tcPr>
          <w:p w:rsidR="00F61215" w:rsidRPr="0082427D" w:rsidRDefault="00F61215" w:rsidP="00F61215">
            <w:pPr>
              <w:jc w:val="left"/>
              <w:rPr>
                <w:rFonts w:asciiTheme="majorHAnsi" w:hAnsiTheme="majorHAnsi" w:cstheme="majorHAnsi"/>
                <w:b/>
                <w:sz w:val="24"/>
                <w:szCs w:val="24"/>
              </w:rPr>
            </w:pPr>
            <w:r w:rsidRPr="0082427D">
              <w:rPr>
                <w:rFonts w:asciiTheme="majorHAnsi" w:hAnsiTheme="majorHAnsi" w:cstheme="majorHAnsi"/>
                <w:b/>
                <w:sz w:val="24"/>
                <w:szCs w:val="24"/>
              </w:rPr>
              <w:t>Objetivo 3:</w:t>
            </w:r>
          </w:p>
        </w:tc>
        <w:tc>
          <w:tcPr>
            <w:tcW w:w="6553" w:type="dxa"/>
          </w:tcPr>
          <w:p w:rsidR="00F61215" w:rsidRPr="0082427D" w:rsidRDefault="00F572CE" w:rsidP="00F572CE">
            <w:pPr>
              <w:rPr>
                <w:rFonts w:asciiTheme="majorHAnsi" w:hAnsiTheme="majorHAnsi" w:cstheme="majorHAnsi"/>
                <w:sz w:val="24"/>
                <w:szCs w:val="24"/>
              </w:rPr>
            </w:pPr>
            <w:r w:rsidRPr="0082427D">
              <w:rPr>
                <w:rFonts w:asciiTheme="majorHAnsi" w:hAnsiTheme="majorHAnsi" w:cstheme="majorHAnsi"/>
                <w:sz w:val="24"/>
                <w:szCs w:val="24"/>
              </w:rPr>
              <w:t>Determinar el monto ascendiente del total de las operaciones correspondientes a cartera (cuenta 14), aceptaciones bancarias (cuenta 15)  y contingentes (cuenta 64).</w:t>
            </w:r>
          </w:p>
        </w:tc>
      </w:tr>
      <w:tr w:rsidR="00F61215" w:rsidRPr="0082427D" w:rsidTr="00AD452D">
        <w:tc>
          <w:tcPr>
            <w:tcW w:w="1509" w:type="dxa"/>
            <w:shd w:val="clear" w:color="auto" w:fill="BFBFBF" w:themeFill="background1" w:themeFillShade="BF"/>
            <w:vAlign w:val="center"/>
          </w:tcPr>
          <w:p w:rsidR="00F61215" w:rsidRPr="0082427D" w:rsidRDefault="00F61215" w:rsidP="00F61215">
            <w:pPr>
              <w:jc w:val="left"/>
              <w:rPr>
                <w:rFonts w:asciiTheme="majorHAnsi" w:hAnsiTheme="majorHAnsi" w:cstheme="majorHAnsi"/>
                <w:b/>
                <w:sz w:val="24"/>
                <w:szCs w:val="24"/>
              </w:rPr>
            </w:pPr>
            <w:r w:rsidRPr="0082427D">
              <w:rPr>
                <w:rFonts w:asciiTheme="majorHAnsi" w:hAnsiTheme="majorHAnsi" w:cstheme="majorHAnsi"/>
                <w:b/>
                <w:sz w:val="24"/>
                <w:szCs w:val="24"/>
              </w:rPr>
              <w:t>Objetivo 4:</w:t>
            </w:r>
          </w:p>
        </w:tc>
        <w:tc>
          <w:tcPr>
            <w:tcW w:w="6553" w:type="dxa"/>
          </w:tcPr>
          <w:p w:rsidR="00F61215" w:rsidRPr="0082427D" w:rsidRDefault="00F572CE" w:rsidP="00F572CE">
            <w:pPr>
              <w:rPr>
                <w:rFonts w:asciiTheme="majorHAnsi" w:hAnsiTheme="majorHAnsi" w:cstheme="majorHAnsi"/>
                <w:sz w:val="24"/>
                <w:szCs w:val="24"/>
              </w:rPr>
            </w:pPr>
            <w:r w:rsidRPr="0082427D">
              <w:rPr>
                <w:rFonts w:asciiTheme="majorHAnsi" w:hAnsiTheme="majorHAnsi" w:cstheme="majorHAnsi"/>
                <w:sz w:val="24"/>
                <w:szCs w:val="24"/>
              </w:rPr>
              <w:t>Determinar el número de operaciones que maneja cada uno de los ejecutivos de negocio.</w:t>
            </w:r>
          </w:p>
        </w:tc>
      </w:tr>
      <w:tr w:rsidR="00F61215" w:rsidRPr="0082427D" w:rsidTr="00AD452D">
        <w:tc>
          <w:tcPr>
            <w:tcW w:w="1509" w:type="dxa"/>
            <w:shd w:val="clear" w:color="auto" w:fill="BFBFBF" w:themeFill="background1" w:themeFillShade="BF"/>
            <w:vAlign w:val="center"/>
          </w:tcPr>
          <w:p w:rsidR="00F61215" w:rsidRPr="0082427D" w:rsidRDefault="00F61215" w:rsidP="00F61215">
            <w:pPr>
              <w:jc w:val="left"/>
              <w:rPr>
                <w:rFonts w:asciiTheme="majorHAnsi" w:hAnsiTheme="majorHAnsi" w:cstheme="majorHAnsi"/>
                <w:b/>
                <w:sz w:val="24"/>
                <w:szCs w:val="24"/>
              </w:rPr>
            </w:pPr>
            <w:r w:rsidRPr="0082427D">
              <w:rPr>
                <w:rFonts w:asciiTheme="majorHAnsi" w:hAnsiTheme="majorHAnsi" w:cstheme="majorHAnsi"/>
                <w:b/>
                <w:sz w:val="24"/>
                <w:szCs w:val="24"/>
              </w:rPr>
              <w:t>Objetivo 5:</w:t>
            </w:r>
          </w:p>
        </w:tc>
        <w:tc>
          <w:tcPr>
            <w:tcW w:w="6553" w:type="dxa"/>
          </w:tcPr>
          <w:p w:rsidR="00F61215" w:rsidRPr="0082427D" w:rsidRDefault="00F572CE" w:rsidP="00F61215">
            <w:pPr>
              <w:rPr>
                <w:rFonts w:asciiTheme="majorHAnsi" w:hAnsiTheme="majorHAnsi" w:cstheme="majorHAnsi"/>
                <w:sz w:val="24"/>
                <w:szCs w:val="24"/>
              </w:rPr>
            </w:pPr>
            <w:r w:rsidRPr="0082427D">
              <w:rPr>
                <w:rFonts w:asciiTheme="majorHAnsi" w:hAnsiTheme="majorHAnsi" w:cstheme="majorHAnsi"/>
                <w:sz w:val="24"/>
                <w:szCs w:val="24"/>
              </w:rPr>
              <w:t>Conocer la Morosidad Neta del Capital Vencido.</w:t>
            </w:r>
          </w:p>
        </w:tc>
      </w:tr>
    </w:tbl>
    <w:p w:rsidR="000759CB" w:rsidRPr="0082427D" w:rsidRDefault="000759CB" w:rsidP="00C27322">
      <w:pPr>
        <w:spacing w:after="0" w:line="480" w:lineRule="auto"/>
        <w:ind w:left="708"/>
        <w:rPr>
          <w:rFonts w:asciiTheme="majorHAnsi" w:hAnsiTheme="majorHAnsi" w:cstheme="majorHAnsi"/>
          <w:sz w:val="24"/>
          <w:szCs w:val="24"/>
        </w:rPr>
      </w:pPr>
    </w:p>
    <w:p w:rsidR="0082427D" w:rsidRPr="0082427D" w:rsidRDefault="0082427D" w:rsidP="007648C7">
      <w:pPr>
        <w:spacing w:after="0" w:line="480" w:lineRule="auto"/>
        <w:ind w:left="708"/>
        <w:rPr>
          <w:rFonts w:asciiTheme="majorHAnsi" w:hAnsiTheme="majorHAnsi" w:cstheme="majorHAnsi"/>
          <w:sz w:val="24"/>
          <w:szCs w:val="24"/>
        </w:rPr>
      </w:pPr>
    </w:p>
    <w:p w:rsidR="00F572CE" w:rsidRDefault="00F572CE" w:rsidP="007648C7">
      <w:pPr>
        <w:spacing w:after="0" w:line="480" w:lineRule="auto"/>
        <w:ind w:left="708"/>
        <w:rPr>
          <w:rFonts w:asciiTheme="majorHAnsi" w:hAnsiTheme="majorHAnsi" w:cstheme="majorHAnsi"/>
          <w:sz w:val="24"/>
          <w:szCs w:val="24"/>
        </w:rPr>
      </w:pPr>
      <w:r w:rsidRPr="0082427D">
        <w:rPr>
          <w:rFonts w:asciiTheme="majorHAnsi" w:hAnsiTheme="majorHAnsi" w:cstheme="majorHAnsi"/>
          <w:sz w:val="24"/>
          <w:szCs w:val="24"/>
        </w:rPr>
        <w:t xml:space="preserve">Con los objetivos establecidos </w:t>
      </w:r>
      <w:r w:rsidR="00D6349F" w:rsidRPr="0082427D">
        <w:rPr>
          <w:rFonts w:asciiTheme="majorHAnsi" w:hAnsiTheme="majorHAnsi" w:cstheme="majorHAnsi"/>
          <w:sz w:val="24"/>
          <w:szCs w:val="24"/>
        </w:rPr>
        <w:t>se procedió a establecer los KPI o indicadores de gestión del proceso de auditoría interna, según los requerimientos de la institución financiera y la entidad de control</w:t>
      </w:r>
      <w:r w:rsidR="007648C7" w:rsidRPr="0082427D">
        <w:rPr>
          <w:rFonts w:asciiTheme="majorHAnsi" w:hAnsiTheme="majorHAnsi" w:cstheme="majorHAnsi"/>
          <w:sz w:val="24"/>
          <w:szCs w:val="24"/>
        </w:rPr>
        <w:t>, los cuales se detallan a continuación:</w:t>
      </w:r>
    </w:p>
    <w:p w:rsidR="007F752F" w:rsidRDefault="007F752F" w:rsidP="007648C7">
      <w:pPr>
        <w:spacing w:after="0" w:line="480" w:lineRule="auto"/>
        <w:ind w:left="708"/>
        <w:rPr>
          <w:rFonts w:asciiTheme="majorHAnsi" w:hAnsiTheme="majorHAnsi" w:cstheme="majorHAnsi"/>
          <w:sz w:val="24"/>
          <w:szCs w:val="24"/>
        </w:rPr>
      </w:pPr>
    </w:p>
    <w:p w:rsidR="007F752F" w:rsidRPr="0082427D" w:rsidRDefault="007F752F" w:rsidP="007648C7">
      <w:pPr>
        <w:spacing w:after="0" w:line="480" w:lineRule="auto"/>
        <w:ind w:left="708"/>
        <w:rPr>
          <w:rFonts w:asciiTheme="majorHAnsi" w:hAnsiTheme="majorHAnsi" w:cstheme="majorHAnsi"/>
          <w:sz w:val="24"/>
          <w:szCs w:val="24"/>
        </w:rPr>
      </w:pPr>
    </w:p>
    <w:p w:rsidR="007648C7" w:rsidRPr="0082427D" w:rsidRDefault="007648C7" w:rsidP="007648C7">
      <w:pPr>
        <w:spacing w:after="0" w:line="480" w:lineRule="auto"/>
        <w:ind w:left="708"/>
        <w:rPr>
          <w:rFonts w:asciiTheme="majorHAnsi" w:hAnsiTheme="majorHAnsi" w:cstheme="majorHAnsi"/>
          <w:sz w:val="24"/>
          <w:szCs w:val="24"/>
        </w:rPr>
      </w:pPr>
    </w:p>
    <w:p w:rsidR="007648C7" w:rsidRPr="0082427D" w:rsidRDefault="00DD2793" w:rsidP="0082427D">
      <w:pPr>
        <w:pStyle w:val="Ttulo2"/>
        <w:numPr>
          <w:ilvl w:val="1"/>
          <w:numId w:val="7"/>
        </w:numPr>
        <w:tabs>
          <w:tab w:val="left" w:pos="993"/>
        </w:tabs>
        <w:spacing w:line="480" w:lineRule="auto"/>
        <w:rPr>
          <w:rFonts w:asciiTheme="majorHAnsi" w:hAnsiTheme="majorHAnsi" w:cstheme="majorHAnsi"/>
          <w:szCs w:val="24"/>
        </w:rPr>
      </w:pPr>
      <w:bookmarkStart w:id="163" w:name="_Toc270885664"/>
      <w:bookmarkStart w:id="164" w:name="_Toc273781276"/>
      <w:r w:rsidRPr="0082427D">
        <w:rPr>
          <w:rFonts w:asciiTheme="majorHAnsi" w:hAnsiTheme="majorHAnsi" w:cstheme="majorHAnsi"/>
          <w:szCs w:val="24"/>
        </w:rPr>
        <w:lastRenderedPageBreak/>
        <w:t>ÍNDICE DE MOROSIDAD DE CUENTAS POR COBRAR</w:t>
      </w:r>
      <w:bookmarkEnd w:id="163"/>
      <w:bookmarkEnd w:id="164"/>
    </w:p>
    <w:p w:rsidR="007648C7" w:rsidRPr="0082427D" w:rsidRDefault="007648C7" w:rsidP="007648C7">
      <w:pPr>
        <w:spacing w:after="0" w:line="480" w:lineRule="auto"/>
        <w:ind w:left="708"/>
        <w:rPr>
          <w:rFonts w:asciiTheme="majorHAnsi" w:hAnsiTheme="majorHAnsi" w:cstheme="majorHAnsi"/>
          <w:sz w:val="24"/>
          <w:szCs w:val="24"/>
        </w:rPr>
      </w:pPr>
    </w:p>
    <w:p w:rsidR="007648C7" w:rsidRPr="0082427D" w:rsidRDefault="007648C7"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Este índice se alinea con el primer objetivo planteado para la ejecución del sistema de control.</w:t>
      </w:r>
    </w:p>
    <w:p w:rsidR="007648C7" w:rsidRPr="0082427D" w:rsidRDefault="007648C7" w:rsidP="0082427D">
      <w:pPr>
        <w:spacing w:after="0" w:line="480" w:lineRule="auto"/>
        <w:ind w:left="792"/>
        <w:rPr>
          <w:rFonts w:asciiTheme="majorHAnsi" w:hAnsiTheme="majorHAnsi" w:cstheme="majorHAnsi"/>
          <w:sz w:val="24"/>
          <w:szCs w:val="24"/>
        </w:rPr>
      </w:pPr>
    </w:p>
    <w:p w:rsidR="007648C7" w:rsidRPr="0082427D" w:rsidRDefault="007648C7"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Con este indicador se quiere controlar el número de cuentas vencidas por cobrar, tener una menor cantidad de estas cuentas ayudará a la institución a mejorar la liquidez del banco en cuentas que se encuentran vencidas ya de algunos periodos.</w:t>
      </w:r>
    </w:p>
    <w:p w:rsidR="007648C7" w:rsidRPr="0082427D" w:rsidRDefault="007648C7" w:rsidP="007648C7">
      <w:pPr>
        <w:spacing w:after="0" w:line="480" w:lineRule="auto"/>
        <w:ind w:left="708"/>
        <w:rPr>
          <w:rFonts w:asciiTheme="majorHAnsi" w:hAnsiTheme="majorHAnsi" w:cstheme="majorHAnsi"/>
          <w:sz w:val="24"/>
          <w:szCs w:val="24"/>
        </w:rPr>
      </w:pPr>
    </w:p>
    <w:p w:rsidR="007648C7" w:rsidRPr="0082427D" w:rsidRDefault="00DD2793" w:rsidP="0082427D">
      <w:pPr>
        <w:pStyle w:val="Ttulo2"/>
        <w:numPr>
          <w:ilvl w:val="1"/>
          <w:numId w:val="7"/>
        </w:numPr>
        <w:tabs>
          <w:tab w:val="left" w:pos="993"/>
        </w:tabs>
        <w:spacing w:line="480" w:lineRule="auto"/>
        <w:rPr>
          <w:rFonts w:asciiTheme="majorHAnsi" w:hAnsiTheme="majorHAnsi" w:cstheme="majorHAnsi"/>
          <w:szCs w:val="24"/>
        </w:rPr>
      </w:pPr>
      <w:bookmarkStart w:id="165" w:name="_Toc270885665"/>
      <w:bookmarkStart w:id="166" w:name="_Toc273781277"/>
      <w:r w:rsidRPr="0082427D">
        <w:rPr>
          <w:rFonts w:asciiTheme="majorHAnsi" w:hAnsiTheme="majorHAnsi" w:cstheme="majorHAnsi"/>
          <w:szCs w:val="24"/>
        </w:rPr>
        <w:t>ÍNDICE MOROSIDAD POR DEUDORES POR ACEPTACIÓN</w:t>
      </w:r>
      <w:r w:rsidR="007648C7" w:rsidRPr="0082427D">
        <w:rPr>
          <w:rFonts w:asciiTheme="majorHAnsi" w:hAnsiTheme="majorHAnsi" w:cstheme="majorHAnsi"/>
          <w:szCs w:val="24"/>
        </w:rPr>
        <w:t>.</w:t>
      </w:r>
      <w:bookmarkEnd w:id="165"/>
      <w:bookmarkEnd w:id="166"/>
    </w:p>
    <w:p w:rsidR="007648C7" w:rsidRPr="0082427D" w:rsidRDefault="007648C7" w:rsidP="007648C7">
      <w:pPr>
        <w:spacing w:after="0" w:line="480" w:lineRule="auto"/>
        <w:ind w:left="708"/>
        <w:rPr>
          <w:rFonts w:asciiTheme="majorHAnsi" w:hAnsiTheme="majorHAnsi" w:cstheme="majorHAnsi"/>
          <w:sz w:val="24"/>
          <w:szCs w:val="24"/>
        </w:rPr>
      </w:pPr>
    </w:p>
    <w:p w:rsidR="007648C7" w:rsidRPr="0082427D" w:rsidRDefault="00F625F0"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Este tipo de deuda indica que la institución financiera ha servido como garante a una persona o empresa para realizar alguna actividad de comercio. </w:t>
      </w:r>
    </w:p>
    <w:p w:rsidR="00F625F0" w:rsidRPr="0082427D" w:rsidRDefault="00F625F0"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Con este indicador se pretende reducir la cantidad de la cartera vencida por este tipo de actividad, es decir ayudara a reducir el riesgo operativo.</w:t>
      </w:r>
    </w:p>
    <w:p w:rsidR="00F625F0" w:rsidRDefault="00F625F0"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Default="007F752F" w:rsidP="00C27322">
      <w:pPr>
        <w:spacing w:after="0" w:line="480" w:lineRule="auto"/>
        <w:ind w:left="708"/>
        <w:rPr>
          <w:rFonts w:asciiTheme="majorHAnsi" w:hAnsiTheme="majorHAnsi" w:cstheme="majorHAnsi"/>
          <w:sz w:val="24"/>
          <w:szCs w:val="24"/>
        </w:rPr>
      </w:pPr>
    </w:p>
    <w:p w:rsidR="007F752F" w:rsidRPr="0082427D" w:rsidRDefault="007F752F" w:rsidP="00C27322">
      <w:pPr>
        <w:spacing w:after="0" w:line="480" w:lineRule="auto"/>
        <w:ind w:left="708"/>
        <w:rPr>
          <w:rFonts w:asciiTheme="majorHAnsi" w:hAnsiTheme="majorHAnsi" w:cstheme="majorHAnsi"/>
          <w:sz w:val="24"/>
          <w:szCs w:val="24"/>
        </w:rPr>
      </w:pPr>
    </w:p>
    <w:p w:rsidR="004A4E5F" w:rsidRPr="0082427D" w:rsidRDefault="00DD2793" w:rsidP="0082427D">
      <w:pPr>
        <w:pStyle w:val="Ttulo2"/>
        <w:numPr>
          <w:ilvl w:val="1"/>
          <w:numId w:val="7"/>
        </w:numPr>
        <w:tabs>
          <w:tab w:val="left" w:pos="993"/>
        </w:tabs>
        <w:spacing w:line="480" w:lineRule="auto"/>
        <w:rPr>
          <w:rFonts w:asciiTheme="majorHAnsi" w:hAnsiTheme="majorHAnsi" w:cstheme="majorHAnsi"/>
          <w:szCs w:val="24"/>
        </w:rPr>
      </w:pPr>
      <w:bookmarkStart w:id="167" w:name="_Toc270885666"/>
      <w:bookmarkStart w:id="168" w:name="_Toc273781278"/>
      <w:r w:rsidRPr="0082427D">
        <w:rPr>
          <w:rFonts w:asciiTheme="majorHAnsi" w:hAnsiTheme="majorHAnsi" w:cstheme="majorHAnsi"/>
          <w:szCs w:val="24"/>
        </w:rPr>
        <w:lastRenderedPageBreak/>
        <w:t>ÍNDICE DE MOROSIDAD POR CONTINGENTE</w:t>
      </w:r>
      <w:r w:rsidR="004A4E5F" w:rsidRPr="0082427D">
        <w:rPr>
          <w:rFonts w:asciiTheme="majorHAnsi" w:hAnsiTheme="majorHAnsi" w:cstheme="majorHAnsi"/>
          <w:szCs w:val="24"/>
        </w:rPr>
        <w:t>.</w:t>
      </w:r>
      <w:bookmarkEnd w:id="167"/>
      <w:bookmarkEnd w:id="168"/>
    </w:p>
    <w:p w:rsidR="00F625F0" w:rsidRPr="0082427D" w:rsidRDefault="00F625F0" w:rsidP="00C27322">
      <w:pPr>
        <w:spacing w:after="0" w:line="480" w:lineRule="auto"/>
        <w:ind w:left="708"/>
        <w:rPr>
          <w:rFonts w:asciiTheme="majorHAnsi" w:hAnsiTheme="majorHAnsi" w:cstheme="majorHAnsi"/>
          <w:sz w:val="24"/>
          <w:szCs w:val="24"/>
        </w:rPr>
      </w:pPr>
    </w:p>
    <w:p w:rsidR="004A4E5F" w:rsidRPr="0082427D" w:rsidRDefault="004A4E5F"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Este KPI permitirá al personal autorizado a controlar  las cuentas vencidas por actividades de contingente que mantenga la institución financiera.  </w:t>
      </w:r>
    </w:p>
    <w:p w:rsidR="004A4E5F" w:rsidRPr="0082427D" w:rsidRDefault="004A4E5F" w:rsidP="0082427D">
      <w:pPr>
        <w:spacing w:after="0" w:line="480" w:lineRule="auto"/>
        <w:ind w:left="792"/>
        <w:rPr>
          <w:rFonts w:asciiTheme="majorHAnsi" w:hAnsiTheme="majorHAnsi" w:cstheme="majorHAnsi"/>
          <w:sz w:val="24"/>
          <w:szCs w:val="24"/>
        </w:rPr>
      </w:pPr>
    </w:p>
    <w:p w:rsidR="001F7C67" w:rsidRPr="0082427D" w:rsidRDefault="001F7C67"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Este contingente se refiere a la cartera que tiene vencida la institución pero con una salvaguarda que le ayudará a mantener activos estos créditos pero le reducirá su liquidez.</w:t>
      </w:r>
    </w:p>
    <w:p w:rsidR="001F7C67" w:rsidRPr="0082427D" w:rsidRDefault="001F7C67" w:rsidP="00C27322">
      <w:pPr>
        <w:spacing w:after="0" w:line="480" w:lineRule="auto"/>
        <w:ind w:left="708"/>
        <w:rPr>
          <w:rFonts w:asciiTheme="majorHAnsi" w:hAnsiTheme="majorHAnsi" w:cstheme="majorHAnsi"/>
          <w:sz w:val="24"/>
          <w:szCs w:val="24"/>
        </w:rPr>
      </w:pPr>
    </w:p>
    <w:p w:rsidR="001F7C67" w:rsidRPr="0082427D" w:rsidRDefault="00DD2793" w:rsidP="0082427D">
      <w:pPr>
        <w:pStyle w:val="Ttulo2"/>
        <w:numPr>
          <w:ilvl w:val="1"/>
          <w:numId w:val="7"/>
        </w:numPr>
        <w:tabs>
          <w:tab w:val="left" w:pos="993"/>
        </w:tabs>
        <w:spacing w:line="480" w:lineRule="auto"/>
        <w:rPr>
          <w:rFonts w:asciiTheme="majorHAnsi" w:hAnsiTheme="majorHAnsi" w:cstheme="majorHAnsi"/>
          <w:szCs w:val="24"/>
        </w:rPr>
      </w:pPr>
      <w:bookmarkStart w:id="169" w:name="_Toc270885667"/>
      <w:bookmarkStart w:id="170" w:name="_Toc273781279"/>
      <w:r w:rsidRPr="0082427D">
        <w:rPr>
          <w:rFonts w:asciiTheme="majorHAnsi" w:hAnsiTheme="majorHAnsi" w:cstheme="majorHAnsi"/>
          <w:szCs w:val="24"/>
        </w:rPr>
        <w:t>NÚMERO DE OPERACIONES VENCIDAD POR EJECUTIVO DE NEGOCIO</w:t>
      </w:r>
      <w:r w:rsidR="001F7C67" w:rsidRPr="0082427D">
        <w:rPr>
          <w:rFonts w:asciiTheme="majorHAnsi" w:hAnsiTheme="majorHAnsi" w:cstheme="majorHAnsi"/>
          <w:szCs w:val="24"/>
        </w:rPr>
        <w:t>.</w:t>
      </w:r>
      <w:bookmarkEnd w:id="169"/>
      <w:bookmarkEnd w:id="170"/>
    </w:p>
    <w:p w:rsidR="001F7C67" w:rsidRPr="0082427D" w:rsidRDefault="001F7C67" w:rsidP="00C27322">
      <w:pPr>
        <w:spacing w:after="0" w:line="480" w:lineRule="auto"/>
        <w:ind w:left="708"/>
        <w:rPr>
          <w:rFonts w:asciiTheme="majorHAnsi" w:hAnsiTheme="majorHAnsi" w:cstheme="majorHAnsi"/>
          <w:sz w:val="24"/>
          <w:szCs w:val="24"/>
        </w:rPr>
      </w:pPr>
    </w:p>
    <w:p w:rsidR="001F7C67" w:rsidRPr="0082427D" w:rsidRDefault="001F7C67"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Con este indicador se establece que el mínimo número de cuentas que una  agencia debe tener vencida en cartera por ejecutivo de negocio.</w:t>
      </w:r>
    </w:p>
    <w:p w:rsidR="001F7C67" w:rsidRPr="0082427D" w:rsidRDefault="001F7C67" w:rsidP="0082427D">
      <w:pPr>
        <w:spacing w:after="0" w:line="480" w:lineRule="auto"/>
        <w:ind w:left="792"/>
        <w:rPr>
          <w:rFonts w:asciiTheme="majorHAnsi" w:hAnsiTheme="majorHAnsi" w:cstheme="majorHAnsi"/>
          <w:sz w:val="24"/>
          <w:szCs w:val="24"/>
        </w:rPr>
      </w:pPr>
    </w:p>
    <w:p w:rsidR="001F7C67" w:rsidRPr="0082427D" w:rsidRDefault="001F7C67"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De igual forma que los anteriores indicadores este ayudará a que las cuentas se mantengan por debajo de un alto riesgo de incobrabilidad.</w:t>
      </w:r>
    </w:p>
    <w:p w:rsidR="001F7C67" w:rsidRDefault="001F7C67" w:rsidP="001F7C67">
      <w:pPr>
        <w:spacing w:after="0" w:line="480" w:lineRule="auto"/>
        <w:ind w:left="708"/>
        <w:rPr>
          <w:rFonts w:asciiTheme="majorHAnsi" w:hAnsiTheme="majorHAnsi" w:cstheme="majorHAnsi"/>
          <w:sz w:val="24"/>
          <w:szCs w:val="24"/>
        </w:rPr>
      </w:pPr>
    </w:p>
    <w:p w:rsidR="007F752F" w:rsidRPr="0082427D" w:rsidRDefault="007F752F" w:rsidP="001F7C67">
      <w:pPr>
        <w:spacing w:after="0" w:line="480" w:lineRule="auto"/>
        <w:ind w:left="708"/>
        <w:rPr>
          <w:rFonts w:asciiTheme="majorHAnsi" w:hAnsiTheme="majorHAnsi" w:cstheme="majorHAnsi"/>
          <w:sz w:val="24"/>
          <w:szCs w:val="24"/>
        </w:rPr>
      </w:pPr>
    </w:p>
    <w:p w:rsidR="0082427D" w:rsidRPr="0082427D" w:rsidRDefault="0082427D" w:rsidP="001F7C67">
      <w:pPr>
        <w:spacing w:after="0" w:line="480" w:lineRule="auto"/>
        <w:ind w:left="708"/>
        <w:rPr>
          <w:rFonts w:asciiTheme="majorHAnsi" w:hAnsiTheme="majorHAnsi" w:cstheme="majorHAnsi"/>
          <w:sz w:val="24"/>
          <w:szCs w:val="24"/>
        </w:rPr>
      </w:pPr>
    </w:p>
    <w:p w:rsidR="00FA20B9" w:rsidRPr="0082427D" w:rsidRDefault="00DD2793" w:rsidP="0082427D">
      <w:pPr>
        <w:pStyle w:val="Ttulo2"/>
        <w:numPr>
          <w:ilvl w:val="1"/>
          <w:numId w:val="7"/>
        </w:numPr>
        <w:tabs>
          <w:tab w:val="left" w:pos="993"/>
        </w:tabs>
        <w:spacing w:line="480" w:lineRule="auto"/>
        <w:rPr>
          <w:rFonts w:asciiTheme="majorHAnsi" w:hAnsiTheme="majorHAnsi" w:cstheme="majorHAnsi"/>
          <w:szCs w:val="24"/>
        </w:rPr>
      </w:pPr>
      <w:bookmarkStart w:id="171" w:name="_Toc270885668"/>
      <w:bookmarkStart w:id="172" w:name="_Toc273781280"/>
      <w:r w:rsidRPr="0082427D">
        <w:rPr>
          <w:rFonts w:asciiTheme="majorHAnsi" w:hAnsiTheme="majorHAnsi" w:cstheme="majorHAnsi"/>
          <w:szCs w:val="24"/>
        </w:rPr>
        <w:lastRenderedPageBreak/>
        <w:t>ÍNDICE DE MOROSIDAD REAL</w:t>
      </w:r>
      <w:r w:rsidR="00FA20B9" w:rsidRPr="0082427D">
        <w:rPr>
          <w:rFonts w:asciiTheme="majorHAnsi" w:hAnsiTheme="majorHAnsi" w:cstheme="majorHAnsi"/>
          <w:szCs w:val="24"/>
        </w:rPr>
        <w:t>.</w:t>
      </w:r>
      <w:bookmarkEnd w:id="171"/>
      <w:bookmarkEnd w:id="172"/>
    </w:p>
    <w:p w:rsidR="001F7C67" w:rsidRPr="0082427D" w:rsidRDefault="001F7C67" w:rsidP="001F7C67">
      <w:pPr>
        <w:spacing w:after="0" w:line="480" w:lineRule="auto"/>
        <w:ind w:left="708"/>
        <w:rPr>
          <w:rFonts w:asciiTheme="majorHAnsi" w:hAnsiTheme="majorHAnsi" w:cstheme="majorHAnsi"/>
          <w:sz w:val="24"/>
          <w:szCs w:val="24"/>
        </w:rPr>
      </w:pPr>
    </w:p>
    <w:p w:rsidR="00FA20B9" w:rsidRPr="0082427D" w:rsidRDefault="00FA20B9"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Este último KPI que se encuentra alineado con el último de los objetivos planteados nos indicará si la institución financiera está creciendo o decreciendo en lo que se refiere a la morosidad. </w:t>
      </w:r>
    </w:p>
    <w:p w:rsidR="00FA20B9" w:rsidRPr="0082427D" w:rsidRDefault="00FA20B9" w:rsidP="0082427D">
      <w:pPr>
        <w:spacing w:after="0" w:line="480" w:lineRule="auto"/>
        <w:ind w:left="792"/>
        <w:rPr>
          <w:rFonts w:asciiTheme="majorHAnsi" w:hAnsiTheme="majorHAnsi" w:cstheme="majorHAnsi"/>
          <w:sz w:val="24"/>
          <w:szCs w:val="24"/>
        </w:rPr>
      </w:pPr>
    </w:p>
    <w:p w:rsidR="00FA20B9" w:rsidRPr="0082427D" w:rsidRDefault="00FA20B9"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Este el indicador más puro que se encuentra en la institución puesto que con él se refleja ante la entidad controladora si cumple con las metas y objetivos que la misma plantea para instituciones como la que se estudio.</w:t>
      </w:r>
    </w:p>
    <w:p w:rsidR="00FA20B9" w:rsidRPr="0082427D" w:rsidRDefault="00FA20B9" w:rsidP="0082427D">
      <w:pPr>
        <w:spacing w:after="0" w:line="480" w:lineRule="auto"/>
        <w:ind w:left="792"/>
        <w:rPr>
          <w:rFonts w:asciiTheme="majorHAnsi" w:hAnsiTheme="majorHAnsi" w:cstheme="majorHAnsi"/>
          <w:sz w:val="24"/>
          <w:szCs w:val="24"/>
        </w:rPr>
      </w:pPr>
    </w:p>
    <w:p w:rsidR="008C6333" w:rsidRPr="0082427D" w:rsidRDefault="008C6333" w:rsidP="0082427D">
      <w:pPr>
        <w:spacing w:after="0" w:line="480" w:lineRule="auto"/>
        <w:ind w:left="792"/>
        <w:rPr>
          <w:rFonts w:asciiTheme="majorHAnsi" w:hAnsiTheme="majorHAnsi" w:cstheme="majorHAnsi"/>
          <w:sz w:val="24"/>
          <w:szCs w:val="24"/>
        </w:rPr>
      </w:pPr>
      <w:r w:rsidRPr="0082427D">
        <w:rPr>
          <w:rFonts w:asciiTheme="majorHAnsi" w:hAnsiTheme="majorHAnsi" w:cstheme="majorHAnsi"/>
          <w:sz w:val="24"/>
          <w:szCs w:val="24"/>
        </w:rPr>
        <w:t>Obtenidos estos respectivos Índices se los procede a desplegar bajo el esquema solicitado de la gerencia de la Institución Financiera que estamos analizando, es decir lo esquematizamos por Zonas, Localidades, Agencias y Oficiales de Crédito.</w:t>
      </w:r>
    </w:p>
    <w:p w:rsidR="008C6333" w:rsidRPr="0082427D" w:rsidRDefault="008C6333" w:rsidP="0082427D">
      <w:pPr>
        <w:pStyle w:val="NormalWeb"/>
        <w:spacing w:before="0" w:beforeAutospacing="0" w:after="0" w:afterAutospacing="0" w:line="480" w:lineRule="auto"/>
        <w:ind w:left="792"/>
        <w:rPr>
          <w:rFonts w:asciiTheme="majorHAnsi" w:hAnsiTheme="majorHAnsi" w:cstheme="majorHAnsi"/>
        </w:rPr>
      </w:pPr>
    </w:p>
    <w:p w:rsidR="007777C6" w:rsidRPr="0082427D" w:rsidRDefault="007777C6" w:rsidP="0082427D">
      <w:pPr>
        <w:pStyle w:val="NormalWeb"/>
        <w:spacing w:before="0" w:beforeAutospacing="0" w:after="0" w:afterAutospacing="0" w:line="480" w:lineRule="auto"/>
        <w:ind w:left="792"/>
        <w:rPr>
          <w:rFonts w:asciiTheme="majorHAnsi" w:hAnsiTheme="majorHAnsi" w:cstheme="majorHAnsi"/>
        </w:rPr>
      </w:pPr>
      <w:r w:rsidRPr="0082427D">
        <w:rPr>
          <w:rFonts w:asciiTheme="majorHAnsi" w:hAnsiTheme="majorHAnsi" w:cstheme="majorHAnsi"/>
        </w:rPr>
        <w:t>Hasta el momento se han definido objetivos estratégicos tales como:</w:t>
      </w:r>
    </w:p>
    <w:p w:rsidR="007777C6" w:rsidRDefault="007777C6" w:rsidP="0082427D">
      <w:pPr>
        <w:pStyle w:val="NormalWeb"/>
        <w:spacing w:line="480" w:lineRule="auto"/>
        <w:ind w:left="1152"/>
        <w:rPr>
          <w:rFonts w:asciiTheme="majorHAnsi" w:hAnsiTheme="majorHAnsi" w:cstheme="majorHAnsi"/>
        </w:rPr>
      </w:pPr>
      <w:r w:rsidRPr="0082427D">
        <w:rPr>
          <w:rFonts w:asciiTheme="majorHAnsi" w:hAnsiTheme="majorHAnsi" w:cstheme="majorHAnsi"/>
        </w:rPr>
        <w:t>Conocer el número de clientes vencidos en la base de la cartera de la Nueva Administración (Operaciones Activas vigentes mayores a 1 de Noviembre de 2001).</w:t>
      </w:r>
    </w:p>
    <w:p w:rsidR="0082427D" w:rsidRPr="0082427D" w:rsidRDefault="0082427D" w:rsidP="0082427D">
      <w:pPr>
        <w:pStyle w:val="Epgrafe"/>
        <w:rPr>
          <w:rFonts w:asciiTheme="majorHAnsi" w:eastAsia="Times New Roman" w:hAnsiTheme="majorHAnsi" w:cstheme="majorHAnsi"/>
          <w:b w:val="0"/>
          <w:bCs w:val="0"/>
          <w:caps w:val="0"/>
          <w:sz w:val="24"/>
          <w:szCs w:val="24"/>
          <w:lang w:eastAsia="es-EC"/>
        </w:rPr>
      </w:pPr>
    </w:p>
    <w:p w:rsidR="00AD452D" w:rsidRDefault="00AD452D" w:rsidP="00AD452D">
      <w:pPr>
        <w:jc w:val="center"/>
        <w:rPr>
          <w:rFonts w:asciiTheme="majorHAnsi" w:hAnsiTheme="majorHAnsi" w:cstheme="majorHAnsi"/>
          <w:b/>
          <w:sz w:val="24"/>
          <w:szCs w:val="24"/>
          <w:lang w:eastAsia="es-EC"/>
        </w:rPr>
      </w:pPr>
      <w:r>
        <w:rPr>
          <w:rFonts w:asciiTheme="majorHAnsi" w:hAnsiTheme="majorHAnsi" w:cstheme="majorHAnsi"/>
          <w:b/>
          <w:sz w:val="24"/>
          <w:szCs w:val="24"/>
          <w:lang w:eastAsia="es-EC"/>
        </w:rPr>
        <w:t>TABLA 3: ÍNDICE DE MOROSIDAD</w:t>
      </w:r>
    </w:p>
    <w:p w:rsidR="00AD452D" w:rsidRPr="0082427D" w:rsidRDefault="00AD452D" w:rsidP="0082427D">
      <w:pPr>
        <w:rPr>
          <w:rFonts w:asciiTheme="majorHAnsi" w:hAnsiTheme="majorHAnsi" w:cstheme="majorHAnsi"/>
          <w:b/>
          <w:sz w:val="24"/>
          <w:szCs w:val="24"/>
          <w:lang w:eastAsia="es-EC"/>
        </w:rPr>
        <w:sectPr w:rsidR="00AD452D" w:rsidRPr="0082427D" w:rsidSect="003771E6">
          <w:footerReference w:type="first" r:id="rId66"/>
          <w:pgSz w:w="11907" w:h="16840" w:orient="landscape" w:code="9"/>
          <w:pgMar w:top="2268" w:right="1361" w:bottom="1985" w:left="2268" w:header="708" w:footer="708" w:gutter="0"/>
          <w:pgNumType w:start="49"/>
          <w:cols w:space="708"/>
          <w:titlePg/>
          <w:docGrid w:linePitch="360"/>
        </w:sectPr>
      </w:pPr>
    </w:p>
    <w:tbl>
      <w:tblPr>
        <w:tblW w:w="13089" w:type="dxa"/>
        <w:tblInd w:w="55" w:type="dxa"/>
        <w:tblCellMar>
          <w:left w:w="70" w:type="dxa"/>
          <w:right w:w="70" w:type="dxa"/>
        </w:tblCellMar>
        <w:tblLook w:val="04A0"/>
      </w:tblPr>
      <w:tblGrid>
        <w:gridCol w:w="1526"/>
        <w:gridCol w:w="1328"/>
        <w:gridCol w:w="1015"/>
        <w:gridCol w:w="257"/>
        <w:gridCol w:w="885"/>
        <w:gridCol w:w="1139"/>
        <w:gridCol w:w="689"/>
        <w:gridCol w:w="795"/>
        <w:gridCol w:w="986"/>
        <w:gridCol w:w="988"/>
        <w:gridCol w:w="3481"/>
      </w:tblGrid>
      <w:tr w:rsidR="007777C6" w:rsidRPr="00AD452D" w:rsidTr="0082427D">
        <w:trPr>
          <w:trHeight w:val="20"/>
        </w:trPr>
        <w:tc>
          <w:tcPr>
            <w:tcW w:w="285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lastRenderedPageBreak/>
              <w:t>Titulo</w:t>
            </w:r>
          </w:p>
        </w:tc>
        <w:tc>
          <w:tcPr>
            <w:tcW w:w="10235"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536645"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Índice</w:t>
            </w:r>
            <w:r w:rsidR="00A54B88" w:rsidRPr="00AD452D">
              <w:rPr>
                <w:rFonts w:asciiTheme="majorHAnsi" w:eastAsia="Times New Roman" w:hAnsiTheme="majorHAnsi" w:cstheme="majorHAnsi"/>
                <w:color w:val="000000"/>
                <w:sz w:val="18"/>
                <w:szCs w:val="24"/>
                <w:lang w:eastAsia="es-EC"/>
              </w:rPr>
              <w:t xml:space="preserve"> de Morosidad por Cuentas por Cobrar</w:t>
            </w:r>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Objetivo</w:t>
            </w:r>
          </w:p>
        </w:tc>
        <w:tc>
          <w:tcPr>
            <w:tcW w:w="10235"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Mejora de la cartera vencida por clientes a partir del año 2001</w:t>
            </w:r>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Unidad</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Porcentaje</w:t>
            </w:r>
          </w:p>
        </w:tc>
        <w:tc>
          <w:tcPr>
            <w:tcW w:w="2713" w:type="dxa"/>
            <w:gridSpan w:val="3"/>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Oportunidad de Medición</w:t>
            </w:r>
          </w:p>
        </w:tc>
        <w:tc>
          <w:tcPr>
            <w:tcW w:w="625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Corte de la cartera por trimestre</w:t>
            </w:r>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Formula /</w:t>
            </w:r>
            <w:r w:rsidR="008C6333" w:rsidRPr="00AD452D">
              <w:rPr>
                <w:rFonts w:asciiTheme="majorHAnsi" w:eastAsia="Times New Roman" w:hAnsiTheme="majorHAnsi" w:cstheme="majorHAnsi"/>
                <w:b/>
                <w:bCs/>
                <w:color w:val="000000"/>
                <w:sz w:val="18"/>
                <w:szCs w:val="24"/>
                <w:lang w:eastAsia="es-EC"/>
              </w:rPr>
              <w:t>Criterio</w:t>
            </w:r>
            <w:r w:rsidRPr="00AD452D">
              <w:rPr>
                <w:rFonts w:asciiTheme="majorHAnsi" w:eastAsia="Times New Roman" w:hAnsiTheme="majorHAnsi" w:cstheme="majorHAnsi"/>
                <w:b/>
                <w:bCs/>
                <w:color w:val="000000"/>
                <w:sz w:val="18"/>
                <w:szCs w:val="24"/>
                <w:lang w:eastAsia="es-EC"/>
              </w:rPr>
              <w:t xml:space="preserve"> para el Cálculo</w:t>
            </w:r>
          </w:p>
        </w:tc>
        <w:tc>
          <w:tcPr>
            <w:tcW w:w="10235"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6C6132" w:rsidP="008C6333">
            <w:pPr>
              <w:spacing w:after="0" w:line="360" w:lineRule="auto"/>
              <w:jc w:val="center"/>
              <w:rPr>
                <w:rFonts w:asciiTheme="majorHAnsi" w:eastAsia="Times New Roman" w:hAnsiTheme="majorHAnsi" w:cstheme="majorHAnsi"/>
                <w:color w:val="000000"/>
                <w:sz w:val="18"/>
                <w:szCs w:val="24"/>
                <w:lang w:eastAsia="es-EC"/>
              </w:rPr>
            </w:pPr>
            <m:oMathPara>
              <m:oMath>
                <m:f>
                  <m:fPr>
                    <m:ctrlPr>
                      <w:rPr>
                        <w:rFonts w:ascii="Cambria Math" w:eastAsia="Times New Roman" w:hAnsi="Cambria Math" w:cstheme="majorHAnsi"/>
                        <w:i/>
                        <w:color w:val="000000"/>
                        <w:sz w:val="18"/>
                        <w:szCs w:val="24"/>
                        <w:lang w:eastAsia="es-EC"/>
                      </w:rPr>
                    </m:ctrlPr>
                  </m:fPr>
                  <m:num>
                    <m:r>
                      <w:rPr>
                        <w:rFonts w:ascii="Cambria Math" w:eastAsia="Times New Roman" w:hAnsi="Cambria Math" w:cstheme="majorHAnsi"/>
                        <w:color w:val="000000"/>
                        <w:sz w:val="18"/>
                        <w:szCs w:val="24"/>
                        <w:lang w:eastAsia="es-EC"/>
                      </w:rPr>
                      <m:t>Cartera Vecida+Cartera que no devenga interés</m:t>
                    </m:r>
                  </m:num>
                  <m:den>
                    <m:r>
                      <w:rPr>
                        <w:rFonts w:ascii="Cambria Math" w:eastAsia="Times New Roman" w:hAnsi="Cambria Math" w:cstheme="majorHAnsi"/>
                        <w:color w:val="000000"/>
                        <w:sz w:val="18"/>
                        <w:szCs w:val="24"/>
                        <w:lang w:eastAsia="es-EC"/>
                      </w:rPr>
                      <m:t>Total de la Cartera</m:t>
                    </m:r>
                  </m:den>
                </m:f>
              </m:oMath>
            </m:oMathPara>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Fuentes / Proceso de obtención</w:t>
            </w:r>
          </w:p>
        </w:tc>
        <w:tc>
          <w:tcPr>
            <w:tcW w:w="10235" w:type="dxa"/>
            <w:gridSpan w:val="9"/>
            <w:tcBorders>
              <w:top w:val="single" w:sz="4" w:space="0" w:color="auto"/>
              <w:left w:val="nil"/>
              <w:bottom w:val="single" w:sz="4" w:space="0" w:color="auto"/>
              <w:right w:val="single" w:sz="4" w:space="0" w:color="auto"/>
            </w:tcBorders>
            <w:shd w:val="clear" w:color="auto" w:fill="auto"/>
            <w:vAlign w:val="center"/>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 xml:space="preserve">Departamento de </w:t>
            </w:r>
            <w:proofErr w:type="spellStart"/>
            <w:r w:rsidRPr="00AD452D">
              <w:rPr>
                <w:rFonts w:asciiTheme="majorHAnsi" w:eastAsia="Times New Roman" w:hAnsiTheme="majorHAnsi" w:cstheme="majorHAnsi"/>
                <w:color w:val="000000"/>
                <w:sz w:val="18"/>
                <w:szCs w:val="24"/>
                <w:lang w:eastAsia="es-EC"/>
              </w:rPr>
              <w:t>Audicartera</w:t>
            </w:r>
            <w:proofErr w:type="spellEnd"/>
            <w:r w:rsidRPr="00AD452D">
              <w:rPr>
                <w:rFonts w:asciiTheme="majorHAnsi" w:eastAsia="Times New Roman" w:hAnsiTheme="majorHAnsi" w:cstheme="majorHAnsi"/>
                <w:color w:val="000000"/>
                <w:sz w:val="18"/>
                <w:szCs w:val="24"/>
                <w:lang w:eastAsia="es-EC"/>
              </w:rPr>
              <w:t>, que hace la recolección de información mediante la extracción de los datos de la base de colocaciones</w:t>
            </w:r>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Responsable de cumplimiento</w:t>
            </w:r>
          </w:p>
        </w:tc>
        <w:tc>
          <w:tcPr>
            <w:tcW w:w="10235"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Auditor Estadístico y Jefe II</w:t>
            </w:r>
          </w:p>
        </w:tc>
      </w:tr>
      <w:tr w:rsidR="007777C6" w:rsidRPr="00AD452D" w:rsidTr="0082427D">
        <w:trPr>
          <w:trHeight w:val="20"/>
        </w:trPr>
        <w:tc>
          <w:tcPr>
            <w:tcW w:w="2854"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Responsable de datos Reales</w:t>
            </w:r>
          </w:p>
        </w:tc>
        <w:tc>
          <w:tcPr>
            <w:tcW w:w="10235"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Auditor Estadístico</w:t>
            </w:r>
          </w:p>
        </w:tc>
      </w:tr>
      <w:tr w:rsidR="007777C6" w:rsidRPr="00AD452D" w:rsidTr="0082427D">
        <w:trPr>
          <w:trHeight w:val="20"/>
        </w:trPr>
        <w:tc>
          <w:tcPr>
            <w:tcW w:w="386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Meta corto plazo</w:t>
            </w:r>
          </w:p>
        </w:tc>
        <w:tc>
          <w:tcPr>
            <w:tcW w:w="2281"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Semáforos</w:t>
            </w:r>
          </w:p>
        </w:tc>
        <w:tc>
          <w:tcPr>
            <w:tcW w:w="2470"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Meta largo plazo</w:t>
            </w:r>
          </w:p>
        </w:tc>
        <w:tc>
          <w:tcPr>
            <w:tcW w:w="4469" w:type="dxa"/>
            <w:gridSpan w:val="2"/>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Semáforos</w:t>
            </w:r>
          </w:p>
        </w:tc>
      </w:tr>
      <w:tr w:rsidR="007777C6" w:rsidRPr="00AD452D" w:rsidTr="0082427D">
        <w:trPr>
          <w:trHeight w:val="278"/>
        </w:trPr>
        <w:tc>
          <w:tcPr>
            <w:tcW w:w="1526" w:type="dxa"/>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Fecha</w:t>
            </w:r>
          </w:p>
        </w:tc>
        <w:tc>
          <w:tcPr>
            <w:tcW w:w="2343"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Valor</w:t>
            </w:r>
          </w:p>
        </w:tc>
        <w:tc>
          <w:tcPr>
            <w:tcW w:w="1142"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Verde</w:t>
            </w:r>
          </w:p>
        </w:tc>
        <w:tc>
          <w:tcPr>
            <w:tcW w:w="1139"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Rojo</w:t>
            </w:r>
          </w:p>
        </w:tc>
        <w:tc>
          <w:tcPr>
            <w:tcW w:w="1484"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 xml:space="preserve">Fecha </w:t>
            </w:r>
          </w:p>
        </w:tc>
        <w:tc>
          <w:tcPr>
            <w:tcW w:w="986"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Valor</w:t>
            </w:r>
          </w:p>
        </w:tc>
        <w:tc>
          <w:tcPr>
            <w:tcW w:w="988"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 xml:space="preserve">Verde </w:t>
            </w:r>
          </w:p>
        </w:tc>
        <w:tc>
          <w:tcPr>
            <w:tcW w:w="3481"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8C6333">
            <w:pPr>
              <w:spacing w:after="0" w:line="360" w:lineRule="auto"/>
              <w:jc w:val="center"/>
              <w:rPr>
                <w:rFonts w:asciiTheme="majorHAnsi" w:eastAsia="Times New Roman" w:hAnsiTheme="majorHAnsi" w:cstheme="majorHAnsi"/>
                <w:b/>
                <w:bCs/>
                <w:color w:val="000000"/>
                <w:sz w:val="18"/>
                <w:szCs w:val="24"/>
                <w:lang w:eastAsia="es-EC"/>
              </w:rPr>
            </w:pPr>
            <w:r w:rsidRPr="00AD452D">
              <w:rPr>
                <w:rFonts w:asciiTheme="majorHAnsi" w:eastAsia="Times New Roman" w:hAnsiTheme="majorHAnsi" w:cstheme="majorHAnsi"/>
                <w:b/>
                <w:bCs/>
                <w:color w:val="000000"/>
                <w:sz w:val="18"/>
                <w:szCs w:val="24"/>
                <w:lang w:eastAsia="es-EC"/>
              </w:rPr>
              <w:t>Rojo</w:t>
            </w:r>
          </w:p>
        </w:tc>
      </w:tr>
      <w:tr w:rsidR="007777C6" w:rsidRPr="00AD452D" w:rsidTr="0082427D">
        <w:trPr>
          <w:trHeight w:val="225"/>
        </w:trPr>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31-mar-10</w:t>
            </w:r>
          </w:p>
        </w:tc>
        <w:tc>
          <w:tcPr>
            <w:tcW w:w="2343"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2,20%</w:t>
            </w:r>
          </w:p>
        </w:tc>
        <w:tc>
          <w:tcPr>
            <w:tcW w:w="1142"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2,20%</w:t>
            </w:r>
          </w:p>
        </w:tc>
        <w:tc>
          <w:tcPr>
            <w:tcW w:w="1139" w:type="dxa"/>
            <w:tcBorders>
              <w:top w:val="nil"/>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2,29%</w:t>
            </w:r>
          </w:p>
        </w:tc>
        <w:tc>
          <w:tcPr>
            <w:tcW w:w="1484"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29-dic-10</w:t>
            </w:r>
          </w:p>
        </w:tc>
        <w:tc>
          <w:tcPr>
            <w:tcW w:w="986" w:type="dxa"/>
            <w:tcBorders>
              <w:top w:val="nil"/>
              <w:left w:val="nil"/>
              <w:bottom w:val="single" w:sz="4" w:space="0" w:color="auto"/>
              <w:right w:val="single" w:sz="4" w:space="0" w:color="auto"/>
            </w:tcBorders>
            <w:shd w:val="clear" w:color="auto" w:fill="auto"/>
            <w:noWrap/>
            <w:vAlign w:val="bottom"/>
            <w:hideMark/>
          </w:tcPr>
          <w:p w:rsidR="007777C6" w:rsidRPr="00AD452D" w:rsidRDefault="0022403C"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1,83</w:t>
            </w:r>
            <w:r w:rsidR="007777C6" w:rsidRPr="00AD452D">
              <w:rPr>
                <w:rFonts w:asciiTheme="majorHAnsi" w:eastAsia="Times New Roman" w:hAnsiTheme="majorHAnsi" w:cstheme="majorHAnsi"/>
                <w:color w:val="000000"/>
                <w:sz w:val="18"/>
                <w:szCs w:val="24"/>
                <w:lang w:eastAsia="es-EC"/>
              </w:rPr>
              <w:t>%</w:t>
            </w:r>
          </w:p>
        </w:tc>
        <w:tc>
          <w:tcPr>
            <w:tcW w:w="988" w:type="dxa"/>
            <w:tcBorders>
              <w:top w:val="nil"/>
              <w:left w:val="nil"/>
              <w:bottom w:val="single" w:sz="4" w:space="0" w:color="auto"/>
              <w:right w:val="single" w:sz="4" w:space="0" w:color="auto"/>
            </w:tcBorders>
            <w:shd w:val="clear" w:color="auto" w:fill="auto"/>
            <w:noWrap/>
            <w:vAlign w:val="bottom"/>
            <w:hideMark/>
          </w:tcPr>
          <w:p w:rsidR="007777C6" w:rsidRPr="00AD452D" w:rsidRDefault="0022403C"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1,83</w:t>
            </w:r>
            <w:r w:rsidR="007777C6" w:rsidRPr="00AD452D">
              <w:rPr>
                <w:rFonts w:asciiTheme="majorHAnsi" w:eastAsia="Times New Roman" w:hAnsiTheme="majorHAnsi" w:cstheme="majorHAnsi"/>
                <w:color w:val="000000"/>
                <w:sz w:val="18"/>
                <w:szCs w:val="24"/>
                <w:lang w:eastAsia="es-EC"/>
              </w:rPr>
              <w:t>%</w:t>
            </w:r>
          </w:p>
        </w:tc>
        <w:tc>
          <w:tcPr>
            <w:tcW w:w="3481" w:type="dxa"/>
            <w:tcBorders>
              <w:top w:val="nil"/>
              <w:left w:val="nil"/>
              <w:bottom w:val="single" w:sz="4" w:space="0" w:color="auto"/>
              <w:right w:val="single" w:sz="4" w:space="0" w:color="auto"/>
            </w:tcBorders>
            <w:shd w:val="clear" w:color="auto" w:fill="auto"/>
            <w:noWrap/>
            <w:vAlign w:val="bottom"/>
            <w:hideMark/>
          </w:tcPr>
          <w:p w:rsidR="007777C6" w:rsidRPr="00AD452D" w:rsidRDefault="0022403C" w:rsidP="008C6333">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color w:val="000000"/>
                <w:sz w:val="18"/>
                <w:szCs w:val="24"/>
                <w:lang w:eastAsia="es-EC"/>
              </w:rPr>
              <w:t>2,2</w:t>
            </w:r>
            <w:r w:rsidR="007777C6" w:rsidRPr="00AD452D">
              <w:rPr>
                <w:rFonts w:asciiTheme="majorHAnsi" w:eastAsia="Times New Roman" w:hAnsiTheme="majorHAnsi" w:cstheme="majorHAnsi"/>
                <w:color w:val="000000"/>
                <w:sz w:val="18"/>
                <w:szCs w:val="24"/>
                <w:lang w:eastAsia="es-EC"/>
              </w:rPr>
              <w:t>0%</w:t>
            </w:r>
          </w:p>
        </w:tc>
      </w:tr>
      <w:tr w:rsidR="007777C6" w:rsidRPr="00AD452D" w:rsidTr="0082427D">
        <w:trPr>
          <w:trHeight w:val="517"/>
        </w:trPr>
        <w:tc>
          <w:tcPr>
            <w:tcW w:w="13089" w:type="dxa"/>
            <w:gridSpan w:val="11"/>
            <w:vMerge w:val="restart"/>
            <w:tcBorders>
              <w:top w:val="single" w:sz="4" w:space="0" w:color="auto"/>
              <w:left w:val="single" w:sz="4" w:space="0" w:color="auto"/>
              <w:bottom w:val="single" w:sz="4" w:space="0" w:color="auto"/>
              <w:right w:val="single" w:sz="4" w:space="0" w:color="auto"/>
            </w:tcBorders>
            <w:vAlign w:val="center"/>
            <w:hideMark/>
          </w:tcPr>
          <w:p w:rsidR="00FA20B9" w:rsidRPr="00AD452D" w:rsidRDefault="00C05A92" w:rsidP="00FA20B9">
            <w:pPr>
              <w:spacing w:after="0" w:line="360" w:lineRule="auto"/>
              <w:jc w:val="center"/>
              <w:rPr>
                <w:rFonts w:asciiTheme="majorHAnsi" w:eastAsia="Times New Roman" w:hAnsiTheme="majorHAnsi" w:cstheme="majorHAnsi"/>
                <w:color w:val="000000"/>
                <w:sz w:val="18"/>
                <w:szCs w:val="24"/>
                <w:lang w:eastAsia="es-EC"/>
              </w:rPr>
            </w:pPr>
            <w:r w:rsidRPr="00AD452D">
              <w:rPr>
                <w:rFonts w:asciiTheme="majorHAnsi" w:eastAsia="Times New Roman" w:hAnsiTheme="majorHAnsi" w:cstheme="majorHAnsi"/>
                <w:noProof/>
                <w:color w:val="000000"/>
                <w:sz w:val="18"/>
                <w:szCs w:val="24"/>
                <w:lang w:eastAsia="es-EC" w:bidi="ar-SA"/>
              </w:rPr>
              <w:drawing>
                <wp:anchor distT="0" distB="0" distL="114300" distR="114300" simplePos="0" relativeHeight="251707392" behindDoc="0" locked="0" layoutInCell="1" allowOverlap="1">
                  <wp:simplePos x="0" y="0"/>
                  <wp:positionH relativeFrom="column">
                    <wp:posOffset>3819525</wp:posOffset>
                  </wp:positionH>
                  <wp:positionV relativeFrom="paragraph">
                    <wp:posOffset>375920</wp:posOffset>
                  </wp:positionV>
                  <wp:extent cx="4020820" cy="1211580"/>
                  <wp:effectExtent l="1905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srcRect/>
                          <a:stretch>
                            <a:fillRect/>
                          </a:stretch>
                        </pic:blipFill>
                        <pic:spPr bwMode="auto">
                          <a:xfrm>
                            <a:off x="0" y="0"/>
                            <a:ext cx="4020820" cy="1211580"/>
                          </a:xfrm>
                          <a:prstGeom prst="rect">
                            <a:avLst/>
                          </a:prstGeom>
                          <a:noFill/>
                          <a:ln w="9525">
                            <a:noFill/>
                            <a:miter lim="800000"/>
                            <a:headEnd/>
                            <a:tailEnd/>
                          </a:ln>
                        </pic:spPr>
                      </pic:pic>
                    </a:graphicData>
                  </a:graphic>
                </wp:anchor>
              </w:drawing>
            </w:r>
            <w:r w:rsidRPr="00AD452D">
              <w:rPr>
                <w:rFonts w:asciiTheme="majorHAnsi" w:eastAsia="Times New Roman" w:hAnsiTheme="majorHAnsi" w:cstheme="majorHAnsi"/>
                <w:noProof/>
                <w:color w:val="000000"/>
                <w:sz w:val="18"/>
                <w:szCs w:val="24"/>
                <w:lang w:eastAsia="es-EC" w:bidi="ar-SA"/>
              </w:rPr>
              <w:drawing>
                <wp:inline distT="0" distB="0" distL="0" distR="0">
                  <wp:extent cx="3407144" cy="1935125"/>
                  <wp:effectExtent l="19050" t="0" r="2806"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68" cstate="print"/>
                          <a:srcRect/>
                          <a:stretch>
                            <a:fillRect/>
                          </a:stretch>
                        </pic:blipFill>
                        <pic:spPr bwMode="auto">
                          <a:xfrm>
                            <a:off x="0" y="0"/>
                            <a:ext cx="3413760" cy="1938883"/>
                          </a:xfrm>
                          <a:prstGeom prst="rect">
                            <a:avLst/>
                          </a:prstGeom>
                          <a:noFill/>
                        </pic:spPr>
                      </pic:pic>
                    </a:graphicData>
                  </a:graphic>
                </wp:inline>
              </w:drawing>
            </w:r>
          </w:p>
        </w:tc>
      </w:tr>
      <w:tr w:rsidR="007777C6" w:rsidRPr="00AD452D" w:rsidTr="0082427D">
        <w:trPr>
          <w:trHeight w:val="414"/>
        </w:trPr>
        <w:tc>
          <w:tcPr>
            <w:tcW w:w="13089"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8C6333">
            <w:pPr>
              <w:spacing w:after="0" w:line="360" w:lineRule="auto"/>
              <w:rPr>
                <w:rFonts w:asciiTheme="majorHAnsi" w:eastAsia="Times New Roman" w:hAnsiTheme="majorHAnsi" w:cstheme="majorHAnsi"/>
                <w:color w:val="000000"/>
                <w:sz w:val="18"/>
                <w:szCs w:val="24"/>
                <w:lang w:eastAsia="es-EC"/>
              </w:rPr>
            </w:pPr>
          </w:p>
        </w:tc>
      </w:tr>
      <w:tr w:rsidR="007777C6" w:rsidRPr="00AD452D" w:rsidTr="0082427D">
        <w:trPr>
          <w:trHeight w:val="414"/>
        </w:trPr>
        <w:tc>
          <w:tcPr>
            <w:tcW w:w="13089"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8C6333">
            <w:pPr>
              <w:spacing w:after="0" w:line="360" w:lineRule="auto"/>
              <w:rPr>
                <w:rFonts w:asciiTheme="majorHAnsi" w:eastAsia="Times New Roman" w:hAnsiTheme="majorHAnsi" w:cstheme="majorHAnsi"/>
                <w:color w:val="000000"/>
                <w:sz w:val="18"/>
                <w:szCs w:val="24"/>
                <w:lang w:eastAsia="es-EC"/>
              </w:rPr>
            </w:pPr>
          </w:p>
        </w:tc>
      </w:tr>
    </w:tbl>
    <w:p w:rsidR="00FA20B9" w:rsidRPr="0082427D" w:rsidRDefault="00FA20B9" w:rsidP="00AD452D">
      <w:pPr>
        <w:pStyle w:val="NormalWeb"/>
        <w:spacing w:line="480" w:lineRule="auto"/>
        <w:ind w:left="36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AD452D" w:rsidRDefault="007777C6" w:rsidP="00AD452D">
      <w:pPr>
        <w:pStyle w:val="NormalWeb"/>
        <w:spacing w:after="0" w:afterAutospacing="0" w:line="480" w:lineRule="auto"/>
        <w:ind w:left="360"/>
        <w:rPr>
          <w:rFonts w:asciiTheme="majorHAnsi" w:hAnsiTheme="majorHAnsi" w:cstheme="majorHAnsi"/>
        </w:rPr>
      </w:pPr>
      <w:r w:rsidRPr="0082427D">
        <w:rPr>
          <w:rFonts w:asciiTheme="majorHAnsi" w:hAnsiTheme="majorHAnsi" w:cstheme="majorHAnsi"/>
        </w:rPr>
        <w:lastRenderedPageBreak/>
        <w:t>Conocer el número de operaciones vencidas que se registran en la base de la Cartera, estableciendo la proporción que representan para toda la cartera de clientes.</w:t>
      </w:r>
    </w:p>
    <w:p w:rsidR="00AD452D" w:rsidRDefault="00AD452D" w:rsidP="00AD452D">
      <w:pPr>
        <w:pStyle w:val="NormalWeb"/>
        <w:spacing w:after="0" w:afterAutospacing="0" w:line="480" w:lineRule="auto"/>
        <w:ind w:left="360"/>
        <w:rPr>
          <w:rFonts w:asciiTheme="majorHAnsi" w:hAnsiTheme="majorHAnsi" w:cstheme="majorHAnsi"/>
        </w:rPr>
      </w:pPr>
    </w:p>
    <w:p w:rsidR="00AD452D" w:rsidRDefault="00AD452D" w:rsidP="00AD452D">
      <w:pPr>
        <w:jc w:val="center"/>
        <w:rPr>
          <w:rFonts w:asciiTheme="majorHAnsi" w:hAnsiTheme="majorHAnsi" w:cstheme="majorHAnsi"/>
          <w:b/>
          <w:sz w:val="24"/>
          <w:szCs w:val="24"/>
          <w:lang w:eastAsia="es-EC"/>
        </w:rPr>
      </w:pPr>
      <w:r>
        <w:rPr>
          <w:rFonts w:asciiTheme="majorHAnsi" w:hAnsiTheme="majorHAnsi" w:cstheme="majorHAnsi"/>
          <w:b/>
          <w:sz w:val="24"/>
          <w:szCs w:val="24"/>
          <w:lang w:eastAsia="es-EC"/>
        </w:rPr>
        <w:t>TABLA 4: ÍNDICE DE MOROSIDAD DEUDORES POR ACEPTACIÓN</w:t>
      </w:r>
      <w:r w:rsidR="006C6132">
        <w:rPr>
          <w:rFonts w:asciiTheme="majorHAnsi" w:hAnsiTheme="majorHAnsi" w:cstheme="majorHAnsi"/>
          <w:b/>
          <w:sz w:val="24"/>
          <w:szCs w:val="24"/>
          <w:lang w:eastAsia="es-EC"/>
        </w:rPr>
        <w:fldChar w:fldCharType="begin"/>
      </w:r>
      <w:r>
        <w:instrText xml:space="preserve"> XE "</w:instrText>
      </w:r>
      <w:r w:rsidRPr="00311F92">
        <w:rPr>
          <w:rFonts w:asciiTheme="majorHAnsi" w:hAnsiTheme="majorHAnsi" w:cstheme="majorHAnsi"/>
          <w:b/>
          <w:sz w:val="24"/>
          <w:szCs w:val="24"/>
          <w:lang w:eastAsia="es-EC"/>
        </w:rPr>
        <w:instrText>TABLA 4</w:instrText>
      </w:r>
      <w:r w:rsidRPr="00311F92">
        <w:instrText>\</w:instrText>
      </w:r>
      <w:r w:rsidRPr="00311F92">
        <w:rPr>
          <w:rFonts w:asciiTheme="majorHAnsi" w:hAnsiTheme="majorHAnsi" w:cstheme="majorHAnsi"/>
          <w:b/>
          <w:sz w:val="24"/>
          <w:szCs w:val="24"/>
          <w:lang w:eastAsia="es-EC"/>
        </w:rPr>
        <w:instrText>: ÍNDICE DE MOROSIDAD DEUDORES POR ACEPTACIÓN</w:instrText>
      </w:r>
      <w:r>
        <w:instrText xml:space="preserve">" </w:instrText>
      </w:r>
      <w:r w:rsidR="006C6132">
        <w:rPr>
          <w:rFonts w:asciiTheme="majorHAnsi" w:hAnsiTheme="majorHAnsi" w:cstheme="majorHAnsi"/>
          <w:b/>
          <w:sz w:val="24"/>
          <w:szCs w:val="24"/>
          <w:lang w:eastAsia="es-EC"/>
        </w:rPr>
        <w:fldChar w:fldCharType="end"/>
      </w:r>
    </w:p>
    <w:p w:rsidR="00AD452D" w:rsidRDefault="00AD452D" w:rsidP="00AD452D">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p w:rsidR="00AD452D" w:rsidRDefault="00AD452D" w:rsidP="00FA20B9">
      <w:pPr>
        <w:pStyle w:val="NormalWeb"/>
        <w:spacing w:after="0" w:afterAutospacing="0" w:line="480" w:lineRule="auto"/>
        <w:ind w:left="360"/>
        <w:rPr>
          <w:rFonts w:asciiTheme="majorHAnsi" w:hAnsiTheme="majorHAnsi" w:cstheme="majorHAnsi"/>
        </w:rPr>
      </w:pPr>
    </w:p>
    <w:tbl>
      <w:tblPr>
        <w:tblW w:w="13088" w:type="dxa"/>
        <w:tblInd w:w="56" w:type="dxa"/>
        <w:tblCellMar>
          <w:left w:w="70" w:type="dxa"/>
          <w:right w:w="70" w:type="dxa"/>
        </w:tblCellMar>
        <w:tblLook w:val="04A0"/>
      </w:tblPr>
      <w:tblGrid>
        <w:gridCol w:w="1531"/>
        <w:gridCol w:w="1328"/>
        <w:gridCol w:w="975"/>
        <w:gridCol w:w="575"/>
        <w:gridCol w:w="571"/>
        <w:gridCol w:w="1144"/>
        <w:gridCol w:w="1261"/>
        <w:gridCol w:w="229"/>
        <w:gridCol w:w="989"/>
        <w:gridCol w:w="991"/>
        <w:gridCol w:w="3494"/>
      </w:tblGrid>
      <w:tr w:rsidR="007777C6" w:rsidRPr="00AD452D" w:rsidTr="008C6333">
        <w:trPr>
          <w:trHeight w:val="335"/>
        </w:trPr>
        <w:tc>
          <w:tcPr>
            <w:tcW w:w="28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lastRenderedPageBreak/>
              <w:t>Titulo</w:t>
            </w:r>
          </w:p>
        </w:tc>
        <w:tc>
          <w:tcPr>
            <w:tcW w:w="10229"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E62532"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Índice</w:t>
            </w:r>
            <w:r w:rsidR="00874338" w:rsidRPr="00AD452D">
              <w:rPr>
                <w:rFonts w:asciiTheme="majorHAnsi" w:eastAsia="Times New Roman" w:hAnsiTheme="majorHAnsi" w:cstheme="majorHAnsi"/>
                <w:color w:val="000000"/>
                <w:szCs w:val="24"/>
                <w:lang w:eastAsia="es-EC"/>
              </w:rPr>
              <w:t xml:space="preserve"> de Morosidad por Deudores por Aceptación</w:t>
            </w:r>
          </w:p>
        </w:tc>
      </w:tr>
      <w:tr w:rsidR="007777C6" w:rsidRPr="00AD452D" w:rsidTr="00AD452D">
        <w:trPr>
          <w:trHeight w:val="234"/>
        </w:trPr>
        <w:tc>
          <w:tcPr>
            <w:tcW w:w="2859" w:type="dxa"/>
            <w:gridSpan w:val="2"/>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Objetivo</w:t>
            </w:r>
          </w:p>
        </w:tc>
        <w:tc>
          <w:tcPr>
            <w:tcW w:w="10229"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Mejora de la cartera vencida por operaciones a partir del año 2001</w:t>
            </w:r>
          </w:p>
        </w:tc>
      </w:tr>
      <w:tr w:rsidR="007777C6" w:rsidRPr="00AD452D" w:rsidTr="008C6333">
        <w:trPr>
          <w:trHeight w:val="335"/>
        </w:trPr>
        <w:tc>
          <w:tcPr>
            <w:tcW w:w="2859" w:type="dxa"/>
            <w:gridSpan w:val="2"/>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Unidad</w:t>
            </w:r>
          </w:p>
        </w:tc>
        <w:tc>
          <w:tcPr>
            <w:tcW w:w="1550"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Porcentaje</w:t>
            </w:r>
          </w:p>
        </w:tc>
        <w:tc>
          <w:tcPr>
            <w:tcW w:w="2976" w:type="dxa"/>
            <w:gridSpan w:val="3"/>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Oportunidad de Medición</w:t>
            </w:r>
          </w:p>
        </w:tc>
        <w:tc>
          <w:tcPr>
            <w:tcW w:w="570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Corte de la cartera por trimestre</w:t>
            </w:r>
          </w:p>
        </w:tc>
      </w:tr>
      <w:tr w:rsidR="007777C6" w:rsidRPr="00AD452D" w:rsidTr="00AD452D">
        <w:trPr>
          <w:trHeight w:val="542"/>
        </w:trPr>
        <w:tc>
          <w:tcPr>
            <w:tcW w:w="2859"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Formula /</w:t>
            </w:r>
            <w:r w:rsidR="008C6333" w:rsidRPr="00AD452D">
              <w:rPr>
                <w:rFonts w:asciiTheme="majorHAnsi" w:eastAsia="Times New Roman" w:hAnsiTheme="majorHAnsi" w:cstheme="majorHAnsi"/>
                <w:b/>
                <w:bCs/>
                <w:color w:val="000000"/>
                <w:szCs w:val="24"/>
                <w:lang w:eastAsia="es-EC"/>
              </w:rPr>
              <w:t>Criterio</w:t>
            </w:r>
            <w:r w:rsidRPr="00AD452D">
              <w:rPr>
                <w:rFonts w:asciiTheme="majorHAnsi" w:eastAsia="Times New Roman" w:hAnsiTheme="majorHAnsi" w:cstheme="majorHAnsi"/>
                <w:b/>
                <w:bCs/>
                <w:color w:val="000000"/>
                <w:szCs w:val="24"/>
                <w:lang w:eastAsia="es-EC"/>
              </w:rPr>
              <w:t xml:space="preserve"> para el Cálculo</w:t>
            </w:r>
          </w:p>
        </w:tc>
        <w:tc>
          <w:tcPr>
            <w:tcW w:w="10229" w:type="dxa"/>
            <w:gridSpan w:val="9"/>
            <w:tcBorders>
              <w:top w:val="single" w:sz="4" w:space="0" w:color="auto"/>
              <w:left w:val="nil"/>
              <w:bottom w:val="single" w:sz="4" w:space="0" w:color="auto"/>
              <w:right w:val="single" w:sz="4" w:space="0" w:color="000000"/>
            </w:tcBorders>
            <w:shd w:val="clear" w:color="auto" w:fill="auto"/>
            <w:vAlign w:val="center"/>
            <w:hideMark/>
          </w:tcPr>
          <w:p w:rsidR="007777C6" w:rsidRPr="00AD452D" w:rsidRDefault="006C6132" w:rsidP="00FA20B9">
            <w:pPr>
              <w:spacing w:after="0" w:line="240" w:lineRule="auto"/>
              <w:jc w:val="center"/>
              <w:rPr>
                <w:rFonts w:asciiTheme="majorHAnsi" w:eastAsia="Times New Roman" w:hAnsiTheme="majorHAnsi" w:cstheme="majorHAnsi"/>
                <w:color w:val="000000"/>
                <w:szCs w:val="24"/>
                <w:lang w:eastAsia="es-EC"/>
              </w:rPr>
            </w:pPr>
            <m:oMath>
              <m:f>
                <m:fPr>
                  <m:ctrlPr>
                    <w:rPr>
                      <w:rFonts w:ascii="Cambria Math" w:eastAsia="Times New Roman" w:hAnsi="Cambria Math" w:cstheme="majorHAnsi"/>
                      <w:i/>
                      <w:color w:val="000000"/>
                      <w:szCs w:val="24"/>
                      <w:lang w:eastAsia="es-EC"/>
                    </w:rPr>
                  </m:ctrlPr>
                </m:fPr>
                <m:num>
                  <m:r>
                    <w:rPr>
                      <w:rFonts w:ascii="Cambria Math" w:eastAsia="Times New Roman" w:hAnsi="Cambria Math" w:cstheme="majorHAnsi"/>
                      <w:color w:val="000000"/>
                      <w:szCs w:val="24"/>
                      <w:lang w:eastAsia="es-EC"/>
                    </w:rPr>
                    <m:t>Cartera Vencida+Cartera que no devenga interés</m:t>
                  </m:r>
                </m:num>
                <m:den>
                  <m:r>
                    <w:rPr>
                      <w:rFonts w:ascii="Cambria Math" w:eastAsia="Times New Roman" w:hAnsi="Cambria Math" w:cstheme="majorHAnsi"/>
                      <w:color w:val="000000"/>
                      <w:szCs w:val="24"/>
                      <w:lang w:eastAsia="es-EC"/>
                    </w:rPr>
                    <m:t>Total de la Cartera+Total Deudores por aceptación</m:t>
                  </m:r>
                </m:den>
              </m:f>
            </m:oMath>
            <w:r w:rsidR="007777C6" w:rsidRPr="00AD452D">
              <w:rPr>
                <w:rFonts w:asciiTheme="majorHAnsi" w:eastAsia="Times New Roman" w:hAnsiTheme="majorHAnsi" w:cstheme="majorHAnsi"/>
                <w:color w:val="000000"/>
                <w:szCs w:val="24"/>
                <w:lang w:eastAsia="es-EC"/>
              </w:rPr>
              <w:t xml:space="preserve"> </w:t>
            </w:r>
          </w:p>
        </w:tc>
      </w:tr>
      <w:tr w:rsidR="007777C6" w:rsidRPr="00AD452D" w:rsidTr="00AD452D">
        <w:trPr>
          <w:trHeight w:val="407"/>
        </w:trPr>
        <w:tc>
          <w:tcPr>
            <w:tcW w:w="2859"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Fuentes / Proceso de obtención</w:t>
            </w:r>
          </w:p>
        </w:tc>
        <w:tc>
          <w:tcPr>
            <w:tcW w:w="10229" w:type="dxa"/>
            <w:gridSpan w:val="9"/>
            <w:tcBorders>
              <w:top w:val="single" w:sz="4" w:space="0" w:color="auto"/>
              <w:left w:val="nil"/>
              <w:bottom w:val="single" w:sz="4" w:space="0" w:color="auto"/>
              <w:right w:val="single" w:sz="4" w:space="0" w:color="auto"/>
            </w:tcBorders>
            <w:shd w:val="clear" w:color="auto" w:fill="auto"/>
            <w:vAlign w:val="center"/>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xml:space="preserve">Departamento de </w:t>
            </w:r>
            <w:proofErr w:type="spellStart"/>
            <w:r w:rsidRPr="00AD452D">
              <w:rPr>
                <w:rFonts w:asciiTheme="majorHAnsi" w:eastAsia="Times New Roman" w:hAnsiTheme="majorHAnsi" w:cstheme="majorHAnsi"/>
                <w:color w:val="000000"/>
                <w:szCs w:val="24"/>
                <w:lang w:eastAsia="es-EC"/>
              </w:rPr>
              <w:t>Audicartera</w:t>
            </w:r>
            <w:proofErr w:type="spellEnd"/>
            <w:r w:rsidRPr="00AD452D">
              <w:rPr>
                <w:rFonts w:asciiTheme="majorHAnsi" w:eastAsia="Times New Roman" w:hAnsiTheme="majorHAnsi" w:cstheme="majorHAnsi"/>
                <w:color w:val="000000"/>
                <w:szCs w:val="24"/>
                <w:lang w:eastAsia="es-EC"/>
              </w:rPr>
              <w:t>, que hace la recolección de información mediante la extracción de los datos de la base de colocaciones</w:t>
            </w:r>
          </w:p>
        </w:tc>
      </w:tr>
      <w:tr w:rsidR="007777C6" w:rsidRPr="00AD452D" w:rsidTr="00B7179B">
        <w:trPr>
          <w:trHeight w:val="275"/>
        </w:trPr>
        <w:tc>
          <w:tcPr>
            <w:tcW w:w="2859"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cumplimiento</w:t>
            </w:r>
          </w:p>
        </w:tc>
        <w:tc>
          <w:tcPr>
            <w:tcW w:w="10229"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 y Jefe I</w:t>
            </w:r>
          </w:p>
        </w:tc>
      </w:tr>
      <w:tr w:rsidR="007777C6" w:rsidRPr="00AD452D" w:rsidTr="00FA20B9">
        <w:trPr>
          <w:trHeight w:val="266"/>
        </w:trPr>
        <w:tc>
          <w:tcPr>
            <w:tcW w:w="2859"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datos Reales</w:t>
            </w:r>
          </w:p>
        </w:tc>
        <w:tc>
          <w:tcPr>
            <w:tcW w:w="10229"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w:t>
            </w:r>
          </w:p>
        </w:tc>
      </w:tr>
      <w:tr w:rsidR="007777C6" w:rsidRPr="00AD452D" w:rsidTr="008C6333">
        <w:trPr>
          <w:trHeight w:val="335"/>
        </w:trPr>
        <w:tc>
          <w:tcPr>
            <w:tcW w:w="383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corto plazo</w:t>
            </w:r>
          </w:p>
        </w:tc>
        <w:tc>
          <w:tcPr>
            <w:tcW w:w="2290"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c>
          <w:tcPr>
            <w:tcW w:w="2479"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largo plazo</w:t>
            </w:r>
          </w:p>
        </w:tc>
        <w:tc>
          <w:tcPr>
            <w:tcW w:w="4485" w:type="dxa"/>
            <w:gridSpan w:val="2"/>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r>
      <w:tr w:rsidR="007777C6" w:rsidRPr="00AD452D" w:rsidTr="008C6333">
        <w:trPr>
          <w:trHeight w:val="335"/>
        </w:trPr>
        <w:tc>
          <w:tcPr>
            <w:tcW w:w="1531" w:type="dxa"/>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Fecha</w:t>
            </w:r>
          </w:p>
        </w:tc>
        <w:tc>
          <w:tcPr>
            <w:tcW w:w="2303"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146"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Verde</w:t>
            </w:r>
          </w:p>
        </w:tc>
        <w:tc>
          <w:tcPr>
            <w:tcW w:w="1144"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c>
          <w:tcPr>
            <w:tcW w:w="1490"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Fecha </w:t>
            </w:r>
          </w:p>
        </w:tc>
        <w:tc>
          <w:tcPr>
            <w:tcW w:w="989"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991"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Verde </w:t>
            </w:r>
          </w:p>
        </w:tc>
        <w:tc>
          <w:tcPr>
            <w:tcW w:w="3494"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24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r>
      <w:tr w:rsidR="007777C6" w:rsidRPr="00AD452D" w:rsidTr="008C6333">
        <w:trPr>
          <w:trHeight w:val="335"/>
        </w:trPr>
        <w:tc>
          <w:tcPr>
            <w:tcW w:w="1531" w:type="dxa"/>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31-mar-10</w:t>
            </w:r>
          </w:p>
        </w:tc>
        <w:tc>
          <w:tcPr>
            <w:tcW w:w="2303"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2,20%</w:t>
            </w:r>
          </w:p>
        </w:tc>
        <w:tc>
          <w:tcPr>
            <w:tcW w:w="1146"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2,20%</w:t>
            </w:r>
          </w:p>
        </w:tc>
        <w:tc>
          <w:tcPr>
            <w:tcW w:w="1144" w:type="dxa"/>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2,27%</w:t>
            </w:r>
          </w:p>
        </w:tc>
        <w:tc>
          <w:tcPr>
            <w:tcW w:w="1490"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29-dic-10</w:t>
            </w:r>
          </w:p>
        </w:tc>
        <w:tc>
          <w:tcPr>
            <w:tcW w:w="989" w:type="dxa"/>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1,80</w:t>
            </w:r>
            <w:r w:rsidR="007777C6" w:rsidRPr="00AD452D">
              <w:rPr>
                <w:rFonts w:asciiTheme="majorHAnsi" w:eastAsia="Times New Roman" w:hAnsiTheme="majorHAnsi" w:cstheme="majorHAnsi"/>
                <w:color w:val="000000"/>
                <w:szCs w:val="24"/>
                <w:lang w:eastAsia="es-EC"/>
              </w:rPr>
              <w:t>%</w:t>
            </w:r>
          </w:p>
        </w:tc>
        <w:tc>
          <w:tcPr>
            <w:tcW w:w="991" w:type="dxa"/>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1,80</w:t>
            </w:r>
            <w:r w:rsidR="007777C6" w:rsidRPr="00AD452D">
              <w:rPr>
                <w:rFonts w:asciiTheme="majorHAnsi" w:eastAsia="Times New Roman" w:hAnsiTheme="majorHAnsi" w:cstheme="majorHAnsi"/>
                <w:color w:val="000000"/>
                <w:szCs w:val="24"/>
                <w:lang w:eastAsia="es-EC"/>
              </w:rPr>
              <w:t>%</w:t>
            </w:r>
          </w:p>
        </w:tc>
        <w:tc>
          <w:tcPr>
            <w:tcW w:w="3494" w:type="dxa"/>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24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w:t>
            </w:r>
            <w:r w:rsidR="007777C6" w:rsidRPr="00AD452D">
              <w:rPr>
                <w:rFonts w:asciiTheme="majorHAnsi" w:eastAsia="Times New Roman" w:hAnsiTheme="majorHAnsi" w:cstheme="majorHAnsi"/>
                <w:color w:val="000000"/>
                <w:szCs w:val="24"/>
                <w:lang w:eastAsia="es-EC"/>
              </w:rPr>
              <w:t>0%</w:t>
            </w:r>
          </w:p>
        </w:tc>
      </w:tr>
      <w:tr w:rsidR="007777C6" w:rsidRPr="00AD452D" w:rsidTr="008C6333">
        <w:trPr>
          <w:trHeight w:val="538"/>
        </w:trPr>
        <w:tc>
          <w:tcPr>
            <w:tcW w:w="13088" w:type="dxa"/>
            <w:gridSpan w:val="11"/>
            <w:vMerge w:val="restart"/>
            <w:tcBorders>
              <w:top w:val="single" w:sz="4" w:space="0" w:color="auto"/>
              <w:left w:val="single" w:sz="4" w:space="0" w:color="auto"/>
              <w:bottom w:val="single" w:sz="4" w:space="0" w:color="auto"/>
              <w:right w:val="single" w:sz="4" w:space="0" w:color="auto"/>
            </w:tcBorders>
            <w:vAlign w:val="center"/>
            <w:hideMark/>
          </w:tcPr>
          <w:p w:rsidR="00FA20B9" w:rsidRPr="00AD452D" w:rsidRDefault="00B7179B" w:rsidP="00FA20B9">
            <w:pPr>
              <w:spacing w:after="0" w:line="360" w:lineRule="auto"/>
              <w:jc w:val="center"/>
              <w:rPr>
                <w:rFonts w:asciiTheme="majorHAnsi" w:eastAsia="Times New Roman" w:hAnsiTheme="majorHAnsi" w:cstheme="majorHAnsi"/>
                <w:noProof/>
                <w:color w:val="000000"/>
                <w:szCs w:val="24"/>
                <w:lang w:eastAsia="es-EC" w:bidi="ar-SA"/>
              </w:rPr>
            </w:pPr>
            <w:r w:rsidRPr="00AD452D">
              <w:rPr>
                <w:rFonts w:asciiTheme="majorHAnsi" w:eastAsia="Times New Roman" w:hAnsiTheme="majorHAnsi" w:cstheme="majorHAnsi"/>
                <w:noProof/>
                <w:color w:val="000000"/>
                <w:szCs w:val="24"/>
                <w:lang w:eastAsia="es-EC" w:bidi="ar-SA"/>
              </w:rPr>
              <w:drawing>
                <wp:anchor distT="0" distB="0" distL="114300" distR="114300" simplePos="0" relativeHeight="251708416" behindDoc="0" locked="0" layoutInCell="1" allowOverlap="1">
                  <wp:simplePos x="0" y="0"/>
                  <wp:positionH relativeFrom="column">
                    <wp:posOffset>3202940</wp:posOffset>
                  </wp:positionH>
                  <wp:positionV relativeFrom="paragraph">
                    <wp:posOffset>392430</wp:posOffset>
                  </wp:positionV>
                  <wp:extent cx="4733290" cy="956310"/>
                  <wp:effectExtent l="19050" t="0" r="0" b="0"/>
                  <wp:wrapSquare wrapText="bothSides"/>
                  <wp:docPr id="2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srcRect/>
                          <a:stretch>
                            <a:fillRect/>
                          </a:stretch>
                        </pic:blipFill>
                        <pic:spPr bwMode="auto">
                          <a:xfrm>
                            <a:off x="0" y="0"/>
                            <a:ext cx="4733290" cy="956310"/>
                          </a:xfrm>
                          <a:prstGeom prst="rect">
                            <a:avLst/>
                          </a:prstGeom>
                          <a:noFill/>
                          <a:ln w="9525">
                            <a:noFill/>
                            <a:miter lim="800000"/>
                            <a:headEnd/>
                            <a:tailEnd/>
                          </a:ln>
                        </pic:spPr>
                      </pic:pic>
                    </a:graphicData>
                  </a:graphic>
                </wp:anchor>
              </w:drawing>
            </w:r>
            <w:r w:rsidRPr="00AD452D">
              <w:rPr>
                <w:rFonts w:asciiTheme="majorHAnsi" w:eastAsia="Times New Roman" w:hAnsiTheme="majorHAnsi" w:cstheme="majorHAnsi"/>
                <w:noProof/>
                <w:color w:val="000000"/>
                <w:szCs w:val="24"/>
                <w:lang w:eastAsia="es-EC" w:bidi="ar-SA"/>
              </w:rPr>
              <w:drawing>
                <wp:inline distT="0" distB="0" distL="0" distR="0">
                  <wp:extent cx="2592761" cy="1796902"/>
                  <wp:effectExtent l="1905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0" cstate="print"/>
                          <a:srcRect/>
                          <a:stretch>
                            <a:fillRect/>
                          </a:stretch>
                        </pic:blipFill>
                        <pic:spPr bwMode="auto">
                          <a:xfrm>
                            <a:off x="0" y="0"/>
                            <a:ext cx="2592761" cy="1796902"/>
                          </a:xfrm>
                          <a:prstGeom prst="rect">
                            <a:avLst/>
                          </a:prstGeom>
                          <a:noFill/>
                        </pic:spPr>
                      </pic:pic>
                    </a:graphicData>
                  </a:graphic>
                </wp:inline>
              </w:drawing>
            </w:r>
          </w:p>
        </w:tc>
      </w:tr>
      <w:tr w:rsidR="007777C6" w:rsidRPr="00AD452D" w:rsidTr="008C6333">
        <w:trPr>
          <w:trHeight w:val="552"/>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FA20B9">
            <w:pPr>
              <w:spacing w:after="0" w:line="480" w:lineRule="auto"/>
              <w:rPr>
                <w:rFonts w:asciiTheme="majorHAnsi" w:eastAsia="Times New Roman" w:hAnsiTheme="majorHAnsi" w:cstheme="majorHAnsi"/>
                <w:color w:val="000000"/>
                <w:szCs w:val="24"/>
                <w:lang w:eastAsia="es-EC"/>
              </w:rPr>
            </w:pPr>
          </w:p>
        </w:tc>
      </w:tr>
      <w:tr w:rsidR="007777C6" w:rsidRPr="00AD452D" w:rsidTr="00AD452D">
        <w:trPr>
          <w:trHeight w:val="1827"/>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D83ECE">
            <w:pPr>
              <w:spacing w:after="0" w:line="480" w:lineRule="auto"/>
              <w:rPr>
                <w:rFonts w:asciiTheme="majorHAnsi" w:eastAsia="Times New Roman" w:hAnsiTheme="majorHAnsi" w:cstheme="majorHAnsi"/>
                <w:color w:val="000000"/>
                <w:szCs w:val="24"/>
                <w:lang w:eastAsia="es-EC"/>
              </w:rPr>
            </w:pPr>
          </w:p>
        </w:tc>
      </w:tr>
    </w:tbl>
    <w:p w:rsidR="00FA20B9" w:rsidRPr="0082427D" w:rsidRDefault="00FA20B9" w:rsidP="00FA20B9">
      <w:pPr>
        <w:pStyle w:val="NormalWeb"/>
        <w:spacing w:line="480" w:lineRule="auto"/>
        <w:ind w:left="36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AD452D" w:rsidRDefault="007777C6" w:rsidP="00FA20B9">
      <w:pPr>
        <w:pStyle w:val="NormalWeb"/>
        <w:spacing w:after="0" w:afterAutospacing="0" w:line="480" w:lineRule="auto"/>
        <w:ind w:left="360"/>
        <w:rPr>
          <w:rFonts w:asciiTheme="majorHAnsi" w:hAnsiTheme="majorHAnsi" w:cstheme="majorHAnsi"/>
        </w:rPr>
      </w:pPr>
      <w:r w:rsidRPr="0082427D">
        <w:rPr>
          <w:rFonts w:asciiTheme="majorHAnsi" w:hAnsiTheme="majorHAnsi" w:cstheme="majorHAnsi"/>
        </w:rPr>
        <w:lastRenderedPageBreak/>
        <w:t>Determinar el monto ascendiente del total de las operaciones correspondiente a Cartera (Cuenta 14), Aceptaciones Bancarias (Cuenta15) y Contingentes (Cuenta 64).</w:t>
      </w:r>
    </w:p>
    <w:p w:rsidR="007F752F" w:rsidRDefault="007F752F" w:rsidP="007F752F">
      <w:pPr>
        <w:pStyle w:val="NormalWeb"/>
        <w:spacing w:after="0" w:afterAutospacing="0" w:line="480" w:lineRule="auto"/>
        <w:ind w:left="360"/>
        <w:rPr>
          <w:rFonts w:asciiTheme="majorHAnsi" w:hAnsiTheme="majorHAnsi" w:cstheme="majorHAnsi"/>
        </w:rPr>
      </w:pPr>
    </w:p>
    <w:p w:rsidR="00AD452D" w:rsidRDefault="00AD452D" w:rsidP="00AD452D">
      <w:pPr>
        <w:jc w:val="center"/>
        <w:rPr>
          <w:rFonts w:asciiTheme="majorHAnsi" w:hAnsiTheme="majorHAnsi" w:cstheme="majorHAnsi"/>
          <w:b/>
          <w:sz w:val="24"/>
          <w:szCs w:val="24"/>
          <w:lang w:eastAsia="es-EC"/>
        </w:rPr>
      </w:pPr>
      <w:r>
        <w:rPr>
          <w:rFonts w:asciiTheme="majorHAnsi" w:hAnsiTheme="majorHAnsi" w:cstheme="majorHAnsi"/>
          <w:b/>
          <w:sz w:val="24"/>
          <w:szCs w:val="24"/>
          <w:lang w:eastAsia="es-EC"/>
        </w:rPr>
        <w:t>TABLA 5: ÍNDICE DE MOROSIDAD POR CONTINGENTE</w:t>
      </w: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tbl>
      <w:tblPr>
        <w:tblW w:w="13088" w:type="dxa"/>
        <w:tblInd w:w="56" w:type="dxa"/>
        <w:tblCellMar>
          <w:left w:w="70" w:type="dxa"/>
          <w:right w:w="70" w:type="dxa"/>
        </w:tblCellMar>
        <w:tblLook w:val="04A0"/>
      </w:tblPr>
      <w:tblGrid>
        <w:gridCol w:w="1554"/>
        <w:gridCol w:w="1721"/>
        <w:gridCol w:w="233"/>
        <w:gridCol w:w="1042"/>
        <w:gridCol w:w="269"/>
        <w:gridCol w:w="1013"/>
        <w:gridCol w:w="1412"/>
        <w:gridCol w:w="321"/>
        <w:gridCol w:w="1036"/>
        <w:gridCol w:w="1152"/>
        <w:gridCol w:w="3335"/>
      </w:tblGrid>
      <w:tr w:rsidR="007777C6" w:rsidRPr="00AD452D" w:rsidTr="00AD452D">
        <w:trPr>
          <w:trHeight w:val="300"/>
        </w:trPr>
        <w:tc>
          <w:tcPr>
            <w:tcW w:w="32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lastRenderedPageBreak/>
              <w:t>Titulo</w:t>
            </w:r>
          </w:p>
        </w:tc>
        <w:tc>
          <w:tcPr>
            <w:tcW w:w="9813"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xml:space="preserve">Índice </w:t>
            </w:r>
            <w:r w:rsidR="0025769C" w:rsidRPr="00AD452D">
              <w:rPr>
                <w:rFonts w:asciiTheme="majorHAnsi" w:eastAsia="Times New Roman" w:hAnsiTheme="majorHAnsi" w:cstheme="majorHAnsi"/>
                <w:color w:val="000000"/>
                <w:szCs w:val="24"/>
                <w:lang w:eastAsia="es-EC"/>
              </w:rPr>
              <w:t>de Morosidad por Contingente</w:t>
            </w:r>
          </w:p>
        </w:tc>
      </w:tr>
      <w:tr w:rsidR="007777C6" w:rsidRPr="00AD452D" w:rsidTr="00AD452D">
        <w:trPr>
          <w:trHeight w:val="300"/>
        </w:trPr>
        <w:tc>
          <w:tcPr>
            <w:tcW w:w="3275" w:type="dxa"/>
            <w:gridSpan w:val="2"/>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Objetivo</w:t>
            </w:r>
          </w:p>
        </w:tc>
        <w:tc>
          <w:tcPr>
            <w:tcW w:w="9813" w:type="dxa"/>
            <w:gridSpan w:val="9"/>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Conocer la morosidad de las operaciones vencidas y las que no devengan interés</w:t>
            </w:r>
          </w:p>
        </w:tc>
      </w:tr>
      <w:tr w:rsidR="007777C6" w:rsidRPr="00AD452D" w:rsidTr="00AD452D">
        <w:trPr>
          <w:trHeight w:val="300"/>
        </w:trPr>
        <w:tc>
          <w:tcPr>
            <w:tcW w:w="3275" w:type="dxa"/>
            <w:gridSpan w:val="2"/>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Unidad</w:t>
            </w:r>
          </w:p>
        </w:tc>
        <w:tc>
          <w:tcPr>
            <w:tcW w:w="1275"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8C6333" w:rsidP="00FA20B9">
            <w:pPr>
              <w:spacing w:after="0" w:line="360" w:lineRule="auto"/>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Dólares</w:t>
            </w:r>
          </w:p>
        </w:tc>
        <w:tc>
          <w:tcPr>
            <w:tcW w:w="2694" w:type="dxa"/>
            <w:gridSpan w:val="3"/>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Oportunidad de </w:t>
            </w:r>
            <w:r w:rsidR="008C6333" w:rsidRPr="00AD452D">
              <w:rPr>
                <w:rFonts w:asciiTheme="majorHAnsi" w:eastAsia="Times New Roman" w:hAnsiTheme="majorHAnsi" w:cstheme="majorHAnsi"/>
                <w:b/>
                <w:bCs/>
                <w:color w:val="000000"/>
                <w:szCs w:val="24"/>
                <w:lang w:eastAsia="es-EC"/>
              </w:rPr>
              <w:t>Medición</w:t>
            </w:r>
          </w:p>
        </w:tc>
        <w:tc>
          <w:tcPr>
            <w:tcW w:w="5844" w:type="dxa"/>
            <w:gridSpan w:val="4"/>
            <w:tcBorders>
              <w:top w:val="single" w:sz="4" w:space="0" w:color="auto"/>
              <w:left w:val="nil"/>
              <w:bottom w:val="single" w:sz="4" w:space="0" w:color="auto"/>
              <w:right w:val="single" w:sz="4" w:space="0" w:color="000000"/>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Corte de la cartera por trimestre</w:t>
            </w:r>
          </w:p>
        </w:tc>
      </w:tr>
      <w:tr w:rsidR="007777C6" w:rsidRPr="00AD452D" w:rsidTr="00AD452D">
        <w:trPr>
          <w:trHeight w:val="659"/>
        </w:trPr>
        <w:tc>
          <w:tcPr>
            <w:tcW w:w="3275"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Formula /</w:t>
            </w:r>
            <w:r w:rsidR="008C6333" w:rsidRPr="00AD452D">
              <w:rPr>
                <w:rFonts w:asciiTheme="majorHAnsi" w:eastAsia="Times New Roman" w:hAnsiTheme="majorHAnsi" w:cstheme="majorHAnsi"/>
                <w:b/>
                <w:bCs/>
                <w:color w:val="000000"/>
                <w:szCs w:val="24"/>
                <w:lang w:eastAsia="es-EC"/>
              </w:rPr>
              <w:t>Criterio</w:t>
            </w:r>
            <w:r w:rsidRPr="00AD452D">
              <w:rPr>
                <w:rFonts w:asciiTheme="majorHAnsi" w:eastAsia="Times New Roman" w:hAnsiTheme="majorHAnsi" w:cstheme="majorHAnsi"/>
                <w:b/>
                <w:bCs/>
                <w:color w:val="000000"/>
                <w:szCs w:val="24"/>
                <w:lang w:eastAsia="es-EC"/>
              </w:rPr>
              <w:t xml:space="preserve"> para el Cálculo</w:t>
            </w:r>
          </w:p>
        </w:tc>
        <w:tc>
          <w:tcPr>
            <w:tcW w:w="9813"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6C6132" w:rsidP="00FA20B9">
            <w:pPr>
              <w:spacing w:after="0" w:line="360" w:lineRule="auto"/>
              <w:jc w:val="center"/>
              <w:rPr>
                <w:rFonts w:asciiTheme="majorHAnsi" w:eastAsia="Times New Roman" w:hAnsiTheme="majorHAnsi" w:cstheme="majorHAnsi"/>
                <w:color w:val="000000"/>
                <w:szCs w:val="24"/>
                <w:lang w:eastAsia="es-EC"/>
              </w:rPr>
            </w:pPr>
            <m:oMathPara>
              <m:oMathParaPr>
                <m:jc m:val="center"/>
              </m:oMathParaPr>
              <m:oMath>
                <m:f>
                  <m:fPr>
                    <m:ctrlPr>
                      <w:rPr>
                        <w:rFonts w:ascii="Cambria Math" w:eastAsia="Times New Roman" w:hAnsi="Cambria Math" w:cstheme="majorHAnsi"/>
                        <w:i/>
                        <w:color w:val="000000"/>
                        <w:szCs w:val="24"/>
                        <w:lang w:eastAsia="es-EC"/>
                      </w:rPr>
                    </m:ctrlPr>
                  </m:fPr>
                  <m:num>
                    <m:r>
                      <w:rPr>
                        <w:rFonts w:ascii="Cambria Math" w:eastAsia="Times New Roman" w:hAnsi="Cambria Math" w:cstheme="majorHAnsi"/>
                        <w:color w:val="000000"/>
                        <w:szCs w:val="24"/>
                        <w:lang w:eastAsia="es-EC"/>
                      </w:rPr>
                      <m:t>Cartera Vencida+Cartera que no devenga interes</m:t>
                    </m:r>
                  </m:num>
                  <m:den>
                    <m:r>
                      <w:rPr>
                        <w:rFonts w:ascii="Cambria Math" w:eastAsia="Times New Roman" w:hAnsi="Cambria Math" w:cstheme="majorHAnsi"/>
                        <w:color w:val="000000"/>
                        <w:szCs w:val="24"/>
                        <w:lang w:eastAsia="es-EC"/>
                      </w:rPr>
                      <m:t>Total cartera+Deudores por Aceptación+Contingente</m:t>
                    </m:r>
                  </m:den>
                </m:f>
              </m:oMath>
            </m:oMathPara>
          </w:p>
        </w:tc>
      </w:tr>
      <w:tr w:rsidR="007777C6" w:rsidRPr="00AD452D" w:rsidTr="00AD452D">
        <w:trPr>
          <w:trHeight w:val="365"/>
        </w:trPr>
        <w:tc>
          <w:tcPr>
            <w:tcW w:w="3275"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Fuentes / Proceso de obtención</w:t>
            </w:r>
          </w:p>
        </w:tc>
        <w:tc>
          <w:tcPr>
            <w:tcW w:w="9813" w:type="dxa"/>
            <w:gridSpan w:val="9"/>
            <w:tcBorders>
              <w:top w:val="single" w:sz="4" w:space="0" w:color="auto"/>
              <w:left w:val="nil"/>
              <w:bottom w:val="single" w:sz="4" w:space="0" w:color="auto"/>
              <w:right w:val="single" w:sz="4" w:space="0" w:color="auto"/>
            </w:tcBorders>
            <w:shd w:val="clear" w:color="auto" w:fill="auto"/>
            <w:vAlign w:val="center"/>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xml:space="preserve">Colocaciones </w:t>
            </w:r>
          </w:p>
        </w:tc>
      </w:tr>
      <w:tr w:rsidR="007777C6" w:rsidRPr="00AD452D" w:rsidTr="00AD452D">
        <w:trPr>
          <w:trHeight w:val="266"/>
        </w:trPr>
        <w:tc>
          <w:tcPr>
            <w:tcW w:w="3275"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cumplimiento</w:t>
            </w:r>
          </w:p>
        </w:tc>
        <w:tc>
          <w:tcPr>
            <w:tcW w:w="9813"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 y Jefe II</w:t>
            </w:r>
          </w:p>
        </w:tc>
      </w:tr>
      <w:tr w:rsidR="007777C6" w:rsidRPr="00AD452D" w:rsidTr="00AD452D">
        <w:trPr>
          <w:trHeight w:val="486"/>
        </w:trPr>
        <w:tc>
          <w:tcPr>
            <w:tcW w:w="3275" w:type="dxa"/>
            <w:gridSpan w:val="2"/>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FA20B9">
            <w:pPr>
              <w:spacing w:after="0" w:line="360" w:lineRule="auto"/>
              <w:jc w:val="left"/>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datos Reales</w:t>
            </w:r>
          </w:p>
        </w:tc>
        <w:tc>
          <w:tcPr>
            <w:tcW w:w="9813" w:type="dxa"/>
            <w:gridSpan w:val="9"/>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w:t>
            </w:r>
          </w:p>
        </w:tc>
      </w:tr>
      <w:tr w:rsidR="007777C6" w:rsidRPr="00AD452D" w:rsidTr="008C6333">
        <w:trPr>
          <w:trHeight w:val="300"/>
        </w:trPr>
        <w:tc>
          <w:tcPr>
            <w:tcW w:w="350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corto plazo</w:t>
            </w:r>
          </w:p>
        </w:tc>
        <w:tc>
          <w:tcPr>
            <w:tcW w:w="2324"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1F3717"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c>
          <w:tcPr>
            <w:tcW w:w="27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largo plazo</w:t>
            </w:r>
          </w:p>
        </w:tc>
        <w:tc>
          <w:tcPr>
            <w:tcW w:w="4487" w:type="dxa"/>
            <w:gridSpan w:val="2"/>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1F3717"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r>
      <w:tr w:rsidR="007777C6" w:rsidRPr="00AD452D" w:rsidTr="008C6333">
        <w:trPr>
          <w:trHeight w:val="300"/>
        </w:trPr>
        <w:tc>
          <w:tcPr>
            <w:tcW w:w="1554" w:type="dxa"/>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Fecha</w:t>
            </w:r>
          </w:p>
        </w:tc>
        <w:tc>
          <w:tcPr>
            <w:tcW w:w="1954"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311"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Verde</w:t>
            </w:r>
          </w:p>
        </w:tc>
        <w:tc>
          <w:tcPr>
            <w:tcW w:w="1013"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c>
          <w:tcPr>
            <w:tcW w:w="1733"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Fecha </w:t>
            </w:r>
          </w:p>
        </w:tc>
        <w:tc>
          <w:tcPr>
            <w:tcW w:w="1036"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152"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Verde </w:t>
            </w:r>
          </w:p>
        </w:tc>
        <w:tc>
          <w:tcPr>
            <w:tcW w:w="3335"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FA20B9">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r>
      <w:tr w:rsidR="007777C6" w:rsidRPr="00AD452D" w:rsidTr="008C6333">
        <w:trPr>
          <w:trHeight w:val="300"/>
        </w:trPr>
        <w:tc>
          <w:tcPr>
            <w:tcW w:w="1554" w:type="dxa"/>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31-mar-10</w:t>
            </w:r>
          </w:p>
        </w:tc>
        <w:tc>
          <w:tcPr>
            <w:tcW w:w="1954"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2,00%</w:t>
            </w:r>
            <w:r w:rsidR="007777C6" w:rsidRPr="00AD452D">
              <w:rPr>
                <w:rFonts w:asciiTheme="majorHAnsi" w:eastAsia="Times New Roman" w:hAnsiTheme="majorHAnsi" w:cstheme="majorHAnsi"/>
                <w:color w:val="000000"/>
                <w:szCs w:val="24"/>
                <w:lang w:eastAsia="es-EC"/>
              </w:rPr>
              <w:t> </w:t>
            </w:r>
          </w:p>
        </w:tc>
        <w:tc>
          <w:tcPr>
            <w:tcW w:w="1311"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w:t>
            </w:r>
            <w:r w:rsidR="00AC2E73" w:rsidRPr="00AD452D">
              <w:rPr>
                <w:rFonts w:asciiTheme="majorHAnsi" w:eastAsia="Times New Roman" w:hAnsiTheme="majorHAnsi" w:cstheme="majorHAnsi"/>
                <w:color w:val="000000"/>
                <w:szCs w:val="24"/>
                <w:lang w:eastAsia="es-EC"/>
              </w:rPr>
              <w:t>2,00%</w:t>
            </w:r>
          </w:p>
        </w:tc>
        <w:tc>
          <w:tcPr>
            <w:tcW w:w="1013" w:type="dxa"/>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2,22%</w:t>
            </w:r>
            <w:r w:rsidR="007777C6" w:rsidRPr="00AD452D">
              <w:rPr>
                <w:rFonts w:asciiTheme="majorHAnsi" w:eastAsia="Times New Roman" w:hAnsiTheme="majorHAnsi" w:cstheme="majorHAnsi"/>
                <w:color w:val="000000"/>
                <w:szCs w:val="24"/>
                <w:lang w:eastAsia="es-EC"/>
              </w:rPr>
              <w:t> </w:t>
            </w:r>
          </w:p>
        </w:tc>
        <w:tc>
          <w:tcPr>
            <w:tcW w:w="1733"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29-dic-10</w:t>
            </w:r>
          </w:p>
        </w:tc>
        <w:tc>
          <w:tcPr>
            <w:tcW w:w="1036" w:type="dxa"/>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w:t>
            </w:r>
            <w:r w:rsidR="00AC2E73" w:rsidRPr="00AD452D">
              <w:rPr>
                <w:rFonts w:asciiTheme="majorHAnsi" w:eastAsia="Times New Roman" w:hAnsiTheme="majorHAnsi" w:cstheme="majorHAnsi"/>
                <w:color w:val="000000"/>
                <w:szCs w:val="24"/>
                <w:lang w:eastAsia="es-EC"/>
              </w:rPr>
              <w:t>1,62%</w:t>
            </w:r>
          </w:p>
        </w:tc>
        <w:tc>
          <w:tcPr>
            <w:tcW w:w="1152" w:type="dxa"/>
            <w:tcBorders>
              <w:top w:val="nil"/>
              <w:left w:val="nil"/>
              <w:bottom w:val="single" w:sz="4" w:space="0" w:color="auto"/>
              <w:right w:val="single" w:sz="4" w:space="0" w:color="auto"/>
            </w:tcBorders>
            <w:shd w:val="clear" w:color="auto" w:fill="auto"/>
            <w:noWrap/>
            <w:vAlign w:val="bottom"/>
            <w:hideMark/>
          </w:tcPr>
          <w:p w:rsidR="007777C6" w:rsidRPr="00AD452D" w:rsidRDefault="007777C6"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w:t>
            </w:r>
            <w:r w:rsidR="00AC2E73" w:rsidRPr="00AD452D">
              <w:rPr>
                <w:rFonts w:asciiTheme="majorHAnsi" w:eastAsia="Times New Roman" w:hAnsiTheme="majorHAnsi" w:cstheme="majorHAnsi"/>
                <w:color w:val="000000"/>
                <w:szCs w:val="24"/>
                <w:lang w:eastAsia="es-EC"/>
              </w:rPr>
              <w:t>1,62%</w:t>
            </w:r>
          </w:p>
        </w:tc>
        <w:tc>
          <w:tcPr>
            <w:tcW w:w="3335" w:type="dxa"/>
            <w:tcBorders>
              <w:top w:val="nil"/>
              <w:left w:val="nil"/>
              <w:bottom w:val="single" w:sz="4" w:space="0" w:color="auto"/>
              <w:right w:val="single" w:sz="4" w:space="0" w:color="auto"/>
            </w:tcBorders>
            <w:shd w:val="clear" w:color="auto" w:fill="auto"/>
            <w:noWrap/>
            <w:vAlign w:val="bottom"/>
            <w:hideMark/>
          </w:tcPr>
          <w:p w:rsidR="007777C6" w:rsidRPr="00AD452D" w:rsidRDefault="00AC2E73" w:rsidP="00FA20B9">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2,00%</w:t>
            </w:r>
            <w:r w:rsidR="007777C6" w:rsidRPr="00AD452D">
              <w:rPr>
                <w:rFonts w:asciiTheme="majorHAnsi" w:eastAsia="Times New Roman" w:hAnsiTheme="majorHAnsi" w:cstheme="majorHAnsi"/>
                <w:color w:val="000000"/>
                <w:szCs w:val="24"/>
                <w:lang w:eastAsia="es-EC"/>
              </w:rPr>
              <w:t> </w:t>
            </w:r>
          </w:p>
        </w:tc>
      </w:tr>
      <w:tr w:rsidR="007777C6" w:rsidRPr="00AD452D" w:rsidTr="004D575C">
        <w:trPr>
          <w:trHeight w:val="517"/>
        </w:trPr>
        <w:tc>
          <w:tcPr>
            <w:tcW w:w="13088" w:type="dxa"/>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575C" w:rsidRPr="00AD452D" w:rsidRDefault="00B7179B" w:rsidP="004D575C">
            <w:pPr>
              <w:spacing w:after="0" w:line="48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noProof/>
                <w:color w:val="000000"/>
                <w:szCs w:val="24"/>
                <w:lang w:eastAsia="es-EC" w:bidi="ar-SA"/>
              </w:rPr>
              <w:drawing>
                <wp:anchor distT="0" distB="0" distL="114300" distR="114300" simplePos="0" relativeHeight="251709440" behindDoc="0" locked="0" layoutInCell="1" allowOverlap="1">
                  <wp:simplePos x="0" y="0"/>
                  <wp:positionH relativeFrom="column">
                    <wp:posOffset>3782695</wp:posOffset>
                  </wp:positionH>
                  <wp:positionV relativeFrom="paragraph">
                    <wp:posOffset>144145</wp:posOffset>
                  </wp:positionV>
                  <wp:extent cx="3943350" cy="952500"/>
                  <wp:effectExtent l="1905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srcRect/>
                          <a:stretch>
                            <a:fillRect/>
                          </a:stretch>
                        </pic:blipFill>
                        <pic:spPr bwMode="auto">
                          <a:xfrm>
                            <a:off x="0" y="0"/>
                            <a:ext cx="3943350" cy="952500"/>
                          </a:xfrm>
                          <a:prstGeom prst="rect">
                            <a:avLst/>
                          </a:prstGeom>
                          <a:noFill/>
                          <a:ln w="9525">
                            <a:noFill/>
                            <a:miter lim="800000"/>
                            <a:headEnd/>
                            <a:tailEnd/>
                          </a:ln>
                        </pic:spPr>
                      </pic:pic>
                    </a:graphicData>
                  </a:graphic>
                </wp:anchor>
              </w:drawing>
            </w:r>
            <w:r w:rsidRPr="00AD452D">
              <w:rPr>
                <w:rFonts w:asciiTheme="majorHAnsi" w:eastAsia="Times New Roman" w:hAnsiTheme="majorHAnsi" w:cstheme="majorHAnsi"/>
                <w:noProof/>
                <w:color w:val="000000"/>
                <w:szCs w:val="24"/>
                <w:lang w:eastAsia="es-EC" w:bidi="ar-SA"/>
              </w:rPr>
              <w:drawing>
                <wp:inline distT="0" distB="0" distL="0" distR="0">
                  <wp:extent cx="3114675" cy="1736205"/>
                  <wp:effectExtent l="19050" t="0" r="0"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72" cstate="print"/>
                          <a:srcRect/>
                          <a:stretch>
                            <a:fillRect/>
                          </a:stretch>
                        </pic:blipFill>
                        <pic:spPr bwMode="auto">
                          <a:xfrm>
                            <a:off x="0" y="0"/>
                            <a:ext cx="3138478" cy="1749474"/>
                          </a:xfrm>
                          <a:prstGeom prst="rect">
                            <a:avLst/>
                          </a:prstGeom>
                          <a:noFill/>
                        </pic:spPr>
                      </pic:pic>
                    </a:graphicData>
                  </a:graphic>
                </wp:inline>
              </w:drawing>
            </w:r>
          </w:p>
        </w:tc>
      </w:tr>
      <w:tr w:rsidR="007777C6" w:rsidRPr="00AD452D" w:rsidTr="008C6333">
        <w:trPr>
          <w:trHeight w:val="552"/>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D83ECE">
            <w:pPr>
              <w:spacing w:after="0" w:line="480" w:lineRule="auto"/>
              <w:rPr>
                <w:rFonts w:asciiTheme="majorHAnsi" w:eastAsia="Times New Roman" w:hAnsiTheme="majorHAnsi" w:cstheme="majorHAnsi"/>
                <w:color w:val="000000"/>
                <w:szCs w:val="24"/>
                <w:lang w:eastAsia="es-EC"/>
              </w:rPr>
            </w:pPr>
          </w:p>
        </w:tc>
      </w:tr>
      <w:tr w:rsidR="007777C6" w:rsidRPr="00AD452D" w:rsidTr="00AD452D">
        <w:trPr>
          <w:trHeight w:val="1831"/>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D83ECE">
            <w:pPr>
              <w:spacing w:after="0" w:line="480" w:lineRule="auto"/>
              <w:rPr>
                <w:rFonts w:asciiTheme="majorHAnsi" w:eastAsia="Times New Roman" w:hAnsiTheme="majorHAnsi" w:cstheme="majorHAnsi"/>
                <w:color w:val="000000"/>
                <w:szCs w:val="24"/>
                <w:lang w:eastAsia="es-EC"/>
              </w:rPr>
            </w:pPr>
          </w:p>
        </w:tc>
      </w:tr>
    </w:tbl>
    <w:p w:rsidR="004D575C" w:rsidRPr="0082427D" w:rsidRDefault="004D575C" w:rsidP="007F752F">
      <w:pPr>
        <w:pStyle w:val="NormalWeb"/>
        <w:spacing w:line="480" w:lineRule="auto"/>
        <w:ind w:left="36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777C6" w:rsidRDefault="007777C6" w:rsidP="00D83ECE">
      <w:pPr>
        <w:pStyle w:val="NormalWeb"/>
        <w:spacing w:line="480" w:lineRule="auto"/>
        <w:ind w:left="360"/>
        <w:rPr>
          <w:rFonts w:asciiTheme="majorHAnsi" w:hAnsiTheme="majorHAnsi" w:cstheme="majorHAnsi"/>
        </w:rPr>
      </w:pPr>
      <w:r w:rsidRPr="0082427D">
        <w:rPr>
          <w:rFonts w:asciiTheme="majorHAnsi" w:hAnsiTheme="majorHAnsi" w:cstheme="majorHAnsi"/>
        </w:rPr>
        <w:lastRenderedPageBreak/>
        <w:t>Determinar el número de operaciones que maneja cada uno de los Ejecutivos de Negocio.</w:t>
      </w:r>
    </w:p>
    <w:p w:rsidR="007F752F" w:rsidRDefault="00AD452D" w:rsidP="00AD452D">
      <w:pPr>
        <w:jc w:val="center"/>
        <w:rPr>
          <w:rFonts w:asciiTheme="majorHAnsi" w:hAnsiTheme="majorHAnsi" w:cstheme="majorHAnsi"/>
          <w:b/>
          <w:sz w:val="24"/>
          <w:szCs w:val="24"/>
          <w:lang w:eastAsia="es-EC"/>
        </w:rPr>
      </w:pPr>
      <w:r>
        <w:rPr>
          <w:rFonts w:asciiTheme="majorHAnsi" w:hAnsiTheme="majorHAnsi" w:cstheme="majorHAnsi"/>
          <w:b/>
          <w:sz w:val="24"/>
          <w:szCs w:val="24"/>
          <w:lang w:eastAsia="es-EC"/>
        </w:rPr>
        <w:t>TABLA 6: NÚMERO DE OPERACCIONES POR EJECUTIVO</w:t>
      </w: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7F752F" w:rsidRDefault="007F752F" w:rsidP="00AD452D">
      <w:pPr>
        <w:jc w:val="center"/>
        <w:rPr>
          <w:rFonts w:asciiTheme="majorHAnsi" w:hAnsiTheme="majorHAnsi" w:cstheme="majorHAnsi"/>
          <w:b/>
          <w:sz w:val="24"/>
          <w:szCs w:val="24"/>
          <w:lang w:eastAsia="es-EC"/>
        </w:rPr>
      </w:pPr>
    </w:p>
    <w:p w:rsidR="00AD452D" w:rsidRDefault="006C6132" w:rsidP="00AD452D">
      <w:pPr>
        <w:jc w:val="center"/>
        <w:rPr>
          <w:rFonts w:asciiTheme="majorHAnsi" w:hAnsiTheme="majorHAnsi" w:cstheme="majorHAnsi"/>
          <w:b/>
          <w:sz w:val="24"/>
          <w:szCs w:val="24"/>
          <w:lang w:eastAsia="es-EC"/>
        </w:rPr>
      </w:pPr>
      <w:r>
        <w:rPr>
          <w:rFonts w:asciiTheme="majorHAnsi" w:hAnsiTheme="majorHAnsi" w:cstheme="majorHAnsi"/>
          <w:b/>
          <w:sz w:val="24"/>
          <w:szCs w:val="24"/>
          <w:lang w:eastAsia="es-EC"/>
        </w:rPr>
        <w:lastRenderedPageBreak/>
        <w:fldChar w:fldCharType="begin"/>
      </w:r>
      <w:r w:rsidR="00AD452D">
        <w:instrText xml:space="preserve"> XE "</w:instrText>
      </w:r>
      <w:r w:rsidR="00AD452D" w:rsidRPr="005B2B1B">
        <w:rPr>
          <w:rFonts w:asciiTheme="majorHAnsi" w:hAnsiTheme="majorHAnsi" w:cstheme="majorHAnsi"/>
          <w:b/>
          <w:sz w:val="24"/>
          <w:szCs w:val="24"/>
          <w:lang w:eastAsia="es-EC"/>
        </w:rPr>
        <w:instrText>TABLA 6</w:instrText>
      </w:r>
      <w:r w:rsidR="00AD452D" w:rsidRPr="005B2B1B">
        <w:instrText>\</w:instrText>
      </w:r>
      <w:r w:rsidR="00AD452D" w:rsidRPr="005B2B1B">
        <w:rPr>
          <w:rFonts w:asciiTheme="majorHAnsi" w:hAnsiTheme="majorHAnsi" w:cstheme="majorHAnsi"/>
          <w:b/>
          <w:sz w:val="24"/>
          <w:szCs w:val="24"/>
          <w:lang w:eastAsia="es-EC"/>
        </w:rPr>
        <w:instrText>: NÚMERO DE OPERACCIONES POR EJECUTIVO</w:instrText>
      </w:r>
      <w:r w:rsidR="00AD452D">
        <w:instrText xml:space="preserve">" </w:instrText>
      </w:r>
      <w:r>
        <w:rPr>
          <w:rFonts w:asciiTheme="majorHAnsi" w:hAnsiTheme="majorHAnsi" w:cstheme="majorHAnsi"/>
          <w:b/>
          <w:sz w:val="24"/>
          <w:szCs w:val="24"/>
          <w:lang w:eastAsia="es-EC"/>
        </w:rPr>
        <w:fldChar w:fldCharType="end"/>
      </w:r>
    </w:p>
    <w:tbl>
      <w:tblPr>
        <w:tblW w:w="13088" w:type="dxa"/>
        <w:tblInd w:w="56" w:type="dxa"/>
        <w:tblCellMar>
          <w:left w:w="70" w:type="dxa"/>
          <w:right w:w="70" w:type="dxa"/>
        </w:tblCellMar>
        <w:tblLook w:val="04A0"/>
      </w:tblPr>
      <w:tblGrid>
        <w:gridCol w:w="1559"/>
        <w:gridCol w:w="1932"/>
        <w:gridCol w:w="392"/>
        <w:gridCol w:w="1220"/>
        <w:gridCol w:w="298"/>
        <w:gridCol w:w="865"/>
        <w:gridCol w:w="1517"/>
        <w:gridCol w:w="552"/>
        <w:gridCol w:w="458"/>
        <w:gridCol w:w="1008"/>
        <w:gridCol w:w="3287"/>
      </w:tblGrid>
      <w:tr w:rsidR="007777C6" w:rsidRPr="00AD452D" w:rsidTr="001F3717">
        <w:trPr>
          <w:trHeight w:val="300"/>
        </w:trPr>
        <w:tc>
          <w:tcPr>
            <w:tcW w:w="388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Titulo</w:t>
            </w:r>
          </w:p>
        </w:tc>
        <w:tc>
          <w:tcPr>
            <w:tcW w:w="9205" w:type="dxa"/>
            <w:gridSpan w:val="8"/>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Número de Operaciones por Ejecutivo de Negocio</w:t>
            </w:r>
          </w:p>
        </w:tc>
      </w:tr>
      <w:tr w:rsidR="007777C6" w:rsidRPr="00AD452D" w:rsidTr="001F3717">
        <w:trPr>
          <w:trHeight w:val="300"/>
        </w:trPr>
        <w:tc>
          <w:tcPr>
            <w:tcW w:w="3883" w:type="dxa"/>
            <w:gridSpan w:val="3"/>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Objetivo</w:t>
            </w:r>
          </w:p>
        </w:tc>
        <w:tc>
          <w:tcPr>
            <w:tcW w:w="9205" w:type="dxa"/>
            <w:gridSpan w:val="8"/>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Conocer el número de operaciones vencidas por ejecutivo de negocio</w:t>
            </w:r>
          </w:p>
        </w:tc>
      </w:tr>
      <w:tr w:rsidR="007777C6" w:rsidRPr="00AD452D" w:rsidTr="001F3717">
        <w:trPr>
          <w:trHeight w:val="300"/>
        </w:trPr>
        <w:tc>
          <w:tcPr>
            <w:tcW w:w="3883" w:type="dxa"/>
            <w:gridSpan w:val="3"/>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Unidad</w:t>
            </w:r>
          </w:p>
        </w:tc>
        <w:tc>
          <w:tcPr>
            <w:tcW w:w="1518" w:type="dxa"/>
            <w:gridSpan w:val="2"/>
            <w:tcBorders>
              <w:top w:val="nil"/>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Porcentaje</w:t>
            </w:r>
          </w:p>
        </w:tc>
        <w:tc>
          <w:tcPr>
            <w:tcW w:w="2934" w:type="dxa"/>
            <w:gridSpan w:val="3"/>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Oportunidad de Medición</w:t>
            </w:r>
          </w:p>
        </w:tc>
        <w:tc>
          <w:tcPr>
            <w:tcW w:w="4753" w:type="dxa"/>
            <w:gridSpan w:val="3"/>
            <w:tcBorders>
              <w:top w:val="single" w:sz="4" w:space="0" w:color="auto"/>
              <w:left w:val="nil"/>
              <w:bottom w:val="single" w:sz="4" w:space="0" w:color="auto"/>
              <w:right w:val="single" w:sz="4" w:space="0" w:color="000000"/>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Corte de la cartera por trimestre</w:t>
            </w:r>
          </w:p>
        </w:tc>
      </w:tr>
      <w:tr w:rsidR="007777C6" w:rsidRPr="00AD452D" w:rsidTr="001F3717">
        <w:trPr>
          <w:trHeight w:val="589"/>
        </w:trPr>
        <w:tc>
          <w:tcPr>
            <w:tcW w:w="3883"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Formula /</w:t>
            </w:r>
            <w:r w:rsidR="001F3717" w:rsidRPr="00AD452D">
              <w:rPr>
                <w:rFonts w:asciiTheme="majorHAnsi" w:eastAsia="Times New Roman" w:hAnsiTheme="majorHAnsi" w:cstheme="majorHAnsi"/>
                <w:b/>
                <w:bCs/>
                <w:color w:val="000000"/>
                <w:szCs w:val="24"/>
                <w:lang w:eastAsia="es-EC"/>
              </w:rPr>
              <w:t>Criterio</w:t>
            </w:r>
            <w:r w:rsidRPr="00AD452D">
              <w:rPr>
                <w:rFonts w:asciiTheme="majorHAnsi" w:eastAsia="Times New Roman" w:hAnsiTheme="majorHAnsi" w:cstheme="majorHAnsi"/>
                <w:b/>
                <w:bCs/>
                <w:color w:val="000000"/>
                <w:szCs w:val="24"/>
                <w:lang w:eastAsia="es-EC"/>
              </w:rPr>
              <w:t xml:space="preserve"> para el Cálculo</w:t>
            </w:r>
          </w:p>
        </w:tc>
        <w:tc>
          <w:tcPr>
            <w:tcW w:w="9205"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6C6132" w:rsidP="001F3717">
            <w:pPr>
              <w:spacing w:after="0" w:line="360" w:lineRule="auto"/>
              <w:jc w:val="center"/>
              <w:rPr>
                <w:rFonts w:asciiTheme="majorHAnsi" w:eastAsia="Times New Roman" w:hAnsiTheme="majorHAnsi" w:cstheme="majorHAnsi"/>
                <w:color w:val="000000"/>
                <w:szCs w:val="24"/>
                <w:lang w:eastAsia="es-EC"/>
              </w:rPr>
            </w:pPr>
            <m:oMathPara>
              <m:oMath>
                <m:nary>
                  <m:naryPr>
                    <m:chr m:val="∑"/>
                    <m:limLoc m:val="undOvr"/>
                    <m:subHide m:val="on"/>
                    <m:supHide m:val="on"/>
                    <m:ctrlPr>
                      <w:rPr>
                        <w:rFonts w:ascii="Cambria Math" w:eastAsia="Times New Roman" w:hAnsi="Cambria Math" w:cstheme="majorHAnsi"/>
                        <w:i/>
                        <w:color w:val="000000"/>
                        <w:szCs w:val="24"/>
                        <w:lang w:eastAsia="es-EC"/>
                      </w:rPr>
                    </m:ctrlPr>
                  </m:naryPr>
                  <m:sub/>
                  <m:sup/>
                  <m:e>
                    <m:r>
                      <w:rPr>
                        <w:rFonts w:ascii="Cambria Math" w:eastAsia="Times New Roman" w:hAnsi="Cambria Math" w:cstheme="majorHAnsi"/>
                        <w:color w:val="000000"/>
                        <w:szCs w:val="24"/>
                        <w:lang w:eastAsia="es-EC"/>
                      </w:rPr>
                      <m:t>Número de Operaciones Vencidas</m:t>
                    </m:r>
                  </m:e>
                </m:nary>
              </m:oMath>
            </m:oMathPara>
          </w:p>
        </w:tc>
      </w:tr>
      <w:tr w:rsidR="007777C6" w:rsidRPr="00AD452D" w:rsidTr="007F752F">
        <w:trPr>
          <w:trHeight w:val="370"/>
        </w:trPr>
        <w:tc>
          <w:tcPr>
            <w:tcW w:w="3883"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Fuentes / Proceso de obtención</w:t>
            </w:r>
          </w:p>
        </w:tc>
        <w:tc>
          <w:tcPr>
            <w:tcW w:w="9205" w:type="dxa"/>
            <w:gridSpan w:val="8"/>
            <w:tcBorders>
              <w:top w:val="single" w:sz="4" w:space="0" w:color="auto"/>
              <w:left w:val="nil"/>
              <w:bottom w:val="single" w:sz="4" w:space="0" w:color="auto"/>
              <w:right w:val="single" w:sz="4" w:space="0" w:color="auto"/>
            </w:tcBorders>
            <w:shd w:val="clear" w:color="auto" w:fill="auto"/>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Departamento de Colocaciones</w:t>
            </w:r>
          </w:p>
        </w:tc>
      </w:tr>
      <w:tr w:rsidR="007777C6" w:rsidRPr="00AD452D" w:rsidTr="007F752F">
        <w:trPr>
          <w:trHeight w:val="220"/>
        </w:trPr>
        <w:tc>
          <w:tcPr>
            <w:tcW w:w="3883" w:type="dxa"/>
            <w:gridSpan w:val="3"/>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cumplimiento</w:t>
            </w:r>
          </w:p>
        </w:tc>
        <w:tc>
          <w:tcPr>
            <w:tcW w:w="9205"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 y Jefe II</w:t>
            </w:r>
          </w:p>
        </w:tc>
      </w:tr>
      <w:tr w:rsidR="007777C6" w:rsidRPr="00AD452D" w:rsidTr="007F752F">
        <w:trPr>
          <w:trHeight w:val="212"/>
        </w:trPr>
        <w:tc>
          <w:tcPr>
            <w:tcW w:w="3883"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datos Reales</w:t>
            </w:r>
          </w:p>
        </w:tc>
        <w:tc>
          <w:tcPr>
            <w:tcW w:w="9205"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w:t>
            </w:r>
          </w:p>
        </w:tc>
      </w:tr>
      <w:tr w:rsidR="007777C6" w:rsidRPr="00AD452D" w:rsidTr="001F3717">
        <w:trPr>
          <w:trHeight w:val="300"/>
        </w:trPr>
        <w:tc>
          <w:tcPr>
            <w:tcW w:w="349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corto plazo</w:t>
            </w:r>
          </w:p>
        </w:tc>
        <w:tc>
          <w:tcPr>
            <w:tcW w:w="2775" w:type="dxa"/>
            <w:gridSpan w:val="4"/>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c>
          <w:tcPr>
            <w:tcW w:w="2527"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largo plazo</w:t>
            </w:r>
          </w:p>
        </w:tc>
        <w:tc>
          <w:tcPr>
            <w:tcW w:w="4295" w:type="dxa"/>
            <w:gridSpan w:val="2"/>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r>
      <w:tr w:rsidR="007777C6" w:rsidRPr="00AD452D" w:rsidTr="007F752F">
        <w:trPr>
          <w:trHeight w:val="29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Fecha</w:t>
            </w:r>
          </w:p>
        </w:tc>
        <w:tc>
          <w:tcPr>
            <w:tcW w:w="1932"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612"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Verde</w:t>
            </w:r>
          </w:p>
        </w:tc>
        <w:tc>
          <w:tcPr>
            <w:tcW w:w="1163"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c>
          <w:tcPr>
            <w:tcW w:w="1517"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Fecha </w:t>
            </w:r>
          </w:p>
        </w:tc>
        <w:tc>
          <w:tcPr>
            <w:tcW w:w="1010"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008"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Verde </w:t>
            </w:r>
          </w:p>
        </w:tc>
        <w:tc>
          <w:tcPr>
            <w:tcW w:w="3287"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r>
      <w:tr w:rsidR="00AC2E73" w:rsidRPr="00AD452D" w:rsidTr="007F752F">
        <w:trPr>
          <w:trHeight w:val="228"/>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31-mar-10</w:t>
            </w:r>
          </w:p>
        </w:tc>
        <w:tc>
          <w:tcPr>
            <w:tcW w:w="1932"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160</w:t>
            </w:r>
          </w:p>
        </w:tc>
        <w:tc>
          <w:tcPr>
            <w:tcW w:w="1612"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160</w:t>
            </w:r>
          </w:p>
        </w:tc>
        <w:tc>
          <w:tcPr>
            <w:tcW w:w="1163"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184 </w:t>
            </w:r>
          </w:p>
        </w:tc>
        <w:tc>
          <w:tcPr>
            <w:tcW w:w="1517"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29-dic-10</w:t>
            </w:r>
          </w:p>
        </w:tc>
        <w:tc>
          <w:tcPr>
            <w:tcW w:w="1010"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148</w:t>
            </w:r>
          </w:p>
        </w:tc>
        <w:tc>
          <w:tcPr>
            <w:tcW w:w="1008"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148</w:t>
            </w:r>
          </w:p>
        </w:tc>
        <w:tc>
          <w:tcPr>
            <w:tcW w:w="3287"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160 </w:t>
            </w:r>
          </w:p>
        </w:tc>
      </w:tr>
      <w:tr w:rsidR="00AC2E73" w:rsidRPr="00AD452D" w:rsidTr="001F3717">
        <w:trPr>
          <w:trHeight w:val="488"/>
        </w:trPr>
        <w:tc>
          <w:tcPr>
            <w:tcW w:w="13088" w:type="dxa"/>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2E73" w:rsidRPr="00AD452D" w:rsidRDefault="009D2449"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noProof/>
                <w:color w:val="000000"/>
                <w:szCs w:val="24"/>
                <w:lang w:eastAsia="es-EC" w:bidi="ar-SA"/>
              </w:rPr>
              <w:drawing>
                <wp:anchor distT="0" distB="0" distL="114300" distR="114300" simplePos="0" relativeHeight="251710464" behindDoc="0" locked="0" layoutInCell="1" allowOverlap="1">
                  <wp:simplePos x="0" y="0"/>
                  <wp:positionH relativeFrom="column">
                    <wp:posOffset>3691890</wp:posOffset>
                  </wp:positionH>
                  <wp:positionV relativeFrom="paragraph">
                    <wp:posOffset>584200</wp:posOffset>
                  </wp:positionV>
                  <wp:extent cx="4403725" cy="956310"/>
                  <wp:effectExtent l="1905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srcRect/>
                          <a:stretch>
                            <a:fillRect/>
                          </a:stretch>
                        </pic:blipFill>
                        <pic:spPr bwMode="auto">
                          <a:xfrm>
                            <a:off x="0" y="0"/>
                            <a:ext cx="4403725" cy="956310"/>
                          </a:xfrm>
                          <a:prstGeom prst="rect">
                            <a:avLst/>
                          </a:prstGeom>
                          <a:noFill/>
                          <a:ln w="9525">
                            <a:noFill/>
                            <a:miter lim="800000"/>
                            <a:headEnd/>
                            <a:tailEnd/>
                          </a:ln>
                        </pic:spPr>
                      </pic:pic>
                    </a:graphicData>
                  </a:graphic>
                </wp:anchor>
              </w:drawing>
            </w:r>
            <w:r w:rsidRPr="00AD452D">
              <w:rPr>
                <w:rFonts w:asciiTheme="majorHAnsi" w:eastAsia="Times New Roman" w:hAnsiTheme="majorHAnsi" w:cstheme="majorHAnsi"/>
                <w:noProof/>
                <w:color w:val="000000"/>
                <w:szCs w:val="24"/>
                <w:lang w:eastAsia="es-EC" w:bidi="ar-SA"/>
              </w:rPr>
              <w:drawing>
                <wp:inline distT="0" distB="0" distL="0" distR="0">
                  <wp:extent cx="3500327" cy="1988289"/>
                  <wp:effectExtent l="19050" t="0" r="4873"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74" cstate="print"/>
                          <a:srcRect/>
                          <a:stretch>
                            <a:fillRect/>
                          </a:stretch>
                        </pic:blipFill>
                        <pic:spPr bwMode="auto">
                          <a:xfrm>
                            <a:off x="0" y="0"/>
                            <a:ext cx="3507003" cy="1992081"/>
                          </a:xfrm>
                          <a:prstGeom prst="rect">
                            <a:avLst/>
                          </a:prstGeom>
                          <a:noFill/>
                        </pic:spPr>
                      </pic:pic>
                    </a:graphicData>
                  </a:graphic>
                </wp:inline>
              </w:drawing>
            </w:r>
          </w:p>
        </w:tc>
      </w:tr>
      <w:tr w:rsidR="00AC2E73" w:rsidRPr="00AD452D" w:rsidTr="001F3717">
        <w:trPr>
          <w:trHeight w:val="552"/>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AC2E73" w:rsidRPr="00AD452D" w:rsidRDefault="00AC2E73" w:rsidP="00D83ECE">
            <w:pPr>
              <w:spacing w:after="0" w:line="480" w:lineRule="auto"/>
              <w:rPr>
                <w:rFonts w:asciiTheme="majorHAnsi" w:eastAsia="Times New Roman" w:hAnsiTheme="majorHAnsi" w:cstheme="majorHAnsi"/>
                <w:color w:val="000000"/>
                <w:szCs w:val="24"/>
                <w:lang w:eastAsia="es-EC"/>
              </w:rPr>
            </w:pPr>
          </w:p>
        </w:tc>
      </w:tr>
      <w:tr w:rsidR="00AC2E73" w:rsidRPr="00AD452D" w:rsidTr="001F3717">
        <w:trPr>
          <w:trHeight w:val="552"/>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AC2E73" w:rsidRPr="00AD452D" w:rsidRDefault="00AC2E73" w:rsidP="00D83ECE">
            <w:pPr>
              <w:spacing w:after="0" w:line="480" w:lineRule="auto"/>
              <w:rPr>
                <w:rFonts w:asciiTheme="majorHAnsi" w:eastAsia="Times New Roman" w:hAnsiTheme="majorHAnsi" w:cstheme="majorHAnsi"/>
                <w:color w:val="000000"/>
                <w:szCs w:val="24"/>
                <w:lang w:eastAsia="es-EC"/>
              </w:rPr>
            </w:pPr>
          </w:p>
        </w:tc>
      </w:tr>
      <w:tr w:rsidR="00AC2E73" w:rsidRPr="00AD452D" w:rsidTr="001F3717">
        <w:trPr>
          <w:trHeight w:val="552"/>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AC2E73" w:rsidRPr="00AD452D" w:rsidRDefault="00AC2E73" w:rsidP="00D83ECE">
            <w:pPr>
              <w:spacing w:after="0" w:line="480" w:lineRule="auto"/>
              <w:rPr>
                <w:rFonts w:asciiTheme="majorHAnsi" w:eastAsia="Times New Roman" w:hAnsiTheme="majorHAnsi" w:cstheme="majorHAnsi"/>
                <w:color w:val="000000"/>
                <w:szCs w:val="24"/>
                <w:lang w:eastAsia="es-EC"/>
              </w:rPr>
            </w:pPr>
          </w:p>
        </w:tc>
      </w:tr>
      <w:tr w:rsidR="00AC2E73" w:rsidRPr="00AD452D" w:rsidTr="007F752F">
        <w:trPr>
          <w:trHeight w:val="687"/>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AC2E73" w:rsidRPr="00AD452D" w:rsidRDefault="00AC2E73" w:rsidP="00D83ECE">
            <w:pPr>
              <w:spacing w:after="0" w:line="480" w:lineRule="auto"/>
              <w:rPr>
                <w:rFonts w:asciiTheme="majorHAnsi" w:eastAsia="Times New Roman" w:hAnsiTheme="majorHAnsi" w:cstheme="majorHAnsi"/>
                <w:color w:val="000000"/>
                <w:szCs w:val="24"/>
                <w:lang w:eastAsia="es-EC"/>
              </w:rPr>
            </w:pPr>
          </w:p>
        </w:tc>
      </w:tr>
      <w:tr w:rsidR="00AC2E73" w:rsidRPr="00AD452D" w:rsidTr="007F752F">
        <w:trPr>
          <w:trHeight w:val="460"/>
        </w:trPr>
        <w:tc>
          <w:tcPr>
            <w:tcW w:w="13088" w:type="dxa"/>
            <w:gridSpan w:val="11"/>
            <w:vMerge/>
            <w:tcBorders>
              <w:top w:val="single" w:sz="4" w:space="0" w:color="auto"/>
              <w:left w:val="single" w:sz="4" w:space="0" w:color="auto"/>
              <w:bottom w:val="single" w:sz="4" w:space="0" w:color="auto"/>
              <w:right w:val="single" w:sz="4" w:space="0" w:color="auto"/>
            </w:tcBorders>
            <w:vAlign w:val="center"/>
            <w:hideMark/>
          </w:tcPr>
          <w:p w:rsidR="00AC2E73" w:rsidRPr="00AD452D" w:rsidRDefault="00AC2E73" w:rsidP="00D83ECE">
            <w:pPr>
              <w:spacing w:after="0" w:line="480" w:lineRule="auto"/>
              <w:rPr>
                <w:rFonts w:asciiTheme="majorHAnsi" w:eastAsia="Times New Roman" w:hAnsiTheme="majorHAnsi" w:cstheme="majorHAnsi"/>
                <w:color w:val="000000"/>
                <w:szCs w:val="24"/>
                <w:lang w:eastAsia="es-EC"/>
              </w:rPr>
            </w:pPr>
          </w:p>
        </w:tc>
      </w:tr>
    </w:tbl>
    <w:p w:rsidR="004D575C" w:rsidRDefault="004D575C" w:rsidP="004D575C">
      <w:pPr>
        <w:pStyle w:val="NormalWeb"/>
        <w:spacing w:line="480" w:lineRule="auto"/>
        <w:ind w:left="36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F752F" w:rsidRPr="0082427D" w:rsidRDefault="007F752F" w:rsidP="004D575C">
      <w:pPr>
        <w:pStyle w:val="NormalWeb"/>
        <w:spacing w:line="480" w:lineRule="auto"/>
        <w:ind w:left="360"/>
        <w:jc w:val="center"/>
        <w:rPr>
          <w:rFonts w:asciiTheme="majorHAnsi" w:hAnsiTheme="majorHAnsi" w:cstheme="majorHAnsi"/>
        </w:rPr>
      </w:pPr>
    </w:p>
    <w:p w:rsidR="007777C6" w:rsidRDefault="007777C6" w:rsidP="001F3717">
      <w:pPr>
        <w:pStyle w:val="NormalWeb"/>
        <w:spacing w:line="480" w:lineRule="auto"/>
        <w:rPr>
          <w:rFonts w:asciiTheme="majorHAnsi" w:hAnsiTheme="majorHAnsi" w:cstheme="majorHAnsi"/>
        </w:rPr>
      </w:pPr>
      <w:r w:rsidRPr="0082427D">
        <w:rPr>
          <w:rFonts w:asciiTheme="majorHAnsi" w:hAnsiTheme="majorHAnsi" w:cstheme="majorHAnsi"/>
        </w:rPr>
        <w:t>Conocer la Morosidad Neta del Capital Vencido.</w:t>
      </w:r>
    </w:p>
    <w:p w:rsidR="00AD452D" w:rsidRDefault="00AD452D" w:rsidP="00AD452D">
      <w:pPr>
        <w:pStyle w:val="NormalWeb"/>
        <w:spacing w:line="480" w:lineRule="auto"/>
        <w:jc w:val="center"/>
        <w:rPr>
          <w:rFonts w:asciiTheme="majorHAnsi" w:hAnsiTheme="majorHAnsi" w:cstheme="majorHAnsi"/>
          <w:b/>
        </w:rPr>
      </w:pPr>
      <w:r>
        <w:rPr>
          <w:rFonts w:asciiTheme="majorHAnsi" w:hAnsiTheme="majorHAnsi" w:cstheme="majorHAnsi"/>
          <w:b/>
        </w:rPr>
        <w:t>TABLA 7: INDICE DE MOROSIDAD REAL</w:t>
      </w:r>
    </w:p>
    <w:p w:rsidR="00AD452D" w:rsidRDefault="00AD452D" w:rsidP="00AD452D">
      <w:pPr>
        <w:pStyle w:val="NormalWeb"/>
        <w:spacing w:line="480" w:lineRule="auto"/>
        <w:jc w:val="center"/>
        <w:rPr>
          <w:rFonts w:asciiTheme="majorHAnsi" w:hAnsiTheme="majorHAnsi" w:cstheme="majorHAnsi"/>
          <w:b/>
        </w:rPr>
      </w:pPr>
    </w:p>
    <w:p w:rsidR="00AD452D" w:rsidRDefault="00AD452D" w:rsidP="00AD452D">
      <w:pPr>
        <w:pStyle w:val="NormalWeb"/>
        <w:spacing w:line="480" w:lineRule="auto"/>
        <w:jc w:val="center"/>
        <w:rPr>
          <w:rFonts w:asciiTheme="majorHAnsi" w:hAnsiTheme="majorHAnsi" w:cstheme="majorHAnsi"/>
          <w:b/>
        </w:rPr>
      </w:pPr>
    </w:p>
    <w:p w:rsidR="00AD452D" w:rsidRDefault="00AD452D" w:rsidP="00AD452D">
      <w:pPr>
        <w:pStyle w:val="NormalWeb"/>
        <w:spacing w:line="480" w:lineRule="auto"/>
        <w:jc w:val="center"/>
        <w:rPr>
          <w:rFonts w:asciiTheme="majorHAnsi" w:hAnsiTheme="majorHAnsi" w:cstheme="majorHAnsi"/>
          <w:b/>
        </w:rPr>
      </w:pPr>
    </w:p>
    <w:p w:rsidR="00AD452D" w:rsidRDefault="00AD452D" w:rsidP="00AD452D">
      <w:pPr>
        <w:pStyle w:val="NormalWeb"/>
        <w:spacing w:line="480" w:lineRule="auto"/>
        <w:jc w:val="center"/>
        <w:rPr>
          <w:rFonts w:asciiTheme="majorHAnsi" w:hAnsiTheme="majorHAnsi" w:cstheme="majorHAnsi"/>
          <w:b/>
        </w:rPr>
      </w:pPr>
    </w:p>
    <w:p w:rsidR="00AD452D" w:rsidRDefault="00AD452D" w:rsidP="00AD452D">
      <w:pPr>
        <w:pStyle w:val="NormalWeb"/>
        <w:spacing w:line="480" w:lineRule="auto"/>
        <w:jc w:val="center"/>
        <w:rPr>
          <w:rFonts w:asciiTheme="majorHAnsi" w:hAnsiTheme="majorHAnsi" w:cstheme="majorHAnsi"/>
          <w:b/>
        </w:rPr>
      </w:pPr>
    </w:p>
    <w:p w:rsidR="00AD452D" w:rsidRDefault="00AD452D" w:rsidP="00AD452D">
      <w:pPr>
        <w:pStyle w:val="NormalWeb"/>
        <w:spacing w:line="480" w:lineRule="auto"/>
        <w:jc w:val="center"/>
        <w:rPr>
          <w:rFonts w:asciiTheme="majorHAnsi" w:hAnsiTheme="majorHAnsi" w:cstheme="majorHAnsi"/>
          <w:b/>
        </w:rPr>
      </w:pPr>
    </w:p>
    <w:p w:rsidR="00AD452D" w:rsidRDefault="006C6132" w:rsidP="00AD452D">
      <w:pPr>
        <w:pStyle w:val="NormalWeb"/>
        <w:spacing w:line="480" w:lineRule="auto"/>
        <w:jc w:val="center"/>
        <w:rPr>
          <w:rFonts w:asciiTheme="majorHAnsi" w:hAnsiTheme="majorHAnsi" w:cstheme="majorHAnsi"/>
        </w:rPr>
      </w:pPr>
      <w:r>
        <w:rPr>
          <w:rFonts w:asciiTheme="majorHAnsi" w:hAnsiTheme="majorHAnsi" w:cstheme="majorHAnsi"/>
          <w:b/>
        </w:rPr>
        <w:fldChar w:fldCharType="begin"/>
      </w:r>
      <w:r w:rsidR="00AD452D">
        <w:instrText xml:space="preserve"> XE "</w:instrText>
      </w:r>
      <w:r w:rsidR="00AD452D" w:rsidRPr="00393FAB">
        <w:rPr>
          <w:rFonts w:asciiTheme="majorHAnsi" w:hAnsiTheme="majorHAnsi" w:cstheme="majorHAnsi"/>
          <w:b/>
        </w:rPr>
        <w:instrText>TABLA 7</w:instrText>
      </w:r>
      <w:r w:rsidR="00AD452D" w:rsidRPr="00393FAB">
        <w:instrText>\</w:instrText>
      </w:r>
      <w:r w:rsidR="00AD452D" w:rsidRPr="00393FAB">
        <w:rPr>
          <w:rFonts w:asciiTheme="majorHAnsi" w:hAnsiTheme="majorHAnsi" w:cstheme="majorHAnsi"/>
          <w:b/>
        </w:rPr>
        <w:instrText>: INDICE DE MOROSIDAD REAL</w:instrText>
      </w:r>
      <w:r w:rsidR="00AD452D">
        <w:instrText xml:space="preserve">" </w:instrText>
      </w:r>
      <w:r>
        <w:rPr>
          <w:rFonts w:asciiTheme="majorHAnsi" w:hAnsiTheme="majorHAnsi" w:cstheme="majorHAnsi"/>
          <w:b/>
        </w:rPr>
        <w:fldChar w:fldCharType="end"/>
      </w:r>
    </w:p>
    <w:tbl>
      <w:tblPr>
        <w:tblW w:w="12914" w:type="dxa"/>
        <w:tblInd w:w="56" w:type="dxa"/>
        <w:tblCellMar>
          <w:left w:w="70" w:type="dxa"/>
          <w:right w:w="70" w:type="dxa"/>
        </w:tblCellMar>
        <w:tblLook w:val="04A0"/>
      </w:tblPr>
      <w:tblGrid>
        <w:gridCol w:w="1600"/>
        <w:gridCol w:w="1455"/>
        <w:gridCol w:w="1212"/>
        <w:gridCol w:w="136"/>
        <w:gridCol w:w="1041"/>
        <w:gridCol w:w="382"/>
        <w:gridCol w:w="1402"/>
        <w:gridCol w:w="1065"/>
        <w:gridCol w:w="368"/>
        <w:gridCol w:w="816"/>
        <w:gridCol w:w="3437"/>
      </w:tblGrid>
      <w:tr w:rsidR="007777C6" w:rsidRPr="00AD452D" w:rsidTr="001F3717">
        <w:trPr>
          <w:trHeight w:val="300"/>
        </w:trPr>
        <w:tc>
          <w:tcPr>
            <w:tcW w:w="426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lastRenderedPageBreak/>
              <w:t>Titulo</w:t>
            </w:r>
          </w:p>
        </w:tc>
        <w:tc>
          <w:tcPr>
            <w:tcW w:w="8647" w:type="dxa"/>
            <w:gridSpan w:val="8"/>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Índice de Morosidad Real</w:t>
            </w:r>
          </w:p>
        </w:tc>
      </w:tr>
      <w:tr w:rsidR="007777C6" w:rsidRPr="00AD452D" w:rsidTr="001F3717">
        <w:trPr>
          <w:trHeight w:val="300"/>
        </w:trPr>
        <w:tc>
          <w:tcPr>
            <w:tcW w:w="4267" w:type="dxa"/>
            <w:gridSpan w:val="3"/>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Objetivo</w:t>
            </w:r>
          </w:p>
        </w:tc>
        <w:tc>
          <w:tcPr>
            <w:tcW w:w="8647" w:type="dxa"/>
            <w:gridSpan w:val="8"/>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Conocer el Índice de Morosidad Real</w:t>
            </w:r>
          </w:p>
        </w:tc>
      </w:tr>
      <w:tr w:rsidR="007777C6" w:rsidRPr="00AD452D" w:rsidTr="001F3717">
        <w:trPr>
          <w:trHeight w:val="300"/>
        </w:trPr>
        <w:tc>
          <w:tcPr>
            <w:tcW w:w="4267" w:type="dxa"/>
            <w:gridSpan w:val="3"/>
            <w:tcBorders>
              <w:top w:val="nil"/>
              <w:left w:val="single" w:sz="4" w:space="0" w:color="auto"/>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Unidad</w:t>
            </w:r>
          </w:p>
        </w:tc>
        <w:tc>
          <w:tcPr>
            <w:tcW w:w="1559" w:type="dxa"/>
            <w:gridSpan w:val="3"/>
            <w:tcBorders>
              <w:top w:val="nil"/>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Dólares</w:t>
            </w:r>
          </w:p>
        </w:tc>
        <w:tc>
          <w:tcPr>
            <w:tcW w:w="2835" w:type="dxa"/>
            <w:gridSpan w:val="3"/>
            <w:tcBorders>
              <w:top w:val="single" w:sz="4" w:space="0" w:color="auto"/>
              <w:left w:val="nil"/>
              <w:bottom w:val="single" w:sz="4" w:space="0" w:color="auto"/>
              <w:right w:val="single" w:sz="4" w:space="0" w:color="auto"/>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Oportunidad de Medición</w:t>
            </w:r>
          </w:p>
        </w:tc>
        <w:tc>
          <w:tcPr>
            <w:tcW w:w="425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Corte de la cartera por trimestre</w:t>
            </w:r>
          </w:p>
        </w:tc>
      </w:tr>
      <w:tr w:rsidR="007777C6" w:rsidRPr="00AD452D" w:rsidTr="001F3717">
        <w:trPr>
          <w:trHeight w:val="447"/>
        </w:trPr>
        <w:tc>
          <w:tcPr>
            <w:tcW w:w="4267"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Formula /</w:t>
            </w:r>
            <w:r w:rsidR="001F3717" w:rsidRPr="00AD452D">
              <w:rPr>
                <w:rFonts w:asciiTheme="majorHAnsi" w:eastAsia="Times New Roman" w:hAnsiTheme="majorHAnsi" w:cstheme="majorHAnsi"/>
                <w:b/>
                <w:bCs/>
                <w:color w:val="000000"/>
                <w:szCs w:val="24"/>
                <w:lang w:eastAsia="es-EC"/>
              </w:rPr>
              <w:t>Criterio</w:t>
            </w:r>
            <w:r w:rsidRPr="00AD452D">
              <w:rPr>
                <w:rFonts w:asciiTheme="majorHAnsi" w:eastAsia="Times New Roman" w:hAnsiTheme="majorHAnsi" w:cstheme="majorHAnsi"/>
                <w:b/>
                <w:bCs/>
                <w:color w:val="000000"/>
                <w:szCs w:val="24"/>
                <w:lang w:eastAsia="es-EC"/>
              </w:rPr>
              <w:t xml:space="preserve"> para el Cálculo</w:t>
            </w:r>
          </w:p>
        </w:tc>
        <w:tc>
          <w:tcPr>
            <w:tcW w:w="8647"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6C6132" w:rsidP="001F3717">
            <w:pPr>
              <w:spacing w:after="0" w:line="360" w:lineRule="auto"/>
              <w:jc w:val="center"/>
              <w:rPr>
                <w:rFonts w:asciiTheme="majorHAnsi" w:eastAsia="Times New Roman" w:hAnsiTheme="majorHAnsi" w:cstheme="majorHAnsi"/>
                <w:color w:val="000000"/>
                <w:szCs w:val="24"/>
                <w:lang w:eastAsia="es-EC"/>
              </w:rPr>
            </w:pPr>
            <m:oMathPara>
              <m:oMath>
                <m:f>
                  <m:fPr>
                    <m:ctrlPr>
                      <w:rPr>
                        <w:rFonts w:ascii="Cambria Math" w:eastAsia="Times New Roman" w:hAnsi="Cambria Math" w:cstheme="majorHAnsi"/>
                        <w:i/>
                        <w:color w:val="000000"/>
                        <w:szCs w:val="24"/>
                        <w:lang w:eastAsia="es-EC"/>
                      </w:rPr>
                    </m:ctrlPr>
                  </m:fPr>
                  <m:num>
                    <m:r>
                      <w:rPr>
                        <w:rFonts w:ascii="Cambria Math" w:eastAsia="Times New Roman" w:hAnsi="Cambria Math" w:cstheme="majorHAnsi"/>
                        <w:color w:val="000000"/>
                        <w:szCs w:val="24"/>
                        <w:lang w:eastAsia="es-EC"/>
                      </w:rPr>
                      <m:t>Cartera Vencida</m:t>
                    </m:r>
                  </m:num>
                  <m:den>
                    <m:r>
                      <w:rPr>
                        <w:rFonts w:ascii="Cambria Math" w:eastAsia="Times New Roman" w:hAnsi="Cambria Math" w:cstheme="majorHAnsi"/>
                        <w:color w:val="000000"/>
                        <w:szCs w:val="24"/>
                        <w:lang w:eastAsia="es-EC"/>
                      </w:rPr>
                      <m:t>Total Cartera+Deudores por Aceptación+Contingente</m:t>
                    </m:r>
                  </m:den>
                </m:f>
              </m:oMath>
            </m:oMathPara>
          </w:p>
        </w:tc>
      </w:tr>
      <w:tr w:rsidR="007777C6" w:rsidRPr="00AD452D" w:rsidTr="001F3717">
        <w:trPr>
          <w:trHeight w:val="371"/>
        </w:trPr>
        <w:tc>
          <w:tcPr>
            <w:tcW w:w="4267"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Fuentes / Proceso de obtención</w:t>
            </w:r>
          </w:p>
        </w:tc>
        <w:tc>
          <w:tcPr>
            <w:tcW w:w="8647" w:type="dxa"/>
            <w:gridSpan w:val="8"/>
            <w:tcBorders>
              <w:top w:val="single" w:sz="4" w:space="0" w:color="auto"/>
              <w:left w:val="nil"/>
              <w:bottom w:val="single" w:sz="4" w:space="0" w:color="auto"/>
              <w:right w:val="single" w:sz="4" w:space="0" w:color="auto"/>
            </w:tcBorders>
            <w:shd w:val="clear" w:color="auto" w:fill="auto"/>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xml:space="preserve">Colocaciones </w:t>
            </w:r>
          </w:p>
        </w:tc>
      </w:tr>
      <w:tr w:rsidR="007777C6" w:rsidRPr="00AD452D" w:rsidTr="004D575C">
        <w:trPr>
          <w:trHeight w:val="292"/>
        </w:trPr>
        <w:tc>
          <w:tcPr>
            <w:tcW w:w="4267" w:type="dxa"/>
            <w:gridSpan w:val="3"/>
            <w:tcBorders>
              <w:top w:val="nil"/>
              <w:left w:val="single" w:sz="4" w:space="0" w:color="auto"/>
              <w:bottom w:val="single" w:sz="4" w:space="0" w:color="auto"/>
              <w:right w:val="single" w:sz="4" w:space="0" w:color="auto"/>
            </w:tcBorders>
            <w:shd w:val="clear" w:color="auto" w:fill="auto"/>
            <w:vAlign w:val="center"/>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cumplimiento</w:t>
            </w:r>
          </w:p>
        </w:tc>
        <w:tc>
          <w:tcPr>
            <w:tcW w:w="8647"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 y Jefe II</w:t>
            </w:r>
          </w:p>
        </w:tc>
      </w:tr>
      <w:tr w:rsidR="007777C6" w:rsidRPr="00AD452D" w:rsidTr="001F3717">
        <w:trPr>
          <w:trHeight w:val="425"/>
        </w:trPr>
        <w:tc>
          <w:tcPr>
            <w:tcW w:w="4267" w:type="dxa"/>
            <w:gridSpan w:val="3"/>
            <w:tcBorders>
              <w:top w:val="nil"/>
              <w:left w:val="single" w:sz="4" w:space="0" w:color="auto"/>
              <w:bottom w:val="single" w:sz="4" w:space="0" w:color="auto"/>
              <w:right w:val="single" w:sz="4" w:space="0" w:color="auto"/>
            </w:tcBorders>
            <w:shd w:val="clear" w:color="auto" w:fill="auto"/>
            <w:vAlign w:val="bottom"/>
            <w:hideMark/>
          </w:tcPr>
          <w:p w:rsidR="007777C6" w:rsidRPr="00AD452D" w:rsidRDefault="007777C6" w:rsidP="001F3717">
            <w:pPr>
              <w:spacing w:after="0" w:line="360" w:lineRule="auto"/>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Responsable de datos Reales</w:t>
            </w:r>
          </w:p>
        </w:tc>
        <w:tc>
          <w:tcPr>
            <w:tcW w:w="8647" w:type="dxa"/>
            <w:gridSpan w:val="8"/>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Auditor Estadístico</w:t>
            </w:r>
          </w:p>
        </w:tc>
      </w:tr>
      <w:tr w:rsidR="007777C6" w:rsidRPr="00AD452D" w:rsidTr="00613B64">
        <w:trPr>
          <w:trHeight w:val="300"/>
        </w:trPr>
        <w:tc>
          <w:tcPr>
            <w:tcW w:w="30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corto plazo</w:t>
            </w:r>
          </w:p>
        </w:tc>
        <w:tc>
          <w:tcPr>
            <w:tcW w:w="2389"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c>
          <w:tcPr>
            <w:tcW w:w="2849"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Meta largo plazo</w:t>
            </w:r>
          </w:p>
        </w:tc>
        <w:tc>
          <w:tcPr>
            <w:tcW w:w="4621" w:type="dxa"/>
            <w:gridSpan w:val="3"/>
            <w:tcBorders>
              <w:top w:val="single" w:sz="4" w:space="0" w:color="auto"/>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Semáforos</w:t>
            </w:r>
          </w:p>
        </w:tc>
      </w:tr>
      <w:tr w:rsidR="007777C6" w:rsidRPr="00AD452D" w:rsidTr="00613B64">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Fecha</w:t>
            </w:r>
          </w:p>
        </w:tc>
        <w:tc>
          <w:tcPr>
            <w:tcW w:w="1455"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348"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Verde</w:t>
            </w:r>
          </w:p>
        </w:tc>
        <w:tc>
          <w:tcPr>
            <w:tcW w:w="1041"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c>
          <w:tcPr>
            <w:tcW w:w="1784"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Fecha </w:t>
            </w:r>
          </w:p>
        </w:tc>
        <w:tc>
          <w:tcPr>
            <w:tcW w:w="1065"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Valor</w:t>
            </w:r>
          </w:p>
        </w:tc>
        <w:tc>
          <w:tcPr>
            <w:tcW w:w="1184" w:type="dxa"/>
            <w:gridSpan w:val="2"/>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 xml:space="preserve">Verde </w:t>
            </w:r>
          </w:p>
        </w:tc>
        <w:tc>
          <w:tcPr>
            <w:tcW w:w="3437" w:type="dxa"/>
            <w:tcBorders>
              <w:top w:val="nil"/>
              <w:left w:val="nil"/>
              <w:bottom w:val="single" w:sz="4" w:space="0" w:color="auto"/>
              <w:right w:val="single" w:sz="4" w:space="0" w:color="auto"/>
            </w:tcBorders>
            <w:shd w:val="clear" w:color="auto" w:fill="auto"/>
            <w:noWrap/>
            <w:vAlign w:val="center"/>
            <w:hideMark/>
          </w:tcPr>
          <w:p w:rsidR="007777C6" w:rsidRPr="00AD452D" w:rsidRDefault="007777C6" w:rsidP="001F3717">
            <w:pPr>
              <w:spacing w:after="0" w:line="360" w:lineRule="auto"/>
              <w:jc w:val="center"/>
              <w:rPr>
                <w:rFonts w:asciiTheme="majorHAnsi" w:eastAsia="Times New Roman" w:hAnsiTheme="majorHAnsi" w:cstheme="majorHAnsi"/>
                <w:b/>
                <w:bCs/>
                <w:color w:val="000000"/>
                <w:szCs w:val="24"/>
                <w:lang w:eastAsia="es-EC"/>
              </w:rPr>
            </w:pPr>
            <w:r w:rsidRPr="00AD452D">
              <w:rPr>
                <w:rFonts w:asciiTheme="majorHAnsi" w:eastAsia="Times New Roman" w:hAnsiTheme="majorHAnsi" w:cstheme="majorHAnsi"/>
                <w:b/>
                <w:bCs/>
                <w:color w:val="000000"/>
                <w:szCs w:val="24"/>
                <w:lang w:eastAsia="es-EC"/>
              </w:rPr>
              <w:t>Rojo</w:t>
            </w:r>
          </w:p>
        </w:tc>
      </w:tr>
      <w:tr w:rsidR="00AC2E73" w:rsidRPr="00AD452D" w:rsidTr="00613B64">
        <w:trPr>
          <w:trHeight w:val="300"/>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31-mar-10</w:t>
            </w:r>
          </w:p>
        </w:tc>
        <w:tc>
          <w:tcPr>
            <w:tcW w:w="1455"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2,00% </w:t>
            </w:r>
          </w:p>
        </w:tc>
        <w:tc>
          <w:tcPr>
            <w:tcW w:w="1348"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2,00%</w:t>
            </w:r>
          </w:p>
        </w:tc>
        <w:tc>
          <w:tcPr>
            <w:tcW w:w="1041"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2,22% </w:t>
            </w:r>
          </w:p>
        </w:tc>
        <w:tc>
          <w:tcPr>
            <w:tcW w:w="1784"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29-dic-10</w:t>
            </w:r>
          </w:p>
        </w:tc>
        <w:tc>
          <w:tcPr>
            <w:tcW w:w="1065"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1,62%</w:t>
            </w:r>
          </w:p>
        </w:tc>
        <w:tc>
          <w:tcPr>
            <w:tcW w:w="1184" w:type="dxa"/>
            <w:gridSpan w:val="2"/>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 1,62%</w:t>
            </w:r>
          </w:p>
        </w:tc>
        <w:tc>
          <w:tcPr>
            <w:tcW w:w="3437" w:type="dxa"/>
            <w:tcBorders>
              <w:top w:val="nil"/>
              <w:left w:val="nil"/>
              <w:bottom w:val="single" w:sz="4" w:space="0" w:color="auto"/>
              <w:right w:val="single" w:sz="4" w:space="0" w:color="auto"/>
            </w:tcBorders>
            <w:shd w:val="clear" w:color="auto" w:fill="auto"/>
            <w:noWrap/>
            <w:vAlign w:val="bottom"/>
            <w:hideMark/>
          </w:tcPr>
          <w:p w:rsidR="00AC2E73" w:rsidRPr="00AD452D" w:rsidRDefault="00AC2E73"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color w:val="000000"/>
                <w:szCs w:val="24"/>
                <w:lang w:eastAsia="es-EC"/>
              </w:rPr>
              <w:t>2,00% </w:t>
            </w:r>
          </w:p>
        </w:tc>
      </w:tr>
      <w:tr w:rsidR="007777C6" w:rsidRPr="00AD452D" w:rsidTr="00613B64">
        <w:trPr>
          <w:trHeight w:val="488"/>
        </w:trPr>
        <w:tc>
          <w:tcPr>
            <w:tcW w:w="12914" w:type="dxa"/>
            <w:gridSpan w:val="11"/>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77C6" w:rsidRPr="00AD452D" w:rsidRDefault="00172C05" w:rsidP="001F3717">
            <w:pPr>
              <w:spacing w:after="0" w:line="360" w:lineRule="auto"/>
              <w:jc w:val="center"/>
              <w:rPr>
                <w:rFonts w:asciiTheme="majorHAnsi" w:eastAsia="Times New Roman" w:hAnsiTheme="majorHAnsi" w:cstheme="majorHAnsi"/>
                <w:color w:val="000000"/>
                <w:szCs w:val="24"/>
                <w:lang w:eastAsia="es-EC"/>
              </w:rPr>
            </w:pPr>
            <w:r w:rsidRPr="00AD452D">
              <w:rPr>
                <w:rFonts w:asciiTheme="majorHAnsi" w:eastAsia="Times New Roman" w:hAnsiTheme="majorHAnsi" w:cstheme="majorHAnsi"/>
                <w:noProof/>
                <w:color w:val="000000"/>
                <w:szCs w:val="24"/>
                <w:lang w:eastAsia="es-EC" w:bidi="ar-SA"/>
              </w:rPr>
              <w:drawing>
                <wp:anchor distT="0" distB="0" distL="114300" distR="114300" simplePos="0" relativeHeight="251711488" behindDoc="0" locked="0" layoutInCell="1" allowOverlap="1">
                  <wp:simplePos x="0" y="0"/>
                  <wp:positionH relativeFrom="column">
                    <wp:posOffset>3840480</wp:posOffset>
                  </wp:positionH>
                  <wp:positionV relativeFrom="paragraph">
                    <wp:posOffset>497840</wp:posOffset>
                  </wp:positionV>
                  <wp:extent cx="3859530" cy="956310"/>
                  <wp:effectExtent l="19050" t="0" r="762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srcRect/>
                          <a:stretch>
                            <a:fillRect/>
                          </a:stretch>
                        </pic:blipFill>
                        <pic:spPr bwMode="auto">
                          <a:xfrm>
                            <a:off x="0" y="0"/>
                            <a:ext cx="3859530" cy="956310"/>
                          </a:xfrm>
                          <a:prstGeom prst="rect">
                            <a:avLst/>
                          </a:prstGeom>
                          <a:noFill/>
                          <a:ln w="9525">
                            <a:noFill/>
                            <a:miter lim="800000"/>
                            <a:headEnd/>
                            <a:tailEnd/>
                          </a:ln>
                        </pic:spPr>
                      </pic:pic>
                    </a:graphicData>
                  </a:graphic>
                </wp:anchor>
              </w:drawing>
            </w:r>
            <w:r w:rsidRPr="00AD452D">
              <w:rPr>
                <w:rFonts w:asciiTheme="majorHAnsi" w:eastAsia="Times New Roman" w:hAnsiTheme="majorHAnsi" w:cstheme="majorHAnsi"/>
                <w:noProof/>
                <w:color w:val="000000"/>
                <w:szCs w:val="24"/>
                <w:lang w:eastAsia="es-EC" w:bidi="ar-SA"/>
              </w:rPr>
              <w:drawing>
                <wp:inline distT="0" distB="0" distL="0" distR="0">
                  <wp:extent cx="3123587" cy="1971089"/>
                  <wp:effectExtent l="19050" t="0" r="613"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76" cstate="print"/>
                          <a:srcRect/>
                          <a:stretch>
                            <a:fillRect/>
                          </a:stretch>
                        </pic:blipFill>
                        <pic:spPr bwMode="auto">
                          <a:xfrm>
                            <a:off x="0" y="0"/>
                            <a:ext cx="3123307" cy="1970912"/>
                          </a:xfrm>
                          <a:prstGeom prst="rect">
                            <a:avLst/>
                          </a:prstGeom>
                          <a:noFill/>
                        </pic:spPr>
                      </pic:pic>
                    </a:graphicData>
                  </a:graphic>
                </wp:inline>
              </w:drawing>
            </w:r>
            <w:r w:rsidR="007777C6" w:rsidRPr="00AD452D">
              <w:rPr>
                <w:rFonts w:asciiTheme="majorHAnsi" w:eastAsia="Times New Roman" w:hAnsiTheme="majorHAnsi" w:cstheme="majorHAnsi"/>
                <w:color w:val="000000"/>
                <w:szCs w:val="24"/>
                <w:lang w:eastAsia="es-EC"/>
              </w:rPr>
              <w:t> </w:t>
            </w:r>
          </w:p>
        </w:tc>
      </w:tr>
      <w:tr w:rsidR="007777C6" w:rsidRPr="00AD452D" w:rsidTr="00613B64">
        <w:trPr>
          <w:trHeight w:val="488"/>
        </w:trPr>
        <w:tc>
          <w:tcPr>
            <w:tcW w:w="12914"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p>
        </w:tc>
      </w:tr>
      <w:tr w:rsidR="007777C6" w:rsidRPr="00AD452D" w:rsidTr="00613B64">
        <w:trPr>
          <w:trHeight w:val="488"/>
        </w:trPr>
        <w:tc>
          <w:tcPr>
            <w:tcW w:w="12914"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p>
        </w:tc>
      </w:tr>
      <w:tr w:rsidR="007777C6" w:rsidRPr="00AD452D" w:rsidTr="00613B64">
        <w:trPr>
          <w:trHeight w:val="488"/>
        </w:trPr>
        <w:tc>
          <w:tcPr>
            <w:tcW w:w="12914"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p>
        </w:tc>
      </w:tr>
      <w:tr w:rsidR="007777C6" w:rsidRPr="00AD452D" w:rsidTr="00613B64">
        <w:trPr>
          <w:trHeight w:val="488"/>
        </w:trPr>
        <w:tc>
          <w:tcPr>
            <w:tcW w:w="12914"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p>
        </w:tc>
      </w:tr>
      <w:tr w:rsidR="007777C6" w:rsidRPr="00AD452D" w:rsidTr="001F3717">
        <w:trPr>
          <w:trHeight w:val="909"/>
        </w:trPr>
        <w:tc>
          <w:tcPr>
            <w:tcW w:w="12914" w:type="dxa"/>
            <w:gridSpan w:val="11"/>
            <w:vMerge/>
            <w:tcBorders>
              <w:top w:val="single" w:sz="4" w:space="0" w:color="auto"/>
              <w:left w:val="single" w:sz="4" w:space="0" w:color="auto"/>
              <w:bottom w:val="single" w:sz="4" w:space="0" w:color="auto"/>
              <w:right w:val="single" w:sz="4" w:space="0" w:color="auto"/>
            </w:tcBorders>
            <w:vAlign w:val="center"/>
            <w:hideMark/>
          </w:tcPr>
          <w:p w:rsidR="007777C6" w:rsidRPr="00AD452D" w:rsidRDefault="007777C6" w:rsidP="001F3717">
            <w:pPr>
              <w:spacing w:after="0" w:line="360" w:lineRule="auto"/>
              <w:rPr>
                <w:rFonts w:asciiTheme="majorHAnsi" w:eastAsia="Times New Roman" w:hAnsiTheme="majorHAnsi" w:cstheme="majorHAnsi"/>
                <w:color w:val="000000"/>
                <w:szCs w:val="24"/>
                <w:lang w:eastAsia="es-EC"/>
              </w:rPr>
            </w:pPr>
          </w:p>
        </w:tc>
      </w:tr>
    </w:tbl>
    <w:p w:rsidR="007777C6" w:rsidRDefault="004D575C" w:rsidP="004D3A47">
      <w:pPr>
        <w:pStyle w:val="NormalWeb"/>
        <w:spacing w:line="480" w:lineRule="auto"/>
        <w:ind w:left="360"/>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4D3A47" w:rsidRPr="004D3A47" w:rsidRDefault="004D3A47" w:rsidP="004D3A47">
      <w:pPr>
        <w:pStyle w:val="NormalWeb"/>
        <w:spacing w:line="480" w:lineRule="auto"/>
        <w:ind w:left="360"/>
        <w:rPr>
          <w:rFonts w:asciiTheme="majorHAnsi" w:hAnsiTheme="majorHAnsi" w:cstheme="majorHAnsi"/>
        </w:rPr>
        <w:sectPr w:rsidR="004D3A47" w:rsidRPr="004D3A47" w:rsidSect="003771E6">
          <w:pgSz w:w="16840" w:h="11907" w:orient="landscape" w:code="9"/>
          <w:pgMar w:top="1361" w:right="1985" w:bottom="2268" w:left="2268" w:header="709" w:footer="709" w:gutter="0"/>
          <w:cols w:space="708"/>
          <w:titlePg/>
          <w:docGrid w:linePitch="360"/>
        </w:sectPr>
      </w:pPr>
    </w:p>
    <w:p w:rsidR="007777C6" w:rsidRPr="0082427D" w:rsidRDefault="007777C6" w:rsidP="00D83ECE">
      <w:pPr>
        <w:pStyle w:val="NormalWeb"/>
        <w:spacing w:line="480" w:lineRule="auto"/>
        <w:rPr>
          <w:rFonts w:asciiTheme="majorHAnsi" w:hAnsiTheme="majorHAnsi" w:cstheme="majorHAnsi"/>
        </w:rPr>
      </w:pPr>
    </w:p>
    <w:p w:rsidR="007777C6" w:rsidRPr="0082427D" w:rsidRDefault="007777C6" w:rsidP="00D83ECE">
      <w:pPr>
        <w:pStyle w:val="NormalWeb"/>
        <w:spacing w:line="480" w:lineRule="auto"/>
        <w:rPr>
          <w:rFonts w:asciiTheme="majorHAnsi" w:hAnsiTheme="majorHAnsi" w:cstheme="majorHAnsi"/>
        </w:rPr>
      </w:pPr>
    </w:p>
    <w:p w:rsidR="007777C6" w:rsidRPr="0082427D" w:rsidRDefault="007777C6" w:rsidP="00D83ECE">
      <w:pPr>
        <w:pStyle w:val="NormalWeb"/>
        <w:spacing w:line="480" w:lineRule="auto"/>
        <w:rPr>
          <w:rFonts w:asciiTheme="majorHAnsi" w:hAnsiTheme="majorHAnsi" w:cstheme="majorHAnsi"/>
        </w:rPr>
      </w:pPr>
    </w:p>
    <w:p w:rsidR="007777C6" w:rsidRPr="0082427D" w:rsidRDefault="007777C6" w:rsidP="00D83ECE">
      <w:pPr>
        <w:pStyle w:val="NormalWeb"/>
        <w:spacing w:line="480" w:lineRule="auto"/>
        <w:rPr>
          <w:rFonts w:asciiTheme="majorHAnsi" w:hAnsiTheme="majorHAnsi" w:cstheme="majorHAnsi"/>
        </w:rPr>
      </w:pPr>
      <w:r w:rsidRPr="0082427D">
        <w:rPr>
          <w:rFonts w:asciiTheme="majorHAnsi" w:hAnsiTheme="majorHAnsi" w:cstheme="majorHAnsi"/>
        </w:rPr>
        <w:t xml:space="preserve"> </w:t>
      </w:r>
    </w:p>
    <w:p w:rsidR="007777C6" w:rsidRPr="0082427D" w:rsidRDefault="007777C6" w:rsidP="00D83ECE">
      <w:pPr>
        <w:pStyle w:val="NormalWeb"/>
        <w:spacing w:line="480" w:lineRule="auto"/>
        <w:rPr>
          <w:rFonts w:asciiTheme="majorHAnsi" w:hAnsiTheme="majorHAnsi" w:cstheme="majorHAnsi"/>
          <w:b/>
        </w:rPr>
      </w:pPr>
    </w:p>
    <w:p w:rsidR="007777C6" w:rsidRPr="00AD452D" w:rsidRDefault="007777C6" w:rsidP="00D83ECE">
      <w:pPr>
        <w:spacing w:after="0" w:line="480" w:lineRule="auto"/>
        <w:jc w:val="center"/>
        <w:rPr>
          <w:rFonts w:asciiTheme="majorHAnsi" w:hAnsiTheme="majorHAnsi" w:cstheme="majorHAnsi"/>
          <w:b/>
          <w:sz w:val="36"/>
          <w:szCs w:val="36"/>
        </w:rPr>
      </w:pPr>
    </w:p>
    <w:p w:rsidR="007777C6" w:rsidRPr="00AD452D" w:rsidRDefault="00682975" w:rsidP="00D83ECE">
      <w:pPr>
        <w:pStyle w:val="Ttulo"/>
        <w:spacing w:line="480" w:lineRule="auto"/>
        <w:rPr>
          <w:rFonts w:asciiTheme="majorHAnsi" w:hAnsiTheme="majorHAnsi" w:cstheme="majorHAnsi"/>
          <w:sz w:val="36"/>
          <w:szCs w:val="36"/>
        </w:rPr>
      </w:pPr>
      <w:r w:rsidRPr="00AD452D">
        <w:rPr>
          <w:rFonts w:asciiTheme="majorHAnsi" w:hAnsiTheme="majorHAnsi" w:cstheme="majorHAnsi"/>
          <w:sz w:val="36"/>
          <w:szCs w:val="36"/>
        </w:rPr>
        <w:t>CAPÍTULO</w:t>
      </w:r>
      <w:r w:rsidR="007777C6" w:rsidRPr="00AD452D">
        <w:rPr>
          <w:rFonts w:asciiTheme="majorHAnsi" w:hAnsiTheme="majorHAnsi" w:cstheme="majorHAnsi"/>
          <w:sz w:val="36"/>
          <w:szCs w:val="36"/>
        </w:rPr>
        <w:t xml:space="preserve"> 4</w:t>
      </w:r>
    </w:p>
    <w:p w:rsidR="00AC2E73" w:rsidRPr="0082427D" w:rsidRDefault="00AC2E73" w:rsidP="00A20CA9">
      <w:pPr>
        <w:pStyle w:val="Ttulo3"/>
        <w:numPr>
          <w:ilvl w:val="0"/>
          <w:numId w:val="0"/>
        </w:numPr>
        <w:ind w:left="502"/>
      </w:pPr>
    </w:p>
    <w:p w:rsidR="007777C6" w:rsidRPr="0082427D" w:rsidRDefault="005E6869" w:rsidP="00AD452D">
      <w:pPr>
        <w:pStyle w:val="Ttulo2"/>
        <w:numPr>
          <w:ilvl w:val="0"/>
          <w:numId w:val="7"/>
        </w:numPr>
        <w:tabs>
          <w:tab w:val="left" w:pos="993"/>
        </w:tabs>
        <w:spacing w:line="480" w:lineRule="auto"/>
        <w:rPr>
          <w:rFonts w:asciiTheme="majorHAnsi" w:hAnsiTheme="majorHAnsi" w:cstheme="majorHAnsi"/>
        </w:rPr>
      </w:pPr>
      <w:bookmarkStart w:id="173" w:name="_Toc270885669"/>
      <w:bookmarkStart w:id="174" w:name="_Toc273781281"/>
      <w:r w:rsidRPr="0082427D">
        <w:rPr>
          <w:rFonts w:asciiTheme="majorHAnsi" w:hAnsiTheme="majorHAnsi" w:cstheme="majorHAnsi"/>
        </w:rPr>
        <w:t>DESARROLLO DEL APLICATIVO INFORMÁTICO</w:t>
      </w:r>
      <w:bookmarkEnd w:id="173"/>
      <w:bookmarkEnd w:id="174"/>
    </w:p>
    <w:p w:rsidR="009D34EA" w:rsidRPr="0082427D" w:rsidRDefault="009D34EA" w:rsidP="009D34EA">
      <w:pPr>
        <w:spacing w:line="480" w:lineRule="auto"/>
        <w:rPr>
          <w:rFonts w:asciiTheme="majorHAnsi" w:hAnsiTheme="majorHAnsi" w:cstheme="majorHAnsi"/>
          <w:sz w:val="24"/>
          <w:szCs w:val="24"/>
        </w:rPr>
      </w:pPr>
    </w:p>
    <w:p w:rsidR="00595878" w:rsidRDefault="007777C6" w:rsidP="009D34EA">
      <w:pPr>
        <w:pStyle w:val="NormalWeb"/>
        <w:spacing w:line="480" w:lineRule="auto"/>
        <w:ind w:left="360"/>
        <w:rPr>
          <w:rFonts w:asciiTheme="majorHAnsi" w:hAnsiTheme="majorHAnsi" w:cstheme="majorHAnsi"/>
        </w:rPr>
      </w:pPr>
      <w:r w:rsidRPr="0082427D">
        <w:rPr>
          <w:rFonts w:asciiTheme="majorHAnsi" w:hAnsiTheme="majorHAnsi" w:cstheme="majorHAnsi"/>
        </w:rPr>
        <w:t>En el presente capítulo se desarrollará la implementación del sistema de Indicadores de Gestión por lo que se creará un aplicativo informático, en el cual nos permitirá a través de datos proporcionados por la Institución Financiera medir los indicadores solicitados por la misma ayudando a la toma de decisiones y conocer el avance de los mismos para el logro de los objetivos propuestos.</w:t>
      </w:r>
    </w:p>
    <w:p w:rsidR="00595878" w:rsidRDefault="00595878" w:rsidP="009D34EA">
      <w:pPr>
        <w:pStyle w:val="NormalWeb"/>
        <w:spacing w:line="480" w:lineRule="auto"/>
        <w:ind w:left="360"/>
        <w:rPr>
          <w:rFonts w:asciiTheme="majorHAnsi" w:hAnsiTheme="majorHAnsi" w:cstheme="majorHAnsi"/>
        </w:rPr>
        <w:sectPr w:rsidR="00595878" w:rsidSect="007F752F">
          <w:footerReference w:type="first" r:id="rId77"/>
          <w:pgSz w:w="11907" w:h="16840" w:code="9"/>
          <w:pgMar w:top="2268" w:right="1361" w:bottom="1985" w:left="2268" w:header="709" w:footer="709" w:gutter="0"/>
          <w:cols w:space="708"/>
          <w:titlePg/>
          <w:docGrid w:linePitch="360"/>
        </w:sectPr>
      </w:pPr>
    </w:p>
    <w:p w:rsidR="007777C6" w:rsidRPr="0082427D" w:rsidRDefault="007777C6" w:rsidP="009D34EA">
      <w:pPr>
        <w:pStyle w:val="NormalWeb"/>
        <w:spacing w:line="480" w:lineRule="auto"/>
        <w:ind w:left="360"/>
        <w:rPr>
          <w:rFonts w:asciiTheme="majorHAnsi" w:hAnsiTheme="majorHAnsi" w:cstheme="majorHAnsi"/>
        </w:rPr>
      </w:pPr>
    </w:p>
    <w:p w:rsidR="007777C6" w:rsidRPr="0082427D" w:rsidRDefault="007777C6" w:rsidP="009D34EA">
      <w:pPr>
        <w:pStyle w:val="NormalWeb"/>
        <w:spacing w:line="480" w:lineRule="auto"/>
        <w:ind w:left="360"/>
        <w:rPr>
          <w:rFonts w:asciiTheme="majorHAnsi" w:hAnsiTheme="majorHAnsi" w:cstheme="majorHAnsi"/>
        </w:rPr>
      </w:pPr>
      <w:r w:rsidRPr="0082427D">
        <w:rPr>
          <w:rFonts w:asciiTheme="majorHAnsi" w:hAnsiTheme="majorHAnsi" w:cstheme="majorHAnsi"/>
        </w:rPr>
        <w:t>Los Indicadores establecidos por la Institución Financiera están definidos positivos y negativos, los cuales para evaluar su efectividad se verán representados por semáforos, los mismos que nos proporcionarán información dinámica de analizar los resultados del indicador y además de esta manera vigilar el grado de cumplimiento del área de Negocios y tomar acciones pertinentes en caso de alguna anomalía.</w:t>
      </w:r>
    </w:p>
    <w:p w:rsidR="001C74C7" w:rsidRPr="0082427D" w:rsidRDefault="007777C6" w:rsidP="009D34EA">
      <w:pPr>
        <w:pStyle w:val="NormalWeb"/>
        <w:spacing w:line="480" w:lineRule="auto"/>
        <w:ind w:left="360"/>
        <w:rPr>
          <w:rFonts w:asciiTheme="majorHAnsi" w:hAnsiTheme="majorHAnsi" w:cstheme="majorHAnsi"/>
        </w:rPr>
      </w:pPr>
      <w:r w:rsidRPr="0082427D">
        <w:rPr>
          <w:rFonts w:asciiTheme="majorHAnsi" w:hAnsiTheme="majorHAnsi" w:cstheme="majorHAnsi"/>
        </w:rPr>
        <w:t>Este aplicativo informático a proporcionar la información necesaria para que los indicadores de gestión muestren sus resultados, cabe recordar que el aplicativo está definido para el área de Auditoría Interna</w:t>
      </w:r>
      <w:r w:rsidR="001C74C7" w:rsidRPr="0082427D">
        <w:rPr>
          <w:rFonts w:asciiTheme="majorHAnsi" w:hAnsiTheme="majorHAnsi" w:cstheme="majorHAnsi"/>
        </w:rPr>
        <w:t>.</w:t>
      </w:r>
    </w:p>
    <w:p w:rsidR="009D34EA" w:rsidRPr="0082427D" w:rsidRDefault="009D34EA" w:rsidP="009D34EA">
      <w:pPr>
        <w:pStyle w:val="NormalWeb"/>
        <w:spacing w:line="480" w:lineRule="auto"/>
        <w:ind w:left="360"/>
        <w:rPr>
          <w:rFonts w:asciiTheme="majorHAnsi" w:hAnsiTheme="majorHAnsi" w:cstheme="majorHAnsi"/>
        </w:rPr>
      </w:pPr>
    </w:p>
    <w:p w:rsidR="001C74C7" w:rsidRPr="0082427D" w:rsidRDefault="001C74C7" w:rsidP="00AD452D">
      <w:pPr>
        <w:pStyle w:val="Ttulo2"/>
        <w:numPr>
          <w:ilvl w:val="1"/>
          <w:numId w:val="7"/>
        </w:numPr>
        <w:tabs>
          <w:tab w:val="left" w:pos="993"/>
        </w:tabs>
        <w:spacing w:line="480" w:lineRule="auto"/>
        <w:rPr>
          <w:rFonts w:asciiTheme="majorHAnsi" w:hAnsiTheme="majorHAnsi" w:cstheme="majorHAnsi"/>
        </w:rPr>
      </w:pPr>
      <w:bookmarkStart w:id="175" w:name="_Toc270885670"/>
      <w:bookmarkStart w:id="176" w:name="_Toc273781282"/>
      <w:r w:rsidRPr="0082427D">
        <w:rPr>
          <w:rFonts w:asciiTheme="majorHAnsi" w:hAnsiTheme="majorHAnsi" w:cstheme="majorHAnsi"/>
        </w:rPr>
        <w:t>MODELO DE DATOS</w:t>
      </w:r>
      <w:bookmarkEnd w:id="175"/>
      <w:bookmarkEnd w:id="176"/>
    </w:p>
    <w:p w:rsidR="009D34EA" w:rsidRPr="0082427D" w:rsidRDefault="009D34EA" w:rsidP="009D34EA">
      <w:pPr>
        <w:rPr>
          <w:rFonts w:asciiTheme="majorHAnsi" w:hAnsiTheme="majorHAnsi" w:cstheme="majorHAnsi"/>
          <w:sz w:val="24"/>
          <w:szCs w:val="24"/>
        </w:rPr>
      </w:pPr>
    </w:p>
    <w:p w:rsidR="001C74C7" w:rsidRPr="0082427D" w:rsidRDefault="001C74C7" w:rsidP="00AD452D">
      <w:pPr>
        <w:pStyle w:val="Ttulo2"/>
        <w:numPr>
          <w:ilvl w:val="2"/>
          <w:numId w:val="7"/>
        </w:numPr>
        <w:tabs>
          <w:tab w:val="left" w:pos="993"/>
        </w:tabs>
        <w:spacing w:line="480" w:lineRule="auto"/>
        <w:rPr>
          <w:rFonts w:asciiTheme="majorHAnsi" w:hAnsiTheme="majorHAnsi" w:cstheme="majorHAnsi"/>
        </w:rPr>
      </w:pPr>
      <w:bookmarkStart w:id="177" w:name="_Toc270885671"/>
      <w:bookmarkStart w:id="178" w:name="_Toc273781283"/>
      <w:r w:rsidRPr="0082427D">
        <w:rPr>
          <w:rFonts w:asciiTheme="majorHAnsi" w:hAnsiTheme="majorHAnsi" w:cstheme="majorHAnsi"/>
        </w:rPr>
        <w:t>MODELO PUNTO</w:t>
      </w:r>
      <w:bookmarkEnd w:id="177"/>
      <w:bookmarkEnd w:id="178"/>
    </w:p>
    <w:p w:rsidR="009D34EA" w:rsidRPr="0082427D" w:rsidRDefault="009D34EA" w:rsidP="009D34EA">
      <w:pPr>
        <w:rPr>
          <w:rFonts w:asciiTheme="majorHAnsi" w:hAnsiTheme="majorHAnsi" w:cstheme="majorHAnsi"/>
          <w:sz w:val="24"/>
          <w:szCs w:val="24"/>
        </w:rPr>
      </w:pPr>
    </w:p>
    <w:p w:rsidR="001C74C7" w:rsidRPr="0082427D" w:rsidRDefault="001C74C7" w:rsidP="009D34EA">
      <w:pPr>
        <w:pStyle w:val="NormalWeb"/>
        <w:spacing w:line="480" w:lineRule="auto"/>
        <w:ind w:left="1416"/>
        <w:rPr>
          <w:rFonts w:asciiTheme="majorHAnsi" w:hAnsiTheme="majorHAnsi" w:cstheme="majorHAnsi"/>
        </w:rPr>
      </w:pPr>
      <w:r w:rsidRPr="0082427D">
        <w:rPr>
          <w:rFonts w:asciiTheme="majorHAnsi" w:hAnsiTheme="majorHAnsi" w:cstheme="majorHAnsi"/>
        </w:rPr>
        <w:t>El modelo punto representa la situación a estudiar y análisis de la Institución Financiera.</w:t>
      </w:r>
      <w:r w:rsidR="00A86806" w:rsidRPr="0082427D">
        <w:rPr>
          <w:rFonts w:asciiTheme="majorHAnsi" w:hAnsiTheme="majorHAnsi" w:cstheme="majorHAnsi"/>
        </w:rPr>
        <w:t xml:space="preserve"> </w:t>
      </w:r>
      <w:r w:rsidRPr="0082427D">
        <w:rPr>
          <w:rFonts w:asciiTheme="majorHAnsi" w:hAnsiTheme="majorHAnsi" w:cstheme="majorHAnsi"/>
        </w:rPr>
        <w:t xml:space="preserve">Para obtener el modelo punto nos reunimos con el gerente del Departamento y el Jefe I de la Institución Financiera para analizar el modelo, el </w:t>
      </w:r>
      <w:proofErr w:type="spellStart"/>
      <w:r w:rsidRPr="0082427D">
        <w:rPr>
          <w:rFonts w:asciiTheme="majorHAnsi" w:hAnsiTheme="majorHAnsi" w:cstheme="majorHAnsi"/>
        </w:rPr>
        <w:t>cuál</w:t>
      </w:r>
      <w:proofErr w:type="spellEnd"/>
      <w:r w:rsidRPr="0082427D">
        <w:rPr>
          <w:rFonts w:asciiTheme="majorHAnsi" w:hAnsiTheme="majorHAnsi" w:cstheme="majorHAnsi"/>
        </w:rPr>
        <w:t xml:space="preserve"> se obtuvo a través de entrevista con ellos.</w:t>
      </w:r>
    </w:p>
    <w:p w:rsidR="00A86806" w:rsidRPr="0082427D" w:rsidRDefault="001C74C7" w:rsidP="009D34EA">
      <w:pPr>
        <w:pStyle w:val="NormalWeb"/>
        <w:spacing w:line="480" w:lineRule="auto"/>
        <w:ind w:left="1416"/>
        <w:rPr>
          <w:rFonts w:asciiTheme="majorHAnsi" w:hAnsiTheme="majorHAnsi" w:cstheme="majorHAnsi"/>
        </w:rPr>
      </w:pPr>
      <w:r w:rsidRPr="0082427D">
        <w:rPr>
          <w:rFonts w:asciiTheme="majorHAnsi" w:hAnsiTheme="majorHAnsi" w:cstheme="majorHAnsi"/>
        </w:rPr>
        <w:lastRenderedPageBreak/>
        <w:t>El cuá</w:t>
      </w:r>
      <w:r w:rsidR="00A86806" w:rsidRPr="0082427D">
        <w:rPr>
          <w:rFonts w:asciiTheme="majorHAnsi" w:hAnsiTheme="majorHAnsi" w:cstheme="majorHAnsi"/>
        </w:rPr>
        <w:t>l contiene las dimensiones como: Tiempo, agencia, oficial, tipo de crédito y cliente.</w:t>
      </w:r>
    </w:p>
    <w:p w:rsidR="00014408" w:rsidRPr="0082427D" w:rsidRDefault="00014408" w:rsidP="009D34EA">
      <w:pPr>
        <w:pStyle w:val="NormalWeb"/>
        <w:spacing w:line="480" w:lineRule="auto"/>
        <w:ind w:left="1416"/>
        <w:rPr>
          <w:rFonts w:asciiTheme="majorHAnsi" w:hAnsiTheme="majorHAnsi" w:cstheme="majorHAnsi"/>
        </w:rPr>
      </w:pPr>
      <w:r w:rsidRPr="0082427D">
        <w:rPr>
          <w:rFonts w:asciiTheme="majorHAnsi" w:hAnsiTheme="majorHAnsi" w:cstheme="majorHAnsi"/>
        </w:rPr>
        <w:t>Por lo que el modelo punto de estudio de nuestro caso es el siguiente:</w:t>
      </w: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sectPr w:rsidR="00014408" w:rsidRPr="0082427D" w:rsidSect="00F72C9F">
          <w:footerReference w:type="first" r:id="rId78"/>
          <w:type w:val="nextColumn"/>
          <w:pgSz w:w="11907" w:h="16840" w:code="9"/>
          <w:pgMar w:top="2268" w:right="1361" w:bottom="1985" w:left="2268" w:header="709" w:footer="709" w:gutter="0"/>
          <w:pgNumType w:start="83"/>
          <w:cols w:space="708"/>
          <w:titlePg/>
          <w:docGrid w:linePitch="360"/>
        </w:sectPr>
      </w:pPr>
    </w:p>
    <w:p w:rsidR="00014408" w:rsidRPr="0082427D" w:rsidRDefault="006C6132" w:rsidP="00471BFC">
      <w:pPr>
        <w:pStyle w:val="Epgrafe"/>
        <w:jc w:val="center"/>
        <w:rPr>
          <w:rFonts w:asciiTheme="majorHAnsi" w:hAnsiTheme="majorHAnsi" w:cstheme="majorHAnsi"/>
          <w:sz w:val="24"/>
          <w:szCs w:val="24"/>
        </w:rPr>
      </w:pPr>
      <w:r>
        <w:rPr>
          <w:rFonts w:asciiTheme="majorHAnsi" w:hAnsiTheme="majorHAnsi" w:cstheme="majorHAnsi"/>
          <w:noProof/>
          <w:sz w:val="24"/>
          <w:szCs w:val="24"/>
          <w:lang w:eastAsia="es-EC" w:bidi="ar-SA"/>
        </w:rPr>
        <w:lastRenderedPageBreak/>
        <w:pict>
          <v:group id="_x0000_s1620" style="position:absolute;left:0;text-align:left;margin-left:55.95pt;margin-top:17.7pt;width:579.55pt;height:339.45pt;z-index:251725824" coordorigin="2537,2055" coordsize="11591,7455">
            <v:group id="_x0000_s1589" style="position:absolute;left:2537;top:2460;width:11591;height:6972" coordorigin="2695,1289" coordsize="11591,7318">
              <v:shapetype id="_x0000_t32" coordsize="21600,21600" o:spt="32" o:oned="t" path="m,l21600,21600e" filled="f">
                <v:path arrowok="t" fillok="f" o:connecttype="none"/>
                <o:lock v:ext="edit" shapetype="t"/>
              </v:shapetype>
              <v:shape id="_x0000_s1590" type="#_x0000_t32" style="position:absolute;left:7987;top:4280;width:277;height:0;rotation:270" o:connectortype="elbow" adj="-633652,-1,-633652">
                <v:stroke endarrow="block"/>
              </v:shape>
              <v:group id="_x0000_s1591" style="position:absolute;left:2695;top:1289;width:11591;height:7318" coordorigin="2695,1289" coordsize="11591,7318">
                <v:rect id="_x0000_s1592" style="position:absolute;left:7730;top:1289;width:1781;height:2813" filled="f" fillcolor="black [3213]" strokecolor="black [3213]">
                  <v:textbox style="mso-next-textbox:#_x0000_s1592">
                    <w:txbxContent>
                      <w:p w:rsidR="00A20CA9" w:rsidRDefault="00A20CA9" w:rsidP="00E9425E">
                        <w:pPr>
                          <w:jc w:val="center"/>
                          <w:rPr>
                            <w:b/>
                            <w:sz w:val="24"/>
                          </w:rPr>
                        </w:pPr>
                        <w:r>
                          <w:rPr>
                            <w:b/>
                            <w:sz w:val="24"/>
                          </w:rPr>
                          <w:t>Medidas</w:t>
                        </w:r>
                      </w:p>
                      <w:p w:rsidR="00A20CA9" w:rsidRDefault="00A20CA9" w:rsidP="00E9425E">
                        <w:pPr>
                          <w:spacing w:line="240" w:lineRule="auto"/>
                          <w:rPr>
                            <w:sz w:val="18"/>
                          </w:rPr>
                        </w:pPr>
                        <w:r>
                          <w:rPr>
                            <w:sz w:val="18"/>
                          </w:rPr>
                          <w:t>Capital Vencido</w:t>
                        </w:r>
                      </w:p>
                      <w:p w:rsidR="00A20CA9" w:rsidRDefault="00A20CA9" w:rsidP="00E9425E">
                        <w:pPr>
                          <w:spacing w:line="240" w:lineRule="auto"/>
                          <w:rPr>
                            <w:sz w:val="18"/>
                          </w:rPr>
                        </w:pPr>
                        <w:r>
                          <w:rPr>
                            <w:sz w:val="18"/>
                          </w:rPr>
                          <w:t>Capital QNDI</w:t>
                        </w:r>
                      </w:p>
                      <w:p w:rsidR="00A20CA9" w:rsidRDefault="00A20CA9" w:rsidP="00E9425E">
                        <w:pPr>
                          <w:spacing w:line="240" w:lineRule="auto"/>
                          <w:rPr>
                            <w:sz w:val="18"/>
                          </w:rPr>
                        </w:pPr>
                        <w:r>
                          <w:rPr>
                            <w:sz w:val="18"/>
                          </w:rPr>
                          <w:t>Capital por Vencer</w:t>
                        </w:r>
                      </w:p>
                      <w:p w:rsidR="00A20CA9" w:rsidRDefault="00A20CA9" w:rsidP="00E9425E">
                        <w:pPr>
                          <w:spacing w:line="240" w:lineRule="auto"/>
                          <w:rPr>
                            <w:sz w:val="18"/>
                          </w:rPr>
                        </w:pPr>
                        <w:r>
                          <w:rPr>
                            <w:sz w:val="18"/>
                          </w:rPr>
                          <w:t>Aceptaciones</w:t>
                        </w:r>
                      </w:p>
                      <w:p w:rsidR="00A20CA9" w:rsidRDefault="00A20CA9" w:rsidP="00E9425E">
                        <w:pPr>
                          <w:spacing w:line="240" w:lineRule="auto"/>
                          <w:rPr>
                            <w:sz w:val="18"/>
                          </w:rPr>
                        </w:pPr>
                        <w:r>
                          <w:rPr>
                            <w:sz w:val="18"/>
                          </w:rPr>
                          <w:t>Contingentes</w:t>
                        </w:r>
                      </w:p>
                      <w:p w:rsidR="00A20CA9" w:rsidRDefault="00A20CA9" w:rsidP="00E9425E">
                        <w:pPr>
                          <w:rPr>
                            <w:sz w:val="18"/>
                          </w:rPr>
                        </w:pPr>
                        <w:r>
                          <w:rPr>
                            <w:sz w:val="18"/>
                          </w:rPr>
                          <w:t>}</w:t>
                        </w:r>
                      </w:p>
                      <w:p w:rsidR="00A20CA9" w:rsidRDefault="00A20CA9" w:rsidP="00E9425E">
                        <w:pPr>
                          <w:rPr>
                            <w:sz w:val="18"/>
                          </w:rPr>
                        </w:pPr>
                      </w:p>
                      <w:p w:rsidR="00A20CA9" w:rsidRPr="00F6011D" w:rsidRDefault="00A20CA9" w:rsidP="00E9425E">
                        <w:pPr>
                          <w:jc w:val="left"/>
                          <w:rPr>
                            <w:sz w:val="18"/>
                          </w:rPr>
                        </w:pPr>
                      </w:p>
                    </w:txbxContent>
                  </v:textbox>
                </v:rect>
                <v:group id="_x0000_s1593" style="position:absolute;left:2695;top:2445;width:11591;height:6162" coordorigin="2695,2445" coordsize="11591,6162">
                  <v:rect id="_x0000_s1594" style="position:absolute;left:7388;top:8071;width:1185;height:536" stroked="f">
                    <v:textbox style="mso-next-textbox:#_x0000_s1594">
                      <w:txbxContent>
                        <w:p w:rsidR="00A20CA9" w:rsidRPr="007F33FC" w:rsidRDefault="00A20CA9" w:rsidP="00E9425E">
                          <w:pPr>
                            <w:jc w:val="center"/>
                            <w:rPr>
                              <w:b/>
                              <w:sz w:val="24"/>
                            </w:rPr>
                          </w:pPr>
                          <w:r>
                            <w:rPr>
                              <w:b/>
                              <w:sz w:val="24"/>
                            </w:rPr>
                            <w:t>Agencia</w:t>
                          </w:r>
                        </w:p>
                      </w:txbxContent>
                    </v:textbox>
                  </v:rect>
                  <v:group id="_x0000_s1595" style="position:absolute;left:2695;top:2445;width:11591;height:5811" coordorigin="2695,2445" coordsize="11591,5811">
                    <v:shape id="_x0000_s1596" type="#_x0000_t34" style="position:absolute;left:8984;top:2652;width:2658;height:2005;flip:y" o:connectortype="elbow" adj=",50170,-73008"/>
                    <v:group id="_x0000_s1597" style="position:absolute;left:2695;top:2445;width:11591;height:5811" coordorigin="2695,2445" coordsize="11591,5811">
                      <v:oval id="_x0000_s1598" style="position:absolute;left:6546;top:4418;width:2708;height:977">
                        <v:textbox style="mso-next-textbox:#_x0000_s1598">
                          <w:txbxContent>
                            <w:p w:rsidR="00A20CA9" w:rsidRPr="007F33FC" w:rsidRDefault="00A20CA9" w:rsidP="00E9425E">
                              <w:pPr>
                                <w:jc w:val="center"/>
                                <w:rPr>
                                  <w:b/>
                                  <w:sz w:val="24"/>
                                </w:rPr>
                              </w:pPr>
                              <w:r w:rsidRPr="007F33FC">
                                <w:rPr>
                                  <w:b/>
                                  <w:sz w:val="24"/>
                                </w:rPr>
                                <w:t>Hecho Crédito</w:t>
                              </w:r>
                            </w:p>
                            <w:p w:rsidR="00A20CA9" w:rsidRDefault="00A20CA9" w:rsidP="00E9425E">
                              <w:pPr>
                                <w:jc w:val="center"/>
                              </w:pPr>
                            </w:p>
                          </w:txbxContent>
                        </v:textbox>
                      </v:oval>
                      <v:rect id="_x0000_s1599" style="position:absolute;left:2695;top:3015;width:1185;height:535" stroked="f">
                        <v:textbox style="mso-next-textbox:#_x0000_s1599">
                          <w:txbxContent>
                            <w:p w:rsidR="00A20CA9" w:rsidRPr="007F33FC" w:rsidRDefault="00A20CA9" w:rsidP="00E9425E">
                              <w:pPr>
                                <w:jc w:val="center"/>
                                <w:rPr>
                                  <w:b/>
                                  <w:sz w:val="24"/>
                                </w:rPr>
                              </w:pPr>
                              <w:r w:rsidRPr="007F33FC">
                                <w:rPr>
                                  <w:b/>
                                  <w:sz w:val="24"/>
                                </w:rPr>
                                <w:t>Tiempo</w:t>
                              </w:r>
                            </w:p>
                          </w:txbxContent>
                        </v:textbox>
                      </v:rect>
                      <v:rect id="_x0000_s1600" style="position:absolute;left:11642;top:2445;width:1185;height:536" stroked="f">
                        <v:textbox style="mso-next-textbox:#_x0000_s1600">
                          <w:txbxContent>
                            <w:p w:rsidR="00A20CA9" w:rsidRPr="007F33FC" w:rsidRDefault="00A20CA9" w:rsidP="00E9425E">
                              <w:pPr>
                                <w:jc w:val="center"/>
                                <w:rPr>
                                  <w:b/>
                                  <w:sz w:val="24"/>
                                </w:rPr>
                              </w:pPr>
                              <w:r>
                                <w:rPr>
                                  <w:b/>
                                  <w:sz w:val="24"/>
                                </w:rPr>
                                <w:t>Cliente</w:t>
                              </w:r>
                            </w:p>
                          </w:txbxContent>
                        </v:textbox>
                      </v:rect>
                      <v:rect id="_x0000_s1601" style="position:absolute;left:12349;top:7018;width:1937;height:536" stroked="f">
                        <v:textbox style="mso-next-textbox:#_x0000_s1601">
                          <w:txbxContent>
                            <w:p w:rsidR="00A20CA9" w:rsidRPr="007F33FC" w:rsidRDefault="00A20CA9" w:rsidP="00E9425E">
                              <w:pPr>
                                <w:jc w:val="center"/>
                                <w:rPr>
                                  <w:b/>
                                  <w:sz w:val="24"/>
                                </w:rPr>
                              </w:pPr>
                              <w:r>
                                <w:rPr>
                                  <w:b/>
                                  <w:sz w:val="24"/>
                                </w:rPr>
                                <w:t>Tipo Crédito</w:t>
                              </w:r>
                            </w:p>
                          </w:txbxContent>
                        </v:textbox>
                      </v:rect>
                      <v:rect id="_x0000_s1602" style="position:absolute;left:3460;top:6153;width:1185;height:535" stroked="f">
                        <v:textbox style="mso-next-textbox:#_x0000_s1602">
                          <w:txbxContent>
                            <w:p w:rsidR="00A20CA9" w:rsidRPr="007F33FC" w:rsidRDefault="00A20CA9" w:rsidP="00E9425E">
                              <w:pPr>
                                <w:jc w:val="center"/>
                                <w:rPr>
                                  <w:b/>
                                  <w:sz w:val="24"/>
                                </w:rPr>
                              </w:pPr>
                              <w:r>
                                <w:rPr>
                                  <w:b/>
                                  <w:sz w:val="24"/>
                                </w:rPr>
                                <w:t>Oficial</w:t>
                              </w:r>
                            </w:p>
                          </w:txbxContent>
                        </v:textbox>
                      </v:rect>
                      <v:shape id="_x0000_s1603" type="#_x0000_t34" style="position:absolute;left:3667;top:3243;width:4063;height:1175;rotation:180" o:connectortype="elbow" adj="10797,-81216,-41095"/>
                      <v:shape id="_x0000_s1604" type="#_x0000_t34" style="position:absolute;left:9254;top:4879;width:3421;height:2304" o:connectortype="elbow" adj="10797,-45741,-58429"/>
                      <v:shape id="_x0000_s1605" type="#_x0000_t34" style="position:absolute;left:6668;top:6610;width:2566;height:136;rotation:90;flip:x" o:connectortype="elbow" adj=",856853,-66357"/>
                      <v:shape id="_x0000_s1606" type="#_x0000_t34" style="position:absolute;left:4768;top:4879;width:1778;height:1643;flip:y" o:connectortype="elbow" adj=",85743,-57924"/>
                      <v:rect id="_x0000_s1607" style="position:absolute;left:4054;top:3015;width:1235;height:590" stroked="f">
                        <v:textbox style="mso-next-textbox:#_x0000_s1607">
                          <w:txbxContent>
                            <w:p w:rsidR="00A20CA9" w:rsidRPr="008D7072" w:rsidRDefault="00A20CA9" w:rsidP="00E9425E">
                              <w:pPr>
                                <w:jc w:val="center"/>
                                <w:rPr>
                                  <w:sz w:val="24"/>
                                </w:rPr>
                              </w:pPr>
                              <w:r w:rsidRPr="008D7072">
                                <w:rPr>
                                  <w:sz w:val="24"/>
                                </w:rPr>
                                <w:t>Año</w:t>
                              </w:r>
                            </w:p>
                          </w:txbxContent>
                        </v:textbox>
                      </v:rect>
                      <v:rect id="_x0000_s1608" style="position:absolute;left:5185;top:4102;width:1235;height:591" stroked="f">
                        <v:textbox style="mso-next-textbox:#_x0000_s1608">
                          <w:txbxContent>
                            <w:p w:rsidR="00A20CA9" w:rsidRPr="008D7072" w:rsidRDefault="00A20CA9" w:rsidP="00E9425E">
                              <w:pPr>
                                <w:jc w:val="center"/>
                                <w:rPr>
                                  <w:sz w:val="24"/>
                                </w:rPr>
                              </w:pPr>
                              <w:r>
                                <w:rPr>
                                  <w:sz w:val="24"/>
                                </w:rPr>
                                <w:t>Mes</w:t>
                              </w:r>
                            </w:p>
                          </w:txbxContent>
                        </v:textbox>
                      </v:rect>
                      <v:rect id="_x0000_s1609" style="position:absolute;left:10155;top:3550;width:1236;height:591" stroked="f">
                        <v:textbox style="mso-next-textbox:#_x0000_s1609">
                          <w:txbxContent>
                            <w:p w:rsidR="00A20CA9" w:rsidRPr="008D7072" w:rsidRDefault="00A20CA9" w:rsidP="00E9425E">
                              <w:pPr>
                                <w:jc w:val="center"/>
                                <w:rPr>
                                  <w:sz w:val="24"/>
                                </w:rPr>
                              </w:pPr>
                              <w:r>
                                <w:rPr>
                                  <w:sz w:val="24"/>
                                </w:rPr>
                                <w:t>Cédula</w:t>
                              </w:r>
                            </w:p>
                          </w:txbxContent>
                        </v:textbox>
                      </v:rect>
                      <v:rect id="_x0000_s1610" style="position:absolute;left:10011;top:2652;width:1235;height:591" stroked="f">
                        <v:textbox style="mso-next-textbox:#_x0000_s1610">
                          <w:txbxContent>
                            <w:p w:rsidR="00A20CA9" w:rsidRPr="008D7072" w:rsidRDefault="00A20CA9" w:rsidP="00E9425E">
                              <w:pPr>
                                <w:jc w:val="center"/>
                                <w:rPr>
                                  <w:sz w:val="24"/>
                                </w:rPr>
                              </w:pPr>
                              <w:r>
                                <w:rPr>
                                  <w:sz w:val="24"/>
                                </w:rPr>
                                <w:t>Nombre</w:t>
                              </w:r>
                            </w:p>
                          </w:txbxContent>
                        </v:textbox>
                      </v:rect>
                      <v:rect id="_x0000_s1611" style="position:absolute;left:9599;top:4693;width:1631;height:977" stroked="f">
                        <v:textbox style="mso-next-textbox:#_x0000_s1611">
                          <w:txbxContent>
                            <w:p w:rsidR="00A20CA9" w:rsidRDefault="00A20CA9" w:rsidP="00E9425E">
                              <w:pPr>
                                <w:spacing w:after="0" w:line="240" w:lineRule="auto"/>
                                <w:jc w:val="center"/>
                                <w:rPr>
                                  <w:sz w:val="24"/>
                                </w:rPr>
                              </w:pPr>
                              <w:r>
                                <w:rPr>
                                  <w:sz w:val="24"/>
                                </w:rPr>
                                <w:t>Código tipo</w:t>
                              </w:r>
                            </w:p>
                            <w:p w:rsidR="00A20CA9" w:rsidRPr="008D7072" w:rsidRDefault="00A20CA9" w:rsidP="00E9425E">
                              <w:pPr>
                                <w:spacing w:after="0" w:line="240" w:lineRule="auto"/>
                                <w:jc w:val="center"/>
                                <w:rPr>
                                  <w:sz w:val="24"/>
                                </w:rPr>
                              </w:pPr>
                              <w:r>
                                <w:rPr>
                                  <w:sz w:val="24"/>
                                </w:rPr>
                                <w:t>Crédito</w:t>
                              </w:r>
                            </w:p>
                          </w:txbxContent>
                        </v:textbox>
                      </v:rect>
                      <v:rect id="_x0000_s1612" style="position:absolute;left:10011;top:5856;width:1631;height:977" stroked="f">
                        <v:textbox style="mso-next-textbox:#_x0000_s1612">
                          <w:txbxContent>
                            <w:p w:rsidR="00A20CA9" w:rsidRDefault="00A20CA9" w:rsidP="00E9425E">
                              <w:pPr>
                                <w:spacing w:after="0" w:line="240" w:lineRule="auto"/>
                                <w:jc w:val="center"/>
                                <w:rPr>
                                  <w:sz w:val="24"/>
                                </w:rPr>
                              </w:pPr>
                              <w:r>
                                <w:rPr>
                                  <w:sz w:val="24"/>
                                </w:rPr>
                                <w:t>Código tipo</w:t>
                              </w:r>
                            </w:p>
                            <w:p w:rsidR="00A20CA9" w:rsidRPr="008D7072" w:rsidRDefault="00A20CA9" w:rsidP="00E9425E">
                              <w:pPr>
                                <w:spacing w:after="0" w:line="240" w:lineRule="auto"/>
                                <w:jc w:val="center"/>
                                <w:rPr>
                                  <w:sz w:val="24"/>
                                </w:rPr>
                              </w:pPr>
                              <w:r>
                                <w:rPr>
                                  <w:sz w:val="24"/>
                                </w:rPr>
                                <w:t>Servicio</w:t>
                              </w:r>
                            </w:p>
                          </w:txbxContent>
                        </v:textbox>
                      </v:rect>
                      <v:rect id="_x0000_s1613" style="position:absolute;left:10860;top:7279;width:1631;height:977" stroked="f">
                        <v:textbox style="mso-next-textbox:#_x0000_s1613">
                          <w:txbxContent>
                            <w:p w:rsidR="00A20CA9" w:rsidRDefault="00A20CA9" w:rsidP="00E9425E">
                              <w:pPr>
                                <w:spacing w:after="0" w:line="240" w:lineRule="auto"/>
                                <w:jc w:val="center"/>
                                <w:rPr>
                                  <w:sz w:val="24"/>
                                </w:rPr>
                              </w:pPr>
                              <w:r>
                                <w:rPr>
                                  <w:sz w:val="24"/>
                                </w:rPr>
                                <w:t>Descripción</w:t>
                              </w:r>
                            </w:p>
                            <w:p w:rsidR="00A20CA9" w:rsidRPr="008D7072" w:rsidRDefault="00A20CA9" w:rsidP="00E9425E">
                              <w:pPr>
                                <w:spacing w:after="0" w:line="240" w:lineRule="auto"/>
                                <w:jc w:val="center"/>
                                <w:rPr>
                                  <w:sz w:val="24"/>
                                </w:rPr>
                              </w:pPr>
                              <w:r>
                                <w:rPr>
                                  <w:sz w:val="24"/>
                                </w:rPr>
                                <w:t>Servicio</w:t>
                              </w:r>
                            </w:p>
                          </w:txbxContent>
                        </v:textbox>
                      </v:rect>
                      <v:rect id="_x0000_s1614" style="position:absolute;left:8019;top:5395;width:1235;height:591" stroked="f">
                        <v:textbox style="mso-next-textbox:#_x0000_s1614">
                          <w:txbxContent>
                            <w:p w:rsidR="00A20CA9" w:rsidRPr="008D7072" w:rsidRDefault="00A20CA9" w:rsidP="00E9425E">
                              <w:pPr>
                                <w:jc w:val="center"/>
                                <w:rPr>
                                  <w:sz w:val="24"/>
                                </w:rPr>
                              </w:pPr>
                              <w:r>
                                <w:rPr>
                                  <w:sz w:val="24"/>
                                </w:rPr>
                                <w:t>Nombre</w:t>
                              </w:r>
                            </w:p>
                          </w:txbxContent>
                        </v:textbox>
                      </v:rect>
                      <v:rect id="_x0000_s1615" style="position:absolute;left:5088;top:5265;width:1236;height:591" stroked="f">
                        <v:textbox style="mso-next-textbox:#_x0000_s1615">
                          <w:txbxContent>
                            <w:p w:rsidR="00A20CA9" w:rsidRPr="008D7072" w:rsidRDefault="00A20CA9" w:rsidP="00E9425E">
                              <w:pPr>
                                <w:jc w:val="center"/>
                                <w:rPr>
                                  <w:sz w:val="24"/>
                                </w:rPr>
                              </w:pPr>
                              <w:r>
                                <w:rPr>
                                  <w:sz w:val="24"/>
                                </w:rPr>
                                <w:t>Nombre</w:t>
                              </w:r>
                            </w:p>
                          </w:txbxContent>
                        </v:textbox>
                      </v:rect>
                      <v:rect id="_x0000_s1616" style="position:absolute;left:4768;top:6688;width:1235;height:591" stroked="f">
                        <v:textbox style="mso-next-textbox:#_x0000_s1616">
                          <w:txbxContent>
                            <w:p w:rsidR="00A20CA9" w:rsidRPr="008D7072" w:rsidRDefault="00A20CA9" w:rsidP="00E9425E">
                              <w:pPr>
                                <w:jc w:val="center"/>
                                <w:rPr>
                                  <w:sz w:val="24"/>
                                </w:rPr>
                              </w:pPr>
                              <w:r>
                                <w:rPr>
                                  <w:sz w:val="24"/>
                                </w:rPr>
                                <w:t>Código</w:t>
                              </w:r>
                            </w:p>
                          </w:txbxContent>
                        </v:textbox>
                      </v:rect>
                      <v:rect id="_x0000_s1617" style="position:absolute;left:6647;top:6373;width:1236;height:591" stroked="f">
                        <v:textbox style="mso-next-textbox:#_x0000_s1617">
                          <w:txbxContent>
                            <w:p w:rsidR="00A20CA9" w:rsidRPr="008D7072" w:rsidRDefault="00A20CA9" w:rsidP="00E9425E">
                              <w:pPr>
                                <w:jc w:val="center"/>
                                <w:rPr>
                                  <w:sz w:val="24"/>
                                </w:rPr>
                              </w:pPr>
                              <w:r>
                                <w:rPr>
                                  <w:sz w:val="24"/>
                                </w:rPr>
                                <w:t>Sucursal</w:t>
                              </w:r>
                            </w:p>
                          </w:txbxContent>
                        </v:textbox>
                      </v:rect>
                      <v:rect id="_x0000_s1618" style="position:absolute;left:8126;top:6964;width:1235;height:590" stroked="f">
                        <v:textbox style="mso-next-textbox:#_x0000_s1618">
                          <w:txbxContent>
                            <w:p w:rsidR="00A20CA9" w:rsidRDefault="00A20CA9" w:rsidP="00E9425E">
                              <w:pPr>
                                <w:jc w:val="center"/>
                                <w:rPr>
                                  <w:sz w:val="24"/>
                                </w:rPr>
                              </w:pPr>
                              <w:r>
                                <w:rPr>
                                  <w:sz w:val="24"/>
                                </w:rPr>
                                <w:t>Localidad</w:t>
                              </w:r>
                            </w:p>
                            <w:p w:rsidR="00A20CA9" w:rsidRPr="008D7072" w:rsidRDefault="00A20CA9" w:rsidP="00E9425E">
                              <w:pPr>
                                <w:rPr>
                                  <w:sz w:val="24"/>
                                </w:rPr>
                              </w:pPr>
                            </w:p>
                          </w:txbxContent>
                        </v:textbox>
                      </v:rect>
                    </v:group>
                  </v:group>
                </v:group>
              </v:group>
            </v:group>
            <v:rect id="_x0000_s1619" style="position:absolute;left:2655;top:2055;width:11280;height:7455" filled="f"/>
          </v:group>
        </w:pict>
      </w:r>
      <w:bookmarkStart w:id="179" w:name="_Toc268384468"/>
      <w:bookmarkStart w:id="180" w:name="_Toc270953149"/>
      <w:r w:rsidR="00471BFC" w:rsidRPr="0082427D">
        <w:rPr>
          <w:rFonts w:asciiTheme="majorHAnsi" w:hAnsiTheme="majorHAnsi" w:cstheme="majorHAnsi"/>
          <w:sz w:val="24"/>
          <w:szCs w:val="24"/>
        </w:rPr>
        <w:t xml:space="preserve">Figura </w:t>
      </w:r>
      <w:r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18</w:t>
      </w:r>
      <w:r w:rsidRPr="0082427D">
        <w:rPr>
          <w:rFonts w:asciiTheme="majorHAnsi" w:hAnsiTheme="majorHAnsi" w:cstheme="majorHAnsi"/>
          <w:sz w:val="24"/>
          <w:szCs w:val="24"/>
        </w:rPr>
        <w:fldChar w:fldCharType="end"/>
      </w:r>
      <w:r w:rsidR="001618B4" w:rsidRPr="0082427D">
        <w:rPr>
          <w:rFonts w:asciiTheme="majorHAnsi" w:hAnsiTheme="majorHAnsi" w:cstheme="majorHAnsi"/>
          <w:sz w:val="24"/>
          <w:szCs w:val="24"/>
        </w:rPr>
        <w:t>: Modelo punto del departamento de Auditoría Interna</w:t>
      </w:r>
      <w:bookmarkEnd w:id="179"/>
      <w:bookmarkEnd w:id="180"/>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014408" w:rsidP="00D83ECE">
      <w:pPr>
        <w:pStyle w:val="NormalWeb"/>
        <w:spacing w:line="480" w:lineRule="auto"/>
        <w:rPr>
          <w:rFonts w:asciiTheme="majorHAnsi" w:hAnsiTheme="majorHAnsi" w:cstheme="majorHAnsi"/>
        </w:rPr>
      </w:pPr>
    </w:p>
    <w:p w:rsidR="00014408" w:rsidRPr="0082427D" w:rsidRDefault="001618B4" w:rsidP="001618B4">
      <w:pPr>
        <w:pStyle w:val="NormalWeb"/>
        <w:spacing w:line="480" w:lineRule="auto"/>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014408" w:rsidRPr="0082427D" w:rsidRDefault="00014408" w:rsidP="00D83ECE">
      <w:pPr>
        <w:pStyle w:val="NormalWeb"/>
        <w:spacing w:line="480" w:lineRule="auto"/>
        <w:rPr>
          <w:rFonts w:asciiTheme="majorHAnsi" w:hAnsiTheme="majorHAnsi" w:cstheme="majorHAnsi"/>
        </w:rPr>
        <w:sectPr w:rsidR="00014408" w:rsidRPr="0082427D" w:rsidSect="007F752F">
          <w:pgSz w:w="16840" w:h="11907" w:code="9"/>
          <w:pgMar w:top="1361" w:right="1985" w:bottom="2268" w:left="2268" w:header="709" w:footer="709" w:gutter="0"/>
          <w:cols w:space="708"/>
          <w:titlePg/>
          <w:docGrid w:linePitch="360"/>
        </w:sectPr>
      </w:pPr>
    </w:p>
    <w:p w:rsidR="001C74C7" w:rsidRPr="0082427D" w:rsidRDefault="001C74C7" w:rsidP="00AD452D">
      <w:pPr>
        <w:pStyle w:val="Ttulo2"/>
        <w:numPr>
          <w:ilvl w:val="2"/>
          <w:numId w:val="7"/>
        </w:numPr>
        <w:tabs>
          <w:tab w:val="left" w:pos="993"/>
        </w:tabs>
        <w:spacing w:line="480" w:lineRule="auto"/>
        <w:rPr>
          <w:rFonts w:asciiTheme="majorHAnsi" w:hAnsiTheme="majorHAnsi" w:cstheme="majorHAnsi"/>
        </w:rPr>
      </w:pPr>
      <w:bookmarkStart w:id="181" w:name="_Toc270885672"/>
      <w:bookmarkStart w:id="182" w:name="_Toc273781284"/>
      <w:r w:rsidRPr="0082427D">
        <w:rPr>
          <w:rFonts w:asciiTheme="majorHAnsi" w:hAnsiTheme="majorHAnsi" w:cstheme="majorHAnsi"/>
        </w:rPr>
        <w:lastRenderedPageBreak/>
        <w:t>MODELO DATAMART</w:t>
      </w:r>
      <w:bookmarkEnd w:id="181"/>
      <w:bookmarkEnd w:id="182"/>
    </w:p>
    <w:p w:rsidR="009D34EA" w:rsidRPr="0082427D" w:rsidRDefault="009D34EA" w:rsidP="009D34EA">
      <w:pPr>
        <w:spacing w:line="480" w:lineRule="auto"/>
        <w:rPr>
          <w:rFonts w:asciiTheme="majorHAnsi" w:hAnsiTheme="majorHAnsi" w:cstheme="majorHAnsi"/>
          <w:sz w:val="24"/>
          <w:szCs w:val="24"/>
        </w:rPr>
      </w:pPr>
    </w:p>
    <w:p w:rsidR="001C74C7" w:rsidRPr="0082427D" w:rsidRDefault="00AD452D" w:rsidP="009D34EA">
      <w:pPr>
        <w:pStyle w:val="NormalWeb"/>
        <w:spacing w:line="480" w:lineRule="auto"/>
        <w:ind w:left="1416"/>
        <w:rPr>
          <w:rFonts w:asciiTheme="majorHAnsi" w:hAnsiTheme="majorHAnsi" w:cstheme="majorHAnsi"/>
        </w:rPr>
      </w:pPr>
      <w:r>
        <w:rPr>
          <w:rFonts w:asciiTheme="majorHAnsi" w:hAnsiTheme="majorHAnsi" w:cstheme="majorHAnsi"/>
        </w:rPr>
        <w:t xml:space="preserve">El modelo </w:t>
      </w:r>
      <w:proofErr w:type="spellStart"/>
      <w:r>
        <w:rPr>
          <w:rFonts w:asciiTheme="majorHAnsi" w:hAnsiTheme="majorHAnsi" w:cstheme="majorHAnsi"/>
        </w:rPr>
        <w:t>d</w:t>
      </w:r>
      <w:r w:rsidR="001C74C7" w:rsidRPr="0082427D">
        <w:rPr>
          <w:rFonts w:asciiTheme="majorHAnsi" w:hAnsiTheme="majorHAnsi" w:cstheme="majorHAnsi"/>
        </w:rPr>
        <w:t>atamart</w:t>
      </w:r>
      <w:proofErr w:type="spellEnd"/>
      <w:r w:rsidR="001C74C7" w:rsidRPr="0082427D">
        <w:rPr>
          <w:rFonts w:asciiTheme="majorHAnsi" w:hAnsiTheme="majorHAnsi" w:cstheme="majorHAnsi"/>
        </w:rPr>
        <w:t xml:space="preserve"> de la Institución Financiera </w:t>
      </w:r>
      <w:r w:rsidR="009D34EA" w:rsidRPr="0082427D">
        <w:rPr>
          <w:rFonts w:asciiTheme="majorHAnsi" w:hAnsiTheme="majorHAnsi" w:cstheme="majorHAnsi"/>
        </w:rPr>
        <w:t>está</w:t>
      </w:r>
      <w:r w:rsidR="001C74C7" w:rsidRPr="0082427D">
        <w:rPr>
          <w:rFonts w:asciiTheme="majorHAnsi" w:hAnsiTheme="majorHAnsi" w:cstheme="majorHAnsi"/>
        </w:rPr>
        <w:t xml:space="preserve"> diseñado conforme a las necesidades del área de Auditoría Interna.</w:t>
      </w:r>
    </w:p>
    <w:p w:rsidR="009D34EA" w:rsidRPr="0082427D" w:rsidRDefault="009D34EA" w:rsidP="009D34EA">
      <w:pPr>
        <w:pStyle w:val="NormalWeb"/>
        <w:spacing w:line="480" w:lineRule="auto"/>
        <w:ind w:left="1416"/>
        <w:rPr>
          <w:rFonts w:asciiTheme="majorHAnsi" w:hAnsiTheme="majorHAnsi" w:cstheme="majorHAnsi"/>
        </w:rPr>
      </w:pPr>
    </w:p>
    <w:p w:rsidR="001C74C7" w:rsidRPr="0082427D" w:rsidRDefault="001C74C7" w:rsidP="009D34EA">
      <w:pPr>
        <w:pStyle w:val="NormalWeb"/>
        <w:spacing w:line="480" w:lineRule="auto"/>
        <w:ind w:left="1416"/>
        <w:rPr>
          <w:rFonts w:asciiTheme="majorHAnsi" w:hAnsiTheme="majorHAnsi" w:cstheme="majorHAnsi"/>
        </w:rPr>
      </w:pPr>
      <w:r w:rsidRPr="0082427D">
        <w:rPr>
          <w:rFonts w:asciiTheme="majorHAnsi" w:hAnsiTheme="majorHAnsi" w:cstheme="majorHAnsi"/>
        </w:rPr>
        <w:t>Detallando el procedimiento tenemos:</w:t>
      </w:r>
    </w:p>
    <w:p w:rsidR="009D34EA" w:rsidRPr="0082427D" w:rsidRDefault="009D34EA" w:rsidP="009D34EA">
      <w:pPr>
        <w:pStyle w:val="NormalWeb"/>
        <w:spacing w:line="480" w:lineRule="auto"/>
        <w:ind w:left="1416"/>
        <w:rPr>
          <w:rFonts w:asciiTheme="majorHAnsi" w:hAnsiTheme="majorHAnsi" w:cstheme="majorHAnsi"/>
        </w:rPr>
      </w:pPr>
    </w:p>
    <w:p w:rsidR="001618B4" w:rsidRDefault="00AD452D" w:rsidP="009D34EA">
      <w:pPr>
        <w:pStyle w:val="NormalWeb"/>
        <w:spacing w:before="0" w:beforeAutospacing="0" w:after="0" w:afterAutospacing="0" w:line="480" w:lineRule="auto"/>
        <w:ind w:left="1776"/>
        <w:rPr>
          <w:rFonts w:asciiTheme="majorHAnsi" w:hAnsiTheme="majorHAnsi" w:cstheme="majorHAnsi"/>
        </w:rPr>
      </w:pPr>
      <w:r>
        <w:rPr>
          <w:rFonts w:asciiTheme="majorHAnsi" w:hAnsiTheme="majorHAnsi" w:cstheme="majorHAnsi"/>
        </w:rPr>
        <w:t xml:space="preserve">Para cargar la </w:t>
      </w:r>
      <w:proofErr w:type="spellStart"/>
      <w:r>
        <w:rPr>
          <w:rFonts w:asciiTheme="majorHAnsi" w:hAnsiTheme="majorHAnsi" w:cstheme="majorHAnsi"/>
        </w:rPr>
        <w:t>d</w:t>
      </w:r>
      <w:r w:rsidR="001C74C7" w:rsidRPr="0082427D">
        <w:rPr>
          <w:rFonts w:asciiTheme="majorHAnsi" w:hAnsiTheme="majorHAnsi" w:cstheme="majorHAnsi"/>
        </w:rPr>
        <w:t>atamart</w:t>
      </w:r>
      <w:proofErr w:type="spellEnd"/>
      <w:r w:rsidR="001C74C7" w:rsidRPr="0082427D">
        <w:rPr>
          <w:rFonts w:asciiTheme="majorHAnsi" w:hAnsiTheme="majorHAnsi" w:cstheme="majorHAnsi"/>
        </w:rPr>
        <w:t xml:space="preserve"> se debe obtener la </w:t>
      </w:r>
      <w:r w:rsidR="00E9425E" w:rsidRPr="0082427D">
        <w:rPr>
          <w:rFonts w:asciiTheme="majorHAnsi" w:hAnsiTheme="majorHAnsi" w:cstheme="majorHAnsi"/>
        </w:rPr>
        <w:t xml:space="preserve">fuente datos </w:t>
      </w:r>
      <w:r w:rsidR="001C74C7" w:rsidRPr="0082427D">
        <w:rPr>
          <w:rFonts w:asciiTheme="majorHAnsi" w:hAnsiTheme="majorHAnsi" w:cstheme="majorHAnsi"/>
        </w:rPr>
        <w:t>de la empresa, en nuestro caso fue obtenida del servidor de la Institución Financiera, extrayendo la información necesaria bajo los requerimientos del área; esta información puede estar en archivos de IDEA, Excel, Sistemas operaciones u otra base de datos. La base de datos operativa contiene las tablas auxiliares que proporcionarán la informació</w:t>
      </w:r>
      <w:r w:rsidR="001618B4" w:rsidRPr="0082427D">
        <w:rPr>
          <w:rFonts w:asciiTheme="majorHAnsi" w:hAnsiTheme="majorHAnsi" w:cstheme="majorHAnsi"/>
        </w:rPr>
        <w:t xml:space="preserve">n a la </w:t>
      </w:r>
      <w:proofErr w:type="spellStart"/>
      <w:r w:rsidR="001618B4" w:rsidRPr="0082427D">
        <w:rPr>
          <w:rFonts w:asciiTheme="majorHAnsi" w:hAnsiTheme="majorHAnsi" w:cstheme="majorHAnsi"/>
        </w:rPr>
        <w:t>datamart</w:t>
      </w:r>
      <w:proofErr w:type="spellEnd"/>
      <w:r w:rsidR="001618B4" w:rsidRPr="0082427D">
        <w:rPr>
          <w:rFonts w:asciiTheme="majorHAnsi" w:hAnsiTheme="majorHAnsi" w:cstheme="majorHAnsi"/>
        </w:rPr>
        <w:t>, para el caso de estudio solo se cuenta con una sola tabla auxiliar en la cual la institución ha realizado una compilación de los datos para el estudio de la morosidad, la cual es la que se muestra a continuación:</w:t>
      </w:r>
    </w:p>
    <w:p w:rsidR="007F752F" w:rsidRDefault="007F752F" w:rsidP="009D34EA">
      <w:pPr>
        <w:pStyle w:val="NormalWeb"/>
        <w:spacing w:before="0" w:beforeAutospacing="0" w:after="0" w:afterAutospacing="0" w:line="480" w:lineRule="auto"/>
        <w:ind w:left="1776"/>
        <w:rPr>
          <w:rFonts w:asciiTheme="majorHAnsi" w:hAnsiTheme="majorHAnsi" w:cstheme="majorHAnsi"/>
        </w:rPr>
      </w:pPr>
    </w:p>
    <w:p w:rsidR="007F752F" w:rsidRPr="0082427D" w:rsidRDefault="007F752F" w:rsidP="009D34EA">
      <w:pPr>
        <w:pStyle w:val="NormalWeb"/>
        <w:spacing w:before="0" w:beforeAutospacing="0" w:after="0" w:afterAutospacing="0" w:line="480" w:lineRule="auto"/>
        <w:ind w:left="1776"/>
        <w:rPr>
          <w:rFonts w:asciiTheme="majorHAnsi" w:hAnsiTheme="majorHAnsi" w:cstheme="majorHAnsi"/>
        </w:rPr>
      </w:pPr>
    </w:p>
    <w:p w:rsidR="00017A9E" w:rsidRPr="0082427D" w:rsidRDefault="00471BFC" w:rsidP="00471BFC">
      <w:pPr>
        <w:pStyle w:val="Epgrafe"/>
        <w:jc w:val="center"/>
        <w:rPr>
          <w:rFonts w:asciiTheme="majorHAnsi" w:hAnsiTheme="majorHAnsi" w:cstheme="majorHAnsi"/>
          <w:sz w:val="24"/>
          <w:szCs w:val="24"/>
        </w:rPr>
      </w:pPr>
      <w:bookmarkStart w:id="183" w:name="_Toc268384469"/>
      <w:bookmarkStart w:id="184" w:name="_Toc270953150"/>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19</w:t>
      </w:r>
      <w:r w:rsidR="006C6132" w:rsidRPr="0082427D">
        <w:rPr>
          <w:rFonts w:asciiTheme="majorHAnsi" w:hAnsiTheme="majorHAnsi" w:cstheme="majorHAnsi"/>
          <w:sz w:val="24"/>
          <w:szCs w:val="24"/>
        </w:rPr>
        <w:fldChar w:fldCharType="end"/>
      </w:r>
      <w:r w:rsidR="00017A9E" w:rsidRPr="0082427D">
        <w:rPr>
          <w:rFonts w:asciiTheme="majorHAnsi" w:hAnsiTheme="majorHAnsi" w:cstheme="majorHAnsi"/>
          <w:sz w:val="24"/>
          <w:szCs w:val="24"/>
        </w:rPr>
        <w:t>: Tabla base operativa</w:t>
      </w:r>
      <w:bookmarkEnd w:id="183"/>
      <w:bookmarkEnd w:id="184"/>
    </w:p>
    <w:p w:rsidR="001618B4" w:rsidRPr="0082427D" w:rsidRDefault="001618B4" w:rsidP="00017A9E">
      <w:pPr>
        <w:pStyle w:val="NormalWeb"/>
        <w:spacing w:before="0" w:beforeAutospacing="0" w:after="0" w:afterAutospacing="0"/>
        <w:ind w:left="360"/>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593010" cy="542925"/>
            <wp:effectExtent l="19050" t="0" r="0" b="0"/>
            <wp:docPr id="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t="17391" r="79735" b="75815"/>
                    <a:stretch>
                      <a:fillRect/>
                    </a:stretch>
                  </pic:blipFill>
                  <pic:spPr bwMode="auto">
                    <a:xfrm>
                      <a:off x="0" y="0"/>
                      <a:ext cx="2593010" cy="542925"/>
                    </a:xfrm>
                    <a:prstGeom prst="rect">
                      <a:avLst/>
                    </a:prstGeom>
                    <a:noFill/>
                    <a:ln w="9525">
                      <a:noFill/>
                      <a:miter lim="800000"/>
                      <a:headEnd/>
                      <a:tailEnd/>
                    </a:ln>
                  </pic:spPr>
                </pic:pic>
              </a:graphicData>
            </a:graphic>
          </wp:inline>
        </w:drawing>
      </w:r>
    </w:p>
    <w:p w:rsidR="00017A9E" w:rsidRPr="0082427D" w:rsidRDefault="00017A9E" w:rsidP="00017A9E">
      <w:pPr>
        <w:pStyle w:val="NormalWeb"/>
        <w:spacing w:before="0" w:beforeAutospacing="0" w:line="480" w:lineRule="auto"/>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1C74C7" w:rsidRPr="0082427D" w:rsidRDefault="001C74C7" w:rsidP="009D34EA">
      <w:pPr>
        <w:pStyle w:val="NormalWeb"/>
        <w:spacing w:before="0" w:beforeAutospacing="0" w:after="0" w:afterAutospacing="0"/>
        <w:ind w:left="2124"/>
        <w:jc w:val="center"/>
        <w:rPr>
          <w:rFonts w:asciiTheme="majorHAnsi" w:hAnsiTheme="majorHAnsi" w:cstheme="majorHAnsi"/>
        </w:rPr>
      </w:pPr>
    </w:p>
    <w:p w:rsidR="001C74C7" w:rsidRPr="0082427D" w:rsidRDefault="001C74C7" w:rsidP="009D34EA">
      <w:pPr>
        <w:pStyle w:val="NormalWeb"/>
        <w:spacing w:before="0" w:beforeAutospacing="0" w:after="0" w:afterAutospacing="0" w:line="480" w:lineRule="auto"/>
        <w:ind w:left="1416"/>
        <w:rPr>
          <w:rFonts w:asciiTheme="majorHAnsi" w:hAnsiTheme="majorHAnsi" w:cstheme="majorHAnsi"/>
        </w:rPr>
      </w:pPr>
      <w:r w:rsidRPr="0082427D">
        <w:rPr>
          <w:rFonts w:asciiTheme="majorHAnsi" w:hAnsiTheme="majorHAnsi" w:cstheme="majorHAnsi"/>
        </w:rPr>
        <w:t>Teniendo habilitada la base operativa</w:t>
      </w:r>
      <w:r w:rsidR="00E9425E" w:rsidRPr="0082427D">
        <w:rPr>
          <w:rFonts w:asciiTheme="majorHAnsi" w:hAnsiTheme="majorHAnsi" w:cstheme="majorHAnsi"/>
        </w:rPr>
        <w:t xml:space="preserve"> o fuente de datos,</w:t>
      </w:r>
      <w:r w:rsidRPr="0082427D">
        <w:rPr>
          <w:rFonts w:asciiTheme="majorHAnsi" w:hAnsiTheme="majorHAnsi" w:cstheme="majorHAnsi"/>
        </w:rPr>
        <w:t xml:space="preserve"> se diseño el esquema dimensional en nuestro caso representado por un esquema de estrella que concuerda con los requerimientos y las tablas auxiliares.</w:t>
      </w:r>
    </w:p>
    <w:p w:rsidR="001C74C7" w:rsidRPr="0082427D" w:rsidRDefault="001C74C7" w:rsidP="009D34EA">
      <w:pPr>
        <w:pStyle w:val="NormalWeb"/>
        <w:spacing w:before="0" w:beforeAutospacing="0" w:after="0" w:afterAutospacing="0" w:line="480" w:lineRule="auto"/>
        <w:ind w:left="1056"/>
        <w:rPr>
          <w:rFonts w:asciiTheme="majorHAnsi" w:hAnsiTheme="majorHAnsi" w:cstheme="majorHAnsi"/>
        </w:rPr>
      </w:pPr>
    </w:p>
    <w:p w:rsidR="00017A9E" w:rsidRPr="0082427D" w:rsidRDefault="00E9425E" w:rsidP="009D34EA">
      <w:pPr>
        <w:pStyle w:val="NormalWeb"/>
        <w:spacing w:before="0" w:beforeAutospacing="0" w:after="0" w:afterAutospacing="0" w:line="480" w:lineRule="auto"/>
        <w:ind w:left="1416"/>
        <w:rPr>
          <w:rFonts w:asciiTheme="majorHAnsi" w:hAnsiTheme="majorHAnsi" w:cstheme="majorHAnsi"/>
        </w:rPr>
      </w:pPr>
      <w:r w:rsidRPr="0082427D">
        <w:rPr>
          <w:rFonts w:asciiTheme="majorHAnsi" w:hAnsiTheme="majorHAnsi" w:cstheme="majorHAnsi"/>
        </w:rPr>
        <w:t xml:space="preserve">En el primer capítulo </w:t>
      </w:r>
      <w:r w:rsidR="00AD452D">
        <w:rPr>
          <w:rFonts w:asciiTheme="majorHAnsi" w:hAnsiTheme="majorHAnsi" w:cstheme="majorHAnsi"/>
        </w:rPr>
        <w:t xml:space="preserve"> se hablo del </w:t>
      </w:r>
      <w:proofErr w:type="spellStart"/>
      <w:r w:rsidR="00AD452D">
        <w:rPr>
          <w:rFonts w:asciiTheme="majorHAnsi" w:hAnsiTheme="majorHAnsi" w:cstheme="majorHAnsi"/>
        </w:rPr>
        <w:t>d</w:t>
      </w:r>
      <w:r w:rsidR="00017A9E" w:rsidRPr="0082427D">
        <w:rPr>
          <w:rFonts w:asciiTheme="majorHAnsi" w:hAnsiTheme="majorHAnsi" w:cstheme="majorHAnsi"/>
        </w:rPr>
        <w:t>ata</w:t>
      </w:r>
      <w:r w:rsidR="00AD452D">
        <w:rPr>
          <w:rFonts w:asciiTheme="majorHAnsi" w:hAnsiTheme="majorHAnsi" w:cstheme="majorHAnsi"/>
        </w:rPr>
        <w:t>m</w:t>
      </w:r>
      <w:r w:rsidR="00017A9E" w:rsidRPr="0082427D">
        <w:rPr>
          <w:rFonts w:asciiTheme="majorHAnsi" w:hAnsiTheme="majorHAnsi" w:cstheme="majorHAnsi"/>
        </w:rPr>
        <w:t>art</w:t>
      </w:r>
      <w:proofErr w:type="spellEnd"/>
      <w:r w:rsidR="00017A9E" w:rsidRPr="0082427D">
        <w:rPr>
          <w:rFonts w:asciiTheme="majorHAnsi" w:hAnsiTheme="majorHAnsi" w:cstheme="majorHAnsi"/>
        </w:rPr>
        <w:t xml:space="preserve"> o gran base de datos la misma que va permitir el estudio de los indicadores para el departamento de Auditoría Interna, esta base va a estar en constante manipulación.</w:t>
      </w:r>
    </w:p>
    <w:p w:rsidR="00017A9E" w:rsidRPr="0082427D" w:rsidRDefault="00017A9E" w:rsidP="009D34EA">
      <w:pPr>
        <w:pStyle w:val="NormalWeb"/>
        <w:spacing w:before="0" w:beforeAutospacing="0" w:after="0" w:afterAutospacing="0" w:line="480" w:lineRule="auto"/>
        <w:ind w:left="1416"/>
        <w:rPr>
          <w:rFonts w:asciiTheme="majorHAnsi" w:hAnsiTheme="majorHAnsi" w:cstheme="majorHAnsi"/>
        </w:rPr>
      </w:pPr>
    </w:p>
    <w:p w:rsidR="001C74C7" w:rsidRDefault="001C74C7" w:rsidP="009D34EA">
      <w:pPr>
        <w:pStyle w:val="NormalWeb"/>
        <w:spacing w:before="0" w:beforeAutospacing="0" w:after="0" w:afterAutospacing="0" w:line="480" w:lineRule="auto"/>
        <w:ind w:left="1416"/>
        <w:rPr>
          <w:rFonts w:asciiTheme="majorHAnsi" w:hAnsiTheme="majorHAnsi" w:cstheme="majorHAnsi"/>
        </w:rPr>
      </w:pPr>
      <w:r w:rsidRPr="0082427D">
        <w:rPr>
          <w:rFonts w:asciiTheme="majorHAnsi" w:hAnsiTheme="majorHAnsi" w:cstheme="majorHAnsi"/>
        </w:rPr>
        <w:t xml:space="preserve">Conforme al diseño del esquema se creó las tablas de la </w:t>
      </w:r>
      <w:proofErr w:type="spellStart"/>
      <w:r w:rsidRPr="0082427D">
        <w:rPr>
          <w:rFonts w:asciiTheme="majorHAnsi" w:hAnsiTheme="majorHAnsi" w:cstheme="majorHAnsi"/>
        </w:rPr>
        <w:t>data</w:t>
      </w:r>
      <w:r w:rsidR="00AD452D">
        <w:rPr>
          <w:rFonts w:asciiTheme="majorHAnsi" w:hAnsiTheme="majorHAnsi" w:cstheme="majorHAnsi"/>
        </w:rPr>
        <w:t>m</w:t>
      </w:r>
      <w:r w:rsidRPr="0082427D">
        <w:rPr>
          <w:rFonts w:asciiTheme="majorHAnsi" w:hAnsiTheme="majorHAnsi" w:cstheme="majorHAnsi"/>
        </w:rPr>
        <w:t>art</w:t>
      </w:r>
      <w:proofErr w:type="spellEnd"/>
      <w:r w:rsidRPr="0082427D">
        <w:rPr>
          <w:rFonts w:asciiTheme="majorHAnsi" w:hAnsiTheme="majorHAnsi" w:cstheme="majorHAnsi"/>
        </w:rPr>
        <w:t>, las mismas que serán cargadas extrayendo información de la base de datos operativa.</w:t>
      </w:r>
    </w:p>
    <w:p w:rsidR="007F752F" w:rsidRDefault="007F752F" w:rsidP="009D34EA">
      <w:pPr>
        <w:pStyle w:val="NormalWeb"/>
        <w:spacing w:before="0" w:beforeAutospacing="0" w:after="0" w:afterAutospacing="0" w:line="480" w:lineRule="auto"/>
        <w:ind w:left="1416"/>
        <w:rPr>
          <w:rFonts w:asciiTheme="majorHAnsi" w:hAnsiTheme="majorHAnsi" w:cstheme="majorHAnsi"/>
        </w:rPr>
      </w:pPr>
    </w:p>
    <w:p w:rsidR="007F752F" w:rsidRDefault="007F752F" w:rsidP="009D34EA">
      <w:pPr>
        <w:pStyle w:val="NormalWeb"/>
        <w:spacing w:before="0" w:beforeAutospacing="0" w:after="0" w:afterAutospacing="0" w:line="480" w:lineRule="auto"/>
        <w:ind w:left="1416"/>
        <w:rPr>
          <w:rFonts w:asciiTheme="majorHAnsi" w:hAnsiTheme="majorHAnsi" w:cstheme="majorHAnsi"/>
        </w:rPr>
      </w:pPr>
    </w:p>
    <w:p w:rsidR="007F752F" w:rsidRDefault="007F752F" w:rsidP="009D34EA">
      <w:pPr>
        <w:pStyle w:val="NormalWeb"/>
        <w:spacing w:before="0" w:beforeAutospacing="0" w:after="0" w:afterAutospacing="0" w:line="480" w:lineRule="auto"/>
        <w:ind w:left="1416"/>
        <w:rPr>
          <w:rFonts w:asciiTheme="majorHAnsi" w:hAnsiTheme="majorHAnsi" w:cstheme="majorHAnsi"/>
        </w:rPr>
      </w:pPr>
    </w:p>
    <w:p w:rsidR="007F752F" w:rsidRDefault="007F752F" w:rsidP="009D34EA">
      <w:pPr>
        <w:pStyle w:val="NormalWeb"/>
        <w:spacing w:before="0" w:beforeAutospacing="0" w:after="0" w:afterAutospacing="0" w:line="480" w:lineRule="auto"/>
        <w:ind w:left="1416"/>
        <w:rPr>
          <w:rFonts w:asciiTheme="majorHAnsi" w:hAnsiTheme="majorHAnsi" w:cstheme="majorHAnsi"/>
        </w:rPr>
      </w:pPr>
    </w:p>
    <w:p w:rsidR="007F752F" w:rsidRDefault="007F752F" w:rsidP="009D34EA">
      <w:pPr>
        <w:pStyle w:val="NormalWeb"/>
        <w:spacing w:before="0" w:beforeAutospacing="0" w:after="0" w:afterAutospacing="0" w:line="480" w:lineRule="auto"/>
        <w:ind w:left="1416"/>
        <w:rPr>
          <w:rFonts w:asciiTheme="majorHAnsi" w:hAnsiTheme="majorHAnsi" w:cstheme="majorHAnsi"/>
        </w:rPr>
      </w:pPr>
    </w:p>
    <w:p w:rsidR="00017A9E" w:rsidRPr="0082427D" w:rsidRDefault="00471BFC" w:rsidP="00471BFC">
      <w:pPr>
        <w:pStyle w:val="Epgrafe"/>
        <w:jc w:val="center"/>
        <w:rPr>
          <w:rFonts w:asciiTheme="majorHAnsi" w:hAnsiTheme="majorHAnsi" w:cstheme="majorHAnsi"/>
          <w:sz w:val="24"/>
          <w:szCs w:val="24"/>
        </w:rPr>
      </w:pPr>
      <w:bookmarkStart w:id="185" w:name="_Toc268384470"/>
      <w:bookmarkStart w:id="186" w:name="_Toc270953151"/>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20</w:t>
      </w:r>
      <w:r w:rsidR="006C6132" w:rsidRPr="0082427D">
        <w:rPr>
          <w:rFonts w:asciiTheme="majorHAnsi" w:hAnsiTheme="majorHAnsi" w:cstheme="majorHAnsi"/>
          <w:sz w:val="24"/>
          <w:szCs w:val="24"/>
        </w:rPr>
        <w:fldChar w:fldCharType="end"/>
      </w:r>
      <w:r w:rsidR="00017A9E" w:rsidRPr="0082427D">
        <w:rPr>
          <w:rFonts w:asciiTheme="majorHAnsi" w:hAnsiTheme="majorHAnsi" w:cstheme="majorHAnsi"/>
          <w:sz w:val="24"/>
          <w:szCs w:val="24"/>
        </w:rPr>
        <w:t>: Pasos para cargar la Data</w:t>
      </w:r>
      <w:r w:rsidR="00395398" w:rsidRPr="0082427D">
        <w:rPr>
          <w:rFonts w:asciiTheme="majorHAnsi" w:hAnsiTheme="majorHAnsi" w:cstheme="majorHAnsi"/>
          <w:sz w:val="24"/>
          <w:szCs w:val="24"/>
        </w:rPr>
        <w:t xml:space="preserve"> M</w:t>
      </w:r>
      <w:r w:rsidR="00017A9E" w:rsidRPr="0082427D">
        <w:rPr>
          <w:rFonts w:asciiTheme="majorHAnsi" w:hAnsiTheme="majorHAnsi" w:cstheme="majorHAnsi"/>
          <w:sz w:val="24"/>
          <w:szCs w:val="24"/>
        </w:rPr>
        <w:t>art</w:t>
      </w:r>
      <w:bookmarkEnd w:id="185"/>
      <w:bookmarkEnd w:id="186"/>
    </w:p>
    <w:p w:rsidR="001C74C7" w:rsidRPr="0082427D" w:rsidRDefault="00017A9E" w:rsidP="00D83ECE">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anchor distT="0" distB="0" distL="114300" distR="114300" simplePos="0" relativeHeight="251716608" behindDoc="1" locked="0" layoutInCell="1" allowOverlap="1">
            <wp:simplePos x="0" y="0"/>
            <wp:positionH relativeFrom="margin">
              <wp:align>center</wp:align>
            </wp:positionH>
            <wp:positionV relativeFrom="paragraph">
              <wp:posOffset>45085</wp:posOffset>
            </wp:positionV>
            <wp:extent cx="4565650" cy="2133600"/>
            <wp:effectExtent l="19050" t="0" r="6350" b="0"/>
            <wp:wrapTight wrapText="bothSides">
              <wp:wrapPolygon edited="0">
                <wp:start x="-90" y="0"/>
                <wp:lineTo x="-90" y="21407"/>
                <wp:lineTo x="21630" y="21407"/>
                <wp:lineTo x="21630" y="0"/>
                <wp:lineTo x="-90" y="0"/>
              </wp:wrapPolygon>
            </wp:wrapTight>
            <wp:docPr id="5" name="Imagen 1" descr="Esquema 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quema U_2"/>
                    <pic:cNvPicPr>
                      <a:picLocks noChangeAspect="1" noChangeArrowheads="1"/>
                    </pic:cNvPicPr>
                  </pic:nvPicPr>
                  <pic:blipFill>
                    <a:blip r:embed="rId80" cstate="print"/>
                    <a:srcRect t="11749"/>
                    <a:stretch>
                      <a:fillRect/>
                    </a:stretch>
                  </pic:blipFill>
                  <pic:spPr bwMode="auto">
                    <a:xfrm>
                      <a:off x="0" y="0"/>
                      <a:ext cx="4565650" cy="2133600"/>
                    </a:xfrm>
                    <a:prstGeom prst="rect">
                      <a:avLst/>
                    </a:prstGeom>
                    <a:noFill/>
                    <a:ln w="9525">
                      <a:noFill/>
                      <a:miter lim="800000"/>
                      <a:headEnd/>
                      <a:tailEnd/>
                    </a:ln>
                  </pic:spPr>
                </pic:pic>
              </a:graphicData>
            </a:graphic>
          </wp:anchor>
        </w:drawing>
      </w:r>
    </w:p>
    <w:p w:rsidR="00017A9E" w:rsidRPr="0082427D" w:rsidRDefault="00017A9E" w:rsidP="00D83ECE">
      <w:pPr>
        <w:pStyle w:val="NormalWeb"/>
        <w:spacing w:line="480" w:lineRule="auto"/>
        <w:rPr>
          <w:rFonts w:asciiTheme="majorHAnsi" w:hAnsiTheme="majorHAnsi" w:cstheme="majorHAnsi"/>
        </w:rPr>
      </w:pPr>
    </w:p>
    <w:p w:rsidR="00017A9E" w:rsidRPr="0082427D" w:rsidRDefault="00017A9E" w:rsidP="00D83ECE">
      <w:pPr>
        <w:pStyle w:val="NormalWeb"/>
        <w:spacing w:line="480" w:lineRule="auto"/>
        <w:rPr>
          <w:rFonts w:asciiTheme="majorHAnsi" w:hAnsiTheme="majorHAnsi" w:cstheme="majorHAnsi"/>
        </w:rPr>
      </w:pPr>
    </w:p>
    <w:p w:rsidR="00017A9E" w:rsidRPr="0082427D" w:rsidRDefault="00017A9E" w:rsidP="00D83ECE">
      <w:pPr>
        <w:pStyle w:val="NormalWeb"/>
        <w:spacing w:line="480" w:lineRule="auto"/>
        <w:rPr>
          <w:rFonts w:asciiTheme="majorHAnsi" w:hAnsiTheme="majorHAnsi" w:cstheme="majorHAnsi"/>
        </w:rPr>
      </w:pPr>
    </w:p>
    <w:p w:rsidR="00017A9E" w:rsidRPr="0082427D" w:rsidRDefault="00017A9E" w:rsidP="00017A9E">
      <w:pPr>
        <w:pStyle w:val="NormalWeb"/>
        <w:spacing w:line="480" w:lineRule="auto"/>
        <w:jc w:val="center"/>
        <w:rPr>
          <w:rFonts w:asciiTheme="majorHAnsi" w:hAnsiTheme="majorHAnsi" w:cstheme="majorHAnsi"/>
        </w:rPr>
      </w:pPr>
      <w:r w:rsidRPr="0082427D">
        <w:rPr>
          <w:rFonts w:asciiTheme="majorHAnsi" w:hAnsiTheme="majorHAnsi" w:cstheme="majorHAnsi"/>
          <w:b/>
        </w:rPr>
        <w:t xml:space="preserve">Fuente: </w:t>
      </w:r>
      <w:r w:rsidRPr="0082427D">
        <w:rPr>
          <w:rFonts w:asciiTheme="majorHAnsi" w:hAnsiTheme="majorHAnsi" w:cstheme="majorHAnsi"/>
        </w:rPr>
        <w:t>Material de la Academia BI, 2007. Unidad 2</w:t>
      </w:r>
    </w:p>
    <w:p w:rsidR="00017A9E" w:rsidRPr="0082427D" w:rsidRDefault="00017A9E" w:rsidP="009D34EA">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El modelo </w:t>
      </w:r>
      <w:proofErr w:type="spellStart"/>
      <w:r w:rsidRPr="0082427D">
        <w:rPr>
          <w:rFonts w:asciiTheme="majorHAnsi" w:hAnsiTheme="majorHAnsi" w:cstheme="majorHAnsi"/>
        </w:rPr>
        <w:t>datamart</w:t>
      </w:r>
      <w:proofErr w:type="spellEnd"/>
      <w:r w:rsidRPr="0082427D">
        <w:rPr>
          <w:rFonts w:asciiTheme="majorHAnsi" w:hAnsiTheme="majorHAnsi" w:cstheme="majorHAnsi"/>
        </w:rPr>
        <w:t xml:space="preserve"> de nuestro estudio cuenta con un solo hecho principal, el cual es el </w:t>
      </w:r>
      <w:r w:rsidRPr="0082427D">
        <w:rPr>
          <w:rFonts w:asciiTheme="majorHAnsi" w:hAnsiTheme="majorHAnsi" w:cstheme="majorHAnsi"/>
          <w:b/>
        </w:rPr>
        <w:t>“</w:t>
      </w:r>
      <w:r w:rsidRPr="0082427D">
        <w:rPr>
          <w:rFonts w:asciiTheme="majorHAnsi" w:hAnsiTheme="majorHAnsi" w:cstheme="majorHAnsi"/>
          <w:b/>
          <w:i/>
        </w:rPr>
        <w:t>Hecho Crédito”</w:t>
      </w:r>
      <w:r w:rsidRPr="0082427D">
        <w:rPr>
          <w:rFonts w:asciiTheme="majorHAnsi" w:hAnsiTheme="majorHAnsi" w:cstheme="majorHAnsi"/>
        </w:rPr>
        <w:t>.</w:t>
      </w:r>
    </w:p>
    <w:p w:rsidR="009D34EA" w:rsidRPr="0082427D" w:rsidRDefault="009D34EA" w:rsidP="009D34EA">
      <w:pPr>
        <w:pStyle w:val="NormalWeb"/>
        <w:spacing w:line="480" w:lineRule="auto"/>
        <w:ind w:left="1416"/>
        <w:rPr>
          <w:rFonts w:asciiTheme="majorHAnsi" w:hAnsiTheme="majorHAnsi" w:cstheme="majorHAnsi"/>
        </w:rPr>
      </w:pPr>
    </w:p>
    <w:p w:rsidR="004A457D" w:rsidRPr="00ED4592" w:rsidRDefault="005E6869" w:rsidP="00AD452D">
      <w:pPr>
        <w:pStyle w:val="Ttulo2"/>
        <w:numPr>
          <w:ilvl w:val="1"/>
          <w:numId w:val="7"/>
        </w:numPr>
        <w:tabs>
          <w:tab w:val="left" w:pos="993"/>
        </w:tabs>
        <w:spacing w:line="480" w:lineRule="auto"/>
        <w:rPr>
          <w:rStyle w:val="Ttulo3Car"/>
          <w:rFonts w:asciiTheme="majorHAnsi" w:hAnsiTheme="majorHAnsi" w:cstheme="majorHAnsi"/>
          <w:b/>
        </w:rPr>
      </w:pPr>
      <w:bookmarkStart w:id="187" w:name="_Toc270885673"/>
      <w:bookmarkStart w:id="188" w:name="_Toc273781285"/>
      <w:r w:rsidRPr="00ED4592">
        <w:rPr>
          <w:rStyle w:val="Ttulo3Car"/>
          <w:rFonts w:asciiTheme="majorHAnsi" w:hAnsiTheme="majorHAnsi" w:cstheme="majorHAnsi"/>
          <w:b/>
        </w:rPr>
        <w:t>HECHO</w:t>
      </w:r>
      <w:r w:rsidR="00017A9E" w:rsidRPr="00ED4592">
        <w:rPr>
          <w:rStyle w:val="Ttulo3Car"/>
          <w:rFonts w:asciiTheme="majorHAnsi" w:hAnsiTheme="majorHAnsi" w:cstheme="majorHAnsi"/>
          <w:b/>
        </w:rPr>
        <w:t xml:space="preserve"> CRÉDITO</w:t>
      </w:r>
      <w:bookmarkEnd w:id="187"/>
      <w:bookmarkEnd w:id="188"/>
    </w:p>
    <w:p w:rsidR="009D34EA" w:rsidRPr="0082427D" w:rsidRDefault="009D34EA" w:rsidP="004A457D">
      <w:pPr>
        <w:pStyle w:val="NormalWeb"/>
        <w:spacing w:line="480" w:lineRule="auto"/>
        <w:rPr>
          <w:rStyle w:val="Ttulo3Car"/>
          <w:rFonts w:asciiTheme="majorHAnsi" w:hAnsiTheme="majorHAnsi" w:cstheme="majorHAnsi"/>
          <w:caps w:val="0"/>
        </w:rPr>
      </w:pPr>
    </w:p>
    <w:p w:rsidR="002A5C5F" w:rsidRDefault="002A5C5F" w:rsidP="00AD452D">
      <w:pPr>
        <w:spacing w:line="480" w:lineRule="auto"/>
        <w:ind w:left="792"/>
        <w:rPr>
          <w:rFonts w:asciiTheme="majorHAnsi" w:eastAsia="Times New Roman" w:hAnsiTheme="majorHAnsi" w:cstheme="majorHAnsi"/>
          <w:sz w:val="24"/>
          <w:szCs w:val="24"/>
          <w:lang w:eastAsia="es-EC"/>
        </w:rPr>
      </w:pPr>
      <w:r w:rsidRPr="0082427D">
        <w:rPr>
          <w:rFonts w:asciiTheme="majorHAnsi" w:eastAsia="Times New Roman" w:hAnsiTheme="majorHAnsi" w:cstheme="majorHAnsi"/>
          <w:sz w:val="24"/>
          <w:szCs w:val="24"/>
          <w:lang w:eastAsia="es-EC"/>
        </w:rPr>
        <w:t>Esta tabla fue diseñada para el análisis del crédito de la institución financiera.</w:t>
      </w:r>
      <w:r w:rsidR="00D86B39" w:rsidRPr="0082427D">
        <w:rPr>
          <w:rFonts w:asciiTheme="majorHAnsi" w:eastAsia="Times New Roman" w:hAnsiTheme="majorHAnsi" w:cstheme="majorHAnsi"/>
          <w:sz w:val="24"/>
          <w:szCs w:val="24"/>
          <w:lang w:eastAsia="es-EC"/>
        </w:rPr>
        <w:t xml:space="preserve"> </w:t>
      </w:r>
      <w:r w:rsidRPr="0082427D">
        <w:rPr>
          <w:rFonts w:asciiTheme="majorHAnsi" w:eastAsia="Times New Roman" w:hAnsiTheme="majorHAnsi" w:cstheme="majorHAnsi"/>
          <w:sz w:val="24"/>
          <w:szCs w:val="24"/>
          <w:lang w:eastAsia="es-EC"/>
        </w:rPr>
        <w:t xml:space="preserve">Esta tabla está relacionada con las dimensiones de tiempo, clientes, oficial, agencia, tipo de crédito. Este </w:t>
      </w:r>
      <w:r w:rsidR="00712663" w:rsidRPr="0082427D">
        <w:rPr>
          <w:rFonts w:asciiTheme="majorHAnsi" w:eastAsia="Times New Roman" w:hAnsiTheme="majorHAnsi" w:cstheme="majorHAnsi"/>
          <w:sz w:val="24"/>
          <w:szCs w:val="24"/>
          <w:lang w:eastAsia="es-EC"/>
        </w:rPr>
        <w:t>modelo</w:t>
      </w:r>
      <w:r w:rsidRPr="0082427D">
        <w:rPr>
          <w:rFonts w:asciiTheme="majorHAnsi" w:eastAsia="Times New Roman" w:hAnsiTheme="majorHAnsi" w:cstheme="majorHAnsi"/>
          <w:sz w:val="24"/>
          <w:szCs w:val="24"/>
          <w:lang w:eastAsia="es-EC"/>
        </w:rPr>
        <w:t xml:space="preserve"> de estrella</w:t>
      </w:r>
      <w:r w:rsidR="004A457D" w:rsidRPr="0082427D">
        <w:rPr>
          <w:rStyle w:val="Refdenotaalpie"/>
          <w:rFonts w:asciiTheme="majorHAnsi" w:eastAsia="Times New Roman" w:hAnsiTheme="majorHAnsi" w:cstheme="majorHAnsi"/>
          <w:sz w:val="24"/>
          <w:szCs w:val="24"/>
          <w:lang w:eastAsia="es-EC"/>
        </w:rPr>
        <w:footnoteReference w:id="12"/>
      </w:r>
      <w:r w:rsidRPr="0082427D">
        <w:rPr>
          <w:rFonts w:asciiTheme="majorHAnsi" w:eastAsia="Times New Roman" w:hAnsiTheme="majorHAnsi" w:cstheme="majorHAnsi"/>
          <w:sz w:val="24"/>
          <w:szCs w:val="24"/>
          <w:lang w:eastAsia="es-EC"/>
        </w:rPr>
        <w:t xml:space="preserve"> se lo podrá visualizar a continuación.</w:t>
      </w:r>
    </w:p>
    <w:p w:rsidR="007F752F" w:rsidRDefault="007F752F" w:rsidP="00AD452D">
      <w:pPr>
        <w:spacing w:line="480" w:lineRule="auto"/>
        <w:ind w:left="792"/>
        <w:rPr>
          <w:rFonts w:asciiTheme="majorHAnsi" w:eastAsia="Times New Roman" w:hAnsiTheme="majorHAnsi" w:cstheme="majorHAnsi"/>
          <w:sz w:val="24"/>
          <w:szCs w:val="24"/>
          <w:lang w:eastAsia="es-EC"/>
        </w:rPr>
      </w:pPr>
    </w:p>
    <w:p w:rsidR="007F752F" w:rsidRPr="0082427D" w:rsidRDefault="007F752F" w:rsidP="00AD452D">
      <w:pPr>
        <w:spacing w:line="480" w:lineRule="auto"/>
        <w:ind w:left="792"/>
        <w:rPr>
          <w:rFonts w:asciiTheme="majorHAnsi" w:eastAsia="Times New Roman" w:hAnsiTheme="majorHAnsi" w:cstheme="majorHAnsi"/>
          <w:sz w:val="24"/>
          <w:szCs w:val="24"/>
          <w:lang w:eastAsia="es-EC"/>
        </w:rPr>
      </w:pPr>
    </w:p>
    <w:p w:rsidR="00712663" w:rsidRPr="0082427D" w:rsidRDefault="00471BFC" w:rsidP="00471BFC">
      <w:pPr>
        <w:pStyle w:val="Epgrafe"/>
        <w:jc w:val="center"/>
        <w:rPr>
          <w:rFonts w:asciiTheme="majorHAnsi" w:hAnsiTheme="majorHAnsi" w:cstheme="majorHAnsi"/>
          <w:sz w:val="24"/>
          <w:szCs w:val="24"/>
        </w:rPr>
      </w:pPr>
      <w:bookmarkStart w:id="189" w:name="_Toc268384471"/>
      <w:bookmarkStart w:id="190" w:name="_Toc270953152"/>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21</w:t>
      </w:r>
      <w:r w:rsidR="006C6132" w:rsidRPr="0082427D">
        <w:rPr>
          <w:rFonts w:asciiTheme="majorHAnsi" w:hAnsiTheme="majorHAnsi" w:cstheme="majorHAnsi"/>
          <w:sz w:val="24"/>
          <w:szCs w:val="24"/>
        </w:rPr>
        <w:fldChar w:fldCharType="end"/>
      </w:r>
      <w:r w:rsidR="00712663" w:rsidRPr="0082427D">
        <w:rPr>
          <w:rFonts w:asciiTheme="majorHAnsi" w:hAnsiTheme="majorHAnsi" w:cstheme="majorHAnsi"/>
          <w:sz w:val="24"/>
          <w:szCs w:val="24"/>
        </w:rPr>
        <w:t>: Hecho Crédito</w:t>
      </w:r>
      <w:bookmarkEnd w:id="189"/>
      <w:bookmarkEnd w:id="190"/>
    </w:p>
    <w:p w:rsidR="00E9425E" w:rsidRPr="0082427D" w:rsidRDefault="00E9425E" w:rsidP="00E9425E">
      <w:pPr>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5619468" cy="4429125"/>
            <wp:effectExtent l="19050" t="0" r="282"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1" cstate="print"/>
                    <a:srcRect l="8486" t="23098" r="32960" b="30978"/>
                    <a:stretch>
                      <a:fillRect/>
                    </a:stretch>
                  </pic:blipFill>
                  <pic:spPr bwMode="auto">
                    <a:xfrm>
                      <a:off x="0" y="0"/>
                      <a:ext cx="5619468" cy="4429125"/>
                    </a:xfrm>
                    <a:prstGeom prst="rect">
                      <a:avLst/>
                    </a:prstGeom>
                    <a:noFill/>
                    <a:ln w="9525">
                      <a:noFill/>
                      <a:miter lim="800000"/>
                      <a:headEnd/>
                      <a:tailEnd/>
                    </a:ln>
                  </pic:spPr>
                </pic:pic>
              </a:graphicData>
            </a:graphic>
          </wp:inline>
        </w:drawing>
      </w:r>
    </w:p>
    <w:p w:rsidR="007777C6" w:rsidRPr="0082427D" w:rsidRDefault="007777C6" w:rsidP="00712663">
      <w:pPr>
        <w:pStyle w:val="NormalWeb"/>
        <w:spacing w:before="0" w:beforeAutospacing="0" w:after="0" w:afterAutospacing="0"/>
        <w:jc w:val="center"/>
        <w:rPr>
          <w:rFonts w:asciiTheme="majorHAnsi" w:hAnsiTheme="majorHAnsi" w:cstheme="majorHAnsi"/>
        </w:rPr>
      </w:pPr>
    </w:p>
    <w:p w:rsidR="007777C6" w:rsidRPr="0082427D" w:rsidRDefault="00712663" w:rsidP="00712663">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12663" w:rsidRPr="0082427D" w:rsidRDefault="00712663" w:rsidP="00D83ECE">
      <w:pPr>
        <w:pStyle w:val="NormalWeb"/>
        <w:spacing w:line="480" w:lineRule="auto"/>
        <w:rPr>
          <w:rStyle w:val="Ttulo3Car"/>
          <w:rFonts w:asciiTheme="majorHAnsi" w:hAnsiTheme="majorHAnsi" w:cstheme="majorHAnsi"/>
          <w:caps w:val="0"/>
        </w:rPr>
      </w:pPr>
    </w:p>
    <w:p w:rsidR="00712663" w:rsidRPr="0082427D" w:rsidRDefault="00712663" w:rsidP="009D34EA">
      <w:pPr>
        <w:spacing w:line="480" w:lineRule="auto"/>
        <w:ind w:left="708"/>
        <w:rPr>
          <w:rFonts w:asciiTheme="majorHAnsi" w:hAnsiTheme="majorHAnsi" w:cstheme="majorHAnsi"/>
          <w:sz w:val="24"/>
          <w:szCs w:val="24"/>
        </w:rPr>
      </w:pPr>
      <w:r w:rsidRPr="0082427D">
        <w:rPr>
          <w:rFonts w:asciiTheme="majorHAnsi" w:hAnsiTheme="majorHAnsi" w:cstheme="majorHAnsi"/>
          <w:sz w:val="24"/>
          <w:szCs w:val="24"/>
        </w:rPr>
        <w:t xml:space="preserve">Las medidas que se analizan en este hecho son los valores de capital inicial, capital por vencer, capital que no devenga interés, capital vencido, los valores de contingentes de la institución, los saldos castigados y la aceptación bancaria. </w:t>
      </w:r>
    </w:p>
    <w:p w:rsidR="00712663" w:rsidRDefault="00712663" w:rsidP="009D34EA">
      <w:pPr>
        <w:spacing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El modelo relacional con el que contamos es el mismo que se encuentra conformado p</w:t>
      </w:r>
      <w:r w:rsidR="00102B1D" w:rsidRPr="0082427D">
        <w:rPr>
          <w:rFonts w:asciiTheme="majorHAnsi" w:hAnsiTheme="majorHAnsi" w:cstheme="majorHAnsi"/>
          <w:sz w:val="24"/>
          <w:szCs w:val="24"/>
        </w:rPr>
        <w:t>or nuestro hecho.</w:t>
      </w:r>
    </w:p>
    <w:p w:rsidR="00AD452D" w:rsidRPr="0082427D" w:rsidRDefault="00AD452D" w:rsidP="009D34EA">
      <w:pPr>
        <w:spacing w:line="480" w:lineRule="auto"/>
        <w:ind w:left="708"/>
        <w:rPr>
          <w:rFonts w:asciiTheme="majorHAnsi" w:hAnsiTheme="majorHAnsi" w:cstheme="majorHAnsi"/>
          <w:sz w:val="24"/>
          <w:szCs w:val="24"/>
        </w:rPr>
      </w:pPr>
    </w:p>
    <w:p w:rsidR="00102B1D" w:rsidRPr="00ED4592" w:rsidRDefault="00BE69AE" w:rsidP="00AD452D">
      <w:pPr>
        <w:pStyle w:val="Ttulo2"/>
        <w:numPr>
          <w:ilvl w:val="1"/>
          <w:numId w:val="7"/>
        </w:numPr>
        <w:tabs>
          <w:tab w:val="left" w:pos="993"/>
        </w:tabs>
        <w:spacing w:line="480" w:lineRule="auto"/>
        <w:rPr>
          <w:rStyle w:val="Ttulo3Car"/>
          <w:rFonts w:asciiTheme="majorHAnsi" w:hAnsiTheme="majorHAnsi" w:cstheme="majorHAnsi"/>
          <w:b/>
        </w:rPr>
      </w:pPr>
      <w:bookmarkStart w:id="191" w:name="_Toc270885674"/>
      <w:bookmarkStart w:id="192" w:name="_Toc273781286"/>
      <w:r w:rsidRPr="00ED4592">
        <w:rPr>
          <w:rStyle w:val="Ttulo3Car"/>
          <w:rFonts w:asciiTheme="majorHAnsi" w:hAnsiTheme="majorHAnsi" w:cstheme="majorHAnsi"/>
          <w:b/>
        </w:rPr>
        <w:t>DASHBOARD</w:t>
      </w:r>
      <w:bookmarkEnd w:id="191"/>
      <w:bookmarkEnd w:id="192"/>
    </w:p>
    <w:p w:rsidR="009D34EA" w:rsidRPr="0082427D" w:rsidRDefault="009D34EA" w:rsidP="009D34EA">
      <w:pPr>
        <w:spacing w:line="480" w:lineRule="auto"/>
        <w:rPr>
          <w:rFonts w:asciiTheme="majorHAnsi" w:hAnsiTheme="majorHAnsi" w:cstheme="majorHAnsi"/>
          <w:sz w:val="24"/>
          <w:szCs w:val="24"/>
        </w:rPr>
      </w:pPr>
    </w:p>
    <w:p w:rsidR="00BE69AE" w:rsidRPr="0082427D" w:rsidRDefault="00102B1D" w:rsidP="00AD452D">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Se desarrollo un </w:t>
      </w:r>
      <w:proofErr w:type="spellStart"/>
      <w:r w:rsidRPr="0082427D">
        <w:rPr>
          <w:rFonts w:asciiTheme="majorHAnsi" w:hAnsiTheme="majorHAnsi" w:cstheme="majorHAnsi"/>
          <w:sz w:val="24"/>
          <w:szCs w:val="24"/>
        </w:rPr>
        <w:t>dashboard</w:t>
      </w:r>
      <w:proofErr w:type="spellEnd"/>
      <w:r w:rsidRPr="0082427D">
        <w:rPr>
          <w:rFonts w:asciiTheme="majorHAnsi" w:hAnsiTheme="majorHAnsi" w:cstheme="majorHAnsi"/>
          <w:sz w:val="24"/>
          <w:szCs w:val="24"/>
        </w:rPr>
        <w:t xml:space="preserve"> de manera dinámica de tal forma que los indicadores se presenten de una manera sencilla para el análisis y progreso en lo que se refiere a la gestión de los oficiales de negocios de la institución financiera.</w:t>
      </w:r>
    </w:p>
    <w:p w:rsidR="00102B1D" w:rsidRPr="0082427D" w:rsidRDefault="00102B1D" w:rsidP="00AD452D">
      <w:pPr>
        <w:spacing w:line="480" w:lineRule="auto"/>
        <w:ind w:left="792"/>
        <w:rPr>
          <w:rFonts w:asciiTheme="majorHAnsi" w:hAnsiTheme="majorHAnsi" w:cstheme="majorHAnsi"/>
          <w:sz w:val="24"/>
          <w:szCs w:val="24"/>
        </w:rPr>
      </w:pPr>
    </w:p>
    <w:p w:rsidR="00102B1D" w:rsidRPr="0082427D" w:rsidRDefault="00102B1D" w:rsidP="00AD452D">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Se presenta también al inicio del mismo la misión y visión de la institución además de las opciones de búsqueda de cada uno de los indicadores de forma más detallada de cada uno de los mismos.</w:t>
      </w:r>
    </w:p>
    <w:p w:rsidR="00102B1D" w:rsidRPr="0082427D" w:rsidRDefault="00102B1D" w:rsidP="00D83ECE">
      <w:pPr>
        <w:spacing w:line="480" w:lineRule="auto"/>
        <w:rPr>
          <w:rFonts w:asciiTheme="majorHAnsi" w:hAnsiTheme="majorHAnsi" w:cstheme="majorHAnsi"/>
          <w:sz w:val="24"/>
          <w:szCs w:val="24"/>
        </w:rPr>
      </w:pPr>
    </w:p>
    <w:p w:rsidR="00BE69AE" w:rsidRPr="0082427D" w:rsidRDefault="00BE69AE" w:rsidP="00D83ECE">
      <w:pPr>
        <w:spacing w:line="480" w:lineRule="auto"/>
        <w:rPr>
          <w:rFonts w:asciiTheme="majorHAnsi" w:hAnsiTheme="majorHAnsi" w:cstheme="majorHAnsi"/>
          <w:sz w:val="24"/>
          <w:szCs w:val="24"/>
        </w:rPr>
      </w:pPr>
    </w:p>
    <w:p w:rsidR="00BE69AE" w:rsidRPr="0082427D" w:rsidRDefault="00BE69AE" w:rsidP="00D83ECE">
      <w:pPr>
        <w:spacing w:line="480" w:lineRule="auto"/>
        <w:rPr>
          <w:rFonts w:asciiTheme="majorHAnsi" w:hAnsiTheme="majorHAnsi" w:cstheme="majorHAnsi"/>
          <w:sz w:val="24"/>
          <w:szCs w:val="24"/>
        </w:rPr>
      </w:pPr>
    </w:p>
    <w:p w:rsidR="002A421B" w:rsidRPr="0082427D" w:rsidRDefault="002A421B" w:rsidP="00D83ECE">
      <w:pPr>
        <w:spacing w:line="480" w:lineRule="auto"/>
        <w:rPr>
          <w:rFonts w:asciiTheme="majorHAnsi" w:hAnsiTheme="majorHAnsi" w:cstheme="majorHAnsi"/>
          <w:sz w:val="24"/>
          <w:szCs w:val="24"/>
        </w:rPr>
        <w:sectPr w:rsidR="002A421B" w:rsidRPr="0082427D" w:rsidSect="007F752F">
          <w:pgSz w:w="11907" w:h="16840" w:code="9"/>
          <w:pgMar w:top="2268" w:right="1361" w:bottom="1985" w:left="2268" w:header="709" w:footer="709" w:gutter="0"/>
          <w:cols w:space="708"/>
          <w:titlePg/>
          <w:docGrid w:linePitch="360"/>
        </w:sectPr>
      </w:pPr>
    </w:p>
    <w:p w:rsidR="00711321" w:rsidRPr="0082427D" w:rsidRDefault="00471BFC" w:rsidP="00471BFC">
      <w:pPr>
        <w:pStyle w:val="Epgrafe"/>
        <w:jc w:val="center"/>
        <w:rPr>
          <w:rFonts w:asciiTheme="majorHAnsi" w:hAnsiTheme="majorHAnsi" w:cstheme="majorHAnsi"/>
          <w:noProof/>
          <w:sz w:val="24"/>
          <w:szCs w:val="24"/>
          <w:lang w:eastAsia="es-EC" w:bidi="ar-SA"/>
        </w:rPr>
      </w:pPr>
      <w:bookmarkStart w:id="193" w:name="_Toc268384472"/>
      <w:bookmarkStart w:id="194" w:name="_Toc270953153"/>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22</w:t>
      </w:r>
      <w:r w:rsidR="006C6132" w:rsidRPr="0082427D">
        <w:rPr>
          <w:rFonts w:asciiTheme="majorHAnsi" w:hAnsiTheme="majorHAnsi" w:cstheme="majorHAnsi"/>
          <w:sz w:val="24"/>
          <w:szCs w:val="24"/>
        </w:rPr>
        <w:fldChar w:fldCharType="end"/>
      </w:r>
      <w:r w:rsidR="00711321" w:rsidRPr="0082427D">
        <w:rPr>
          <w:rFonts w:asciiTheme="majorHAnsi" w:hAnsiTheme="majorHAnsi" w:cstheme="majorHAnsi"/>
          <w:noProof/>
          <w:sz w:val="24"/>
          <w:szCs w:val="24"/>
          <w:lang w:eastAsia="es-EC" w:bidi="ar-SA"/>
        </w:rPr>
        <w:t>: Presentación</w:t>
      </w:r>
      <w:bookmarkEnd w:id="193"/>
      <w:bookmarkEnd w:id="194"/>
    </w:p>
    <w:p w:rsidR="00BE69AE" w:rsidRPr="0082427D" w:rsidRDefault="002A421B" w:rsidP="00711321">
      <w:pPr>
        <w:spacing w:after="0" w:line="48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8257540" cy="4084830"/>
            <wp:effectExtent l="19050" t="0" r="0" b="0"/>
            <wp:docPr id="12"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2" cstate="print"/>
                    <a:srcRect l="6137" t="26087" r="27735" b="21536"/>
                    <a:stretch>
                      <a:fillRect/>
                    </a:stretch>
                  </pic:blipFill>
                  <pic:spPr bwMode="auto">
                    <a:xfrm>
                      <a:off x="0" y="0"/>
                      <a:ext cx="8257540" cy="4084830"/>
                    </a:xfrm>
                    <a:prstGeom prst="rect">
                      <a:avLst/>
                    </a:prstGeom>
                    <a:noFill/>
                    <a:ln w="9525">
                      <a:noFill/>
                      <a:miter lim="800000"/>
                      <a:headEnd/>
                      <a:tailEnd/>
                    </a:ln>
                  </pic:spPr>
                </pic:pic>
              </a:graphicData>
            </a:graphic>
          </wp:inline>
        </w:drawing>
      </w:r>
    </w:p>
    <w:p w:rsidR="002A421B" w:rsidRDefault="00711321" w:rsidP="00711321">
      <w:pPr>
        <w:spacing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7F752F" w:rsidRPr="0082427D" w:rsidRDefault="007F752F" w:rsidP="00711321">
      <w:pPr>
        <w:spacing w:line="480" w:lineRule="auto"/>
        <w:jc w:val="center"/>
        <w:rPr>
          <w:rFonts w:asciiTheme="majorHAnsi" w:hAnsiTheme="majorHAnsi" w:cstheme="majorHAnsi"/>
          <w:sz w:val="24"/>
          <w:szCs w:val="24"/>
        </w:rPr>
      </w:pPr>
    </w:p>
    <w:p w:rsidR="00711321" w:rsidRPr="0082427D" w:rsidRDefault="00471BFC" w:rsidP="00471BFC">
      <w:pPr>
        <w:pStyle w:val="Epgrafe"/>
        <w:jc w:val="center"/>
        <w:rPr>
          <w:rFonts w:asciiTheme="majorHAnsi" w:hAnsiTheme="majorHAnsi" w:cstheme="majorHAnsi"/>
          <w:noProof/>
          <w:sz w:val="24"/>
          <w:szCs w:val="24"/>
          <w:lang w:eastAsia="es-EC" w:bidi="ar-SA"/>
        </w:rPr>
      </w:pPr>
      <w:bookmarkStart w:id="195" w:name="_Toc268384473"/>
      <w:bookmarkStart w:id="196" w:name="_Toc270953154"/>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23</w:t>
      </w:r>
      <w:r w:rsidR="006C6132" w:rsidRPr="0082427D">
        <w:rPr>
          <w:rFonts w:asciiTheme="majorHAnsi" w:hAnsiTheme="majorHAnsi" w:cstheme="majorHAnsi"/>
          <w:sz w:val="24"/>
          <w:szCs w:val="24"/>
        </w:rPr>
        <w:fldChar w:fldCharType="end"/>
      </w:r>
      <w:r w:rsidR="00711321" w:rsidRPr="0082427D">
        <w:rPr>
          <w:rFonts w:asciiTheme="majorHAnsi" w:hAnsiTheme="majorHAnsi" w:cstheme="majorHAnsi"/>
          <w:noProof/>
          <w:sz w:val="24"/>
          <w:szCs w:val="24"/>
          <w:lang w:eastAsia="es-EC" w:bidi="ar-SA"/>
        </w:rPr>
        <w:t>: Obejtivos Estratégicos</w:t>
      </w:r>
      <w:bookmarkEnd w:id="195"/>
      <w:bookmarkEnd w:id="196"/>
    </w:p>
    <w:p w:rsidR="00BE69AE" w:rsidRPr="0082427D" w:rsidRDefault="00BE69AE" w:rsidP="00D83ECE">
      <w:pPr>
        <w:spacing w:line="48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8006142" cy="4173166"/>
            <wp:effectExtent l="1905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3" cstate="print"/>
                    <a:srcRect l="7283" t="26477" r="28152" b="21954"/>
                    <a:stretch>
                      <a:fillRect/>
                    </a:stretch>
                  </pic:blipFill>
                  <pic:spPr bwMode="auto">
                    <a:xfrm>
                      <a:off x="0" y="0"/>
                      <a:ext cx="8018122" cy="4179410"/>
                    </a:xfrm>
                    <a:prstGeom prst="rect">
                      <a:avLst/>
                    </a:prstGeom>
                    <a:noFill/>
                    <a:ln w="9525">
                      <a:noFill/>
                      <a:miter lim="800000"/>
                      <a:headEnd/>
                      <a:tailEnd/>
                    </a:ln>
                  </pic:spPr>
                </pic:pic>
              </a:graphicData>
            </a:graphic>
          </wp:inline>
        </w:drawing>
      </w:r>
    </w:p>
    <w:p w:rsidR="00711321" w:rsidRPr="0082427D" w:rsidRDefault="00711321" w:rsidP="00711321">
      <w:pPr>
        <w:spacing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711321" w:rsidRPr="0082427D" w:rsidRDefault="00711321" w:rsidP="00711321">
      <w:pPr>
        <w:spacing w:line="480" w:lineRule="auto"/>
        <w:jc w:val="center"/>
        <w:rPr>
          <w:rFonts w:asciiTheme="majorHAnsi" w:hAnsiTheme="majorHAnsi" w:cstheme="majorHAnsi"/>
          <w:sz w:val="24"/>
          <w:szCs w:val="24"/>
        </w:rPr>
        <w:sectPr w:rsidR="00711321" w:rsidRPr="0082427D" w:rsidSect="007F752F">
          <w:pgSz w:w="16840" w:h="11907" w:code="9"/>
          <w:pgMar w:top="1361" w:right="1985" w:bottom="2268" w:left="2268" w:header="709" w:footer="709" w:gutter="0"/>
          <w:cols w:space="708"/>
          <w:titlePg/>
          <w:docGrid w:linePitch="360"/>
        </w:sectPr>
      </w:pPr>
    </w:p>
    <w:p w:rsidR="0016704F" w:rsidRPr="0082427D" w:rsidRDefault="0016704F" w:rsidP="009D34EA">
      <w:pPr>
        <w:spacing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 xml:space="preserve">En el mapa estratégico se presentan los objetivos estratégicos planteados para la institución financiera, de acuerdo a los aspectos más relevantes de la institución. Cada uno de estos objetivos tiene un indicador, </w:t>
      </w:r>
      <w:r w:rsidR="004C1A92" w:rsidRPr="0082427D">
        <w:rPr>
          <w:rFonts w:asciiTheme="majorHAnsi" w:hAnsiTheme="majorHAnsi" w:cstheme="majorHAnsi"/>
          <w:sz w:val="24"/>
          <w:szCs w:val="24"/>
        </w:rPr>
        <w:t xml:space="preserve">y </w:t>
      </w:r>
      <w:r w:rsidRPr="0082427D">
        <w:rPr>
          <w:rFonts w:asciiTheme="majorHAnsi" w:hAnsiTheme="majorHAnsi" w:cstheme="majorHAnsi"/>
          <w:sz w:val="24"/>
          <w:szCs w:val="24"/>
        </w:rPr>
        <w:t>cada uno de estos objetivos presenta la opción de navegar e interactuar con el mismo lo que permite al usuario obtener mayor información respecto al indicador planteado.</w:t>
      </w:r>
    </w:p>
    <w:p w:rsidR="009D34EA" w:rsidRPr="0082427D" w:rsidRDefault="009D34EA" w:rsidP="009D34EA">
      <w:pPr>
        <w:spacing w:line="480" w:lineRule="auto"/>
        <w:ind w:left="708"/>
        <w:rPr>
          <w:rFonts w:asciiTheme="majorHAnsi" w:hAnsiTheme="majorHAnsi" w:cstheme="majorHAnsi"/>
          <w:sz w:val="24"/>
          <w:szCs w:val="24"/>
        </w:rPr>
      </w:pPr>
    </w:p>
    <w:p w:rsidR="004C1A92" w:rsidRPr="0082427D" w:rsidRDefault="00DD2793" w:rsidP="00AD452D">
      <w:pPr>
        <w:pStyle w:val="Ttulo2"/>
        <w:numPr>
          <w:ilvl w:val="2"/>
          <w:numId w:val="7"/>
        </w:numPr>
        <w:tabs>
          <w:tab w:val="left" w:pos="993"/>
        </w:tabs>
        <w:spacing w:line="480" w:lineRule="auto"/>
        <w:rPr>
          <w:rFonts w:asciiTheme="majorHAnsi" w:hAnsiTheme="majorHAnsi" w:cstheme="majorHAnsi"/>
        </w:rPr>
      </w:pPr>
      <w:bookmarkStart w:id="197" w:name="_Toc270885675"/>
      <w:bookmarkStart w:id="198" w:name="_Toc273781287"/>
      <w:r w:rsidRPr="0082427D">
        <w:rPr>
          <w:rFonts w:asciiTheme="majorHAnsi" w:hAnsiTheme="majorHAnsi" w:cstheme="majorHAnsi"/>
        </w:rPr>
        <w:t>DASHBOARD ÍNDICE MOROSIDAD REAL.</w:t>
      </w:r>
      <w:bookmarkEnd w:id="197"/>
      <w:bookmarkEnd w:id="198"/>
    </w:p>
    <w:p w:rsidR="009D34EA" w:rsidRPr="0082427D" w:rsidRDefault="009D34EA" w:rsidP="009D34EA">
      <w:pPr>
        <w:spacing w:line="480" w:lineRule="auto"/>
        <w:rPr>
          <w:rFonts w:asciiTheme="majorHAnsi" w:hAnsiTheme="majorHAnsi" w:cstheme="majorHAnsi"/>
          <w:sz w:val="24"/>
          <w:szCs w:val="24"/>
        </w:rPr>
      </w:pPr>
    </w:p>
    <w:p w:rsidR="004C1A92" w:rsidRPr="0082427D" w:rsidRDefault="004C1A92" w:rsidP="009D34EA">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Este </w:t>
      </w:r>
      <w:r w:rsidR="00711321" w:rsidRPr="0082427D">
        <w:rPr>
          <w:rFonts w:asciiTheme="majorHAnsi" w:hAnsiTheme="majorHAnsi" w:cstheme="majorHAnsi"/>
          <w:sz w:val="24"/>
          <w:szCs w:val="24"/>
        </w:rPr>
        <w:t xml:space="preserve">es el principal </w:t>
      </w:r>
      <w:r w:rsidRPr="0082427D">
        <w:rPr>
          <w:rFonts w:asciiTheme="majorHAnsi" w:hAnsiTheme="majorHAnsi" w:cstheme="majorHAnsi"/>
          <w:sz w:val="24"/>
          <w:szCs w:val="24"/>
        </w:rPr>
        <w:t>índice</w:t>
      </w:r>
      <w:r w:rsidR="00711321" w:rsidRPr="0082427D">
        <w:rPr>
          <w:rFonts w:asciiTheme="majorHAnsi" w:hAnsiTheme="majorHAnsi" w:cstheme="majorHAnsi"/>
          <w:sz w:val="24"/>
          <w:szCs w:val="24"/>
        </w:rPr>
        <w:t xml:space="preserve"> que se está analizando, mediante el </w:t>
      </w:r>
      <w:proofErr w:type="spellStart"/>
      <w:r w:rsidR="00711321" w:rsidRPr="0082427D">
        <w:rPr>
          <w:rFonts w:asciiTheme="majorHAnsi" w:hAnsiTheme="majorHAnsi" w:cstheme="majorHAnsi"/>
          <w:sz w:val="24"/>
          <w:szCs w:val="24"/>
        </w:rPr>
        <w:t>dashboard</w:t>
      </w:r>
      <w:proofErr w:type="spellEnd"/>
      <w:r w:rsidR="00711321" w:rsidRPr="0082427D">
        <w:rPr>
          <w:rFonts w:asciiTheme="majorHAnsi" w:hAnsiTheme="majorHAnsi" w:cstheme="majorHAnsi"/>
          <w:sz w:val="24"/>
          <w:szCs w:val="24"/>
        </w:rPr>
        <w:t xml:space="preserve"> </w:t>
      </w:r>
      <w:r w:rsidRPr="0082427D">
        <w:rPr>
          <w:rFonts w:asciiTheme="majorHAnsi" w:hAnsiTheme="majorHAnsi" w:cstheme="majorHAnsi"/>
          <w:sz w:val="24"/>
          <w:szCs w:val="24"/>
        </w:rPr>
        <w:t xml:space="preserve"> permitirá al personal autorizado a saber si </w:t>
      </w:r>
      <w:r w:rsidR="00902139" w:rsidRPr="0082427D">
        <w:rPr>
          <w:rFonts w:asciiTheme="majorHAnsi" w:hAnsiTheme="majorHAnsi" w:cstheme="majorHAnsi"/>
          <w:sz w:val="24"/>
          <w:szCs w:val="24"/>
        </w:rPr>
        <w:t>el capital vencido por las operaciones crediticias se encuentra dentro del rango que la institución requiere para que su liquides no se vea afectada por la morosidad en las mismas.</w:t>
      </w:r>
    </w:p>
    <w:p w:rsidR="00AD452D" w:rsidRDefault="004C1A92" w:rsidP="009D34EA">
      <w:pPr>
        <w:spacing w:line="480" w:lineRule="auto"/>
        <w:ind w:left="1416"/>
        <w:rPr>
          <w:rFonts w:asciiTheme="majorHAnsi" w:hAnsiTheme="majorHAnsi" w:cstheme="majorHAnsi"/>
          <w:sz w:val="24"/>
          <w:szCs w:val="24"/>
        </w:rPr>
        <w:sectPr w:rsidR="00AD452D" w:rsidSect="007F752F">
          <w:pgSz w:w="11907" w:h="16840" w:code="9"/>
          <w:pgMar w:top="2268" w:right="1361" w:bottom="1985" w:left="2268" w:header="709" w:footer="709" w:gutter="0"/>
          <w:cols w:space="708"/>
          <w:titlePg/>
          <w:docGrid w:linePitch="360"/>
        </w:sectPr>
      </w:pPr>
      <w:r w:rsidRPr="0082427D">
        <w:rPr>
          <w:rFonts w:asciiTheme="majorHAnsi" w:hAnsiTheme="majorHAnsi" w:cstheme="majorHAnsi"/>
          <w:sz w:val="24"/>
          <w:szCs w:val="24"/>
        </w:rPr>
        <w:t xml:space="preserve">De esta misma forma se tendrá información a nivel de las agencias y oficinas de la institución </w:t>
      </w:r>
      <w:r w:rsidR="00902139" w:rsidRPr="0082427D">
        <w:rPr>
          <w:rFonts w:asciiTheme="majorHAnsi" w:hAnsiTheme="majorHAnsi" w:cstheme="majorHAnsi"/>
          <w:sz w:val="24"/>
          <w:szCs w:val="24"/>
        </w:rPr>
        <w:t>y por tipo de crédito otorgado</w:t>
      </w:r>
    </w:p>
    <w:p w:rsidR="004C1A92" w:rsidRPr="0082427D" w:rsidRDefault="004C1A92" w:rsidP="009D34EA">
      <w:pPr>
        <w:spacing w:line="480" w:lineRule="auto"/>
        <w:ind w:left="1416"/>
        <w:rPr>
          <w:rFonts w:asciiTheme="majorHAnsi" w:hAnsiTheme="majorHAnsi" w:cstheme="majorHAnsi"/>
          <w:sz w:val="24"/>
          <w:szCs w:val="24"/>
        </w:rPr>
      </w:pPr>
    </w:p>
    <w:p w:rsidR="00711321" w:rsidRPr="0082427D" w:rsidRDefault="00471BFC" w:rsidP="00471BFC">
      <w:pPr>
        <w:pStyle w:val="Epgrafe"/>
        <w:jc w:val="center"/>
        <w:rPr>
          <w:rFonts w:asciiTheme="majorHAnsi" w:hAnsiTheme="majorHAnsi" w:cstheme="majorHAnsi"/>
          <w:noProof/>
          <w:sz w:val="24"/>
          <w:szCs w:val="24"/>
          <w:lang w:eastAsia="es-EC" w:bidi="ar-SA"/>
        </w:rPr>
      </w:pPr>
      <w:bookmarkStart w:id="199" w:name="_Toc268384474"/>
      <w:bookmarkStart w:id="200" w:name="_Toc270953155"/>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24</w:t>
      </w:r>
      <w:r w:rsidR="006C6132" w:rsidRPr="0082427D">
        <w:rPr>
          <w:rFonts w:asciiTheme="majorHAnsi" w:hAnsiTheme="majorHAnsi" w:cstheme="majorHAnsi"/>
          <w:sz w:val="24"/>
          <w:szCs w:val="24"/>
        </w:rPr>
        <w:fldChar w:fldCharType="end"/>
      </w:r>
      <w:r w:rsidR="00711321" w:rsidRPr="0082427D">
        <w:rPr>
          <w:rFonts w:asciiTheme="majorHAnsi" w:hAnsiTheme="majorHAnsi" w:cstheme="majorHAnsi"/>
          <w:noProof/>
          <w:sz w:val="24"/>
          <w:szCs w:val="24"/>
          <w:lang w:eastAsia="es-EC" w:bidi="ar-SA"/>
        </w:rPr>
        <w:t xml:space="preserve">: Mapa Estratégico </w:t>
      </w:r>
      <w:r w:rsidR="006D3A52" w:rsidRPr="0082427D">
        <w:rPr>
          <w:rFonts w:asciiTheme="majorHAnsi" w:hAnsiTheme="majorHAnsi" w:cstheme="majorHAnsi"/>
          <w:noProof/>
          <w:sz w:val="24"/>
          <w:szCs w:val="24"/>
          <w:lang w:eastAsia="es-EC" w:bidi="ar-SA"/>
        </w:rPr>
        <w:t>Í</w:t>
      </w:r>
      <w:r w:rsidR="00711321" w:rsidRPr="0082427D">
        <w:rPr>
          <w:rFonts w:asciiTheme="majorHAnsi" w:hAnsiTheme="majorHAnsi" w:cstheme="majorHAnsi"/>
          <w:noProof/>
          <w:sz w:val="24"/>
          <w:szCs w:val="24"/>
          <w:lang w:eastAsia="es-EC" w:bidi="ar-SA"/>
        </w:rPr>
        <w:t xml:space="preserve">ndice Morosidad </w:t>
      </w:r>
      <w:r w:rsidR="006D3A52" w:rsidRPr="0082427D">
        <w:rPr>
          <w:rFonts w:asciiTheme="majorHAnsi" w:hAnsiTheme="majorHAnsi" w:cstheme="majorHAnsi"/>
          <w:noProof/>
          <w:sz w:val="24"/>
          <w:szCs w:val="24"/>
          <w:lang w:eastAsia="es-EC" w:bidi="ar-SA"/>
        </w:rPr>
        <w:t>Real</w:t>
      </w:r>
      <w:bookmarkEnd w:id="199"/>
      <w:bookmarkEnd w:id="200"/>
    </w:p>
    <w:p w:rsidR="00BE69AE" w:rsidRPr="0082427D" w:rsidRDefault="00BE69AE" w:rsidP="006D3A52">
      <w:pPr>
        <w:spacing w:after="0" w:line="48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8334375" cy="2730913"/>
            <wp:effectExtent l="19050" t="0" r="9525"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4" cstate="print"/>
                    <a:srcRect l="7793" t="26680" r="29234" b="36878"/>
                    <a:stretch>
                      <a:fillRect/>
                    </a:stretch>
                  </pic:blipFill>
                  <pic:spPr bwMode="auto">
                    <a:xfrm>
                      <a:off x="0" y="0"/>
                      <a:ext cx="8347108" cy="2735085"/>
                    </a:xfrm>
                    <a:prstGeom prst="rect">
                      <a:avLst/>
                    </a:prstGeom>
                    <a:noFill/>
                    <a:ln w="9525">
                      <a:noFill/>
                      <a:miter lim="800000"/>
                      <a:headEnd/>
                      <a:tailEnd/>
                    </a:ln>
                  </pic:spPr>
                </pic:pic>
              </a:graphicData>
            </a:graphic>
          </wp:inline>
        </w:drawing>
      </w:r>
    </w:p>
    <w:p w:rsidR="006D3A52" w:rsidRPr="0082427D" w:rsidRDefault="006D3A52" w:rsidP="006D3A52">
      <w:pPr>
        <w:spacing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902139" w:rsidRPr="0082427D" w:rsidRDefault="00902139" w:rsidP="006D3A52">
      <w:pPr>
        <w:spacing w:line="480" w:lineRule="auto"/>
        <w:jc w:val="center"/>
        <w:rPr>
          <w:rFonts w:asciiTheme="majorHAnsi" w:hAnsiTheme="majorHAnsi" w:cstheme="majorHAnsi"/>
          <w:sz w:val="24"/>
          <w:szCs w:val="24"/>
        </w:rPr>
      </w:pPr>
    </w:p>
    <w:p w:rsidR="00902139" w:rsidRPr="0082427D" w:rsidRDefault="00902139" w:rsidP="00D83ECE">
      <w:pPr>
        <w:spacing w:line="480" w:lineRule="auto"/>
        <w:rPr>
          <w:rFonts w:asciiTheme="majorHAnsi" w:hAnsiTheme="majorHAnsi" w:cstheme="majorHAnsi"/>
          <w:sz w:val="24"/>
          <w:szCs w:val="24"/>
        </w:rPr>
      </w:pPr>
    </w:p>
    <w:p w:rsidR="00902139" w:rsidRPr="0082427D" w:rsidRDefault="00902139" w:rsidP="00D83ECE">
      <w:pPr>
        <w:spacing w:line="480" w:lineRule="auto"/>
        <w:rPr>
          <w:rFonts w:asciiTheme="majorHAnsi" w:hAnsiTheme="majorHAnsi" w:cstheme="majorHAnsi"/>
          <w:sz w:val="24"/>
          <w:szCs w:val="24"/>
        </w:rPr>
        <w:sectPr w:rsidR="00902139" w:rsidRPr="0082427D" w:rsidSect="007F752F">
          <w:pgSz w:w="16840" w:h="11907" w:code="9"/>
          <w:pgMar w:top="1361" w:right="1985" w:bottom="2268" w:left="2268" w:header="709" w:footer="709" w:gutter="0"/>
          <w:cols w:space="708"/>
          <w:titlePg/>
          <w:docGrid w:linePitch="360"/>
        </w:sectPr>
      </w:pPr>
    </w:p>
    <w:p w:rsidR="00902139" w:rsidRPr="0082427D" w:rsidRDefault="00902139" w:rsidP="00AD452D">
      <w:pPr>
        <w:spacing w:line="480" w:lineRule="auto"/>
        <w:rPr>
          <w:rFonts w:asciiTheme="majorHAnsi" w:hAnsiTheme="majorHAnsi" w:cstheme="majorHAnsi"/>
          <w:sz w:val="24"/>
          <w:szCs w:val="24"/>
        </w:rPr>
      </w:pPr>
      <w:r w:rsidRPr="0082427D">
        <w:rPr>
          <w:rFonts w:asciiTheme="majorHAnsi" w:hAnsiTheme="majorHAnsi" w:cstheme="majorHAnsi"/>
          <w:sz w:val="24"/>
          <w:szCs w:val="24"/>
        </w:rPr>
        <w:lastRenderedPageBreak/>
        <w:t xml:space="preserve">Dentro este </w:t>
      </w:r>
      <w:proofErr w:type="spellStart"/>
      <w:r w:rsidRPr="0082427D">
        <w:rPr>
          <w:rFonts w:asciiTheme="majorHAnsi" w:hAnsiTheme="majorHAnsi" w:cstheme="majorHAnsi"/>
          <w:sz w:val="24"/>
          <w:szCs w:val="24"/>
        </w:rPr>
        <w:t>dashboard</w:t>
      </w:r>
      <w:proofErr w:type="spellEnd"/>
      <w:r w:rsidRPr="0082427D">
        <w:rPr>
          <w:rFonts w:asciiTheme="majorHAnsi" w:hAnsiTheme="majorHAnsi" w:cstheme="majorHAnsi"/>
          <w:sz w:val="24"/>
          <w:szCs w:val="24"/>
        </w:rPr>
        <w:t xml:space="preserve"> encontrara la información que la institución requiere para poder manejar su cartera:</w:t>
      </w:r>
    </w:p>
    <w:p w:rsidR="006D3A52" w:rsidRPr="0082427D" w:rsidRDefault="003771E6" w:rsidP="00471BFC">
      <w:pPr>
        <w:pStyle w:val="Epgrafe"/>
        <w:jc w:val="center"/>
        <w:rPr>
          <w:rFonts w:asciiTheme="majorHAnsi" w:hAnsiTheme="majorHAnsi" w:cstheme="majorHAnsi"/>
          <w:sz w:val="24"/>
          <w:szCs w:val="24"/>
        </w:rPr>
      </w:pPr>
      <w:r>
        <w:rPr>
          <w:rFonts w:asciiTheme="majorHAnsi" w:hAnsiTheme="majorHAnsi" w:cstheme="majorHAnsi"/>
          <w:noProof/>
          <w:sz w:val="24"/>
          <w:szCs w:val="24"/>
          <w:lang w:eastAsia="es-EC" w:bidi="ar-SA"/>
        </w:rPr>
        <w:drawing>
          <wp:anchor distT="0" distB="0" distL="114300" distR="114300" simplePos="0" relativeHeight="251717632" behindDoc="0" locked="0" layoutInCell="1" allowOverlap="1">
            <wp:simplePos x="0" y="0"/>
            <wp:positionH relativeFrom="column">
              <wp:posOffset>-1270</wp:posOffset>
            </wp:positionH>
            <wp:positionV relativeFrom="paragraph">
              <wp:posOffset>445770</wp:posOffset>
            </wp:positionV>
            <wp:extent cx="2874010" cy="3371215"/>
            <wp:effectExtent l="19050" t="0" r="2540" b="0"/>
            <wp:wrapSquare wrapText="bothSides"/>
            <wp:docPr id="1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l="2550" t="35055" r="60557" b="9239"/>
                    <a:stretch>
                      <a:fillRect/>
                    </a:stretch>
                  </pic:blipFill>
                  <pic:spPr bwMode="auto">
                    <a:xfrm>
                      <a:off x="0" y="0"/>
                      <a:ext cx="2874010" cy="3371215"/>
                    </a:xfrm>
                    <a:prstGeom prst="rect">
                      <a:avLst/>
                    </a:prstGeom>
                    <a:noFill/>
                    <a:ln w="9525">
                      <a:noFill/>
                      <a:miter lim="800000"/>
                      <a:headEnd/>
                      <a:tailEnd/>
                    </a:ln>
                  </pic:spPr>
                </pic:pic>
              </a:graphicData>
            </a:graphic>
          </wp:anchor>
        </w:drawing>
      </w:r>
      <w:r>
        <w:rPr>
          <w:rFonts w:asciiTheme="majorHAnsi" w:hAnsiTheme="majorHAnsi" w:cstheme="majorHAnsi"/>
          <w:noProof/>
          <w:sz w:val="24"/>
          <w:szCs w:val="24"/>
          <w:lang w:eastAsia="es-EC" w:bidi="ar-SA"/>
        </w:rPr>
        <w:drawing>
          <wp:anchor distT="0" distB="0" distL="114300" distR="114300" simplePos="0" relativeHeight="251721728" behindDoc="0" locked="0" layoutInCell="1" allowOverlap="1">
            <wp:simplePos x="0" y="0"/>
            <wp:positionH relativeFrom="column">
              <wp:posOffset>3034030</wp:posOffset>
            </wp:positionH>
            <wp:positionV relativeFrom="paragraph">
              <wp:posOffset>1320800</wp:posOffset>
            </wp:positionV>
            <wp:extent cx="2357755" cy="1672590"/>
            <wp:effectExtent l="19050" t="0" r="4445" b="0"/>
            <wp:wrapSquare wrapText="bothSides"/>
            <wp:docPr id="48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cstate="print"/>
                    <a:srcRect l="43282" t="44022" r="28140" b="22826"/>
                    <a:stretch>
                      <a:fillRect/>
                    </a:stretch>
                  </pic:blipFill>
                  <pic:spPr bwMode="auto">
                    <a:xfrm>
                      <a:off x="0" y="0"/>
                      <a:ext cx="2357755" cy="1672590"/>
                    </a:xfrm>
                    <a:prstGeom prst="rect">
                      <a:avLst/>
                    </a:prstGeom>
                    <a:noFill/>
                    <a:ln w="9525">
                      <a:noFill/>
                      <a:miter lim="800000"/>
                      <a:headEnd/>
                      <a:tailEnd/>
                    </a:ln>
                  </pic:spPr>
                </pic:pic>
              </a:graphicData>
            </a:graphic>
          </wp:anchor>
        </w:drawing>
      </w:r>
      <w:r>
        <w:rPr>
          <w:rFonts w:asciiTheme="majorHAnsi" w:hAnsiTheme="majorHAnsi" w:cstheme="majorHAnsi"/>
          <w:noProof/>
          <w:sz w:val="24"/>
          <w:szCs w:val="24"/>
          <w:lang w:eastAsia="es-EC" w:bidi="ar-SA"/>
        </w:rPr>
        <w:drawing>
          <wp:anchor distT="0" distB="0" distL="114300" distR="114300" simplePos="0" relativeHeight="251720704" behindDoc="0" locked="0" layoutInCell="1" allowOverlap="1">
            <wp:simplePos x="0" y="0"/>
            <wp:positionH relativeFrom="column">
              <wp:posOffset>3053080</wp:posOffset>
            </wp:positionH>
            <wp:positionV relativeFrom="paragraph">
              <wp:posOffset>445770</wp:posOffset>
            </wp:positionV>
            <wp:extent cx="2334895" cy="787400"/>
            <wp:effectExtent l="19050" t="0" r="8255" b="0"/>
            <wp:wrapSquare wrapText="bothSides"/>
            <wp:docPr id="48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srcRect l="43109" t="29620" r="29396" b="56793"/>
                    <a:stretch>
                      <a:fillRect/>
                    </a:stretch>
                  </pic:blipFill>
                  <pic:spPr bwMode="auto">
                    <a:xfrm>
                      <a:off x="0" y="0"/>
                      <a:ext cx="2334895" cy="787400"/>
                    </a:xfrm>
                    <a:prstGeom prst="rect">
                      <a:avLst/>
                    </a:prstGeom>
                    <a:noFill/>
                    <a:ln w="9525">
                      <a:noFill/>
                      <a:miter lim="800000"/>
                      <a:headEnd/>
                      <a:tailEnd/>
                    </a:ln>
                  </pic:spPr>
                </pic:pic>
              </a:graphicData>
            </a:graphic>
          </wp:anchor>
        </w:drawing>
      </w:r>
      <w:bookmarkStart w:id="201" w:name="_Toc268384475"/>
      <w:bookmarkStart w:id="202" w:name="_Toc270953156"/>
      <w:r w:rsidR="00471BFC"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25</w:t>
      </w:r>
      <w:r w:rsidR="006C6132" w:rsidRPr="0082427D">
        <w:rPr>
          <w:rFonts w:asciiTheme="majorHAnsi" w:hAnsiTheme="majorHAnsi" w:cstheme="majorHAnsi"/>
          <w:sz w:val="24"/>
          <w:szCs w:val="24"/>
        </w:rPr>
        <w:fldChar w:fldCharType="end"/>
      </w:r>
      <w:r w:rsidR="006D3A52" w:rsidRPr="0082427D">
        <w:rPr>
          <w:rFonts w:asciiTheme="majorHAnsi" w:hAnsiTheme="majorHAnsi" w:cstheme="majorHAnsi"/>
          <w:sz w:val="24"/>
          <w:szCs w:val="24"/>
        </w:rPr>
        <w:t>: Dashboard Completo Índice Morosidad Real</w:t>
      </w:r>
      <w:bookmarkEnd w:id="201"/>
      <w:bookmarkEnd w:id="202"/>
    </w:p>
    <w:p w:rsidR="00902139" w:rsidRPr="0082427D" w:rsidRDefault="003771E6" w:rsidP="006D3A52">
      <w:pPr>
        <w:spacing w:after="0" w:line="480" w:lineRule="auto"/>
        <w:jc w:val="center"/>
        <w:rPr>
          <w:rFonts w:asciiTheme="majorHAnsi" w:hAnsiTheme="majorHAnsi" w:cstheme="majorHAnsi"/>
          <w:sz w:val="24"/>
          <w:szCs w:val="24"/>
        </w:rPr>
      </w:pPr>
      <w:r>
        <w:rPr>
          <w:rFonts w:asciiTheme="majorHAnsi" w:hAnsiTheme="majorHAnsi" w:cstheme="majorHAnsi"/>
          <w:noProof/>
          <w:sz w:val="24"/>
          <w:szCs w:val="24"/>
          <w:lang w:eastAsia="es-EC" w:bidi="ar-SA"/>
        </w:rPr>
        <w:drawing>
          <wp:anchor distT="0" distB="0" distL="114300" distR="114300" simplePos="0" relativeHeight="251722752" behindDoc="0" locked="0" layoutInCell="1" allowOverlap="1">
            <wp:simplePos x="0" y="0"/>
            <wp:positionH relativeFrom="column">
              <wp:posOffset>-4445</wp:posOffset>
            </wp:positionH>
            <wp:positionV relativeFrom="paragraph">
              <wp:posOffset>4368165</wp:posOffset>
            </wp:positionV>
            <wp:extent cx="2298700" cy="1235075"/>
            <wp:effectExtent l="19050" t="0" r="6350" b="0"/>
            <wp:wrapSquare wrapText="bothSides"/>
            <wp:docPr id="48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srcRect l="42811" t="49457" r="29667" b="22234"/>
                    <a:stretch>
                      <a:fillRect/>
                    </a:stretch>
                  </pic:blipFill>
                  <pic:spPr bwMode="auto">
                    <a:xfrm>
                      <a:off x="0" y="0"/>
                      <a:ext cx="2298700" cy="1235075"/>
                    </a:xfrm>
                    <a:prstGeom prst="rect">
                      <a:avLst/>
                    </a:prstGeom>
                    <a:noFill/>
                    <a:ln w="9525">
                      <a:noFill/>
                      <a:miter lim="800000"/>
                      <a:headEnd/>
                      <a:tailEnd/>
                    </a:ln>
                  </pic:spPr>
                </pic:pic>
              </a:graphicData>
            </a:graphic>
          </wp:anchor>
        </w:drawing>
      </w:r>
      <w:r>
        <w:rPr>
          <w:rFonts w:asciiTheme="majorHAnsi" w:hAnsiTheme="majorHAnsi" w:cstheme="majorHAnsi"/>
          <w:noProof/>
          <w:sz w:val="24"/>
          <w:szCs w:val="24"/>
          <w:lang w:eastAsia="es-EC" w:bidi="ar-SA"/>
        </w:rPr>
        <w:drawing>
          <wp:anchor distT="0" distB="0" distL="114300" distR="114300" simplePos="0" relativeHeight="251719680" behindDoc="0" locked="0" layoutInCell="1" allowOverlap="1">
            <wp:simplePos x="0" y="0"/>
            <wp:positionH relativeFrom="column">
              <wp:posOffset>-121285</wp:posOffset>
            </wp:positionH>
            <wp:positionV relativeFrom="paragraph">
              <wp:posOffset>2889885</wp:posOffset>
            </wp:positionV>
            <wp:extent cx="2412365" cy="1360805"/>
            <wp:effectExtent l="19050" t="0" r="6985" b="0"/>
            <wp:wrapSquare wrapText="bothSides"/>
            <wp:docPr id="3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srcRect l="42978" t="34890" r="23897" b="42443"/>
                    <a:stretch>
                      <a:fillRect/>
                    </a:stretch>
                  </pic:blipFill>
                  <pic:spPr bwMode="auto">
                    <a:xfrm>
                      <a:off x="0" y="0"/>
                      <a:ext cx="2412365" cy="1360805"/>
                    </a:xfrm>
                    <a:prstGeom prst="rect">
                      <a:avLst/>
                    </a:prstGeom>
                    <a:noFill/>
                    <a:ln w="9525">
                      <a:noFill/>
                      <a:miter lim="800000"/>
                      <a:headEnd/>
                      <a:tailEnd/>
                    </a:ln>
                  </pic:spPr>
                </pic:pic>
              </a:graphicData>
            </a:graphic>
          </wp:anchor>
        </w:drawing>
      </w:r>
      <w:r>
        <w:rPr>
          <w:rFonts w:asciiTheme="majorHAnsi" w:hAnsiTheme="majorHAnsi" w:cstheme="majorHAnsi"/>
          <w:noProof/>
          <w:sz w:val="24"/>
          <w:szCs w:val="24"/>
          <w:lang w:eastAsia="es-EC" w:bidi="ar-SA"/>
        </w:rPr>
        <w:drawing>
          <wp:anchor distT="0" distB="0" distL="114300" distR="114300" simplePos="0" relativeHeight="251718656" behindDoc="0" locked="0" layoutInCell="1" allowOverlap="1">
            <wp:simplePos x="0" y="0"/>
            <wp:positionH relativeFrom="column">
              <wp:posOffset>-2952115</wp:posOffset>
            </wp:positionH>
            <wp:positionV relativeFrom="paragraph">
              <wp:posOffset>3580130</wp:posOffset>
            </wp:positionV>
            <wp:extent cx="2792095" cy="1575435"/>
            <wp:effectExtent l="19050" t="0" r="8255"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cstate="print"/>
                    <a:srcRect l="43618" t="37228" r="28021" b="37191"/>
                    <a:stretch>
                      <a:fillRect/>
                    </a:stretch>
                  </pic:blipFill>
                  <pic:spPr bwMode="auto">
                    <a:xfrm>
                      <a:off x="0" y="0"/>
                      <a:ext cx="2792095" cy="1575435"/>
                    </a:xfrm>
                    <a:prstGeom prst="rect">
                      <a:avLst/>
                    </a:prstGeom>
                    <a:noFill/>
                    <a:ln w="9525">
                      <a:noFill/>
                      <a:miter lim="800000"/>
                      <a:headEnd/>
                      <a:tailEnd/>
                    </a:ln>
                  </pic:spPr>
                </pic:pic>
              </a:graphicData>
            </a:graphic>
          </wp:anchor>
        </w:drawing>
      </w:r>
    </w:p>
    <w:p w:rsidR="00AD452D" w:rsidRDefault="00AD452D" w:rsidP="006D3A52">
      <w:pPr>
        <w:spacing w:line="480" w:lineRule="auto"/>
        <w:jc w:val="center"/>
        <w:rPr>
          <w:rFonts w:asciiTheme="majorHAnsi" w:hAnsiTheme="majorHAnsi" w:cstheme="majorHAnsi"/>
          <w:b/>
          <w:sz w:val="24"/>
          <w:szCs w:val="24"/>
        </w:rPr>
      </w:pPr>
    </w:p>
    <w:p w:rsidR="006D3A52" w:rsidRDefault="006D3A52" w:rsidP="006D3A52">
      <w:pPr>
        <w:spacing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7F752F" w:rsidRPr="0082427D" w:rsidRDefault="007F752F" w:rsidP="006D3A52">
      <w:pPr>
        <w:spacing w:line="480" w:lineRule="auto"/>
        <w:jc w:val="center"/>
        <w:rPr>
          <w:rFonts w:asciiTheme="majorHAnsi" w:hAnsiTheme="majorHAnsi" w:cstheme="majorHAnsi"/>
          <w:sz w:val="24"/>
          <w:szCs w:val="24"/>
        </w:rPr>
      </w:pPr>
    </w:p>
    <w:p w:rsidR="001A377B" w:rsidRPr="0082427D" w:rsidRDefault="00DD2793" w:rsidP="00AD452D">
      <w:pPr>
        <w:pStyle w:val="Ttulo2"/>
        <w:numPr>
          <w:ilvl w:val="2"/>
          <w:numId w:val="7"/>
        </w:numPr>
        <w:tabs>
          <w:tab w:val="left" w:pos="993"/>
        </w:tabs>
        <w:spacing w:line="480" w:lineRule="auto"/>
        <w:rPr>
          <w:rFonts w:asciiTheme="majorHAnsi" w:hAnsiTheme="majorHAnsi" w:cstheme="majorHAnsi"/>
        </w:rPr>
      </w:pPr>
      <w:bookmarkStart w:id="203" w:name="_Toc270885676"/>
      <w:bookmarkStart w:id="204" w:name="_Toc273781288"/>
      <w:r w:rsidRPr="0082427D">
        <w:rPr>
          <w:rFonts w:asciiTheme="majorHAnsi" w:hAnsiTheme="majorHAnsi" w:cstheme="majorHAnsi"/>
        </w:rPr>
        <w:lastRenderedPageBreak/>
        <w:t>DASHBOARD ÍNDICE MOROSIDAD CUENTAS VENCIDAS.</w:t>
      </w:r>
      <w:bookmarkEnd w:id="203"/>
      <w:bookmarkEnd w:id="204"/>
    </w:p>
    <w:p w:rsidR="00CE19CD" w:rsidRPr="0082427D" w:rsidRDefault="00CE19CD" w:rsidP="00CE19CD">
      <w:pPr>
        <w:rPr>
          <w:rFonts w:asciiTheme="majorHAnsi" w:hAnsiTheme="majorHAnsi" w:cstheme="majorHAnsi"/>
          <w:sz w:val="24"/>
          <w:szCs w:val="24"/>
        </w:rPr>
      </w:pPr>
    </w:p>
    <w:p w:rsidR="001A377B" w:rsidRPr="0082427D" w:rsidRDefault="00711321" w:rsidP="00CE19CD">
      <w:pPr>
        <w:spacing w:line="480" w:lineRule="auto"/>
        <w:ind w:left="1416"/>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t>Con este panel de control observaremos cuantas operaciones se han vencido en la institución y podremos observar cuales de los oficiales de negocios son los que mantiene cuentas demasiado vencidas para poder tomar las medidas correctivas respecto a este tema.</w:t>
      </w:r>
    </w:p>
    <w:p w:rsidR="002A0602" w:rsidRPr="0082427D" w:rsidRDefault="00471BFC" w:rsidP="00471BFC">
      <w:pPr>
        <w:pStyle w:val="Epgrafe"/>
        <w:jc w:val="center"/>
        <w:rPr>
          <w:rFonts w:asciiTheme="majorHAnsi" w:hAnsiTheme="majorHAnsi" w:cstheme="majorHAnsi"/>
          <w:noProof/>
          <w:sz w:val="24"/>
          <w:szCs w:val="24"/>
          <w:lang w:eastAsia="es-EC" w:bidi="ar-SA"/>
        </w:rPr>
      </w:pPr>
      <w:bookmarkStart w:id="205" w:name="_Toc268384476"/>
      <w:bookmarkStart w:id="206" w:name="_Toc270953157"/>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26</w:t>
      </w:r>
      <w:r w:rsidR="006C6132" w:rsidRPr="0082427D">
        <w:rPr>
          <w:rFonts w:asciiTheme="majorHAnsi" w:hAnsiTheme="majorHAnsi" w:cstheme="majorHAnsi"/>
          <w:sz w:val="24"/>
          <w:szCs w:val="24"/>
        </w:rPr>
        <w:fldChar w:fldCharType="end"/>
      </w:r>
      <w:r w:rsidR="002A0602" w:rsidRPr="0082427D">
        <w:rPr>
          <w:rFonts w:asciiTheme="majorHAnsi" w:hAnsiTheme="majorHAnsi" w:cstheme="majorHAnsi"/>
          <w:noProof/>
          <w:sz w:val="24"/>
          <w:szCs w:val="24"/>
          <w:lang w:eastAsia="es-EC" w:bidi="ar-SA"/>
        </w:rPr>
        <w:t>: Mapa Estratégico de Cuentas Vencidas</w:t>
      </w:r>
      <w:bookmarkEnd w:id="205"/>
      <w:bookmarkEnd w:id="206"/>
    </w:p>
    <w:p w:rsidR="001A377B" w:rsidRPr="0082427D" w:rsidRDefault="001A377B" w:rsidP="002A0602">
      <w:pPr>
        <w:spacing w:after="0" w:line="480" w:lineRule="auto"/>
        <w:jc w:val="center"/>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4305300" cy="1540071"/>
            <wp:effectExtent l="19050" t="0" r="0" b="0"/>
            <wp:docPr id="48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srcRect l="27495" t="32337" r="28547" b="40761"/>
                    <a:stretch>
                      <a:fillRect/>
                    </a:stretch>
                  </pic:blipFill>
                  <pic:spPr bwMode="auto">
                    <a:xfrm>
                      <a:off x="0" y="0"/>
                      <a:ext cx="4305300" cy="1540071"/>
                    </a:xfrm>
                    <a:prstGeom prst="rect">
                      <a:avLst/>
                    </a:prstGeom>
                    <a:noFill/>
                    <a:ln w="9525">
                      <a:noFill/>
                      <a:miter lim="800000"/>
                      <a:headEnd/>
                      <a:tailEnd/>
                    </a:ln>
                  </pic:spPr>
                </pic:pic>
              </a:graphicData>
            </a:graphic>
          </wp:inline>
        </w:drawing>
      </w:r>
    </w:p>
    <w:p w:rsidR="002A0602" w:rsidRDefault="002A0602" w:rsidP="002A0602">
      <w:pPr>
        <w:spacing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AD452D" w:rsidRDefault="00AD452D" w:rsidP="002A0602">
      <w:pPr>
        <w:spacing w:line="480" w:lineRule="auto"/>
        <w:jc w:val="center"/>
        <w:rPr>
          <w:rFonts w:asciiTheme="majorHAnsi" w:hAnsiTheme="majorHAnsi" w:cstheme="majorHAnsi"/>
          <w:sz w:val="24"/>
          <w:szCs w:val="24"/>
        </w:rPr>
      </w:pPr>
    </w:p>
    <w:p w:rsidR="00AD452D" w:rsidRDefault="00AD452D" w:rsidP="002A0602">
      <w:pPr>
        <w:spacing w:line="480" w:lineRule="auto"/>
        <w:jc w:val="center"/>
        <w:rPr>
          <w:rFonts w:asciiTheme="majorHAnsi" w:hAnsiTheme="majorHAnsi" w:cstheme="majorHAnsi"/>
          <w:sz w:val="24"/>
          <w:szCs w:val="24"/>
        </w:rPr>
      </w:pPr>
    </w:p>
    <w:p w:rsidR="00AD452D" w:rsidRDefault="00AD452D" w:rsidP="002A0602">
      <w:pPr>
        <w:spacing w:line="480" w:lineRule="auto"/>
        <w:jc w:val="center"/>
        <w:rPr>
          <w:rFonts w:asciiTheme="majorHAnsi" w:hAnsiTheme="majorHAnsi" w:cstheme="majorHAnsi"/>
          <w:sz w:val="24"/>
          <w:szCs w:val="24"/>
        </w:rPr>
      </w:pPr>
    </w:p>
    <w:p w:rsidR="00AD452D" w:rsidRDefault="00AD452D" w:rsidP="002A0602">
      <w:pPr>
        <w:spacing w:line="480" w:lineRule="auto"/>
        <w:jc w:val="center"/>
        <w:rPr>
          <w:rFonts w:asciiTheme="majorHAnsi" w:hAnsiTheme="majorHAnsi" w:cstheme="majorHAnsi"/>
          <w:sz w:val="24"/>
          <w:szCs w:val="24"/>
        </w:rPr>
      </w:pPr>
    </w:p>
    <w:p w:rsidR="007F752F" w:rsidRDefault="007F752F" w:rsidP="002A0602">
      <w:pPr>
        <w:spacing w:line="480" w:lineRule="auto"/>
        <w:jc w:val="center"/>
        <w:rPr>
          <w:rFonts w:asciiTheme="majorHAnsi" w:hAnsiTheme="majorHAnsi" w:cstheme="majorHAnsi"/>
          <w:sz w:val="24"/>
          <w:szCs w:val="24"/>
        </w:rPr>
      </w:pPr>
    </w:p>
    <w:p w:rsidR="00AD452D" w:rsidRDefault="00AD452D" w:rsidP="002A0602">
      <w:pPr>
        <w:spacing w:line="480" w:lineRule="auto"/>
        <w:jc w:val="center"/>
        <w:rPr>
          <w:rFonts w:asciiTheme="majorHAnsi" w:hAnsiTheme="majorHAnsi" w:cstheme="majorHAnsi"/>
          <w:sz w:val="24"/>
          <w:szCs w:val="24"/>
        </w:rPr>
      </w:pPr>
    </w:p>
    <w:p w:rsidR="002A0602" w:rsidRPr="0082427D" w:rsidRDefault="00471BFC" w:rsidP="00471BFC">
      <w:pPr>
        <w:pStyle w:val="Epgrafe"/>
        <w:jc w:val="center"/>
        <w:rPr>
          <w:rFonts w:asciiTheme="majorHAnsi" w:hAnsiTheme="majorHAnsi" w:cstheme="majorHAnsi"/>
          <w:noProof/>
          <w:sz w:val="24"/>
          <w:szCs w:val="24"/>
          <w:lang w:eastAsia="es-EC" w:bidi="ar-SA"/>
        </w:rPr>
      </w:pPr>
      <w:bookmarkStart w:id="207" w:name="_Toc268384477"/>
      <w:bookmarkStart w:id="208" w:name="_Toc270953158"/>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27</w:t>
      </w:r>
      <w:r w:rsidR="006C6132" w:rsidRPr="0082427D">
        <w:rPr>
          <w:rFonts w:asciiTheme="majorHAnsi" w:hAnsiTheme="majorHAnsi" w:cstheme="majorHAnsi"/>
          <w:sz w:val="24"/>
          <w:szCs w:val="24"/>
        </w:rPr>
        <w:fldChar w:fldCharType="end"/>
      </w:r>
      <w:r w:rsidR="002A0602" w:rsidRPr="0082427D">
        <w:rPr>
          <w:rFonts w:asciiTheme="majorHAnsi" w:hAnsiTheme="majorHAnsi" w:cstheme="majorHAnsi"/>
          <w:noProof/>
          <w:sz w:val="24"/>
          <w:szCs w:val="24"/>
          <w:lang w:eastAsia="es-EC" w:bidi="ar-SA"/>
        </w:rPr>
        <w:t>: Dashboard de Cuentas Vencidas</w:t>
      </w:r>
      <w:bookmarkEnd w:id="207"/>
      <w:bookmarkEnd w:id="208"/>
    </w:p>
    <w:p w:rsidR="00BA17BB" w:rsidRPr="0082427D" w:rsidRDefault="00BA17BB" w:rsidP="00EF4CEB">
      <w:pPr>
        <w:spacing w:after="0" w:line="240" w:lineRule="auto"/>
        <w:jc w:val="center"/>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4803815" cy="2568431"/>
            <wp:effectExtent l="19050" t="0" r="0" b="0"/>
            <wp:docPr id="2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l="2620" t="29492" r="58490" b="9830"/>
                    <a:stretch>
                      <a:fillRect/>
                    </a:stretch>
                  </pic:blipFill>
                  <pic:spPr bwMode="auto">
                    <a:xfrm>
                      <a:off x="0" y="0"/>
                      <a:ext cx="4808190" cy="2570770"/>
                    </a:xfrm>
                    <a:prstGeom prst="rect">
                      <a:avLst/>
                    </a:prstGeom>
                    <a:noFill/>
                    <a:ln w="9525">
                      <a:noFill/>
                      <a:miter lim="800000"/>
                      <a:headEnd/>
                      <a:tailEnd/>
                    </a:ln>
                  </pic:spPr>
                </pic:pic>
              </a:graphicData>
            </a:graphic>
          </wp:inline>
        </w:drawing>
      </w:r>
    </w:p>
    <w:p w:rsidR="00BA17BB" w:rsidRPr="0082427D" w:rsidRDefault="00BA17BB" w:rsidP="00EF4CEB">
      <w:pPr>
        <w:spacing w:after="0" w:line="240" w:lineRule="auto"/>
        <w:rPr>
          <w:rFonts w:asciiTheme="majorHAnsi" w:hAnsiTheme="majorHAnsi" w:cstheme="majorHAnsi"/>
          <w:noProof/>
          <w:sz w:val="24"/>
          <w:szCs w:val="24"/>
          <w:lang w:eastAsia="es-EC" w:bidi="ar-SA"/>
        </w:rPr>
      </w:pPr>
    </w:p>
    <w:p w:rsidR="002A0602" w:rsidRPr="0082427D" w:rsidRDefault="002A0602" w:rsidP="00D83ECE">
      <w:pPr>
        <w:spacing w:line="480" w:lineRule="auto"/>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2461503" cy="1186775"/>
            <wp:effectExtent l="19050" t="0" r="0" b="0"/>
            <wp:docPr id="2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l="25621" t="39806" r="37637" b="37371"/>
                    <a:stretch>
                      <a:fillRect/>
                    </a:stretch>
                  </pic:blipFill>
                  <pic:spPr bwMode="auto">
                    <a:xfrm>
                      <a:off x="0" y="0"/>
                      <a:ext cx="2463075" cy="1187533"/>
                    </a:xfrm>
                    <a:prstGeom prst="rect">
                      <a:avLst/>
                    </a:prstGeom>
                    <a:noFill/>
                    <a:ln w="9525">
                      <a:noFill/>
                      <a:miter lim="800000"/>
                      <a:headEnd/>
                      <a:tailEnd/>
                    </a:ln>
                  </pic:spPr>
                </pic:pic>
              </a:graphicData>
            </a:graphic>
          </wp:inline>
        </w:drawing>
      </w:r>
      <w:r w:rsidRPr="0082427D">
        <w:rPr>
          <w:rFonts w:asciiTheme="majorHAnsi" w:hAnsiTheme="majorHAnsi" w:cstheme="majorHAnsi"/>
          <w:noProof/>
          <w:sz w:val="24"/>
          <w:szCs w:val="24"/>
          <w:lang w:eastAsia="es-EC" w:bidi="ar-SA"/>
        </w:rPr>
        <w:t xml:space="preserve"> </w:t>
      </w:r>
      <w:r w:rsidRPr="0082427D">
        <w:rPr>
          <w:rFonts w:asciiTheme="majorHAnsi" w:hAnsiTheme="majorHAnsi" w:cstheme="majorHAnsi"/>
          <w:noProof/>
          <w:sz w:val="24"/>
          <w:szCs w:val="24"/>
          <w:lang w:eastAsia="es-EC" w:bidi="ar-SA"/>
        </w:rPr>
        <w:drawing>
          <wp:inline distT="0" distB="0" distL="0" distR="0">
            <wp:extent cx="2534145" cy="1187533"/>
            <wp:effectExtent l="19050" t="0" r="0" b="0"/>
            <wp:docPr id="48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l="25674" t="37627" r="37876" b="49831"/>
                    <a:stretch>
                      <a:fillRect/>
                    </a:stretch>
                  </pic:blipFill>
                  <pic:spPr bwMode="auto">
                    <a:xfrm>
                      <a:off x="0" y="0"/>
                      <a:ext cx="2534145" cy="1187533"/>
                    </a:xfrm>
                    <a:prstGeom prst="rect">
                      <a:avLst/>
                    </a:prstGeom>
                    <a:noFill/>
                    <a:ln w="9525">
                      <a:noFill/>
                      <a:miter lim="800000"/>
                      <a:headEnd/>
                      <a:tailEnd/>
                    </a:ln>
                  </pic:spPr>
                </pic:pic>
              </a:graphicData>
            </a:graphic>
          </wp:inline>
        </w:drawing>
      </w:r>
    </w:p>
    <w:p w:rsidR="00BA17BB" w:rsidRPr="0082427D" w:rsidRDefault="00BA17BB" w:rsidP="00BA17BB">
      <w:pPr>
        <w:spacing w:line="480" w:lineRule="auto"/>
        <w:jc w:val="center"/>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3677460" cy="1958728"/>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cstate="print"/>
                    <a:srcRect l="25660" t="35593" r="47152" b="35254"/>
                    <a:stretch>
                      <a:fillRect/>
                    </a:stretch>
                  </pic:blipFill>
                  <pic:spPr bwMode="auto">
                    <a:xfrm>
                      <a:off x="0" y="0"/>
                      <a:ext cx="3696775" cy="1969016"/>
                    </a:xfrm>
                    <a:prstGeom prst="rect">
                      <a:avLst/>
                    </a:prstGeom>
                    <a:noFill/>
                    <a:ln w="9525">
                      <a:noFill/>
                      <a:miter lim="800000"/>
                      <a:headEnd/>
                      <a:tailEnd/>
                    </a:ln>
                  </pic:spPr>
                </pic:pic>
              </a:graphicData>
            </a:graphic>
          </wp:inline>
        </w:drawing>
      </w:r>
    </w:p>
    <w:p w:rsidR="002A0602" w:rsidRPr="0082427D" w:rsidRDefault="00BA17BB" w:rsidP="00D83ECE">
      <w:pPr>
        <w:spacing w:line="480" w:lineRule="auto"/>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lastRenderedPageBreak/>
        <w:drawing>
          <wp:inline distT="0" distB="0" distL="0" distR="0">
            <wp:extent cx="2257222" cy="1634246"/>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srcRect l="25721" t="37288" r="45754" b="36949"/>
                    <a:stretch>
                      <a:fillRect/>
                    </a:stretch>
                  </pic:blipFill>
                  <pic:spPr bwMode="auto">
                    <a:xfrm>
                      <a:off x="0" y="0"/>
                      <a:ext cx="2262747" cy="1638246"/>
                    </a:xfrm>
                    <a:prstGeom prst="rect">
                      <a:avLst/>
                    </a:prstGeom>
                    <a:noFill/>
                    <a:ln w="9525">
                      <a:noFill/>
                      <a:miter lim="800000"/>
                      <a:headEnd/>
                      <a:tailEnd/>
                    </a:ln>
                  </pic:spPr>
                </pic:pic>
              </a:graphicData>
            </a:graphic>
          </wp:inline>
        </w:drawing>
      </w:r>
      <w:r w:rsidRPr="0082427D">
        <w:rPr>
          <w:rFonts w:asciiTheme="majorHAnsi" w:hAnsiTheme="majorHAnsi" w:cstheme="majorHAnsi"/>
          <w:noProof/>
          <w:sz w:val="24"/>
          <w:szCs w:val="24"/>
          <w:lang w:eastAsia="es-EC" w:bidi="ar-SA"/>
        </w:rPr>
        <w:drawing>
          <wp:inline distT="0" distB="0" distL="0" distR="0">
            <wp:extent cx="2593330" cy="1634246"/>
            <wp:effectExtent l="19050" t="0" r="0" b="0"/>
            <wp:docPr id="48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cstate="print"/>
                    <a:srcRect l="25721" t="41695" r="45164" b="30073"/>
                    <a:stretch>
                      <a:fillRect/>
                    </a:stretch>
                  </pic:blipFill>
                  <pic:spPr bwMode="auto">
                    <a:xfrm>
                      <a:off x="0" y="0"/>
                      <a:ext cx="2603962" cy="1640946"/>
                    </a:xfrm>
                    <a:prstGeom prst="rect">
                      <a:avLst/>
                    </a:prstGeom>
                    <a:noFill/>
                    <a:ln w="9525">
                      <a:noFill/>
                      <a:miter lim="800000"/>
                      <a:headEnd/>
                      <a:tailEnd/>
                    </a:ln>
                  </pic:spPr>
                </pic:pic>
              </a:graphicData>
            </a:graphic>
          </wp:inline>
        </w:drawing>
      </w:r>
    </w:p>
    <w:p w:rsidR="002A0602" w:rsidRPr="0082427D" w:rsidRDefault="00BA17BB" w:rsidP="00BA17BB">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BA17BB" w:rsidRPr="0082427D" w:rsidRDefault="00BA17BB" w:rsidP="00BA17BB">
      <w:pPr>
        <w:spacing w:after="0" w:line="240" w:lineRule="auto"/>
        <w:jc w:val="center"/>
        <w:rPr>
          <w:rFonts w:asciiTheme="majorHAnsi" w:hAnsiTheme="majorHAnsi" w:cstheme="majorHAnsi"/>
          <w:sz w:val="24"/>
          <w:szCs w:val="24"/>
        </w:rPr>
      </w:pPr>
    </w:p>
    <w:p w:rsidR="00BA17BB" w:rsidRPr="0082427D" w:rsidRDefault="00BA17BB" w:rsidP="00BA17BB">
      <w:pPr>
        <w:spacing w:after="0" w:line="480" w:lineRule="auto"/>
        <w:jc w:val="center"/>
        <w:rPr>
          <w:rFonts w:asciiTheme="majorHAnsi" w:hAnsiTheme="majorHAnsi" w:cstheme="majorHAnsi"/>
          <w:noProof/>
          <w:sz w:val="24"/>
          <w:szCs w:val="24"/>
          <w:lang w:eastAsia="es-EC" w:bidi="ar-SA"/>
        </w:rPr>
      </w:pPr>
    </w:p>
    <w:p w:rsidR="00BA17BB" w:rsidRDefault="00DD2793" w:rsidP="00EF4CEB">
      <w:pPr>
        <w:pStyle w:val="Ttulo2"/>
        <w:numPr>
          <w:ilvl w:val="2"/>
          <w:numId w:val="7"/>
        </w:numPr>
        <w:tabs>
          <w:tab w:val="left" w:pos="993"/>
        </w:tabs>
        <w:spacing w:line="480" w:lineRule="auto"/>
        <w:rPr>
          <w:rFonts w:asciiTheme="majorHAnsi" w:hAnsiTheme="majorHAnsi" w:cstheme="majorHAnsi"/>
        </w:rPr>
      </w:pPr>
      <w:bookmarkStart w:id="209" w:name="_Toc270885677"/>
      <w:bookmarkStart w:id="210" w:name="_Toc273781289"/>
      <w:r w:rsidRPr="0082427D">
        <w:rPr>
          <w:rFonts w:asciiTheme="majorHAnsi" w:hAnsiTheme="majorHAnsi" w:cstheme="majorHAnsi"/>
        </w:rPr>
        <w:t>DASHBOARD ÍNDICE MOROSIDAD CUENTAS POR COBRAR.</w:t>
      </w:r>
      <w:bookmarkEnd w:id="209"/>
      <w:bookmarkEnd w:id="210"/>
    </w:p>
    <w:p w:rsidR="00EF4CEB" w:rsidRPr="00EF4CEB" w:rsidRDefault="00EF4CEB" w:rsidP="00EF4CEB"/>
    <w:p w:rsidR="007777C6" w:rsidRDefault="00BA17BB" w:rsidP="00CE19CD">
      <w:pPr>
        <w:pStyle w:val="NormalWeb"/>
        <w:spacing w:line="480" w:lineRule="auto"/>
        <w:ind w:left="1416"/>
        <w:rPr>
          <w:rFonts w:asciiTheme="majorHAnsi" w:hAnsiTheme="majorHAnsi" w:cstheme="majorHAnsi"/>
        </w:rPr>
      </w:pPr>
      <w:r w:rsidRPr="0082427D">
        <w:rPr>
          <w:rFonts w:asciiTheme="majorHAnsi" w:hAnsiTheme="majorHAnsi" w:cstheme="majorHAnsi"/>
        </w:rPr>
        <w:t>Este indicador permitirá al usuario conocer las cuentas que el banco mantiene por cobrar en las distintas localidades, también permitirá al usuario saber cual y cuantos oficiales son los que mantienen la mayor parte de cuentas por cobrar.</w:t>
      </w:r>
    </w:p>
    <w:p w:rsidR="00EF4CEB" w:rsidRDefault="00EF4CEB" w:rsidP="00CE19CD">
      <w:pPr>
        <w:pStyle w:val="NormalWeb"/>
        <w:spacing w:line="480" w:lineRule="auto"/>
        <w:ind w:left="1416"/>
        <w:rPr>
          <w:rFonts w:asciiTheme="majorHAnsi" w:hAnsiTheme="majorHAnsi" w:cstheme="majorHAnsi"/>
        </w:rPr>
      </w:pPr>
    </w:p>
    <w:p w:rsidR="00EF4CEB" w:rsidRDefault="00EF4CEB" w:rsidP="00CE19CD">
      <w:pPr>
        <w:pStyle w:val="NormalWeb"/>
        <w:spacing w:line="480" w:lineRule="auto"/>
        <w:ind w:left="1416"/>
        <w:rPr>
          <w:rFonts w:asciiTheme="majorHAnsi" w:hAnsiTheme="majorHAnsi" w:cstheme="majorHAnsi"/>
        </w:rPr>
      </w:pPr>
    </w:p>
    <w:p w:rsidR="00EF4CEB" w:rsidRDefault="00EF4CEB" w:rsidP="007F752F">
      <w:pPr>
        <w:pStyle w:val="NormalWeb"/>
        <w:spacing w:line="480" w:lineRule="auto"/>
        <w:ind w:left="1416"/>
        <w:rPr>
          <w:rFonts w:asciiTheme="majorHAnsi" w:hAnsiTheme="majorHAnsi" w:cstheme="majorHAnsi"/>
        </w:rPr>
      </w:pPr>
    </w:p>
    <w:p w:rsidR="007F752F" w:rsidRDefault="007F752F" w:rsidP="007F752F">
      <w:pPr>
        <w:pStyle w:val="NormalWeb"/>
        <w:spacing w:line="480" w:lineRule="auto"/>
        <w:ind w:left="1416"/>
        <w:rPr>
          <w:rFonts w:asciiTheme="majorHAnsi" w:hAnsiTheme="majorHAnsi" w:cstheme="majorHAnsi"/>
        </w:rPr>
      </w:pPr>
    </w:p>
    <w:p w:rsidR="007F752F" w:rsidRPr="0082427D" w:rsidRDefault="007F752F" w:rsidP="007F752F">
      <w:pPr>
        <w:pStyle w:val="NormalWeb"/>
        <w:spacing w:line="480" w:lineRule="auto"/>
        <w:ind w:left="1416"/>
        <w:rPr>
          <w:rFonts w:asciiTheme="majorHAnsi" w:hAnsiTheme="majorHAnsi" w:cstheme="majorHAnsi"/>
        </w:rPr>
      </w:pPr>
    </w:p>
    <w:p w:rsidR="00C367E8" w:rsidRPr="0082427D" w:rsidRDefault="00471BFC" w:rsidP="00471BFC">
      <w:pPr>
        <w:pStyle w:val="Epgrafe"/>
        <w:jc w:val="center"/>
        <w:rPr>
          <w:rFonts w:asciiTheme="majorHAnsi" w:hAnsiTheme="majorHAnsi" w:cstheme="majorHAnsi"/>
          <w:noProof/>
          <w:sz w:val="24"/>
          <w:szCs w:val="24"/>
          <w:lang w:eastAsia="es-EC" w:bidi="ar-SA"/>
        </w:rPr>
      </w:pPr>
      <w:bookmarkStart w:id="211" w:name="_Toc268384479"/>
      <w:bookmarkStart w:id="212" w:name="_Toc270953159"/>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29</w:t>
      </w:r>
      <w:r w:rsidR="006C6132" w:rsidRPr="0082427D">
        <w:rPr>
          <w:rFonts w:asciiTheme="majorHAnsi" w:hAnsiTheme="majorHAnsi" w:cstheme="majorHAnsi"/>
          <w:sz w:val="24"/>
          <w:szCs w:val="24"/>
        </w:rPr>
        <w:fldChar w:fldCharType="end"/>
      </w:r>
      <w:r w:rsidR="00C367E8" w:rsidRPr="0082427D">
        <w:rPr>
          <w:rFonts w:asciiTheme="majorHAnsi" w:hAnsiTheme="majorHAnsi" w:cstheme="majorHAnsi"/>
          <w:noProof/>
          <w:sz w:val="24"/>
          <w:szCs w:val="24"/>
          <w:lang w:eastAsia="es-EC" w:bidi="ar-SA"/>
        </w:rPr>
        <w:t>: Mapa Estratégico de Cuentas por Cobrar</w:t>
      </w:r>
      <w:bookmarkEnd w:id="211"/>
      <w:bookmarkEnd w:id="212"/>
    </w:p>
    <w:p w:rsidR="00C367E8" w:rsidRPr="0082427D" w:rsidRDefault="00C367E8" w:rsidP="00C367E8">
      <w:pPr>
        <w:spacing w:after="0" w:line="240" w:lineRule="auto"/>
        <w:jc w:val="center"/>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5068516" cy="2061889"/>
            <wp:effectExtent l="19050" t="0" r="0" b="0"/>
            <wp:docPr id="48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srcRect l="27164" t="37627" r="28454" b="36261"/>
                    <a:stretch>
                      <a:fillRect/>
                    </a:stretch>
                  </pic:blipFill>
                  <pic:spPr bwMode="auto">
                    <a:xfrm>
                      <a:off x="0" y="0"/>
                      <a:ext cx="5065590" cy="2060699"/>
                    </a:xfrm>
                    <a:prstGeom prst="rect">
                      <a:avLst/>
                    </a:prstGeom>
                    <a:noFill/>
                    <a:ln w="9525">
                      <a:noFill/>
                      <a:miter lim="800000"/>
                      <a:headEnd/>
                      <a:tailEnd/>
                    </a:ln>
                  </pic:spPr>
                </pic:pic>
              </a:graphicData>
            </a:graphic>
          </wp:inline>
        </w:drawing>
      </w:r>
    </w:p>
    <w:p w:rsidR="00C367E8" w:rsidRPr="0082427D" w:rsidRDefault="00C367E8" w:rsidP="00C367E8">
      <w:pPr>
        <w:spacing w:after="0" w:line="240" w:lineRule="auto"/>
        <w:jc w:val="center"/>
        <w:rPr>
          <w:rFonts w:asciiTheme="majorHAnsi" w:hAnsiTheme="majorHAnsi" w:cstheme="majorHAnsi"/>
          <w:noProof/>
          <w:sz w:val="24"/>
          <w:szCs w:val="24"/>
          <w:lang w:eastAsia="es-EC" w:bidi="ar-SA"/>
        </w:rPr>
      </w:pPr>
    </w:p>
    <w:p w:rsidR="00C367E8" w:rsidRPr="0082427D" w:rsidRDefault="00C367E8" w:rsidP="00C367E8">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C367E8" w:rsidRPr="0082427D" w:rsidRDefault="00C367E8" w:rsidP="00471BFC">
      <w:pPr>
        <w:spacing w:after="0" w:line="240" w:lineRule="auto"/>
        <w:jc w:val="center"/>
        <w:rPr>
          <w:rFonts w:asciiTheme="majorHAnsi" w:hAnsiTheme="majorHAnsi" w:cstheme="majorHAnsi"/>
          <w:sz w:val="24"/>
          <w:szCs w:val="24"/>
        </w:rPr>
      </w:pPr>
    </w:p>
    <w:p w:rsidR="00471BFC" w:rsidRPr="0082427D" w:rsidRDefault="00471BFC" w:rsidP="00471BFC">
      <w:pPr>
        <w:spacing w:after="0" w:line="240" w:lineRule="auto"/>
        <w:jc w:val="center"/>
        <w:rPr>
          <w:rFonts w:asciiTheme="majorHAnsi" w:hAnsiTheme="majorHAnsi" w:cstheme="majorHAnsi"/>
          <w:sz w:val="24"/>
          <w:szCs w:val="24"/>
        </w:rPr>
      </w:pPr>
    </w:p>
    <w:p w:rsidR="00C367E8" w:rsidRPr="0082427D" w:rsidRDefault="00471BFC" w:rsidP="00471BFC">
      <w:pPr>
        <w:pStyle w:val="Epgrafe"/>
        <w:jc w:val="center"/>
        <w:rPr>
          <w:rFonts w:asciiTheme="majorHAnsi" w:hAnsiTheme="majorHAnsi" w:cstheme="majorHAnsi"/>
          <w:noProof/>
          <w:sz w:val="24"/>
          <w:szCs w:val="24"/>
          <w:lang w:eastAsia="es-EC" w:bidi="ar-SA"/>
        </w:rPr>
      </w:pPr>
      <w:bookmarkStart w:id="213" w:name="_Toc268384480"/>
      <w:bookmarkStart w:id="214" w:name="_Toc270953160"/>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30</w:t>
      </w:r>
      <w:r w:rsidR="006C6132" w:rsidRPr="0082427D">
        <w:rPr>
          <w:rFonts w:asciiTheme="majorHAnsi" w:hAnsiTheme="majorHAnsi" w:cstheme="majorHAnsi"/>
          <w:sz w:val="24"/>
          <w:szCs w:val="24"/>
        </w:rPr>
        <w:fldChar w:fldCharType="end"/>
      </w:r>
      <w:r w:rsidR="00C367E8" w:rsidRPr="0082427D">
        <w:rPr>
          <w:rFonts w:asciiTheme="majorHAnsi" w:hAnsiTheme="majorHAnsi" w:cstheme="majorHAnsi"/>
          <w:b w:val="0"/>
          <w:noProof/>
          <w:sz w:val="24"/>
          <w:szCs w:val="24"/>
          <w:lang w:eastAsia="es-EC" w:bidi="ar-SA"/>
        </w:rPr>
        <w:t xml:space="preserve">: </w:t>
      </w:r>
      <w:r w:rsidR="00C367E8" w:rsidRPr="0082427D">
        <w:rPr>
          <w:rFonts w:asciiTheme="majorHAnsi" w:hAnsiTheme="majorHAnsi" w:cstheme="majorHAnsi"/>
          <w:noProof/>
          <w:sz w:val="24"/>
          <w:szCs w:val="24"/>
          <w:lang w:eastAsia="es-EC" w:bidi="ar-SA"/>
        </w:rPr>
        <w:t>Dashboard Cuentas por Cobrar</w:t>
      </w:r>
      <w:bookmarkEnd w:id="213"/>
      <w:bookmarkEnd w:id="214"/>
    </w:p>
    <w:p w:rsidR="007777C6" w:rsidRPr="0082427D" w:rsidRDefault="00C367E8" w:rsidP="00C367E8">
      <w:pPr>
        <w:pStyle w:val="NormalWeb"/>
        <w:jc w:val="center"/>
        <w:rPr>
          <w:rFonts w:asciiTheme="majorHAnsi" w:hAnsiTheme="majorHAnsi" w:cstheme="majorHAnsi"/>
          <w:b/>
        </w:rPr>
      </w:pPr>
      <w:r w:rsidRPr="0082427D">
        <w:rPr>
          <w:rFonts w:asciiTheme="majorHAnsi" w:hAnsiTheme="majorHAnsi" w:cstheme="majorHAnsi"/>
          <w:b/>
          <w:noProof/>
          <w:lang w:bidi="ar-SA"/>
        </w:rPr>
        <w:drawing>
          <wp:inline distT="0" distB="0" distL="0" distR="0">
            <wp:extent cx="2704695" cy="2859932"/>
            <wp:effectExtent l="19050" t="0" r="4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cstate="print"/>
                    <a:srcRect l="3123" t="27119" r="57433" b="9152"/>
                    <a:stretch>
                      <a:fillRect/>
                    </a:stretch>
                  </pic:blipFill>
                  <pic:spPr bwMode="auto">
                    <a:xfrm>
                      <a:off x="0" y="0"/>
                      <a:ext cx="2710993" cy="2866592"/>
                    </a:xfrm>
                    <a:prstGeom prst="rect">
                      <a:avLst/>
                    </a:prstGeom>
                    <a:noFill/>
                    <a:ln w="9525">
                      <a:noFill/>
                      <a:miter lim="800000"/>
                      <a:headEnd/>
                      <a:tailEnd/>
                    </a:ln>
                  </pic:spPr>
                </pic:pic>
              </a:graphicData>
            </a:graphic>
          </wp:inline>
        </w:drawing>
      </w:r>
    </w:p>
    <w:p w:rsidR="00C367E8" w:rsidRPr="0082427D" w:rsidRDefault="00C367E8" w:rsidP="00C367E8">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C367E8" w:rsidRDefault="00C367E8" w:rsidP="00C367E8">
      <w:pPr>
        <w:spacing w:after="0" w:line="240" w:lineRule="auto"/>
        <w:jc w:val="center"/>
        <w:rPr>
          <w:rFonts w:asciiTheme="majorHAnsi" w:hAnsiTheme="majorHAnsi" w:cstheme="majorHAnsi"/>
          <w:sz w:val="24"/>
          <w:szCs w:val="24"/>
        </w:rPr>
      </w:pPr>
    </w:p>
    <w:p w:rsidR="00EF4CEB" w:rsidRDefault="00EF4CEB" w:rsidP="00C367E8">
      <w:pPr>
        <w:spacing w:after="0" w:line="240" w:lineRule="auto"/>
        <w:jc w:val="center"/>
        <w:rPr>
          <w:rFonts w:asciiTheme="majorHAnsi" w:hAnsiTheme="majorHAnsi" w:cstheme="majorHAnsi"/>
          <w:sz w:val="24"/>
          <w:szCs w:val="24"/>
        </w:rPr>
      </w:pPr>
    </w:p>
    <w:p w:rsidR="007F752F" w:rsidRDefault="007F752F" w:rsidP="00C367E8">
      <w:pPr>
        <w:spacing w:after="0" w:line="240" w:lineRule="auto"/>
        <w:jc w:val="center"/>
        <w:rPr>
          <w:rFonts w:asciiTheme="majorHAnsi" w:hAnsiTheme="majorHAnsi" w:cstheme="majorHAnsi"/>
          <w:sz w:val="24"/>
          <w:szCs w:val="24"/>
        </w:rPr>
      </w:pPr>
    </w:p>
    <w:p w:rsidR="007F752F" w:rsidRDefault="007F752F" w:rsidP="00C367E8">
      <w:pPr>
        <w:spacing w:after="0" w:line="240" w:lineRule="auto"/>
        <w:jc w:val="center"/>
        <w:rPr>
          <w:rFonts w:asciiTheme="majorHAnsi" w:hAnsiTheme="majorHAnsi" w:cstheme="majorHAnsi"/>
          <w:sz w:val="24"/>
          <w:szCs w:val="24"/>
        </w:rPr>
      </w:pPr>
    </w:p>
    <w:p w:rsidR="007F752F" w:rsidRDefault="007F752F" w:rsidP="00C367E8">
      <w:pPr>
        <w:spacing w:after="0" w:line="240" w:lineRule="auto"/>
        <w:jc w:val="center"/>
        <w:rPr>
          <w:rFonts w:asciiTheme="majorHAnsi" w:hAnsiTheme="majorHAnsi" w:cstheme="majorHAnsi"/>
          <w:sz w:val="24"/>
          <w:szCs w:val="24"/>
        </w:rPr>
      </w:pPr>
    </w:p>
    <w:p w:rsidR="007F752F" w:rsidRPr="0082427D" w:rsidRDefault="007F752F" w:rsidP="00C367E8">
      <w:pPr>
        <w:spacing w:after="0" w:line="240" w:lineRule="auto"/>
        <w:jc w:val="center"/>
        <w:rPr>
          <w:rFonts w:asciiTheme="majorHAnsi" w:hAnsiTheme="majorHAnsi" w:cstheme="majorHAnsi"/>
          <w:sz w:val="24"/>
          <w:szCs w:val="24"/>
        </w:rPr>
      </w:pPr>
    </w:p>
    <w:p w:rsidR="00C367E8" w:rsidRPr="0082427D" w:rsidRDefault="00C367E8" w:rsidP="00C367E8">
      <w:pPr>
        <w:spacing w:after="0" w:line="240" w:lineRule="auto"/>
        <w:jc w:val="center"/>
        <w:rPr>
          <w:rFonts w:asciiTheme="majorHAnsi" w:hAnsiTheme="majorHAnsi" w:cstheme="majorHAnsi"/>
          <w:sz w:val="24"/>
          <w:szCs w:val="24"/>
        </w:rPr>
      </w:pPr>
    </w:p>
    <w:p w:rsidR="00C367E8" w:rsidRPr="0082427D" w:rsidRDefault="00471BFC" w:rsidP="00471BFC">
      <w:pPr>
        <w:pStyle w:val="Epgrafe"/>
        <w:jc w:val="center"/>
        <w:rPr>
          <w:rFonts w:asciiTheme="majorHAnsi" w:hAnsiTheme="majorHAnsi" w:cstheme="majorHAnsi"/>
          <w:noProof/>
          <w:sz w:val="24"/>
          <w:szCs w:val="24"/>
          <w:lang w:eastAsia="es-EC" w:bidi="ar-SA"/>
        </w:rPr>
      </w:pPr>
      <w:bookmarkStart w:id="215" w:name="_Toc268384481"/>
      <w:bookmarkStart w:id="216" w:name="_Toc270953161"/>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31</w:t>
      </w:r>
      <w:r w:rsidR="006C6132" w:rsidRPr="0082427D">
        <w:rPr>
          <w:rFonts w:asciiTheme="majorHAnsi" w:hAnsiTheme="majorHAnsi" w:cstheme="majorHAnsi"/>
          <w:sz w:val="24"/>
          <w:szCs w:val="24"/>
        </w:rPr>
        <w:fldChar w:fldCharType="end"/>
      </w:r>
      <w:r w:rsidR="00C367E8" w:rsidRPr="0082427D">
        <w:rPr>
          <w:rFonts w:asciiTheme="majorHAnsi" w:hAnsiTheme="majorHAnsi" w:cstheme="majorHAnsi"/>
          <w:noProof/>
          <w:sz w:val="24"/>
          <w:szCs w:val="24"/>
          <w:lang w:eastAsia="es-EC" w:bidi="ar-SA"/>
        </w:rPr>
        <w:t>: Dashboard Cuentas por Cobrar</w:t>
      </w:r>
      <w:bookmarkEnd w:id="215"/>
      <w:bookmarkEnd w:id="216"/>
    </w:p>
    <w:p w:rsidR="00C367E8" w:rsidRPr="0082427D" w:rsidRDefault="00C367E8" w:rsidP="00C367E8">
      <w:pPr>
        <w:spacing w:after="0" w:line="240" w:lineRule="auto"/>
        <w:jc w:val="center"/>
        <w:rPr>
          <w:rFonts w:asciiTheme="majorHAnsi" w:hAnsiTheme="majorHAnsi" w:cstheme="majorHAnsi"/>
          <w:noProof/>
          <w:sz w:val="24"/>
          <w:szCs w:val="24"/>
          <w:lang w:eastAsia="es-EC" w:bidi="ar-SA"/>
        </w:rPr>
      </w:pPr>
    </w:p>
    <w:p w:rsidR="00C367E8" w:rsidRPr="0082427D" w:rsidRDefault="00C367E8" w:rsidP="00EF4CEB">
      <w:pPr>
        <w:spacing w:after="0" w:line="240" w:lineRule="auto"/>
        <w:jc w:val="center"/>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2510142" cy="1731523"/>
            <wp:effectExtent l="19050" t="0" r="4458"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cstate="print"/>
                    <a:srcRect l="12556" t="26780" r="48972" b="32203"/>
                    <a:stretch>
                      <a:fillRect/>
                    </a:stretch>
                  </pic:blipFill>
                  <pic:spPr bwMode="auto">
                    <a:xfrm>
                      <a:off x="0" y="0"/>
                      <a:ext cx="2513440" cy="1733798"/>
                    </a:xfrm>
                    <a:prstGeom prst="rect">
                      <a:avLst/>
                    </a:prstGeom>
                    <a:noFill/>
                    <a:ln w="9525">
                      <a:noFill/>
                      <a:miter lim="800000"/>
                      <a:headEnd/>
                      <a:tailEnd/>
                    </a:ln>
                  </pic:spPr>
                </pic:pic>
              </a:graphicData>
            </a:graphic>
          </wp:inline>
        </w:drawing>
      </w:r>
      <w:r w:rsidRPr="0082427D">
        <w:rPr>
          <w:rFonts w:asciiTheme="majorHAnsi" w:hAnsiTheme="majorHAnsi" w:cstheme="majorHAnsi"/>
          <w:b/>
          <w:noProof/>
          <w:sz w:val="24"/>
          <w:szCs w:val="24"/>
          <w:lang w:eastAsia="es-EC" w:bidi="ar-SA"/>
        </w:rPr>
        <w:drawing>
          <wp:inline distT="0" distB="0" distL="0" distR="0">
            <wp:extent cx="2522270" cy="1793174"/>
            <wp:effectExtent l="19050" t="0" r="0" b="0"/>
            <wp:docPr id="48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cstate="print"/>
                    <a:srcRect l="12769" t="31864" r="58279" b="39063"/>
                    <a:stretch>
                      <a:fillRect/>
                    </a:stretch>
                  </pic:blipFill>
                  <pic:spPr bwMode="auto">
                    <a:xfrm>
                      <a:off x="0" y="0"/>
                      <a:ext cx="2522270" cy="1793174"/>
                    </a:xfrm>
                    <a:prstGeom prst="rect">
                      <a:avLst/>
                    </a:prstGeom>
                    <a:noFill/>
                    <a:ln w="9525">
                      <a:noFill/>
                      <a:miter lim="800000"/>
                      <a:headEnd/>
                      <a:tailEnd/>
                    </a:ln>
                  </pic:spPr>
                </pic:pic>
              </a:graphicData>
            </a:graphic>
          </wp:inline>
        </w:drawing>
      </w:r>
    </w:p>
    <w:p w:rsidR="007777C6" w:rsidRPr="0082427D" w:rsidRDefault="00C367E8" w:rsidP="007F752F">
      <w:pPr>
        <w:pStyle w:val="NormalWeb"/>
        <w:spacing w:line="480" w:lineRule="auto"/>
        <w:jc w:val="left"/>
        <w:rPr>
          <w:rFonts w:asciiTheme="majorHAnsi" w:hAnsiTheme="majorHAnsi" w:cstheme="majorHAnsi"/>
          <w:b/>
        </w:rPr>
      </w:pPr>
      <w:r w:rsidRPr="0082427D">
        <w:rPr>
          <w:rFonts w:asciiTheme="majorHAnsi" w:hAnsiTheme="majorHAnsi" w:cstheme="majorHAnsi"/>
          <w:b/>
          <w:noProof/>
          <w:lang w:bidi="ar-SA"/>
        </w:rPr>
        <w:drawing>
          <wp:inline distT="0" distB="0" distL="0" distR="0">
            <wp:extent cx="2626468" cy="1342027"/>
            <wp:effectExtent l="19050" t="0" r="2432"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cstate="print"/>
                    <a:srcRect l="12953" t="41695" r="58067" b="40260"/>
                    <a:stretch>
                      <a:fillRect/>
                    </a:stretch>
                  </pic:blipFill>
                  <pic:spPr bwMode="auto">
                    <a:xfrm>
                      <a:off x="0" y="0"/>
                      <a:ext cx="2626242" cy="1341911"/>
                    </a:xfrm>
                    <a:prstGeom prst="rect">
                      <a:avLst/>
                    </a:prstGeom>
                    <a:noFill/>
                    <a:ln w="9525">
                      <a:noFill/>
                      <a:miter lim="800000"/>
                      <a:headEnd/>
                      <a:tailEnd/>
                    </a:ln>
                  </pic:spPr>
                </pic:pic>
              </a:graphicData>
            </a:graphic>
          </wp:inline>
        </w:drawing>
      </w:r>
      <w:r w:rsidRPr="0082427D">
        <w:rPr>
          <w:rFonts w:asciiTheme="majorHAnsi" w:hAnsiTheme="majorHAnsi" w:cstheme="majorHAnsi"/>
          <w:b/>
          <w:noProof/>
          <w:lang w:bidi="ar-SA"/>
        </w:rPr>
        <w:drawing>
          <wp:inline distT="0" distB="0" distL="0" distR="0">
            <wp:extent cx="2308514" cy="1270659"/>
            <wp:effectExtent l="19050" t="0" r="0" b="0"/>
            <wp:docPr id="49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cstate="print"/>
                    <a:srcRect l="52331" t="34576" r="18603" b="37627"/>
                    <a:stretch>
                      <a:fillRect/>
                    </a:stretch>
                  </pic:blipFill>
                  <pic:spPr bwMode="auto">
                    <a:xfrm>
                      <a:off x="0" y="0"/>
                      <a:ext cx="2308514" cy="1270659"/>
                    </a:xfrm>
                    <a:prstGeom prst="rect">
                      <a:avLst/>
                    </a:prstGeom>
                    <a:noFill/>
                    <a:ln w="9525">
                      <a:noFill/>
                      <a:miter lim="800000"/>
                      <a:headEnd/>
                      <a:tailEnd/>
                    </a:ln>
                  </pic:spPr>
                </pic:pic>
              </a:graphicData>
            </a:graphic>
          </wp:inline>
        </w:drawing>
      </w:r>
    </w:p>
    <w:p w:rsidR="00C367E8" w:rsidRPr="0082427D" w:rsidRDefault="00C367E8" w:rsidP="00C367E8">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EF4CEB" w:rsidRPr="0082427D" w:rsidRDefault="00EF4CEB" w:rsidP="00247084">
      <w:pPr>
        <w:pStyle w:val="NormalWeb"/>
        <w:spacing w:line="480" w:lineRule="auto"/>
        <w:rPr>
          <w:rFonts w:asciiTheme="majorHAnsi" w:hAnsiTheme="majorHAnsi" w:cstheme="majorHAnsi"/>
          <w:b/>
        </w:rPr>
      </w:pPr>
    </w:p>
    <w:p w:rsidR="00247084" w:rsidRDefault="00DD2793" w:rsidP="00EF4CEB">
      <w:pPr>
        <w:pStyle w:val="Ttulo2"/>
        <w:numPr>
          <w:ilvl w:val="2"/>
          <w:numId w:val="7"/>
        </w:numPr>
        <w:tabs>
          <w:tab w:val="left" w:pos="993"/>
        </w:tabs>
        <w:spacing w:line="480" w:lineRule="auto"/>
        <w:rPr>
          <w:rFonts w:asciiTheme="majorHAnsi" w:hAnsiTheme="majorHAnsi" w:cstheme="majorHAnsi"/>
        </w:rPr>
      </w:pPr>
      <w:bookmarkStart w:id="217" w:name="_Toc270885678"/>
      <w:bookmarkStart w:id="218" w:name="_Toc273781290"/>
      <w:r w:rsidRPr="0082427D">
        <w:rPr>
          <w:rFonts w:asciiTheme="majorHAnsi" w:hAnsiTheme="majorHAnsi" w:cstheme="majorHAnsi"/>
        </w:rPr>
        <w:t>DASHBOARD ÍNDICE DE MOROSIDADS DE</w:t>
      </w:r>
      <w:r w:rsidR="00762BC7" w:rsidRPr="0082427D">
        <w:rPr>
          <w:rFonts w:asciiTheme="majorHAnsi" w:hAnsiTheme="majorHAnsi" w:cstheme="majorHAnsi"/>
        </w:rPr>
        <w:t>UDORES POR ACEPTACIÓN.</w:t>
      </w:r>
      <w:bookmarkEnd w:id="217"/>
      <w:bookmarkEnd w:id="218"/>
    </w:p>
    <w:p w:rsidR="00EF4CEB" w:rsidRPr="00EF4CEB" w:rsidRDefault="00EF4CEB" w:rsidP="00EF4CEB"/>
    <w:p w:rsidR="00247084" w:rsidRPr="0082427D" w:rsidRDefault="00247084" w:rsidP="00CE19CD">
      <w:pPr>
        <w:pStyle w:val="NormalWeb"/>
        <w:spacing w:line="480" w:lineRule="auto"/>
        <w:ind w:left="1416"/>
        <w:rPr>
          <w:rFonts w:asciiTheme="majorHAnsi" w:hAnsiTheme="majorHAnsi" w:cstheme="majorHAnsi"/>
        </w:rPr>
      </w:pPr>
      <w:r w:rsidRPr="0082427D">
        <w:rPr>
          <w:rFonts w:asciiTheme="majorHAnsi" w:hAnsiTheme="majorHAnsi" w:cstheme="majorHAnsi"/>
        </w:rPr>
        <w:t>Por medio del estudio de este indicador se conocerá quienes mantienen con la institución una cartera vencida por deudas en aceptación, o garantía por la cual la institución se encuentra con cartera vencida mediante este tipo de crédito.</w:t>
      </w:r>
    </w:p>
    <w:p w:rsidR="00471BFC" w:rsidRPr="0082427D" w:rsidRDefault="00471BFC" w:rsidP="00D44BEE">
      <w:pPr>
        <w:pStyle w:val="Subttulo"/>
        <w:rPr>
          <w:rFonts w:asciiTheme="majorHAnsi" w:hAnsiTheme="majorHAnsi" w:cstheme="majorHAnsi"/>
          <w:noProof/>
          <w:sz w:val="24"/>
          <w:szCs w:val="24"/>
          <w:lang w:eastAsia="es-EC" w:bidi="ar-SA"/>
        </w:rPr>
      </w:pPr>
    </w:p>
    <w:p w:rsidR="00471BFC" w:rsidRPr="0082427D" w:rsidRDefault="00471BFC" w:rsidP="00D44BEE">
      <w:pPr>
        <w:pStyle w:val="Subttulo"/>
        <w:rPr>
          <w:rFonts w:asciiTheme="majorHAnsi" w:hAnsiTheme="majorHAnsi" w:cstheme="majorHAnsi"/>
          <w:noProof/>
          <w:sz w:val="24"/>
          <w:szCs w:val="24"/>
          <w:lang w:eastAsia="es-EC" w:bidi="ar-SA"/>
        </w:rPr>
      </w:pPr>
    </w:p>
    <w:p w:rsidR="00C66905" w:rsidRDefault="00471BFC" w:rsidP="00471BFC">
      <w:pPr>
        <w:pStyle w:val="Epgrafe"/>
        <w:jc w:val="center"/>
        <w:rPr>
          <w:rFonts w:asciiTheme="majorHAnsi" w:hAnsiTheme="majorHAnsi" w:cstheme="majorHAnsi"/>
          <w:noProof/>
          <w:sz w:val="24"/>
          <w:szCs w:val="24"/>
          <w:lang w:eastAsia="es-EC" w:bidi="ar-SA"/>
        </w:rPr>
      </w:pPr>
      <w:bookmarkStart w:id="219" w:name="_Toc268384482"/>
      <w:bookmarkStart w:id="220" w:name="_Toc270953162"/>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32</w:t>
      </w:r>
      <w:r w:rsidR="006C6132" w:rsidRPr="0082427D">
        <w:rPr>
          <w:rFonts w:asciiTheme="majorHAnsi" w:hAnsiTheme="majorHAnsi" w:cstheme="majorHAnsi"/>
          <w:sz w:val="24"/>
          <w:szCs w:val="24"/>
        </w:rPr>
        <w:fldChar w:fldCharType="end"/>
      </w:r>
      <w:r w:rsidR="00C66905" w:rsidRPr="0082427D">
        <w:rPr>
          <w:rFonts w:asciiTheme="majorHAnsi" w:hAnsiTheme="majorHAnsi" w:cstheme="majorHAnsi"/>
          <w:noProof/>
          <w:sz w:val="24"/>
          <w:szCs w:val="24"/>
          <w:lang w:eastAsia="es-EC" w:bidi="ar-SA"/>
        </w:rPr>
        <w:t>: Mapa Estratégico Deudores por a Aceptación</w:t>
      </w:r>
      <w:bookmarkEnd w:id="219"/>
      <w:bookmarkEnd w:id="220"/>
    </w:p>
    <w:p w:rsidR="00EF4CEB" w:rsidRPr="00EF4CEB" w:rsidRDefault="00EF4CEB" w:rsidP="00EF4CEB">
      <w:pPr>
        <w:rPr>
          <w:lang w:eastAsia="es-EC" w:bidi="ar-SA"/>
        </w:rPr>
      </w:pPr>
    </w:p>
    <w:p w:rsidR="00C66905" w:rsidRDefault="00C66905" w:rsidP="00C66905">
      <w:pPr>
        <w:spacing w:after="0" w:line="240" w:lineRule="auto"/>
        <w:jc w:val="center"/>
        <w:rPr>
          <w:rFonts w:asciiTheme="majorHAnsi" w:hAnsiTheme="majorHAnsi" w:cstheme="majorHAnsi"/>
          <w:noProof/>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4601799" cy="1591293"/>
            <wp:effectExtent l="19050" t="0" r="8301"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 cstate="print"/>
                    <a:srcRect l="27315" t="27027" r="28593" b="46929"/>
                    <a:stretch>
                      <a:fillRect/>
                    </a:stretch>
                  </pic:blipFill>
                  <pic:spPr bwMode="auto">
                    <a:xfrm>
                      <a:off x="0" y="0"/>
                      <a:ext cx="4613431" cy="1595315"/>
                    </a:xfrm>
                    <a:prstGeom prst="rect">
                      <a:avLst/>
                    </a:prstGeom>
                    <a:noFill/>
                    <a:ln w="9525">
                      <a:noFill/>
                      <a:miter lim="800000"/>
                      <a:headEnd/>
                      <a:tailEnd/>
                    </a:ln>
                  </pic:spPr>
                </pic:pic>
              </a:graphicData>
            </a:graphic>
          </wp:inline>
        </w:drawing>
      </w:r>
    </w:p>
    <w:p w:rsidR="00EF4CEB" w:rsidRDefault="00EF4CEB" w:rsidP="00C66905">
      <w:pPr>
        <w:spacing w:after="0" w:line="240" w:lineRule="auto"/>
        <w:jc w:val="center"/>
        <w:rPr>
          <w:rFonts w:asciiTheme="majorHAnsi" w:hAnsiTheme="majorHAnsi" w:cstheme="majorHAnsi"/>
          <w:noProof/>
          <w:sz w:val="24"/>
          <w:szCs w:val="24"/>
          <w:lang w:eastAsia="es-EC" w:bidi="ar-SA"/>
        </w:rPr>
      </w:pPr>
    </w:p>
    <w:p w:rsidR="00EF4CEB" w:rsidRPr="0082427D" w:rsidRDefault="00EF4CEB" w:rsidP="00C66905">
      <w:pPr>
        <w:spacing w:after="0" w:line="240" w:lineRule="auto"/>
        <w:jc w:val="center"/>
        <w:rPr>
          <w:rFonts w:asciiTheme="majorHAnsi" w:hAnsiTheme="majorHAnsi" w:cstheme="majorHAnsi"/>
          <w:noProof/>
          <w:sz w:val="24"/>
          <w:szCs w:val="24"/>
          <w:lang w:eastAsia="es-EC" w:bidi="ar-SA"/>
        </w:rPr>
      </w:pPr>
    </w:p>
    <w:p w:rsidR="00C66905" w:rsidRPr="0082427D" w:rsidRDefault="00C66905" w:rsidP="00C66905">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C66905" w:rsidRPr="0082427D" w:rsidRDefault="00C66905"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Default="00471BFC"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7F752F" w:rsidRDefault="007F752F"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EF4CEB" w:rsidRDefault="00EF4CEB" w:rsidP="00C66905">
      <w:pPr>
        <w:spacing w:after="0" w:line="240" w:lineRule="auto"/>
        <w:jc w:val="center"/>
        <w:rPr>
          <w:rFonts w:asciiTheme="majorHAnsi" w:hAnsiTheme="majorHAnsi" w:cstheme="majorHAnsi"/>
          <w:sz w:val="24"/>
          <w:szCs w:val="24"/>
        </w:rPr>
      </w:pPr>
    </w:p>
    <w:p w:rsidR="00EF4CEB" w:rsidRPr="0082427D" w:rsidRDefault="00EF4CEB"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471BFC" w:rsidRPr="0082427D" w:rsidRDefault="00471BFC" w:rsidP="00C66905">
      <w:pPr>
        <w:spacing w:after="0" w:line="240" w:lineRule="auto"/>
        <w:jc w:val="center"/>
        <w:rPr>
          <w:rFonts w:asciiTheme="majorHAnsi" w:hAnsiTheme="majorHAnsi" w:cstheme="majorHAnsi"/>
          <w:sz w:val="24"/>
          <w:szCs w:val="24"/>
        </w:rPr>
      </w:pPr>
    </w:p>
    <w:p w:rsidR="00C66905" w:rsidRPr="0082427D" w:rsidRDefault="00471BFC" w:rsidP="00471BFC">
      <w:pPr>
        <w:pStyle w:val="Epgrafe"/>
        <w:jc w:val="center"/>
        <w:rPr>
          <w:rFonts w:asciiTheme="majorHAnsi" w:hAnsiTheme="majorHAnsi" w:cstheme="majorHAnsi"/>
          <w:noProof/>
          <w:sz w:val="24"/>
          <w:szCs w:val="24"/>
          <w:lang w:eastAsia="es-EC" w:bidi="ar-SA"/>
        </w:rPr>
      </w:pPr>
      <w:bookmarkStart w:id="221" w:name="_Toc268384483"/>
      <w:bookmarkStart w:id="222" w:name="_Toc270953163"/>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33</w:t>
      </w:r>
      <w:r w:rsidR="006C6132" w:rsidRPr="0082427D">
        <w:rPr>
          <w:rFonts w:asciiTheme="majorHAnsi" w:hAnsiTheme="majorHAnsi" w:cstheme="majorHAnsi"/>
          <w:sz w:val="24"/>
          <w:szCs w:val="24"/>
        </w:rPr>
        <w:fldChar w:fldCharType="end"/>
      </w:r>
      <w:r w:rsidR="00C66905" w:rsidRPr="0082427D">
        <w:rPr>
          <w:rFonts w:asciiTheme="majorHAnsi" w:hAnsiTheme="majorHAnsi" w:cstheme="majorHAnsi"/>
          <w:b w:val="0"/>
          <w:noProof/>
          <w:sz w:val="24"/>
          <w:szCs w:val="24"/>
          <w:lang w:eastAsia="es-EC" w:bidi="ar-SA"/>
        </w:rPr>
        <w:t xml:space="preserve">: </w:t>
      </w:r>
      <w:r w:rsidR="00C66905" w:rsidRPr="0082427D">
        <w:rPr>
          <w:rFonts w:asciiTheme="majorHAnsi" w:hAnsiTheme="majorHAnsi" w:cstheme="majorHAnsi"/>
          <w:noProof/>
          <w:sz w:val="24"/>
          <w:szCs w:val="24"/>
          <w:lang w:eastAsia="es-EC" w:bidi="ar-SA"/>
        </w:rPr>
        <w:t>Dashboard Índice Morosidad Deudores por Aceptación</w:t>
      </w:r>
      <w:bookmarkEnd w:id="221"/>
      <w:bookmarkEnd w:id="222"/>
    </w:p>
    <w:p w:rsidR="00C66905" w:rsidRPr="0082427D" w:rsidRDefault="00C66905" w:rsidP="00C66905">
      <w:pPr>
        <w:spacing w:after="0" w:line="240" w:lineRule="auto"/>
        <w:jc w:val="left"/>
        <w:rPr>
          <w:rFonts w:asciiTheme="majorHAnsi" w:hAnsiTheme="majorHAnsi" w:cstheme="majorHAnsi"/>
          <w:sz w:val="24"/>
          <w:szCs w:val="24"/>
          <w:lang w:eastAsia="es-EC" w:bidi="ar-SA"/>
        </w:rPr>
      </w:pPr>
      <w:r w:rsidRPr="0082427D">
        <w:rPr>
          <w:rFonts w:asciiTheme="majorHAnsi" w:hAnsiTheme="majorHAnsi" w:cstheme="majorHAnsi"/>
          <w:noProof/>
          <w:sz w:val="24"/>
          <w:szCs w:val="24"/>
          <w:lang w:eastAsia="es-EC" w:bidi="ar-SA"/>
        </w:rPr>
        <w:drawing>
          <wp:inline distT="0" distB="0" distL="0" distR="0">
            <wp:extent cx="2549052" cy="2535954"/>
            <wp:effectExtent l="19050" t="0" r="3648"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cstate="print"/>
                    <a:srcRect l="2576" t="27273" r="53943" b="9828"/>
                    <a:stretch>
                      <a:fillRect/>
                    </a:stretch>
                  </pic:blipFill>
                  <pic:spPr bwMode="auto">
                    <a:xfrm>
                      <a:off x="0" y="0"/>
                      <a:ext cx="2546410" cy="2533325"/>
                    </a:xfrm>
                    <a:prstGeom prst="rect">
                      <a:avLst/>
                    </a:prstGeom>
                    <a:noFill/>
                    <a:ln w="9525">
                      <a:noFill/>
                      <a:miter lim="800000"/>
                      <a:headEnd/>
                      <a:tailEnd/>
                    </a:ln>
                  </pic:spPr>
                </pic:pic>
              </a:graphicData>
            </a:graphic>
          </wp:inline>
        </w:drawing>
      </w:r>
      <w:r w:rsidRPr="0082427D">
        <w:rPr>
          <w:rFonts w:asciiTheme="majorHAnsi" w:hAnsiTheme="majorHAnsi" w:cstheme="majorHAnsi"/>
          <w:sz w:val="24"/>
          <w:szCs w:val="24"/>
          <w:lang w:eastAsia="es-EC" w:bidi="ar-SA"/>
        </w:rPr>
        <w:t xml:space="preserve"> </w:t>
      </w:r>
      <w:r w:rsidRPr="0082427D">
        <w:rPr>
          <w:rFonts w:asciiTheme="majorHAnsi" w:hAnsiTheme="majorHAnsi" w:cstheme="majorHAnsi"/>
          <w:noProof/>
          <w:sz w:val="24"/>
          <w:szCs w:val="24"/>
          <w:lang w:eastAsia="es-EC" w:bidi="ar-SA"/>
        </w:rPr>
        <w:drawing>
          <wp:inline distT="0" distB="0" distL="0" distR="0">
            <wp:extent cx="2480958" cy="2529192"/>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cstate="print"/>
                    <a:srcRect l="52203" t="29484" r="8947" b="29975"/>
                    <a:stretch>
                      <a:fillRect/>
                    </a:stretch>
                  </pic:blipFill>
                  <pic:spPr bwMode="auto">
                    <a:xfrm>
                      <a:off x="0" y="0"/>
                      <a:ext cx="2488301" cy="2536678"/>
                    </a:xfrm>
                    <a:prstGeom prst="rect">
                      <a:avLst/>
                    </a:prstGeom>
                    <a:noFill/>
                    <a:ln w="9525">
                      <a:noFill/>
                      <a:miter lim="800000"/>
                      <a:headEnd/>
                      <a:tailEnd/>
                    </a:ln>
                  </pic:spPr>
                </pic:pic>
              </a:graphicData>
            </a:graphic>
          </wp:inline>
        </w:drawing>
      </w:r>
    </w:p>
    <w:p w:rsidR="00405694" w:rsidRPr="0082427D" w:rsidRDefault="00C66905" w:rsidP="00405694">
      <w:pPr>
        <w:pStyle w:val="NormalWeb"/>
        <w:jc w:val="left"/>
        <w:rPr>
          <w:rFonts w:asciiTheme="majorHAnsi" w:hAnsiTheme="majorHAnsi" w:cstheme="majorHAnsi"/>
        </w:rPr>
      </w:pPr>
      <w:r w:rsidRPr="0082427D">
        <w:rPr>
          <w:rFonts w:asciiTheme="majorHAnsi" w:hAnsiTheme="majorHAnsi" w:cstheme="majorHAnsi"/>
          <w:noProof/>
          <w:lang w:bidi="ar-SA"/>
        </w:rPr>
        <w:drawing>
          <wp:inline distT="0" distB="0" distL="0" distR="0">
            <wp:extent cx="2616740" cy="1799617"/>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6" cstate="print"/>
                    <a:srcRect l="52203" t="42015" r="21373" b="28747"/>
                    <a:stretch>
                      <a:fillRect/>
                    </a:stretch>
                  </pic:blipFill>
                  <pic:spPr bwMode="auto">
                    <a:xfrm>
                      <a:off x="0" y="0"/>
                      <a:ext cx="2623991" cy="1804604"/>
                    </a:xfrm>
                    <a:prstGeom prst="rect">
                      <a:avLst/>
                    </a:prstGeom>
                    <a:noFill/>
                    <a:ln w="9525">
                      <a:noFill/>
                      <a:miter lim="800000"/>
                      <a:headEnd/>
                      <a:tailEnd/>
                    </a:ln>
                  </pic:spPr>
                </pic:pic>
              </a:graphicData>
            </a:graphic>
          </wp:inline>
        </w:drawing>
      </w:r>
      <w:r w:rsidR="00405694" w:rsidRPr="0082427D">
        <w:rPr>
          <w:rFonts w:asciiTheme="majorHAnsi" w:hAnsiTheme="majorHAnsi" w:cstheme="majorHAnsi"/>
          <w:noProof/>
          <w:lang w:bidi="ar-SA"/>
        </w:rPr>
        <w:drawing>
          <wp:inline distT="0" distB="0" distL="0" distR="0">
            <wp:extent cx="2545877" cy="1614357"/>
            <wp:effectExtent l="19050" t="0" r="6823" b="0"/>
            <wp:docPr id="492"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7" cstate="print"/>
                    <a:srcRect l="52356" t="64619" r="12150" b="16916"/>
                    <a:stretch>
                      <a:fillRect/>
                    </a:stretch>
                  </pic:blipFill>
                  <pic:spPr bwMode="auto">
                    <a:xfrm>
                      <a:off x="0" y="0"/>
                      <a:ext cx="2549077" cy="1616386"/>
                    </a:xfrm>
                    <a:prstGeom prst="rect">
                      <a:avLst/>
                    </a:prstGeom>
                    <a:noFill/>
                    <a:ln w="9525">
                      <a:noFill/>
                      <a:miter lim="800000"/>
                      <a:headEnd/>
                      <a:tailEnd/>
                    </a:ln>
                  </pic:spPr>
                </pic:pic>
              </a:graphicData>
            </a:graphic>
          </wp:inline>
        </w:drawing>
      </w:r>
    </w:p>
    <w:p w:rsidR="00247084" w:rsidRPr="0082427D" w:rsidRDefault="00405694" w:rsidP="00405694">
      <w:pPr>
        <w:pStyle w:val="NormalWeb"/>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523628" cy="843148"/>
            <wp:effectExtent l="19050" t="0" r="0" b="0"/>
            <wp:docPr id="491"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8" cstate="print"/>
                    <a:srcRect l="51742" t="50369" r="11910" b="22553"/>
                    <a:stretch>
                      <a:fillRect/>
                    </a:stretch>
                  </pic:blipFill>
                  <pic:spPr bwMode="auto">
                    <a:xfrm>
                      <a:off x="0" y="0"/>
                      <a:ext cx="2530539" cy="845457"/>
                    </a:xfrm>
                    <a:prstGeom prst="rect">
                      <a:avLst/>
                    </a:prstGeom>
                    <a:noFill/>
                    <a:ln w="9525">
                      <a:noFill/>
                      <a:miter lim="800000"/>
                      <a:headEnd/>
                      <a:tailEnd/>
                    </a:ln>
                  </pic:spPr>
                </pic:pic>
              </a:graphicData>
            </a:graphic>
          </wp:inline>
        </w:drawing>
      </w:r>
    </w:p>
    <w:p w:rsidR="00405694" w:rsidRPr="0082427D" w:rsidRDefault="00405694" w:rsidP="00CE19CD">
      <w:pPr>
        <w:spacing w:after="0" w:line="48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CE19CD" w:rsidRDefault="00CE19CD" w:rsidP="00CE19CD">
      <w:pPr>
        <w:spacing w:after="0" w:line="480" w:lineRule="auto"/>
        <w:jc w:val="center"/>
        <w:rPr>
          <w:rFonts w:asciiTheme="majorHAnsi" w:hAnsiTheme="majorHAnsi" w:cstheme="majorHAnsi"/>
          <w:sz w:val="24"/>
          <w:szCs w:val="24"/>
        </w:rPr>
      </w:pPr>
    </w:p>
    <w:p w:rsidR="00EF4CEB" w:rsidRDefault="00EF4CEB" w:rsidP="00CE19CD">
      <w:pPr>
        <w:spacing w:after="0" w:line="480" w:lineRule="auto"/>
        <w:jc w:val="center"/>
        <w:rPr>
          <w:rFonts w:asciiTheme="majorHAnsi" w:hAnsiTheme="majorHAnsi" w:cstheme="majorHAnsi"/>
          <w:sz w:val="24"/>
          <w:szCs w:val="24"/>
        </w:rPr>
      </w:pPr>
    </w:p>
    <w:p w:rsidR="007F752F" w:rsidRDefault="007F752F" w:rsidP="00CE19CD">
      <w:pPr>
        <w:spacing w:after="0" w:line="480" w:lineRule="auto"/>
        <w:jc w:val="center"/>
        <w:rPr>
          <w:rFonts w:asciiTheme="majorHAnsi" w:hAnsiTheme="majorHAnsi" w:cstheme="majorHAnsi"/>
          <w:sz w:val="24"/>
          <w:szCs w:val="24"/>
        </w:rPr>
      </w:pPr>
    </w:p>
    <w:p w:rsidR="007F752F" w:rsidRPr="0082427D" w:rsidRDefault="007F752F" w:rsidP="00CE19CD">
      <w:pPr>
        <w:spacing w:after="0" w:line="480" w:lineRule="auto"/>
        <w:jc w:val="center"/>
        <w:rPr>
          <w:rFonts w:asciiTheme="majorHAnsi" w:hAnsiTheme="majorHAnsi" w:cstheme="majorHAnsi"/>
          <w:sz w:val="24"/>
          <w:szCs w:val="24"/>
        </w:rPr>
      </w:pPr>
    </w:p>
    <w:p w:rsidR="00405694" w:rsidRDefault="00762BC7" w:rsidP="00EF4CEB">
      <w:pPr>
        <w:pStyle w:val="Ttulo2"/>
        <w:numPr>
          <w:ilvl w:val="2"/>
          <w:numId w:val="7"/>
        </w:numPr>
        <w:tabs>
          <w:tab w:val="left" w:pos="993"/>
        </w:tabs>
        <w:spacing w:line="480" w:lineRule="auto"/>
        <w:rPr>
          <w:rFonts w:asciiTheme="majorHAnsi" w:hAnsiTheme="majorHAnsi" w:cstheme="majorHAnsi"/>
        </w:rPr>
      </w:pPr>
      <w:bookmarkStart w:id="223" w:name="_Toc270885679"/>
      <w:bookmarkStart w:id="224" w:name="_Toc273781291"/>
      <w:r w:rsidRPr="0082427D">
        <w:rPr>
          <w:rFonts w:asciiTheme="majorHAnsi" w:hAnsiTheme="majorHAnsi" w:cstheme="majorHAnsi"/>
        </w:rPr>
        <w:lastRenderedPageBreak/>
        <w:t>DASHBOAR ÍNDICE MOROSIDAD POR CONTINGENTE.</w:t>
      </w:r>
      <w:bookmarkEnd w:id="223"/>
      <w:bookmarkEnd w:id="224"/>
    </w:p>
    <w:p w:rsidR="00EF4CEB" w:rsidRPr="00EF4CEB" w:rsidRDefault="00EF4CEB" w:rsidP="00EF4CEB"/>
    <w:p w:rsidR="00405694" w:rsidRDefault="00405694" w:rsidP="00CE19CD">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Veremos las cuentas que están con valores negativos en recuperación del crédito en este tipo. </w:t>
      </w:r>
    </w:p>
    <w:p w:rsidR="00EF4CEB" w:rsidRPr="0082427D" w:rsidRDefault="00EF4CEB" w:rsidP="00CE19CD">
      <w:pPr>
        <w:pStyle w:val="NormalWeb"/>
        <w:spacing w:line="480" w:lineRule="auto"/>
        <w:ind w:left="1416"/>
        <w:rPr>
          <w:rFonts w:asciiTheme="majorHAnsi" w:hAnsiTheme="majorHAnsi" w:cstheme="majorHAnsi"/>
        </w:rPr>
      </w:pPr>
    </w:p>
    <w:p w:rsidR="00405694" w:rsidRDefault="00471BFC" w:rsidP="00471BFC">
      <w:pPr>
        <w:pStyle w:val="Epgrafe"/>
        <w:jc w:val="center"/>
        <w:rPr>
          <w:rFonts w:asciiTheme="majorHAnsi" w:hAnsiTheme="majorHAnsi" w:cstheme="majorHAnsi"/>
          <w:noProof/>
          <w:sz w:val="24"/>
          <w:szCs w:val="24"/>
          <w:lang w:eastAsia="es-EC" w:bidi="ar-SA"/>
        </w:rPr>
      </w:pPr>
      <w:bookmarkStart w:id="225" w:name="_Toc268384484"/>
      <w:bookmarkStart w:id="226" w:name="_Toc270953164"/>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34</w:t>
      </w:r>
      <w:r w:rsidR="006C6132" w:rsidRPr="0082427D">
        <w:rPr>
          <w:rFonts w:asciiTheme="majorHAnsi" w:hAnsiTheme="majorHAnsi" w:cstheme="majorHAnsi"/>
          <w:sz w:val="24"/>
          <w:szCs w:val="24"/>
        </w:rPr>
        <w:fldChar w:fldCharType="end"/>
      </w:r>
      <w:r w:rsidR="00405694" w:rsidRPr="0082427D">
        <w:rPr>
          <w:rFonts w:asciiTheme="majorHAnsi" w:hAnsiTheme="majorHAnsi" w:cstheme="majorHAnsi"/>
          <w:noProof/>
          <w:sz w:val="24"/>
          <w:szCs w:val="24"/>
          <w:lang w:eastAsia="es-EC" w:bidi="ar-SA"/>
        </w:rPr>
        <w:t>: Mapa Estratégico Deudores por a Contingente</w:t>
      </w:r>
      <w:bookmarkEnd w:id="225"/>
      <w:bookmarkEnd w:id="226"/>
    </w:p>
    <w:p w:rsidR="00EF4CEB" w:rsidRPr="00EF4CEB" w:rsidRDefault="00EF4CEB" w:rsidP="00EF4CEB">
      <w:pPr>
        <w:rPr>
          <w:lang w:eastAsia="es-EC" w:bidi="ar-SA"/>
        </w:rPr>
      </w:pPr>
    </w:p>
    <w:p w:rsidR="00405694" w:rsidRPr="0082427D" w:rsidRDefault="00405694" w:rsidP="00405694">
      <w:pPr>
        <w:pStyle w:val="NormalWeb"/>
        <w:spacing w:before="0" w:beforeAutospacing="0" w:after="0" w:afterAutospacing="0"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3648852" cy="1371600"/>
            <wp:effectExtent l="19050" t="0" r="8748" b="0"/>
            <wp:docPr id="49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cstate="print"/>
                    <a:srcRect l="26875" t="39348" r="28132" b="33601"/>
                    <a:stretch>
                      <a:fillRect/>
                    </a:stretch>
                  </pic:blipFill>
                  <pic:spPr bwMode="auto">
                    <a:xfrm>
                      <a:off x="0" y="0"/>
                      <a:ext cx="3648855" cy="1371601"/>
                    </a:xfrm>
                    <a:prstGeom prst="rect">
                      <a:avLst/>
                    </a:prstGeom>
                    <a:noFill/>
                    <a:ln w="9525">
                      <a:noFill/>
                      <a:miter lim="800000"/>
                      <a:headEnd/>
                      <a:tailEnd/>
                    </a:ln>
                  </pic:spPr>
                </pic:pic>
              </a:graphicData>
            </a:graphic>
          </wp:inline>
        </w:drawing>
      </w:r>
    </w:p>
    <w:p w:rsidR="00405694" w:rsidRPr="0082427D" w:rsidRDefault="00405694" w:rsidP="00405694">
      <w:pPr>
        <w:spacing w:after="0" w:line="240" w:lineRule="auto"/>
        <w:jc w:val="center"/>
        <w:rPr>
          <w:rFonts w:asciiTheme="majorHAnsi" w:hAnsiTheme="majorHAnsi" w:cstheme="majorHAnsi"/>
          <w:sz w:val="24"/>
          <w:szCs w:val="24"/>
        </w:rPr>
      </w:pPr>
      <w:r w:rsidRPr="0082427D">
        <w:rPr>
          <w:rFonts w:asciiTheme="majorHAnsi" w:hAnsiTheme="majorHAnsi" w:cstheme="majorHAnsi"/>
          <w:b/>
          <w:sz w:val="24"/>
          <w:szCs w:val="24"/>
        </w:rPr>
        <w:t xml:space="preserve">Elaborado: </w:t>
      </w:r>
      <w:r w:rsidRPr="0082427D">
        <w:rPr>
          <w:rFonts w:asciiTheme="majorHAnsi" w:hAnsiTheme="majorHAnsi" w:cstheme="majorHAnsi"/>
          <w:sz w:val="24"/>
          <w:szCs w:val="24"/>
        </w:rPr>
        <w:t>Los Autores.</w:t>
      </w:r>
    </w:p>
    <w:p w:rsidR="00405694" w:rsidRPr="0082427D" w:rsidRDefault="00405694" w:rsidP="00405694">
      <w:pPr>
        <w:pStyle w:val="NormalWeb"/>
        <w:spacing w:before="0" w:beforeAutospacing="0" w:after="0" w:afterAutospacing="0" w:line="480" w:lineRule="auto"/>
        <w:jc w:val="center"/>
        <w:rPr>
          <w:rFonts w:asciiTheme="majorHAnsi" w:hAnsiTheme="majorHAnsi" w:cstheme="majorHAnsi"/>
        </w:rPr>
      </w:pPr>
    </w:p>
    <w:p w:rsidR="00EF4CEB" w:rsidRDefault="00EF4CEB" w:rsidP="00471BFC">
      <w:pPr>
        <w:pStyle w:val="Epgrafe"/>
        <w:jc w:val="center"/>
        <w:rPr>
          <w:rFonts w:asciiTheme="majorHAnsi" w:hAnsiTheme="majorHAnsi" w:cstheme="majorHAnsi"/>
          <w:sz w:val="24"/>
          <w:szCs w:val="24"/>
        </w:rPr>
      </w:pPr>
      <w:bookmarkStart w:id="227" w:name="_Toc268384485"/>
    </w:p>
    <w:p w:rsidR="007F752F" w:rsidRDefault="007F752F" w:rsidP="007F752F"/>
    <w:p w:rsidR="007F752F" w:rsidRPr="007F752F" w:rsidRDefault="007F752F" w:rsidP="007F752F"/>
    <w:p w:rsidR="00EF4CEB" w:rsidRDefault="00EF4CEB" w:rsidP="00EF4CEB"/>
    <w:p w:rsidR="00EF4CEB" w:rsidRDefault="00EF4CEB" w:rsidP="00EF4CEB"/>
    <w:p w:rsidR="00EF4CEB" w:rsidRDefault="00EF4CEB" w:rsidP="00EF4CEB"/>
    <w:p w:rsidR="00EF4CEB" w:rsidRDefault="00EF4CEB" w:rsidP="00EF4CEB"/>
    <w:p w:rsidR="00EF4CEB" w:rsidRDefault="00EF4CEB" w:rsidP="00EF4CEB"/>
    <w:p w:rsidR="00EF4CEB" w:rsidRDefault="00EF4CEB" w:rsidP="00EF4CEB"/>
    <w:p w:rsidR="00EF4CEB" w:rsidRDefault="00EF4CEB" w:rsidP="00EF4CEB"/>
    <w:p w:rsidR="00405694" w:rsidRPr="0082427D" w:rsidRDefault="00471BFC" w:rsidP="00471BFC">
      <w:pPr>
        <w:pStyle w:val="Epgrafe"/>
        <w:jc w:val="center"/>
        <w:rPr>
          <w:rFonts w:asciiTheme="majorHAnsi" w:hAnsiTheme="majorHAnsi" w:cstheme="majorHAnsi"/>
          <w:noProof/>
          <w:sz w:val="24"/>
          <w:szCs w:val="24"/>
          <w:lang w:eastAsia="es-EC" w:bidi="ar-SA"/>
        </w:rPr>
      </w:pPr>
      <w:bookmarkStart w:id="228" w:name="_Toc270953165"/>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00DD23F9"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35</w:t>
      </w:r>
      <w:r w:rsidR="006C6132" w:rsidRPr="0082427D">
        <w:rPr>
          <w:rFonts w:asciiTheme="majorHAnsi" w:hAnsiTheme="majorHAnsi" w:cstheme="majorHAnsi"/>
          <w:sz w:val="24"/>
          <w:szCs w:val="24"/>
        </w:rPr>
        <w:fldChar w:fldCharType="end"/>
      </w:r>
      <w:r w:rsidR="00405694" w:rsidRPr="0082427D">
        <w:rPr>
          <w:rFonts w:asciiTheme="majorHAnsi" w:hAnsiTheme="majorHAnsi" w:cstheme="majorHAnsi"/>
          <w:noProof/>
          <w:sz w:val="24"/>
          <w:szCs w:val="24"/>
          <w:lang w:eastAsia="es-EC" w:bidi="ar-SA"/>
        </w:rPr>
        <w:t>: Dashboard Índice Morosidad por Contingente</w:t>
      </w:r>
      <w:bookmarkEnd w:id="227"/>
      <w:bookmarkEnd w:id="228"/>
    </w:p>
    <w:p w:rsidR="00405694" w:rsidRPr="0082427D" w:rsidRDefault="00405694" w:rsidP="00405694">
      <w:pPr>
        <w:pStyle w:val="NormalWeb"/>
        <w:spacing w:before="0" w:beforeAutospacing="0" w:after="0" w:afterAutospacing="0"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442048" cy="2694561"/>
            <wp:effectExtent l="19050" t="0" r="0" b="0"/>
            <wp:docPr id="50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0" cstate="print"/>
                    <a:srcRect l="2621" t="27119" r="56587" b="10847"/>
                    <a:stretch>
                      <a:fillRect/>
                    </a:stretch>
                  </pic:blipFill>
                  <pic:spPr bwMode="auto">
                    <a:xfrm>
                      <a:off x="0" y="0"/>
                      <a:ext cx="2443790" cy="2696483"/>
                    </a:xfrm>
                    <a:prstGeom prst="rect">
                      <a:avLst/>
                    </a:prstGeom>
                    <a:noFill/>
                    <a:ln w="9525">
                      <a:noFill/>
                      <a:miter lim="800000"/>
                      <a:headEnd/>
                      <a:tailEnd/>
                    </a:ln>
                  </pic:spPr>
                </pic:pic>
              </a:graphicData>
            </a:graphic>
          </wp:inline>
        </w:drawing>
      </w:r>
      <w:r w:rsidRPr="0082427D">
        <w:rPr>
          <w:rFonts w:asciiTheme="majorHAnsi" w:hAnsiTheme="majorHAnsi" w:cstheme="majorHAnsi"/>
        </w:rPr>
        <w:t xml:space="preserve"> </w:t>
      </w:r>
      <w:r w:rsidRPr="0082427D">
        <w:rPr>
          <w:rFonts w:asciiTheme="majorHAnsi" w:hAnsiTheme="majorHAnsi" w:cstheme="majorHAnsi"/>
          <w:noProof/>
          <w:lang w:bidi="ar-SA"/>
        </w:rPr>
        <w:drawing>
          <wp:inline distT="0" distB="0" distL="0" distR="0">
            <wp:extent cx="2579073" cy="2782111"/>
            <wp:effectExtent l="19050" t="0" r="0" b="0"/>
            <wp:docPr id="501"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1" cstate="print"/>
                    <a:srcRect l="27593" t="32203" r="39665" b="24381"/>
                    <a:stretch>
                      <a:fillRect/>
                    </a:stretch>
                  </pic:blipFill>
                  <pic:spPr bwMode="auto">
                    <a:xfrm>
                      <a:off x="0" y="0"/>
                      <a:ext cx="2587277" cy="2790961"/>
                    </a:xfrm>
                    <a:prstGeom prst="rect">
                      <a:avLst/>
                    </a:prstGeom>
                    <a:noFill/>
                    <a:ln w="9525">
                      <a:noFill/>
                      <a:miter lim="800000"/>
                      <a:headEnd/>
                      <a:tailEnd/>
                    </a:ln>
                  </pic:spPr>
                </pic:pic>
              </a:graphicData>
            </a:graphic>
          </wp:inline>
        </w:drawing>
      </w:r>
    </w:p>
    <w:p w:rsidR="00D86B39" w:rsidRPr="0082427D" w:rsidRDefault="00D86B39"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354499" cy="1749260"/>
            <wp:effectExtent l="19050" t="0" r="7701"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srcRect l="27568" t="28814" r="37126" b="22712"/>
                    <a:stretch>
                      <a:fillRect/>
                    </a:stretch>
                  </pic:blipFill>
                  <pic:spPr bwMode="auto">
                    <a:xfrm>
                      <a:off x="0" y="0"/>
                      <a:ext cx="2359975" cy="1753329"/>
                    </a:xfrm>
                    <a:prstGeom prst="rect">
                      <a:avLst/>
                    </a:prstGeom>
                    <a:noFill/>
                    <a:ln w="9525">
                      <a:noFill/>
                      <a:miter lim="800000"/>
                      <a:headEnd/>
                      <a:tailEnd/>
                    </a:ln>
                  </pic:spPr>
                </pic:pic>
              </a:graphicData>
            </a:graphic>
          </wp:inline>
        </w:drawing>
      </w:r>
      <w:r w:rsidRPr="0082427D">
        <w:rPr>
          <w:rFonts w:asciiTheme="majorHAnsi" w:hAnsiTheme="majorHAnsi" w:cstheme="majorHAnsi"/>
        </w:rPr>
        <w:t xml:space="preserve"> </w:t>
      </w:r>
      <w:r w:rsidRPr="0082427D">
        <w:rPr>
          <w:rFonts w:asciiTheme="majorHAnsi" w:hAnsiTheme="majorHAnsi" w:cstheme="majorHAnsi"/>
          <w:noProof/>
          <w:lang w:bidi="ar-SA"/>
        </w:rPr>
        <w:drawing>
          <wp:inline distT="0" distB="0" distL="0" distR="0">
            <wp:extent cx="2708138" cy="1799617"/>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cstate="print"/>
                    <a:srcRect l="25663" t="46780" r="43684" b="23729"/>
                    <a:stretch>
                      <a:fillRect/>
                    </a:stretch>
                  </pic:blipFill>
                  <pic:spPr bwMode="auto">
                    <a:xfrm>
                      <a:off x="0" y="0"/>
                      <a:ext cx="2712751" cy="1802682"/>
                    </a:xfrm>
                    <a:prstGeom prst="rect">
                      <a:avLst/>
                    </a:prstGeom>
                    <a:noFill/>
                    <a:ln w="9525">
                      <a:noFill/>
                      <a:miter lim="800000"/>
                      <a:headEnd/>
                      <a:tailEnd/>
                    </a:ln>
                  </pic:spPr>
                </pic:pic>
              </a:graphicData>
            </a:graphic>
          </wp:inline>
        </w:drawing>
      </w:r>
    </w:p>
    <w:p w:rsidR="00D86B39" w:rsidRPr="0082427D" w:rsidRDefault="00D86B39" w:rsidP="00D86B39">
      <w:pPr>
        <w:pStyle w:val="NormalWeb"/>
        <w:spacing w:after="0" w:afterAutospacing="0"/>
        <w:jc w:val="center"/>
        <w:rPr>
          <w:rFonts w:asciiTheme="majorHAnsi" w:hAnsiTheme="majorHAnsi" w:cstheme="majorHAnsi"/>
          <w:b/>
        </w:rPr>
      </w:pPr>
      <w:r w:rsidRPr="0082427D">
        <w:rPr>
          <w:rFonts w:asciiTheme="majorHAnsi" w:hAnsiTheme="majorHAnsi" w:cstheme="majorHAnsi"/>
          <w:b/>
          <w:noProof/>
          <w:lang w:bidi="ar-SA"/>
        </w:rPr>
        <w:drawing>
          <wp:inline distT="0" distB="0" distL="0" distR="0">
            <wp:extent cx="3214772" cy="963038"/>
            <wp:effectExtent l="19050" t="0" r="4678"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4" cstate="print"/>
                    <a:srcRect l="27824" t="31525" r="37338" b="40339"/>
                    <a:stretch>
                      <a:fillRect/>
                    </a:stretch>
                  </pic:blipFill>
                  <pic:spPr bwMode="auto">
                    <a:xfrm>
                      <a:off x="0" y="0"/>
                      <a:ext cx="3234790" cy="969035"/>
                    </a:xfrm>
                    <a:prstGeom prst="rect">
                      <a:avLst/>
                    </a:prstGeom>
                    <a:noFill/>
                    <a:ln w="9525">
                      <a:noFill/>
                      <a:miter lim="800000"/>
                      <a:headEnd/>
                      <a:tailEnd/>
                    </a:ln>
                  </pic:spPr>
                </pic:pic>
              </a:graphicData>
            </a:graphic>
          </wp:inline>
        </w:drawing>
      </w:r>
    </w:p>
    <w:p w:rsidR="00D86B39" w:rsidRPr="0082427D" w:rsidRDefault="00D86B39" w:rsidP="00D86B39">
      <w:pPr>
        <w:pStyle w:val="NormalWeb"/>
        <w:spacing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777C6" w:rsidRPr="0082427D" w:rsidRDefault="007777C6" w:rsidP="00D86B39">
      <w:pPr>
        <w:pStyle w:val="NormalWeb"/>
        <w:spacing w:after="0" w:afterAutospacing="0" w:line="480" w:lineRule="auto"/>
        <w:jc w:val="center"/>
        <w:rPr>
          <w:rFonts w:asciiTheme="majorHAnsi" w:hAnsiTheme="majorHAnsi" w:cstheme="majorHAnsi"/>
          <w:b/>
        </w:rPr>
      </w:pPr>
    </w:p>
    <w:p w:rsidR="004D3A47" w:rsidRDefault="00D86B39" w:rsidP="00CE19CD">
      <w:pPr>
        <w:pStyle w:val="NormalWeb"/>
        <w:spacing w:after="0" w:afterAutospacing="0" w:line="480" w:lineRule="auto"/>
        <w:ind w:left="708"/>
        <w:rPr>
          <w:rFonts w:asciiTheme="majorHAnsi" w:hAnsiTheme="majorHAnsi" w:cstheme="majorHAnsi"/>
        </w:rPr>
      </w:pPr>
      <w:r w:rsidRPr="0082427D">
        <w:rPr>
          <w:rFonts w:asciiTheme="majorHAnsi" w:hAnsiTheme="majorHAnsi" w:cstheme="majorHAnsi"/>
        </w:rPr>
        <w:lastRenderedPageBreak/>
        <w:t xml:space="preserve">Cabe mencionar que aparte de todas las tablas dinámicas que se presentan en el desarrollo de los </w:t>
      </w:r>
      <w:proofErr w:type="spellStart"/>
      <w:r w:rsidRPr="0082427D">
        <w:rPr>
          <w:rFonts w:asciiTheme="majorHAnsi" w:hAnsiTheme="majorHAnsi" w:cstheme="majorHAnsi"/>
        </w:rPr>
        <w:t>dashboards</w:t>
      </w:r>
      <w:proofErr w:type="spellEnd"/>
      <w:r w:rsidRPr="0082427D">
        <w:rPr>
          <w:rFonts w:asciiTheme="majorHAnsi" w:hAnsiTheme="majorHAnsi" w:cstheme="majorHAnsi"/>
        </w:rPr>
        <w:t xml:space="preserve"> cada uno de los mismos cuentan con análisis estadístico descriptivo del total de los valores de índice de morosidad por ejecutivo de negocio.</w:t>
      </w:r>
    </w:p>
    <w:p w:rsidR="004D3A47" w:rsidRDefault="004D3A47">
      <w:pPr>
        <w:rPr>
          <w:rFonts w:asciiTheme="majorHAnsi" w:eastAsia="Times New Roman" w:hAnsiTheme="majorHAnsi" w:cstheme="majorHAnsi"/>
          <w:sz w:val="24"/>
          <w:szCs w:val="24"/>
          <w:lang w:eastAsia="es-EC"/>
        </w:rPr>
      </w:pPr>
      <w:r>
        <w:rPr>
          <w:rFonts w:asciiTheme="majorHAnsi" w:hAnsiTheme="majorHAnsi" w:cstheme="majorHAnsi"/>
        </w:rPr>
        <w:br w:type="page"/>
      </w:r>
    </w:p>
    <w:p w:rsidR="00EF4CEB" w:rsidRDefault="00EF4CEB" w:rsidP="00D86B39">
      <w:pPr>
        <w:pStyle w:val="NormalWeb"/>
        <w:spacing w:after="0" w:afterAutospacing="0" w:line="480" w:lineRule="auto"/>
        <w:jc w:val="center"/>
        <w:rPr>
          <w:rFonts w:asciiTheme="majorHAnsi" w:hAnsiTheme="majorHAnsi" w:cstheme="majorHAnsi"/>
          <w:b/>
        </w:rPr>
      </w:pPr>
    </w:p>
    <w:p w:rsidR="004D3A47" w:rsidRDefault="004D3A47" w:rsidP="00D86B39">
      <w:pPr>
        <w:pStyle w:val="NormalWeb"/>
        <w:spacing w:after="0" w:afterAutospacing="0" w:line="480" w:lineRule="auto"/>
        <w:jc w:val="center"/>
        <w:rPr>
          <w:rFonts w:asciiTheme="majorHAnsi" w:hAnsiTheme="majorHAnsi" w:cstheme="majorHAnsi"/>
          <w:b/>
        </w:rPr>
      </w:pPr>
    </w:p>
    <w:p w:rsidR="004D3A47" w:rsidRDefault="004D3A47" w:rsidP="00D86B39">
      <w:pPr>
        <w:pStyle w:val="NormalWeb"/>
        <w:spacing w:after="0" w:afterAutospacing="0" w:line="480" w:lineRule="auto"/>
        <w:jc w:val="center"/>
        <w:rPr>
          <w:rFonts w:asciiTheme="majorHAnsi" w:hAnsiTheme="majorHAnsi" w:cstheme="majorHAnsi"/>
          <w:b/>
        </w:rPr>
      </w:pPr>
    </w:p>
    <w:p w:rsidR="004D3A47" w:rsidRDefault="004D3A47" w:rsidP="00D86B39">
      <w:pPr>
        <w:pStyle w:val="NormalWeb"/>
        <w:spacing w:after="0" w:afterAutospacing="0" w:line="480" w:lineRule="auto"/>
        <w:jc w:val="center"/>
        <w:rPr>
          <w:rFonts w:asciiTheme="majorHAnsi" w:hAnsiTheme="majorHAnsi" w:cstheme="majorHAnsi"/>
          <w:b/>
        </w:rPr>
      </w:pPr>
    </w:p>
    <w:p w:rsidR="004D3A47" w:rsidRDefault="004D3A47" w:rsidP="00D86B39">
      <w:pPr>
        <w:pStyle w:val="NormalWeb"/>
        <w:spacing w:after="0" w:afterAutospacing="0" w:line="480" w:lineRule="auto"/>
        <w:jc w:val="center"/>
        <w:rPr>
          <w:rFonts w:asciiTheme="majorHAnsi" w:hAnsiTheme="majorHAnsi" w:cstheme="majorHAnsi"/>
          <w:b/>
        </w:rPr>
      </w:pPr>
    </w:p>
    <w:p w:rsidR="00CE19CD" w:rsidRPr="00EF4CEB" w:rsidRDefault="00CE19CD" w:rsidP="00D86B39">
      <w:pPr>
        <w:pStyle w:val="NormalWeb"/>
        <w:spacing w:after="0" w:afterAutospacing="0" w:line="480" w:lineRule="auto"/>
        <w:jc w:val="center"/>
        <w:rPr>
          <w:rFonts w:asciiTheme="majorHAnsi" w:hAnsiTheme="majorHAnsi" w:cstheme="majorHAnsi"/>
          <w:b/>
          <w:sz w:val="36"/>
        </w:rPr>
      </w:pPr>
    </w:p>
    <w:p w:rsidR="007777C6" w:rsidRPr="00EF4CEB" w:rsidRDefault="00682975" w:rsidP="00D83ECE">
      <w:pPr>
        <w:pStyle w:val="Ttulo"/>
        <w:spacing w:line="480" w:lineRule="auto"/>
        <w:rPr>
          <w:rFonts w:asciiTheme="majorHAnsi" w:hAnsiTheme="majorHAnsi" w:cstheme="majorHAnsi"/>
          <w:sz w:val="36"/>
          <w:szCs w:val="24"/>
        </w:rPr>
      </w:pPr>
      <w:r w:rsidRPr="00EF4CEB">
        <w:rPr>
          <w:rFonts w:asciiTheme="majorHAnsi" w:hAnsiTheme="majorHAnsi" w:cstheme="majorHAnsi"/>
          <w:sz w:val="36"/>
          <w:szCs w:val="24"/>
        </w:rPr>
        <w:t>CAPÍTULO</w:t>
      </w:r>
      <w:r w:rsidR="007777C6" w:rsidRPr="00EF4CEB">
        <w:rPr>
          <w:rFonts w:asciiTheme="majorHAnsi" w:hAnsiTheme="majorHAnsi" w:cstheme="majorHAnsi"/>
          <w:sz w:val="36"/>
          <w:szCs w:val="24"/>
        </w:rPr>
        <w:t xml:space="preserve"> 5</w:t>
      </w:r>
    </w:p>
    <w:p w:rsidR="00496CE3" w:rsidRPr="0082427D" w:rsidRDefault="00496CE3" w:rsidP="00D83ECE">
      <w:pPr>
        <w:pStyle w:val="NormalWeb"/>
        <w:spacing w:line="480" w:lineRule="auto"/>
        <w:rPr>
          <w:rFonts w:asciiTheme="majorHAnsi" w:hAnsiTheme="majorHAnsi" w:cstheme="majorHAnsi"/>
          <w:b/>
        </w:rPr>
      </w:pPr>
    </w:p>
    <w:p w:rsidR="007777C6" w:rsidRPr="0082427D" w:rsidRDefault="005E6869" w:rsidP="007F752F">
      <w:pPr>
        <w:pStyle w:val="Ttulo2"/>
        <w:numPr>
          <w:ilvl w:val="0"/>
          <w:numId w:val="7"/>
        </w:numPr>
        <w:tabs>
          <w:tab w:val="left" w:pos="993"/>
        </w:tabs>
        <w:spacing w:line="480" w:lineRule="auto"/>
        <w:jc w:val="both"/>
        <w:rPr>
          <w:rFonts w:asciiTheme="majorHAnsi" w:hAnsiTheme="majorHAnsi" w:cstheme="majorHAnsi"/>
        </w:rPr>
      </w:pPr>
      <w:bookmarkStart w:id="229" w:name="_Toc270885680"/>
      <w:bookmarkStart w:id="230" w:name="_Toc273781292"/>
      <w:r w:rsidRPr="0082427D">
        <w:rPr>
          <w:rFonts w:asciiTheme="majorHAnsi" w:hAnsiTheme="majorHAnsi" w:cstheme="majorHAnsi"/>
        </w:rPr>
        <w:t>ANÁLISIS DE LOS INDICADORES DE GESTIÓN Y TOMA DE DECISIONES</w:t>
      </w:r>
      <w:bookmarkEnd w:id="229"/>
      <w:bookmarkEnd w:id="230"/>
    </w:p>
    <w:p w:rsidR="00CE19CD" w:rsidRPr="0082427D" w:rsidRDefault="00CE19CD" w:rsidP="00CE19CD">
      <w:pPr>
        <w:spacing w:line="480" w:lineRule="auto"/>
        <w:rPr>
          <w:rFonts w:asciiTheme="majorHAnsi" w:hAnsiTheme="majorHAnsi" w:cstheme="majorHAnsi"/>
          <w:sz w:val="24"/>
          <w:szCs w:val="24"/>
        </w:rPr>
      </w:pPr>
    </w:p>
    <w:p w:rsidR="00595878" w:rsidRDefault="007777C6" w:rsidP="00CE19CD">
      <w:pPr>
        <w:pStyle w:val="NormalWeb"/>
        <w:spacing w:line="480" w:lineRule="auto"/>
        <w:ind w:left="360"/>
        <w:rPr>
          <w:rFonts w:asciiTheme="majorHAnsi" w:hAnsiTheme="majorHAnsi" w:cstheme="majorHAnsi"/>
        </w:rPr>
        <w:sectPr w:rsidR="00595878" w:rsidSect="007F752F">
          <w:footerReference w:type="default" r:id="rId115"/>
          <w:pgSz w:w="11907" w:h="16840" w:code="9"/>
          <w:pgMar w:top="2268" w:right="1361" w:bottom="1985" w:left="2268" w:header="709" w:footer="709" w:gutter="0"/>
          <w:cols w:space="708"/>
          <w:titlePg/>
          <w:docGrid w:linePitch="360"/>
        </w:sectPr>
      </w:pPr>
      <w:r w:rsidRPr="0082427D">
        <w:rPr>
          <w:rFonts w:asciiTheme="majorHAnsi" w:hAnsiTheme="majorHAnsi" w:cstheme="majorHAnsi"/>
        </w:rPr>
        <w:t xml:space="preserve">En el presente capítulo se analizará el comportamiento de los Indicadores de Gestión con el propósito de formarnos una opinión sobre el índice de morosidad que presenta el Portafolio de la Cartera de Créditos, con corte a noviembre 30 de 2009, hemos efectuado las pruebas y revisiones que </w:t>
      </w:r>
    </w:p>
    <w:p w:rsidR="007777C6" w:rsidRPr="0082427D" w:rsidRDefault="007777C6" w:rsidP="00CE19CD">
      <w:pPr>
        <w:pStyle w:val="NormalWeb"/>
        <w:spacing w:line="480" w:lineRule="auto"/>
        <w:ind w:left="360"/>
        <w:rPr>
          <w:rFonts w:asciiTheme="majorHAnsi" w:hAnsiTheme="majorHAnsi" w:cstheme="majorHAnsi"/>
        </w:rPr>
      </w:pPr>
      <w:proofErr w:type="gramStart"/>
      <w:r w:rsidRPr="0082427D">
        <w:rPr>
          <w:rFonts w:asciiTheme="majorHAnsi" w:hAnsiTheme="majorHAnsi" w:cstheme="majorHAnsi"/>
        </w:rPr>
        <w:lastRenderedPageBreak/>
        <w:t>consideramos</w:t>
      </w:r>
      <w:proofErr w:type="gramEnd"/>
      <w:r w:rsidRPr="0082427D">
        <w:rPr>
          <w:rFonts w:asciiTheme="majorHAnsi" w:hAnsiTheme="majorHAnsi" w:cstheme="majorHAnsi"/>
        </w:rPr>
        <w:t xml:space="preserve"> necesarias según las circunstancias, con base a la información proporcionada por la Institución Financiera.</w:t>
      </w:r>
    </w:p>
    <w:p w:rsidR="007777C6" w:rsidRPr="0082427D" w:rsidRDefault="007777C6" w:rsidP="00CE19CD">
      <w:pPr>
        <w:pStyle w:val="NormalWeb"/>
        <w:spacing w:line="480" w:lineRule="auto"/>
        <w:ind w:left="360"/>
        <w:rPr>
          <w:rFonts w:asciiTheme="majorHAnsi" w:hAnsiTheme="majorHAnsi" w:cstheme="majorHAnsi"/>
        </w:rPr>
      </w:pPr>
      <w:r w:rsidRPr="0082427D">
        <w:rPr>
          <w:rFonts w:asciiTheme="majorHAnsi" w:hAnsiTheme="majorHAnsi" w:cstheme="majorHAnsi"/>
        </w:rPr>
        <w:t>Para efectos del análisis utilizamos el Índice de Morosidad de Cartera de Crédito (IMC), cálculo basado en los vencimientos y el total de la cartera de crédito, esto sobre la base de las operaciones activas y sin castigos conceder desde noviembre 1 de 2001, el estudio comprendió de agosto de 2008 a septiembre de 2009.</w:t>
      </w:r>
    </w:p>
    <w:p w:rsidR="004C4A74" w:rsidRPr="0082427D" w:rsidRDefault="004C4A74" w:rsidP="00CE19CD">
      <w:pPr>
        <w:pStyle w:val="NormalWeb"/>
        <w:spacing w:line="480" w:lineRule="auto"/>
        <w:ind w:left="360"/>
        <w:rPr>
          <w:rFonts w:asciiTheme="majorHAnsi" w:hAnsiTheme="majorHAnsi" w:cstheme="majorHAnsi"/>
        </w:rPr>
      </w:pPr>
    </w:p>
    <w:p w:rsidR="004C4A74" w:rsidRPr="0082427D" w:rsidRDefault="007777C6" w:rsidP="00CE19CD">
      <w:pPr>
        <w:pStyle w:val="NormalWeb"/>
        <w:spacing w:line="480" w:lineRule="auto"/>
        <w:ind w:left="360"/>
        <w:rPr>
          <w:rFonts w:asciiTheme="majorHAnsi" w:hAnsiTheme="majorHAnsi" w:cstheme="majorHAnsi"/>
        </w:rPr>
      </w:pPr>
      <w:r w:rsidRPr="0082427D">
        <w:rPr>
          <w:rFonts w:asciiTheme="majorHAnsi" w:hAnsiTheme="majorHAnsi" w:cstheme="majorHAnsi"/>
        </w:rPr>
        <w:t>Para efectuar una medición adecuada  del índice de Morosidad de la Cartera (IMC), se procedió con la elaboración de 2 cuadros con series de tiempo</w:t>
      </w:r>
      <w:r w:rsidR="00F334CC" w:rsidRPr="0082427D">
        <w:rPr>
          <w:rStyle w:val="Refdenotaalpie"/>
          <w:rFonts w:asciiTheme="majorHAnsi" w:hAnsiTheme="majorHAnsi" w:cstheme="majorHAnsi"/>
          <w:noProof/>
        </w:rPr>
        <w:footnoteReference w:id="13"/>
      </w:r>
      <w:r w:rsidRPr="0082427D">
        <w:rPr>
          <w:rFonts w:asciiTheme="majorHAnsi" w:hAnsiTheme="majorHAnsi" w:cstheme="majorHAnsi"/>
        </w:rPr>
        <w:t xml:space="preserve"> dentro del mismo periodo. Para la primera serie se analizó la evolución mensual de las operaciones que estaban vigentes al 1 de Agosto de 2008 y su evolución posterior, a esta serie se la denominó (Cartera A). </w:t>
      </w:r>
    </w:p>
    <w:p w:rsidR="004C4A74" w:rsidRPr="0082427D" w:rsidRDefault="004C4A74" w:rsidP="00CE19CD">
      <w:pPr>
        <w:pStyle w:val="NormalWeb"/>
        <w:spacing w:line="480" w:lineRule="auto"/>
        <w:ind w:left="360"/>
        <w:rPr>
          <w:rFonts w:asciiTheme="majorHAnsi" w:hAnsiTheme="majorHAnsi" w:cstheme="majorHAnsi"/>
        </w:rPr>
      </w:pPr>
    </w:p>
    <w:p w:rsidR="004C4A74" w:rsidRPr="0082427D" w:rsidRDefault="007777C6" w:rsidP="00CE19CD">
      <w:pPr>
        <w:pStyle w:val="NormalWeb"/>
        <w:spacing w:line="480" w:lineRule="auto"/>
        <w:ind w:left="360"/>
        <w:rPr>
          <w:rFonts w:asciiTheme="majorHAnsi" w:hAnsiTheme="majorHAnsi" w:cstheme="majorHAnsi"/>
        </w:rPr>
      </w:pPr>
      <w:r w:rsidRPr="0082427D">
        <w:rPr>
          <w:rFonts w:asciiTheme="majorHAnsi" w:hAnsiTheme="majorHAnsi" w:cstheme="majorHAnsi"/>
        </w:rPr>
        <w:t xml:space="preserve">En la segunda serie (Cartera 2009) se utilizó la serie anterior pero sólo  considerando las nuevas aperturas registradas en el transcurso del año 2009, es decir de Enero a Septiembre 2009, utilizando el mismo criterio en la tercera serie de tiempo (Cartera B) se analizaron las operaciones pero sin la Cartera de Gestión en el periodo comprendido de agosto 2008 </w:t>
      </w:r>
      <w:r w:rsidRPr="0082427D">
        <w:rPr>
          <w:rFonts w:asciiTheme="majorHAnsi" w:hAnsiTheme="majorHAnsi" w:cstheme="majorHAnsi"/>
        </w:rPr>
        <w:lastRenderedPageBreak/>
        <w:t xml:space="preserve">a septiembre 2009; y, para la cuarta serie de tiempo se usaron las operaciones No Demandadas concedidas desde noviembre 1 de 2001 en el periodo comprendido de agosto 2008 a septiembre 2009 (Cartera Sana), esto en lo relacionado con el primer cuadro. </w:t>
      </w:r>
    </w:p>
    <w:p w:rsidR="004C4A74" w:rsidRPr="0082427D" w:rsidRDefault="004C4A74" w:rsidP="00CE19CD">
      <w:pPr>
        <w:pStyle w:val="NormalWeb"/>
        <w:spacing w:line="480" w:lineRule="auto"/>
        <w:ind w:left="360"/>
        <w:rPr>
          <w:rFonts w:asciiTheme="majorHAnsi" w:hAnsiTheme="majorHAnsi" w:cstheme="majorHAnsi"/>
        </w:rPr>
      </w:pPr>
    </w:p>
    <w:p w:rsidR="007777C6" w:rsidRPr="0082427D" w:rsidRDefault="007777C6" w:rsidP="00CE19CD">
      <w:pPr>
        <w:pStyle w:val="NormalWeb"/>
        <w:spacing w:line="480" w:lineRule="auto"/>
        <w:ind w:left="360"/>
        <w:rPr>
          <w:rFonts w:asciiTheme="majorHAnsi" w:hAnsiTheme="majorHAnsi" w:cstheme="majorHAnsi"/>
        </w:rPr>
      </w:pPr>
      <w:r w:rsidRPr="0082427D">
        <w:rPr>
          <w:rFonts w:asciiTheme="majorHAnsi" w:hAnsiTheme="majorHAnsi" w:cstheme="majorHAnsi"/>
        </w:rPr>
        <w:t>Para el segundo cuadro se presentan las series de tiempo en base al mismo periodo pero sin Tarjeta de Crédito (Cartera sin TC), en la segunda serie se presentan el comportamiento de toda la cartera incluyendo Tarjeta de Crédito (Cartera*), para las siguientes series de tiempo (Cartera*, Cartera**, Cartera***, Cartera+) se observa el comportamiento de las operaciones concedidas desde el 1 de Noviembre de 2001 en el mismo tiempo de estudio pero con distinta manera de obtener el Índice de Morosidad.</w:t>
      </w:r>
    </w:p>
    <w:p w:rsidR="007777C6" w:rsidRDefault="007777C6" w:rsidP="00CE19CD">
      <w:pPr>
        <w:pStyle w:val="NormalWeb"/>
        <w:spacing w:line="480" w:lineRule="auto"/>
        <w:ind w:left="360"/>
        <w:rPr>
          <w:rFonts w:asciiTheme="majorHAnsi" w:hAnsiTheme="majorHAnsi" w:cstheme="majorHAnsi"/>
        </w:rPr>
      </w:pPr>
      <w:r w:rsidRPr="0082427D">
        <w:rPr>
          <w:rFonts w:asciiTheme="majorHAnsi" w:hAnsiTheme="majorHAnsi" w:cstheme="majorHAnsi"/>
        </w:rPr>
        <w:t>Antes de desarrollar el presente capítulo analizaremos las siguientes definiciones:</w:t>
      </w:r>
    </w:p>
    <w:p w:rsidR="007F752F" w:rsidRPr="0082427D" w:rsidRDefault="007F752F" w:rsidP="00CE19CD">
      <w:pPr>
        <w:pStyle w:val="NormalWeb"/>
        <w:spacing w:line="480" w:lineRule="auto"/>
        <w:ind w:left="360"/>
        <w:rPr>
          <w:rFonts w:asciiTheme="majorHAnsi" w:hAnsiTheme="majorHAnsi" w:cstheme="majorHAnsi"/>
        </w:rPr>
      </w:pPr>
    </w:p>
    <w:p w:rsidR="007A0556" w:rsidRPr="0082427D" w:rsidRDefault="00DD2793" w:rsidP="00EF4CEB">
      <w:pPr>
        <w:pStyle w:val="Ttulo2"/>
        <w:numPr>
          <w:ilvl w:val="1"/>
          <w:numId w:val="7"/>
        </w:numPr>
        <w:tabs>
          <w:tab w:val="left" w:pos="993"/>
        </w:tabs>
        <w:spacing w:line="480" w:lineRule="auto"/>
        <w:rPr>
          <w:rFonts w:asciiTheme="majorHAnsi" w:hAnsiTheme="majorHAnsi" w:cstheme="majorHAnsi"/>
        </w:rPr>
      </w:pPr>
      <w:bookmarkStart w:id="231" w:name="_Toc270885681"/>
      <w:bookmarkStart w:id="232" w:name="_Toc273781293"/>
      <w:r w:rsidRPr="0082427D">
        <w:rPr>
          <w:rFonts w:asciiTheme="majorHAnsi" w:hAnsiTheme="majorHAnsi" w:cstheme="majorHAnsi"/>
        </w:rPr>
        <w:t>ANÁLISIS UNIVARIADO Y BIVARIADO</w:t>
      </w:r>
      <w:bookmarkEnd w:id="231"/>
      <w:bookmarkEnd w:id="232"/>
    </w:p>
    <w:p w:rsidR="007A0556" w:rsidRPr="0082427D" w:rsidRDefault="007A0556" w:rsidP="007A0556">
      <w:pPr>
        <w:spacing w:line="480" w:lineRule="auto"/>
        <w:rPr>
          <w:rFonts w:asciiTheme="majorHAnsi" w:hAnsiTheme="majorHAnsi" w:cstheme="majorHAnsi"/>
          <w:sz w:val="24"/>
          <w:szCs w:val="24"/>
        </w:rPr>
      </w:pPr>
    </w:p>
    <w:p w:rsidR="007A0556" w:rsidRPr="0082427D" w:rsidRDefault="007A0556" w:rsidP="007A0556">
      <w:pPr>
        <w:spacing w:line="480" w:lineRule="auto"/>
        <w:ind w:left="708"/>
        <w:rPr>
          <w:rFonts w:asciiTheme="majorHAnsi" w:hAnsiTheme="majorHAnsi" w:cstheme="majorHAnsi"/>
          <w:sz w:val="24"/>
          <w:szCs w:val="24"/>
        </w:rPr>
      </w:pPr>
      <w:r w:rsidRPr="0082427D">
        <w:rPr>
          <w:rFonts w:asciiTheme="majorHAnsi" w:hAnsiTheme="majorHAnsi" w:cstheme="majorHAnsi"/>
          <w:sz w:val="24"/>
          <w:szCs w:val="24"/>
        </w:rPr>
        <w:t>Este dos análisis se los desarrollo en base a los datos de cartera de la institución</w:t>
      </w:r>
      <w:r w:rsidR="00C83C89" w:rsidRPr="0082427D">
        <w:rPr>
          <w:rFonts w:asciiTheme="majorHAnsi" w:hAnsiTheme="majorHAnsi" w:cstheme="majorHAnsi"/>
          <w:sz w:val="24"/>
          <w:szCs w:val="24"/>
        </w:rPr>
        <w:t>.</w:t>
      </w:r>
    </w:p>
    <w:p w:rsidR="005C4D31" w:rsidRPr="0082427D" w:rsidRDefault="005C4D31" w:rsidP="007A0556">
      <w:pPr>
        <w:spacing w:line="480" w:lineRule="auto"/>
        <w:ind w:left="708"/>
        <w:rPr>
          <w:rFonts w:asciiTheme="majorHAnsi" w:hAnsiTheme="majorHAnsi" w:cstheme="majorHAnsi"/>
          <w:sz w:val="24"/>
          <w:szCs w:val="24"/>
        </w:rPr>
      </w:pPr>
      <w:r w:rsidRPr="0082427D">
        <w:rPr>
          <w:rFonts w:asciiTheme="majorHAnsi" w:hAnsiTheme="majorHAnsi" w:cstheme="majorHAnsi"/>
          <w:sz w:val="24"/>
          <w:szCs w:val="24"/>
        </w:rPr>
        <w:lastRenderedPageBreak/>
        <w:t xml:space="preserve">A continuación se presentan los resultados obtenidos en el análisis estadístico </w:t>
      </w:r>
      <w:proofErr w:type="spellStart"/>
      <w:r w:rsidRPr="0082427D">
        <w:rPr>
          <w:rFonts w:asciiTheme="majorHAnsi" w:hAnsiTheme="majorHAnsi" w:cstheme="majorHAnsi"/>
          <w:sz w:val="24"/>
          <w:szCs w:val="24"/>
        </w:rPr>
        <w:t>univariado</w:t>
      </w:r>
      <w:proofErr w:type="spellEnd"/>
      <w:r w:rsidR="00C83C89" w:rsidRPr="0082427D">
        <w:rPr>
          <w:rFonts w:asciiTheme="majorHAnsi" w:hAnsiTheme="majorHAnsi" w:cstheme="majorHAnsi"/>
          <w:sz w:val="24"/>
          <w:szCs w:val="24"/>
        </w:rPr>
        <w:t>, para cada una de las variables que se consideran de mayor importancia para el análisis del índice de morosidad de la cartera en la institución financiera</w:t>
      </w:r>
      <w:r w:rsidRPr="0082427D">
        <w:rPr>
          <w:rFonts w:asciiTheme="majorHAnsi" w:hAnsiTheme="majorHAnsi" w:cstheme="majorHAnsi"/>
          <w:sz w:val="24"/>
          <w:szCs w:val="24"/>
        </w:rPr>
        <w:t>:</w:t>
      </w:r>
    </w:p>
    <w:p w:rsidR="00C83C89" w:rsidRPr="0082427D" w:rsidRDefault="00C83C89" w:rsidP="007A0556">
      <w:pPr>
        <w:spacing w:line="480" w:lineRule="auto"/>
        <w:ind w:left="708"/>
        <w:rPr>
          <w:rFonts w:asciiTheme="majorHAnsi" w:hAnsiTheme="majorHAnsi" w:cstheme="majorHAnsi"/>
          <w:sz w:val="24"/>
          <w:szCs w:val="24"/>
        </w:rPr>
      </w:pPr>
    </w:p>
    <w:p w:rsidR="00C83C89" w:rsidRPr="0082427D" w:rsidRDefault="00C83C89" w:rsidP="00EF4CEB">
      <w:pPr>
        <w:pStyle w:val="Ttulo2"/>
        <w:numPr>
          <w:ilvl w:val="2"/>
          <w:numId w:val="7"/>
        </w:numPr>
        <w:tabs>
          <w:tab w:val="left" w:pos="993"/>
        </w:tabs>
        <w:spacing w:line="480" w:lineRule="auto"/>
        <w:rPr>
          <w:rFonts w:asciiTheme="majorHAnsi" w:eastAsia="Times New Roman" w:hAnsiTheme="majorHAnsi" w:cstheme="majorHAnsi"/>
          <w:lang w:eastAsia="es-EC"/>
        </w:rPr>
      </w:pPr>
      <w:bookmarkStart w:id="233" w:name="_Toc270885682"/>
      <w:bookmarkStart w:id="234" w:name="_Toc273781294"/>
      <w:r w:rsidRPr="0082427D">
        <w:rPr>
          <w:rFonts w:asciiTheme="majorHAnsi" w:eastAsia="Times New Roman" w:hAnsiTheme="majorHAnsi" w:cstheme="majorHAnsi"/>
          <w:lang w:eastAsia="es-EC"/>
        </w:rPr>
        <w:t>CAPITAL INICIAL</w:t>
      </w:r>
      <w:bookmarkEnd w:id="233"/>
      <w:bookmarkEnd w:id="234"/>
    </w:p>
    <w:p w:rsidR="00C83C89" w:rsidRPr="0082427D" w:rsidRDefault="00C83C89" w:rsidP="00BD02BE">
      <w:pPr>
        <w:spacing w:line="480" w:lineRule="auto"/>
        <w:ind w:left="720"/>
        <w:rPr>
          <w:rFonts w:asciiTheme="majorHAnsi" w:hAnsiTheme="majorHAnsi" w:cstheme="majorHAnsi"/>
          <w:sz w:val="24"/>
          <w:szCs w:val="24"/>
          <w:lang w:eastAsia="es-EC"/>
        </w:rPr>
      </w:pPr>
    </w:p>
    <w:p w:rsidR="00950F6E" w:rsidRPr="0082427D" w:rsidRDefault="0075500B" w:rsidP="00950F6E">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Con respecto al capital inicial en </w:t>
      </w:r>
      <w:r w:rsidR="00EF4CEB">
        <w:rPr>
          <w:rFonts w:asciiTheme="majorHAnsi" w:hAnsiTheme="majorHAnsi" w:cstheme="majorHAnsi"/>
          <w:sz w:val="24"/>
          <w:szCs w:val="24"/>
          <w:lang w:eastAsia="es-EC"/>
        </w:rPr>
        <w:t>la</w:t>
      </w:r>
      <w:r w:rsidRPr="0082427D">
        <w:rPr>
          <w:rFonts w:asciiTheme="majorHAnsi" w:hAnsiTheme="majorHAnsi" w:cstheme="majorHAnsi"/>
          <w:sz w:val="24"/>
          <w:szCs w:val="24"/>
          <w:lang w:eastAsia="es-EC"/>
        </w:rPr>
        <w:t xml:space="preserve"> </w:t>
      </w:r>
      <w:r w:rsidR="00EF4CEB">
        <w:rPr>
          <w:rFonts w:asciiTheme="majorHAnsi" w:hAnsiTheme="majorHAnsi" w:cstheme="majorHAnsi"/>
          <w:sz w:val="24"/>
          <w:szCs w:val="24"/>
          <w:lang w:eastAsia="es-EC"/>
        </w:rPr>
        <w:t>figura 37</w:t>
      </w:r>
      <w:r w:rsidRPr="0082427D">
        <w:rPr>
          <w:rFonts w:asciiTheme="majorHAnsi" w:hAnsiTheme="majorHAnsi" w:cstheme="majorHAnsi"/>
          <w:sz w:val="24"/>
          <w:szCs w:val="24"/>
          <w:lang w:eastAsia="es-EC"/>
        </w:rPr>
        <w:t>, se muestra que el 98% del capital inicial con que se trabaja es menor a $750 mil dólares. El resto de valores superiores tienen un porcentaje realmente menor a un 1% de la muestra.</w:t>
      </w:r>
    </w:p>
    <w:p w:rsidR="0075500B" w:rsidRPr="0082427D" w:rsidRDefault="0075500B" w:rsidP="00950F6E">
      <w:pPr>
        <w:spacing w:line="480" w:lineRule="auto"/>
        <w:ind w:left="1416"/>
        <w:rPr>
          <w:rFonts w:asciiTheme="majorHAnsi" w:hAnsiTheme="majorHAnsi" w:cstheme="majorHAnsi"/>
          <w:sz w:val="24"/>
          <w:szCs w:val="24"/>
          <w:lang w:eastAsia="es-EC"/>
        </w:rPr>
      </w:pPr>
    </w:p>
    <w:p w:rsidR="0075500B" w:rsidRDefault="0075500B" w:rsidP="00950F6E">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promedio de capital inicial es de $104 mil dólares con una desviación estándar de $455 mil dólares, lo que nos indica que hay una gran dispersión en los datos. La mediana o segundo </w:t>
      </w:r>
      <w:proofErr w:type="spellStart"/>
      <w:r w:rsidRPr="0082427D">
        <w:rPr>
          <w:rFonts w:asciiTheme="majorHAnsi" w:hAnsiTheme="majorHAnsi" w:cstheme="majorHAnsi"/>
          <w:sz w:val="24"/>
          <w:szCs w:val="24"/>
          <w:lang w:eastAsia="es-EC"/>
        </w:rPr>
        <w:t>cuartil</w:t>
      </w:r>
      <w:proofErr w:type="spellEnd"/>
      <w:r w:rsidRPr="0082427D">
        <w:rPr>
          <w:rFonts w:asciiTheme="majorHAnsi" w:hAnsiTheme="majorHAnsi" w:cstheme="majorHAnsi"/>
          <w:sz w:val="24"/>
          <w:szCs w:val="24"/>
          <w:lang w:eastAsia="es-EC"/>
        </w:rPr>
        <w:t xml:space="preserve"> Q</w:t>
      </w:r>
      <w:r w:rsidRPr="0082427D">
        <w:rPr>
          <w:rFonts w:asciiTheme="majorHAnsi" w:hAnsiTheme="majorHAnsi" w:cstheme="majorHAnsi"/>
          <w:sz w:val="24"/>
          <w:szCs w:val="24"/>
          <w:vertAlign w:val="subscript"/>
          <w:lang w:eastAsia="es-EC"/>
        </w:rPr>
        <w:t>2</w:t>
      </w:r>
      <w:r w:rsidRPr="0082427D">
        <w:rPr>
          <w:rFonts w:asciiTheme="majorHAnsi" w:hAnsiTheme="majorHAnsi" w:cstheme="majorHAnsi"/>
          <w:sz w:val="24"/>
          <w:szCs w:val="24"/>
          <w:lang w:eastAsia="es-EC"/>
        </w:rPr>
        <w:t xml:space="preserve"> es de $35 mil dólares, es decir que el 50% del capital entregado por la institución financiera es menor  a dicho valor. </w:t>
      </w:r>
    </w:p>
    <w:p w:rsidR="00EF4CEB" w:rsidRPr="0082427D" w:rsidRDefault="00EF4CEB" w:rsidP="00950F6E">
      <w:pPr>
        <w:spacing w:line="480" w:lineRule="auto"/>
        <w:ind w:left="1416"/>
        <w:rPr>
          <w:rFonts w:asciiTheme="majorHAnsi" w:hAnsiTheme="majorHAnsi" w:cstheme="majorHAnsi"/>
          <w:sz w:val="24"/>
          <w:szCs w:val="24"/>
          <w:lang w:eastAsia="es-EC"/>
        </w:rPr>
      </w:pPr>
    </w:p>
    <w:p w:rsidR="00B5788B" w:rsidRPr="0082427D" w:rsidRDefault="00B5788B" w:rsidP="00950F6E">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Se ha aplicado la prueba de bondad de ajuste de </w:t>
      </w:r>
      <w:proofErr w:type="spellStart"/>
      <w:r w:rsidRPr="0082427D">
        <w:rPr>
          <w:rFonts w:asciiTheme="majorHAnsi" w:hAnsiTheme="majorHAnsi" w:cstheme="majorHAnsi"/>
          <w:sz w:val="24"/>
          <w:szCs w:val="24"/>
          <w:lang w:eastAsia="es-EC"/>
        </w:rPr>
        <w:t>Kolmogorov</w:t>
      </w:r>
      <w:proofErr w:type="spellEnd"/>
      <w:r w:rsidRPr="0082427D">
        <w:rPr>
          <w:rFonts w:asciiTheme="majorHAnsi" w:hAnsiTheme="majorHAnsi" w:cstheme="majorHAnsi"/>
          <w:sz w:val="24"/>
          <w:szCs w:val="24"/>
          <w:lang w:eastAsia="es-EC"/>
        </w:rPr>
        <w:t xml:space="preserve"> –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xml:space="preserve"> a la variable capital inicial para determinar si la misma </w:t>
      </w:r>
      <w:r w:rsidRPr="0082427D">
        <w:rPr>
          <w:rFonts w:asciiTheme="majorHAnsi" w:hAnsiTheme="majorHAnsi" w:cstheme="majorHAnsi"/>
          <w:sz w:val="24"/>
          <w:szCs w:val="24"/>
          <w:lang w:eastAsia="es-EC"/>
        </w:rPr>
        <w:lastRenderedPageBreak/>
        <w:t>sigue una distribución normal con media 104</w:t>
      </w:r>
      <w:r w:rsidR="00EF4CEB">
        <w:rPr>
          <w:rFonts w:asciiTheme="majorHAnsi" w:hAnsiTheme="majorHAnsi" w:cstheme="majorHAnsi"/>
          <w:sz w:val="24"/>
          <w:szCs w:val="24"/>
          <w:lang w:eastAsia="es-EC"/>
        </w:rPr>
        <w:t xml:space="preserve"> </w:t>
      </w:r>
      <w:r w:rsidRPr="0082427D">
        <w:rPr>
          <w:rFonts w:asciiTheme="majorHAnsi" w:hAnsiTheme="majorHAnsi" w:cstheme="majorHAnsi"/>
          <w:sz w:val="24"/>
          <w:szCs w:val="24"/>
          <w:lang w:eastAsia="es-EC"/>
        </w:rPr>
        <w:t>mil dólares con varianza 2,079</w:t>
      </w:r>
      <w:r w:rsidR="007F63E8" w:rsidRPr="0082427D">
        <w:rPr>
          <w:rFonts w:asciiTheme="majorHAnsi" w:hAnsiTheme="majorHAnsi" w:cstheme="majorHAnsi"/>
          <w:sz w:val="24"/>
          <w:szCs w:val="24"/>
          <w:lang w:eastAsia="es-EC"/>
        </w:rPr>
        <w:t xml:space="preserve">E+11, lo que nos da un estadístico de prueba igual a 0,410 con lo que se obtuvo un valor P menor a 0,010, con lo que  podemos determinar que existe evidencia estadística para rechazar la hipótesis nula, tal como podemos </w:t>
      </w:r>
      <w:r w:rsidR="00EF4CEB">
        <w:rPr>
          <w:rFonts w:asciiTheme="majorHAnsi" w:hAnsiTheme="majorHAnsi" w:cstheme="majorHAnsi"/>
          <w:sz w:val="24"/>
          <w:szCs w:val="24"/>
          <w:lang w:eastAsia="es-EC"/>
        </w:rPr>
        <w:t>observar en la</w:t>
      </w:r>
      <w:r w:rsidR="007F63E8" w:rsidRPr="0082427D">
        <w:rPr>
          <w:rFonts w:asciiTheme="majorHAnsi" w:hAnsiTheme="majorHAnsi" w:cstheme="majorHAnsi"/>
          <w:sz w:val="24"/>
          <w:szCs w:val="24"/>
          <w:lang w:eastAsia="es-EC"/>
        </w:rPr>
        <w:t xml:space="preserve"> </w:t>
      </w:r>
      <w:r w:rsidR="00EF4CEB">
        <w:rPr>
          <w:rFonts w:asciiTheme="majorHAnsi" w:hAnsiTheme="majorHAnsi" w:cstheme="majorHAnsi"/>
          <w:sz w:val="24"/>
          <w:szCs w:val="24"/>
          <w:lang w:eastAsia="es-EC"/>
        </w:rPr>
        <w:t>figura 37.</w:t>
      </w:r>
    </w:p>
    <w:p w:rsidR="007F63E8" w:rsidRDefault="007F63E8" w:rsidP="00950F6E">
      <w:pPr>
        <w:spacing w:line="480" w:lineRule="auto"/>
        <w:ind w:left="1416"/>
        <w:rPr>
          <w:rFonts w:asciiTheme="majorHAnsi" w:hAnsiTheme="majorHAnsi" w:cstheme="majorHAnsi"/>
          <w:sz w:val="24"/>
          <w:szCs w:val="24"/>
          <w:lang w:eastAsia="es-EC"/>
        </w:rPr>
      </w:pPr>
    </w:p>
    <w:p w:rsidR="00595878" w:rsidRDefault="00595878" w:rsidP="00950F6E">
      <w:pPr>
        <w:spacing w:line="480" w:lineRule="auto"/>
        <w:ind w:left="1416"/>
        <w:rPr>
          <w:rFonts w:asciiTheme="majorHAnsi" w:hAnsiTheme="majorHAnsi" w:cstheme="majorHAnsi"/>
          <w:sz w:val="24"/>
          <w:szCs w:val="24"/>
          <w:lang w:eastAsia="es-EC"/>
        </w:rPr>
      </w:pPr>
    </w:p>
    <w:p w:rsidR="00595878" w:rsidRDefault="00595878" w:rsidP="00950F6E">
      <w:pPr>
        <w:spacing w:line="480" w:lineRule="auto"/>
        <w:ind w:left="1416"/>
        <w:rPr>
          <w:rFonts w:asciiTheme="majorHAnsi" w:hAnsiTheme="majorHAnsi" w:cstheme="majorHAnsi"/>
          <w:sz w:val="24"/>
          <w:szCs w:val="24"/>
          <w:lang w:eastAsia="es-EC"/>
        </w:rPr>
      </w:pPr>
    </w:p>
    <w:p w:rsidR="00EF4CEB" w:rsidRDefault="00EF4CEB" w:rsidP="00950F6E">
      <w:pPr>
        <w:spacing w:line="480" w:lineRule="auto"/>
        <w:ind w:left="1416"/>
        <w:rPr>
          <w:rFonts w:asciiTheme="majorHAnsi" w:hAnsiTheme="majorHAnsi" w:cstheme="majorHAnsi"/>
          <w:sz w:val="24"/>
          <w:szCs w:val="24"/>
          <w:lang w:eastAsia="es-EC"/>
        </w:rPr>
      </w:pPr>
    </w:p>
    <w:p w:rsidR="00EF4CEB" w:rsidRDefault="00EF4CEB"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7F752F" w:rsidRDefault="007F752F" w:rsidP="00950F6E">
      <w:pPr>
        <w:spacing w:line="480" w:lineRule="auto"/>
        <w:ind w:left="1416"/>
        <w:rPr>
          <w:rFonts w:asciiTheme="majorHAnsi" w:hAnsiTheme="majorHAnsi" w:cstheme="majorHAnsi"/>
          <w:sz w:val="24"/>
          <w:szCs w:val="24"/>
          <w:lang w:eastAsia="es-EC"/>
        </w:rPr>
      </w:pPr>
    </w:p>
    <w:p w:rsidR="00EF4CEB" w:rsidRDefault="00EF4CEB" w:rsidP="00950F6E">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96"/>
        <w:gridCol w:w="4798"/>
      </w:tblGrid>
      <w:tr w:rsidR="00950F6E" w:rsidRPr="0082427D" w:rsidTr="00EF4CEB">
        <w:trPr>
          <w:trHeight w:val="126"/>
        </w:trPr>
        <w:tc>
          <w:tcPr>
            <w:tcW w:w="8770" w:type="dxa"/>
            <w:gridSpan w:val="2"/>
            <w:tcBorders>
              <w:bottom w:val="single" w:sz="4" w:space="0" w:color="000000"/>
            </w:tcBorders>
          </w:tcPr>
          <w:p w:rsidR="00950F6E" w:rsidRPr="0082427D" w:rsidRDefault="009D0BE9" w:rsidP="009D0BE9">
            <w:pPr>
              <w:pStyle w:val="Epgrafe"/>
              <w:keepNext/>
              <w:spacing w:after="0" w:line="240" w:lineRule="auto"/>
              <w:jc w:val="center"/>
              <w:rPr>
                <w:rFonts w:asciiTheme="majorHAnsi" w:hAnsiTheme="majorHAnsi" w:cstheme="majorHAnsi"/>
                <w:b w:val="0"/>
                <w:sz w:val="24"/>
                <w:szCs w:val="24"/>
              </w:rPr>
            </w:pPr>
            <w:bookmarkStart w:id="235" w:name="_Toc268384487"/>
            <w:bookmarkStart w:id="236" w:name="_Toc270953166"/>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37</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cAPITAL INICIAL</w:t>
            </w:r>
            <w:bookmarkEnd w:id="235"/>
            <w:bookmarkEnd w:id="236"/>
          </w:p>
        </w:tc>
      </w:tr>
      <w:tr w:rsidR="00717C4F" w:rsidRPr="0082427D" w:rsidTr="00EF4CEB">
        <w:tc>
          <w:tcPr>
            <w:tcW w:w="3827" w:type="dxa"/>
            <w:tcBorders>
              <w:bottom w:val="nil"/>
              <w:right w:val="nil"/>
            </w:tcBorders>
          </w:tcPr>
          <w:p w:rsidR="00717C4F" w:rsidRPr="0082427D" w:rsidRDefault="00717C4F" w:rsidP="009D0BE9">
            <w:pPr>
              <w:spacing w:after="0" w:line="240" w:lineRule="auto"/>
              <w:rPr>
                <w:rFonts w:asciiTheme="majorHAnsi" w:hAnsiTheme="majorHAnsi" w:cstheme="majorHAnsi"/>
                <w:sz w:val="24"/>
                <w:szCs w:val="24"/>
              </w:rPr>
            </w:pPr>
          </w:p>
          <w:tbl>
            <w:tblPr>
              <w:tblW w:w="3539" w:type="dxa"/>
              <w:jc w:val="center"/>
              <w:tblCellMar>
                <w:left w:w="70" w:type="dxa"/>
                <w:right w:w="70" w:type="dxa"/>
              </w:tblCellMar>
              <w:tblLook w:val="04A0"/>
            </w:tblPr>
            <w:tblGrid>
              <w:gridCol w:w="2357"/>
              <w:gridCol w:w="1113"/>
            </w:tblGrid>
            <w:tr w:rsidR="00717C4F" w:rsidRPr="00EF4CEB" w:rsidTr="002E3E67">
              <w:trPr>
                <w:trHeight w:val="300"/>
                <w:jc w:val="center"/>
              </w:trPr>
              <w:tc>
                <w:tcPr>
                  <w:tcW w:w="3539"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717C4F" w:rsidRPr="00EF4CEB" w:rsidRDefault="00717C4F" w:rsidP="002E3E67">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Tabla de Frecuencias</w:t>
                  </w:r>
                </w:p>
              </w:tc>
            </w:tr>
            <w:tr w:rsidR="00717C4F" w:rsidRPr="00EF4CEB" w:rsidTr="002E3E67">
              <w:trPr>
                <w:trHeight w:val="300"/>
                <w:jc w:val="center"/>
              </w:trPr>
              <w:tc>
                <w:tcPr>
                  <w:tcW w:w="2405" w:type="dxa"/>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Capital Inicial</w:t>
                  </w:r>
                </w:p>
              </w:tc>
              <w:tc>
                <w:tcPr>
                  <w:tcW w:w="1134" w:type="dxa"/>
                  <w:tcBorders>
                    <w:top w:val="nil"/>
                    <w:left w:val="nil"/>
                    <w:bottom w:val="single" w:sz="4" w:space="0" w:color="auto"/>
                    <w:right w:val="single" w:sz="4" w:space="0" w:color="auto"/>
                  </w:tcBorders>
                  <w:shd w:val="clear" w:color="auto" w:fill="548DD4" w:themeFill="text2" w:themeFillTint="99"/>
                  <w:noWrap/>
                  <w:vAlign w:val="bottom"/>
                  <w:hideMark/>
                </w:tcPr>
                <w:p w:rsidR="00717C4F" w:rsidRPr="00EF4CEB" w:rsidRDefault="00717C4F" w:rsidP="002E3E67">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Frecuencia Relativa</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[-750000, 750000)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0,98</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[750000, 2250000)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0,02</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[2250000, 3750000)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[3750000, 5250000)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[5250000, 6750000)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[6750000, 8250000)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[8250000, 9750000)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[9750000, 11250000)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717C4F">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[11250000, 12750000)</w:t>
                  </w:r>
                </w:p>
              </w:tc>
              <w:tc>
                <w:tcPr>
                  <w:tcW w:w="1134" w:type="dxa"/>
                  <w:tcBorders>
                    <w:top w:val="nil"/>
                    <w:left w:val="nil"/>
                    <w:bottom w:val="single" w:sz="4" w:space="0" w:color="auto"/>
                    <w:right w:val="single" w:sz="4" w:space="0" w:color="auto"/>
                  </w:tcBorders>
                  <w:shd w:val="clear" w:color="auto" w:fill="auto"/>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w:t>
                  </w:r>
                </w:p>
              </w:tc>
            </w:tr>
            <w:tr w:rsidR="00717C4F" w:rsidRPr="00EF4CEB" w:rsidTr="002E3E67">
              <w:trPr>
                <w:trHeight w:val="300"/>
                <w:jc w:val="center"/>
              </w:trPr>
              <w:tc>
                <w:tcPr>
                  <w:tcW w:w="2405"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rsidR="00717C4F" w:rsidRPr="00EF4CEB" w:rsidRDefault="00717C4F"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Total</w:t>
                  </w:r>
                </w:p>
              </w:tc>
              <w:tc>
                <w:tcPr>
                  <w:tcW w:w="1134" w:type="dxa"/>
                  <w:tcBorders>
                    <w:top w:val="nil"/>
                    <w:left w:val="nil"/>
                    <w:bottom w:val="single" w:sz="4" w:space="0" w:color="auto"/>
                    <w:right w:val="single" w:sz="4" w:space="0" w:color="auto"/>
                  </w:tcBorders>
                  <w:shd w:val="clear" w:color="auto" w:fill="548DD4" w:themeFill="text2" w:themeFillTint="99"/>
                  <w:noWrap/>
                  <w:vAlign w:val="bottom"/>
                  <w:hideMark/>
                </w:tcPr>
                <w:p w:rsidR="00717C4F" w:rsidRPr="00EF4CEB" w:rsidRDefault="00717C4F" w:rsidP="002E3E67">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1,000</w:t>
                  </w:r>
                </w:p>
              </w:tc>
            </w:tr>
          </w:tbl>
          <w:p w:rsidR="00717C4F" w:rsidRPr="0082427D" w:rsidRDefault="00717C4F" w:rsidP="00717C4F">
            <w:pPr>
              <w:spacing w:after="0" w:line="240" w:lineRule="auto"/>
              <w:rPr>
                <w:rFonts w:asciiTheme="majorHAnsi" w:hAnsiTheme="majorHAnsi" w:cstheme="majorHAnsi"/>
                <w:sz w:val="24"/>
                <w:szCs w:val="24"/>
              </w:rPr>
            </w:pPr>
          </w:p>
        </w:tc>
        <w:tc>
          <w:tcPr>
            <w:tcW w:w="4943" w:type="dxa"/>
            <w:tcBorders>
              <w:left w:val="nil"/>
              <w:bottom w:val="nil"/>
            </w:tcBorders>
          </w:tcPr>
          <w:p w:rsidR="00717C4F" w:rsidRPr="0082427D" w:rsidRDefault="00717C4F" w:rsidP="00717C4F">
            <w:pPr>
              <w:spacing w:after="0" w:line="240" w:lineRule="auto"/>
              <w:rPr>
                <w:rFonts w:asciiTheme="majorHAnsi" w:hAnsiTheme="majorHAnsi" w:cstheme="majorHAnsi"/>
                <w:sz w:val="24"/>
                <w:szCs w:val="24"/>
              </w:rPr>
            </w:pPr>
          </w:p>
          <w:p w:rsidR="002E3E67" w:rsidRPr="0082427D" w:rsidRDefault="002E3E67" w:rsidP="00717C4F">
            <w:pPr>
              <w:spacing w:after="0" w:line="240" w:lineRule="auto"/>
              <w:rPr>
                <w:rFonts w:asciiTheme="majorHAnsi" w:hAnsiTheme="majorHAnsi" w:cstheme="majorHAnsi"/>
                <w:sz w:val="24"/>
                <w:szCs w:val="24"/>
              </w:rPr>
            </w:pPr>
          </w:p>
          <w:p w:rsidR="00717C4F" w:rsidRPr="0082427D" w:rsidRDefault="00717C4F" w:rsidP="00717C4F">
            <w:pPr>
              <w:spacing w:after="0" w:line="24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2938463" cy="1914525"/>
                  <wp:effectExtent l="1905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6" cstate="print"/>
                          <a:srcRect/>
                          <a:stretch>
                            <a:fillRect/>
                          </a:stretch>
                        </pic:blipFill>
                        <pic:spPr bwMode="auto">
                          <a:xfrm>
                            <a:off x="0" y="0"/>
                            <a:ext cx="2943336" cy="1917700"/>
                          </a:xfrm>
                          <a:prstGeom prst="rect">
                            <a:avLst/>
                          </a:prstGeom>
                          <a:noFill/>
                          <a:ln w="9525">
                            <a:noFill/>
                            <a:miter lim="800000"/>
                            <a:headEnd/>
                            <a:tailEnd/>
                          </a:ln>
                        </pic:spPr>
                      </pic:pic>
                    </a:graphicData>
                  </a:graphic>
                </wp:inline>
              </w:drawing>
            </w:r>
          </w:p>
          <w:p w:rsidR="00717C4F" w:rsidRPr="0082427D" w:rsidRDefault="00717C4F" w:rsidP="00950F6E">
            <w:pPr>
              <w:spacing w:after="0" w:line="240" w:lineRule="auto"/>
              <w:rPr>
                <w:rFonts w:asciiTheme="majorHAnsi" w:hAnsiTheme="majorHAnsi" w:cstheme="majorHAnsi"/>
                <w:sz w:val="24"/>
                <w:szCs w:val="24"/>
              </w:rPr>
            </w:pPr>
          </w:p>
        </w:tc>
      </w:tr>
      <w:tr w:rsidR="00717C4F" w:rsidRPr="0082427D" w:rsidTr="00EF4CEB">
        <w:trPr>
          <w:trHeight w:val="3857"/>
        </w:trPr>
        <w:tc>
          <w:tcPr>
            <w:tcW w:w="3827" w:type="dxa"/>
            <w:tcBorders>
              <w:top w:val="nil"/>
              <w:right w:val="nil"/>
            </w:tcBorders>
          </w:tcPr>
          <w:p w:rsidR="00717C4F" w:rsidRPr="0082427D" w:rsidRDefault="00717C4F" w:rsidP="00717C4F">
            <w:pPr>
              <w:spacing w:after="0" w:line="240" w:lineRule="auto"/>
              <w:rPr>
                <w:rFonts w:asciiTheme="majorHAnsi" w:hAnsiTheme="majorHAnsi" w:cstheme="majorHAnsi"/>
                <w:sz w:val="24"/>
                <w:szCs w:val="24"/>
              </w:rPr>
            </w:pPr>
          </w:p>
          <w:tbl>
            <w:tblPr>
              <w:tblW w:w="3185" w:type="dxa"/>
              <w:jc w:val="center"/>
              <w:tblCellMar>
                <w:left w:w="70" w:type="dxa"/>
                <w:right w:w="70" w:type="dxa"/>
              </w:tblCellMar>
              <w:tblLook w:val="04A0"/>
            </w:tblPr>
            <w:tblGrid>
              <w:gridCol w:w="1960"/>
              <w:gridCol w:w="1225"/>
            </w:tblGrid>
            <w:tr w:rsidR="002E3E67" w:rsidRPr="00EF4CEB" w:rsidTr="002E3E67">
              <w:trPr>
                <w:trHeight w:val="300"/>
                <w:jc w:val="center"/>
              </w:trPr>
              <w:tc>
                <w:tcPr>
                  <w:tcW w:w="3185"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2E3E67" w:rsidRPr="00EF4CEB" w:rsidRDefault="002E3E67" w:rsidP="002E3E67">
                  <w:pPr>
                    <w:spacing w:after="0" w:line="240" w:lineRule="auto"/>
                    <w:jc w:val="center"/>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Estadísticas Descriptivas</w:t>
                  </w:r>
                </w:p>
              </w:tc>
            </w:tr>
            <w:tr w:rsidR="002E3E67" w:rsidRPr="00EF4CEB" w:rsidTr="002E3E67">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 xml:space="preserve">Media </w:t>
                  </w:r>
                </w:p>
              </w:tc>
              <w:tc>
                <w:tcPr>
                  <w:tcW w:w="1225" w:type="dxa"/>
                  <w:tcBorders>
                    <w:top w:val="single" w:sz="4" w:space="0" w:color="auto"/>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104251,121</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Mediana</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35000</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Moda</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30000</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Desviación Estándar</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455970,76</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Varianza</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2,0791E+11</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Asimetría</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15,6367513</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lang w:eastAsia="es-EC" w:bidi="ar-SA"/>
                    </w:rPr>
                  </w:pPr>
                  <w:proofErr w:type="spellStart"/>
                  <w:r w:rsidRPr="00EF4CEB">
                    <w:rPr>
                      <w:rFonts w:asciiTheme="majorHAnsi" w:eastAsia="Times New Roman" w:hAnsiTheme="majorHAnsi" w:cstheme="majorHAnsi"/>
                      <w:color w:val="000000"/>
                      <w:szCs w:val="24"/>
                      <w:lang w:eastAsia="es-EC" w:bidi="ar-SA"/>
                    </w:rPr>
                    <w:t>Kurtosis</w:t>
                  </w:r>
                  <w:proofErr w:type="spellEnd"/>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320,613199</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vertAlign w:val="subscript"/>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1</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18800</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vertAlign w:val="subscript"/>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2</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35000</w:t>
                  </w:r>
                </w:p>
              </w:tc>
            </w:tr>
            <w:tr w:rsidR="002E3E67" w:rsidRPr="00EF4CEB" w:rsidTr="002E3E67">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2E3E67" w:rsidRPr="00EF4CEB" w:rsidRDefault="002E3E67" w:rsidP="002E3E67">
                  <w:pPr>
                    <w:spacing w:after="0" w:line="240" w:lineRule="auto"/>
                    <w:jc w:val="left"/>
                    <w:rPr>
                      <w:rFonts w:asciiTheme="majorHAnsi" w:eastAsia="Times New Roman" w:hAnsiTheme="majorHAnsi" w:cstheme="majorHAnsi"/>
                      <w:color w:val="000000"/>
                      <w:szCs w:val="24"/>
                      <w:vertAlign w:val="subscript"/>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3</w:t>
                  </w:r>
                </w:p>
              </w:tc>
              <w:tc>
                <w:tcPr>
                  <w:tcW w:w="1225" w:type="dxa"/>
                  <w:tcBorders>
                    <w:top w:val="nil"/>
                    <w:left w:val="nil"/>
                    <w:bottom w:val="single" w:sz="4" w:space="0" w:color="auto"/>
                    <w:right w:val="single" w:sz="4" w:space="0" w:color="auto"/>
                  </w:tcBorders>
                  <w:shd w:val="clear" w:color="auto" w:fill="auto"/>
                  <w:noWrap/>
                  <w:vAlign w:val="center"/>
                  <w:hideMark/>
                </w:tcPr>
                <w:p w:rsidR="002E3E67" w:rsidRPr="00EF4CEB" w:rsidRDefault="002E3E67" w:rsidP="002E3E67">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59000</w:t>
                  </w:r>
                </w:p>
              </w:tc>
            </w:tr>
          </w:tbl>
          <w:p w:rsidR="00717C4F" w:rsidRPr="0082427D" w:rsidRDefault="00717C4F" w:rsidP="00717C4F">
            <w:pPr>
              <w:spacing w:after="0" w:line="240" w:lineRule="auto"/>
              <w:rPr>
                <w:rFonts w:asciiTheme="majorHAnsi" w:hAnsiTheme="majorHAnsi" w:cstheme="majorHAnsi"/>
                <w:sz w:val="24"/>
                <w:szCs w:val="24"/>
              </w:rPr>
            </w:pPr>
          </w:p>
        </w:tc>
        <w:tc>
          <w:tcPr>
            <w:tcW w:w="4943" w:type="dxa"/>
            <w:tcBorders>
              <w:top w:val="nil"/>
              <w:left w:val="nil"/>
            </w:tcBorders>
          </w:tcPr>
          <w:p w:rsidR="00717C4F" w:rsidRPr="0082427D" w:rsidRDefault="00717C4F" w:rsidP="00717C4F">
            <w:pPr>
              <w:spacing w:after="0" w:line="240" w:lineRule="auto"/>
              <w:rPr>
                <w:rFonts w:asciiTheme="majorHAnsi" w:hAnsiTheme="majorHAnsi" w:cstheme="majorHAnsi"/>
                <w:sz w:val="24"/>
                <w:szCs w:val="24"/>
              </w:rPr>
            </w:pPr>
          </w:p>
          <w:p w:rsidR="00B516D4" w:rsidRPr="0082427D" w:rsidRDefault="00B516D4" w:rsidP="00717C4F">
            <w:pPr>
              <w:spacing w:after="0" w:line="240" w:lineRule="auto"/>
              <w:rPr>
                <w:rFonts w:asciiTheme="majorHAnsi" w:hAnsiTheme="majorHAnsi" w:cstheme="majorHAnsi"/>
                <w:sz w:val="24"/>
                <w:szCs w:val="24"/>
              </w:rPr>
            </w:pPr>
          </w:p>
          <w:p w:rsidR="00257BBA" w:rsidRPr="0082427D" w:rsidRDefault="004454D6" w:rsidP="00717C4F">
            <w:pPr>
              <w:spacing w:after="0" w:line="24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2943225" cy="1930400"/>
                  <wp:effectExtent l="19050" t="0" r="9525"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7" cstate="print"/>
                          <a:srcRect/>
                          <a:stretch>
                            <a:fillRect/>
                          </a:stretch>
                        </pic:blipFill>
                        <pic:spPr bwMode="auto">
                          <a:xfrm>
                            <a:off x="0" y="0"/>
                            <a:ext cx="2943225" cy="1930400"/>
                          </a:xfrm>
                          <a:prstGeom prst="rect">
                            <a:avLst/>
                          </a:prstGeom>
                          <a:noFill/>
                          <a:ln w="9525">
                            <a:noFill/>
                            <a:miter lim="800000"/>
                            <a:headEnd/>
                            <a:tailEnd/>
                          </a:ln>
                        </pic:spPr>
                      </pic:pic>
                    </a:graphicData>
                  </a:graphic>
                </wp:inline>
              </w:drawing>
            </w:r>
          </w:p>
        </w:tc>
      </w:tr>
      <w:tr w:rsidR="00D76FB3" w:rsidRPr="0082427D" w:rsidTr="00EF4CEB">
        <w:tc>
          <w:tcPr>
            <w:tcW w:w="8770" w:type="dxa"/>
            <w:gridSpan w:val="2"/>
          </w:tcPr>
          <w:p w:rsidR="00D76FB3" w:rsidRPr="00EF4CEB" w:rsidRDefault="00D76FB3" w:rsidP="00950F6E">
            <w:pPr>
              <w:spacing w:after="0" w:line="240" w:lineRule="auto"/>
              <w:rPr>
                <w:rFonts w:asciiTheme="majorHAnsi" w:hAnsiTheme="majorHAnsi" w:cstheme="majorHAnsi"/>
                <w:b/>
                <w:i/>
                <w:sz w:val="24"/>
                <w:szCs w:val="24"/>
              </w:rPr>
            </w:pPr>
          </w:p>
          <w:p w:rsidR="00D76FB3" w:rsidRPr="00EF4CEB" w:rsidRDefault="00D76FB3" w:rsidP="00D76FB3">
            <w:pPr>
              <w:spacing w:after="0" w:line="240" w:lineRule="auto"/>
              <w:jc w:val="center"/>
              <w:rPr>
                <w:rFonts w:asciiTheme="majorHAnsi" w:hAnsiTheme="majorHAnsi" w:cstheme="majorHAnsi"/>
                <w:b/>
                <w:i/>
                <w:szCs w:val="24"/>
              </w:rPr>
            </w:pPr>
            <w:r w:rsidRPr="00EF4CEB">
              <w:rPr>
                <w:rFonts w:asciiTheme="majorHAnsi" w:hAnsiTheme="majorHAnsi" w:cstheme="majorHAnsi"/>
                <w:b/>
                <w:i/>
                <w:szCs w:val="24"/>
              </w:rPr>
              <w:t xml:space="preserve">Prueba de Bondad de Ajuste de K-S </w:t>
            </w:r>
          </w:p>
          <w:p w:rsidR="00D76FB3" w:rsidRPr="00EF4CEB" w:rsidRDefault="00D76FB3" w:rsidP="00D76FB3">
            <w:pPr>
              <w:spacing w:after="0" w:line="240" w:lineRule="auto"/>
              <w:jc w:val="center"/>
              <w:rPr>
                <w:rFonts w:asciiTheme="majorHAnsi" w:hAnsiTheme="majorHAnsi" w:cstheme="majorHAnsi"/>
                <w:b/>
                <w:i/>
                <w:szCs w:val="24"/>
              </w:rPr>
            </w:pPr>
          </w:p>
          <w:p w:rsidR="00D76FB3" w:rsidRPr="00EF4CEB" w:rsidRDefault="00D76FB3" w:rsidP="00D76FB3">
            <w:pPr>
              <w:spacing w:after="0" w:line="240" w:lineRule="auto"/>
              <w:jc w:val="center"/>
              <w:rPr>
                <w:rFonts w:asciiTheme="majorHAnsi" w:hAnsiTheme="majorHAnsi" w:cstheme="majorHAnsi"/>
                <w:szCs w:val="24"/>
              </w:rPr>
            </w:pPr>
            <w:r w:rsidRPr="00EF4CEB">
              <w:rPr>
                <w:rFonts w:asciiTheme="majorHAnsi" w:hAnsiTheme="majorHAnsi" w:cstheme="majorHAnsi"/>
                <w:b/>
                <w:szCs w:val="24"/>
              </w:rPr>
              <w:t>H</w:t>
            </w:r>
            <w:r w:rsidRPr="00EF4CEB">
              <w:rPr>
                <w:rFonts w:asciiTheme="majorHAnsi" w:hAnsiTheme="majorHAnsi" w:cstheme="majorHAnsi"/>
                <w:b/>
                <w:szCs w:val="24"/>
                <w:vertAlign w:val="subscript"/>
              </w:rPr>
              <w:t>0</w:t>
            </w:r>
            <w:r w:rsidRPr="00EF4CEB">
              <w:rPr>
                <w:rFonts w:asciiTheme="majorHAnsi" w:hAnsiTheme="majorHAnsi" w:cstheme="majorHAnsi"/>
                <w:b/>
                <w:szCs w:val="24"/>
              </w:rPr>
              <w:t>:</w:t>
            </w:r>
            <w:r w:rsidR="006E687F" w:rsidRPr="00EF4CEB">
              <w:rPr>
                <w:rFonts w:asciiTheme="majorHAnsi" w:hAnsiTheme="majorHAnsi" w:cstheme="majorHAnsi"/>
                <w:b/>
                <w:szCs w:val="24"/>
              </w:rPr>
              <w:t xml:space="preserve"> </w:t>
            </w:r>
            <w:r w:rsidR="006E687F" w:rsidRPr="00EF4CEB">
              <w:rPr>
                <w:rFonts w:asciiTheme="majorHAnsi" w:hAnsiTheme="majorHAnsi" w:cstheme="majorHAnsi"/>
                <w:szCs w:val="24"/>
              </w:rPr>
              <w:t xml:space="preserve">El capital inicial puede ser modelado como una distribución Normal N(104251,12; </w:t>
            </w:r>
            <w:r w:rsidR="007F63E8" w:rsidRPr="00EF4CEB">
              <w:rPr>
                <w:rFonts w:asciiTheme="majorHAnsi" w:hAnsiTheme="majorHAnsi" w:cstheme="majorHAnsi"/>
                <w:szCs w:val="24"/>
              </w:rPr>
              <w:t>2,08E+11</w:t>
            </w:r>
            <w:r w:rsidR="006E687F" w:rsidRPr="00EF4CEB">
              <w:rPr>
                <w:rFonts w:asciiTheme="majorHAnsi" w:hAnsiTheme="majorHAnsi" w:cstheme="majorHAnsi"/>
                <w:szCs w:val="24"/>
              </w:rPr>
              <w:t>)</w:t>
            </w:r>
          </w:p>
          <w:p w:rsidR="00380E68" w:rsidRPr="00EF4CEB" w:rsidRDefault="00380E68" w:rsidP="00D76FB3">
            <w:pPr>
              <w:spacing w:after="0" w:line="240" w:lineRule="auto"/>
              <w:jc w:val="center"/>
              <w:rPr>
                <w:rFonts w:asciiTheme="majorHAnsi" w:hAnsiTheme="majorHAnsi" w:cstheme="majorHAnsi"/>
                <w:szCs w:val="24"/>
              </w:rPr>
            </w:pPr>
          </w:p>
          <w:p w:rsidR="006E687F" w:rsidRPr="00EF4CEB" w:rsidRDefault="006E687F" w:rsidP="00D76FB3">
            <w:pPr>
              <w:spacing w:after="0" w:line="240" w:lineRule="auto"/>
              <w:jc w:val="center"/>
              <w:rPr>
                <w:rFonts w:asciiTheme="majorHAnsi" w:hAnsiTheme="majorHAnsi" w:cstheme="majorHAnsi"/>
                <w:b/>
                <w:szCs w:val="24"/>
              </w:rPr>
            </w:pPr>
            <w:r w:rsidRPr="00EF4CEB">
              <w:rPr>
                <w:rFonts w:asciiTheme="majorHAnsi" w:hAnsiTheme="majorHAnsi" w:cstheme="majorHAnsi"/>
                <w:b/>
                <w:szCs w:val="24"/>
              </w:rPr>
              <w:t>VS</w:t>
            </w:r>
          </w:p>
          <w:p w:rsidR="00380E68" w:rsidRPr="00EF4CEB" w:rsidRDefault="00380E68" w:rsidP="00D76FB3">
            <w:pPr>
              <w:spacing w:after="0" w:line="240" w:lineRule="auto"/>
              <w:jc w:val="center"/>
              <w:rPr>
                <w:rFonts w:asciiTheme="majorHAnsi" w:hAnsiTheme="majorHAnsi" w:cstheme="majorHAnsi"/>
                <w:b/>
                <w:szCs w:val="24"/>
              </w:rPr>
            </w:pPr>
          </w:p>
          <w:p w:rsidR="006E687F" w:rsidRPr="00EF4CEB" w:rsidRDefault="006E687F" w:rsidP="00D76FB3">
            <w:pPr>
              <w:spacing w:after="0" w:line="240" w:lineRule="auto"/>
              <w:jc w:val="center"/>
              <w:rPr>
                <w:rFonts w:asciiTheme="majorHAnsi" w:hAnsiTheme="majorHAnsi" w:cstheme="majorHAnsi"/>
                <w:szCs w:val="24"/>
              </w:rPr>
            </w:pPr>
            <w:r w:rsidRPr="00EF4CEB">
              <w:rPr>
                <w:rFonts w:asciiTheme="majorHAnsi" w:hAnsiTheme="majorHAnsi" w:cstheme="majorHAnsi"/>
                <w:b/>
                <w:szCs w:val="24"/>
              </w:rPr>
              <w:t>H</w:t>
            </w:r>
            <w:r w:rsidRPr="00EF4CEB">
              <w:rPr>
                <w:rFonts w:asciiTheme="majorHAnsi" w:hAnsiTheme="majorHAnsi" w:cstheme="majorHAnsi"/>
                <w:b/>
                <w:szCs w:val="24"/>
                <w:vertAlign w:val="subscript"/>
              </w:rPr>
              <w:t>1</w:t>
            </w:r>
            <w:r w:rsidRPr="00EF4CEB">
              <w:rPr>
                <w:rFonts w:asciiTheme="majorHAnsi" w:hAnsiTheme="majorHAnsi" w:cstheme="majorHAnsi"/>
                <w:b/>
                <w:szCs w:val="24"/>
              </w:rPr>
              <w:t xml:space="preserve">: </w:t>
            </w:r>
            <w:r w:rsidRPr="00EF4CEB">
              <w:rPr>
                <w:rFonts w:asciiTheme="majorHAnsi" w:hAnsiTheme="majorHAnsi" w:cstheme="majorHAnsi"/>
                <w:szCs w:val="24"/>
              </w:rPr>
              <w:t>No es cierto H</w:t>
            </w:r>
            <w:r w:rsidRPr="00EF4CEB">
              <w:rPr>
                <w:rFonts w:asciiTheme="majorHAnsi" w:hAnsiTheme="majorHAnsi" w:cstheme="majorHAnsi"/>
                <w:szCs w:val="24"/>
                <w:vertAlign w:val="subscript"/>
              </w:rPr>
              <w:t>0</w:t>
            </w:r>
          </w:p>
          <w:p w:rsidR="006E687F" w:rsidRPr="00EF4CEB" w:rsidRDefault="006E687F" w:rsidP="006E687F">
            <w:pPr>
              <w:spacing w:after="0" w:line="240" w:lineRule="auto"/>
              <w:jc w:val="left"/>
              <w:rPr>
                <w:rFonts w:asciiTheme="majorHAnsi" w:hAnsiTheme="majorHAnsi" w:cstheme="majorHAnsi"/>
                <w:b/>
                <w:i/>
                <w:szCs w:val="24"/>
              </w:rPr>
            </w:pPr>
            <w:r w:rsidRPr="00EF4CEB">
              <w:rPr>
                <w:rFonts w:asciiTheme="majorHAnsi" w:hAnsiTheme="majorHAnsi" w:cstheme="majorHAnsi"/>
                <w:b/>
                <w:i/>
                <w:szCs w:val="24"/>
              </w:rPr>
              <w:t>E.P:</w:t>
            </w:r>
          </w:p>
          <w:p w:rsidR="006E687F" w:rsidRPr="00EF4CEB" w:rsidRDefault="006C6132" w:rsidP="00D76FB3">
            <w:pPr>
              <w:spacing w:after="0" w:line="240" w:lineRule="auto"/>
              <w:jc w:val="center"/>
              <w:rPr>
                <w:rFonts w:asciiTheme="majorHAnsi" w:hAnsiTheme="majorHAnsi" w:cstheme="majorHAnsi"/>
                <w:szCs w:val="24"/>
              </w:rPr>
            </w:pPr>
            <m:oMathPara>
              <m:oMath>
                <m:sSub>
                  <m:sSubPr>
                    <m:ctrlPr>
                      <w:rPr>
                        <w:rFonts w:ascii="Cambria Math" w:hAnsi="Cambria Math" w:cstheme="majorHAnsi"/>
                        <w:i/>
                        <w:szCs w:val="24"/>
                      </w:rPr>
                    </m:ctrlPr>
                  </m:sSubPr>
                  <m:e>
                    <m:r>
                      <w:rPr>
                        <w:rFonts w:ascii="Cambria Math" w:hAnsi="Cambria Math" w:cstheme="majorHAnsi"/>
                        <w:szCs w:val="24"/>
                      </w:rPr>
                      <m:t>Sup</m:t>
                    </m:r>
                  </m:e>
                  <m:sub>
                    <m:r>
                      <w:rPr>
                        <w:rFonts w:ascii="Cambria Math" w:hAnsi="Cambria Math" w:cstheme="majorHAnsi"/>
                        <w:szCs w:val="24"/>
                      </w:rPr>
                      <m:t>x</m:t>
                    </m:r>
                  </m:sub>
                </m:sSub>
                <m:d>
                  <m:dPr>
                    <m:begChr m:val="|"/>
                    <m:endChr m:val="|"/>
                    <m:ctrlPr>
                      <w:rPr>
                        <w:rFonts w:ascii="Cambria Math" w:hAnsi="Cambria Math" w:cstheme="majorHAnsi"/>
                        <w:i/>
                        <w:szCs w:val="24"/>
                      </w:rPr>
                    </m:ctrlPr>
                  </m:dPr>
                  <m:e>
                    <m:sSup>
                      <m:sSupPr>
                        <m:ctrlPr>
                          <w:rPr>
                            <w:rFonts w:ascii="Cambria Math" w:hAnsi="Cambria Math" w:cstheme="majorHAnsi"/>
                            <w:i/>
                            <w:szCs w:val="24"/>
                          </w:rPr>
                        </m:ctrlPr>
                      </m:sSupPr>
                      <m:e>
                        <m:r>
                          <w:rPr>
                            <w:rFonts w:ascii="Cambria Math" w:hAnsi="Cambria Math" w:cstheme="majorHAnsi"/>
                            <w:szCs w:val="24"/>
                          </w:rPr>
                          <m:t>F</m:t>
                        </m:r>
                      </m:e>
                      <m:sup>
                        <m:r>
                          <w:rPr>
                            <w:rFonts w:ascii="Cambria Math" w:hAnsi="Cambria Math" w:cstheme="majorHAnsi"/>
                            <w:szCs w:val="24"/>
                          </w:rPr>
                          <m:t>∧</m:t>
                        </m:r>
                      </m:sup>
                    </m:sSup>
                    <m:d>
                      <m:dPr>
                        <m:ctrlPr>
                          <w:rPr>
                            <w:rFonts w:ascii="Cambria Math" w:hAnsi="Cambria Math" w:cstheme="majorHAnsi"/>
                            <w:i/>
                            <w:szCs w:val="24"/>
                          </w:rPr>
                        </m:ctrlPr>
                      </m:dPr>
                      <m:e>
                        <m:r>
                          <w:rPr>
                            <w:rFonts w:ascii="Cambria Math" w:hAnsi="Cambria Math" w:cstheme="majorHAnsi"/>
                            <w:szCs w:val="24"/>
                          </w:rPr>
                          <m:t>x</m:t>
                        </m:r>
                      </m:e>
                    </m:d>
                    <m:r>
                      <w:rPr>
                        <w:rFonts w:ascii="Cambria Math" w:hAnsi="Cambria Math" w:cstheme="majorHAnsi"/>
                        <w:szCs w:val="24"/>
                      </w:rPr>
                      <m:t>-</m:t>
                    </m:r>
                    <m:sSub>
                      <m:sSubPr>
                        <m:ctrlPr>
                          <w:rPr>
                            <w:rFonts w:ascii="Cambria Math" w:hAnsi="Cambria Math" w:cstheme="majorHAnsi"/>
                            <w:i/>
                            <w:szCs w:val="24"/>
                          </w:rPr>
                        </m:ctrlPr>
                      </m:sSubPr>
                      <m:e>
                        <m:r>
                          <w:rPr>
                            <w:rFonts w:ascii="Cambria Math" w:hAnsi="Cambria Math" w:cstheme="majorHAnsi"/>
                            <w:szCs w:val="24"/>
                          </w:rPr>
                          <m:t>F</m:t>
                        </m:r>
                      </m:e>
                      <m:sub>
                        <m:r>
                          <w:rPr>
                            <w:rFonts w:ascii="Cambria Math" w:hAnsi="Cambria Math" w:cstheme="majorHAnsi"/>
                            <w:szCs w:val="24"/>
                          </w:rPr>
                          <m:t>0</m:t>
                        </m:r>
                      </m:sub>
                    </m:sSub>
                    <m:d>
                      <m:dPr>
                        <m:ctrlPr>
                          <w:rPr>
                            <w:rFonts w:ascii="Cambria Math" w:hAnsi="Cambria Math" w:cstheme="majorHAnsi"/>
                            <w:i/>
                            <w:szCs w:val="24"/>
                          </w:rPr>
                        </m:ctrlPr>
                      </m:dPr>
                      <m:e>
                        <m:r>
                          <w:rPr>
                            <w:rFonts w:ascii="Cambria Math" w:hAnsi="Cambria Math" w:cstheme="majorHAnsi"/>
                            <w:szCs w:val="24"/>
                          </w:rPr>
                          <m:t>x</m:t>
                        </m:r>
                      </m:e>
                    </m:d>
                  </m:e>
                </m:d>
                <m:r>
                  <w:rPr>
                    <w:rFonts w:ascii="Cambria Math" w:hAnsi="Cambria Math" w:cstheme="majorHAnsi"/>
                    <w:szCs w:val="24"/>
                  </w:rPr>
                  <m:t>=0.410</m:t>
                </m:r>
              </m:oMath>
            </m:oMathPara>
          </w:p>
          <w:p w:rsidR="006E687F" w:rsidRPr="00EF4CEB" w:rsidRDefault="006E687F" w:rsidP="00D76FB3">
            <w:pPr>
              <w:spacing w:after="0" w:line="240" w:lineRule="auto"/>
              <w:jc w:val="center"/>
              <w:rPr>
                <w:rFonts w:asciiTheme="majorHAnsi" w:hAnsiTheme="majorHAnsi" w:cstheme="majorHAnsi"/>
                <w:b/>
                <w:i/>
                <w:szCs w:val="24"/>
              </w:rPr>
            </w:pPr>
          </w:p>
          <w:p w:rsidR="00D76FB3" w:rsidRPr="00EF4CEB" w:rsidRDefault="006E687F" w:rsidP="00EF4CEB">
            <w:pPr>
              <w:spacing w:after="0" w:line="240" w:lineRule="auto"/>
              <w:jc w:val="center"/>
              <w:rPr>
                <w:rFonts w:asciiTheme="majorHAnsi" w:hAnsiTheme="majorHAnsi" w:cstheme="majorHAnsi"/>
                <w:i/>
                <w:szCs w:val="24"/>
              </w:rPr>
            </w:pPr>
            <w:r w:rsidRPr="00EF4CEB">
              <w:rPr>
                <w:rFonts w:asciiTheme="majorHAnsi" w:hAnsiTheme="majorHAnsi" w:cstheme="majorHAnsi"/>
                <w:b/>
                <w:i/>
                <w:szCs w:val="24"/>
              </w:rPr>
              <w:t xml:space="preserve">Valor P: </w:t>
            </w:r>
            <w:r w:rsidR="00380E68" w:rsidRPr="00EF4CEB">
              <w:rPr>
                <w:rFonts w:asciiTheme="majorHAnsi" w:hAnsiTheme="majorHAnsi" w:cstheme="majorHAnsi"/>
                <w:i/>
                <w:szCs w:val="24"/>
              </w:rPr>
              <w:t>&lt;0.010</w:t>
            </w:r>
            <w:r w:rsidRPr="00EF4CEB">
              <w:rPr>
                <w:rFonts w:asciiTheme="majorHAnsi" w:hAnsiTheme="majorHAnsi" w:cstheme="majorHAnsi"/>
                <w:i/>
                <w:szCs w:val="24"/>
              </w:rPr>
              <w:t xml:space="preserve">                                                                                                                                                     </w:t>
            </w:r>
          </w:p>
        </w:tc>
      </w:tr>
      <w:tr w:rsidR="00950F6E" w:rsidRPr="0082427D" w:rsidTr="00EF4CEB">
        <w:tc>
          <w:tcPr>
            <w:tcW w:w="8770" w:type="dxa"/>
            <w:gridSpan w:val="2"/>
          </w:tcPr>
          <w:p w:rsidR="00950F6E" w:rsidRPr="0082427D" w:rsidRDefault="00950F6E" w:rsidP="00380E68">
            <w:pPr>
              <w:spacing w:after="0" w:line="240" w:lineRule="auto"/>
              <w:rPr>
                <w:rFonts w:asciiTheme="majorHAnsi" w:hAnsiTheme="majorHAnsi" w:cstheme="majorHAnsi"/>
                <w:sz w:val="24"/>
                <w:szCs w:val="24"/>
              </w:rPr>
            </w:pPr>
            <w:r w:rsidRPr="00EF4CEB">
              <w:rPr>
                <w:rFonts w:asciiTheme="majorHAnsi" w:hAnsiTheme="majorHAnsi" w:cstheme="majorHAnsi"/>
                <w:b/>
                <w:i/>
                <w:sz w:val="18"/>
                <w:szCs w:val="24"/>
              </w:rPr>
              <w:t xml:space="preserve">Elaborado por: </w:t>
            </w:r>
            <w:r w:rsidR="00380E68"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eastAsia="Times New Roman" w:hAnsiTheme="majorHAnsi" w:cstheme="majorHAnsi"/>
          <w:lang w:eastAsia="es-EC"/>
        </w:rPr>
      </w:pPr>
      <w:bookmarkStart w:id="237" w:name="_Toc270885683"/>
      <w:bookmarkStart w:id="238" w:name="_Toc273781295"/>
    </w:p>
    <w:p w:rsidR="0075500B" w:rsidRPr="0082427D" w:rsidRDefault="0075500B" w:rsidP="00EF4CEB">
      <w:pPr>
        <w:pStyle w:val="Ttulo2"/>
        <w:numPr>
          <w:ilvl w:val="2"/>
          <w:numId w:val="7"/>
        </w:numPr>
        <w:tabs>
          <w:tab w:val="left" w:pos="993"/>
        </w:tabs>
        <w:spacing w:line="480" w:lineRule="auto"/>
        <w:rPr>
          <w:rFonts w:asciiTheme="majorHAnsi" w:eastAsia="Times New Roman" w:hAnsiTheme="majorHAnsi" w:cstheme="majorHAnsi"/>
          <w:lang w:eastAsia="es-EC"/>
        </w:rPr>
      </w:pPr>
      <w:r w:rsidRPr="0082427D">
        <w:rPr>
          <w:rFonts w:asciiTheme="majorHAnsi" w:eastAsia="Times New Roman" w:hAnsiTheme="majorHAnsi" w:cstheme="majorHAnsi"/>
          <w:lang w:eastAsia="es-EC"/>
        </w:rPr>
        <w:lastRenderedPageBreak/>
        <w:t xml:space="preserve">CAPITAL </w:t>
      </w:r>
      <w:bookmarkEnd w:id="237"/>
      <w:r w:rsidR="00EF4CEB">
        <w:rPr>
          <w:rFonts w:asciiTheme="majorHAnsi" w:eastAsia="Times New Roman" w:hAnsiTheme="majorHAnsi" w:cstheme="majorHAnsi"/>
          <w:lang w:eastAsia="es-EC"/>
        </w:rPr>
        <w:t>POR VENCER</w:t>
      </w:r>
      <w:bookmarkEnd w:id="238"/>
    </w:p>
    <w:p w:rsidR="006E27EF" w:rsidRPr="0082427D" w:rsidRDefault="006E27EF" w:rsidP="006E27EF">
      <w:pPr>
        <w:rPr>
          <w:rFonts w:asciiTheme="majorHAnsi" w:hAnsiTheme="majorHAnsi" w:cstheme="majorHAnsi"/>
          <w:sz w:val="24"/>
          <w:szCs w:val="24"/>
          <w:lang w:eastAsia="es-EC"/>
        </w:rPr>
      </w:pPr>
    </w:p>
    <w:p w:rsidR="006E27EF" w:rsidRPr="0082427D" w:rsidRDefault="006E27EF" w:rsidP="00B42F9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La variable capital por vencer o saldo deudor en el cuadro muestra que en promedio </w:t>
      </w:r>
      <w:r w:rsidR="00B42F9A" w:rsidRPr="0082427D">
        <w:rPr>
          <w:rFonts w:asciiTheme="majorHAnsi" w:hAnsiTheme="majorHAnsi" w:cstheme="majorHAnsi"/>
          <w:sz w:val="24"/>
          <w:szCs w:val="24"/>
          <w:lang w:eastAsia="es-EC"/>
        </w:rPr>
        <w:t>del capital por vencer que se mantienen en las cuentas de los oficiales de negocio haciende a $69,93</w:t>
      </w:r>
      <w:r w:rsidR="00EF4CEB">
        <w:rPr>
          <w:rFonts w:asciiTheme="majorHAnsi" w:hAnsiTheme="majorHAnsi" w:cstheme="majorHAnsi"/>
          <w:sz w:val="24"/>
          <w:szCs w:val="24"/>
          <w:lang w:eastAsia="es-EC"/>
        </w:rPr>
        <w:t xml:space="preserve"> </w:t>
      </w:r>
      <w:r w:rsidR="00B42F9A" w:rsidRPr="0082427D">
        <w:rPr>
          <w:rFonts w:asciiTheme="majorHAnsi" w:hAnsiTheme="majorHAnsi" w:cstheme="majorHAnsi"/>
          <w:sz w:val="24"/>
          <w:szCs w:val="24"/>
          <w:lang w:eastAsia="es-EC"/>
        </w:rPr>
        <w:t>mil, con una varianza de 1,07E+11.</w:t>
      </w:r>
    </w:p>
    <w:p w:rsidR="00B42F9A" w:rsidRPr="0082427D" w:rsidRDefault="00B42F9A" w:rsidP="00B42F9A">
      <w:pPr>
        <w:spacing w:line="480" w:lineRule="auto"/>
        <w:ind w:left="1416"/>
        <w:rPr>
          <w:rFonts w:asciiTheme="majorHAnsi" w:hAnsiTheme="majorHAnsi" w:cstheme="majorHAnsi"/>
          <w:sz w:val="24"/>
          <w:szCs w:val="24"/>
          <w:lang w:eastAsia="es-EC"/>
        </w:rPr>
      </w:pPr>
    </w:p>
    <w:p w:rsidR="00B42F9A" w:rsidRPr="0082427D" w:rsidRDefault="00B42F9A" w:rsidP="00B42F9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También podemos observar que el 50% del capital por vencer tienen valores menores a $26015 dólares, además que el 98% de este capital es menor a los 500</w:t>
      </w:r>
      <w:r w:rsidR="00EF4CEB">
        <w:rPr>
          <w:rFonts w:asciiTheme="majorHAnsi" w:hAnsiTheme="majorHAnsi" w:cstheme="majorHAnsi"/>
          <w:sz w:val="24"/>
          <w:szCs w:val="24"/>
          <w:lang w:eastAsia="es-EC"/>
        </w:rPr>
        <w:t xml:space="preserve"> </w:t>
      </w:r>
      <w:r w:rsidRPr="0082427D">
        <w:rPr>
          <w:rFonts w:asciiTheme="majorHAnsi" w:hAnsiTheme="majorHAnsi" w:cstheme="majorHAnsi"/>
          <w:sz w:val="24"/>
          <w:szCs w:val="24"/>
          <w:lang w:eastAsia="es-EC"/>
        </w:rPr>
        <w:t>mil dólares.</w:t>
      </w:r>
    </w:p>
    <w:p w:rsidR="00C1071B" w:rsidRPr="0082427D" w:rsidRDefault="00C1071B" w:rsidP="00B42F9A">
      <w:pPr>
        <w:spacing w:line="480" w:lineRule="auto"/>
        <w:ind w:left="1416"/>
        <w:rPr>
          <w:rFonts w:asciiTheme="majorHAnsi" w:hAnsiTheme="majorHAnsi" w:cstheme="majorHAnsi"/>
          <w:sz w:val="24"/>
          <w:szCs w:val="24"/>
          <w:lang w:eastAsia="es-EC"/>
        </w:rPr>
      </w:pPr>
    </w:p>
    <w:p w:rsidR="00C1071B" w:rsidRPr="0082427D" w:rsidRDefault="00C1071B" w:rsidP="00B42F9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También se realizó el test de </w:t>
      </w:r>
      <w:proofErr w:type="spellStart"/>
      <w:r w:rsidRPr="0082427D">
        <w:rPr>
          <w:rFonts w:asciiTheme="majorHAnsi" w:hAnsiTheme="majorHAnsi" w:cstheme="majorHAnsi"/>
          <w:sz w:val="24"/>
          <w:szCs w:val="24"/>
          <w:lang w:eastAsia="es-EC"/>
        </w:rPr>
        <w:t>Kolmogorov</w:t>
      </w:r>
      <w:proofErr w:type="spellEnd"/>
      <w:r w:rsidRPr="0082427D">
        <w:rPr>
          <w:rFonts w:asciiTheme="majorHAnsi" w:hAnsiTheme="majorHAnsi" w:cstheme="majorHAnsi"/>
          <w:sz w:val="24"/>
          <w:szCs w:val="24"/>
          <w:lang w:eastAsia="es-EC"/>
        </w:rPr>
        <w:t xml:space="preserve"> –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xml:space="preserve"> para probar la normalidad de los datos con lo cual el estadístico de prueba que se obtuvo fue de 0,415 con lo que el valor P es menor a 0,010 por lo que podemos rechazar la hipótesis nula planteada en el </w:t>
      </w:r>
      <w:r w:rsidR="00EF4CEB">
        <w:rPr>
          <w:rFonts w:asciiTheme="majorHAnsi" w:hAnsiTheme="majorHAnsi" w:cstheme="majorHAnsi"/>
          <w:sz w:val="24"/>
          <w:szCs w:val="24"/>
          <w:lang w:eastAsia="es-EC"/>
        </w:rPr>
        <w:t>figura 38</w:t>
      </w:r>
      <w:r w:rsidRPr="0082427D">
        <w:rPr>
          <w:rFonts w:asciiTheme="majorHAnsi" w:hAnsiTheme="majorHAnsi" w:cstheme="majorHAnsi"/>
          <w:sz w:val="24"/>
          <w:szCs w:val="24"/>
          <w:lang w:eastAsia="es-EC"/>
        </w:rPr>
        <w:t>.</w:t>
      </w:r>
    </w:p>
    <w:p w:rsidR="00C1071B" w:rsidRDefault="00C1071B" w:rsidP="00B42F9A">
      <w:pPr>
        <w:spacing w:line="480" w:lineRule="auto"/>
        <w:ind w:left="1416"/>
        <w:rPr>
          <w:rFonts w:asciiTheme="majorHAnsi" w:hAnsiTheme="majorHAnsi" w:cstheme="majorHAnsi"/>
          <w:sz w:val="24"/>
          <w:szCs w:val="24"/>
          <w:lang w:eastAsia="es-EC"/>
        </w:rPr>
      </w:pPr>
    </w:p>
    <w:p w:rsidR="007F752F" w:rsidRDefault="007F752F" w:rsidP="00B42F9A">
      <w:pPr>
        <w:spacing w:line="480" w:lineRule="auto"/>
        <w:ind w:left="1416"/>
        <w:rPr>
          <w:rFonts w:asciiTheme="majorHAnsi" w:hAnsiTheme="majorHAnsi" w:cstheme="majorHAnsi"/>
          <w:sz w:val="24"/>
          <w:szCs w:val="24"/>
          <w:lang w:eastAsia="es-EC"/>
        </w:rPr>
      </w:pPr>
    </w:p>
    <w:p w:rsidR="007F752F" w:rsidRPr="0082427D" w:rsidRDefault="007F752F" w:rsidP="00B42F9A">
      <w:pPr>
        <w:spacing w:line="480" w:lineRule="auto"/>
        <w:ind w:left="1416"/>
        <w:rPr>
          <w:rFonts w:asciiTheme="majorHAnsi" w:hAnsiTheme="majorHAnsi" w:cstheme="majorHAnsi"/>
          <w:sz w:val="24"/>
          <w:szCs w:val="24"/>
          <w:lang w:eastAsia="es-EC"/>
        </w:rPr>
      </w:pPr>
    </w:p>
    <w:p w:rsidR="00C1071B" w:rsidRPr="0082427D" w:rsidRDefault="00C1071B" w:rsidP="00B42F9A">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5"/>
        <w:gridCol w:w="4569"/>
      </w:tblGrid>
      <w:tr w:rsidR="006E27EF" w:rsidRPr="0082427D" w:rsidTr="00EF4CEB">
        <w:tc>
          <w:tcPr>
            <w:tcW w:w="8770" w:type="dxa"/>
            <w:gridSpan w:val="2"/>
            <w:tcBorders>
              <w:bottom w:val="single" w:sz="4" w:space="0" w:color="000000"/>
            </w:tcBorders>
          </w:tcPr>
          <w:p w:rsidR="006E27EF" w:rsidRPr="0082427D" w:rsidRDefault="009D0BE9" w:rsidP="009D0BE9">
            <w:pPr>
              <w:spacing w:after="0" w:line="240" w:lineRule="auto"/>
              <w:jc w:val="center"/>
              <w:rPr>
                <w:rFonts w:asciiTheme="majorHAnsi" w:hAnsiTheme="majorHAnsi" w:cstheme="majorHAnsi"/>
                <w:b/>
                <w:sz w:val="24"/>
                <w:szCs w:val="24"/>
              </w:rPr>
            </w:pPr>
            <w:bookmarkStart w:id="239" w:name="_Toc268384488"/>
            <w:bookmarkStart w:id="240" w:name="_Toc270953167"/>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38</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 CAPITAL POR VENCER</w:t>
            </w:r>
            <w:bookmarkEnd w:id="239"/>
            <w:bookmarkEnd w:id="240"/>
            <w:r w:rsidR="006E27EF" w:rsidRPr="0082427D">
              <w:rPr>
                <w:rFonts w:asciiTheme="majorHAnsi" w:hAnsiTheme="majorHAnsi" w:cstheme="majorHAnsi"/>
                <w:b/>
                <w:sz w:val="24"/>
                <w:szCs w:val="24"/>
              </w:rPr>
              <w:t xml:space="preserve"> </w:t>
            </w:r>
          </w:p>
        </w:tc>
      </w:tr>
      <w:tr w:rsidR="006E27EF" w:rsidRPr="0082427D" w:rsidTr="00EF4CEB">
        <w:tc>
          <w:tcPr>
            <w:tcW w:w="4047" w:type="dxa"/>
            <w:tcBorders>
              <w:bottom w:val="nil"/>
              <w:right w:val="nil"/>
            </w:tcBorders>
          </w:tcPr>
          <w:p w:rsidR="006E27EF" w:rsidRPr="00EF4CEB" w:rsidRDefault="006E27EF" w:rsidP="006E27EF">
            <w:pPr>
              <w:spacing w:after="0" w:line="240" w:lineRule="auto"/>
              <w:rPr>
                <w:rFonts w:asciiTheme="majorHAnsi" w:hAnsiTheme="majorHAnsi" w:cstheme="majorHAnsi"/>
                <w:sz w:val="18"/>
                <w:szCs w:val="24"/>
              </w:rPr>
            </w:pPr>
          </w:p>
          <w:tbl>
            <w:tblPr>
              <w:tblW w:w="3980" w:type="dxa"/>
              <w:tblCellMar>
                <w:left w:w="70" w:type="dxa"/>
                <w:right w:w="70" w:type="dxa"/>
              </w:tblCellMar>
              <w:tblLook w:val="04A0"/>
            </w:tblPr>
            <w:tblGrid>
              <w:gridCol w:w="1850"/>
              <w:gridCol w:w="1849"/>
            </w:tblGrid>
            <w:tr w:rsidR="004A1091" w:rsidRPr="00EF4CEB" w:rsidTr="00B516D4">
              <w:trPr>
                <w:trHeight w:val="300"/>
              </w:trPr>
              <w:tc>
                <w:tcPr>
                  <w:tcW w:w="398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4A1091" w:rsidRPr="00EF4CEB" w:rsidRDefault="004A1091" w:rsidP="004A1091">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Tabla de Frecuencias</w:t>
                  </w:r>
                </w:p>
              </w:tc>
            </w:tr>
            <w:tr w:rsidR="004A1091" w:rsidRPr="00EF4CEB" w:rsidTr="00B516D4">
              <w:trPr>
                <w:trHeight w:val="300"/>
              </w:trPr>
              <w:tc>
                <w:tcPr>
                  <w:tcW w:w="1991"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Capital </w:t>
                  </w:r>
                  <w:r w:rsidR="004454D6" w:rsidRPr="00EF4CEB">
                    <w:rPr>
                      <w:rFonts w:asciiTheme="majorHAnsi" w:eastAsia="Times New Roman" w:hAnsiTheme="majorHAnsi" w:cstheme="majorHAnsi"/>
                      <w:color w:val="000000"/>
                      <w:sz w:val="18"/>
                      <w:szCs w:val="24"/>
                      <w:lang w:eastAsia="es-EC" w:bidi="ar-SA"/>
                    </w:rPr>
                    <w:t>por Vencer</w:t>
                  </w:r>
                </w:p>
              </w:tc>
              <w:tc>
                <w:tcPr>
                  <w:tcW w:w="1989" w:type="dxa"/>
                  <w:tcBorders>
                    <w:top w:val="nil"/>
                    <w:left w:val="nil"/>
                    <w:bottom w:val="single" w:sz="4" w:space="0" w:color="auto"/>
                    <w:right w:val="single" w:sz="4" w:space="0" w:color="auto"/>
                  </w:tcBorders>
                  <w:shd w:val="clear" w:color="auto" w:fill="548DD4" w:themeFill="text2" w:themeFillTint="99"/>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Frecuencia Relativa</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[-500000, 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0,979</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[500000, 1500000)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0,015</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[1500000, 2500000)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0,003</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[2500000, 3500000)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[3500000, 4500000)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[4500000, 5500000)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[5500000, 6500000)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[6500000, 7500000)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A1091" w:rsidRPr="00EF4CEB" w:rsidTr="004A1091">
              <w:trPr>
                <w:trHeight w:val="300"/>
              </w:trPr>
              <w:tc>
                <w:tcPr>
                  <w:tcW w:w="1991" w:type="dxa"/>
                  <w:tcBorders>
                    <w:top w:val="nil"/>
                    <w:left w:val="single" w:sz="4" w:space="0" w:color="auto"/>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[7500000, 8500000)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A1091" w:rsidRPr="00EF4CEB" w:rsidTr="004A1091">
              <w:trPr>
                <w:trHeight w:val="300"/>
              </w:trPr>
              <w:tc>
                <w:tcPr>
                  <w:tcW w:w="1991" w:type="dxa"/>
                  <w:tcBorders>
                    <w:top w:val="nil"/>
                    <w:left w:val="single" w:sz="4" w:space="0" w:color="auto"/>
                    <w:bottom w:val="nil"/>
                    <w:right w:val="single" w:sz="4" w:space="0" w:color="auto"/>
                  </w:tcBorders>
                  <w:shd w:val="clear" w:color="auto" w:fill="auto"/>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[8500000, 9500000]</w:t>
                  </w:r>
                </w:p>
              </w:tc>
              <w:tc>
                <w:tcPr>
                  <w:tcW w:w="1989" w:type="dxa"/>
                  <w:tcBorders>
                    <w:top w:val="nil"/>
                    <w:left w:val="nil"/>
                    <w:bottom w:val="single" w:sz="4" w:space="0" w:color="auto"/>
                    <w:right w:val="single" w:sz="4" w:space="0" w:color="auto"/>
                  </w:tcBorders>
                  <w:shd w:val="clear" w:color="auto" w:fill="auto"/>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A1091" w:rsidRPr="00EF4CEB" w:rsidTr="00B516D4">
              <w:trPr>
                <w:trHeight w:val="300"/>
              </w:trPr>
              <w:tc>
                <w:tcPr>
                  <w:tcW w:w="199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4A1091" w:rsidRPr="00EF4CEB" w:rsidRDefault="004A1091" w:rsidP="004A1091">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Total</w:t>
                  </w:r>
                </w:p>
              </w:tc>
              <w:tc>
                <w:tcPr>
                  <w:tcW w:w="1989" w:type="dxa"/>
                  <w:tcBorders>
                    <w:top w:val="nil"/>
                    <w:left w:val="nil"/>
                    <w:bottom w:val="single" w:sz="4" w:space="0" w:color="auto"/>
                    <w:right w:val="single" w:sz="4" w:space="0" w:color="auto"/>
                  </w:tcBorders>
                  <w:shd w:val="clear" w:color="auto" w:fill="548DD4" w:themeFill="text2" w:themeFillTint="99"/>
                  <w:noWrap/>
                  <w:vAlign w:val="bottom"/>
                  <w:hideMark/>
                </w:tcPr>
                <w:p w:rsidR="004A1091" w:rsidRPr="00EF4CEB" w:rsidRDefault="004A1091" w:rsidP="004A1091">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1,000</w:t>
                  </w:r>
                </w:p>
              </w:tc>
            </w:tr>
          </w:tbl>
          <w:p w:rsidR="006E27EF" w:rsidRPr="00EF4CEB" w:rsidRDefault="006E27EF" w:rsidP="006E27EF">
            <w:pPr>
              <w:spacing w:after="0" w:line="240" w:lineRule="auto"/>
              <w:rPr>
                <w:rFonts w:asciiTheme="majorHAnsi" w:hAnsiTheme="majorHAnsi" w:cstheme="majorHAnsi"/>
                <w:sz w:val="18"/>
                <w:szCs w:val="24"/>
              </w:rPr>
            </w:pPr>
          </w:p>
        </w:tc>
        <w:tc>
          <w:tcPr>
            <w:tcW w:w="4723" w:type="dxa"/>
            <w:tcBorders>
              <w:left w:val="nil"/>
              <w:bottom w:val="nil"/>
            </w:tcBorders>
          </w:tcPr>
          <w:p w:rsidR="006E27EF" w:rsidRPr="0082427D" w:rsidRDefault="006E27EF" w:rsidP="006E27EF">
            <w:pPr>
              <w:spacing w:after="0" w:line="240" w:lineRule="auto"/>
              <w:rPr>
                <w:rFonts w:asciiTheme="majorHAnsi" w:hAnsiTheme="majorHAnsi" w:cstheme="majorHAnsi"/>
                <w:sz w:val="24"/>
                <w:szCs w:val="24"/>
              </w:rPr>
            </w:pPr>
          </w:p>
          <w:p w:rsidR="006E27EF" w:rsidRPr="0082427D" w:rsidRDefault="006E27EF" w:rsidP="006E27EF">
            <w:pPr>
              <w:spacing w:after="0" w:line="240" w:lineRule="auto"/>
              <w:rPr>
                <w:rFonts w:asciiTheme="majorHAnsi" w:hAnsiTheme="majorHAnsi" w:cstheme="majorHAnsi"/>
                <w:sz w:val="24"/>
                <w:szCs w:val="24"/>
              </w:rPr>
            </w:pPr>
          </w:p>
          <w:p w:rsidR="006E27EF" w:rsidRPr="0082427D" w:rsidRDefault="006E27EF" w:rsidP="006E27EF">
            <w:pPr>
              <w:spacing w:after="0" w:line="240" w:lineRule="auto"/>
              <w:rPr>
                <w:rFonts w:asciiTheme="majorHAnsi" w:hAnsiTheme="majorHAnsi" w:cstheme="majorHAnsi"/>
                <w:sz w:val="24"/>
                <w:szCs w:val="24"/>
              </w:rPr>
            </w:pPr>
          </w:p>
          <w:p w:rsidR="006E27EF" w:rsidRPr="0082427D" w:rsidRDefault="00B912E7" w:rsidP="006E27EF">
            <w:pPr>
              <w:spacing w:after="0" w:line="24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2971800" cy="1981200"/>
                  <wp:effectExtent l="19050" t="0" r="0" b="0"/>
                  <wp:docPr id="10"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cstate="print"/>
                          <a:srcRect/>
                          <a:stretch>
                            <a:fillRect/>
                          </a:stretch>
                        </pic:blipFill>
                        <pic:spPr bwMode="auto">
                          <a:xfrm>
                            <a:off x="0" y="0"/>
                            <a:ext cx="2971800" cy="1981200"/>
                          </a:xfrm>
                          <a:prstGeom prst="rect">
                            <a:avLst/>
                          </a:prstGeom>
                          <a:noFill/>
                          <a:ln w="9525">
                            <a:noFill/>
                            <a:miter lim="800000"/>
                            <a:headEnd/>
                            <a:tailEnd/>
                          </a:ln>
                        </pic:spPr>
                      </pic:pic>
                    </a:graphicData>
                  </a:graphic>
                </wp:inline>
              </w:drawing>
            </w:r>
          </w:p>
        </w:tc>
      </w:tr>
      <w:tr w:rsidR="006E27EF" w:rsidRPr="0082427D" w:rsidTr="00EF4CEB">
        <w:trPr>
          <w:trHeight w:val="3857"/>
        </w:trPr>
        <w:tc>
          <w:tcPr>
            <w:tcW w:w="4047" w:type="dxa"/>
            <w:tcBorders>
              <w:top w:val="nil"/>
              <w:right w:val="nil"/>
            </w:tcBorders>
          </w:tcPr>
          <w:p w:rsidR="006E27EF" w:rsidRPr="00EF4CEB" w:rsidRDefault="006E27EF" w:rsidP="006E27EF">
            <w:pPr>
              <w:spacing w:after="0" w:line="240" w:lineRule="auto"/>
              <w:rPr>
                <w:rFonts w:asciiTheme="majorHAnsi" w:hAnsiTheme="majorHAnsi" w:cstheme="majorHAnsi"/>
                <w:sz w:val="18"/>
                <w:szCs w:val="24"/>
              </w:rPr>
            </w:pPr>
          </w:p>
          <w:tbl>
            <w:tblPr>
              <w:tblW w:w="3185" w:type="dxa"/>
              <w:jc w:val="center"/>
              <w:tblCellMar>
                <w:left w:w="70" w:type="dxa"/>
                <w:right w:w="70" w:type="dxa"/>
              </w:tblCellMar>
              <w:tblLook w:val="04A0"/>
            </w:tblPr>
            <w:tblGrid>
              <w:gridCol w:w="1960"/>
              <w:gridCol w:w="1225"/>
            </w:tblGrid>
            <w:tr w:rsidR="00B516D4" w:rsidRPr="00EF4CEB" w:rsidTr="00B516D4">
              <w:trPr>
                <w:trHeight w:val="300"/>
                <w:jc w:val="center"/>
              </w:trPr>
              <w:tc>
                <w:tcPr>
                  <w:tcW w:w="3185"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B516D4" w:rsidRPr="00EF4CEB" w:rsidRDefault="00B516D4" w:rsidP="00B516D4">
                  <w:pPr>
                    <w:spacing w:after="0" w:line="240" w:lineRule="auto"/>
                    <w:jc w:val="center"/>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Estadísticas Descriptivas</w:t>
                  </w:r>
                </w:p>
              </w:tc>
            </w:tr>
            <w:tr w:rsidR="00B516D4" w:rsidRPr="00EF4CEB" w:rsidTr="00B516D4">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Media </w:t>
                  </w:r>
                </w:p>
              </w:tc>
              <w:tc>
                <w:tcPr>
                  <w:tcW w:w="1225" w:type="dxa"/>
                  <w:tcBorders>
                    <w:top w:val="single" w:sz="4" w:space="0" w:color="auto"/>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69933,47</w:t>
                  </w:r>
                  <w:r w:rsidR="001861F0" w:rsidRPr="00EF4CEB">
                    <w:rPr>
                      <w:rFonts w:asciiTheme="majorHAnsi" w:eastAsia="Times New Roman" w:hAnsiTheme="majorHAnsi" w:cstheme="majorHAnsi"/>
                      <w:sz w:val="18"/>
                      <w:szCs w:val="24"/>
                      <w:lang w:eastAsia="es-EC" w:bidi="ar-SA"/>
                    </w:rPr>
                    <w:t>9</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Mediana</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26015</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Moda</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Desviación </w:t>
                  </w:r>
                  <w:r w:rsidR="001861F0" w:rsidRPr="00EF4CEB">
                    <w:rPr>
                      <w:rFonts w:asciiTheme="majorHAnsi" w:eastAsia="Times New Roman" w:hAnsiTheme="majorHAnsi" w:cstheme="majorHAnsi"/>
                      <w:color w:val="000000"/>
                      <w:sz w:val="18"/>
                      <w:szCs w:val="24"/>
                      <w:lang w:eastAsia="es-EC" w:bidi="ar-SA"/>
                    </w:rPr>
                    <w:t>Estándar</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327076,441</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Varianza</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1,0698E+11</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Asimetría</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15,025</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lang w:eastAsia="es-EC" w:bidi="ar-SA"/>
                    </w:rPr>
                  </w:pPr>
                  <w:proofErr w:type="spellStart"/>
                  <w:r w:rsidRPr="00EF4CEB">
                    <w:rPr>
                      <w:rFonts w:asciiTheme="majorHAnsi" w:eastAsia="Times New Roman" w:hAnsiTheme="majorHAnsi" w:cstheme="majorHAnsi"/>
                      <w:color w:val="000000"/>
                      <w:sz w:val="18"/>
                      <w:szCs w:val="24"/>
                      <w:lang w:eastAsia="es-EC" w:bidi="ar-SA"/>
                    </w:rPr>
                    <w:t>Kurtosis</w:t>
                  </w:r>
                  <w:proofErr w:type="spellEnd"/>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282,884</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1</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7590,5</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2</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26015</w:t>
                  </w:r>
                </w:p>
              </w:tc>
            </w:tr>
            <w:tr w:rsidR="00B516D4" w:rsidRPr="00EF4CEB" w:rsidTr="00B516D4">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B516D4" w:rsidRPr="00EF4CEB" w:rsidRDefault="00B516D4" w:rsidP="00B516D4">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3</w:t>
                  </w:r>
                </w:p>
              </w:tc>
              <w:tc>
                <w:tcPr>
                  <w:tcW w:w="1225" w:type="dxa"/>
                  <w:tcBorders>
                    <w:top w:val="nil"/>
                    <w:left w:val="nil"/>
                    <w:bottom w:val="single" w:sz="4" w:space="0" w:color="auto"/>
                    <w:right w:val="single" w:sz="4" w:space="0" w:color="auto"/>
                  </w:tcBorders>
                  <w:shd w:val="clear" w:color="auto" w:fill="auto"/>
                  <w:noWrap/>
                  <w:vAlign w:val="center"/>
                  <w:hideMark/>
                </w:tcPr>
                <w:p w:rsidR="00B516D4" w:rsidRPr="00EF4CEB" w:rsidRDefault="00B516D4" w:rsidP="00B516D4">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46354,25</w:t>
                  </w:r>
                </w:p>
              </w:tc>
            </w:tr>
          </w:tbl>
          <w:p w:rsidR="006E27EF" w:rsidRPr="00EF4CEB" w:rsidRDefault="006E27EF" w:rsidP="006E27EF">
            <w:pPr>
              <w:spacing w:after="0" w:line="240" w:lineRule="auto"/>
              <w:rPr>
                <w:rFonts w:asciiTheme="majorHAnsi" w:hAnsiTheme="majorHAnsi" w:cstheme="majorHAnsi"/>
                <w:sz w:val="18"/>
                <w:szCs w:val="24"/>
              </w:rPr>
            </w:pPr>
          </w:p>
        </w:tc>
        <w:tc>
          <w:tcPr>
            <w:tcW w:w="4723" w:type="dxa"/>
            <w:tcBorders>
              <w:top w:val="nil"/>
              <w:left w:val="nil"/>
            </w:tcBorders>
          </w:tcPr>
          <w:p w:rsidR="006E27EF" w:rsidRPr="0082427D" w:rsidRDefault="006E27EF" w:rsidP="006E27EF">
            <w:pPr>
              <w:spacing w:after="0" w:line="240" w:lineRule="auto"/>
              <w:rPr>
                <w:rFonts w:asciiTheme="majorHAnsi" w:hAnsiTheme="majorHAnsi" w:cstheme="majorHAnsi"/>
                <w:sz w:val="24"/>
                <w:szCs w:val="24"/>
              </w:rPr>
            </w:pPr>
          </w:p>
          <w:p w:rsidR="006E27EF" w:rsidRPr="0082427D" w:rsidRDefault="006E27EF" w:rsidP="006E27EF">
            <w:pPr>
              <w:spacing w:after="0" w:line="240" w:lineRule="auto"/>
              <w:rPr>
                <w:rFonts w:asciiTheme="majorHAnsi" w:hAnsiTheme="majorHAnsi" w:cstheme="majorHAnsi"/>
                <w:sz w:val="24"/>
                <w:szCs w:val="24"/>
              </w:rPr>
            </w:pPr>
          </w:p>
          <w:p w:rsidR="004454D6" w:rsidRPr="0082427D" w:rsidRDefault="004454D6" w:rsidP="006E27EF">
            <w:pPr>
              <w:spacing w:after="0" w:line="240" w:lineRule="auto"/>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inline distT="0" distB="0" distL="0" distR="0">
                  <wp:extent cx="2847975" cy="1898650"/>
                  <wp:effectExtent l="19050" t="0" r="9525"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9" cstate="print"/>
                          <a:srcRect/>
                          <a:stretch>
                            <a:fillRect/>
                          </a:stretch>
                        </pic:blipFill>
                        <pic:spPr bwMode="auto">
                          <a:xfrm>
                            <a:off x="0" y="0"/>
                            <a:ext cx="2847975" cy="1898650"/>
                          </a:xfrm>
                          <a:prstGeom prst="rect">
                            <a:avLst/>
                          </a:prstGeom>
                          <a:noFill/>
                          <a:ln w="9525">
                            <a:noFill/>
                            <a:miter lim="800000"/>
                            <a:headEnd/>
                            <a:tailEnd/>
                          </a:ln>
                        </pic:spPr>
                      </pic:pic>
                    </a:graphicData>
                  </a:graphic>
                </wp:inline>
              </w:drawing>
            </w:r>
          </w:p>
        </w:tc>
      </w:tr>
      <w:tr w:rsidR="006E27EF" w:rsidRPr="0082427D" w:rsidTr="00EF4CEB">
        <w:tc>
          <w:tcPr>
            <w:tcW w:w="8770" w:type="dxa"/>
            <w:gridSpan w:val="2"/>
          </w:tcPr>
          <w:p w:rsidR="006E27EF" w:rsidRPr="00EF4CEB" w:rsidRDefault="006E27EF" w:rsidP="006E27EF">
            <w:pPr>
              <w:spacing w:after="0" w:line="240" w:lineRule="auto"/>
              <w:rPr>
                <w:rFonts w:asciiTheme="majorHAnsi" w:hAnsiTheme="majorHAnsi" w:cstheme="majorHAnsi"/>
                <w:b/>
                <w:i/>
                <w:sz w:val="18"/>
                <w:szCs w:val="24"/>
              </w:rPr>
            </w:pPr>
          </w:p>
          <w:p w:rsidR="006E27EF" w:rsidRPr="00EF4CEB" w:rsidRDefault="006E27EF" w:rsidP="006E27EF">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6E27EF" w:rsidRPr="00EF4CEB" w:rsidRDefault="006E27EF" w:rsidP="006E27EF">
            <w:pPr>
              <w:spacing w:after="0" w:line="240" w:lineRule="auto"/>
              <w:jc w:val="center"/>
              <w:rPr>
                <w:rFonts w:asciiTheme="majorHAnsi" w:hAnsiTheme="majorHAnsi" w:cstheme="majorHAnsi"/>
                <w:b/>
                <w:i/>
                <w:sz w:val="18"/>
                <w:szCs w:val="24"/>
              </w:rPr>
            </w:pPr>
          </w:p>
          <w:p w:rsidR="006E27EF" w:rsidRPr="00EF4CEB" w:rsidRDefault="006E27EF" w:rsidP="006E27EF">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7F63E8" w:rsidRPr="00EF4CEB">
              <w:rPr>
                <w:rFonts w:asciiTheme="majorHAnsi" w:hAnsiTheme="majorHAnsi" w:cstheme="majorHAnsi"/>
                <w:sz w:val="18"/>
                <w:szCs w:val="24"/>
              </w:rPr>
              <w:t>69933,48</w:t>
            </w:r>
            <w:r w:rsidRPr="00EF4CEB">
              <w:rPr>
                <w:rFonts w:asciiTheme="majorHAnsi" w:hAnsiTheme="majorHAnsi" w:cstheme="majorHAnsi"/>
                <w:sz w:val="18"/>
                <w:szCs w:val="24"/>
              </w:rPr>
              <w:t xml:space="preserve">; </w:t>
            </w:r>
            <w:r w:rsidR="007F63E8" w:rsidRPr="00EF4CEB">
              <w:rPr>
                <w:rFonts w:asciiTheme="majorHAnsi" w:hAnsiTheme="majorHAnsi" w:cstheme="majorHAnsi"/>
                <w:sz w:val="18"/>
                <w:szCs w:val="24"/>
              </w:rPr>
              <w:t>1,07E+11</w:t>
            </w:r>
            <w:r w:rsidRPr="00EF4CEB">
              <w:rPr>
                <w:rFonts w:asciiTheme="majorHAnsi" w:hAnsiTheme="majorHAnsi" w:cstheme="majorHAnsi"/>
                <w:sz w:val="18"/>
                <w:szCs w:val="24"/>
              </w:rPr>
              <w:t>)</w:t>
            </w:r>
          </w:p>
          <w:p w:rsidR="006E27EF" w:rsidRPr="00EF4CEB" w:rsidRDefault="006E27EF" w:rsidP="006E27EF">
            <w:pPr>
              <w:spacing w:after="0" w:line="240" w:lineRule="auto"/>
              <w:jc w:val="center"/>
              <w:rPr>
                <w:rFonts w:asciiTheme="majorHAnsi" w:hAnsiTheme="majorHAnsi" w:cstheme="majorHAnsi"/>
                <w:sz w:val="18"/>
                <w:szCs w:val="24"/>
              </w:rPr>
            </w:pPr>
          </w:p>
          <w:p w:rsidR="006E27EF" w:rsidRPr="00EF4CEB" w:rsidRDefault="006E27EF" w:rsidP="006E27EF">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6E27EF" w:rsidRPr="00EF4CEB" w:rsidRDefault="006E27EF" w:rsidP="006E27EF">
            <w:pPr>
              <w:spacing w:after="0" w:line="240" w:lineRule="auto"/>
              <w:jc w:val="center"/>
              <w:rPr>
                <w:rFonts w:asciiTheme="majorHAnsi" w:hAnsiTheme="majorHAnsi" w:cstheme="majorHAnsi"/>
                <w:b/>
                <w:sz w:val="18"/>
                <w:szCs w:val="24"/>
              </w:rPr>
            </w:pPr>
          </w:p>
          <w:p w:rsidR="006E27EF" w:rsidRPr="00EF4CEB" w:rsidRDefault="006E27EF" w:rsidP="006E27EF">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6E27EF" w:rsidRPr="00EF4CEB" w:rsidRDefault="006E27EF" w:rsidP="006E27EF">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6E27EF" w:rsidRPr="00EF4CEB" w:rsidRDefault="006C6132" w:rsidP="006E27EF">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=0.415</m:t>
                </m:r>
              </m:oMath>
            </m:oMathPara>
          </w:p>
          <w:p w:rsidR="006E27EF" w:rsidRPr="00EF4CEB" w:rsidRDefault="006E27EF" w:rsidP="006E27EF">
            <w:pPr>
              <w:spacing w:after="0" w:line="240" w:lineRule="auto"/>
              <w:jc w:val="center"/>
              <w:rPr>
                <w:rFonts w:asciiTheme="majorHAnsi" w:hAnsiTheme="majorHAnsi" w:cstheme="majorHAnsi"/>
                <w:b/>
                <w:i/>
                <w:sz w:val="18"/>
                <w:szCs w:val="24"/>
              </w:rPr>
            </w:pPr>
          </w:p>
          <w:p w:rsidR="006E27EF" w:rsidRPr="00EF4CEB" w:rsidRDefault="006E27EF" w:rsidP="006E27EF">
            <w:pPr>
              <w:spacing w:after="0" w:line="240" w:lineRule="auto"/>
              <w:jc w:val="center"/>
              <w:rPr>
                <w:rFonts w:asciiTheme="majorHAnsi" w:hAnsiTheme="majorHAnsi" w:cstheme="majorHAnsi"/>
                <w:i/>
                <w:sz w:val="18"/>
                <w:szCs w:val="24"/>
              </w:rPr>
            </w:pPr>
            <w:r w:rsidRPr="00EF4CEB">
              <w:rPr>
                <w:rFonts w:asciiTheme="majorHAnsi" w:hAnsiTheme="majorHAnsi" w:cstheme="majorHAnsi"/>
                <w:b/>
                <w:i/>
                <w:sz w:val="18"/>
                <w:szCs w:val="24"/>
              </w:rPr>
              <w:t xml:space="preserve">Valor P: </w:t>
            </w:r>
            <w:r w:rsidRPr="00EF4CEB">
              <w:rPr>
                <w:rFonts w:asciiTheme="majorHAnsi" w:hAnsiTheme="majorHAnsi" w:cstheme="majorHAnsi"/>
                <w:i/>
                <w:sz w:val="18"/>
                <w:szCs w:val="24"/>
              </w:rPr>
              <w:t>&lt;0.010</w:t>
            </w:r>
          </w:p>
          <w:p w:rsidR="006E27EF" w:rsidRPr="00EF4CEB" w:rsidRDefault="006E27EF" w:rsidP="006E27EF">
            <w:pPr>
              <w:spacing w:after="0" w:line="240" w:lineRule="auto"/>
              <w:jc w:val="center"/>
              <w:rPr>
                <w:rFonts w:asciiTheme="majorHAnsi" w:hAnsiTheme="majorHAnsi" w:cstheme="majorHAnsi"/>
                <w:i/>
                <w:sz w:val="18"/>
                <w:szCs w:val="24"/>
              </w:rPr>
            </w:pPr>
            <w:r w:rsidRPr="00EF4CEB">
              <w:rPr>
                <w:rFonts w:asciiTheme="majorHAnsi" w:hAnsiTheme="majorHAnsi" w:cstheme="majorHAnsi"/>
                <w:i/>
                <w:sz w:val="18"/>
                <w:szCs w:val="24"/>
              </w:rPr>
              <w:t xml:space="preserve">                                                                                                                                                        </w:t>
            </w:r>
          </w:p>
          <w:p w:rsidR="006E27EF" w:rsidRPr="00EF4CEB" w:rsidRDefault="006E27EF" w:rsidP="006E27EF">
            <w:pPr>
              <w:spacing w:after="0" w:line="240" w:lineRule="auto"/>
              <w:rPr>
                <w:rFonts w:asciiTheme="majorHAnsi" w:hAnsiTheme="majorHAnsi" w:cstheme="majorHAnsi"/>
                <w:b/>
                <w:i/>
                <w:sz w:val="18"/>
                <w:szCs w:val="24"/>
              </w:rPr>
            </w:pPr>
          </w:p>
        </w:tc>
      </w:tr>
      <w:tr w:rsidR="006E27EF" w:rsidRPr="0082427D" w:rsidTr="00EF4CEB">
        <w:tc>
          <w:tcPr>
            <w:tcW w:w="8770" w:type="dxa"/>
            <w:gridSpan w:val="2"/>
          </w:tcPr>
          <w:p w:rsidR="006E27EF" w:rsidRPr="00EF4CEB" w:rsidRDefault="006E27EF" w:rsidP="006E27EF">
            <w:pPr>
              <w:spacing w:after="0" w:line="240" w:lineRule="auto"/>
              <w:rPr>
                <w:rFonts w:asciiTheme="majorHAnsi" w:hAnsiTheme="majorHAnsi" w:cstheme="majorHAnsi"/>
                <w:sz w:val="18"/>
                <w:szCs w:val="24"/>
              </w:rPr>
            </w:pPr>
            <w:r w:rsidRPr="00EF4CEB">
              <w:rPr>
                <w:rFonts w:asciiTheme="majorHAnsi" w:hAnsiTheme="majorHAnsi" w:cstheme="majorHAnsi"/>
                <w:b/>
                <w:i/>
                <w:sz w:val="18"/>
                <w:szCs w:val="24"/>
              </w:rPr>
              <w:t xml:space="preserve">Elaborado por: </w:t>
            </w:r>
            <w:r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eastAsia="Times New Roman" w:hAnsiTheme="majorHAnsi" w:cstheme="majorHAnsi"/>
          <w:lang w:eastAsia="es-EC"/>
        </w:rPr>
      </w:pPr>
      <w:bookmarkStart w:id="241" w:name="_Toc270885684"/>
      <w:bookmarkStart w:id="242" w:name="_Toc273781296"/>
    </w:p>
    <w:p w:rsidR="00C1071B" w:rsidRPr="0082427D" w:rsidRDefault="00C1071B" w:rsidP="00EF4CEB">
      <w:pPr>
        <w:pStyle w:val="Ttulo2"/>
        <w:numPr>
          <w:ilvl w:val="2"/>
          <w:numId w:val="7"/>
        </w:numPr>
        <w:tabs>
          <w:tab w:val="left" w:pos="993"/>
        </w:tabs>
        <w:spacing w:line="480" w:lineRule="auto"/>
        <w:rPr>
          <w:rFonts w:asciiTheme="majorHAnsi" w:eastAsia="Times New Roman" w:hAnsiTheme="majorHAnsi" w:cstheme="majorHAnsi"/>
          <w:lang w:eastAsia="es-EC"/>
        </w:rPr>
      </w:pPr>
      <w:r w:rsidRPr="0082427D">
        <w:rPr>
          <w:rFonts w:asciiTheme="majorHAnsi" w:eastAsia="Times New Roman" w:hAnsiTheme="majorHAnsi" w:cstheme="majorHAnsi"/>
          <w:lang w:eastAsia="es-EC"/>
        </w:rPr>
        <w:lastRenderedPageBreak/>
        <w:t>CAPITAL QUE NO DEVENGA INTERES</w:t>
      </w:r>
      <w:bookmarkEnd w:id="241"/>
      <w:bookmarkEnd w:id="242"/>
    </w:p>
    <w:p w:rsidR="00C1071B" w:rsidRPr="0082427D" w:rsidRDefault="00C1071B" w:rsidP="00C1071B">
      <w:pPr>
        <w:rPr>
          <w:rFonts w:asciiTheme="majorHAnsi" w:hAnsiTheme="majorHAnsi" w:cstheme="majorHAnsi"/>
          <w:sz w:val="24"/>
          <w:szCs w:val="24"/>
          <w:lang w:eastAsia="es-EC"/>
        </w:rPr>
      </w:pPr>
    </w:p>
    <w:p w:rsidR="00C1071B" w:rsidRPr="0082427D" w:rsidRDefault="004454D6" w:rsidP="001465AD">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Ta</w:t>
      </w:r>
      <w:r w:rsidR="00EF4CEB">
        <w:rPr>
          <w:rFonts w:asciiTheme="majorHAnsi" w:hAnsiTheme="majorHAnsi" w:cstheme="majorHAnsi"/>
          <w:sz w:val="24"/>
          <w:szCs w:val="24"/>
          <w:lang w:eastAsia="es-EC"/>
        </w:rPr>
        <w:t xml:space="preserve">l como se puede observar el en </w:t>
      </w:r>
      <w:r w:rsidRPr="0082427D">
        <w:rPr>
          <w:rFonts w:asciiTheme="majorHAnsi" w:hAnsiTheme="majorHAnsi" w:cstheme="majorHAnsi"/>
          <w:sz w:val="24"/>
          <w:szCs w:val="24"/>
          <w:lang w:eastAsia="es-EC"/>
        </w:rPr>
        <w:t>l</w:t>
      </w:r>
      <w:r w:rsidR="00EF4CEB">
        <w:rPr>
          <w:rFonts w:asciiTheme="majorHAnsi" w:hAnsiTheme="majorHAnsi" w:cstheme="majorHAnsi"/>
          <w:sz w:val="24"/>
          <w:szCs w:val="24"/>
          <w:lang w:eastAsia="es-EC"/>
        </w:rPr>
        <w:t>a</w:t>
      </w:r>
      <w:r w:rsidRPr="0082427D">
        <w:rPr>
          <w:rFonts w:asciiTheme="majorHAnsi" w:hAnsiTheme="majorHAnsi" w:cstheme="majorHAnsi"/>
          <w:sz w:val="24"/>
          <w:szCs w:val="24"/>
          <w:lang w:eastAsia="es-EC"/>
        </w:rPr>
        <w:t xml:space="preserve"> </w:t>
      </w:r>
      <w:r w:rsidR="00EF4CEB">
        <w:rPr>
          <w:rFonts w:asciiTheme="majorHAnsi" w:hAnsiTheme="majorHAnsi" w:cstheme="majorHAnsi"/>
          <w:sz w:val="24"/>
          <w:szCs w:val="24"/>
          <w:lang w:eastAsia="es-EC"/>
        </w:rPr>
        <w:t>figura 39</w:t>
      </w:r>
      <w:r w:rsidRPr="0082427D">
        <w:rPr>
          <w:rFonts w:asciiTheme="majorHAnsi" w:hAnsiTheme="majorHAnsi" w:cstheme="majorHAnsi"/>
          <w:sz w:val="24"/>
          <w:szCs w:val="24"/>
          <w:lang w:eastAsia="es-EC"/>
        </w:rPr>
        <w:t xml:space="preserve"> el 99,6</w:t>
      </w:r>
      <w:r w:rsidR="0048001F" w:rsidRPr="0082427D">
        <w:rPr>
          <w:rFonts w:asciiTheme="majorHAnsi" w:hAnsiTheme="majorHAnsi" w:cstheme="majorHAnsi"/>
          <w:sz w:val="24"/>
          <w:szCs w:val="24"/>
          <w:lang w:eastAsia="es-EC"/>
        </w:rPr>
        <w:t xml:space="preserve">% </w:t>
      </w:r>
      <w:r w:rsidR="001465AD" w:rsidRPr="0082427D">
        <w:rPr>
          <w:rFonts w:asciiTheme="majorHAnsi" w:hAnsiTheme="majorHAnsi" w:cstheme="majorHAnsi"/>
          <w:sz w:val="24"/>
          <w:szCs w:val="24"/>
          <w:lang w:eastAsia="es-EC"/>
        </w:rPr>
        <w:t>del capital que no devenga interés es menor a 50</w:t>
      </w:r>
      <w:r w:rsidR="00EF4CEB">
        <w:rPr>
          <w:rFonts w:asciiTheme="majorHAnsi" w:hAnsiTheme="majorHAnsi" w:cstheme="majorHAnsi"/>
          <w:sz w:val="24"/>
          <w:szCs w:val="24"/>
          <w:lang w:eastAsia="es-EC"/>
        </w:rPr>
        <w:t xml:space="preserve"> </w:t>
      </w:r>
      <w:r w:rsidR="001465AD" w:rsidRPr="0082427D">
        <w:rPr>
          <w:rFonts w:asciiTheme="majorHAnsi" w:hAnsiTheme="majorHAnsi" w:cstheme="majorHAnsi"/>
          <w:sz w:val="24"/>
          <w:szCs w:val="24"/>
          <w:lang w:eastAsia="es-EC"/>
        </w:rPr>
        <w:t>mil dólares.</w:t>
      </w:r>
    </w:p>
    <w:p w:rsidR="001465AD" w:rsidRPr="0082427D" w:rsidRDefault="001465AD" w:rsidP="001465AD">
      <w:pPr>
        <w:spacing w:line="480" w:lineRule="auto"/>
        <w:ind w:left="1416"/>
        <w:rPr>
          <w:rFonts w:asciiTheme="majorHAnsi" w:hAnsiTheme="majorHAnsi" w:cstheme="majorHAnsi"/>
          <w:sz w:val="24"/>
          <w:szCs w:val="24"/>
          <w:lang w:eastAsia="es-EC"/>
        </w:rPr>
      </w:pPr>
    </w:p>
    <w:p w:rsidR="001465AD" w:rsidRPr="0082427D" w:rsidRDefault="001465AD" w:rsidP="001465AD">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Se conoce que el promedio del capital que no devenga interés es de $1.210,53 dólares con una desviación estándar de 22 mil dólares. También se puede observar que el 50% del capital que no devenga interés es cero.</w:t>
      </w:r>
    </w:p>
    <w:p w:rsidR="001465AD" w:rsidRPr="0082427D" w:rsidRDefault="001465AD" w:rsidP="001465AD">
      <w:pPr>
        <w:spacing w:line="480" w:lineRule="auto"/>
        <w:ind w:left="1416"/>
        <w:rPr>
          <w:rFonts w:asciiTheme="majorHAnsi" w:hAnsiTheme="majorHAnsi" w:cstheme="majorHAnsi"/>
          <w:sz w:val="24"/>
          <w:szCs w:val="24"/>
          <w:lang w:eastAsia="es-EC"/>
        </w:rPr>
      </w:pPr>
    </w:p>
    <w:p w:rsidR="001465AD" w:rsidRPr="0082427D" w:rsidRDefault="00EF4CEB" w:rsidP="001465AD">
      <w:pPr>
        <w:spacing w:line="480" w:lineRule="auto"/>
        <w:ind w:left="1416"/>
        <w:rPr>
          <w:rFonts w:asciiTheme="majorHAnsi" w:hAnsiTheme="majorHAnsi" w:cstheme="majorHAnsi"/>
          <w:sz w:val="24"/>
          <w:szCs w:val="24"/>
          <w:lang w:eastAsia="es-EC"/>
        </w:rPr>
      </w:pPr>
      <w:r>
        <w:rPr>
          <w:rFonts w:asciiTheme="majorHAnsi" w:hAnsiTheme="majorHAnsi" w:cstheme="majorHAnsi"/>
          <w:sz w:val="24"/>
          <w:szCs w:val="24"/>
          <w:lang w:eastAsia="es-EC"/>
        </w:rPr>
        <w:t>También se realizó</w:t>
      </w:r>
      <w:r w:rsidR="001465AD" w:rsidRPr="0082427D">
        <w:rPr>
          <w:rFonts w:asciiTheme="majorHAnsi" w:hAnsiTheme="majorHAnsi" w:cstheme="majorHAnsi"/>
          <w:sz w:val="24"/>
          <w:szCs w:val="24"/>
          <w:lang w:eastAsia="es-EC"/>
        </w:rPr>
        <w:t xml:space="preserve"> la prueba de normalidad de </w:t>
      </w:r>
      <w:proofErr w:type="spellStart"/>
      <w:r w:rsidR="001465AD" w:rsidRPr="0082427D">
        <w:rPr>
          <w:rFonts w:asciiTheme="majorHAnsi" w:hAnsiTheme="majorHAnsi" w:cstheme="majorHAnsi"/>
          <w:sz w:val="24"/>
          <w:szCs w:val="24"/>
          <w:lang w:eastAsia="es-EC"/>
        </w:rPr>
        <w:t>Kolmogorov</w:t>
      </w:r>
      <w:proofErr w:type="spellEnd"/>
      <w:r w:rsidR="001465AD" w:rsidRPr="0082427D">
        <w:rPr>
          <w:rFonts w:asciiTheme="majorHAnsi" w:hAnsiTheme="majorHAnsi" w:cstheme="majorHAnsi"/>
          <w:sz w:val="24"/>
          <w:szCs w:val="24"/>
          <w:lang w:eastAsia="es-EC"/>
        </w:rPr>
        <w:t xml:space="preserve"> – </w:t>
      </w:r>
      <w:proofErr w:type="spellStart"/>
      <w:r w:rsidR="001465AD" w:rsidRPr="0082427D">
        <w:rPr>
          <w:rFonts w:asciiTheme="majorHAnsi" w:hAnsiTheme="majorHAnsi" w:cstheme="majorHAnsi"/>
          <w:sz w:val="24"/>
          <w:szCs w:val="24"/>
          <w:lang w:eastAsia="es-EC"/>
        </w:rPr>
        <w:t>Smirnov</w:t>
      </w:r>
      <w:proofErr w:type="spellEnd"/>
      <w:r w:rsidR="001465AD" w:rsidRPr="0082427D">
        <w:rPr>
          <w:rFonts w:asciiTheme="majorHAnsi" w:hAnsiTheme="majorHAnsi" w:cstheme="majorHAnsi"/>
          <w:sz w:val="24"/>
          <w:szCs w:val="24"/>
          <w:lang w:eastAsia="es-EC"/>
        </w:rPr>
        <w:t xml:space="preserve"> para ver si los datos se ajustan a una distribución normal de media 1210,53 y varianza 4,96E+8 obteniendo como estadístico de prueba el valor de 0,511 con lo que se obtuvo un valor p menor a 0,010 y que nos permite rechazar la hipótesis nula de que el capital QNDI se ajuste a eta distribución.</w:t>
      </w:r>
    </w:p>
    <w:p w:rsidR="001465AD" w:rsidRDefault="001465AD" w:rsidP="001465AD">
      <w:pPr>
        <w:spacing w:line="480" w:lineRule="auto"/>
        <w:ind w:left="1416"/>
        <w:rPr>
          <w:rFonts w:asciiTheme="majorHAnsi" w:hAnsiTheme="majorHAnsi" w:cstheme="majorHAnsi"/>
          <w:sz w:val="24"/>
          <w:szCs w:val="24"/>
          <w:lang w:eastAsia="es-EC"/>
        </w:rPr>
      </w:pPr>
    </w:p>
    <w:p w:rsidR="007F752F" w:rsidRDefault="007F752F" w:rsidP="001465AD">
      <w:pPr>
        <w:spacing w:line="480" w:lineRule="auto"/>
        <w:ind w:left="1416"/>
        <w:rPr>
          <w:rFonts w:asciiTheme="majorHAnsi" w:hAnsiTheme="majorHAnsi" w:cstheme="majorHAnsi"/>
          <w:sz w:val="24"/>
          <w:szCs w:val="24"/>
          <w:lang w:eastAsia="es-EC"/>
        </w:rPr>
      </w:pPr>
    </w:p>
    <w:p w:rsidR="007F752F" w:rsidRPr="0082427D" w:rsidRDefault="007F752F" w:rsidP="001465AD">
      <w:pPr>
        <w:spacing w:line="480" w:lineRule="auto"/>
        <w:ind w:left="1416"/>
        <w:rPr>
          <w:rFonts w:asciiTheme="majorHAnsi" w:hAnsiTheme="majorHAnsi" w:cstheme="majorHAnsi"/>
          <w:sz w:val="24"/>
          <w:szCs w:val="24"/>
          <w:lang w:eastAsia="es-EC"/>
        </w:rPr>
      </w:pPr>
    </w:p>
    <w:p w:rsidR="001465AD" w:rsidRPr="0082427D" w:rsidRDefault="001465AD" w:rsidP="001465AD">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00"/>
        <w:gridCol w:w="4494"/>
      </w:tblGrid>
      <w:tr w:rsidR="00C1071B" w:rsidRPr="0082427D" w:rsidTr="00EF4CEB">
        <w:trPr>
          <w:trHeight w:val="306"/>
        </w:trPr>
        <w:tc>
          <w:tcPr>
            <w:tcW w:w="8770" w:type="dxa"/>
            <w:gridSpan w:val="2"/>
            <w:tcBorders>
              <w:bottom w:val="single" w:sz="4" w:space="0" w:color="000000"/>
            </w:tcBorders>
          </w:tcPr>
          <w:p w:rsidR="00C1071B" w:rsidRPr="0082427D" w:rsidRDefault="009D0BE9" w:rsidP="009D0BE9">
            <w:pPr>
              <w:pStyle w:val="Epgrafe"/>
              <w:keepNext/>
              <w:spacing w:after="0"/>
              <w:ind w:left="708"/>
              <w:jc w:val="center"/>
              <w:rPr>
                <w:rFonts w:asciiTheme="majorHAnsi" w:hAnsiTheme="majorHAnsi" w:cstheme="majorHAnsi"/>
                <w:sz w:val="24"/>
                <w:szCs w:val="24"/>
              </w:rPr>
            </w:pPr>
            <w:bookmarkStart w:id="243" w:name="_Toc268384489"/>
            <w:bookmarkStart w:id="244" w:name="_Toc270953168"/>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39</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w:t>
            </w:r>
            <w:r w:rsidRPr="0082427D">
              <w:rPr>
                <w:rFonts w:asciiTheme="majorHAnsi" w:hAnsiTheme="majorHAnsi" w:cstheme="majorHAnsi"/>
                <w:noProof/>
                <w:sz w:val="24"/>
                <w:szCs w:val="24"/>
                <w:lang w:eastAsia="es-EC" w:bidi="ar-SA"/>
              </w:rPr>
              <w:t xml:space="preserve"> CaPITAL QNDI</w:t>
            </w:r>
            <w:bookmarkEnd w:id="243"/>
            <w:bookmarkEnd w:id="244"/>
          </w:p>
        </w:tc>
      </w:tr>
      <w:tr w:rsidR="00C1071B" w:rsidRPr="0082427D" w:rsidTr="00EF4CEB">
        <w:tc>
          <w:tcPr>
            <w:tcW w:w="4124" w:type="dxa"/>
            <w:tcBorders>
              <w:bottom w:val="nil"/>
              <w:right w:val="nil"/>
            </w:tcBorders>
          </w:tcPr>
          <w:p w:rsidR="00C1071B" w:rsidRPr="00EF4CEB" w:rsidRDefault="00C1071B" w:rsidP="00C1071B">
            <w:pPr>
              <w:spacing w:after="0" w:line="240" w:lineRule="auto"/>
              <w:rPr>
                <w:rFonts w:asciiTheme="majorHAnsi" w:hAnsiTheme="majorHAnsi" w:cstheme="majorHAnsi"/>
                <w:sz w:val="18"/>
                <w:szCs w:val="24"/>
              </w:rPr>
            </w:pPr>
          </w:p>
          <w:tbl>
            <w:tblPr>
              <w:tblW w:w="3980" w:type="dxa"/>
              <w:jc w:val="center"/>
              <w:tblCellMar>
                <w:left w:w="70" w:type="dxa"/>
                <w:right w:w="70" w:type="dxa"/>
              </w:tblCellMar>
              <w:tblLook w:val="04A0"/>
            </w:tblPr>
            <w:tblGrid>
              <w:gridCol w:w="1765"/>
              <w:gridCol w:w="2009"/>
            </w:tblGrid>
            <w:tr w:rsidR="004454D6" w:rsidRPr="00EF4CEB" w:rsidTr="002A5036">
              <w:trPr>
                <w:trHeight w:val="300"/>
                <w:jc w:val="center"/>
              </w:trPr>
              <w:tc>
                <w:tcPr>
                  <w:tcW w:w="398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Tabla de Frecuencias</w:t>
                  </w:r>
                </w:p>
              </w:tc>
            </w:tr>
            <w:tr w:rsidR="004454D6" w:rsidRPr="00EF4CEB" w:rsidTr="002A5036">
              <w:trPr>
                <w:trHeight w:val="300"/>
                <w:jc w:val="center"/>
              </w:trPr>
              <w:tc>
                <w:tcPr>
                  <w:tcW w:w="1861"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Capital QNDI</w:t>
                  </w:r>
                </w:p>
              </w:tc>
              <w:tc>
                <w:tcPr>
                  <w:tcW w:w="2119" w:type="dxa"/>
                  <w:tcBorders>
                    <w:top w:val="nil"/>
                    <w:left w:val="nil"/>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Frecuencia Relativa</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 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0,996</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 150000)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[150000, 250000)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[250000, 350000)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[350000, 450000)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[450000, 550000)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[550000, 650000)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[650000, 750000)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454D6" w:rsidRPr="00EF4CEB" w:rsidTr="004454D6">
              <w:trPr>
                <w:trHeight w:val="300"/>
                <w:jc w:val="center"/>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[750000, 850000)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454D6" w:rsidRPr="00EF4CEB" w:rsidTr="004454D6">
              <w:trPr>
                <w:trHeight w:val="300"/>
                <w:jc w:val="center"/>
              </w:trPr>
              <w:tc>
                <w:tcPr>
                  <w:tcW w:w="1861" w:type="dxa"/>
                  <w:tcBorders>
                    <w:top w:val="nil"/>
                    <w:left w:val="single" w:sz="4" w:space="0" w:color="auto"/>
                    <w:bottom w:val="nil"/>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[850000, 950000]</w:t>
                  </w:r>
                </w:p>
              </w:tc>
              <w:tc>
                <w:tcPr>
                  <w:tcW w:w="2119" w:type="dxa"/>
                  <w:tcBorders>
                    <w:top w:val="nil"/>
                    <w:left w:val="nil"/>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454D6" w:rsidRPr="00EF4CEB" w:rsidTr="002A5036">
              <w:trPr>
                <w:trHeight w:val="300"/>
                <w:jc w:val="center"/>
              </w:trPr>
              <w:tc>
                <w:tcPr>
                  <w:tcW w:w="186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Total</w:t>
                  </w:r>
                </w:p>
              </w:tc>
              <w:tc>
                <w:tcPr>
                  <w:tcW w:w="2119" w:type="dxa"/>
                  <w:tcBorders>
                    <w:top w:val="nil"/>
                    <w:left w:val="nil"/>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1,000</w:t>
                  </w:r>
                </w:p>
              </w:tc>
            </w:tr>
          </w:tbl>
          <w:p w:rsidR="00C1071B" w:rsidRPr="00EF4CEB" w:rsidRDefault="00C1071B" w:rsidP="00C1071B">
            <w:pPr>
              <w:spacing w:after="0" w:line="240" w:lineRule="auto"/>
              <w:rPr>
                <w:rFonts w:asciiTheme="majorHAnsi" w:hAnsiTheme="majorHAnsi" w:cstheme="majorHAnsi"/>
                <w:sz w:val="18"/>
                <w:szCs w:val="24"/>
              </w:rPr>
            </w:pPr>
          </w:p>
        </w:tc>
        <w:tc>
          <w:tcPr>
            <w:tcW w:w="4646" w:type="dxa"/>
            <w:tcBorders>
              <w:left w:val="nil"/>
              <w:bottom w:val="nil"/>
            </w:tcBorders>
          </w:tcPr>
          <w:p w:rsidR="00C1071B" w:rsidRPr="00EF4CEB" w:rsidRDefault="00C1071B" w:rsidP="00C1071B">
            <w:pPr>
              <w:spacing w:after="0" w:line="240" w:lineRule="auto"/>
              <w:rPr>
                <w:rFonts w:asciiTheme="majorHAnsi" w:hAnsiTheme="majorHAnsi" w:cstheme="majorHAnsi"/>
                <w:sz w:val="18"/>
                <w:szCs w:val="24"/>
              </w:rPr>
            </w:pPr>
          </w:p>
          <w:p w:rsidR="00C1071B" w:rsidRPr="00EF4CEB" w:rsidRDefault="00C1071B" w:rsidP="00C1071B">
            <w:pPr>
              <w:spacing w:after="0" w:line="240" w:lineRule="auto"/>
              <w:rPr>
                <w:rFonts w:asciiTheme="majorHAnsi" w:hAnsiTheme="majorHAnsi" w:cstheme="majorHAnsi"/>
                <w:sz w:val="18"/>
                <w:szCs w:val="24"/>
              </w:rPr>
            </w:pPr>
          </w:p>
          <w:p w:rsidR="00C1071B" w:rsidRPr="00EF4CEB" w:rsidRDefault="004454D6" w:rsidP="00C1071B">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2847975" cy="2228850"/>
                  <wp:effectExtent l="19050" t="0" r="952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0" cstate="print"/>
                          <a:srcRect/>
                          <a:stretch>
                            <a:fillRect/>
                          </a:stretch>
                        </pic:blipFill>
                        <pic:spPr bwMode="auto">
                          <a:xfrm>
                            <a:off x="0" y="0"/>
                            <a:ext cx="2847975" cy="2228850"/>
                          </a:xfrm>
                          <a:prstGeom prst="rect">
                            <a:avLst/>
                          </a:prstGeom>
                          <a:noFill/>
                          <a:ln w="9525">
                            <a:noFill/>
                            <a:miter lim="800000"/>
                            <a:headEnd/>
                            <a:tailEnd/>
                          </a:ln>
                        </pic:spPr>
                      </pic:pic>
                    </a:graphicData>
                  </a:graphic>
                </wp:inline>
              </w:drawing>
            </w:r>
          </w:p>
          <w:p w:rsidR="00C1071B" w:rsidRPr="00EF4CEB" w:rsidRDefault="00C1071B" w:rsidP="00C1071B">
            <w:pPr>
              <w:spacing w:after="0" w:line="240" w:lineRule="auto"/>
              <w:rPr>
                <w:rFonts w:asciiTheme="majorHAnsi" w:hAnsiTheme="majorHAnsi" w:cstheme="majorHAnsi"/>
                <w:sz w:val="18"/>
                <w:szCs w:val="24"/>
              </w:rPr>
            </w:pPr>
          </w:p>
        </w:tc>
      </w:tr>
      <w:tr w:rsidR="00C1071B" w:rsidRPr="0082427D" w:rsidTr="00EF4CEB">
        <w:trPr>
          <w:trHeight w:val="3857"/>
        </w:trPr>
        <w:tc>
          <w:tcPr>
            <w:tcW w:w="4124" w:type="dxa"/>
            <w:tcBorders>
              <w:top w:val="nil"/>
              <w:right w:val="nil"/>
            </w:tcBorders>
          </w:tcPr>
          <w:p w:rsidR="00C1071B" w:rsidRPr="00EF4CEB" w:rsidRDefault="00C1071B" w:rsidP="00C1071B">
            <w:pPr>
              <w:spacing w:after="0" w:line="240" w:lineRule="auto"/>
              <w:rPr>
                <w:rFonts w:asciiTheme="majorHAnsi" w:hAnsiTheme="majorHAnsi" w:cstheme="majorHAnsi"/>
                <w:sz w:val="18"/>
                <w:szCs w:val="24"/>
              </w:rPr>
            </w:pPr>
          </w:p>
          <w:tbl>
            <w:tblPr>
              <w:tblW w:w="3160" w:type="dxa"/>
              <w:jc w:val="center"/>
              <w:tblCellMar>
                <w:left w:w="70" w:type="dxa"/>
                <w:right w:w="70" w:type="dxa"/>
              </w:tblCellMar>
              <w:tblLook w:val="04A0"/>
            </w:tblPr>
            <w:tblGrid>
              <w:gridCol w:w="1981"/>
              <w:gridCol w:w="1179"/>
            </w:tblGrid>
            <w:tr w:rsidR="004454D6" w:rsidRPr="00EF4CEB" w:rsidTr="004454D6">
              <w:trPr>
                <w:trHeight w:val="300"/>
                <w:jc w:val="center"/>
              </w:trPr>
              <w:tc>
                <w:tcPr>
                  <w:tcW w:w="316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rsidR="004454D6" w:rsidRPr="00EF4CEB" w:rsidRDefault="004454D6" w:rsidP="004454D6">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Estadísticas Descriptivas</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Media </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1210,529</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Mediana</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Moda</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Desviación Estándar</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22262,73</w:t>
                  </w:r>
                  <w:r w:rsidR="001861F0" w:rsidRPr="00EF4CEB">
                    <w:rPr>
                      <w:rFonts w:asciiTheme="majorHAnsi" w:eastAsia="Times New Roman" w:hAnsiTheme="majorHAnsi" w:cstheme="majorHAnsi"/>
                      <w:sz w:val="18"/>
                      <w:szCs w:val="24"/>
                      <w:lang w:eastAsia="es-EC" w:bidi="ar-SA"/>
                    </w:rPr>
                    <w:t>3</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Varianza</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495629265</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Asimetría</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24,11</w:t>
                  </w:r>
                  <w:r w:rsidR="001861F0" w:rsidRPr="00EF4CEB">
                    <w:rPr>
                      <w:rFonts w:asciiTheme="majorHAnsi" w:eastAsia="Times New Roman" w:hAnsiTheme="majorHAnsi" w:cstheme="majorHAnsi"/>
                      <w:sz w:val="18"/>
                      <w:szCs w:val="24"/>
                      <w:lang w:eastAsia="es-EC" w:bidi="ar-SA"/>
                    </w:rPr>
                    <w:t>2</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lang w:eastAsia="es-EC" w:bidi="ar-SA"/>
                    </w:rPr>
                  </w:pPr>
                  <w:proofErr w:type="spellStart"/>
                  <w:r w:rsidRPr="00EF4CEB">
                    <w:rPr>
                      <w:rFonts w:asciiTheme="majorHAnsi" w:eastAsia="Times New Roman" w:hAnsiTheme="majorHAnsi" w:cstheme="majorHAnsi"/>
                      <w:color w:val="000000"/>
                      <w:sz w:val="18"/>
                      <w:szCs w:val="24"/>
                      <w:lang w:eastAsia="es-EC" w:bidi="ar-SA"/>
                    </w:rPr>
                    <w:t>Kurtosis</w:t>
                  </w:r>
                  <w:proofErr w:type="spellEnd"/>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662,034</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1</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2</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r w:rsidR="004454D6" w:rsidRPr="00EF4CEB" w:rsidTr="004454D6">
              <w:trPr>
                <w:trHeight w:val="300"/>
                <w:jc w:val="center"/>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4454D6" w:rsidRPr="00EF4CEB" w:rsidRDefault="004454D6" w:rsidP="004454D6">
                  <w:pPr>
                    <w:spacing w:after="0" w:line="240" w:lineRule="auto"/>
                    <w:jc w:val="left"/>
                    <w:rPr>
                      <w:rFonts w:asciiTheme="majorHAnsi" w:eastAsia="Times New Roman" w:hAnsiTheme="majorHAnsi" w:cstheme="majorHAnsi"/>
                      <w:color w:val="000000"/>
                      <w:sz w:val="18"/>
                      <w:szCs w:val="24"/>
                      <w:vertAlign w:val="subscript"/>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3</w:t>
                  </w:r>
                </w:p>
              </w:tc>
              <w:tc>
                <w:tcPr>
                  <w:tcW w:w="1179" w:type="dxa"/>
                  <w:tcBorders>
                    <w:top w:val="nil"/>
                    <w:left w:val="nil"/>
                    <w:bottom w:val="single" w:sz="4" w:space="0" w:color="auto"/>
                    <w:right w:val="single" w:sz="4" w:space="0" w:color="auto"/>
                  </w:tcBorders>
                  <w:shd w:val="clear" w:color="auto" w:fill="auto"/>
                  <w:noWrap/>
                  <w:vAlign w:val="center"/>
                  <w:hideMark/>
                </w:tcPr>
                <w:p w:rsidR="004454D6" w:rsidRPr="00EF4CEB" w:rsidRDefault="004454D6" w:rsidP="004454D6">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w:t>
                  </w:r>
                </w:p>
              </w:tc>
            </w:tr>
          </w:tbl>
          <w:p w:rsidR="00C1071B" w:rsidRPr="00EF4CEB" w:rsidRDefault="00C1071B" w:rsidP="00C1071B">
            <w:pPr>
              <w:spacing w:after="0" w:line="240" w:lineRule="auto"/>
              <w:rPr>
                <w:rFonts w:asciiTheme="majorHAnsi" w:hAnsiTheme="majorHAnsi" w:cstheme="majorHAnsi"/>
                <w:sz w:val="18"/>
                <w:szCs w:val="24"/>
              </w:rPr>
            </w:pPr>
          </w:p>
        </w:tc>
        <w:tc>
          <w:tcPr>
            <w:tcW w:w="4646" w:type="dxa"/>
            <w:tcBorders>
              <w:top w:val="nil"/>
              <w:left w:val="nil"/>
            </w:tcBorders>
          </w:tcPr>
          <w:p w:rsidR="00C1071B" w:rsidRPr="00EF4CEB" w:rsidRDefault="00C1071B" w:rsidP="00C1071B">
            <w:pPr>
              <w:spacing w:after="0" w:line="240" w:lineRule="auto"/>
              <w:rPr>
                <w:rFonts w:asciiTheme="majorHAnsi" w:hAnsiTheme="majorHAnsi" w:cstheme="majorHAnsi"/>
                <w:sz w:val="18"/>
                <w:szCs w:val="24"/>
              </w:rPr>
            </w:pPr>
          </w:p>
          <w:p w:rsidR="00C1071B" w:rsidRPr="00EF4CEB" w:rsidRDefault="00C1071B" w:rsidP="00C1071B">
            <w:pPr>
              <w:spacing w:after="0" w:line="240" w:lineRule="auto"/>
              <w:rPr>
                <w:rFonts w:asciiTheme="majorHAnsi" w:hAnsiTheme="majorHAnsi" w:cstheme="majorHAnsi"/>
                <w:sz w:val="18"/>
                <w:szCs w:val="24"/>
              </w:rPr>
            </w:pPr>
          </w:p>
          <w:p w:rsidR="004454D6" w:rsidRPr="00EF4CEB" w:rsidRDefault="004454D6" w:rsidP="00C1071B">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2743200" cy="1828800"/>
                  <wp:effectExtent l="1905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1" cstate="print"/>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tc>
      </w:tr>
      <w:tr w:rsidR="00C1071B" w:rsidRPr="0082427D" w:rsidTr="00EF4CEB">
        <w:tc>
          <w:tcPr>
            <w:tcW w:w="8770" w:type="dxa"/>
            <w:gridSpan w:val="2"/>
          </w:tcPr>
          <w:p w:rsidR="00C1071B" w:rsidRPr="00EF4CEB" w:rsidRDefault="00C1071B" w:rsidP="00C1071B">
            <w:pPr>
              <w:spacing w:after="0" w:line="240" w:lineRule="auto"/>
              <w:rPr>
                <w:rFonts w:asciiTheme="majorHAnsi" w:hAnsiTheme="majorHAnsi" w:cstheme="majorHAnsi"/>
                <w:b/>
                <w:i/>
                <w:sz w:val="18"/>
                <w:szCs w:val="24"/>
              </w:rPr>
            </w:pPr>
          </w:p>
          <w:p w:rsidR="00C1071B" w:rsidRPr="00EF4CEB" w:rsidRDefault="00C1071B" w:rsidP="00C1071B">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C1071B" w:rsidRPr="00EF4CEB" w:rsidRDefault="00C1071B" w:rsidP="00C1071B">
            <w:pPr>
              <w:spacing w:after="0" w:line="240" w:lineRule="auto"/>
              <w:jc w:val="center"/>
              <w:rPr>
                <w:rFonts w:asciiTheme="majorHAnsi" w:hAnsiTheme="majorHAnsi" w:cstheme="majorHAnsi"/>
                <w:b/>
                <w:i/>
                <w:sz w:val="18"/>
                <w:szCs w:val="24"/>
              </w:rPr>
            </w:pPr>
          </w:p>
          <w:p w:rsidR="00C1071B" w:rsidRPr="00EF4CEB" w:rsidRDefault="00C1071B" w:rsidP="00C1071B">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4454D6" w:rsidRPr="00EF4CEB">
              <w:rPr>
                <w:rFonts w:asciiTheme="majorHAnsi" w:hAnsiTheme="majorHAnsi" w:cstheme="majorHAnsi"/>
                <w:sz w:val="18"/>
                <w:szCs w:val="24"/>
              </w:rPr>
              <w:t>1210,53</w:t>
            </w:r>
            <w:r w:rsidRPr="00EF4CEB">
              <w:rPr>
                <w:rFonts w:asciiTheme="majorHAnsi" w:hAnsiTheme="majorHAnsi" w:cstheme="majorHAnsi"/>
                <w:sz w:val="18"/>
                <w:szCs w:val="24"/>
              </w:rPr>
              <w:t xml:space="preserve">; </w:t>
            </w:r>
            <w:r w:rsidR="004454D6" w:rsidRPr="00EF4CEB">
              <w:rPr>
                <w:rFonts w:asciiTheme="majorHAnsi" w:hAnsiTheme="majorHAnsi" w:cstheme="majorHAnsi"/>
                <w:sz w:val="18"/>
                <w:szCs w:val="24"/>
              </w:rPr>
              <w:t>4,96E+8</w:t>
            </w:r>
            <w:r w:rsidRPr="00EF4CEB">
              <w:rPr>
                <w:rFonts w:asciiTheme="majorHAnsi" w:hAnsiTheme="majorHAnsi" w:cstheme="majorHAnsi"/>
                <w:sz w:val="18"/>
                <w:szCs w:val="24"/>
              </w:rPr>
              <w:t>)</w:t>
            </w:r>
          </w:p>
          <w:p w:rsidR="00C1071B" w:rsidRPr="00EF4CEB" w:rsidRDefault="00C1071B" w:rsidP="00C1071B">
            <w:pPr>
              <w:spacing w:after="0" w:line="240" w:lineRule="auto"/>
              <w:jc w:val="center"/>
              <w:rPr>
                <w:rFonts w:asciiTheme="majorHAnsi" w:hAnsiTheme="majorHAnsi" w:cstheme="majorHAnsi"/>
                <w:sz w:val="18"/>
                <w:szCs w:val="24"/>
              </w:rPr>
            </w:pPr>
          </w:p>
          <w:p w:rsidR="00C1071B" w:rsidRPr="00EF4CEB" w:rsidRDefault="00C1071B" w:rsidP="00C1071B">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C1071B" w:rsidRPr="00EF4CEB" w:rsidRDefault="00C1071B" w:rsidP="00C1071B">
            <w:pPr>
              <w:spacing w:after="0" w:line="240" w:lineRule="auto"/>
              <w:jc w:val="center"/>
              <w:rPr>
                <w:rFonts w:asciiTheme="majorHAnsi" w:hAnsiTheme="majorHAnsi" w:cstheme="majorHAnsi"/>
                <w:b/>
                <w:sz w:val="18"/>
                <w:szCs w:val="24"/>
              </w:rPr>
            </w:pPr>
          </w:p>
          <w:p w:rsidR="00C1071B" w:rsidRPr="00EF4CEB" w:rsidRDefault="00C1071B" w:rsidP="00C1071B">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C1071B" w:rsidRPr="00EF4CEB" w:rsidRDefault="00C1071B" w:rsidP="00C1071B">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C1071B" w:rsidRPr="00EF4CEB" w:rsidRDefault="006C6132" w:rsidP="00C1071B">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=0.511</m:t>
                </m:r>
              </m:oMath>
            </m:oMathPara>
          </w:p>
          <w:p w:rsidR="00C1071B" w:rsidRPr="00EF4CEB" w:rsidRDefault="00C1071B" w:rsidP="00C1071B">
            <w:pPr>
              <w:spacing w:after="0" w:line="240" w:lineRule="auto"/>
              <w:jc w:val="center"/>
              <w:rPr>
                <w:rFonts w:asciiTheme="majorHAnsi" w:hAnsiTheme="majorHAnsi" w:cstheme="majorHAnsi"/>
                <w:b/>
                <w:i/>
                <w:sz w:val="18"/>
                <w:szCs w:val="24"/>
              </w:rPr>
            </w:pPr>
          </w:p>
          <w:p w:rsidR="00C1071B" w:rsidRPr="00EF4CEB" w:rsidRDefault="00C1071B" w:rsidP="00C1071B">
            <w:pPr>
              <w:spacing w:after="0" w:line="240" w:lineRule="auto"/>
              <w:jc w:val="center"/>
              <w:rPr>
                <w:rFonts w:asciiTheme="majorHAnsi" w:hAnsiTheme="majorHAnsi" w:cstheme="majorHAnsi"/>
                <w:i/>
                <w:sz w:val="18"/>
                <w:szCs w:val="24"/>
              </w:rPr>
            </w:pPr>
            <w:r w:rsidRPr="00EF4CEB">
              <w:rPr>
                <w:rFonts w:asciiTheme="majorHAnsi" w:hAnsiTheme="majorHAnsi" w:cstheme="majorHAnsi"/>
                <w:b/>
                <w:i/>
                <w:sz w:val="18"/>
                <w:szCs w:val="24"/>
              </w:rPr>
              <w:t xml:space="preserve">Valor P: </w:t>
            </w:r>
            <w:r w:rsidRPr="00EF4CEB">
              <w:rPr>
                <w:rFonts w:asciiTheme="majorHAnsi" w:hAnsiTheme="majorHAnsi" w:cstheme="majorHAnsi"/>
                <w:i/>
                <w:sz w:val="18"/>
                <w:szCs w:val="24"/>
              </w:rPr>
              <w:t>&lt;0.010</w:t>
            </w:r>
          </w:p>
          <w:p w:rsidR="00C1071B" w:rsidRPr="00EF4CEB" w:rsidRDefault="00C1071B" w:rsidP="00C1071B">
            <w:pPr>
              <w:spacing w:after="0" w:line="240" w:lineRule="auto"/>
              <w:jc w:val="center"/>
              <w:rPr>
                <w:rFonts w:asciiTheme="majorHAnsi" w:hAnsiTheme="majorHAnsi" w:cstheme="majorHAnsi"/>
                <w:i/>
                <w:sz w:val="18"/>
                <w:szCs w:val="24"/>
              </w:rPr>
            </w:pPr>
            <w:r w:rsidRPr="00EF4CEB">
              <w:rPr>
                <w:rFonts w:asciiTheme="majorHAnsi" w:hAnsiTheme="majorHAnsi" w:cstheme="majorHAnsi"/>
                <w:i/>
                <w:sz w:val="18"/>
                <w:szCs w:val="24"/>
              </w:rPr>
              <w:t xml:space="preserve">                                                                                                                                                        </w:t>
            </w:r>
          </w:p>
          <w:p w:rsidR="00C1071B" w:rsidRPr="00EF4CEB" w:rsidRDefault="00C1071B" w:rsidP="00C1071B">
            <w:pPr>
              <w:spacing w:after="0" w:line="240" w:lineRule="auto"/>
              <w:rPr>
                <w:rFonts w:asciiTheme="majorHAnsi" w:hAnsiTheme="majorHAnsi" w:cstheme="majorHAnsi"/>
                <w:b/>
                <w:i/>
                <w:sz w:val="18"/>
                <w:szCs w:val="24"/>
              </w:rPr>
            </w:pPr>
          </w:p>
        </w:tc>
      </w:tr>
      <w:tr w:rsidR="00C1071B" w:rsidRPr="0082427D" w:rsidTr="00EF4CEB">
        <w:tc>
          <w:tcPr>
            <w:tcW w:w="8770" w:type="dxa"/>
            <w:gridSpan w:val="2"/>
          </w:tcPr>
          <w:p w:rsidR="00C1071B" w:rsidRPr="00EF4CEB" w:rsidRDefault="00C1071B" w:rsidP="00C1071B">
            <w:pPr>
              <w:spacing w:after="0" w:line="240" w:lineRule="auto"/>
              <w:rPr>
                <w:rFonts w:asciiTheme="majorHAnsi" w:hAnsiTheme="majorHAnsi" w:cstheme="majorHAnsi"/>
                <w:sz w:val="18"/>
                <w:szCs w:val="24"/>
              </w:rPr>
            </w:pPr>
            <w:r w:rsidRPr="00EF4CEB">
              <w:rPr>
                <w:rFonts w:asciiTheme="majorHAnsi" w:hAnsiTheme="majorHAnsi" w:cstheme="majorHAnsi"/>
                <w:b/>
                <w:i/>
                <w:sz w:val="18"/>
                <w:szCs w:val="24"/>
              </w:rPr>
              <w:t xml:space="preserve">Elaborado por: </w:t>
            </w:r>
            <w:r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hAnsiTheme="majorHAnsi" w:cstheme="majorHAnsi"/>
          <w:lang w:eastAsia="es-EC"/>
        </w:rPr>
      </w:pPr>
      <w:bookmarkStart w:id="245" w:name="_Toc270885685"/>
      <w:bookmarkStart w:id="246" w:name="_Toc273781297"/>
    </w:p>
    <w:p w:rsidR="00C1071B" w:rsidRPr="0082427D" w:rsidRDefault="00066DFF" w:rsidP="00EF4CEB">
      <w:pPr>
        <w:pStyle w:val="Ttulo2"/>
        <w:numPr>
          <w:ilvl w:val="2"/>
          <w:numId w:val="7"/>
        </w:numPr>
        <w:tabs>
          <w:tab w:val="left" w:pos="993"/>
        </w:tabs>
        <w:spacing w:line="480" w:lineRule="auto"/>
        <w:rPr>
          <w:rFonts w:asciiTheme="majorHAnsi" w:hAnsiTheme="majorHAnsi" w:cstheme="majorHAnsi"/>
          <w:lang w:eastAsia="es-EC"/>
        </w:rPr>
      </w:pPr>
      <w:r w:rsidRPr="0082427D">
        <w:rPr>
          <w:rFonts w:asciiTheme="majorHAnsi" w:hAnsiTheme="majorHAnsi" w:cstheme="majorHAnsi"/>
          <w:lang w:eastAsia="es-EC"/>
        </w:rPr>
        <w:lastRenderedPageBreak/>
        <w:t>CAPITAL VENCIDO</w:t>
      </w:r>
      <w:bookmarkEnd w:id="245"/>
      <w:bookmarkEnd w:id="246"/>
    </w:p>
    <w:p w:rsidR="00066DFF" w:rsidRPr="0082427D" w:rsidRDefault="00066DFF" w:rsidP="00066DFF">
      <w:pPr>
        <w:spacing w:line="480" w:lineRule="auto"/>
        <w:ind w:left="1416"/>
        <w:rPr>
          <w:rFonts w:asciiTheme="majorHAnsi" w:hAnsiTheme="majorHAnsi" w:cstheme="majorHAnsi"/>
          <w:sz w:val="24"/>
          <w:szCs w:val="24"/>
          <w:lang w:eastAsia="es-EC"/>
        </w:rPr>
      </w:pPr>
    </w:p>
    <w:p w:rsidR="00066DFF" w:rsidRPr="0082427D" w:rsidRDefault="00EF4CEB" w:rsidP="00066DFF">
      <w:pPr>
        <w:spacing w:line="480" w:lineRule="auto"/>
        <w:ind w:left="1416"/>
        <w:rPr>
          <w:rFonts w:asciiTheme="majorHAnsi" w:hAnsiTheme="majorHAnsi" w:cstheme="majorHAnsi"/>
          <w:sz w:val="24"/>
          <w:szCs w:val="24"/>
          <w:lang w:eastAsia="es-EC"/>
        </w:rPr>
      </w:pPr>
      <w:r>
        <w:rPr>
          <w:rFonts w:asciiTheme="majorHAnsi" w:hAnsiTheme="majorHAnsi" w:cstheme="majorHAnsi"/>
          <w:sz w:val="24"/>
          <w:szCs w:val="24"/>
          <w:lang w:eastAsia="es-EC"/>
        </w:rPr>
        <w:t>Como podemos observar en la</w:t>
      </w:r>
      <w:r w:rsidR="00576E49" w:rsidRPr="0082427D">
        <w:rPr>
          <w:rFonts w:asciiTheme="majorHAnsi" w:hAnsiTheme="majorHAnsi" w:cstheme="majorHAnsi"/>
          <w:sz w:val="24"/>
          <w:szCs w:val="24"/>
          <w:lang w:eastAsia="es-EC"/>
        </w:rPr>
        <w:t xml:space="preserve"> </w:t>
      </w:r>
      <w:r>
        <w:rPr>
          <w:rFonts w:asciiTheme="majorHAnsi" w:hAnsiTheme="majorHAnsi" w:cstheme="majorHAnsi"/>
          <w:sz w:val="24"/>
          <w:szCs w:val="24"/>
          <w:lang w:eastAsia="es-EC"/>
        </w:rPr>
        <w:t>figura 40</w:t>
      </w:r>
      <w:r w:rsidR="00576E49" w:rsidRPr="0082427D">
        <w:rPr>
          <w:rFonts w:asciiTheme="majorHAnsi" w:hAnsiTheme="majorHAnsi" w:cstheme="majorHAnsi"/>
          <w:sz w:val="24"/>
          <w:szCs w:val="24"/>
          <w:lang w:eastAsia="es-EC"/>
        </w:rPr>
        <w:t xml:space="preserve"> la media del capital vencido en las cuentas de los ejecutivos de negocio es de 598,14 dólares, con una varianza 6,78E+8.</w:t>
      </w:r>
    </w:p>
    <w:p w:rsidR="00576E49" w:rsidRPr="0082427D" w:rsidRDefault="00576E49" w:rsidP="00066DFF">
      <w:pPr>
        <w:spacing w:line="480" w:lineRule="auto"/>
        <w:ind w:left="1416"/>
        <w:rPr>
          <w:rFonts w:asciiTheme="majorHAnsi" w:hAnsiTheme="majorHAnsi" w:cstheme="majorHAnsi"/>
          <w:sz w:val="24"/>
          <w:szCs w:val="24"/>
          <w:lang w:eastAsia="es-EC"/>
        </w:rPr>
      </w:pPr>
    </w:p>
    <w:p w:rsidR="00576E49" w:rsidRPr="0082427D" w:rsidRDefault="00576E49" w:rsidP="00066DFF">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El 99,9% de las observaciones presentes en esta variable son menores a 75 mil dólares. Teniendo en cuenta que tan solo un 0,1% de las mismas superan este valor.</w:t>
      </w:r>
    </w:p>
    <w:p w:rsidR="00576E49" w:rsidRPr="0082427D" w:rsidRDefault="00576E49" w:rsidP="00066DFF">
      <w:pPr>
        <w:spacing w:line="480" w:lineRule="auto"/>
        <w:ind w:left="1416"/>
        <w:rPr>
          <w:rFonts w:asciiTheme="majorHAnsi" w:hAnsiTheme="majorHAnsi" w:cstheme="majorHAnsi"/>
          <w:sz w:val="24"/>
          <w:szCs w:val="24"/>
          <w:lang w:eastAsia="es-EC"/>
        </w:rPr>
      </w:pPr>
    </w:p>
    <w:p w:rsidR="00576E49" w:rsidRPr="0082427D" w:rsidRDefault="00576E49" w:rsidP="00066DFF">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La prueba o bondad de ajuste para la normalidad de los datos observados nos llevan a rechazar la hipótesis nula de que la variable siga una distribución normal respecto a su media y varianza.</w:t>
      </w:r>
    </w:p>
    <w:p w:rsidR="00576E49" w:rsidRPr="0082427D" w:rsidRDefault="00576E49" w:rsidP="00066DFF">
      <w:pPr>
        <w:spacing w:line="480" w:lineRule="auto"/>
        <w:ind w:left="1416"/>
        <w:rPr>
          <w:rFonts w:asciiTheme="majorHAnsi" w:hAnsiTheme="majorHAnsi" w:cstheme="majorHAnsi"/>
          <w:sz w:val="24"/>
          <w:szCs w:val="24"/>
          <w:lang w:eastAsia="es-EC"/>
        </w:rPr>
      </w:pPr>
    </w:p>
    <w:p w:rsidR="00576E49" w:rsidRDefault="00576E49" w:rsidP="00066DFF">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segundo </w:t>
      </w:r>
      <w:proofErr w:type="spellStart"/>
      <w:r w:rsidRPr="0082427D">
        <w:rPr>
          <w:rFonts w:asciiTheme="majorHAnsi" w:hAnsiTheme="majorHAnsi" w:cstheme="majorHAnsi"/>
          <w:sz w:val="24"/>
          <w:szCs w:val="24"/>
          <w:lang w:eastAsia="es-EC"/>
        </w:rPr>
        <w:t>cuartil</w:t>
      </w:r>
      <w:proofErr w:type="spellEnd"/>
      <w:r w:rsidRPr="0082427D">
        <w:rPr>
          <w:rFonts w:asciiTheme="majorHAnsi" w:hAnsiTheme="majorHAnsi" w:cstheme="majorHAnsi"/>
          <w:sz w:val="24"/>
          <w:szCs w:val="24"/>
          <w:lang w:eastAsia="es-EC"/>
        </w:rPr>
        <w:t xml:space="preserve"> nos indica que el 50% de las observaciones presentes o cuentas vencidas se encuentran con valores iguales a 0 dólares.</w:t>
      </w:r>
    </w:p>
    <w:p w:rsidR="007F752F" w:rsidRPr="0082427D" w:rsidRDefault="007F752F" w:rsidP="00066DFF">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0"/>
        <w:gridCol w:w="4934"/>
      </w:tblGrid>
      <w:tr w:rsidR="00066DFF" w:rsidRPr="0082427D" w:rsidTr="00EF4CEB">
        <w:tc>
          <w:tcPr>
            <w:tcW w:w="8770" w:type="dxa"/>
            <w:gridSpan w:val="2"/>
            <w:tcBorders>
              <w:bottom w:val="single" w:sz="4" w:space="0" w:color="000000"/>
            </w:tcBorders>
          </w:tcPr>
          <w:p w:rsidR="00066DFF" w:rsidRPr="0082427D" w:rsidRDefault="009D0BE9" w:rsidP="009D0BE9">
            <w:pPr>
              <w:spacing w:after="0" w:line="240" w:lineRule="auto"/>
              <w:jc w:val="center"/>
              <w:rPr>
                <w:rFonts w:asciiTheme="majorHAnsi" w:hAnsiTheme="majorHAnsi" w:cstheme="majorHAnsi"/>
                <w:b/>
                <w:sz w:val="24"/>
                <w:szCs w:val="24"/>
              </w:rPr>
            </w:pPr>
            <w:bookmarkStart w:id="247" w:name="_Toc268384490"/>
            <w:bookmarkStart w:id="248" w:name="_Toc270953169"/>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40</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w:t>
            </w:r>
            <w:r w:rsidRPr="0082427D">
              <w:rPr>
                <w:rFonts w:asciiTheme="majorHAnsi" w:hAnsiTheme="majorHAnsi" w:cstheme="majorHAnsi"/>
                <w:b/>
                <w:noProof/>
                <w:sz w:val="24"/>
                <w:szCs w:val="24"/>
                <w:lang w:eastAsia="es-EC" w:bidi="ar-SA"/>
              </w:rPr>
              <w:t xml:space="preserve"> CAPITAL VENCIDO</w:t>
            </w:r>
            <w:bookmarkEnd w:id="247"/>
            <w:bookmarkEnd w:id="248"/>
          </w:p>
        </w:tc>
      </w:tr>
      <w:tr w:rsidR="00066DFF" w:rsidRPr="0082427D" w:rsidTr="00EF4CEB">
        <w:tc>
          <w:tcPr>
            <w:tcW w:w="3747" w:type="dxa"/>
            <w:tcBorders>
              <w:bottom w:val="nil"/>
              <w:right w:val="nil"/>
            </w:tcBorders>
          </w:tcPr>
          <w:p w:rsidR="00066DFF" w:rsidRPr="00EF4CEB" w:rsidRDefault="00066DFF" w:rsidP="00066DFF">
            <w:pPr>
              <w:spacing w:after="0" w:line="240" w:lineRule="auto"/>
              <w:rPr>
                <w:rFonts w:asciiTheme="majorHAnsi" w:hAnsiTheme="majorHAnsi" w:cstheme="majorHAnsi"/>
                <w:sz w:val="18"/>
                <w:szCs w:val="24"/>
              </w:rPr>
            </w:pPr>
          </w:p>
          <w:tbl>
            <w:tblPr>
              <w:tblW w:w="3356" w:type="dxa"/>
              <w:jc w:val="center"/>
              <w:tblInd w:w="75" w:type="dxa"/>
              <w:tblCellMar>
                <w:left w:w="70" w:type="dxa"/>
                <w:right w:w="70" w:type="dxa"/>
              </w:tblCellMar>
              <w:tblLook w:val="04A0"/>
            </w:tblPr>
            <w:tblGrid>
              <w:gridCol w:w="2024"/>
              <w:gridCol w:w="1235"/>
            </w:tblGrid>
            <w:tr w:rsidR="001861F0" w:rsidRPr="00EF4CEB" w:rsidTr="00EF4CEB">
              <w:trPr>
                <w:trHeight w:val="300"/>
                <w:jc w:val="center"/>
              </w:trPr>
              <w:tc>
                <w:tcPr>
                  <w:tcW w:w="3356"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1861F0" w:rsidRPr="00EF4CEB" w:rsidRDefault="001861F0" w:rsidP="001861F0">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Tabla de Frecuencias</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548DD4" w:themeFill="text2" w:themeFillTint="99"/>
                  <w:noWrap/>
                  <w:vAlign w:val="center"/>
                  <w:hideMark/>
                </w:tcPr>
                <w:p w:rsidR="001861F0" w:rsidRPr="00EF4CEB" w:rsidRDefault="001861F0" w:rsidP="001861F0">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Capital Vencido</w:t>
                  </w:r>
                </w:p>
              </w:tc>
              <w:tc>
                <w:tcPr>
                  <w:tcW w:w="1271" w:type="dxa"/>
                  <w:tcBorders>
                    <w:top w:val="nil"/>
                    <w:left w:val="nil"/>
                    <w:bottom w:val="single" w:sz="4" w:space="0" w:color="auto"/>
                    <w:right w:val="single" w:sz="4" w:space="0" w:color="auto"/>
                  </w:tcBorders>
                  <w:shd w:val="clear" w:color="auto" w:fill="548DD4" w:themeFill="text2" w:themeFillTint="99"/>
                  <w:noWrap/>
                  <w:vAlign w:val="center"/>
                  <w:hideMark/>
                </w:tcPr>
                <w:p w:rsidR="001861F0" w:rsidRPr="00EF4CEB" w:rsidRDefault="001861F0" w:rsidP="001861F0">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Frecuencia Relativa</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 75000)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0,999</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 225000)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[225000, 375000)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[375000, 525000)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[525000, 675000)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[675000, 825000)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[825000, 975000)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[975000, 1125000)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[1125000, 1275000)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[1275000, 1425000]</w:t>
                  </w:r>
                </w:p>
              </w:tc>
              <w:tc>
                <w:tcPr>
                  <w:tcW w:w="1271" w:type="dxa"/>
                  <w:tcBorders>
                    <w:top w:val="nil"/>
                    <w:left w:val="nil"/>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1861F0" w:rsidRPr="00EF4CEB" w:rsidTr="00EF4CEB">
              <w:trPr>
                <w:trHeight w:val="300"/>
                <w:jc w:val="center"/>
              </w:trPr>
              <w:tc>
                <w:tcPr>
                  <w:tcW w:w="2085" w:type="dxa"/>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Total</w:t>
                  </w:r>
                </w:p>
              </w:tc>
              <w:tc>
                <w:tcPr>
                  <w:tcW w:w="1271" w:type="dxa"/>
                  <w:tcBorders>
                    <w:top w:val="nil"/>
                    <w:left w:val="nil"/>
                    <w:bottom w:val="single" w:sz="4" w:space="0" w:color="auto"/>
                    <w:right w:val="single" w:sz="4" w:space="0" w:color="auto"/>
                  </w:tcBorders>
                  <w:shd w:val="clear" w:color="auto" w:fill="548DD4" w:themeFill="text2" w:themeFillTint="99"/>
                  <w:noWrap/>
                  <w:vAlign w:val="bottom"/>
                  <w:hideMark/>
                </w:tcPr>
                <w:p w:rsidR="001861F0" w:rsidRPr="00EF4CEB" w:rsidRDefault="001861F0" w:rsidP="001861F0">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1,000</w:t>
                  </w:r>
                </w:p>
              </w:tc>
            </w:tr>
          </w:tbl>
          <w:p w:rsidR="00066DFF" w:rsidRPr="00EF4CEB" w:rsidRDefault="00066DFF" w:rsidP="00066DFF">
            <w:pPr>
              <w:spacing w:after="0" w:line="240" w:lineRule="auto"/>
              <w:rPr>
                <w:rFonts w:asciiTheme="majorHAnsi" w:hAnsiTheme="majorHAnsi" w:cstheme="majorHAnsi"/>
                <w:sz w:val="18"/>
                <w:szCs w:val="24"/>
              </w:rPr>
            </w:pPr>
          </w:p>
        </w:tc>
        <w:tc>
          <w:tcPr>
            <w:tcW w:w="5023" w:type="dxa"/>
            <w:tcBorders>
              <w:left w:val="nil"/>
              <w:bottom w:val="nil"/>
            </w:tcBorders>
          </w:tcPr>
          <w:p w:rsidR="00066DFF" w:rsidRPr="00EF4CEB" w:rsidRDefault="00066DFF" w:rsidP="00066DFF">
            <w:pPr>
              <w:spacing w:after="0" w:line="240" w:lineRule="auto"/>
              <w:rPr>
                <w:rFonts w:asciiTheme="majorHAnsi" w:hAnsiTheme="majorHAnsi" w:cstheme="majorHAnsi"/>
                <w:sz w:val="18"/>
                <w:szCs w:val="24"/>
              </w:rPr>
            </w:pPr>
          </w:p>
          <w:p w:rsidR="00066DFF" w:rsidRPr="00EF4CEB" w:rsidRDefault="00066DFF" w:rsidP="00066DFF">
            <w:pPr>
              <w:spacing w:after="0" w:line="240" w:lineRule="auto"/>
              <w:rPr>
                <w:rFonts w:asciiTheme="majorHAnsi" w:hAnsiTheme="majorHAnsi" w:cstheme="majorHAnsi"/>
                <w:sz w:val="18"/>
                <w:szCs w:val="24"/>
              </w:rPr>
            </w:pPr>
          </w:p>
          <w:p w:rsidR="00066DFF" w:rsidRPr="00EF4CEB" w:rsidRDefault="001861F0" w:rsidP="001861F0">
            <w:pPr>
              <w:spacing w:after="0" w:line="240" w:lineRule="auto"/>
              <w:jc w:val="center"/>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2876550" cy="2028825"/>
                  <wp:effectExtent l="19050" t="0" r="0" b="0"/>
                  <wp:docPr id="2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srcRect/>
                          <a:stretch>
                            <a:fillRect/>
                          </a:stretch>
                        </pic:blipFill>
                        <pic:spPr bwMode="auto">
                          <a:xfrm>
                            <a:off x="0" y="0"/>
                            <a:ext cx="2872231" cy="2025779"/>
                          </a:xfrm>
                          <a:prstGeom prst="rect">
                            <a:avLst/>
                          </a:prstGeom>
                          <a:noFill/>
                          <a:ln w="9525">
                            <a:noFill/>
                            <a:miter lim="800000"/>
                            <a:headEnd/>
                            <a:tailEnd/>
                          </a:ln>
                        </pic:spPr>
                      </pic:pic>
                    </a:graphicData>
                  </a:graphic>
                </wp:inline>
              </w:drawing>
            </w:r>
          </w:p>
          <w:p w:rsidR="00066DFF" w:rsidRPr="00EF4CEB" w:rsidRDefault="00066DFF" w:rsidP="00066DFF">
            <w:pPr>
              <w:spacing w:after="0" w:line="240" w:lineRule="auto"/>
              <w:rPr>
                <w:rFonts w:asciiTheme="majorHAnsi" w:hAnsiTheme="majorHAnsi" w:cstheme="majorHAnsi"/>
                <w:sz w:val="18"/>
                <w:szCs w:val="24"/>
              </w:rPr>
            </w:pPr>
          </w:p>
        </w:tc>
      </w:tr>
      <w:tr w:rsidR="00066DFF" w:rsidRPr="0082427D" w:rsidTr="00EF4CEB">
        <w:trPr>
          <w:trHeight w:val="4131"/>
        </w:trPr>
        <w:tc>
          <w:tcPr>
            <w:tcW w:w="3747" w:type="dxa"/>
            <w:tcBorders>
              <w:top w:val="nil"/>
              <w:right w:val="nil"/>
            </w:tcBorders>
          </w:tcPr>
          <w:p w:rsidR="00066DFF" w:rsidRPr="00EF4CEB" w:rsidRDefault="00066DFF" w:rsidP="00066DFF">
            <w:pPr>
              <w:spacing w:after="0" w:line="240" w:lineRule="auto"/>
              <w:rPr>
                <w:rFonts w:asciiTheme="majorHAnsi" w:hAnsiTheme="majorHAnsi" w:cstheme="majorHAnsi"/>
                <w:sz w:val="18"/>
                <w:szCs w:val="24"/>
              </w:rPr>
            </w:pPr>
          </w:p>
          <w:tbl>
            <w:tblPr>
              <w:tblW w:w="3420" w:type="dxa"/>
              <w:jc w:val="center"/>
              <w:tblCellMar>
                <w:left w:w="70" w:type="dxa"/>
                <w:right w:w="70" w:type="dxa"/>
              </w:tblCellMar>
              <w:tblLook w:val="04A0"/>
            </w:tblPr>
            <w:tblGrid>
              <w:gridCol w:w="1875"/>
              <w:gridCol w:w="1459"/>
            </w:tblGrid>
            <w:tr w:rsidR="001861F0" w:rsidRPr="00EF4CEB" w:rsidTr="001861F0">
              <w:trPr>
                <w:trHeight w:val="300"/>
                <w:jc w:val="center"/>
              </w:trPr>
              <w:tc>
                <w:tcPr>
                  <w:tcW w:w="3420"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1861F0" w:rsidRPr="00EF4CEB" w:rsidRDefault="001861F0" w:rsidP="001861F0">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Estadísticas Descriptivas</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Media </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598,144</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Mediana</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Moda</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Desviación Estándar</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26030,291</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Varianza</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677576067,473</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Asimetría</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51,271</w:t>
                  </w:r>
                </w:p>
              </w:tc>
            </w:tr>
            <w:tr w:rsidR="001861F0" w:rsidRPr="00EF4CEB" w:rsidTr="001861F0">
              <w:trPr>
                <w:trHeight w:val="30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proofErr w:type="spellStart"/>
                  <w:r w:rsidRPr="00EF4CEB">
                    <w:rPr>
                      <w:rFonts w:asciiTheme="majorHAnsi" w:eastAsia="Times New Roman" w:hAnsiTheme="majorHAnsi" w:cstheme="majorHAnsi"/>
                      <w:color w:val="000000"/>
                      <w:sz w:val="18"/>
                      <w:szCs w:val="24"/>
                      <w:lang w:eastAsia="es-EC" w:bidi="ar-SA"/>
                    </w:rPr>
                    <w:t>Kurtosis</w:t>
                  </w:r>
                  <w:proofErr w:type="spellEnd"/>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2648,978</w:t>
                  </w:r>
                </w:p>
              </w:tc>
            </w:tr>
            <w:tr w:rsidR="001861F0" w:rsidRPr="00EF4CEB" w:rsidTr="001861F0">
              <w:trPr>
                <w:trHeight w:val="36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1</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1861F0" w:rsidRPr="00EF4CEB" w:rsidTr="001861F0">
              <w:trPr>
                <w:trHeight w:val="36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2</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1861F0" w:rsidRPr="00EF4CEB" w:rsidTr="001861F0">
              <w:trPr>
                <w:trHeight w:val="360"/>
                <w:jc w:val="center"/>
              </w:trPr>
              <w:tc>
                <w:tcPr>
                  <w:tcW w:w="1924" w:type="dxa"/>
                  <w:tcBorders>
                    <w:top w:val="nil"/>
                    <w:left w:val="single" w:sz="4" w:space="0" w:color="auto"/>
                    <w:bottom w:val="single" w:sz="4" w:space="0" w:color="auto"/>
                    <w:right w:val="single" w:sz="4" w:space="0" w:color="auto"/>
                  </w:tcBorders>
                  <w:shd w:val="clear" w:color="auto" w:fill="auto"/>
                  <w:noWrap/>
                  <w:vAlign w:val="bottom"/>
                  <w:hideMark/>
                </w:tcPr>
                <w:p w:rsidR="001861F0" w:rsidRPr="00EF4CEB" w:rsidRDefault="001861F0" w:rsidP="001861F0">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3</w:t>
                  </w:r>
                </w:p>
              </w:tc>
              <w:tc>
                <w:tcPr>
                  <w:tcW w:w="1496" w:type="dxa"/>
                  <w:tcBorders>
                    <w:top w:val="nil"/>
                    <w:left w:val="nil"/>
                    <w:bottom w:val="single" w:sz="4" w:space="0" w:color="auto"/>
                    <w:right w:val="single" w:sz="4" w:space="0" w:color="auto"/>
                  </w:tcBorders>
                  <w:shd w:val="clear" w:color="auto" w:fill="auto"/>
                  <w:noWrap/>
                  <w:vAlign w:val="center"/>
                  <w:hideMark/>
                </w:tcPr>
                <w:p w:rsidR="001861F0" w:rsidRPr="00EF4CEB" w:rsidRDefault="001861F0" w:rsidP="001861F0">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bl>
          <w:p w:rsidR="00066DFF" w:rsidRPr="00EF4CEB" w:rsidRDefault="00066DFF" w:rsidP="00066DFF">
            <w:pPr>
              <w:spacing w:after="0" w:line="240" w:lineRule="auto"/>
              <w:rPr>
                <w:rFonts w:asciiTheme="majorHAnsi" w:hAnsiTheme="majorHAnsi" w:cstheme="majorHAnsi"/>
                <w:sz w:val="18"/>
                <w:szCs w:val="24"/>
              </w:rPr>
            </w:pPr>
          </w:p>
        </w:tc>
        <w:tc>
          <w:tcPr>
            <w:tcW w:w="5023" w:type="dxa"/>
            <w:tcBorders>
              <w:top w:val="nil"/>
              <w:left w:val="nil"/>
            </w:tcBorders>
          </w:tcPr>
          <w:p w:rsidR="00066DFF" w:rsidRPr="00EF4CEB" w:rsidRDefault="00066DFF" w:rsidP="00066DFF">
            <w:pPr>
              <w:spacing w:after="0" w:line="240" w:lineRule="auto"/>
              <w:rPr>
                <w:rFonts w:asciiTheme="majorHAnsi" w:hAnsiTheme="majorHAnsi" w:cstheme="majorHAnsi"/>
                <w:sz w:val="18"/>
                <w:szCs w:val="24"/>
              </w:rPr>
            </w:pPr>
          </w:p>
          <w:p w:rsidR="00066DFF" w:rsidRPr="00EF4CEB" w:rsidRDefault="00066DFF" w:rsidP="00066DFF">
            <w:pPr>
              <w:spacing w:after="0" w:line="240" w:lineRule="auto"/>
              <w:rPr>
                <w:rFonts w:asciiTheme="majorHAnsi" w:hAnsiTheme="majorHAnsi" w:cstheme="majorHAnsi"/>
                <w:sz w:val="18"/>
                <w:szCs w:val="24"/>
              </w:rPr>
            </w:pPr>
          </w:p>
          <w:p w:rsidR="00066DFF" w:rsidRPr="00EF4CEB" w:rsidRDefault="001861F0" w:rsidP="00066DFF">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3074346" cy="2149813"/>
                  <wp:effectExtent l="19050" t="0" r="0" b="0"/>
                  <wp:docPr id="22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srcRect/>
                          <a:stretch>
                            <a:fillRect/>
                          </a:stretch>
                        </pic:blipFill>
                        <pic:spPr bwMode="auto">
                          <a:xfrm>
                            <a:off x="0" y="0"/>
                            <a:ext cx="3078403" cy="2152650"/>
                          </a:xfrm>
                          <a:prstGeom prst="rect">
                            <a:avLst/>
                          </a:prstGeom>
                          <a:noFill/>
                          <a:ln w="9525">
                            <a:noFill/>
                            <a:miter lim="800000"/>
                            <a:headEnd/>
                            <a:tailEnd/>
                          </a:ln>
                        </pic:spPr>
                      </pic:pic>
                    </a:graphicData>
                  </a:graphic>
                </wp:inline>
              </w:drawing>
            </w:r>
          </w:p>
        </w:tc>
      </w:tr>
      <w:tr w:rsidR="00066DFF" w:rsidRPr="0082427D" w:rsidTr="00EF4CEB">
        <w:tc>
          <w:tcPr>
            <w:tcW w:w="8770" w:type="dxa"/>
            <w:gridSpan w:val="2"/>
          </w:tcPr>
          <w:p w:rsidR="00066DFF" w:rsidRPr="00EF4CEB" w:rsidRDefault="00066DFF" w:rsidP="00066DFF">
            <w:pPr>
              <w:spacing w:after="0" w:line="240" w:lineRule="auto"/>
              <w:rPr>
                <w:rFonts w:asciiTheme="majorHAnsi" w:hAnsiTheme="majorHAnsi" w:cstheme="majorHAnsi"/>
                <w:b/>
                <w:i/>
                <w:sz w:val="18"/>
                <w:szCs w:val="24"/>
              </w:rPr>
            </w:pPr>
          </w:p>
          <w:p w:rsidR="00066DFF" w:rsidRPr="00EF4CEB" w:rsidRDefault="00066DFF" w:rsidP="00066DFF">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066DFF" w:rsidRPr="00EF4CEB" w:rsidRDefault="00066DFF" w:rsidP="00066DFF">
            <w:pPr>
              <w:spacing w:after="0" w:line="240" w:lineRule="auto"/>
              <w:jc w:val="center"/>
              <w:rPr>
                <w:rFonts w:asciiTheme="majorHAnsi" w:hAnsiTheme="majorHAnsi" w:cstheme="majorHAnsi"/>
                <w:b/>
                <w:i/>
                <w:sz w:val="18"/>
                <w:szCs w:val="24"/>
              </w:rPr>
            </w:pPr>
          </w:p>
          <w:p w:rsidR="00066DFF" w:rsidRPr="00EF4CEB" w:rsidRDefault="00066DFF" w:rsidP="00066DFF">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1861F0" w:rsidRPr="00EF4CEB">
              <w:rPr>
                <w:rFonts w:asciiTheme="majorHAnsi" w:hAnsiTheme="majorHAnsi" w:cstheme="majorHAnsi"/>
                <w:sz w:val="18"/>
                <w:szCs w:val="24"/>
              </w:rPr>
              <w:t>598,14</w:t>
            </w:r>
            <w:r w:rsidRPr="00EF4CEB">
              <w:rPr>
                <w:rFonts w:asciiTheme="majorHAnsi" w:hAnsiTheme="majorHAnsi" w:cstheme="majorHAnsi"/>
                <w:sz w:val="18"/>
                <w:szCs w:val="24"/>
              </w:rPr>
              <w:t>;</w:t>
            </w:r>
            <w:r w:rsidR="001861F0" w:rsidRPr="00EF4CEB">
              <w:rPr>
                <w:rFonts w:asciiTheme="majorHAnsi" w:hAnsiTheme="majorHAnsi" w:cstheme="majorHAnsi"/>
                <w:sz w:val="18"/>
                <w:szCs w:val="24"/>
              </w:rPr>
              <w:t>6,78</w:t>
            </w:r>
            <w:r w:rsidRPr="00EF4CEB">
              <w:rPr>
                <w:rFonts w:asciiTheme="majorHAnsi" w:hAnsiTheme="majorHAnsi" w:cstheme="majorHAnsi"/>
                <w:sz w:val="18"/>
                <w:szCs w:val="24"/>
              </w:rPr>
              <w:t>E+8)</w:t>
            </w:r>
          </w:p>
          <w:p w:rsidR="00066DFF" w:rsidRPr="00EF4CEB" w:rsidRDefault="00066DFF" w:rsidP="00066DFF">
            <w:pPr>
              <w:spacing w:after="0" w:line="240" w:lineRule="auto"/>
              <w:jc w:val="center"/>
              <w:rPr>
                <w:rFonts w:asciiTheme="majorHAnsi" w:hAnsiTheme="majorHAnsi" w:cstheme="majorHAnsi"/>
                <w:sz w:val="18"/>
                <w:szCs w:val="24"/>
              </w:rPr>
            </w:pPr>
          </w:p>
          <w:p w:rsidR="00066DFF" w:rsidRPr="00EF4CEB" w:rsidRDefault="00066DFF" w:rsidP="00066DFF">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066DFF" w:rsidRPr="00EF4CEB" w:rsidRDefault="00066DFF" w:rsidP="00066DFF">
            <w:pPr>
              <w:spacing w:after="0" w:line="240" w:lineRule="auto"/>
              <w:jc w:val="center"/>
              <w:rPr>
                <w:rFonts w:asciiTheme="majorHAnsi" w:hAnsiTheme="majorHAnsi" w:cstheme="majorHAnsi"/>
                <w:b/>
                <w:sz w:val="18"/>
                <w:szCs w:val="24"/>
              </w:rPr>
            </w:pPr>
          </w:p>
          <w:p w:rsidR="00066DFF" w:rsidRPr="00EF4CEB" w:rsidRDefault="00066DFF" w:rsidP="00066DFF">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066DFF" w:rsidRPr="00EF4CEB" w:rsidRDefault="00066DFF" w:rsidP="00066DFF">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066DFF" w:rsidRPr="00EF4CEB" w:rsidRDefault="006C6132" w:rsidP="00066DFF">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=0.501</m:t>
                </m:r>
              </m:oMath>
            </m:oMathPara>
          </w:p>
          <w:p w:rsidR="00066DFF" w:rsidRPr="00EF4CEB" w:rsidRDefault="00066DFF" w:rsidP="00066DFF">
            <w:pPr>
              <w:spacing w:after="0" w:line="240" w:lineRule="auto"/>
              <w:jc w:val="center"/>
              <w:rPr>
                <w:rFonts w:asciiTheme="majorHAnsi" w:hAnsiTheme="majorHAnsi" w:cstheme="majorHAnsi"/>
                <w:b/>
                <w:i/>
                <w:sz w:val="18"/>
                <w:szCs w:val="24"/>
              </w:rPr>
            </w:pPr>
          </w:p>
          <w:p w:rsidR="00066DFF" w:rsidRPr="00EF4CEB" w:rsidRDefault="00066DFF" w:rsidP="00EF4CEB">
            <w:pPr>
              <w:spacing w:after="0" w:line="240" w:lineRule="auto"/>
              <w:jc w:val="center"/>
              <w:rPr>
                <w:rFonts w:asciiTheme="majorHAnsi" w:hAnsiTheme="majorHAnsi" w:cstheme="majorHAnsi"/>
                <w:i/>
                <w:sz w:val="18"/>
                <w:szCs w:val="24"/>
              </w:rPr>
            </w:pPr>
            <w:r w:rsidRPr="00EF4CEB">
              <w:rPr>
                <w:rFonts w:asciiTheme="majorHAnsi" w:hAnsiTheme="majorHAnsi" w:cstheme="majorHAnsi"/>
                <w:b/>
                <w:i/>
                <w:sz w:val="18"/>
                <w:szCs w:val="24"/>
              </w:rPr>
              <w:t xml:space="preserve">Valor P: </w:t>
            </w:r>
            <w:r w:rsidRPr="00EF4CEB">
              <w:rPr>
                <w:rFonts w:asciiTheme="majorHAnsi" w:hAnsiTheme="majorHAnsi" w:cstheme="majorHAnsi"/>
                <w:i/>
                <w:sz w:val="18"/>
                <w:szCs w:val="24"/>
              </w:rPr>
              <w:t xml:space="preserve">&lt;0.010                                                                                                                                                        </w:t>
            </w:r>
          </w:p>
        </w:tc>
      </w:tr>
      <w:tr w:rsidR="00066DFF" w:rsidRPr="0082427D" w:rsidTr="00EF4CEB">
        <w:tc>
          <w:tcPr>
            <w:tcW w:w="8770" w:type="dxa"/>
            <w:gridSpan w:val="2"/>
          </w:tcPr>
          <w:p w:rsidR="00066DFF" w:rsidRPr="00EF4CEB" w:rsidRDefault="00066DFF" w:rsidP="00066DFF">
            <w:pPr>
              <w:spacing w:after="0" w:line="240" w:lineRule="auto"/>
              <w:rPr>
                <w:rFonts w:asciiTheme="majorHAnsi" w:hAnsiTheme="majorHAnsi" w:cstheme="majorHAnsi"/>
                <w:sz w:val="18"/>
                <w:szCs w:val="24"/>
              </w:rPr>
            </w:pPr>
            <w:r w:rsidRPr="00EF4CEB">
              <w:rPr>
                <w:rFonts w:asciiTheme="majorHAnsi" w:hAnsiTheme="majorHAnsi" w:cstheme="majorHAnsi"/>
                <w:b/>
                <w:i/>
                <w:sz w:val="18"/>
                <w:szCs w:val="24"/>
              </w:rPr>
              <w:t xml:space="preserve">Elaborado por: </w:t>
            </w:r>
            <w:r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hAnsiTheme="majorHAnsi" w:cstheme="majorHAnsi"/>
          <w:lang w:eastAsia="es-EC"/>
        </w:rPr>
      </w:pPr>
      <w:bookmarkStart w:id="249" w:name="_Toc270885686"/>
      <w:bookmarkStart w:id="250" w:name="_Toc273781298"/>
    </w:p>
    <w:p w:rsidR="00576E49" w:rsidRPr="0082427D" w:rsidRDefault="00576E49" w:rsidP="00EF4CEB">
      <w:pPr>
        <w:pStyle w:val="Ttulo2"/>
        <w:numPr>
          <w:ilvl w:val="2"/>
          <w:numId w:val="7"/>
        </w:numPr>
        <w:tabs>
          <w:tab w:val="left" w:pos="993"/>
        </w:tabs>
        <w:spacing w:line="480" w:lineRule="auto"/>
        <w:rPr>
          <w:rFonts w:asciiTheme="majorHAnsi" w:hAnsiTheme="majorHAnsi" w:cstheme="majorHAnsi"/>
          <w:lang w:eastAsia="es-EC"/>
        </w:rPr>
      </w:pPr>
      <w:r w:rsidRPr="0082427D">
        <w:rPr>
          <w:rFonts w:asciiTheme="majorHAnsi" w:hAnsiTheme="majorHAnsi" w:cstheme="majorHAnsi"/>
          <w:lang w:eastAsia="es-EC"/>
        </w:rPr>
        <w:lastRenderedPageBreak/>
        <w:t xml:space="preserve">CAPITAL </w:t>
      </w:r>
      <w:bookmarkEnd w:id="249"/>
      <w:r w:rsidR="00EF4CEB">
        <w:rPr>
          <w:rFonts w:asciiTheme="majorHAnsi" w:hAnsiTheme="majorHAnsi" w:cstheme="majorHAnsi"/>
          <w:lang w:eastAsia="es-EC"/>
        </w:rPr>
        <w:t>DE CONTINGENTE</w:t>
      </w:r>
      <w:bookmarkEnd w:id="250"/>
    </w:p>
    <w:p w:rsidR="00576E49" w:rsidRPr="0082427D" w:rsidRDefault="00576E49" w:rsidP="00576E49">
      <w:pPr>
        <w:spacing w:line="480" w:lineRule="auto"/>
        <w:rPr>
          <w:rFonts w:asciiTheme="majorHAnsi" w:hAnsiTheme="majorHAnsi" w:cstheme="majorHAnsi"/>
          <w:sz w:val="24"/>
          <w:szCs w:val="24"/>
          <w:lang w:eastAsia="es-EC"/>
        </w:rPr>
      </w:pPr>
    </w:p>
    <w:p w:rsidR="00576E49" w:rsidRPr="0082427D" w:rsidRDefault="00D009A7" w:rsidP="00576E49">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análisis de esta </w:t>
      </w:r>
      <w:proofErr w:type="spellStart"/>
      <w:r w:rsidRPr="0082427D">
        <w:rPr>
          <w:rFonts w:asciiTheme="majorHAnsi" w:hAnsiTheme="majorHAnsi" w:cstheme="majorHAnsi"/>
          <w:sz w:val="24"/>
          <w:szCs w:val="24"/>
          <w:lang w:eastAsia="es-EC"/>
        </w:rPr>
        <w:t>univari</w:t>
      </w:r>
      <w:r w:rsidR="00EF4CEB">
        <w:rPr>
          <w:rFonts w:asciiTheme="majorHAnsi" w:hAnsiTheme="majorHAnsi" w:cstheme="majorHAnsi"/>
          <w:sz w:val="24"/>
          <w:szCs w:val="24"/>
          <w:lang w:eastAsia="es-EC"/>
        </w:rPr>
        <w:t>ado</w:t>
      </w:r>
      <w:proofErr w:type="spellEnd"/>
      <w:r w:rsidR="00EF4CEB">
        <w:rPr>
          <w:rFonts w:asciiTheme="majorHAnsi" w:hAnsiTheme="majorHAnsi" w:cstheme="majorHAnsi"/>
          <w:sz w:val="24"/>
          <w:szCs w:val="24"/>
          <w:lang w:eastAsia="es-EC"/>
        </w:rPr>
        <w:t xml:space="preserve"> de la variable presente en </w:t>
      </w:r>
      <w:r w:rsidRPr="0082427D">
        <w:rPr>
          <w:rFonts w:asciiTheme="majorHAnsi" w:hAnsiTheme="majorHAnsi" w:cstheme="majorHAnsi"/>
          <w:sz w:val="24"/>
          <w:szCs w:val="24"/>
          <w:lang w:eastAsia="es-EC"/>
        </w:rPr>
        <w:t>l</w:t>
      </w:r>
      <w:r w:rsidR="00EF4CEB">
        <w:rPr>
          <w:rFonts w:asciiTheme="majorHAnsi" w:hAnsiTheme="majorHAnsi" w:cstheme="majorHAnsi"/>
          <w:sz w:val="24"/>
          <w:szCs w:val="24"/>
          <w:lang w:eastAsia="es-EC"/>
        </w:rPr>
        <w:t>a</w:t>
      </w:r>
      <w:r w:rsidRPr="0082427D">
        <w:rPr>
          <w:rFonts w:asciiTheme="majorHAnsi" w:hAnsiTheme="majorHAnsi" w:cstheme="majorHAnsi"/>
          <w:sz w:val="24"/>
          <w:szCs w:val="24"/>
          <w:lang w:eastAsia="es-EC"/>
        </w:rPr>
        <w:t xml:space="preserve"> </w:t>
      </w:r>
      <w:r w:rsidR="00EF4CEB">
        <w:rPr>
          <w:rFonts w:asciiTheme="majorHAnsi" w:hAnsiTheme="majorHAnsi" w:cstheme="majorHAnsi"/>
          <w:sz w:val="24"/>
          <w:szCs w:val="24"/>
          <w:lang w:eastAsia="es-EC"/>
        </w:rPr>
        <w:t>figura 41</w:t>
      </w:r>
      <w:r w:rsidRPr="0082427D">
        <w:rPr>
          <w:rFonts w:asciiTheme="majorHAnsi" w:hAnsiTheme="majorHAnsi" w:cstheme="majorHAnsi"/>
          <w:sz w:val="24"/>
          <w:szCs w:val="24"/>
          <w:lang w:eastAsia="es-EC"/>
        </w:rPr>
        <w:t xml:space="preserve"> nos indica que el promedio del capital de contingente es de 8890,66 dólares con una varianza de 9,66</w:t>
      </w:r>
      <w:r w:rsidR="00290BF4" w:rsidRPr="0082427D">
        <w:rPr>
          <w:rFonts w:asciiTheme="majorHAnsi" w:hAnsiTheme="majorHAnsi" w:cstheme="majorHAnsi"/>
          <w:sz w:val="24"/>
          <w:szCs w:val="24"/>
          <w:lang w:eastAsia="es-EC"/>
        </w:rPr>
        <w:t>E+9.</w:t>
      </w:r>
    </w:p>
    <w:p w:rsidR="004715E8" w:rsidRPr="0082427D" w:rsidRDefault="004715E8" w:rsidP="00576E49">
      <w:pPr>
        <w:spacing w:line="480" w:lineRule="auto"/>
        <w:ind w:left="1416"/>
        <w:rPr>
          <w:rFonts w:asciiTheme="majorHAnsi" w:hAnsiTheme="majorHAnsi" w:cstheme="majorHAnsi"/>
          <w:sz w:val="24"/>
          <w:szCs w:val="24"/>
          <w:lang w:eastAsia="es-EC"/>
        </w:rPr>
      </w:pPr>
    </w:p>
    <w:p w:rsidR="00290BF4" w:rsidRPr="0082427D" w:rsidRDefault="00290BF4" w:rsidP="00576E49">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La media es igual a 0 lo que indica que el 50% de las observaciones tienen valores menores iguales a 0 al igual que el tercer </w:t>
      </w:r>
      <w:proofErr w:type="spellStart"/>
      <w:r w:rsidRPr="0082427D">
        <w:rPr>
          <w:rFonts w:asciiTheme="majorHAnsi" w:hAnsiTheme="majorHAnsi" w:cstheme="majorHAnsi"/>
          <w:sz w:val="24"/>
          <w:szCs w:val="24"/>
          <w:lang w:eastAsia="es-EC"/>
        </w:rPr>
        <w:t>cuartil</w:t>
      </w:r>
      <w:proofErr w:type="spellEnd"/>
      <w:r w:rsidRPr="0082427D">
        <w:rPr>
          <w:rFonts w:asciiTheme="majorHAnsi" w:hAnsiTheme="majorHAnsi" w:cstheme="majorHAnsi"/>
          <w:sz w:val="24"/>
          <w:szCs w:val="24"/>
          <w:lang w:eastAsia="es-EC"/>
        </w:rPr>
        <w:t xml:space="preserve"> que indica que el 75% de las observaciones es igual o menor que 0</w:t>
      </w:r>
      <w:r w:rsidR="004715E8" w:rsidRPr="0082427D">
        <w:rPr>
          <w:rFonts w:asciiTheme="majorHAnsi" w:hAnsiTheme="majorHAnsi" w:cstheme="majorHAnsi"/>
          <w:sz w:val="24"/>
          <w:szCs w:val="24"/>
          <w:lang w:eastAsia="es-EC"/>
        </w:rPr>
        <w:t>.</w:t>
      </w:r>
    </w:p>
    <w:p w:rsidR="004715E8" w:rsidRPr="0082427D" w:rsidRDefault="004715E8" w:rsidP="00576E49">
      <w:pPr>
        <w:spacing w:line="480" w:lineRule="auto"/>
        <w:ind w:left="1416"/>
        <w:rPr>
          <w:rFonts w:asciiTheme="majorHAnsi" w:hAnsiTheme="majorHAnsi" w:cstheme="majorHAnsi"/>
          <w:sz w:val="24"/>
          <w:szCs w:val="24"/>
          <w:lang w:eastAsia="es-EC"/>
        </w:rPr>
      </w:pPr>
    </w:p>
    <w:p w:rsidR="004715E8" w:rsidRPr="0082427D" w:rsidRDefault="004715E8" w:rsidP="00576E49">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Estos valores se pueden confirmar con la tabla de frecuencias presentes en el cuadro 5.5 que nos indica que el 99,1% de las observaciones se encuentran en un intervalo de -250 a 250 mil dólares.</w:t>
      </w:r>
    </w:p>
    <w:p w:rsidR="004715E8" w:rsidRPr="0082427D" w:rsidRDefault="004715E8" w:rsidP="00576E49">
      <w:pPr>
        <w:spacing w:line="480" w:lineRule="auto"/>
        <w:ind w:left="1416"/>
        <w:rPr>
          <w:rFonts w:asciiTheme="majorHAnsi" w:hAnsiTheme="majorHAnsi" w:cstheme="majorHAnsi"/>
          <w:sz w:val="24"/>
          <w:szCs w:val="24"/>
          <w:lang w:eastAsia="es-EC"/>
        </w:rPr>
      </w:pPr>
    </w:p>
    <w:p w:rsidR="004715E8" w:rsidRPr="0082427D" w:rsidRDefault="004715E8" w:rsidP="00576E49">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A estos variable se le aplico la prueba de </w:t>
      </w:r>
      <w:proofErr w:type="spellStart"/>
      <w:r w:rsidRPr="0082427D">
        <w:rPr>
          <w:rFonts w:asciiTheme="majorHAnsi" w:hAnsiTheme="majorHAnsi" w:cstheme="majorHAnsi"/>
          <w:sz w:val="24"/>
          <w:szCs w:val="24"/>
          <w:lang w:eastAsia="es-EC"/>
        </w:rPr>
        <w:t>Kolmogorov</w:t>
      </w:r>
      <w:proofErr w:type="spellEnd"/>
      <w:r w:rsidRPr="0082427D">
        <w:rPr>
          <w:rFonts w:asciiTheme="majorHAnsi" w:hAnsiTheme="majorHAnsi" w:cstheme="majorHAnsi"/>
          <w:sz w:val="24"/>
          <w:szCs w:val="24"/>
          <w:lang w:eastAsia="es-EC"/>
        </w:rPr>
        <w:t xml:space="preserve">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xml:space="preserve"> para verificar su normalidad de acuerdo a sus medidas de tendencia central, con lo cual obtuvimos un estadístico de </w:t>
      </w:r>
      <w:r w:rsidRPr="0082427D">
        <w:rPr>
          <w:rFonts w:asciiTheme="majorHAnsi" w:hAnsiTheme="majorHAnsi" w:cstheme="majorHAnsi"/>
          <w:sz w:val="24"/>
          <w:szCs w:val="24"/>
          <w:lang w:eastAsia="es-EC"/>
        </w:rPr>
        <w:lastRenderedPageBreak/>
        <w:t>prueba igual a 0,476 y un valor p menor a 0.010 con lo cual rechazamos la hipótesis nula.</w:t>
      </w:r>
    </w:p>
    <w:p w:rsidR="004715E8" w:rsidRDefault="004715E8"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p w:rsidR="007F752F" w:rsidRDefault="007F752F" w:rsidP="00576E49">
      <w:pPr>
        <w:spacing w:line="480" w:lineRule="auto"/>
        <w:ind w:left="1416"/>
        <w:rPr>
          <w:rFonts w:asciiTheme="majorHAnsi" w:hAnsiTheme="majorHAnsi" w:cstheme="majorHAnsi"/>
          <w:sz w:val="24"/>
          <w:szCs w:val="24"/>
          <w:lang w:eastAsia="es-EC"/>
        </w:rPr>
      </w:pPr>
    </w:p>
    <w:p w:rsidR="007F752F" w:rsidRDefault="007F752F" w:rsidP="00576E49">
      <w:pPr>
        <w:spacing w:line="480" w:lineRule="auto"/>
        <w:ind w:left="1416"/>
        <w:rPr>
          <w:rFonts w:asciiTheme="majorHAnsi" w:hAnsiTheme="majorHAnsi" w:cstheme="majorHAnsi"/>
          <w:sz w:val="24"/>
          <w:szCs w:val="24"/>
          <w:lang w:eastAsia="es-EC"/>
        </w:rPr>
      </w:pPr>
    </w:p>
    <w:p w:rsidR="00EF4CEB" w:rsidRDefault="00EF4CEB" w:rsidP="00576E49">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59"/>
        <w:gridCol w:w="4935"/>
      </w:tblGrid>
      <w:tr w:rsidR="00576E49" w:rsidRPr="0082427D" w:rsidTr="00EF4CEB">
        <w:tc>
          <w:tcPr>
            <w:tcW w:w="8770" w:type="dxa"/>
            <w:gridSpan w:val="2"/>
            <w:tcBorders>
              <w:bottom w:val="single" w:sz="4" w:space="0" w:color="000000"/>
            </w:tcBorders>
          </w:tcPr>
          <w:p w:rsidR="00576E49" w:rsidRPr="0082427D" w:rsidRDefault="009D0BE9" w:rsidP="009D0BE9">
            <w:pPr>
              <w:spacing w:after="0" w:line="240" w:lineRule="auto"/>
              <w:jc w:val="center"/>
              <w:rPr>
                <w:rFonts w:asciiTheme="majorHAnsi" w:hAnsiTheme="majorHAnsi" w:cstheme="majorHAnsi"/>
                <w:b/>
                <w:sz w:val="24"/>
                <w:szCs w:val="24"/>
              </w:rPr>
            </w:pPr>
            <w:bookmarkStart w:id="251" w:name="_Toc268384491"/>
            <w:bookmarkStart w:id="252" w:name="_Toc270953170"/>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41</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w:t>
            </w:r>
            <w:r w:rsidRPr="0082427D">
              <w:rPr>
                <w:rFonts w:asciiTheme="majorHAnsi" w:hAnsiTheme="majorHAnsi" w:cstheme="majorHAnsi"/>
                <w:b/>
                <w:noProof/>
                <w:sz w:val="24"/>
                <w:szCs w:val="24"/>
                <w:lang w:eastAsia="es-EC" w:bidi="ar-SA"/>
              </w:rPr>
              <w:t xml:space="preserve"> CAPITAL DEL CONTINGENTE</w:t>
            </w:r>
            <w:bookmarkEnd w:id="251"/>
            <w:bookmarkEnd w:id="252"/>
          </w:p>
        </w:tc>
      </w:tr>
      <w:tr w:rsidR="00576E49" w:rsidRPr="0082427D" w:rsidTr="00EF4CEB">
        <w:tc>
          <w:tcPr>
            <w:tcW w:w="3782" w:type="dxa"/>
            <w:tcBorders>
              <w:bottom w:val="nil"/>
              <w:right w:val="nil"/>
            </w:tcBorders>
          </w:tcPr>
          <w:p w:rsidR="00576E49" w:rsidRPr="00EF4CEB" w:rsidRDefault="00576E49" w:rsidP="004715E8">
            <w:pPr>
              <w:spacing w:after="0" w:line="240" w:lineRule="auto"/>
              <w:rPr>
                <w:rFonts w:asciiTheme="majorHAnsi" w:hAnsiTheme="majorHAnsi" w:cstheme="majorHAnsi"/>
                <w:sz w:val="16"/>
              </w:rPr>
            </w:pPr>
          </w:p>
          <w:tbl>
            <w:tblPr>
              <w:tblW w:w="3510" w:type="dxa"/>
              <w:tblCellMar>
                <w:left w:w="70" w:type="dxa"/>
                <w:right w:w="70" w:type="dxa"/>
              </w:tblCellMar>
              <w:tblLook w:val="04A0"/>
            </w:tblPr>
            <w:tblGrid>
              <w:gridCol w:w="2135"/>
              <w:gridCol w:w="1188"/>
            </w:tblGrid>
            <w:tr w:rsidR="00576E49" w:rsidRPr="00EF4CEB" w:rsidTr="004715E8">
              <w:trPr>
                <w:trHeight w:val="226"/>
              </w:trPr>
              <w:tc>
                <w:tcPr>
                  <w:tcW w:w="3510" w:type="dxa"/>
                  <w:gridSpan w:val="2"/>
                  <w:tcBorders>
                    <w:top w:val="single" w:sz="8" w:space="0" w:color="auto"/>
                    <w:left w:val="single" w:sz="8" w:space="0" w:color="auto"/>
                    <w:bottom w:val="single" w:sz="8" w:space="0" w:color="auto"/>
                    <w:right w:val="single" w:sz="8" w:space="0" w:color="000000"/>
                  </w:tcBorders>
                  <w:shd w:val="clear" w:color="auto" w:fill="548DD4" w:themeFill="text2" w:themeFillTint="99"/>
                  <w:noWrap/>
                  <w:vAlign w:val="bottom"/>
                  <w:hideMark/>
                </w:tcPr>
                <w:p w:rsidR="00576E49" w:rsidRPr="00EF4CEB" w:rsidRDefault="00576E49" w:rsidP="00576E49">
                  <w:pPr>
                    <w:spacing w:after="0" w:line="240" w:lineRule="auto"/>
                    <w:jc w:val="center"/>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Tabla de Frecuencias</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548DD4" w:themeFill="text2" w:themeFillTint="99"/>
                  <w:noWrap/>
                  <w:vAlign w:val="center"/>
                  <w:hideMark/>
                </w:tcPr>
                <w:p w:rsidR="00576E49" w:rsidRPr="00EF4CEB" w:rsidRDefault="00576E49" w:rsidP="004715E8">
                  <w:pPr>
                    <w:spacing w:after="0" w:line="240" w:lineRule="auto"/>
                    <w:jc w:val="center"/>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 xml:space="preserve">Capital </w:t>
                  </w:r>
                  <w:r w:rsidR="004715E8" w:rsidRPr="00EF4CEB">
                    <w:rPr>
                      <w:rFonts w:asciiTheme="majorHAnsi" w:eastAsia="Times New Roman" w:hAnsiTheme="majorHAnsi" w:cstheme="majorHAnsi"/>
                      <w:color w:val="000000"/>
                      <w:sz w:val="16"/>
                      <w:lang w:eastAsia="es-EC" w:bidi="ar-SA"/>
                    </w:rPr>
                    <w:t>Contingente</w:t>
                  </w:r>
                </w:p>
              </w:tc>
              <w:tc>
                <w:tcPr>
                  <w:tcW w:w="1252" w:type="dxa"/>
                  <w:tcBorders>
                    <w:top w:val="nil"/>
                    <w:left w:val="nil"/>
                    <w:bottom w:val="single" w:sz="8" w:space="0" w:color="auto"/>
                    <w:right w:val="single" w:sz="8" w:space="0" w:color="auto"/>
                  </w:tcBorders>
                  <w:shd w:val="clear" w:color="auto" w:fill="548DD4" w:themeFill="text2" w:themeFillTint="99"/>
                  <w:noWrap/>
                  <w:vAlign w:val="center"/>
                  <w:hideMark/>
                </w:tcPr>
                <w:p w:rsidR="00576E49" w:rsidRPr="00EF4CEB" w:rsidRDefault="00576E49" w:rsidP="004715E8">
                  <w:pPr>
                    <w:spacing w:after="0" w:line="240" w:lineRule="auto"/>
                    <w:jc w:val="center"/>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Frecuencia Relativa</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[-250000, 250000)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0,991</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[250000, 750000)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0,005</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[750000, 1250000)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0,002</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[1250000, 1750000)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0,001</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[1750000, 2250000)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1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[2250000, 2750000)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7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[2750000, 3250000)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7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[3250000, 3750000)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75"/>
              </w:trPr>
              <w:tc>
                <w:tcPr>
                  <w:tcW w:w="2258" w:type="dxa"/>
                  <w:tcBorders>
                    <w:top w:val="nil"/>
                    <w:left w:val="single" w:sz="8" w:space="0" w:color="auto"/>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[3750000, 4250000)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15"/>
              </w:trPr>
              <w:tc>
                <w:tcPr>
                  <w:tcW w:w="2258" w:type="dxa"/>
                  <w:tcBorders>
                    <w:top w:val="nil"/>
                    <w:left w:val="single" w:sz="8" w:space="0" w:color="auto"/>
                    <w:bottom w:val="nil"/>
                    <w:right w:val="single" w:sz="8"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[4250000, 4750000]</w:t>
                  </w:r>
                </w:p>
              </w:tc>
              <w:tc>
                <w:tcPr>
                  <w:tcW w:w="1252" w:type="dxa"/>
                  <w:tcBorders>
                    <w:top w:val="nil"/>
                    <w:left w:val="nil"/>
                    <w:bottom w:val="single" w:sz="8" w:space="0" w:color="auto"/>
                    <w:right w:val="single" w:sz="8" w:space="0" w:color="auto"/>
                  </w:tcBorders>
                  <w:shd w:val="clear" w:color="auto" w:fill="auto"/>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0,000</w:t>
                  </w:r>
                </w:p>
              </w:tc>
            </w:tr>
            <w:tr w:rsidR="00576E49" w:rsidRPr="00EF4CEB" w:rsidTr="004715E8">
              <w:trPr>
                <w:trHeight w:val="315"/>
              </w:trPr>
              <w:tc>
                <w:tcPr>
                  <w:tcW w:w="2258" w:type="dxa"/>
                  <w:tcBorders>
                    <w:top w:val="single" w:sz="8" w:space="0" w:color="auto"/>
                    <w:left w:val="single" w:sz="8" w:space="0" w:color="auto"/>
                    <w:bottom w:val="single" w:sz="8" w:space="0" w:color="auto"/>
                    <w:right w:val="single" w:sz="8" w:space="0" w:color="auto"/>
                  </w:tcBorders>
                  <w:shd w:val="clear" w:color="auto" w:fill="548DD4" w:themeFill="text2" w:themeFillTint="99"/>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Total</w:t>
                  </w:r>
                </w:p>
              </w:tc>
              <w:tc>
                <w:tcPr>
                  <w:tcW w:w="1252" w:type="dxa"/>
                  <w:tcBorders>
                    <w:top w:val="nil"/>
                    <w:left w:val="nil"/>
                    <w:bottom w:val="single" w:sz="8" w:space="0" w:color="auto"/>
                    <w:right w:val="single" w:sz="8" w:space="0" w:color="auto"/>
                  </w:tcBorders>
                  <w:shd w:val="clear" w:color="auto" w:fill="548DD4" w:themeFill="text2" w:themeFillTint="99"/>
                  <w:noWrap/>
                  <w:vAlign w:val="bottom"/>
                  <w:hideMark/>
                </w:tcPr>
                <w:p w:rsidR="00576E49" w:rsidRPr="00EF4CEB" w:rsidRDefault="00576E49" w:rsidP="00576E49">
                  <w:pPr>
                    <w:spacing w:after="0" w:line="240" w:lineRule="auto"/>
                    <w:jc w:val="righ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1,000</w:t>
                  </w:r>
                </w:p>
              </w:tc>
            </w:tr>
          </w:tbl>
          <w:p w:rsidR="00576E49" w:rsidRPr="00EF4CEB" w:rsidRDefault="00576E49" w:rsidP="004715E8">
            <w:pPr>
              <w:spacing w:after="0" w:line="240" w:lineRule="auto"/>
              <w:rPr>
                <w:rFonts w:asciiTheme="majorHAnsi" w:hAnsiTheme="majorHAnsi" w:cstheme="majorHAnsi"/>
                <w:sz w:val="16"/>
              </w:rPr>
            </w:pPr>
          </w:p>
        </w:tc>
        <w:tc>
          <w:tcPr>
            <w:tcW w:w="4988" w:type="dxa"/>
            <w:tcBorders>
              <w:left w:val="nil"/>
              <w:bottom w:val="nil"/>
            </w:tcBorders>
          </w:tcPr>
          <w:p w:rsidR="00576E49" w:rsidRPr="00EF4CEB" w:rsidRDefault="00576E49" w:rsidP="004715E8">
            <w:pPr>
              <w:spacing w:after="0" w:line="240" w:lineRule="auto"/>
              <w:rPr>
                <w:rFonts w:asciiTheme="majorHAnsi" w:hAnsiTheme="majorHAnsi" w:cstheme="majorHAnsi"/>
                <w:sz w:val="16"/>
              </w:rPr>
            </w:pPr>
          </w:p>
          <w:p w:rsidR="00576E49" w:rsidRPr="00EF4CEB" w:rsidRDefault="004715E8" w:rsidP="004715E8">
            <w:pPr>
              <w:spacing w:after="0" w:line="240" w:lineRule="auto"/>
              <w:rPr>
                <w:rFonts w:asciiTheme="majorHAnsi" w:hAnsiTheme="majorHAnsi" w:cstheme="majorHAnsi"/>
                <w:sz w:val="16"/>
              </w:rPr>
            </w:pPr>
            <w:r w:rsidRPr="00EF4CEB">
              <w:rPr>
                <w:rFonts w:asciiTheme="majorHAnsi" w:hAnsiTheme="majorHAnsi" w:cstheme="majorHAnsi"/>
                <w:noProof/>
                <w:sz w:val="16"/>
                <w:lang w:eastAsia="es-EC" w:bidi="ar-SA"/>
              </w:rPr>
              <w:drawing>
                <wp:inline distT="0" distB="0" distL="0" distR="0">
                  <wp:extent cx="3200400" cy="2105025"/>
                  <wp:effectExtent l="19050" t="0" r="0" b="0"/>
                  <wp:docPr id="8"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4" cstate="print"/>
                          <a:srcRect/>
                          <a:stretch>
                            <a:fillRect/>
                          </a:stretch>
                        </pic:blipFill>
                        <pic:spPr bwMode="auto">
                          <a:xfrm>
                            <a:off x="0" y="0"/>
                            <a:ext cx="3204684" cy="2107843"/>
                          </a:xfrm>
                          <a:prstGeom prst="rect">
                            <a:avLst/>
                          </a:prstGeom>
                          <a:noFill/>
                          <a:ln w="9525">
                            <a:noFill/>
                            <a:miter lim="800000"/>
                            <a:headEnd/>
                            <a:tailEnd/>
                          </a:ln>
                        </pic:spPr>
                      </pic:pic>
                    </a:graphicData>
                  </a:graphic>
                </wp:inline>
              </w:drawing>
            </w:r>
          </w:p>
          <w:p w:rsidR="00576E49" w:rsidRPr="00EF4CEB" w:rsidRDefault="00576E49" w:rsidP="004715E8">
            <w:pPr>
              <w:spacing w:after="0" w:line="240" w:lineRule="auto"/>
              <w:jc w:val="center"/>
              <w:rPr>
                <w:rFonts w:asciiTheme="majorHAnsi" w:hAnsiTheme="majorHAnsi" w:cstheme="majorHAnsi"/>
                <w:sz w:val="16"/>
              </w:rPr>
            </w:pPr>
          </w:p>
          <w:p w:rsidR="00576E49" w:rsidRPr="00EF4CEB" w:rsidRDefault="00576E49" w:rsidP="004715E8">
            <w:pPr>
              <w:spacing w:after="0" w:line="240" w:lineRule="auto"/>
              <w:rPr>
                <w:rFonts w:asciiTheme="majorHAnsi" w:hAnsiTheme="majorHAnsi" w:cstheme="majorHAnsi"/>
                <w:sz w:val="16"/>
              </w:rPr>
            </w:pPr>
          </w:p>
        </w:tc>
      </w:tr>
      <w:tr w:rsidR="00576E49" w:rsidRPr="0082427D" w:rsidTr="00EF4CEB">
        <w:trPr>
          <w:trHeight w:val="3795"/>
        </w:trPr>
        <w:tc>
          <w:tcPr>
            <w:tcW w:w="3782" w:type="dxa"/>
            <w:tcBorders>
              <w:top w:val="nil"/>
              <w:right w:val="nil"/>
            </w:tcBorders>
          </w:tcPr>
          <w:p w:rsidR="00576E49" w:rsidRPr="00EF4CEB" w:rsidRDefault="00576E49" w:rsidP="004715E8">
            <w:pPr>
              <w:spacing w:after="0" w:line="240" w:lineRule="auto"/>
              <w:rPr>
                <w:rFonts w:asciiTheme="majorHAnsi" w:hAnsiTheme="majorHAnsi" w:cstheme="majorHAnsi"/>
                <w:sz w:val="16"/>
              </w:rPr>
            </w:pPr>
          </w:p>
          <w:tbl>
            <w:tblPr>
              <w:tblW w:w="3579" w:type="dxa"/>
              <w:tblCellMar>
                <w:left w:w="70" w:type="dxa"/>
                <w:right w:w="70" w:type="dxa"/>
              </w:tblCellMar>
              <w:tblLook w:val="04A0"/>
            </w:tblPr>
            <w:tblGrid>
              <w:gridCol w:w="1711"/>
              <w:gridCol w:w="1622"/>
            </w:tblGrid>
            <w:tr w:rsidR="00576E49" w:rsidRPr="00EF4CEB" w:rsidTr="00331CA5">
              <w:trPr>
                <w:trHeight w:val="315"/>
              </w:trPr>
              <w:tc>
                <w:tcPr>
                  <w:tcW w:w="3579"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576E49" w:rsidRPr="00EF4CEB" w:rsidRDefault="00576E49" w:rsidP="00576E49">
                  <w:pPr>
                    <w:spacing w:after="0" w:line="240" w:lineRule="auto"/>
                    <w:jc w:val="center"/>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Estadísticas Descriptivas</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 xml:space="preserve">Media </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8890,656</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Mediana</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0,000</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Moda</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0,000</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Desviación Estándar</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98268,037</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Varianza</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9656607192,438</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Asimetría</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19,752</w:t>
                  </w:r>
                </w:p>
              </w:tc>
            </w:tr>
            <w:tr w:rsidR="00576E49" w:rsidRPr="00EF4CEB" w:rsidTr="00331CA5">
              <w:trPr>
                <w:trHeight w:val="31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proofErr w:type="spellStart"/>
                  <w:r w:rsidRPr="00EF4CEB">
                    <w:rPr>
                      <w:rFonts w:asciiTheme="majorHAnsi" w:eastAsia="Times New Roman" w:hAnsiTheme="majorHAnsi" w:cstheme="majorHAnsi"/>
                      <w:color w:val="000000"/>
                      <w:sz w:val="16"/>
                      <w:lang w:eastAsia="es-EC" w:bidi="ar-SA"/>
                    </w:rPr>
                    <w:t>Kurtosis</w:t>
                  </w:r>
                  <w:proofErr w:type="spellEnd"/>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483,566</w:t>
                  </w:r>
                </w:p>
              </w:tc>
            </w:tr>
            <w:tr w:rsidR="00576E49" w:rsidRPr="00EF4CEB" w:rsidTr="00331CA5">
              <w:trPr>
                <w:trHeight w:val="233"/>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Q</w:t>
                  </w:r>
                  <w:r w:rsidRPr="00EF4CEB">
                    <w:rPr>
                      <w:rFonts w:asciiTheme="majorHAnsi" w:eastAsia="Times New Roman" w:hAnsiTheme="majorHAnsi" w:cstheme="majorHAnsi"/>
                      <w:color w:val="000000"/>
                      <w:sz w:val="16"/>
                      <w:vertAlign w:val="subscript"/>
                      <w:lang w:eastAsia="es-EC" w:bidi="ar-SA"/>
                    </w:rPr>
                    <w:t>1</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0,000</w:t>
                  </w:r>
                </w:p>
              </w:tc>
            </w:tr>
            <w:tr w:rsidR="00576E49" w:rsidRPr="00EF4CEB" w:rsidTr="00331CA5">
              <w:trPr>
                <w:trHeight w:val="267"/>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Q</w:t>
                  </w:r>
                  <w:r w:rsidRPr="00EF4CEB">
                    <w:rPr>
                      <w:rFonts w:asciiTheme="majorHAnsi" w:eastAsia="Times New Roman" w:hAnsiTheme="majorHAnsi" w:cstheme="majorHAnsi"/>
                      <w:color w:val="000000"/>
                      <w:sz w:val="16"/>
                      <w:vertAlign w:val="subscript"/>
                      <w:lang w:eastAsia="es-EC" w:bidi="ar-SA"/>
                    </w:rPr>
                    <w:t>2</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0,000</w:t>
                  </w:r>
                </w:p>
              </w:tc>
            </w:tr>
            <w:tr w:rsidR="00576E49" w:rsidRPr="00EF4CEB" w:rsidTr="00331CA5">
              <w:trPr>
                <w:trHeight w:val="143"/>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576E49" w:rsidRPr="00EF4CEB" w:rsidRDefault="00576E49" w:rsidP="00576E49">
                  <w:pPr>
                    <w:spacing w:after="0" w:line="240" w:lineRule="auto"/>
                    <w:jc w:val="left"/>
                    <w:rPr>
                      <w:rFonts w:asciiTheme="majorHAnsi" w:eastAsia="Times New Roman" w:hAnsiTheme="majorHAnsi" w:cstheme="majorHAnsi"/>
                      <w:color w:val="000000"/>
                      <w:sz w:val="16"/>
                      <w:lang w:eastAsia="es-EC" w:bidi="ar-SA"/>
                    </w:rPr>
                  </w:pPr>
                  <w:r w:rsidRPr="00EF4CEB">
                    <w:rPr>
                      <w:rFonts w:asciiTheme="majorHAnsi" w:eastAsia="Times New Roman" w:hAnsiTheme="majorHAnsi" w:cstheme="majorHAnsi"/>
                      <w:color w:val="000000"/>
                      <w:sz w:val="16"/>
                      <w:lang w:eastAsia="es-EC" w:bidi="ar-SA"/>
                    </w:rPr>
                    <w:t>Q</w:t>
                  </w:r>
                  <w:r w:rsidRPr="00EF4CEB">
                    <w:rPr>
                      <w:rFonts w:asciiTheme="majorHAnsi" w:eastAsia="Times New Roman" w:hAnsiTheme="majorHAnsi" w:cstheme="majorHAnsi"/>
                      <w:color w:val="000000"/>
                      <w:sz w:val="16"/>
                      <w:vertAlign w:val="subscript"/>
                      <w:lang w:eastAsia="es-EC" w:bidi="ar-SA"/>
                    </w:rPr>
                    <w:t>3</w:t>
                  </w:r>
                </w:p>
              </w:tc>
              <w:tc>
                <w:tcPr>
                  <w:tcW w:w="1741" w:type="dxa"/>
                  <w:tcBorders>
                    <w:top w:val="nil"/>
                    <w:left w:val="nil"/>
                    <w:bottom w:val="single" w:sz="4" w:space="0" w:color="auto"/>
                    <w:right w:val="single" w:sz="4" w:space="0" w:color="auto"/>
                  </w:tcBorders>
                  <w:shd w:val="clear" w:color="auto" w:fill="auto"/>
                  <w:noWrap/>
                  <w:vAlign w:val="center"/>
                  <w:hideMark/>
                </w:tcPr>
                <w:p w:rsidR="00576E49" w:rsidRPr="00EF4CEB" w:rsidRDefault="00576E49" w:rsidP="00576E49">
                  <w:pPr>
                    <w:spacing w:after="0" w:line="240" w:lineRule="auto"/>
                    <w:jc w:val="right"/>
                    <w:rPr>
                      <w:rFonts w:asciiTheme="majorHAnsi" w:eastAsia="Times New Roman" w:hAnsiTheme="majorHAnsi" w:cstheme="majorHAnsi"/>
                      <w:sz w:val="16"/>
                      <w:lang w:eastAsia="es-EC" w:bidi="ar-SA"/>
                    </w:rPr>
                  </w:pPr>
                  <w:r w:rsidRPr="00EF4CEB">
                    <w:rPr>
                      <w:rFonts w:asciiTheme="majorHAnsi" w:eastAsia="Times New Roman" w:hAnsiTheme="majorHAnsi" w:cstheme="majorHAnsi"/>
                      <w:sz w:val="16"/>
                      <w:lang w:eastAsia="es-EC" w:bidi="ar-SA"/>
                    </w:rPr>
                    <w:t>0,000</w:t>
                  </w:r>
                </w:p>
              </w:tc>
            </w:tr>
          </w:tbl>
          <w:p w:rsidR="00576E49" w:rsidRPr="00EF4CEB" w:rsidRDefault="00576E49" w:rsidP="004715E8">
            <w:pPr>
              <w:spacing w:after="0" w:line="240" w:lineRule="auto"/>
              <w:rPr>
                <w:rFonts w:asciiTheme="majorHAnsi" w:hAnsiTheme="majorHAnsi" w:cstheme="majorHAnsi"/>
                <w:sz w:val="16"/>
              </w:rPr>
            </w:pPr>
          </w:p>
        </w:tc>
        <w:tc>
          <w:tcPr>
            <w:tcW w:w="4988" w:type="dxa"/>
            <w:tcBorders>
              <w:top w:val="nil"/>
              <w:left w:val="nil"/>
            </w:tcBorders>
          </w:tcPr>
          <w:p w:rsidR="00576E49" w:rsidRPr="00EF4CEB" w:rsidRDefault="00576E49" w:rsidP="004715E8">
            <w:pPr>
              <w:spacing w:after="0" w:line="240" w:lineRule="auto"/>
              <w:rPr>
                <w:rFonts w:asciiTheme="majorHAnsi" w:hAnsiTheme="majorHAnsi" w:cstheme="majorHAnsi"/>
                <w:sz w:val="16"/>
              </w:rPr>
            </w:pPr>
          </w:p>
          <w:p w:rsidR="00576E49" w:rsidRPr="00EF4CEB" w:rsidRDefault="004715E8" w:rsidP="004715E8">
            <w:pPr>
              <w:spacing w:after="0" w:line="240" w:lineRule="auto"/>
              <w:rPr>
                <w:rFonts w:asciiTheme="majorHAnsi" w:hAnsiTheme="majorHAnsi" w:cstheme="majorHAnsi"/>
                <w:sz w:val="16"/>
              </w:rPr>
            </w:pPr>
            <w:r w:rsidRPr="00EF4CEB">
              <w:rPr>
                <w:rFonts w:asciiTheme="majorHAnsi" w:hAnsiTheme="majorHAnsi" w:cstheme="majorHAnsi"/>
                <w:noProof/>
                <w:sz w:val="16"/>
                <w:lang w:eastAsia="es-EC" w:bidi="ar-SA"/>
              </w:rPr>
              <w:drawing>
                <wp:inline distT="0" distB="0" distL="0" distR="0">
                  <wp:extent cx="3209925" cy="2139950"/>
                  <wp:effectExtent l="19050" t="0" r="9525" b="0"/>
                  <wp:docPr id="11"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5" cstate="print"/>
                          <a:srcRect/>
                          <a:stretch>
                            <a:fillRect/>
                          </a:stretch>
                        </pic:blipFill>
                        <pic:spPr bwMode="auto">
                          <a:xfrm>
                            <a:off x="0" y="0"/>
                            <a:ext cx="3209925" cy="2139950"/>
                          </a:xfrm>
                          <a:prstGeom prst="rect">
                            <a:avLst/>
                          </a:prstGeom>
                          <a:noFill/>
                          <a:ln w="9525">
                            <a:noFill/>
                            <a:miter lim="800000"/>
                            <a:headEnd/>
                            <a:tailEnd/>
                          </a:ln>
                        </pic:spPr>
                      </pic:pic>
                    </a:graphicData>
                  </a:graphic>
                </wp:inline>
              </w:drawing>
            </w:r>
          </w:p>
          <w:p w:rsidR="00576E49" w:rsidRPr="00EF4CEB" w:rsidRDefault="00576E49" w:rsidP="004715E8">
            <w:pPr>
              <w:spacing w:after="0" w:line="240" w:lineRule="auto"/>
              <w:rPr>
                <w:rFonts w:asciiTheme="majorHAnsi" w:hAnsiTheme="majorHAnsi" w:cstheme="majorHAnsi"/>
                <w:sz w:val="16"/>
              </w:rPr>
            </w:pPr>
          </w:p>
        </w:tc>
      </w:tr>
      <w:tr w:rsidR="00576E49" w:rsidRPr="0082427D" w:rsidTr="00EF4CEB">
        <w:trPr>
          <w:trHeight w:val="2538"/>
        </w:trPr>
        <w:tc>
          <w:tcPr>
            <w:tcW w:w="8770" w:type="dxa"/>
            <w:gridSpan w:val="2"/>
          </w:tcPr>
          <w:p w:rsidR="00576E49" w:rsidRPr="00EF4CEB" w:rsidRDefault="00576E49" w:rsidP="004715E8">
            <w:pPr>
              <w:spacing w:after="0" w:line="240" w:lineRule="auto"/>
              <w:rPr>
                <w:rFonts w:asciiTheme="majorHAnsi" w:hAnsiTheme="majorHAnsi" w:cstheme="majorHAnsi"/>
                <w:b/>
                <w:i/>
                <w:sz w:val="16"/>
              </w:rPr>
            </w:pPr>
          </w:p>
          <w:p w:rsidR="00576E49" w:rsidRPr="00EF4CEB" w:rsidRDefault="00576E49" w:rsidP="004715E8">
            <w:pPr>
              <w:spacing w:after="0" w:line="240" w:lineRule="auto"/>
              <w:jc w:val="center"/>
              <w:rPr>
                <w:rFonts w:asciiTheme="majorHAnsi" w:hAnsiTheme="majorHAnsi" w:cstheme="majorHAnsi"/>
                <w:b/>
                <w:i/>
                <w:sz w:val="18"/>
              </w:rPr>
            </w:pPr>
            <w:r w:rsidRPr="00EF4CEB">
              <w:rPr>
                <w:rFonts w:asciiTheme="majorHAnsi" w:hAnsiTheme="majorHAnsi" w:cstheme="majorHAnsi"/>
                <w:b/>
                <w:i/>
                <w:sz w:val="18"/>
              </w:rPr>
              <w:t xml:space="preserve">Prueba de Bondad de Ajuste de K-S </w:t>
            </w:r>
          </w:p>
          <w:p w:rsidR="00576E49" w:rsidRPr="00EF4CEB" w:rsidRDefault="00576E49" w:rsidP="004715E8">
            <w:pPr>
              <w:spacing w:after="0" w:line="240" w:lineRule="auto"/>
              <w:jc w:val="center"/>
              <w:rPr>
                <w:rFonts w:asciiTheme="majorHAnsi" w:hAnsiTheme="majorHAnsi" w:cstheme="majorHAnsi"/>
                <w:b/>
                <w:i/>
                <w:sz w:val="18"/>
              </w:rPr>
            </w:pPr>
          </w:p>
          <w:p w:rsidR="00576E49" w:rsidRPr="00EF4CEB" w:rsidRDefault="00576E49" w:rsidP="004715E8">
            <w:pPr>
              <w:spacing w:after="0" w:line="240" w:lineRule="auto"/>
              <w:jc w:val="center"/>
              <w:rPr>
                <w:rFonts w:asciiTheme="majorHAnsi" w:hAnsiTheme="majorHAnsi" w:cstheme="majorHAnsi"/>
                <w:sz w:val="18"/>
              </w:rPr>
            </w:pPr>
            <w:r w:rsidRPr="00EF4CEB">
              <w:rPr>
                <w:rFonts w:asciiTheme="majorHAnsi" w:hAnsiTheme="majorHAnsi" w:cstheme="majorHAnsi"/>
                <w:b/>
                <w:sz w:val="18"/>
              </w:rPr>
              <w:t>H</w:t>
            </w:r>
            <w:r w:rsidRPr="00EF4CEB">
              <w:rPr>
                <w:rFonts w:asciiTheme="majorHAnsi" w:hAnsiTheme="majorHAnsi" w:cstheme="majorHAnsi"/>
                <w:b/>
                <w:sz w:val="18"/>
                <w:vertAlign w:val="subscript"/>
              </w:rPr>
              <w:t>0</w:t>
            </w:r>
            <w:r w:rsidRPr="00EF4CEB">
              <w:rPr>
                <w:rFonts w:asciiTheme="majorHAnsi" w:hAnsiTheme="majorHAnsi" w:cstheme="majorHAnsi"/>
                <w:b/>
                <w:sz w:val="18"/>
              </w:rPr>
              <w:t xml:space="preserve">: </w:t>
            </w:r>
            <w:r w:rsidRPr="00EF4CEB">
              <w:rPr>
                <w:rFonts w:asciiTheme="majorHAnsi" w:hAnsiTheme="majorHAnsi" w:cstheme="majorHAnsi"/>
                <w:sz w:val="18"/>
              </w:rPr>
              <w:t>El capital inicial puede ser modelado como una distribución Normal N(</w:t>
            </w:r>
            <w:r w:rsidR="00CB355F" w:rsidRPr="00EF4CEB">
              <w:rPr>
                <w:rFonts w:asciiTheme="majorHAnsi" w:hAnsiTheme="majorHAnsi" w:cstheme="majorHAnsi"/>
                <w:sz w:val="18"/>
              </w:rPr>
              <w:t>8860,66</w:t>
            </w:r>
            <w:r w:rsidRPr="00EF4CEB">
              <w:rPr>
                <w:rFonts w:asciiTheme="majorHAnsi" w:hAnsiTheme="majorHAnsi" w:cstheme="majorHAnsi"/>
                <w:sz w:val="18"/>
              </w:rPr>
              <w:t>;</w:t>
            </w:r>
            <w:r w:rsidR="00CB355F" w:rsidRPr="00EF4CEB">
              <w:rPr>
                <w:rFonts w:asciiTheme="majorHAnsi" w:hAnsiTheme="majorHAnsi" w:cstheme="majorHAnsi"/>
                <w:sz w:val="18"/>
              </w:rPr>
              <w:t>9,66</w:t>
            </w:r>
            <w:r w:rsidRPr="00EF4CEB">
              <w:rPr>
                <w:rFonts w:asciiTheme="majorHAnsi" w:hAnsiTheme="majorHAnsi" w:cstheme="majorHAnsi"/>
                <w:sz w:val="18"/>
              </w:rPr>
              <w:t>E+</w:t>
            </w:r>
            <w:r w:rsidR="00CB355F" w:rsidRPr="00EF4CEB">
              <w:rPr>
                <w:rFonts w:asciiTheme="majorHAnsi" w:hAnsiTheme="majorHAnsi" w:cstheme="majorHAnsi"/>
                <w:sz w:val="18"/>
              </w:rPr>
              <w:t>9</w:t>
            </w:r>
            <w:r w:rsidRPr="00EF4CEB">
              <w:rPr>
                <w:rFonts w:asciiTheme="majorHAnsi" w:hAnsiTheme="majorHAnsi" w:cstheme="majorHAnsi"/>
                <w:sz w:val="18"/>
              </w:rPr>
              <w:t>)</w:t>
            </w:r>
          </w:p>
          <w:p w:rsidR="00576E49" w:rsidRPr="00EF4CEB" w:rsidRDefault="00576E49" w:rsidP="004715E8">
            <w:pPr>
              <w:spacing w:after="0" w:line="240" w:lineRule="auto"/>
              <w:jc w:val="center"/>
              <w:rPr>
                <w:rFonts w:asciiTheme="majorHAnsi" w:hAnsiTheme="majorHAnsi" w:cstheme="majorHAnsi"/>
                <w:sz w:val="18"/>
              </w:rPr>
            </w:pPr>
          </w:p>
          <w:p w:rsidR="00576E49" w:rsidRPr="00EF4CEB" w:rsidRDefault="00576E49" w:rsidP="004715E8">
            <w:pPr>
              <w:spacing w:after="0" w:line="240" w:lineRule="auto"/>
              <w:jc w:val="center"/>
              <w:rPr>
                <w:rFonts w:asciiTheme="majorHAnsi" w:hAnsiTheme="majorHAnsi" w:cstheme="majorHAnsi"/>
                <w:b/>
                <w:sz w:val="18"/>
              </w:rPr>
            </w:pPr>
            <w:r w:rsidRPr="00EF4CEB">
              <w:rPr>
                <w:rFonts w:asciiTheme="majorHAnsi" w:hAnsiTheme="majorHAnsi" w:cstheme="majorHAnsi"/>
                <w:b/>
                <w:sz w:val="18"/>
              </w:rPr>
              <w:t>VS</w:t>
            </w:r>
          </w:p>
          <w:p w:rsidR="00576E49" w:rsidRPr="00EF4CEB" w:rsidRDefault="00576E49" w:rsidP="004715E8">
            <w:pPr>
              <w:spacing w:after="0" w:line="240" w:lineRule="auto"/>
              <w:jc w:val="center"/>
              <w:rPr>
                <w:rFonts w:asciiTheme="majorHAnsi" w:hAnsiTheme="majorHAnsi" w:cstheme="majorHAnsi"/>
                <w:b/>
                <w:sz w:val="18"/>
              </w:rPr>
            </w:pPr>
          </w:p>
          <w:p w:rsidR="00576E49" w:rsidRPr="00EF4CEB" w:rsidRDefault="00576E49" w:rsidP="004715E8">
            <w:pPr>
              <w:spacing w:after="0" w:line="240" w:lineRule="auto"/>
              <w:jc w:val="center"/>
              <w:rPr>
                <w:rFonts w:asciiTheme="majorHAnsi" w:hAnsiTheme="majorHAnsi" w:cstheme="majorHAnsi"/>
                <w:sz w:val="18"/>
              </w:rPr>
            </w:pPr>
            <w:r w:rsidRPr="00EF4CEB">
              <w:rPr>
                <w:rFonts w:asciiTheme="majorHAnsi" w:hAnsiTheme="majorHAnsi" w:cstheme="majorHAnsi"/>
                <w:b/>
                <w:sz w:val="18"/>
              </w:rPr>
              <w:t>H</w:t>
            </w:r>
            <w:r w:rsidRPr="00EF4CEB">
              <w:rPr>
                <w:rFonts w:asciiTheme="majorHAnsi" w:hAnsiTheme="majorHAnsi" w:cstheme="majorHAnsi"/>
                <w:b/>
                <w:sz w:val="18"/>
                <w:vertAlign w:val="subscript"/>
              </w:rPr>
              <w:t>1</w:t>
            </w:r>
            <w:r w:rsidRPr="00EF4CEB">
              <w:rPr>
                <w:rFonts w:asciiTheme="majorHAnsi" w:hAnsiTheme="majorHAnsi" w:cstheme="majorHAnsi"/>
                <w:b/>
                <w:sz w:val="18"/>
              </w:rPr>
              <w:t xml:space="preserve">: </w:t>
            </w:r>
            <w:r w:rsidRPr="00EF4CEB">
              <w:rPr>
                <w:rFonts w:asciiTheme="majorHAnsi" w:hAnsiTheme="majorHAnsi" w:cstheme="majorHAnsi"/>
                <w:sz w:val="18"/>
              </w:rPr>
              <w:t>No es cierto H</w:t>
            </w:r>
            <w:r w:rsidRPr="00EF4CEB">
              <w:rPr>
                <w:rFonts w:asciiTheme="majorHAnsi" w:hAnsiTheme="majorHAnsi" w:cstheme="majorHAnsi"/>
                <w:sz w:val="18"/>
                <w:vertAlign w:val="subscript"/>
              </w:rPr>
              <w:t>0</w:t>
            </w:r>
          </w:p>
          <w:p w:rsidR="00576E49" w:rsidRPr="00EF4CEB" w:rsidRDefault="00576E49" w:rsidP="004715E8">
            <w:pPr>
              <w:spacing w:after="0" w:line="240" w:lineRule="auto"/>
              <w:jc w:val="left"/>
              <w:rPr>
                <w:rFonts w:asciiTheme="majorHAnsi" w:hAnsiTheme="majorHAnsi" w:cstheme="majorHAnsi"/>
                <w:b/>
                <w:i/>
                <w:sz w:val="18"/>
              </w:rPr>
            </w:pPr>
            <w:r w:rsidRPr="00EF4CEB">
              <w:rPr>
                <w:rFonts w:asciiTheme="majorHAnsi" w:hAnsiTheme="majorHAnsi" w:cstheme="majorHAnsi"/>
                <w:b/>
                <w:i/>
                <w:sz w:val="18"/>
              </w:rPr>
              <w:t>E.P:</w:t>
            </w:r>
          </w:p>
          <w:p w:rsidR="00576E49" w:rsidRPr="00EF4CEB" w:rsidRDefault="006C6132" w:rsidP="004715E8">
            <w:pPr>
              <w:spacing w:after="0" w:line="240" w:lineRule="auto"/>
              <w:jc w:val="center"/>
              <w:rPr>
                <w:rFonts w:asciiTheme="majorHAnsi" w:hAnsiTheme="majorHAnsi" w:cstheme="majorHAnsi"/>
                <w:sz w:val="18"/>
              </w:rPr>
            </w:pPr>
            <m:oMathPara>
              <m:oMath>
                <m:sSub>
                  <m:sSubPr>
                    <m:ctrlPr>
                      <w:rPr>
                        <w:rFonts w:ascii="Cambria Math" w:hAnsi="Cambria Math" w:cstheme="majorHAnsi"/>
                        <w:i/>
                        <w:sz w:val="18"/>
                      </w:rPr>
                    </m:ctrlPr>
                  </m:sSubPr>
                  <m:e>
                    <m:r>
                      <w:rPr>
                        <w:rFonts w:ascii="Cambria Math" w:hAnsi="Cambria Math" w:cstheme="majorHAnsi"/>
                        <w:sz w:val="18"/>
                      </w:rPr>
                      <m:t>Sup</m:t>
                    </m:r>
                  </m:e>
                  <m:sub>
                    <m:r>
                      <w:rPr>
                        <w:rFonts w:ascii="Cambria Math" w:hAnsi="Cambria Math" w:cstheme="majorHAnsi"/>
                        <w:sz w:val="18"/>
                      </w:rPr>
                      <m:t>x</m:t>
                    </m:r>
                  </m:sub>
                </m:sSub>
                <m:d>
                  <m:dPr>
                    <m:begChr m:val="|"/>
                    <m:endChr m:val="|"/>
                    <m:ctrlPr>
                      <w:rPr>
                        <w:rFonts w:ascii="Cambria Math" w:hAnsi="Cambria Math" w:cstheme="majorHAnsi"/>
                        <w:i/>
                        <w:sz w:val="18"/>
                      </w:rPr>
                    </m:ctrlPr>
                  </m:dPr>
                  <m:e>
                    <m:sSup>
                      <m:sSupPr>
                        <m:ctrlPr>
                          <w:rPr>
                            <w:rFonts w:ascii="Cambria Math" w:hAnsi="Cambria Math" w:cstheme="majorHAnsi"/>
                            <w:i/>
                            <w:sz w:val="18"/>
                          </w:rPr>
                        </m:ctrlPr>
                      </m:sSupPr>
                      <m:e>
                        <m:r>
                          <w:rPr>
                            <w:rFonts w:ascii="Cambria Math" w:hAnsi="Cambria Math" w:cstheme="majorHAnsi"/>
                            <w:sz w:val="18"/>
                          </w:rPr>
                          <m:t>F</m:t>
                        </m:r>
                      </m:e>
                      <m:sup>
                        <m:r>
                          <w:rPr>
                            <w:rFonts w:ascii="Cambria Math" w:hAnsi="Cambria Math" w:cstheme="majorHAnsi"/>
                            <w:sz w:val="18"/>
                          </w:rPr>
                          <m:t>∧</m:t>
                        </m:r>
                      </m:sup>
                    </m:sSup>
                    <m:d>
                      <m:dPr>
                        <m:ctrlPr>
                          <w:rPr>
                            <w:rFonts w:ascii="Cambria Math" w:hAnsi="Cambria Math" w:cstheme="majorHAnsi"/>
                            <w:i/>
                            <w:sz w:val="18"/>
                          </w:rPr>
                        </m:ctrlPr>
                      </m:dPr>
                      <m:e>
                        <m:r>
                          <w:rPr>
                            <w:rFonts w:ascii="Cambria Math" w:hAnsi="Cambria Math" w:cstheme="majorHAnsi"/>
                            <w:sz w:val="18"/>
                          </w:rPr>
                          <m:t>x</m:t>
                        </m:r>
                      </m:e>
                    </m:d>
                    <m:r>
                      <w:rPr>
                        <w:rFonts w:ascii="Cambria Math" w:hAnsi="Cambria Math" w:cstheme="majorHAnsi"/>
                        <w:sz w:val="18"/>
                      </w:rPr>
                      <m:t>-</m:t>
                    </m:r>
                    <m:sSub>
                      <m:sSubPr>
                        <m:ctrlPr>
                          <w:rPr>
                            <w:rFonts w:ascii="Cambria Math" w:hAnsi="Cambria Math" w:cstheme="majorHAnsi"/>
                            <w:i/>
                            <w:sz w:val="18"/>
                          </w:rPr>
                        </m:ctrlPr>
                      </m:sSubPr>
                      <m:e>
                        <m:r>
                          <w:rPr>
                            <w:rFonts w:ascii="Cambria Math" w:hAnsi="Cambria Math" w:cstheme="majorHAnsi"/>
                            <w:sz w:val="18"/>
                          </w:rPr>
                          <m:t>F</m:t>
                        </m:r>
                      </m:e>
                      <m:sub>
                        <m:r>
                          <w:rPr>
                            <w:rFonts w:ascii="Cambria Math" w:hAnsi="Cambria Math" w:cstheme="majorHAnsi"/>
                            <w:sz w:val="18"/>
                          </w:rPr>
                          <m:t>0</m:t>
                        </m:r>
                      </m:sub>
                    </m:sSub>
                    <m:d>
                      <m:dPr>
                        <m:ctrlPr>
                          <w:rPr>
                            <w:rFonts w:ascii="Cambria Math" w:hAnsi="Cambria Math" w:cstheme="majorHAnsi"/>
                            <w:i/>
                            <w:sz w:val="18"/>
                          </w:rPr>
                        </m:ctrlPr>
                      </m:dPr>
                      <m:e>
                        <m:r>
                          <w:rPr>
                            <w:rFonts w:ascii="Cambria Math" w:hAnsi="Cambria Math" w:cstheme="majorHAnsi"/>
                            <w:sz w:val="18"/>
                          </w:rPr>
                          <m:t>x</m:t>
                        </m:r>
                      </m:e>
                    </m:d>
                  </m:e>
                </m:d>
                <m:r>
                  <w:rPr>
                    <w:rFonts w:ascii="Cambria Math" w:hAnsi="Cambria Math" w:cstheme="majorHAnsi"/>
                    <w:sz w:val="18"/>
                  </w:rPr>
                  <m:t>=0.476</m:t>
                </m:r>
              </m:oMath>
            </m:oMathPara>
          </w:p>
          <w:p w:rsidR="00576E49" w:rsidRPr="00EF4CEB" w:rsidRDefault="00576E49" w:rsidP="004715E8">
            <w:pPr>
              <w:spacing w:after="0" w:line="240" w:lineRule="auto"/>
              <w:jc w:val="center"/>
              <w:rPr>
                <w:rFonts w:asciiTheme="majorHAnsi" w:hAnsiTheme="majorHAnsi" w:cstheme="majorHAnsi"/>
                <w:b/>
                <w:i/>
                <w:sz w:val="18"/>
              </w:rPr>
            </w:pPr>
          </w:p>
          <w:p w:rsidR="00576E49" w:rsidRPr="00EF4CEB" w:rsidRDefault="00576E49" w:rsidP="00EF4CEB">
            <w:pPr>
              <w:spacing w:after="0" w:line="240" w:lineRule="auto"/>
              <w:jc w:val="center"/>
              <w:rPr>
                <w:rFonts w:asciiTheme="majorHAnsi" w:hAnsiTheme="majorHAnsi" w:cstheme="majorHAnsi"/>
                <w:i/>
                <w:sz w:val="16"/>
              </w:rPr>
            </w:pPr>
            <w:r w:rsidRPr="00EF4CEB">
              <w:rPr>
                <w:rFonts w:asciiTheme="majorHAnsi" w:hAnsiTheme="majorHAnsi" w:cstheme="majorHAnsi"/>
                <w:b/>
                <w:i/>
                <w:sz w:val="18"/>
              </w:rPr>
              <w:t xml:space="preserve">Valor P: </w:t>
            </w:r>
            <w:r w:rsidRPr="00EF4CEB">
              <w:rPr>
                <w:rFonts w:asciiTheme="majorHAnsi" w:hAnsiTheme="majorHAnsi" w:cstheme="majorHAnsi"/>
                <w:i/>
                <w:sz w:val="18"/>
              </w:rPr>
              <w:t xml:space="preserve">&lt;0.010                                                                                                            </w:t>
            </w:r>
          </w:p>
        </w:tc>
      </w:tr>
      <w:tr w:rsidR="00576E49" w:rsidRPr="0082427D" w:rsidTr="00EF4CEB">
        <w:tc>
          <w:tcPr>
            <w:tcW w:w="8770" w:type="dxa"/>
            <w:gridSpan w:val="2"/>
          </w:tcPr>
          <w:p w:rsidR="00576E49" w:rsidRPr="00EF4CEB" w:rsidRDefault="00576E49" w:rsidP="004715E8">
            <w:pPr>
              <w:spacing w:after="0" w:line="240" w:lineRule="auto"/>
              <w:rPr>
                <w:rFonts w:asciiTheme="majorHAnsi" w:hAnsiTheme="majorHAnsi" w:cstheme="majorHAnsi"/>
                <w:sz w:val="16"/>
              </w:rPr>
            </w:pPr>
            <w:r w:rsidRPr="00EF4CEB">
              <w:rPr>
                <w:rFonts w:asciiTheme="majorHAnsi" w:hAnsiTheme="majorHAnsi" w:cstheme="majorHAnsi"/>
                <w:b/>
                <w:i/>
                <w:sz w:val="16"/>
              </w:rPr>
              <w:t xml:space="preserve">Elaborado por: </w:t>
            </w:r>
            <w:r w:rsidRPr="00EF4CEB">
              <w:rPr>
                <w:rFonts w:asciiTheme="majorHAnsi" w:hAnsiTheme="majorHAnsi" w:cstheme="majorHAnsi"/>
                <w:i/>
                <w:sz w:val="16"/>
              </w:rPr>
              <w:t>Los Autores</w:t>
            </w:r>
          </w:p>
        </w:tc>
      </w:tr>
    </w:tbl>
    <w:p w:rsidR="007F752F" w:rsidRDefault="007F752F" w:rsidP="007F752F">
      <w:pPr>
        <w:pStyle w:val="Ttulo2"/>
        <w:tabs>
          <w:tab w:val="left" w:pos="993"/>
        </w:tabs>
        <w:spacing w:line="480" w:lineRule="auto"/>
        <w:ind w:left="1224"/>
        <w:rPr>
          <w:rFonts w:asciiTheme="majorHAnsi" w:hAnsiTheme="majorHAnsi" w:cstheme="majorHAnsi"/>
          <w:lang w:eastAsia="es-EC"/>
        </w:rPr>
      </w:pPr>
      <w:bookmarkStart w:id="253" w:name="_Toc270885687"/>
      <w:bookmarkStart w:id="254" w:name="_Toc273781299"/>
    </w:p>
    <w:p w:rsidR="00576E49" w:rsidRPr="0082427D" w:rsidRDefault="004715E8" w:rsidP="00EF4CEB">
      <w:pPr>
        <w:pStyle w:val="Ttulo2"/>
        <w:numPr>
          <w:ilvl w:val="2"/>
          <w:numId w:val="7"/>
        </w:numPr>
        <w:tabs>
          <w:tab w:val="left" w:pos="993"/>
        </w:tabs>
        <w:spacing w:line="480" w:lineRule="auto"/>
        <w:rPr>
          <w:rFonts w:asciiTheme="majorHAnsi" w:hAnsiTheme="majorHAnsi" w:cstheme="majorHAnsi"/>
          <w:lang w:eastAsia="es-EC"/>
        </w:rPr>
      </w:pPr>
      <w:r w:rsidRPr="0082427D">
        <w:rPr>
          <w:rFonts w:asciiTheme="majorHAnsi" w:hAnsiTheme="majorHAnsi" w:cstheme="majorHAnsi"/>
          <w:lang w:eastAsia="es-EC"/>
        </w:rPr>
        <w:lastRenderedPageBreak/>
        <w:t>CAPITAL ACEPTACIÓN BANCARIA</w:t>
      </w:r>
      <w:bookmarkEnd w:id="253"/>
      <w:bookmarkEnd w:id="254"/>
    </w:p>
    <w:p w:rsidR="004715E8" w:rsidRPr="0082427D" w:rsidRDefault="004715E8" w:rsidP="004715E8">
      <w:pPr>
        <w:spacing w:line="480" w:lineRule="auto"/>
        <w:rPr>
          <w:rFonts w:asciiTheme="majorHAnsi" w:hAnsiTheme="majorHAnsi" w:cstheme="majorHAnsi"/>
          <w:sz w:val="24"/>
          <w:szCs w:val="24"/>
          <w:lang w:eastAsia="es-EC"/>
        </w:rPr>
      </w:pPr>
    </w:p>
    <w:p w:rsidR="004715E8" w:rsidRPr="0082427D" w:rsidRDefault="00331CA5" w:rsidP="004715E8">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Los resultados del análisis son los siguientes: el 99,8% de las observaciones están entre -75 y 75 mil dólares. </w:t>
      </w:r>
    </w:p>
    <w:p w:rsidR="00331CA5" w:rsidRPr="0082427D" w:rsidRDefault="00331CA5" w:rsidP="004715E8">
      <w:pPr>
        <w:spacing w:line="480" w:lineRule="auto"/>
        <w:ind w:left="1416"/>
        <w:rPr>
          <w:rFonts w:asciiTheme="majorHAnsi" w:hAnsiTheme="majorHAnsi" w:cstheme="majorHAnsi"/>
          <w:sz w:val="24"/>
          <w:szCs w:val="24"/>
          <w:lang w:eastAsia="es-EC"/>
        </w:rPr>
      </w:pPr>
    </w:p>
    <w:p w:rsidR="00331CA5" w:rsidRPr="0082427D" w:rsidRDefault="00331CA5" w:rsidP="004715E8">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El promedio de la aceptación bancaria es de 801,69 dólares con una varianza de 4,92E+8.  También se puede observar que el 75% de las observaciones del capital de aceptación bancaria es igual a 0 dólares.</w:t>
      </w:r>
    </w:p>
    <w:p w:rsidR="00331CA5" w:rsidRPr="0082427D" w:rsidRDefault="00331CA5" w:rsidP="004715E8">
      <w:pPr>
        <w:spacing w:line="480" w:lineRule="auto"/>
        <w:ind w:left="1416"/>
        <w:rPr>
          <w:rFonts w:asciiTheme="majorHAnsi" w:hAnsiTheme="majorHAnsi" w:cstheme="majorHAnsi"/>
          <w:sz w:val="24"/>
          <w:szCs w:val="24"/>
          <w:lang w:eastAsia="es-EC"/>
        </w:rPr>
      </w:pPr>
    </w:p>
    <w:p w:rsidR="00331CA5" w:rsidRPr="0082427D" w:rsidRDefault="00331CA5" w:rsidP="004715E8">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En esta variable al igual que en las anteriores se aplico la prueba de bondad de ajuste de </w:t>
      </w:r>
      <w:proofErr w:type="spellStart"/>
      <w:r w:rsidRPr="0082427D">
        <w:rPr>
          <w:rFonts w:asciiTheme="majorHAnsi" w:hAnsiTheme="majorHAnsi" w:cstheme="majorHAnsi"/>
          <w:sz w:val="24"/>
          <w:szCs w:val="24"/>
          <w:lang w:eastAsia="es-EC"/>
        </w:rPr>
        <w:t>Kolmogorov</w:t>
      </w:r>
      <w:proofErr w:type="spellEnd"/>
      <w:r w:rsidRPr="0082427D">
        <w:rPr>
          <w:rFonts w:asciiTheme="majorHAnsi" w:hAnsiTheme="majorHAnsi" w:cstheme="majorHAnsi"/>
          <w:sz w:val="24"/>
          <w:szCs w:val="24"/>
          <w:lang w:eastAsia="es-EC"/>
        </w:rPr>
        <w:t xml:space="preserve">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obteniendo un estadístico de prueba de 0,512 con un valor p menor a 0,010 con lo que se rechaza la hipótesis nula que la variable sigue una distribución normal con media 801,69 y varianza 4,92E+8 dólares.</w:t>
      </w:r>
    </w:p>
    <w:p w:rsidR="00331CA5" w:rsidRPr="0082427D" w:rsidRDefault="00331CA5" w:rsidP="004715E8">
      <w:pPr>
        <w:spacing w:line="480" w:lineRule="auto"/>
        <w:ind w:left="1416"/>
        <w:rPr>
          <w:rFonts w:asciiTheme="majorHAnsi" w:hAnsiTheme="majorHAnsi" w:cstheme="majorHAnsi"/>
          <w:sz w:val="24"/>
          <w:szCs w:val="24"/>
          <w:lang w:eastAsia="es-EC"/>
        </w:rPr>
      </w:pPr>
    </w:p>
    <w:p w:rsidR="00331CA5" w:rsidRPr="0082427D" w:rsidRDefault="00331CA5" w:rsidP="004715E8">
      <w:pPr>
        <w:spacing w:line="480" w:lineRule="auto"/>
        <w:ind w:left="1416"/>
        <w:rPr>
          <w:rFonts w:asciiTheme="majorHAnsi" w:hAnsiTheme="majorHAnsi" w:cstheme="majorHAnsi"/>
          <w:sz w:val="24"/>
          <w:szCs w:val="24"/>
          <w:lang w:eastAsia="es-EC"/>
        </w:rPr>
      </w:pPr>
    </w:p>
    <w:p w:rsidR="00331CA5" w:rsidRPr="0082427D" w:rsidRDefault="00331CA5" w:rsidP="004715E8">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90"/>
        <w:gridCol w:w="4904"/>
      </w:tblGrid>
      <w:tr w:rsidR="004715E8" w:rsidRPr="0082427D" w:rsidTr="00EF4CEB">
        <w:tc>
          <w:tcPr>
            <w:tcW w:w="8770" w:type="dxa"/>
            <w:gridSpan w:val="2"/>
            <w:tcBorders>
              <w:bottom w:val="single" w:sz="4" w:space="0" w:color="000000"/>
            </w:tcBorders>
          </w:tcPr>
          <w:p w:rsidR="004715E8" w:rsidRPr="0082427D" w:rsidRDefault="009D0BE9" w:rsidP="009D0BE9">
            <w:pPr>
              <w:spacing w:after="0" w:line="240" w:lineRule="auto"/>
              <w:jc w:val="center"/>
              <w:rPr>
                <w:rFonts w:asciiTheme="majorHAnsi" w:hAnsiTheme="majorHAnsi" w:cstheme="majorHAnsi"/>
                <w:b/>
                <w:sz w:val="24"/>
                <w:szCs w:val="24"/>
              </w:rPr>
            </w:pPr>
            <w:bookmarkStart w:id="255" w:name="_Toc268384492"/>
            <w:bookmarkStart w:id="256" w:name="_Toc270953171"/>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42</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w:t>
            </w:r>
            <w:r w:rsidRPr="0082427D">
              <w:rPr>
                <w:rFonts w:asciiTheme="majorHAnsi" w:hAnsiTheme="majorHAnsi" w:cstheme="majorHAnsi"/>
                <w:b/>
                <w:noProof/>
                <w:sz w:val="24"/>
                <w:szCs w:val="24"/>
                <w:lang w:eastAsia="es-EC" w:bidi="ar-SA"/>
              </w:rPr>
              <w:t xml:space="preserve"> CAPITAL ACEPTACION BANCARIA</w:t>
            </w:r>
            <w:bookmarkEnd w:id="255"/>
            <w:bookmarkEnd w:id="256"/>
          </w:p>
        </w:tc>
      </w:tr>
      <w:tr w:rsidR="004715E8" w:rsidRPr="0082427D" w:rsidTr="00EF4CEB">
        <w:tc>
          <w:tcPr>
            <w:tcW w:w="3831" w:type="dxa"/>
            <w:tcBorders>
              <w:bottom w:val="nil"/>
              <w:right w:val="nil"/>
            </w:tcBorders>
          </w:tcPr>
          <w:p w:rsidR="004715E8" w:rsidRPr="00EF4CEB" w:rsidRDefault="004715E8" w:rsidP="004715E8">
            <w:pPr>
              <w:spacing w:after="0" w:line="240" w:lineRule="auto"/>
              <w:rPr>
                <w:rFonts w:asciiTheme="majorHAnsi" w:hAnsiTheme="majorHAnsi" w:cstheme="majorHAnsi"/>
                <w:sz w:val="18"/>
                <w:szCs w:val="24"/>
              </w:rPr>
            </w:pPr>
          </w:p>
          <w:tbl>
            <w:tblPr>
              <w:tblW w:w="3539" w:type="dxa"/>
              <w:tblCellMar>
                <w:left w:w="70" w:type="dxa"/>
                <w:right w:w="70" w:type="dxa"/>
              </w:tblCellMar>
              <w:tblLook w:val="04A0"/>
            </w:tblPr>
            <w:tblGrid>
              <w:gridCol w:w="1964"/>
              <w:gridCol w:w="1400"/>
            </w:tblGrid>
            <w:tr w:rsidR="004715E8" w:rsidRPr="00EF4CEB" w:rsidTr="004715E8">
              <w:trPr>
                <w:trHeight w:val="300"/>
              </w:trPr>
              <w:tc>
                <w:tcPr>
                  <w:tcW w:w="3539"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4715E8" w:rsidRPr="00EF4CEB" w:rsidRDefault="004715E8" w:rsidP="004715E8">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Tabla de Frecuencias</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000000" w:fill="548DD4"/>
                  <w:noWrap/>
                  <w:vAlign w:val="center"/>
                  <w:hideMark/>
                </w:tcPr>
                <w:p w:rsidR="004715E8" w:rsidRPr="00EF4CEB" w:rsidRDefault="004715E8" w:rsidP="004715E8">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Capital Aceptación Bancaria</w:t>
                  </w:r>
                </w:p>
              </w:tc>
              <w:tc>
                <w:tcPr>
                  <w:tcW w:w="1471" w:type="dxa"/>
                  <w:tcBorders>
                    <w:top w:val="nil"/>
                    <w:left w:val="nil"/>
                    <w:bottom w:val="single" w:sz="4" w:space="0" w:color="auto"/>
                    <w:right w:val="single" w:sz="4" w:space="0" w:color="auto"/>
                  </w:tcBorders>
                  <w:shd w:val="clear" w:color="000000" w:fill="548DD4"/>
                  <w:noWrap/>
                  <w:vAlign w:val="center"/>
                  <w:hideMark/>
                </w:tcPr>
                <w:p w:rsidR="004715E8" w:rsidRPr="00EF4CEB" w:rsidRDefault="004715E8" w:rsidP="004715E8">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Frecuencia Relativa</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 75000)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0,998</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 225000)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[225000, 375000)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[375000, 525000)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[525000, 675000)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[675000, 825000)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[825000, 975000)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[975000, 1125000)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[1125000, 1275000)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[1275000, 1425000]</w:t>
                  </w:r>
                </w:p>
              </w:tc>
              <w:tc>
                <w:tcPr>
                  <w:tcW w:w="1471" w:type="dxa"/>
                  <w:tcBorders>
                    <w:top w:val="nil"/>
                    <w:left w:val="nil"/>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4715E8" w:rsidRPr="00EF4CEB" w:rsidTr="004715E8">
              <w:trPr>
                <w:trHeight w:val="300"/>
              </w:trPr>
              <w:tc>
                <w:tcPr>
                  <w:tcW w:w="2068" w:type="dxa"/>
                  <w:tcBorders>
                    <w:top w:val="nil"/>
                    <w:left w:val="single" w:sz="4" w:space="0" w:color="auto"/>
                    <w:bottom w:val="single" w:sz="4" w:space="0" w:color="auto"/>
                    <w:right w:val="single" w:sz="4" w:space="0" w:color="auto"/>
                  </w:tcBorders>
                  <w:shd w:val="clear" w:color="000000" w:fill="548DD4"/>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Total</w:t>
                  </w:r>
                </w:p>
              </w:tc>
              <w:tc>
                <w:tcPr>
                  <w:tcW w:w="1471" w:type="dxa"/>
                  <w:tcBorders>
                    <w:top w:val="nil"/>
                    <w:left w:val="nil"/>
                    <w:bottom w:val="single" w:sz="4" w:space="0" w:color="auto"/>
                    <w:right w:val="single" w:sz="4" w:space="0" w:color="auto"/>
                  </w:tcBorders>
                  <w:shd w:val="clear" w:color="000000" w:fill="548DD4"/>
                  <w:noWrap/>
                  <w:vAlign w:val="bottom"/>
                  <w:hideMark/>
                </w:tcPr>
                <w:p w:rsidR="004715E8" w:rsidRPr="00EF4CEB" w:rsidRDefault="004715E8" w:rsidP="004715E8">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1,000</w:t>
                  </w:r>
                </w:p>
              </w:tc>
            </w:tr>
          </w:tbl>
          <w:p w:rsidR="004715E8" w:rsidRPr="00EF4CEB" w:rsidRDefault="004715E8" w:rsidP="004715E8">
            <w:pPr>
              <w:spacing w:after="0" w:line="240" w:lineRule="auto"/>
              <w:rPr>
                <w:rFonts w:asciiTheme="majorHAnsi" w:hAnsiTheme="majorHAnsi" w:cstheme="majorHAnsi"/>
                <w:sz w:val="18"/>
                <w:szCs w:val="24"/>
              </w:rPr>
            </w:pPr>
          </w:p>
        </w:tc>
        <w:tc>
          <w:tcPr>
            <w:tcW w:w="4939" w:type="dxa"/>
            <w:tcBorders>
              <w:left w:val="nil"/>
              <w:bottom w:val="nil"/>
            </w:tcBorders>
          </w:tcPr>
          <w:p w:rsidR="004715E8" w:rsidRPr="00EF4CEB" w:rsidRDefault="004715E8" w:rsidP="004715E8">
            <w:pPr>
              <w:spacing w:after="0" w:line="240" w:lineRule="auto"/>
              <w:rPr>
                <w:rFonts w:asciiTheme="majorHAnsi" w:hAnsiTheme="majorHAnsi" w:cstheme="majorHAnsi"/>
                <w:sz w:val="18"/>
                <w:szCs w:val="24"/>
              </w:rPr>
            </w:pPr>
          </w:p>
          <w:p w:rsidR="004715E8" w:rsidRPr="00EF4CEB" w:rsidRDefault="004715E8" w:rsidP="004715E8">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3186113" cy="2124075"/>
                  <wp:effectExtent l="19050" t="0" r="0" b="0"/>
                  <wp:docPr id="23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srcRect/>
                          <a:stretch>
                            <a:fillRect/>
                          </a:stretch>
                        </pic:blipFill>
                        <pic:spPr bwMode="auto">
                          <a:xfrm>
                            <a:off x="0" y="0"/>
                            <a:ext cx="3186113" cy="2124075"/>
                          </a:xfrm>
                          <a:prstGeom prst="rect">
                            <a:avLst/>
                          </a:prstGeom>
                          <a:noFill/>
                          <a:ln w="9525">
                            <a:noFill/>
                            <a:miter lim="800000"/>
                            <a:headEnd/>
                            <a:tailEnd/>
                          </a:ln>
                        </pic:spPr>
                      </pic:pic>
                    </a:graphicData>
                  </a:graphic>
                </wp:inline>
              </w:drawing>
            </w:r>
          </w:p>
          <w:p w:rsidR="004715E8" w:rsidRPr="00EF4CEB" w:rsidRDefault="004715E8" w:rsidP="004715E8">
            <w:pPr>
              <w:spacing w:after="0" w:line="240" w:lineRule="auto"/>
              <w:jc w:val="center"/>
              <w:rPr>
                <w:rFonts w:asciiTheme="majorHAnsi" w:hAnsiTheme="majorHAnsi" w:cstheme="majorHAnsi"/>
                <w:sz w:val="18"/>
                <w:szCs w:val="24"/>
              </w:rPr>
            </w:pPr>
          </w:p>
          <w:p w:rsidR="004715E8" w:rsidRPr="00EF4CEB" w:rsidRDefault="004715E8" w:rsidP="004715E8">
            <w:pPr>
              <w:spacing w:after="0" w:line="240" w:lineRule="auto"/>
              <w:rPr>
                <w:rFonts w:asciiTheme="majorHAnsi" w:hAnsiTheme="majorHAnsi" w:cstheme="majorHAnsi"/>
                <w:sz w:val="18"/>
                <w:szCs w:val="24"/>
              </w:rPr>
            </w:pPr>
          </w:p>
        </w:tc>
      </w:tr>
      <w:tr w:rsidR="004715E8" w:rsidRPr="0082427D" w:rsidTr="00EF4CEB">
        <w:trPr>
          <w:trHeight w:val="4152"/>
        </w:trPr>
        <w:tc>
          <w:tcPr>
            <w:tcW w:w="3831" w:type="dxa"/>
            <w:tcBorders>
              <w:top w:val="nil"/>
              <w:right w:val="nil"/>
            </w:tcBorders>
          </w:tcPr>
          <w:p w:rsidR="004715E8" w:rsidRPr="00EF4CEB" w:rsidRDefault="004715E8" w:rsidP="004715E8">
            <w:pPr>
              <w:spacing w:after="0" w:line="240" w:lineRule="auto"/>
              <w:rPr>
                <w:rFonts w:asciiTheme="majorHAnsi" w:hAnsiTheme="majorHAnsi" w:cstheme="majorHAnsi"/>
                <w:sz w:val="18"/>
                <w:szCs w:val="24"/>
              </w:rPr>
            </w:pPr>
          </w:p>
          <w:tbl>
            <w:tblPr>
              <w:tblW w:w="3600" w:type="dxa"/>
              <w:tblCellMar>
                <w:left w:w="70" w:type="dxa"/>
                <w:right w:w="70" w:type="dxa"/>
              </w:tblCellMar>
              <w:tblLook w:val="04A0"/>
            </w:tblPr>
            <w:tblGrid>
              <w:gridCol w:w="1891"/>
              <w:gridCol w:w="1473"/>
            </w:tblGrid>
            <w:tr w:rsidR="004715E8" w:rsidRPr="00EF4CEB" w:rsidTr="004715E8">
              <w:trPr>
                <w:trHeight w:val="315"/>
              </w:trPr>
              <w:tc>
                <w:tcPr>
                  <w:tcW w:w="3600"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4715E8" w:rsidRPr="00EF4CEB" w:rsidRDefault="004715E8" w:rsidP="004715E8">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Estadísticas Descriptivas</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Media </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801,691</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Mediana</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Moda</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Desviación Estándar</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22181,125</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Varianza</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492002288,471</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Asimetría</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38,304</w:t>
                  </w:r>
                </w:p>
              </w:tc>
            </w:tr>
            <w:tr w:rsidR="004715E8" w:rsidRPr="00EF4CEB" w:rsidTr="004715E8">
              <w:trPr>
                <w:trHeight w:val="31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proofErr w:type="spellStart"/>
                  <w:r w:rsidRPr="00EF4CEB">
                    <w:rPr>
                      <w:rFonts w:asciiTheme="majorHAnsi" w:eastAsia="Times New Roman" w:hAnsiTheme="majorHAnsi" w:cstheme="majorHAnsi"/>
                      <w:color w:val="000000"/>
                      <w:sz w:val="18"/>
                      <w:szCs w:val="24"/>
                      <w:lang w:eastAsia="es-EC" w:bidi="ar-SA"/>
                    </w:rPr>
                    <w:t>Kurtosis</w:t>
                  </w:r>
                  <w:proofErr w:type="spellEnd"/>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1718,863</w:t>
                  </w:r>
                </w:p>
              </w:tc>
            </w:tr>
            <w:tr w:rsidR="004715E8" w:rsidRPr="00EF4CEB" w:rsidTr="004715E8">
              <w:trPr>
                <w:trHeight w:val="37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1</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4715E8" w:rsidRPr="00EF4CEB" w:rsidTr="004715E8">
              <w:trPr>
                <w:trHeight w:val="37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2</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4715E8" w:rsidRPr="00EF4CEB" w:rsidTr="004715E8">
              <w:trPr>
                <w:trHeight w:val="375"/>
              </w:trPr>
              <w:tc>
                <w:tcPr>
                  <w:tcW w:w="2025" w:type="dxa"/>
                  <w:tcBorders>
                    <w:top w:val="nil"/>
                    <w:left w:val="single" w:sz="4" w:space="0" w:color="auto"/>
                    <w:bottom w:val="single" w:sz="4" w:space="0" w:color="auto"/>
                    <w:right w:val="single" w:sz="4" w:space="0" w:color="auto"/>
                  </w:tcBorders>
                  <w:shd w:val="clear" w:color="auto" w:fill="auto"/>
                  <w:noWrap/>
                  <w:vAlign w:val="bottom"/>
                  <w:hideMark/>
                </w:tcPr>
                <w:p w:rsidR="004715E8" w:rsidRPr="00EF4CEB" w:rsidRDefault="004715E8" w:rsidP="004715E8">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3</w:t>
                  </w:r>
                </w:p>
              </w:tc>
              <w:tc>
                <w:tcPr>
                  <w:tcW w:w="1575" w:type="dxa"/>
                  <w:tcBorders>
                    <w:top w:val="nil"/>
                    <w:left w:val="nil"/>
                    <w:bottom w:val="single" w:sz="4" w:space="0" w:color="auto"/>
                    <w:right w:val="single" w:sz="4" w:space="0" w:color="auto"/>
                  </w:tcBorders>
                  <w:shd w:val="clear" w:color="auto" w:fill="auto"/>
                  <w:noWrap/>
                  <w:vAlign w:val="center"/>
                  <w:hideMark/>
                </w:tcPr>
                <w:p w:rsidR="004715E8" w:rsidRPr="00EF4CEB" w:rsidRDefault="004715E8" w:rsidP="004715E8">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bl>
          <w:p w:rsidR="004715E8" w:rsidRPr="00EF4CEB" w:rsidRDefault="004715E8" w:rsidP="004715E8">
            <w:pPr>
              <w:spacing w:after="0" w:line="240" w:lineRule="auto"/>
              <w:rPr>
                <w:rFonts w:asciiTheme="majorHAnsi" w:hAnsiTheme="majorHAnsi" w:cstheme="majorHAnsi"/>
                <w:sz w:val="18"/>
                <w:szCs w:val="24"/>
              </w:rPr>
            </w:pPr>
          </w:p>
        </w:tc>
        <w:tc>
          <w:tcPr>
            <w:tcW w:w="4939" w:type="dxa"/>
            <w:tcBorders>
              <w:top w:val="nil"/>
              <w:left w:val="nil"/>
            </w:tcBorders>
          </w:tcPr>
          <w:p w:rsidR="004715E8" w:rsidRPr="00EF4CEB" w:rsidRDefault="004715E8" w:rsidP="004715E8">
            <w:pPr>
              <w:spacing w:after="0" w:line="240" w:lineRule="auto"/>
              <w:rPr>
                <w:rFonts w:asciiTheme="majorHAnsi" w:hAnsiTheme="majorHAnsi" w:cstheme="majorHAnsi"/>
                <w:sz w:val="18"/>
                <w:szCs w:val="24"/>
              </w:rPr>
            </w:pPr>
          </w:p>
          <w:p w:rsidR="004715E8" w:rsidRPr="00EF4CEB" w:rsidRDefault="004715E8" w:rsidP="004715E8">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3143250" cy="2162175"/>
                  <wp:effectExtent l="19050" t="0" r="0" b="0"/>
                  <wp:docPr id="23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srcRect/>
                          <a:stretch>
                            <a:fillRect/>
                          </a:stretch>
                        </pic:blipFill>
                        <pic:spPr bwMode="auto">
                          <a:xfrm>
                            <a:off x="0" y="0"/>
                            <a:ext cx="3147866" cy="2165350"/>
                          </a:xfrm>
                          <a:prstGeom prst="rect">
                            <a:avLst/>
                          </a:prstGeom>
                          <a:noFill/>
                          <a:ln w="9525">
                            <a:noFill/>
                            <a:miter lim="800000"/>
                            <a:headEnd/>
                            <a:tailEnd/>
                          </a:ln>
                        </pic:spPr>
                      </pic:pic>
                    </a:graphicData>
                  </a:graphic>
                </wp:inline>
              </w:drawing>
            </w:r>
          </w:p>
          <w:p w:rsidR="004715E8" w:rsidRPr="00EF4CEB" w:rsidRDefault="004715E8" w:rsidP="004715E8">
            <w:pPr>
              <w:spacing w:after="0" w:line="240" w:lineRule="auto"/>
              <w:rPr>
                <w:rFonts w:asciiTheme="majorHAnsi" w:hAnsiTheme="majorHAnsi" w:cstheme="majorHAnsi"/>
                <w:sz w:val="18"/>
                <w:szCs w:val="24"/>
              </w:rPr>
            </w:pPr>
          </w:p>
        </w:tc>
      </w:tr>
      <w:tr w:rsidR="004715E8" w:rsidRPr="0082427D" w:rsidTr="00EF4CEB">
        <w:trPr>
          <w:trHeight w:val="2538"/>
        </w:trPr>
        <w:tc>
          <w:tcPr>
            <w:tcW w:w="8770" w:type="dxa"/>
            <w:gridSpan w:val="2"/>
          </w:tcPr>
          <w:p w:rsidR="004715E8" w:rsidRPr="00EF4CEB" w:rsidRDefault="004715E8" w:rsidP="004715E8">
            <w:pPr>
              <w:spacing w:after="0" w:line="240" w:lineRule="auto"/>
              <w:rPr>
                <w:rFonts w:asciiTheme="majorHAnsi" w:hAnsiTheme="majorHAnsi" w:cstheme="majorHAnsi"/>
                <w:b/>
                <w:i/>
                <w:sz w:val="18"/>
                <w:szCs w:val="24"/>
              </w:rPr>
            </w:pPr>
          </w:p>
          <w:p w:rsidR="004715E8" w:rsidRPr="00EF4CEB" w:rsidRDefault="004715E8" w:rsidP="004715E8">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4715E8" w:rsidRPr="00EF4CEB" w:rsidRDefault="004715E8" w:rsidP="004715E8">
            <w:pPr>
              <w:spacing w:after="0" w:line="240" w:lineRule="auto"/>
              <w:jc w:val="center"/>
              <w:rPr>
                <w:rFonts w:asciiTheme="majorHAnsi" w:hAnsiTheme="majorHAnsi" w:cstheme="majorHAnsi"/>
                <w:b/>
                <w:i/>
                <w:sz w:val="18"/>
                <w:szCs w:val="24"/>
              </w:rPr>
            </w:pPr>
          </w:p>
          <w:p w:rsidR="004715E8" w:rsidRPr="00EF4CEB" w:rsidRDefault="004715E8" w:rsidP="004715E8">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B52B47" w:rsidRPr="00EF4CEB">
              <w:rPr>
                <w:rFonts w:asciiTheme="majorHAnsi" w:hAnsiTheme="majorHAnsi" w:cstheme="majorHAnsi"/>
                <w:sz w:val="18"/>
                <w:szCs w:val="24"/>
              </w:rPr>
              <w:t>801,</w:t>
            </w:r>
            <w:r w:rsidRPr="00EF4CEB">
              <w:rPr>
                <w:rFonts w:asciiTheme="majorHAnsi" w:hAnsiTheme="majorHAnsi" w:cstheme="majorHAnsi"/>
                <w:sz w:val="18"/>
                <w:szCs w:val="24"/>
              </w:rPr>
              <w:t>6</w:t>
            </w:r>
            <w:r w:rsidR="00B52B47" w:rsidRPr="00EF4CEB">
              <w:rPr>
                <w:rFonts w:asciiTheme="majorHAnsi" w:hAnsiTheme="majorHAnsi" w:cstheme="majorHAnsi"/>
                <w:sz w:val="18"/>
                <w:szCs w:val="24"/>
              </w:rPr>
              <w:t>9</w:t>
            </w:r>
            <w:r w:rsidRPr="00EF4CEB">
              <w:rPr>
                <w:rFonts w:asciiTheme="majorHAnsi" w:hAnsiTheme="majorHAnsi" w:cstheme="majorHAnsi"/>
                <w:sz w:val="18"/>
                <w:szCs w:val="24"/>
              </w:rPr>
              <w:t>;</w:t>
            </w:r>
            <w:r w:rsidR="00B52B47" w:rsidRPr="00EF4CEB">
              <w:rPr>
                <w:rFonts w:asciiTheme="majorHAnsi" w:hAnsiTheme="majorHAnsi" w:cstheme="majorHAnsi"/>
                <w:sz w:val="18"/>
                <w:szCs w:val="24"/>
              </w:rPr>
              <w:t>4</w:t>
            </w:r>
            <w:r w:rsidRPr="00EF4CEB">
              <w:rPr>
                <w:rFonts w:asciiTheme="majorHAnsi" w:hAnsiTheme="majorHAnsi" w:cstheme="majorHAnsi"/>
                <w:sz w:val="18"/>
                <w:szCs w:val="24"/>
              </w:rPr>
              <w:t>,</w:t>
            </w:r>
            <w:r w:rsidR="00B52B47" w:rsidRPr="00EF4CEB">
              <w:rPr>
                <w:rFonts w:asciiTheme="majorHAnsi" w:hAnsiTheme="majorHAnsi" w:cstheme="majorHAnsi"/>
                <w:sz w:val="18"/>
                <w:szCs w:val="24"/>
              </w:rPr>
              <w:t>92</w:t>
            </w:r>
            <w:r w:rsidRPr="00EF4CEB">
              <w:rPr>
                <w:rFonts w:asciiTheme="majorHAnsi" w:hAnsiTheme="majorHAnsi" w:cstheme="majorHAnsi"/>
                <w:sz w:val="18"/>
                <w:szCs w:val="24"/>
              </w:rPr>
              <w:t>E+</w:t>
            </w:r>
            <w:r w:rsidR="00B52B47" w:rsidRPr="00EF4CEB">
              <w:rPr>
                <w:rFonts w:asciiTheme="majorHAnsi" w:hAnsiTheme="majorHAnsi" w:cstheme="majorHAnsi"/>
                <w:sz w:val="18"/>
                <w:szCs w:val="24"/>
              </w:rPr>
              <w:t>8</w:t>
            </w:r>
            <w:r w:rsidRPr="00EF4CEB">
              <w:rPr>
                <w:rFonts w:asciiTheme="majorHAnsi" w:hAnsiTheme="majorHAnsi" w:cstheme="majorHAnsi"/>
                <w:sz w:val="18"/>
                <w:szCs w:val="24"/>
              </w:rPr>
              <w:t>)</w:t>
            </w:r>
          </w:p>
          <w:p w:rsidR="004715E8" w:rsidRPr="00EF4CEB" w:rsidRDefault="004715E8" w:rsidP="004715E8">
            <w:pPr>
              <w:spacing w:after="0" w:line="240" w:lineRule="auto"/>
              <w:jc w:val="center"/>
              <w:rPr>
                <w:rFonts w:asciiTheme="majorHAnsi" w:hAnsiTheme="majorHAnsi" w:cstheme="majorHAnsi"/>
                <w:sz w:val="18"/>
                <w:szCs w:val="24"/>
              </w:rPr>
            </w:pPr>
          </w:p>
          <w:p w:rsidR="004715E8" w:rsidRPr="00EF4CEB" w:rsidRDefault="004715E8" w:rsidP="004715E8">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4715E8" w:rsidRPr="00EF4CEB" w:rsidRDefault="004715E8" w:rsidP="004715E8">
            <w:pPr>
              <w:spacing w:after="0" w:line="240" w:lineRule="auto"/>
              <w:jc w:val="center"/>
              <w:rPr>
                <w:rFonts w:asciiTheme="majorHAnsi" w:hAnsiTheme="majorHAnsi" w:cstheme="majorHAnsi"/>
                <w:b/>
                <w:sz w:val="18"/>
                <w:szCs w:val="24"/>
              </w:rPr>
            </w:pPr>
          </w:p>
          <w:p w:rsidR="004715E8" w:rsidRPr="00EF4CEB" w:rsidRDefault="004715E8" w:rsidP="004715E8">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4715E8" w:rsidRPr="00EF4CEB" w:rsidRDefault="004715E8" w:rsidP="004715E8">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4715E8" w:rsidRPr="00EF4CEB" w:rsidRDefault="006C6132" w:rsidP="004715E8">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=0.512</m:t>
                </m:r>
              </m:oMath>
            </m:oMathPara>
          </w:p>
          <w:p w:rsidR="004715E8" w:rsidRPr="00EF4CEB" w:rsidRDefault="004715E8" w:rsidP="004715E8">
            <w:pPr>
              <w:spacing w:after="0" w:line="240" w:lineRule="auto"/>
              <w:jc w:val="center"/>
              <w:rPr>
                <w:rFonts w:asciiTheme="majorHAnsi" w:hAnsiTheme="majorHAnsi" w:cstheme="majorHAnsi"/>
                <w:b/>
                <w:i/>
                <w:sz w:val="18"/>
                <w:szCs w:val="24"/>
              </w:rPr>
            </w:pPr>
          </w:p>
          <w:p w:rsidR="004715E8" w:rsidRPr="00EF4CEB" w:rsidRDefault="004715E8" w:rsidP="00EF4CEB">
            <w:pPr>
              <w:spacing w:after="0" w:line="240" w:lineRule="auto"/>
              <w:jc w:val="center"/>
              <w:rPr>
                <w:rFonts w:asciiTheme="majorHAnsi" w:hAnsiTheme="majorHAnsi" w:cstheme="majorHAnsi"/>
                <w:i/>
                <w:sz w:val="18"/>
                <w:szCs w:val="24"/>
              </w:rPr>
            </w:pPr>
            <w:r w:rsidRPr="00EF4CEB">
              <w:rPr>
                <w:rFonts w:asciiTheme="majorHAnsi" w:hAnsiTheme="majorHAnsi" w:cstheme="majorHAnsi"/>
                <w:b/>
                <w:i/>
                <w:sz w:val="18"/>
                <w:szCs w:val="24"/>
              </w:rPr>
              <w:t xml:space="preserve">Valor P: </w:t>
            </w:r>
            <w:r w:rsidR="00EF4CEB">
              <w:rPr>
                <w:rFonts w:asciiTheme="majorHAnsi" w:hAnsiTheme="majorHAnsi" w:cstheme="majorHAnsi"/>
                <w:i/>
                <w:sz w:val="18"/>
                <w:szCs w:val="24"/>
              </w:rPr>
              <w:t>&lt;0.010</w:t>
            </w:r>
            <w:r w:rsidRPr="00EF4CEB">
              <w:rPr>
                <w:rFonts w:asciiTheme="majorHAnsi" w:hAnsiTheme="majorHAnsi" w:cstheme="majorHAnsi"/>
                <w:i/>
                <w:sz w:val="18"/>
                <w:szCs w:val="24"/>
              </w:rPr>
              <w:t xml:space="preserve">                                                                                                                                                     </w:t>
            </w:r>
          </w:p>
        </w:tc>
      </w:tr>
      <w:tr w:rsidR="004715E8" w:rsidRPr="0082427D" w:rsidTr="00EF4CEB">
        <w:tc>
          <w:tcPr>
            <w:tcW w:w="8770" w:type="dxa"/>
            <w:gridSpan w:val="2"/>
          </w:tcPr>
          <w:p w:rsidR="004715E8" w:rsidRPr="00EF4CEB" w:rsidRDefault="004715E8" w:rsidP="004715E8">
            <w:pPr>
              <w:spacing w:after="0" w:line="240" w:lineRule="auto"/>
              <w:rPr>
                <w:rFonts w:asciiTheme="majorHAnsi" w:hAnsiTheme="majorHAnsi" w:cstheme="majorHAnsi"/>
                <w:sz w:val="18"/>
                <w:szCs w:val="24"/>
              </w:rPr>
            </w:pPr>
            <w:r w:rsidRPr="00EF4CEB">
              <w:rPr>
                <w:rFonts w:asciiTheme="majorHAnsi" w:hAnsiTheme="majorHAnsi" w:cstheme="majorHAnsi"/>
                <w:b/>
                <w:i/>
                <w:sz w:val="18"/>
                <w:szCs w:val="24"/>
              </w:rPr>
              <w:t xml:space="preserve">Elaborado por: </w:t>
            </w:r>
            <w:r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hAnsiTheme="majorHAnsi" w:cstheme="majorHAnsi"/>
          <w:lang w:eastAsia="es-EC"/>
        </w:rPr>
      </w:pPr>
      <w:bookmarkStart w:id="257" w:name="_Toc270885688"/>
      <w:bookmarkStart w:id="258" w:name="_Toc273781300"/>
    </w:p>
    <w:p w:rsidR="00066DFF" w:rsidRPr="0082427D" w:rsidRDefault="00331CA5" w:rsidP="00EF4CEB">
      <w:pPr>
        <w:pStyle w:val="Ttulo2"/>
        <w:numPr>
          <w:ilvl w:val="2"/>
          <w:numId w:val="7"/>
        </w:numPr>
        <w:tabs>
          <w:tab w:val="left" w:pos="993"/>
        </w:tabs>
        <w:spacing w:line="480" w:lineRule="auto"/>
        <w:rPr>
          <w:rFonts w:asciiTheme="majorHAnsi" w:hAnsiTheme="majorHAnsi" w:cstheme="majorHAnsi"/>
          <w:lang w:eastAsia="es-EC"/>
        </w:rPr>
      </w:pPr>
      <w:r w:rsidRPr="0082427D">
        <w:rPr>
          <w:rFonts w:asciiTheme="majorHAnsi" w:hAnsiTheme="majorHAnsi" w:cstheme="majorHAnsi"/>
          <w:lang w:eastAsia="es-EC"/>
        </w:rPr>
        <w:lastRenderedPageBreak/>
        <w:t>SALDO</w:t>
      </w:r>
      <w:bookmarkEnd w:id="257"/>
      <w:bookmarkEnd w:id="258"/>
    </w:p>
    <w:p w:rsidR="00331CA5" w:rsidRPr="0082427D" w:rsidRDefault="00331CA5" w:rsidP="007E6C00">
      <w:pPr>
        <w:spacing w:line="480" w:lineRule="auto"/>
        <w:rPr>
          <w:rFonts w:asciiTheme="majorHAnsi" w:hAnsiTheme="majorHAnsi" w:cstheme="majorHAnsi"/>
          <w:sz w:val="24"/>
          <w:szCs w:val="24"/>
          <w:lang w:eastAsia="es-EC"/>
        </w:rPr>
      </w:pPr>
    </w:p>
    <w:p w:rsidR="007E6C00" w:rsidRPr="0082427D" w:rsidRDefault="006C4162" w:rsidP="007E6C00">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saldo promedio de las cuentas en la institución financiera asciende a 71,74 mil dólares con una varianza de 1,08E+11, la mediana o segundo </w:t>
      </w:r>
      <w:proofErr w:type="spellStart"/>
      <w:r w:rsidRPr="0082427D">
        <w:rPr>
          <w:rFonts w:asciiTheme="majorHAnsi" w:hAnsiTheme="majorHAnsi" w:cstheme="majorHAnsi"/>
          <w:sz w:val="24"/>
          <w:szCs w:val="24"/>
          <w:lang w:eastAsia="es-EC"/>
        </w:rPr>
        <w:t>cuartil</w:t>
      </w:r>
      <w:proofErr w:type="spellEnd"/>
      <w:r w:rsidRPr="0082427D">
        <w:rPr>
          <w:rFonts w:asciiTheme="majorHAnsi" w:hAnsiTheme="majorHAnsi" w:cstheme="majorHAnsi"/>
          <w:sz w:val="24"/>
          <w:szCs w:val="24"/>
          <w:lang w:eastAsia="es-EC"/>
        </w:rPr>
        <w:t xml:space="preserve"> de esta va</w:t>
      </w:r>
      <w:r w:rsidR="0064744A" w:rsidRPr="0082427D">
        <w:rPr>
          <w:rFonts w:asciiTheme="majorHAnsi" w:hAnsiTheme="majorHAnsi" w:cstheme="majorHAnsi"/>
          <w:sz w:val="24"/>
          <w:szCs w:val="24"/>
          <w:lang w:eastAsia="es-EC"/>
        </w:rPr>
        <w:t>riable es de 26,41 mil dólares, lo que nos indica que el 50% de las observaciones tienen  valores menores a la mediana.</w:t>
      </w:r>
    </w:p>
    <w:p w:rsidR="0064744A" w:rsidRPr="0082427D" w:rsidRDefault="0064744A" w:rsidP="007E6C00">
      <w:pPr>
        <w:spacing w:line="480" w:lineRule="auto"/>
        <w:ind w:left="1416"/>
        <w:rPr>
          <w:rFonts w:asciiTheme="majorHAnsi" w:hAnsiTheme="majorHAnsi" w:cstheme="majorHAnsi"/>
          <w:sz w:val="24"/>
          <w:szCs w:val="24"/>
          <w:lang w:eastAsia="es-EC"/>
        </w:rPr>
      </w:pPr>
    </w:p>
    <w:p w:rsidR="0064744A" w:rsidRPr="0082427D" w:rsidRDefault="00EF4CEB" w:rsidP="007E6C00">
      <w:pPr>
        <w:spacing w:line="480" w:lineRule="auto"/>
        <w:ind w:left="1416"/>
        <w:rPr>
          <w:rFonts w:asciiTheme="majorHAnsi" w:hAnsiTheme="majorHAnsi" w:cstheme="majorHAnsi"/>
          <w:sz w:val="24"/>
          <w:szCs w:val="24"/>
          <w:lang w:eastAsia="es-EC"/>
        </w:rPr>
      </w:pPr>
      <w:r>
        <w:rPr>
          <w:rFonts w:asciiTheme="majorHAnsi" w:hAnsiTheme="majorHAnsi" w:cstheme="majorHAnsi"/>
          <w:sz w:val="24"/>
          <w:szCs w:val="24"/>
          <w:lang w:eastAsia="es-EC"/>
        </w:rPr>
        <w:t xml:space="preserve">Como podemos observar en </w:t>
      </w:r>
      <w:r w:rsidR="0064744A" w:rsidRPr="0082427D">
        <w:rPr>
          <w:rFonts w:asciiTheme="majorHAnsi" w:hAnsiTheme="majorHAnsi" w:cstheme="majorHAnsi"/>
          <w:sz w:val="24"/>
          <w:szCs w:val="24"/>
          <w:lang w:eastAsia="es-EC"/>
        </w:rPr>
        <w:t>l</w:t>
      </w:r>
      <w:r>
        <w:rPr>
          <w:rFonts w:asciiTheme="majorHAnsi" w:hAnsiTheme="majorHAnsi" w:cstheme="majorHAnsi"/>
          <w:sz w:val="24"/>
          <w:szCs w:val="24"/>
          <w:lang w:eastAsia="es-EC"/>
        </w:rPr>
        <w:t>a</w:t>
      </w:r>
      <w:r w:rsidR="0064744A" w:rsidRPr="0082427D">
        <w:rPr>
          <w:rFonts w:asciiTheme="majorHAnsi" w:hAnsiTheme="majorHAnsi" w:cstheme="majorHAnsi"/>
          <w:sz w:val="24"/>
          <w:szCs w:val="24"/>
          <w:lang w:eastAsia="es-EC"/>
        </w:rPr>
        <w:t xml:space="preserve"> </w:t>
      </w:r>
      <w:r>
        <w:rPr>
          <w:rFonts w:asciiTheme="majorHAnsi" w:hAnsiTheme="majorHAnsi" w:cstheme="majorHAnsi"/>
          <w:sz w:val="24"/>
          <w:szCs w:val="24"/>
          <w:lang w:eastAsia="es-EC"/>
        </w:rPr>
        <w:t>figura 43</w:t>
      </w:r>
      <w:r w:rsidR="0064744A" w:rsidRPr="0082427D">
        <w:rPr>
          <w:rFonts w:asciiTheme="majorHAnsi" w:hAnsiTheme="majorHAnsi" w:cstheme="majorHAnsi"/>
          <w:sz w:val="24"/>
          <w:szCs w:val="24"/>
          <w:lang w:eastAsia="es-EC"/>
        </w:rPr>
        <w:t xml:space="preserve"> la frecuencia con la que se prese tan  valores en saldo es de 50 mil dólares es del 97,9%.</w:t>
      </w:r>
    </w:p>
    <w:p w:rsidR="0064744A" w:rsidRPr="0082427D" w:rsidRDefault="0064744A" w:rsidP="007E6C00">
      <w:pPr>
        <w:spacing w:line="480" w:lineRule="auto"/>
        <w:ind w:left="1416"/>
        <w:rPr>
          <w:rFonts w:asciiTheme="majorHAnsi" w:hAnsiTheme="majorHAnsi" w:cstheme="majorHAnsi"/>
          <w:sz w:val="24"/>
          <w:szCs w:val="24"/>
          <w:lang w:eastAsia="es-EC"/>
        </w:rPr>
      </w:pPr>
    </w:p>
    <w:p w:rsidR="0064744A" w:rsidRPr="0082427D" w:rsidRDefault="0064744A" w:rsidP="007E6C00">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En esta variable después de aplicada la prueba de normalidad de </w:t>
      </w:r>
      <w:proofErr w:type="spellStart"/>
      <w:r w:rsidRPr="0082427D">
        <w:rPr>
          <w:rFonts w:asciiTheme="majorHAnsi" w:hAnsiTheme="majorHAnsi" w:cstheme="majorHAnsi"/>
          <w:sz w:val="24"/>
          <w:szCs w:val="24"/>
          <w:lang w:eastAsia="es-EC"/>
        </w:rPr>
        <w:t>Kolmorogov</w:t>
      </w:r>
      <w:proofErr w:type="spellEnd"/>
      <w:r w:rsidRPr="0082427D">
        <w:rPr>
          <w:rFonts w:asciiTheme="majorHAnsi" w:hAnsiTheme="majorHAnsi" w:cstheme="majorHAnsi"/>
          <w:sz w:val="24"/>
          <w:szCs w:val="24"/>
          <w:lang w:eastAsia="es-EC"/>
        </w:rPr>
        <w:t xml:space="preserve">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se obtuvo como resultado que el estadístico de prueba fue de  0,414, lo que nos proporciona un valor p menor a 0,01 con lo que podemos rechazar la hipótesis nula que nos indica que la variable sigue una distribución normal con media igual a 71742,15 y varianza de 1,08E+11.</w:t>
      </w:r>
    </w:p>
    <w:p w:rsidR="0064744A" w:rsidRDefault="0064744A" w:rsidP="007E6C00">
      <w:pPr>
        <w:spacing w:line="480" w:lineRule="auto"/>
        <w:ind w:left="1416"/>
        <w:rPr>
          <w:rFonts w:asciiTheme="majorHAnsi" w:hAnsiTheme="majorHAnsi" w:cstheme="majorHAnsi"/>
          <w:sz w:val="24"/>
          <w:szCs w:val="24"/>
          <w:lang w:eastAsia="es-EC"/>
        </w:rPr>
      </w:pPr>
    </w:p>
    <w:p w:rsidR="007F752F" w:rsidRPr="0082427D" w:rsidRDefault="007F752F" w:rsidP="007E6C00">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60"/>
        <w:gridCol w:w="4834"/>
      </w:tblGrid>
      <w:tr w:rsidR="007E6C00" w:rsidRPr="0082427D" w:rsidTr="00EF4CEB">
        <w:tc>
          <w:tcPr>
            <w:tcW w:w="8770" w:type="dxa"/>
            <w:gridSpan w:val="2"/>
            <w:tcBorders>
              <w:bottom w:val="single" w:sz="4" w:space="0" w:color="000000"/>
            </w:tcBorders>
          </w:tcPr>
          <w:p w:rsidR="007E6C00" w:rsidRPr="0082427D" w:rsidRDefault="009D0BE9" w:rsidP="009D0BE9">
            <w:pPr>
              <w:spacing w:after="0" w:line="240" w:lineRule="auto"/>
              <w:jc w:val="center"/>
              <w:rPr>
                <w:rFonts w:asciiTheme="majorHAnsi" w:hAnsiTheme="majorHAnsi" w:cstheme="majorHAnsi"/>
                <w:b/>
                <w:sz w:val="24"/>
                <w:szCs w:val="24"/>
              </w:rPr>
            </w:pPr>
            <w:bookmarkStart w:id="259" w:name="_Toc268384493"/>
            <w:bookmarkStart w:id="260" w:name="_Toc270953172"/>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43</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w:t>
            </w:r>
            <w:r w:rsidRPr="0082427D">
              <w:rPr>
                <w:rFonts w:asciiTheme="majorHAnsi" w:hAnsiTheme="majorHAnsi" w:cstheme="majorHAnsi"/>
                <w:b/>
                <w:noProof/>
                <w:sz w:val="24"/>
                <w:szCs w:val="24"/>
                <w:lang w:eastAsia="es-EC" w:bidi="ar-SA"/>
              </w:rPr>
              <w:t xml:space="preserve"> SALDO</w:t>
            </w:r>
            <w:bookmarkEnd w:id="259"/>
            <w:bookmarkEnd w:id="260"/>
          </w:p>
        </w:tc>
      </w:tr>
      <w:tr w:rsidR="007E6C00" w:rsidRPr="0082427D" w:rsidTr="00EF4CEB">
        <w:tc>
          <w:tcPr>
            <w:tcW w:w="3799" w:type="dxa"/>
            <w:tcBorders>
              <w:bottom w:val="nil"/>
              <w:right w:val="nil"/>
            </w:tcBorders>
          </w:tcPr>
          <w:p w:rsidR="007E6C00" w:rsidRPr="00EF4CEB" w:rsidRDefault="007E6C00" w:rsidP="006C4162">
            <w:pPr>
              <w:spacing w:after="0" w:line="240" w:lineRule="auto"/>
              <w:rPr>
                <w:rFonts w:asciiTheme="majorHAnsi" w:hAnsiTheme="majorHAnsi" w:cstheme="majorHAnsi"/>
                <w:sz w:val="18"/>
                <w:szCs w:val="24"/>
              </w:rPr>
            </w:pPr>
          </w:p>
          <w:tbl>
            <w:tblPr>
              <w:tblW w:w="3681" w:type="dxa"/>
              <w:tblCellMar>
                <w:left w:w="70" w:type="dxa"/>
                <w:right w:w="70" w:type="dxa"/>
              </w:tblCellMar>
              <w:tblLook w:val="04A0"/>
            </w:tblPr>
            <w:tblGrid>
              <w:gridCol w:w="1939"/>
              <w:gridCol w:w="1495"/>
            </w:tblGrid>
            <w:tr w:rsidR="00257D6B" w:rsidRPr="00EF4CEB" w:rsidTr="00257D6B">
              <w:trPr>
                <w:trHeight w:val="300"/>
              </w:trPr>
              <w:tc>
                <w:tcPr>
                  <w:tcW w:w="3681"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Tabla de Frecuencias</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Saldo</w:t>
                  </w:r>
                </w:p>
              </w:tc>
              <w:tc>
                <w:tcPr>
                  <w:tcW w:w="1601" w:type="dxa"/>
                  <w:tcBorders>
                    <w:top w:val="nil"/>
                    <w:left w:val="nil"/>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Frecuencia Relativa</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[-500000, 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0,979</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[500000, 1500000)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0,015</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[1500000, 2500000)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0,003</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[2500000, 3500000)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[3500000, 4500000)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[4500000, 5500000)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0,001</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[5500000, 6500000)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[6500000, 7500000)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[7500000, 8500000)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[8500000, 9500000]</w:t>
                  </w:r>
                </w:p>
              </w:tc>
              <w:tc>
                <w:tcPr>
                  <w:tcW w:w="1601" w:type="dxa"/>
                  <w:tcBorders>
                    <w:top w:val="nil"/>
                    <w:left w:val="nil"/>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0,000</w:t>
                  </w:r>
                </w:p>
              </w:tc>
            </w:tr>
            <w:tr w:rsidR="00257D6B" w:rsidRPr="00EF4CEB" w:rsidTr="00257D6B">
              <w:trPr>
                <w:trHeight w:val="300"/>
              </w:trPr>
              <w:tc>
                <w:tcPr>
                  <w:tcW w:w="2080" w:type="dxa"/>
                  <w:tcBorders>
                    <w:top w:val="nil"/>
                    <w:left w:val="single" w:sz="4" w:space="0" w:color="auto"/>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Total</w:t>
                  </w:r>
                </w:p>
              </w:tc>
              <w:tc>
                <w:tcPr>
                  <w:tcW w:w="1601" w:type="dxa"/>
                  <w:tcBorders>
                    <w:top w:val="nil"/>
                    <w:left w:val="nil"/>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righ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1,000</w:t>
                  </w:r>
                </w:p>
              </w:tc>
            </w:tr>
          </w:tbl>
          <w:p w:rsidR="007E6C00" w:rsidRPr="00EF4CEB" w:rsidRDefault="007E6C00" w:rsidP="006C4162">
            <w:pPr>
              <w:spacing w:after="0" w:line="240" w:lineRule="auto"/>
              <w:rPr>
                <w:rFonts w:asciiTheme="majorHAnsi" w:hAnsiTheme="majorHAnsi" w:cstheme="majorHAnsi"/>
                <w:sz w:val="18"/>
                <w:szCs w:val="24"/>
              </w:rPr>
            </w:pPr>
          </w:p>
        </w:tc>
        <w:tc>
          <w:tcPr>
            <w:tcW w:w="4971" w:type="dxa"/>
            <w:tcBorders>
              <w:left w:val="nil"/>
              <w:bottom w:val="nil"/>
            </w:tcBorders>
          </w:tcPr>
          <w:p w:rsidR="007E6C00" w:rsidRPr="00EF4CEB" w:rsidRDefault="007E6C00" w:rsidP="006C4162">
            <w:pPr>
              <w:spacing w:after="0" w:line="240" w:lineRule="auto"/>
              <w:rPr>
                <w:rFonts w:asciiTheme="majorHAnsi" w:hAnsiTheme="majorHAnsi" w:cstheme="majorHAnsi"/>
                <w:sz w:val="18"/>
                <w:szCs w:val="24"/>
              </w:rPr>
            </w:pPr>
          </w:p>
          <w:p w:rsidR="007E6C00" w:rsidRPr="00EF4CEB" w:rsidRDefault="00257D6B" w:rsidP="006C4162">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3143250" cy="2000250"/>
                  <wp:effectExtent l="19050" t="0" r="0" b="0"/>
                  <wp:docPr id="2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print"/>
                          <a:srcRect/>
                          <a:stretch>
                            <a:fillRect/>
                          </a:stretch>
                        </pic:blipFill>
                        <pic:spPr bwMode="auto">
                          <a:xfrm>
                            <a:off x="0" y="0"/>
                            <a:ext cx="3143250" cy="2000250"/>
                          </a:xfrm>
                          <a:prstGeom prst="rect">
                            <a:avLst/>
                          </a:prstGeom>
                          <a:noFill/>
                          <a:ln w="9525">
                            <a:noFill/>
                            <a:miter lim="800000"/>
                            <a:headEnd/>
                            <a:tailEnd/>
                          </a:ln>
                        </pic:spPr>
                      </pic:pic>
                    </a:graphicData>
                  </a:graphic>
                </wp:inline>
              </w:drawing>
            </w:r>
          </w:p>
          <w:p w:rsidR="007E6C00" w:rsidRPr="00EF4CEB" w:rsidRDefault="007E6C00" w:rsidP="006C4162">
            <w:pPr>
              <w:spacing w:after="0" w:line="240" w:lineRule="auto"/>
              <w:jc w:val="center"/>
              <w:rPr>
                <w:rFonts w:asciiTheme="majorHAnsi" w:hAnsiTheme="majorHAnsi" w:cstheme="majorHAnsi"/>
                <w:sz w:val="18"/>
                <w:szCs w:val="24"/>
              </w:rPr>
            </w:pPr>
          </w:p>
          <w:p w:rsidR="007E6C00" w:rsidRPr="00EF4CEB" w:rsidRDefault="007E6C00" w:rsidP="006C4162">
            <w:pPr>
              <w:spacing w:after="0" w:line="240" w:lineRule="auto"/>
              <w:rPr>
                <w:rFonts w:asciiTheme="majorHAnsi" w:hAnsiTheme="majorHAnsi" w:cstheme="majorHAnsi"/>
                <w:sz w:val="18"/>
                <w:szCs w:val="24"/>
              </w:rPr>
            </w:pPr>
          </w:p>
        </w:tc>
      </w:tr>
      <w:tr w:rsidR="007E6C00" w:rsidRPr="0082427D" w:rsidTr="00EF4CEB">
        <w:trPr>
          <w:trHeight w:val="4152"/>
        </w:trPr>
        <w:tc>
          <w:tcPr>
            <w:tcW w:w="3799" w:type="dxa"/>
            <w:tcBorders>
              <w:top w:val="nil"/>
              <w:right w:val="nil"/>
            </w:tcBorders>
          </w:tcPr>
          <w:p w:rsidR="007E6C00" w:rsidRPr="00EF4CEB" w:rsidRDefault="007E6C00" w:rsidP="006C4162">
            <w:pPr>
              <w:spacing w:after="0" w:line="240" w:lineRule="auto"/>
              <w:rPr>
                <w:rFonts w:asciiTheme="majorHAnsi" w:hAnsiTheme="majorHAnsi" w:cstheme="majorHAnsi"/>
                <w:sz w:val="18"/>
                <w:szCs w:val="24"/>
              </w:rPr>
            </w:pPr>
          </w:p>
          <w:tbl>
            <w:tblPr>
              <w:tblW w:w="3600" w:type="dxa"/>
              <w:tblCellMar>
                <w:left w:w="70" w:type="dxa"/>
                <w:right w:w="70" w:type="dxa"/>
              </w:tblCellMar>
              <w:tblLook w:val="04A0"/>
            </w:tblPr>
            <w:tblGrid>
              <w:gridCol w:w="2053"/>
              <w:gridCol w:w="1381"/>
            </w:tblGrid>
            <w:tr w:rsidR="00257D6B" w:rsidRPr="00EF4CEB" w:rsidTr="00257D6B">
              <w:trPr>
                <w:trHeight w:val="315"/>
              </w:trPr>
              <w:tc>
                <w:tcPr>
                  <w:tcW w:w="3600"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257D6B" w:rsidRPr="00EF4CEB" w:rsidRDefault="00257D6B" w:rsidP="00257D6B">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Estadísticas Descriptivas</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 xml:space="preserve">Media </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71742,154</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Mediana</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26405,000</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Moda</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0,000</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Desviación Estándar</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328569,437</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Varianza</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1,07958E+11</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Asimetría</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14,832</w:t>
                  </w:r>
                </w:p>
              </w:tc>
            </w:tr>
            <w:tr w:rsidR="00257D6B" w:rsidRPr="00EF4CEB" w:rsidTr="00257D6B">
              <w:trPr>
                <w:trHeight w:val="31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proofErr w:type="spellStart"/>
                  <w:r w:rsidRPr="00EF4CEB">
                    <w:rPr>
                      <w:rFonts w:asciiTheme="majorHAnsi" w:eastAsia="Times New Roman" w:hAnsiTheme="majorHAnsi" w:cstheme="majorHAnsi"/>
                      <w:color w:val="000000"/>
                      <w:sz w:val="18"/>
                      <w:szCs w:val="24"/>
                      <w:lang w:eastAsia="es-EC" w:bidi="ar-SA"/>
                    </w:rPr>
                    <w:t>Kurtosis</w:t>
                  </w:r>
                  <w:proofErr w:type="spellEnd"/>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277,492</w:t>
                  </w:r>
                </w:p>
              </w:tc>
            </w:tr>
            <w:tr w:rsidR="00257D6B" w:rsidRPr="00EF4CEB" w:rsidTr="00257D6B">
              <w:trPr>
                <w:trHeight w:val="37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1</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8041,000</w:t>
                  </w:r>
                </w:p>
              </w:tc>
            </w:tr>
            <w:tr w:rsidR="00257D6B" w:rsidRPr="00EF4CEB" w:rsidTr="00257D6B">
              <w:trPr>
                <w:trHeight w:val="37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2</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26405,000</w:t>
                  </w:r>
                </w:p>
              </w:tc>
            </w:tr>
            <w:tr w:rsidR="00257D6B" w:rsidRPr="00EF4CEB" w:rsidTr="00257D6B">
              <w:trPr>
                <w:trHeight w:val="375"/>
              </w:trPr>
              <w:tc>
                <w:tcPr>
                  <w:tcW w:w="2154" w:type="dxa"/>
                  <w:tcBorders>
                    <w:top w:val="nil"/>
                    <w:left w:val="single" w:sz="4" w:space="0" w:color="auto"/>
                    <w:bottom w:val="single" w:sz="4" w:space="0" w:color="auto"/>
                    <w:right w:val="single" w:sz="4" w:space="0" w:color="auto"/>
                  </w:tcBorders>
                  <w:shd w:val="clear" w:color="auto" w:fill="auto"/>
                  <w:noWrap/>
                  <w:vAlign w:val="bottom"/>
                  <w:hideMark/>
                </w:tcPr>
                <w:p w:rsidR="00257D6B" w:rsidRPr="00EF4CEB" w:rsidRDefault="00257D6B" w:rsidP="00257D6B">
                  <w:pPr>
                    <w:spacing w:after="0" w:line="240" w:lineRule="auto"/>
                    <w:jc w:val="left"/>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Q</w:t>
                  </w:r>
                  <w:r w:rsidRPr="00EF4CEB">
                    <w:rPr>
                      <w:rFonts w:asciiTheme="majorHAnsi" w:eastAsia="Times New Roman" w:hAnsiTheme="majorHAnsi" w:cstheme="majorHAnsi"/>
                      <w:color w:val="000000"/>
                      <w:sz w:val="18"/>
                      <w:szCs w:val="24"/>
                      <w:vertAlign w:val="subscript"/>
                      <w:lang w:eastAsia="es-EC" w:bidi="ar-SA"/>
                    </w:rPr>
                    <w:t>3</w:t>
                  </w:r>
                </w:p>
              </w:tc>
              <w:tc>
                <w:tcPr>
                  <w:tcW w:w="1446" w:type="dxa"/>
                  <w:tcBorders>
                    <w:top w:val="nil"/>
                    <w:left w:val="nil"/>
                    <w:bottom w:val="single" w:sz="4" w:space="0" w:color="auto"/>
                    <w:right w:val="single" w:sz="4" w:space="0" w:color="auto"/>
                  </w:tcBorders>
                  <w:shd w:val="clear" w:color="auto" w:fill="auto"/>
                  <w:noWrap/>
                  <w:vAlign w:val="center"/>
                  <w:hideMark/>
                </w:tcPr>
                <w:p w:rsidR="00257D6B" w:rsidRPr="00EF4CEB" w:rsidRDefault="00257D6B" w:rsidP="00257D6B">
                  <w:pPr>
                    <w:spacing w:after="0" w:line="240" w:lineRule="auto"/>
                    <w:jc w:val="right"/>
                    <w:rPr>
                      <w:rFonts w:asciiTheme="majorHAnsi" w:eastAsia="Times New Roman" w:hAnsiTheme="majorHAnsi" w:cstheme="majorHAnsi"/>
                      <w:sz w:val="18"/>
                      <w:szCs w:val="24"/>
                      <w:lang w:eastAsia="es-EC" w:bidi="ar-SA"/>
                    </w:rPr>
                  </w:pPr>
                  <w:r w:rsidRPr="00EF4CEB">
                    <w:rPr>
                      <w:rFonts w:asciiTheme="majorHAnsi" w:eastAsia="Times New Roman" w:hAnsiTheme="majorHAnsi" w:cstheme="majorHAnsi"/>
                      <w:sz w:val="18"/>
                      <w:szCs w:val="24"/>
                      <w:lang w:eastAsia="es-EC" w:bidi="ar-SA"/>
                    </w:rPr>
                    <w:t>46843,750</w:t>
                  </w:r>
                </w:p>
              </w:tc>
            </w:tr>
          </w:tbl>
          <w:p w:rsidR="007E6C00" w:rsidRPr="00EF4CEB" w:rsidRDefault="007E6C00" w:rsidP="006C4162">
            <w:pPr>
              <w:spacing w:after="0" w:line="240" w:lineRule="auto"/>
              <w:rPr>
                <w:rFonts w:asciiTheme="majorHAnsi" w:hAnsiTheme="majorHAnsi" w:cstheme="majorHAnsi"/>
                <w:sz w:val="18"/>
                <w:szCs w:val="24"/>
              </w:rPr>
            </w:pPr>
          </w:p>
        </w:tc>
        <w:tc>
          <w:tcPr>
            <w:tcW w:w="4971" w:type="dxa"/>
            <w:tcBorders>
              <w:top w:val="nil"/>
              <w:left w:val="nil"/>
            </w:tcBorders>
          </w:tcPr>
          <w:p w:rsidR="007E6C00" w:rsidRPr="00EF4CEB" w:rsidRDefault="007E6C00" w:rsidP="006C4162">
            <w:pPr>
              <w:spacing w:after="0" w:line="240" w:lineRule="auto"/>
              <w:rPr>
                <w:rFonts w:asciiTheme="majorHAnsi" w:hAnsiTheme="majorHAnsi" w:cstheme="majorHAnsi"/>
                <w:sz w:val="18"/>
                <w:szCs w:val="24"/>
              </w:rPr>
            </w:pPr>
          </w:p>
          <w:p w:rsidR="007E6C00" w:rsidRPr="00EF4CEB" w:rsidRDefault="00257D6B" w:rsidP="006C4162">
            <w:pPr>
              <w:spacing w:after="0" w:line="240" w:lineRule="auto"/>
              <w:rPr>
                <w:rFonts w:asciiTheme="majorHAnsi" w:hAnsiTheme="majorHAnsi" w:cstheme="majorHAnsi"/>
                <w:sz w:val="18"/>
                <w:szCs w:val="24"/>
              </w:rPr>
            </w:pPr>
            <w:r w:rsidRPr="00EF4CEB">
              <w:rPr>
                <w:rFonts w:asciiTheme="majorHAnsi" w:hAnsiTheme="majorHAnsi" w:cstheme="majorHAnsi"/>
                <w:noProof/>
                <w:sz w:val="18"/>
                <w:szCs w:val="24"/>
                <w:lang w:eastAsia="es-EC" w:bidi="ar-SA"/>
              </w:rPr>
              <w:drawing>
                <wp:inline distT="0" distB="0" distL="0" distR="0">
                  <wp:extent cx="3143250" cy="2200275"/>
                  <wp:effectExtent l="19050" t="0" r="0" b="0"/>
                  <wp:docPr id="23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print"/>
                          <a:srcRect/>
                          <a:stretch>
                            <a:fillRect/>
                          </a:stretch>
                        </pic:blipFill>
                        <pic:spPr bwMode="auto">
                          <a:xfrm>
                            <a:off x="0" y="0"/>
                            <a:ext cx="3147786" cy="2203450"/>
                          </a:xfrm>
                          <a:prstGeom prst="rect">
                            <a:avLst/>
                          </a:prstGeom>
                          <a:noFill/>
                          <a:ln w="9525">
                            <a:noFill/>
                            <a:miter lim="800000"/>
                            <a:headEnd/>
                            <a:tailEnd/>
                          </a:ln>
                        </pic:spPr>
                      </pic:pic>
                    </a:graphicData>
                  </a:graphic>
                </wp:inline>
              </w:drawing>
            </w:r>
          </w:p>
          <w:p w:rsidR="007E6C00" w:rsidRPr="00EF4CEB" w:rsidRDefault="007E6C00" w:rsidP="006C4162">
            <w:pPr>
              <w:spacing w:after="0" w:line="240" w:lineRule="auto"/>
              <w:rPr>
                <w:rFonts w:asciiTheme="majorHAnsi" w:hAnsiTheme="majorHAnsi" w:cstheme="majorHAnsi"/>
                <w:sz w:val="18"/>
                <w:szCs w:val="24"/>
              </w:rPr>
            </w:pPr>
          </w:p>
        </w:tc>
      </w:tr>
      <w:tr w:rsidR="007E6C00" w:rsidRPr="0082427D" w:rsidTr="00EF4CEB">
        <w:trPr>
          <w:trHeight w:val="2396"/>
        </w:trPr>
        <w:tc>
          <w:tcPr>
            <w:tcW w:w="8770" w:type="dxa"/>
            <w:gridSpan w:val="2"/>
          </w:tcPr>
          <w:p w:rsidR="007E6C00" w:rsidRPr="00EF4CEB" w:rsidRDefault="007E6C00" w:rsidP="006C4162">
            <w:pPr>
              <w:spacing w:after="0" w:line="240" w:lineRule="auto"/>
              <w:rPr>
                <w:rFonts w:asciiTheme="majorHAnsi" w:hAnsiTheme="majorHAnsi" w:cstheme="majorHAnsi"/>
                <w:b/>
                <w:i/>
                <w:sz w:val="18"/>
                <w:szCs w:val="24"/>
              </w:rPr>
            </w:pPr>
          </w:p>
          <w:p w:rsidR="007E6C00" w:rsidRPr="00EF4CEB" w:rsidRDefault="007E6C00" w:rsidP="006C4162">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7E6C00" w:rsidRPr="00EF4CEB" w:rsidRDefault="007E6C00" w:rsidP="006C4162">
            <w:pPr>
              <w:spacing w:after="0" w:line="240" w:lineRule="auto"/>
              <w:jc w:val="center"/>
              <w:rPr>
                <w:rFonts w:asciiTheme="majorHAnsi" w:hAnsiTheme="majorHAnsi" w:cstheme="majorHAnsi"/>
                <w:b/>
                <w:i/>
                <w:sz w:val="18"/>
                <w:szCs w:val="24"/>
              </w:rPr>
            </w:pPr>
          </w:p>
          <w:p w:rsidR="007E6C00" w:rsidRPr="00EF4CEB" w:rsidRDefault="007E6C00" w:rsidP="006C4162">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257D6B" w:rsidRPr="00EF4CEB">
              <w:rPr>
                <w:rFonts w:asciiTheme="majorHAnsi" w:hAnsiTheme="majorHAnsi" w:cstheme="majorHAnsi"/>
                <w:sz w:val="18"/>
                <w:szCs w:val="24"/>
              </w:rPr>
              <w:t>7</w:t>
            </w:r>
            <w:r w:rsidRPr="00EF4CEB">
              <w:rPr>
                <w:rFonts w:asciiTheme="majorHAnsi" w:hAnsiTheme="majorHAnsi" w:cstheme="majorHAnsi"/>
                <w:sz w:val="18"/>
                <w:szCs w:val="24"/>
              </w:rPr>
              <w:t>1</w:t>
            </w:r>
            <w:r w:rsidR="00257D6B" w:rsidRPr="00EF4CEB">
              <w:rPr>
                <w:rFonts w:asciiTheme="majorHAnsi" w:hAnsiTheme="majorHAnsi" w:cstheme="majorHAnsi"/>
                <w:sz w:val="18"/>
                <w:szCs w:val="24"/>
              </w:rPr>
              <w:t>742</w:t>
            </w:r>
            <w:r w:rsidRPr="00EF4CEB">
              <w:rPr>
                <w:rFonts w:asciiTheme="majorHAnsi" w:hAnsiTheme="majorHAnsi" w:cstheme="majorHAnsi"/>
                <w:sz w:val="18"/>
                <w:szCs w:val="24"/>
              </w:rPr>
              <w:t>,</w:t>
            </w:r>
            <w:r w:rsidR="00257D6B" w:rsidRPr="00EF4CEB">
              <w:rPr>
                <w:rFonts w:asciiTheme="majorHAnsi" w:hAnsiTheme="majorHAnsi" w:cstheme="majorHAnsi"/>
                <w:sz w:val="18"/>
                <w:szCs w:val="24"/>
              </w:rPr>
              <w:t>15</w:t>
            </w:r>
            <w:r w:rsidRPr="00EF4CEB">
              <w:rPr>
                <w:rFonts w:asciiTheme="majorHAnsi" w:hAnsiTheme="majorHAnsi" w:cstheme="majorHAnsi"/>
                <w:sz w:val="18"/>
                <w:szCs w:val="24"/>
              </w:rPr>
              <w:t>;</w:t>
            </w:r>
            <w:r w:rsidR="00257D6B" w:rsidRPr="00EF4CEB">
              <w:rPr>
                <w:rFonts w:asciiTheme="majorHAnsi" w:hAnsiTheme="majorHAnsi" w:cstheme="majorHAnsi"/>
                <w:sz w:val="18"/>
                <w:szCs w:val="24"/>
              </w:rPr>
              <w:t>1,08E+11</w:t>
            </w:r>
            <w:r w:rsidRPr="00EF4CEB">
              <w:rPr>
                <w:rFonts w:asciiTheme="majorHAnsi" w:hAnsiTheme="majorHAnsi" w:cstheme="majorHAnsi"/>
                <w:sz w:val="18"/>
                <w:szCs w:val="24"/>
              </w:rPr>
              <w:t>)</w:t>
            </w:r>
          </w:p>
          <w:p w:rsidR="007E6C00" w:rsidRPr="00EF4CEB" w:rsidRDefault="007E6C00" w:rsidP="006C4162">
            <w:pPr>
              <w:spacing w:after="0" w:line="240" w:lineRule="auto"/>
              <w:jc w:val="center"/>
              <w:rPr>
                <w:rFonts w:asciiTheme="majorHAnsi" w:hAnsiTheme="majorHAnsi" w:cstheme="majorHAnsi"/>
                <w:sz w:val="18"/>
                <w:szCs w:val="24"/>
              </w:rPr>
            </w:pPr>
          </w:p>
          <w:p w:rsidR="007E6C00" w:rsidRPr="00EF4CEB" w:rsidRDefault="007E6C00" w:rsidP="006C4162">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7E6C00" w:rsidRPr="00EF4CEB" w:rsidRDefault="007E6C00" w:rsidP="006C4162">
            <w:pPr>
              <w:spacing w:after="0" w:line="240" w:lineRule="auto"/>
              <w:jc w:val="center"/>
              <w:rPr>
                <w:rFonts w:asciiTheme="majorHAnsi" w:hAnsiTheme="majorHAnsi" w:cstheme="majorHAnsi"/>
                <w:b/>
                <w:sz w:val="18"/>
                <w:szCs w:val="24"/>
              </w:rPr>
            </w:pPr>
          </w:p>
          <w:p w:rsidR="007E6C00" w:rsidRPr="00EF4CEB" w:rsidRDefault="007E6C00" w:rsidP="006C4162">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7E6C00" w:rsidRPr="00EF4CEB" w:rsidRDefault="007E6C00" w:rsidP="006C4162">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7E6C00" w:rsidRPr="00EF4CEB" w:rsidRDefault="006C6132" w:rsidP="006C4162">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=0.414</m:t>
                </m:r>
              </m:oMath>
            </m:oMathPara>
          </w:p>
          <w:p w:rsidR="007E6C00" w:rsidRPr="00EF4CEB" w:rsidRDefault="007E6C00" w:rsidP="006C4162">
            <w:pPr>
              <w:spacing w:after="0" w:line="240" w:lineRule="auto"/>
              <w:jc w:val="center"/>
              <w:rPr>
                <w:rFonts w:asciiTheme="majorHAnsi" w:hAnsiTheme="majorHAnsi" w:cstheme="majorHAnsi"/>
                <w:b/>
                <w:i/>
                <w:sz w:val="18"/>
                <w:szCs w:val="24"/>
              </w:rPr>
            </w:pPr>
          </w:p>
          <w:p w:rsidR="007E6C00" w:rsidRPr="00EF4CEB" w:rsidRDefault="007E6C00" w:rsidP="00EF4CEB">
            <w:pPr>
              <w:spacing w:after="0" w:line="240" w:lineRule="auto"/>
              <w:jc w:val="center"/>
              <w:rPr>
                <w:rFonts w:asciiTheme="majorHAnsi" w:hAnsiTheme="majorHAnsi" w:cstheme="majorHAnsi"/>
                <w:i/>
                <w:sz w:val="18"/>
                <w:szCs w:val="24"/>
              </w:rPr>
            </w:pPr>
            <w:r w:rsidRPr="00EF4CEB">
              <w:rPr>
                <w:rFonts w:asciiTheme="majorHAnsi" w:hAnsiTheme="majorHAnsi" w:cstheme="majorHAnsi"/>
                <w:b/>
                <w:i/>
                <w:sz w:val="18"/>
                <w:szCs w:val="24"/>
              </w:rPr>
              <w:t xml:space="preserve">Valor P: </w:t>
            </w:r>
            <w:r w:rsidRPr="00EF4CEB">
              <w:rPr>
                <w:rFonts w:asciiTheme="majorHAnsi" w:hAnsiTheme="majorHAnsi" w:cstheme="majorHAnsi"/>
                <w:i/>
                <w:sz w:val="18"/>
                <w:szCs w:val="24"/>
              </w:rPr>
              <w:t xml:space="preserve">&lt;0.010                                                                                                                                           </w:t>
            </w:r>
          </w:p>
        </w:tc>
      </w:tr>
      <w:tr w:rsidR="007E6C00" w:rsidRPr="0082427D" w:rsidTr="00EF4CEB">
        <w:tc>
          <w:tcPr>
            <w:tcW w:w="8770" w:type="dxa"/>
            <w:gridSpan w:val="2"/>
          </w:tcPr>
          <w:p w:rsidR="007E6C00" w:rsidRPr="00EF4CEB" w:rsidRDefault="007E6C00" w:rsidP="006C4162">
            <w:pPr>
              <w:spacing w:after="0" w:line="240" w:lineRule="auto"/>
              <w:rPr>
                <w:rFonts w:asciiTheme="majorHAnsi" w:hAnsiTheme="majorHAnsi" w:cstheme="majorHAnsi"/>
                <w:sz w:val="18"/>
                <w:szCs w:val="24"/>
              </w:rPr>
            </w:pPr>
            <w:r w:rsidRPr="00EF4CEB">
              <w:rPr>
                <w:rFonts w:asciiTheme="majorHAnsi" w:hAnsiTheme="majorHAnsi" w:cstheme="majorHAnsi"/>
                <w:b/>
                <w:i/>
                <w:sz w:val="18"/>
                <w:szCs w:val="24"/>
              </w:rPr>
              <w:t xml:space="preserve">Elaborado por: </w:t>
            </w:r>
            <w:r w:rsidRPr="00EF4CEB">
              <w:rPr>
                <w:rFonts w:asciiTheme="majorHAnsi" w:hAnsiTheme="majorHAnsi" w:cstheme="majorHAnsi"/>
                <w:i/>
                <w:sz w:val="18"/>
                <w:szCs w:val="24"/>
              </w:rPr>
              <w:t>Los Autores</w:t>
            </w:r>
          </w:p>
        </w:tc>
      </w:tr>
    </w:tbl>
    <w:p w:rsidR="007F752F" w:rsidRDefault="007F752F" w:rsidP="007F752F">
      <w:pPr>
        <w:pStyle w:val="Ttulo2"/>
        <w:tabs>
          <w:tab w:val="left" w:pos="993"/>
        </w:tabs>
        <w:spacing w:line="480" w:lineRule="auto"/>
        <w:ind w:left="1224"/>
        <w:rPr>
          <w:rFonts w:asciiTheme="majorHAnsi" w:hAnsiTheme="majorHAnsi" w:cstheme="majorHAnsi"/>
          <w:lang w:eastAsia="es-EC"/>
        </w:rPr>
      </w:pPr>
      <w:bookmarkStart w:id="261" w:name="_Toc270885689"/>
      <w:bookmarkStart w:id="262" w:name="_Toc273781301"/>
    </w:p>
    <w:p w:rsidR="0052578A" w:rsidRPr="0082427D" w:rsidRDefault="0052578A" w:rsidP="00EF4CEB">
      <w:pPr>
        <w:pStyle w:val="Ttulo2"/>
        <w:numPr>
          <w:ilvl w:val="2"/>
          <w:numId w:val="7"/>
        </w:numPr>
        <w:tabs>
          <w:tab w:val="left" w:pos="993"/>
        </w:tabs>
        <w:spacing w:line="480" w:lineRule="auto"/>
        <w:rPr>
          <w:rFonts w:asciiTheme="majorHAnsi" w:hAnsiTheme="majorHAnsi" w:cstheme="majorHAnsi"/>
          <w:lang w:eastAsia="es-EC"/>
        </w:rPr>
      </w:pPr>
      <w:r w:rsidRPr="0082427D">
        <w:rPr>
          <w:rFonts w:asciiTheme="majorHAnsi" w:hAnsiTheme="majorHAnsi" w:cstheme="majorHAnsi"/>
          <w:lang w:eastAsia="es-EC"/>
        </w:rPr>
        <w:lastRenderedPageBreak/>
        <w:t>SALDO CONTINGENTE</w:t>
      </w:r>
      <w:bookmarkEnd w:id="261"/>
      <w:bookmarkEnd w:id="262"/>
    </w:p>
    <w:p w:rsidR="0052578A" w:rsidRPr="0082427D" w:rsidRDefault="0052578A" w:rsidP="0052578A">
      <w:pPr>
        <w:spacing w:line="480" w:lineRule="auto"/>
        <w:rPr>
          <w:rFonts w:asciiTheme="majorHAnsi" w:hAnsiTheme="majorHAnsi" w:cstheme="majorHAnsi"/>
          <w:sz w:val="24"/>
          <w:szCs w:val="24"/>
          <w:lang w:eastAsia="es-EC"/>
        </w:rPr>
      </w:pPr>
    </w:p>
    <w:p w:rsidR="0052578A" w:rsidRPr="0082427D" w:rsidRDefault="00C52D72" w:rsidP="0052578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La ultima variable analizada es la de saldo contingente donde podemos observar que el promedio del este saldo es de 80,63 mil dólares con una varianza de 1,16E+11, donde el saldo que se repite mayor mente en estas cuentas es de 10 mil dólares. </w:t>
      </w:r>
    </w:p>
    <w:p w:rsidR="00C52D72" w:rsidRPr="0082427D" w:rsidRDefault="00C52D72" w:rsidP="0052578A">
      <w:pPr>
        <w:spacing w:line="480" w:lineRule="auto"/>
        <w:ind w:left="1416"/>
        <w:rPr>
          <w:rFonts w:asciiTheme="majorHAnsi" w:hAnsiTheme="majorHAnsi" w:cstheme="majorHAnsi"/>
          <w:sz w:val="24"/>
          <w:szCs w:val="24"/>
          <w:lang w:eastAsia="es-EC"/>
        </w:rPr>
      </w:pPr>
    </w:p>
    <w:p w:rsidR="00C52D72" w:rsidRPr="0082427D" w:rsidRDefault="00C52D72" w:rsidP="0052578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segundo </w:t>
      </w:r>
      <w:proofErr w:type="spellStart"/>
      <w:r w:rsidRPr="0082427D">
        <w:rPr>
          <w:rFonts w:asciiTheme="majorHAnsi" w:hAnsiTheme="majorHAnsi" w:cstheme="majorHAnsi"/>
          <w:sz w:val="24"/>
          <w:szCs w:val="24"/>
          <w:lang w:eastAsia="es-EC"/>
        </w:rPr>
        <w:t>cuartil</w:t>
      </w:r>
      <w:proofErr w:type="spellEnd"/>
      <w:r w:rsidRPr="0082427D">
        <w:rPr>
          <w:rFonts w:asciiTheme="majorHAnsi" w:hAnsiTheme="majorHAnsi" w:cstheme="majorHAnsi"/>
          <w:sz w:val="24"/>
          <w:szCs w:val="24"/>
          <w:lang w:eastAsia="es-EC"/>
        </w:rPr>
        <w:t xml:space="preserve"> o mediana nos indica</w:t>
      </w:r>
      <w:r w:rsidR="00F2652D" w:rsidRPr="0082427D">
        <w:rPr>
          <w:rFonts w:asciiTheme="majorHAnsi" w:hAnsiTheme="majorHAnsi" w:cstheme="majorHAnsi"/>
          <w:sz w:val="24"/>
          <w:szCs w:val="24"/>
          <w:lang w:eastAsia="es-EC"/>
        </w:rPr>
        <w:t xml:space="preserve"> que el 50% de las observaciones son de valores menores a 28,56 mil dólares.  El 97,4% del saldo de contingente están entre los valores de -500 a 500 mil dólares.</w:t>
      </w:r>
    </w:p>
    <w:p w:rsidR="00F2652D" w:rsidRPr="0082427D" w:rsidRDefault="00F2652D" w:rsidP="0052578A">
      <w:pPr>
        <w:spacing w:line="480" w:lineRule="auto"/>
        <w:ind w:left="1416"/>
        <w:rPr>
          <w:rFonts w:asciiTheme="majorHAnsi" w:hAnsiTheme="majorHAnsi" w:cstheme="majorHAnsi"/>
          <w:sz w:val="24"/>
          <w:szCs w:val="24"/>
          <w:lang w:eastAsia="es-EC"/>
        </w:rPr>
      </w:pPr>
    </w:p>
    <w:p w:rsidR="00F2652D" w:rsidRPr="0082427D" w:rsidRDefault="00F2652D" w:rsidP="0052578A">
      <w:pPr>
        <w:spacing w:line="480" w:lineRule="auto"/>
        <w:ind w:left="1416"/>
        <w:rPr>
          <w:rFonts w:asciiTheme="majorHAnsi" w:hAnsiTheme="majorHAnsi" w:cstheme="majorHAnsi"/>
          <w:sz w:val="24"/>
          <w:szCs w:val="24"/>
          <w:lang w:eastAsia="es-EC"/>
        </w:rPr>
      </w:pPr>
      <w:r w:rsidRPr="0082427D">
        <w:rPr>
          <w:rFonts w:asciiTheme="majorHAnsi" w:hAnsiTheme="majorHAnsi" w:cstheme="majorHAnsi"/>
          <w:sz w:val="24"/>
          <w:szCs w:val="24"/>
          <w:lang w:eastAsia="es-EC"/>
        </w:rPr>
        <w:t xml:space="preserve">El estadístico de prueba de </w:t>
      </w:r>
      <w:proofErr w:type="spellStart"/>
      <w:r w:rsidRPr="0082427D">
        <w:rPr>
          <w:rFonts w:asciiTheme="majorHAnsi" w:hAnsiTheme="majorHAnsi" w:cstheme="majorHAnsi"/>
          <w:sz w:val="24"/>
          <w:szCs w:val="24"/>
          <w:lang w:eastAsia="es-EC"/>
        </w:rPr>
        <w:t>Kolmogorov</w:t>
      </w:r>
      <w:proofErr w:type="spellEnd"/>
      <w:r w:rsidRPr="0082427D">
        <w:rPr>
          <w:rFonts w:asciiTheme="majorHAnsi" w:hAnsiTheme="majorHAnsi" w:cstheme="majorHAnsi"/>
          <w:sz w:val="24"/>
          <w:szCs w:val="24"/>
          <w:lang w:eastAsia="es-EC"/>
        </w:rPr>
        <w:t xml:space="preserve"> </w:t>
      </w:r>
      <w:proofErr w:type="spellStart"/>
      <w:r w:rsidRPr="0082427D">
        <w:rPr>
          <w:rFonts w:asciiTheme="majorHAnsi" w:hAnsiTheme="majorHAnsi" w:cstheme="majorHAnsi"/>
          <w:sz w:val="24"/>
          <w:szCs w:val="24"/>
          <w:lang w:eastAsia="es-EC"/>
        </w:rPr>
        <w:t>Smirnov</w:t>
      </w:r>
      <w:proofErr w:type="spellEnd"/>
      <w:r w:rsidRPr="0082427D">
        <w:rPr>
          <w:rFonts w:asciiTheme="majorHAnsi" w:hAnsiTheme="majorHAnsi" w:cstheme="majorHAnsi"/>
          <w:sz w:val="24"/>
          <w:szCs w:val="24"/>
          <w:lang w:eastAsia="es-EC"/>
        </w:rPr>
        <w:t xml:space="preserve"> nos dio un valor de 0,407 con el cual se obtuvo un valor p m</w:t>
      </w:r>
      <w:r w:rsidR="00EF4CEB">
        <w:rPr>
          <w:rFonts w:asciiTheme="majorHAnsi" w:hAnsiTheme="majorHAnsi" w:cstheme="majorHAnsi"/>
          <w:sz w:val="24"/>
          <w:szCs w:val="24"/>
          <w:lang w:eastAsia="es-EC"/>
        </w:rPr>
        <w:t xml:space="preserve">enor a 0,01 como se observa en </w:t>
      </w:r>
      <w:r w:rsidRPr="0082427D">
        <w:rPr>
          <w:rFonts w:asciiTheme="majorHAnsi" w:hAnsiTheme="majorHAnsi" w:cstheme="majorHAnsi"/>
          <w:sz w:val="24"/>
          <w:szCs w:val="24"/>
          <w:lang w:eastAsia="es-EC"/>
        </w:rPr>
        <w:t>l</w:t>
      </w:r>
      <w:r w:rsidR="00EF4CEB">
        <w:rPr>
          <w:rFonts w:asciiTheme="majorHAnsi" w:hAnsiTheme="majorHAnsi" w:cstheme="majorHAnsi"/>
          <w:sz w:val="24"/>
          <w:szCs w:val="24"/>
          <w:lang w:eastAsia="es-EC"/>
        </w:rPr>
        <w:t>a</w:t>
      </w:r>
      <w:r w:rsidRPr="0082427D">
        <w:rPr>
          <w:rFonts w:asciiTheme="majorHAnsi" w:hAnsiTheme="majorHAnsi" w:cstheme="majorHAnsi"/>
          <w:sz w:val="24"/>
          <w:szCs w:val="24"/>
          <w:lang w:eastAsia="es-EC"/>
        </w:rPr>
        <w:t xml:space="preserve"> </w:t>
      </w:r>
      <w:r w:rsidR="00EF4CEB">
        <w:rPr>
          <w:rFonts w:asciiTheme="majorHAnsi" w:hAnsiTheme="majorHAnsi" w:cstheme="majorHAnsi"/>
          <w:sz w:val="24"/>
          <w:szCs w:val="24"/>
          <w:lang w:eastAsia="es-EC"/>
        </w:rPr>
        <w:t>figura 44</w:t>
      </w:r>
      <w:r w:rsidRPr="0082427D">
        <w:rPr>
          <w:rFonts w:asciiTheme="majorHAnsi" w:hAnsiTheme="majorHAnsi" w:cstheme="majorHAnsi"/>
          <w:sz w:val="24"/>
          <w:szCs w:val="24"/>
          <w:lang w:eastAsia="es-EC"/>
        </w:rPr>
        <w:t xml:space="preserve"> con lo que se rechaza la hipótesis nula de que el saldo de contingente siga una distribución normal con respecto a su media y varianza.</w:t>
      </w:r>
    </w:p>
    <w:p w:rsidR="00F2652D" w:rsidRDefault="00F2652D" w:rsidP="0052578A">
      <w:pPr>
        <w:spacing w:line="480" w:lineRule="auto"/>
        <w:ind w:left="1416"/>
        <w:rPr>
          <w:rFonts w:asciiTheme="majorHAnsi" w:hAnsiTheme="majorHAnsi" w:cstheme="majorHAnsi"/>
          <w:sz w:val="24"/>
          <w:szCs w:val="24"/>
          <w:lang w:eastAsia="es-EC"/>
        </w:rPr>
      </w:pPr>
    </w:p>
    <w:p w:rsidR="007F752F" w:rsidRDefault="007F752F" w:rsidP="0052578A">
      <w:pPr>
        <w:spacing w:line="480" w:lineRule="auto"/>
        <w:ind w:left="1416"/>
        <w:rPr>
          <w:rFonts w:asciiTheme="majorHAnsi" w:hAnsiTheme="majorHAnsi" w:cstheme="majorHAnsi"/>
          <w:sz w:val="24"/>
          <w:szCs w:val="24"/>
          <w:lang w:eastAsia="es-EC"/>
        </w:rPr>
      </w:pPr>
    </w:p>
    <w:p w:rsidR="007F752F" w:rsidRPr="0082427D" w:rsidRDefault="007F752F" w:rsidP="0052578A">
      <w:pPr>
        <w:spacing w:line="480" w:lineRule="auto"/>
        <w:ind w:left="1416"/>
        <w:rPr>
          <w:rFonts w:asciiTheme="majorHAnsi" w:hAnsiTheme="majorHAnsi" w:cstheme="majorHAnsi"/>
          <w:sz w:val="24"/>
          <w:szCs w:val="24"/>
          <w:lang w:eastAsia="es-EC"/>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90"/>
        <w:gridCol w:w="4904"/>
      </w:tblGrid>
      <w:tr w:rsidR="0052578A" w:rsidRPr="0082427D" w:rsidTr="00EF4CEB">
        <w:tc>
          <w:tcPr>
            <w:tcW w:w="8770" w:type="dxa"/>
            <w:gridSpan w:val="2"/>
            <w:tcBorders>
              <w:bottom w:val="single" w:sz="4" w:space="0" w:color="000000"/>
            </w:tcBorders>
          </w:tcPr>
          <w:p w:rsidR="0052578A" w:rsidRPr="0082427D" w:rsidRDefault="009D0BE9" w:rsidP="0052578A">
            <w:pPr>
              <w:spacing w:after="0" w:line="240" w:lineRule="auto"/>
              <w:jc w:val="center"/>
              <w:rPr>
                <w:rFonts w:asciiTheme="majorHAnsi" w:hAnsiTheme="majorHAnsi" w:cstheme="majorHAnsi"/>
                <w:b/>
                <w:sz w:val="24"/>
                <w:szCs w:val="24"/>
              </w:rPr>
            </w:pPr>
            <w:bookmarkStart w:id="263" w:name="_Toc268384494"/>
            <w:bookmarkStart w:id="264" w:name="_Toc270953173"/>
            <w:r w:rsidRPr="0082427D">
              <w:rPr>
                <w:rFonts w:asciiTheme="majorHAnsi" w:hAnsiTheme="majorHAnsi" w:cstheme="majorHAnsi"/>
                <w:b/>
                <w:sz w:val="24"/>
                <w:szCs w:val="24"/>
              </w:rPr>
              <w:lastRenderedPageBreak/>
              <w:t xml:space="preserve">Figura </w:t>
            </w:r>
            <w:r w:rsidR="006C6132" w:rsidRPr="0082427D">
              <w:rPr>
                <w:rFonts w:asciiTheme="majorHAnsi" w:hAnsiTheme="majorHAnsi" w:cstheme="majorHAnsi"/>
                <w:b/>
                <w:sz w:val="24"/>
                <w:szCs w:val="24"/>
              </w:rPr>
              <w:fldChar w:fldCharType="begin"/>
            </w:r>
            <w:r w:rsidRPr="0082427D">
              <w:rPr>
                <w:rFonts w:asciiTheme="majorHAnsi" w:hAnsiTheme="majorHAnsi" w:cstheme="majorHAnsi"/>
                <w:b/>
                <w:sz w:val="24"/>
                <w:szCs w:val="24"/>
              </w:rPr>
              <w:instrText xml:space="preserve"> SEQ Figura \* ARABIC </w:instrText>
            </w:r>
            <w:r w:rsidR="006C6132" w:rsidRPr="0082427D">
              <w:rPr>
                <w:rFonts w:asciiTheme="majorHAnsi" w:hAnsiTheme="majorHAnsi" w:cstheme="majorHAnsi"/>
                <w:b/>
                <w:sz w:val="24"/>
                <w:szCs w:val="24"/>
              </w:rPr>
              <w:fldChar w:fldCharType="separate"/>
            </w:r>
            <w:r w:rsidR="0082427D" w:rsidRPr="0082427D">
              <w:rPr>
                <w:rFonts w:asciiTheme="majorHAnsi" w:hAnsiTheme="majorHAnsi" w:cstheme="majorHAnsi"/>
                <w:b/>
                <w:noProof/>
                <w:sz w:val="24"/>
                <w:szCs w:val="24"/>
              </w:rPr>
              <w:t>44</w:t>
            </w:r>
            <w:r w:rsidR="006C6132" w:rsidRPr="0082427D">
              <w:rPr>
                <w:rFonts w:asciiTheme="majorHAnsi" w:hAnsiTheme="majorHAnsi" w:cstheme="majorHAnsi"/>
                <w:b/>
                <w:sz w:val="24"/>
                <w:szCs w:val="24"/>
              </w:rPr>
              <w:fldChar w:fldCharType="end"/>
            </w:r>
            <w:r w:rsidRPr="0082427D">
              <w:rPr>
                <w:rFonts w:asciiTheme="majorHAnsi" w:hAnsiTheme="majorHAnsi" w:cstheme="majorHAnsi"/>
                <w:b/>
                <w:sz w:val="24"/>
                <w:szCs w:val="24"/>
              </w:rPr>
              <w:t>:</w:t>
            </w:r>
            <w:r w:rsidRPr="0082427D">
              <w:rPr>
                <w:rFonts w:asciiTheme="majorHAnsi" w:hAnsiTheme="majorHAnsi" w:cstheme="majorHAnsi"/>
                <w:b/>
                <w:noProof/>
                <w:sz w:val="24"/>
                <w:szCs w:val="24"/>
                <w:lang w:eastAsia="es-EC" w:bidi="ar-SA"/>
              </w:rPr>
              <w:t xml:space="preserve"> SALDO CONTINGENTE</w:t>
            </w:r>
            <w:bookmarkEnd w:id="263"/>
            <w:bookmarkEnd w:id="264"/>
          </w:p>
        </w:tc>
      </w:tr>
      <w:tr w:rsidR="0052578A" w:rsidRPr="0082427D" w:rsidTr="00EF4CEB">
        <w:tc>
          <w:tcPr>
            <w:tcW w:w="3736" w:type="dxa"/>
            <w:tcBorders>
              <w:bottom w:val="nil"/>
              <w:right w:val="nil"/>
            </w:tcBorders>
          </w:tcPr>
          <w:p w:rsidR="0052578A" w:rsidRPr="00EF4CEB" w:rsidRDefault="0052578A" w:rsidP="00C52D72">
            <w:pPr>
              <w:spacing w:after="0" w:line="240" w:lineRule="auto"/>
              <w:rPr>
                <w:rFonts w:asciiTheme="majorHAnsi" w:hAnsiTheme="majorHAnsi" w:cstheme="majorHAnsi"/>
                <w:szCs w:val="24"/>
              </w:rPr>
            </w:pPr>
          </w:p>
          <w:tbl>
            <w:tblPr>
              <w:tblW w:w="3364" w:type="dxa"/>
              <w:tblCellMar>
                <w:left w:w="70" w:type="dxa"/>
                <w:right w:w="70" w:type="dxa"/>
              </w:tblCellMar>
              <w:tblLook w:val="04A0"/>
            </w:tblPr>
            <w:tblGrid>
              <w:gridCol w:w="2122"/>
              <w:gridCol w:w="1242"/>
            </w:tblGrid>
            <w:tr w:rsidR="0052578A" w:rsidRPr="00EF4CEB" w:rsidTr="007F752F">
              <w:trPr>
                <w:trHeight w:val="300"/>
              </w:trPr>
              <w:tc>
                <w:tcPr>
                  <w:tcW w:w="3364"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52578A" w:rsidRPr="00EF4CEB" w:rsidRDefault="0052578A" w:rsidP="0052578A">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Tabla de Frecuencias</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000000" w:fill="548DD4"/>
                  <w:noWrap/>
                  <w:vAlign w:val="center"/>
                  <w:hideMark/>
                </w:tcPr>
                <w:p w:rsidR="0052578A" w:rsidRPr="00EF4CEB" w:rsidRDefault="0052578A" w:rsidP="00C52D72">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 xml:space="preserve">Saldo </w:t>
                  </w:r>
                  <w:r w:rsidR="00C52D72" w:rsidRPr="00EF4CEB">
                    <w:rPr>
                      <w:rFonts w:asciiTheme="majorHAnsi" w:eastAsia="Times New Roman" w:hAnsiTheme="majorHAnsi" w:cstheme="majorHAnsi"/>
                      <w:color w:val="000000"/>
                      <w:szCs w:val="24"/>
                      <w:lang w:eastAsia="es-EC" w:bidi="ar-SA"/>
                    </w:rPr>
                    <w:t>Contingente</w:t>
                  </w:r>
                </w:p>
              </w:tc>
              <w:tc>
                <w:tcPr>
                  <w:tcW w:w="1242" w:type="dxa"/>
                  <w:tcBorders>
                    <w:top w:val="nil"/>
                    <w:left w:val="nil"/>
                    <w:bottom w:val="single" w:sz="4" w:space="0" w:color="auto"/>
                    <w:right w:val="single" w:sz="4" w:space="0" w:color="auto"/>
                  </w:tcBorders>
                  <w:shd w:val="clear" w:color="000000" w:fill="548DD4"/>
                  <w:noWrap/>
                  <w:vAlign w:val="center"/>
                  <w:hideMark/>
                </w:tcPr>
                <w:p w:rsidR="0052578A" w:rsidRPr="00EF4CEB" w:rsidRDefault="0052578A" w:rsidP="00C52D72">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Frecuencia Relativa</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[-500000, 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0,974</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[500000, 1500000)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0,018</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[1500000, 2500000)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0,004</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[2500000, 3500000)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0,001</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[3500000, 4500000)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0,001</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[4500000, 5500000)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0,001</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[5500000, 6500000)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0,000</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[6500000, 7500000)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0,000</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[7500000, 8500000)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0,000</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[8500000, 9500000]</w:t>
                  </w:r>
                </w:p>
              </w:tc>
              <w:tc>
                <w:tcPr>
                  <w:tcW w:w="1242" w:type="dxa"/>
                  <w:tcBorders>
                    <w:top w:val="nil"/>
                    <w:left w:val="nil"/>
                    <w:bottom w:val="single" w:sz="4" w:space="0" w:color="auto"/>
                    <w:right w:val="single" w:sz="4" w:space="0" w:color="auto"/>
                  </w:tcBorders>
                  <w:shd w:val="clear" w:color="auto" w:fill="auto"/>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0,000</w:t>
                  </w:r>
                </w:p>
              </w:tc>
            </w:tr>
            <w:tr w:rsidR="0052578A" w:rsidRPr="00EF4CEB" w:rsidTr="007F752F">
              <w:trPr>
                <w:trHeight w:val="300"/>
              </w:trPr>
              <w:tc>
                <w:tcPr>
                  <w:tcW w:w="2122" w:type="dxa"/>
                  <w:tcBorders>
                    <w:top w:val="nil"/>
                    <w:left w:val="single" w:sz="4" w:space="0" w:color="auto"/>
                    <w:bottom w:val="single" w:sz="4" w:space="0" w:color="auto"/>
                    <w:right w:val="single" w:sz="4" w:space="0" w:color="auto"/>
                  </w:tcBorders>
                  <w:shd w:val="clear" w:color="000000" w:fill="548DD4"/>
                  <w:noWrap/>
                  <w:vAlign w:val="bottom"/>
                  <w:hideMark/>
                </w:tcPr>
                <w:p w:rsidR="0052578A" w:rsidRPr="00EF4CEB" w:rsidRDefault="0052578A" w:rsidP="0052578A">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Total</w:t>
                  </w:r>
                </w:p>
              </w:tc>
              <w:tc>
                <w:tcPr>
                  <w:tcW w:w="1242" w:type="dxa"/>
                  <w:tcBorders>
                    <w:top w:val="nil"/>
                    <w:left w:val="nil"/>
                    <w:bottom w:val="single" w:sz="4" w:space="0" w:color="auto"/>
                    <w:right w:val="single" w:sz="4" w:space="0" w:color="auto"/>
                  </w:tcBorders>
                  <w:shd w:val="clear" w:color="000000" w:fill="548DD4"/>
                  <w:noWrap/>
                  <w:vAlign w:val="bottom"/>
                  <w:hideMark/>
                </w:tcPr>
                <w:p w:rsidR="0052578A" w:rsidRPr="00EF4CEB" w:rsidRDefault="0052578A" w:rsidP="0052578A">
                  <w:pPr>
                    <w:spacing w:after="0" w:line="240" w:lineRule="auto"/>
                    <w:jc w:val="righ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1,000</w:t>
                  </w:r>
                </w:p>
              </w:tc>
            </w:tr>
          </w:tbl>
          <w:p w:rsidR="0052578A" w:rsidRPr="00EF4CEB" w:rsidRDefault="0052578A" w:rsidP="00C52D72">
            <w:pPr>
              <w:spacing w:after="0" w:line="240" w:lineRule="auto"/>
              <w:rPr>
                <w:rFonts w:asciiTheme="majorHAnsi" w:hAnsiTheme="majorHAnsi" w:cstheme="majorHAnsi"/>
                <w:szCs w:val="24"/>
              </w:rPr>
            </w:pPr>
          </w:p>
        </w:tc>
        <w:tc>
          <w:tcPr>
            <w:tcW w:w="5034" w:type="dxa"/>
            <w:tcBorders>
              <w:left w:val="nil"/>
              <w:bottom w:val="nil"/>
            </w:tcBorders>
          </w:tcPr>
          <w:p w:rsidR="0052578A" w:rsidRPr="00EF4CEB" w:rsidRDefault="0052578A" w:rsidP="00C52D72">
            <w:pPr>
              <w:spacing w:after="0" w:line="240" w:lineRule="auto"/>
              <w:rPr>
                <w:rFonts w:asciiTheme="majorHAnsi" w:hAnsiTheme="majorHAnsi" w:cstheme="majorHAnsi"/>
                <w:szCs w:val="24"/>
              </w:rPr>
            </w:pPr>
          </w:p>
          <w:p w:rsidR="0052578A" w:rsidRPr="00EF4CEB" w:rsidRDefault="00C52D72" w:rsidP="00C52D72">
            <w:pPr>
              <w:spacing w:after="0" w:line="240" w:lineRule="auto"/>
              <w:rPr>
                <w:rFonts w:asciiTheme="majorHAnsi" w:hAnsiTheme="majorHAnsi" w:cstheme="majorHAnsi"/>
                <w:szCs w:val="24"/>
              </w:rPr>
            </w:pPr>
            <w:r w:rsidRPr="00EF4CEB">
              <w:rPr>
                <w:rFonts w:asciiTheme="majorHAnsi" w:hAnsiTheme="majorHAnsi" w:cstheme="majorHAnsi"/>
                <w:noProof/>
                <w:szCs w:val="24"/>
                <w:lang w:eastAsia="es-EC" w:bidi="ar-SA"/>
              </w:rPr>
              <w:drawing>
                <wp:inline distT="0" distB="0" distL="0" distR="0">
                  <wp:extent cx="2990850" cy="1993900"/>
                  <wp:effectExtent l="19050" t="0" r="0" b="0"/>
                  <wp:docPr id="233"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0" cstate="print"/>
                          <a:srcRect/>
                          <a:stretch>
                            <a:fillRect/>
                          </a:stretch>
                        </pic:blipFill>
                        <pic:spPr bwMode="auto">
                          <a:xfrm>
                            <a:off x="0" y="0"/>
                            <a:ext cx="2990850" cy="1993900"/>
                          </a:xfrm>
                          <a:prstGeom prst="rect">
                            <a:avLst/>
                          </a:prstGeom>
                          <a:noFill/>
                          <a:ln w="9525">
                            <a:noFill/>
                            <a:miter lim="800000"/>
                            <a:headEnd/>
                            <a:tailEnd/>
                          </a:ln>
                        </pic:spPr>
                      </pic:pic>
                    </a:graphicData>
                  </a:graphic>
                </wp:inline>
              </w:drawing>
            </w:r>
          </w:p>
          <w:p w:rsidR="0052578A" w:rsidRPr="00EF4CEB" w:rsidRDefault="0052578A" w:rsidP="00C52D72">
            <w:pPr>
              <w:spacing w:after="0" w:line="240" w:lineRule="auto"/>
              <w:jc w:val="center"/>
              <w:rPr>
                <w:rFonts w:asciiTheme="majorHAnsi" w:hAnsiTheme="majorHAnsi" w:cstheme="majorHAnsi"/>
                <w:szCs w:val="24"/>
              </w:rPr>
            </w:pPr>
          </w:p>
          <w:p w:rsidR="0052578A" w:rsidRPr="00EF4CEB" w:rsidRDefault="0052578A" w:rsidP="00C52D72">
            <w:pPr>
              <w:spacing w:after="0" w:line="240" w:lineRule="auto"/>
              <w:rPr>
                <w:rFonts w:asciiTheme="majorHAnsi" w:hAnsiTheme="majorHAnsi" w:cstheme="majorHAnsi"/>
                <w:szCs w:val="24"/>
              </w:rPr>
            </w:pPr>
          </w:p>
        </w:tc>
      </w:tr>
      <w:tr w:rsidR="0052578A" w:rsidRPr="0082427D" w:rsidTr="00EF4CEB">
        <w:trPr>
          <w:trHeight w:val="3919"/>
        </w:trPr>
        <w:tc>
          <w:tcPr>
            <w:tcW w:w="3736" w:type="dxa"/>
            <w:tcBorders>
              <w:top w:val="nil"/>
              <w:right w:val="nil"/>
            </w:tcBorders>
          </w:tcPr>
          <w:p w:rsidR="0052578A" w:rsidRPr="00EF4CEB" w:rsidRDefault="0052578A" w:rsidP="00C52D72">
            <w:pPr>
              <w:spacing w:after="0" w:line="240" w:lineRule="auto"/>
              <w:rPr>
                <w:rFonts w:asciiTheme="majorHAnsi" w:hAnsiTheme="majorHAnsi" w:cstheme="majorHAnsi"/>
                <w:szCs w:val="24"/>
              </w:rPr>
            </w:pPr>
          </w:p>
          <w:tbl>
            <w:tblPr>
              <w:tblW w:w="3600" w:type="dxa"/>
              <w:tblCellMar>
                <w:left w:w="70" w:type="dxa"/>
                <w:right w:w="70" w:type="dxa"/>
              </w:tblCellMar>
              <w:tblLook w:val="04A0"/>
            </w:tblPr>
            <w:tblGrid>
              <w:gridCol w:w="2107"/>
              <w:gridCol w:w="1257"/>
            </w:tblGrid>
            <w:tr w:rsidR="00C52D72" w:rsidRPr="00EF4CEB" w:rsidTr="00C52D72">
              <w:trPr>
                <w:trHeight w:val="315"/>
              </w:trPr>
              <w:tc>
                <w:tcPr>
                  <w:tcW w:w="3600" w:type="dxa"/>
                  <w:gridSpan w:val="2"/>
                  <w:tcBorders>
                    <w:top w:val="single" w:sz="4" w:space="0" w:color="auto"/>
                    <w:left w:val="single" w:sz="4" w:space="0" w:color="auto"/>
                    <w:bottom w:val="single" w:sz="4" w:space="0" w:color="auto"/>
                    <w:right w:val="single" w:sz="4" w:space="0" w:color="auto"/>
                  </w:tcBorders>
                  <w:shd w:val="clear" w:color="000000" w:fill="548DD4"/>
                  <w:noWrap/>
                  <w:vAlign w:val="bottom"/>
                  <w:hideMark/>
                </w:tcPr>
                <w:p w:rsidR="00C52D72" w:rsidRPr="00EF4CEB" w:rsidRDefault="00C52D72" w:rsidP="00C52D72">
                  <w:pPr>
                    <w:spacing w:after="0" w:line="240" w:lineRule="auto"/>
                    <w:jc w:val="center"/>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Estadísticas Descriptivas</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 xml:space="preserve">Media </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80632,810</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Mediana</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28557,500</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Moda</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10000,000</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Desviación Estándar</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341084,778</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Varianza</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1,163E+11</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Asimetría</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13,610</w:t>
                  </w:r>
                </w:p>
              </w:tc>
            </w:tr>
            <w:tr w:rsidR="00C52D72" w:rsidRPr="00EF4CEB" w:rsidTr="00C52D72">
              <w:trPr>
                <w:trHeight w:val="31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proofErr w:type="spellStart"/>
                  <w:r w:rsidRPr="00EF4CEB">
                    <w:rPr>
                      <w:rFonts w:asciiTheme="majorHAnsi" w:eastAsia="Times New Roman" w:hAnsiTheme="majorHAnsi" w:cstheme="majorHAnsi"/>
                      <w:color w:val="000000"/>
                      <w:szCs w:val="24"/>
                      <w:lang w:eastAsia="es-EC" w:bidi="ar-SA"/>
                    </w:rPr>
                    <w:t>Kurtosis</w:t>
                  </w:r>
                  <w:proofErr w:type="spellEnd"/>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240,132</w:t>
                  </w:r>
                </w:p>
              </w:tc>
            </w:tr>
            <w:tr w:rsidR="00C52D72" w:rsidRPr="00EF4CEB" w:rsidTr="00C52D72">
              <w:trPr>
                <w:trHeight w:val="37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1</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10573,500</w:t>
                  </w:r>
                </w:p>
              </w:tc>
            </w:tr>
            <w:tr w:rsidR="00C52D72" w:rsidRPr="00EF4CEB" w:rsidTr="00C52D72">
              <w:trPr>
                <w:trHeight w:val="375"/>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2</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28557,500</w:t>
                  </w:r>
                </w:p>
              </w:tc>
            </w:tr>
            <w:tr w:rsidR="00C52D72" w:rsidRPr="00EF4CEB" w:rsidTr="00EF4CEB">
              <w:trPr>
                <w:trHeight w:val="161"/>
              </w:trPr>
              <w:tc>
                <w:tcPr>
                  <w:tcW w:w="2257" w:type="dxa"/>
                  <w:tcBorders>
                    <w:top w:val="nil"/>
                    <w:left w:val="single" w:sz="4" w:space="0" w:color="auto"/>
                    <w:bottom w:val="single" w:sz="4" w:space="0" w:color="auto"/>
                    <w:right w:val="single" w:sz="4" w:space="0" w:color="auto"/>
                  </w:tcBorders>
                  <w:shd w:val="clear" w:color="auto" w:fill="auto"/>
                  <w:noWrap/>
                  <w:vAlign w:val="bottom"/>
                  <w:hideMark/>
                </w:tcPr>
                <w:p w:rsidR="00C52D72" w:rsidRPr="00EF4CEB" w:rsidRDefault="00C52D72" w:rsidP="00C52D72">
                  <w:pPr>
                    <w:spacing w:after="0" w:line="240" w:lineRule="auto"/>
                    <w:jc w:val="left"/>
                    <w:rPr>
                      <w:rFonts w:asciiTheme="majorHAnsi" w:eastAsia="Times New Roman" w:hAnsiTheme="majorHAnsi" w:cstheme="majorHAnsi"/>
                      <w:color w:val="000000"/>
                      <w:szCs w:val="24"/>
                      <w:lang w:eastAsia="es-EC" w:bidi="ar-SA"/>
                    </w:rPr>
                  </w:pPr>
                  <w:r w:rsidRPr="00EF4CEB">
                    <w:rPr>
                      <w:rFonts w:asciiTheme="majorHAnsi" w:eastAsia="Times New Roman" w:hAnsiTheme="majorHAnsi" w:cstheme="majorHAnsi"/>
                      <w:color w:val="000000"/>
                      <w:szCs w:val="24"/>
                      <w:lang w:eastAsia="es-EC" w:bidi="ar-SA"/>
                    </w:rPr>
                    <w:t>Q</w:t>
                  </w:r>
                  <w:r w:rsidRPr="00EF4CEB">
                    <w:rPr>
                      <w:rFonts w:asciiTheme="majorHAnsi" w:eastAsia="Times New Roman" w:hAnsiTheme="majorHAnsi" w:cstheme="majorHAnsi"/>
                      <w:color w:val="000000"/>
                      <w:szCs w:val="24"/>
                      <w:vertAlign w:val="subscript"/>
                      <w:lang w:eastAsia="es-EC" w:bidi="ar-SA"/>
                    </w:rPr>
                    <w:t>3</w:t>
                  </w:r>
                </w:p>
              </w:tc>
              <w:tc>
                <w:tcPr>
                  <w:tcW w:w="1343" w:type="dxa"/>
                  <w:tcBorders>
                    <w:top w:val="nil"/>
                    <w:left w:val="nil"/>
                    <w:bottom w:val="single" w:sz="4" w:space="0" w:color="auto"/>
                    <w:right w:val="single" w:sz="4" w:space="0" w:color="auto"/>
                  </w:tcBorders>
                  <w:shd w:val="clear" w:color="auto" w:fill="auto"/>
                  <w:noWrap/>
                  <w:vAlign w:val="center"/>
                  <w:hideMark/>
                </w:tcPr>
                <w:p w:rsidR="00C52D72" w:rsidRPr="00EF4CEB" w:rsidRDefault="00C52D72" w:rsidP="00C52D72">
                  <w:pPr>
                    <w:spacing w:after="0" w:line="240" w:lineRule="auto"/>
                    <w:jc w:val="right"/>
                    <w:rPr>
                      <w:rFonts w:asciiTheme="majorHAnsi" w:eastAsia="Times New Roman" w:hAnsiTheme="majorHAnsi" w:cstheme="majorHAnsi"/>
                      <w:szCs w:val="24"/>
                      <w:lang w:eastAsia="es-EC" w:bidi="ar-SA"/>
                    </w:rPr>
                  </w:pPr>
                  <w:r w:rsidRPr="00EF4CEB">
                    <w:rPr>
                      <w:rFonts w:asciiTheme="majorHAnsi" w:eastAsia="Times New Roman" w:hAnsiTheme="majorHAnsi" w:cstheme="majorHAnsi"/>
                      <w:szCs w:val="24"/>
                      <w:lang w:eastAsia="es-EC" w:bidi="ar-SA"/>
                    </w:rPr>
                    <w:t>49372,500</w:t>
                  </w:r>
                </w:p>
              </w:tc>
            </w:tr>
          </w:tbl>
          <w:p w:rsidR="0052578A" w:rsidRPr="00EF4CEB" w:rsidRDefault="0052578A" w:rsidP="00C52D72">
            <w:pPr>
              <w:spacing w:after="0" w:line="240" w:lineRule="auto"/>
              <w:rPr>
                <w:rFonts w:asciiTheme="majorHAnsi" w:hAnsiTheme="majorHAnsi" w:cstheme="majorHAnsi"/>
                <w:szCs w:val="24"/>
              </w:rPr>
            </w:pPr>
          </w:p>
        </w:tc>
        <w:tc>
          <w:tcPr>
            <w:tcW w:w="5034" w:type="dxa"/>
            <w:tcBorders>
              <w:top w:val="nil"/>
              <w:left w:val="nil"/>
            </w:tcBorders>
          </w:tcPr>
          <w:p w:rsidR="0052578A" w:rsidRPr="00EF4CEB" w:rsidRDefault="0052578A" w:rsidP="00C52D72">
            <w:pPr>
              <w:spacing w:after="0" w:line="240" w:lineRule="auto"/>
              <w:rPr>
                <w:rFonts w:asciiTheme="majorHAnsi" w:hAnsiTheme="majorHAnsi" w:cstheme="majorHAnsi"/>
                <w:szCs w:val="24"/>
              </w:rPr>
            </w:pPr>
          </w:p>
          <w:p w:rsidR="0052578A" w:rsidRPr="00EF4CEB" w:rsidRDefault="00C52D72" w:rsidP="00C52D72">
            <w:pPr>
              <w:spacing w:after="0" w:line="240" w:lineRule="auto"/>
              <w:rPr>
                <w:rFonts w:asciiTheme="majorHAnsi" w:hAnsiTheme="majorHAnsi" w:cstheme="majorHAnsi"/>
                <w:szCs w:val="24"/>
              </w:rPr>
            </w:pPr>
            <w:r w:rsidRPr="00EF4CEB">
              <w:rPr>
                <w:rFonts w:asciiTheme="majorHAnsi" w:hAnsiTheme="majorHAnsi" w:cstheme="majorHAnsi"/>
                <w:noProof/>
                <w:szCs w:val="24"/>
                <w:lang w:eastAsia="es-EC" w:bidi="ar-SA"/>
              </w:rPr>
              <w:drawing>
                <wp:inline distT="0" distB="0" distL="0" distR="0">
                  <wp:extent cx="3186113" cy="2124075"/>
                  <wp:effectExtent l="1905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1" cstate="print"/>
                          <a:srcRect/>
                          <a:stretch>
                            <a:fillRect/>
                          </a:stretch>
                        </pic:blipFill>
                        <pic:spPr bwMode="auto">
                          <a:xfrm>
                            <a:off x="0" y="0"/>
                            <a:ext cx="3186113" cy="2124075"/>
                          </a:xfrm>
                          <a:prstGeom prst="rect">
                            <a:avLst/>
                          </a:prstGeom>
                          <a:noFill/>
                          <a:ln w="9525">
                            <a:noFill/>
                            <a:miter lim="800000"/>
                            <a:headEnd/>
                            <a:tailEnd/>
                          </a:ln>
                        </pic:spPr>
                      </pic:pic>
                    </a:graphicData>
                  </a:graphic>
                </wp:inline>
              </w:drawing>
            </w:r>
          </w:p>
          <w:p w:rsidR="0052578A" w:rsidRPr="00EF4CEB" w:rsidRDefault="0052578A" w:rsidP="00C52D72">
            <w:pPr>
              <w:spacing w:after="0" w:line="240" w:lineRule="auto"/>
              <w:rPr>
                <w:rFonts w:asciiTheme="majorHAnsi" w:hAnsiTheme="majorHAnsi" w:cstheme="majorHAnsi"/>
                <w:szCs w:val="24"/>
              </w:rPr>
            </w:pPr>
          </w:p>
        </w:tc>
      </w:tr>
      <w:tr w:rsidR="0052578A" w:rsidRPr="0082427D" w:rsidTr="007F752F">
        <w:trPr>
          <w:trHeight w:val="2254"/>
        </w:trPr>
        <w:tc>
          <w:tcPr>
            <w:tcW w:w="8770" w:type="dxa"/>
            <w:gridSpan w:val="2"/>
          </w:tcPr>
          <w:p w:rsidR="0052578A" w:rsidRPr="00EF4CEB" w:rsidRDefault="0052578A" w:rsidP="00C52D72">
            <w:pPr>
              <w:spacing w:after="0" w:line="240" w:lineRule="auto"/>
              <w:rPr>
                <w:rFonts w:asciiTheme="majorHAnsi" w:hAnsiTheme="majorHAnsi" w:cstheme="majorHAnsi"/>
                <w:b/>
                <w:i/>
                <w:szCs w:val="24"/>
              </w:rPr>
            </w:pPr>
          </w:p>
          <w:p w:rsidR="0052578A" w:rsidRPr="00EF4CEB" w:rsidRDefault="0052578A" w:rsidP="00C52D72">
            <w:pPr>
              <w:spacing w:after="0" w:line="240" w:lineRule="auto"/>
              <w:jc w:val="center"/>
              <w:rPr>
                <w:rFonts w:asciiTheme="majorHAnsi" w:hAnsiTheme="majorHAnsi" w:cstheme="majorHAnsi"/>
                <w:b/>
                <w:i/>
                <w:sz w:val="18"/>
                <w:szCs w:val="24"/>
              </w:rPr>
            </w:pPr>
            <w:r w:rsidRPr="00EF4CEB">
              <w:rPr>
                <w:rFonts w:asciiTheme="majorHAnsi" w:hAnsiTheme="majorHAnsi" w:cstheme="majorHAnsi"/>
                <w:b/>
                <w:i/>
                <w:sz w:val="18"/>
                <w:szCs w:val="24"/>
              </w:rPr>
              <w:t xml:space="preserve">Prueba de Bondad de Ajuste de K-S </w:t>
            </w:r>
          </w:p>
          <w:p w:rsidR="0052578A" w:rsidRPr="00EF4CEB" w:rsidRDefault="0052578A" w:rsidP="00C52D72">
            <w:pPr>
              <w:spacing w:after="0" w:line="240" w:lineRule="auto"/>
              <w:jc w:val="center"/>
              <w:rPr>
                <w:rFonts w:asciiTheme="majorHAnsi" w:hAnsiTheme="majorHAnsi" w:cstheme="majorHAnsi"/>
                <w:b/>
                <w:i/>
                <w:sz w:val="18"/>
                <w:szCs w:val="24"/>
              </w:rPr>
            </w:pPr>
          </w:p>
          <w:p w:rsidR="0052578A" w:rsidRPr="00EF4CEB" w:rsidRDefault="0052578A" w:rsidP="00C52D72">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0</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El capital inicial puede ser modelado como una distribución Normal N(</w:t>
            </w:r>
            <w:r w:rsidR="00C52D72" w:rsidRPr="00EF4CEB">
              <w:rPr>
                <w:rFonts w:asciiTheme="majorHAnsi" w:hAnsiTheme="majorHAnsi" w:cstheme="majorHAnsi"/>
                <w:sz w:val="18"/>
                <w:szCs w:val="24"/>
              </w:rPr>
              <w:t>80632,81</w:t>
            </w:r>
            <w:r w:rsidRPr="00EF4CEB">
              <w:rPr>
                <w:rFonts w:asciiTheme="majorHAnsi" w:hAnsiTheme="majorHAnsi" w:cstheme="majorHAnsi"/>
                <w:sz w:val="18"/>
                <w:szCs w:val="24"/>
              </w:rPr>
              <w:t>;1,</w:t>
            </w:r>
            <w:r w:rsidR="00C52D72" w:rsidRPr="00EF4CEB">
              <w:rPr>
                <w:rFonts w:asciiTheme="majorHAnsi" w:hAnsiTheme="majorHAnsi" w:cstheme="majorHAnsi"/>
                <w:sz w:val="18"/>
                <w:szCs w:val="24"/>
              </w:rPr>
              <w:t>16</w:t>
            </w:r>
            <w:r w:rsidRPr="00EF4CEB">
              <w:rPr>
                <w:rFonts w:asciiTheme="majorHAnsi" w:hAnsiTheme="majorHAnsi" w:cstheme="majorHAnsi"/>
                <w:sz w:val="18"/>
                <w:szCs w:val="24"/>
              </w:rPr>
              <w:t>E+11)</w:t>
            </w:r>
          </w:p>
          <w:p w:rsidR="0052578A" w:rsidRPr="00EF4CEB" w:rsidRDefault="0052578A" w:rsidP="00C52D72">
            <w:pPr>
              <w:spacing w:after="0" w:line="240" w:lineRule="auto"/>
              <w:jc w:val="center"/>
              <w:rPr>
                <w:rFonts w:asciiTheme="majorHAnsi" w:hAnsiTheme="majorHAnsi" w:cstheme="majorHAnsi"/>
                <w:sz w:val="18"/>
                <w:szCs w:val="24"/>
              </w:rPr>
            </w:pPr>
          </w:p>
          <w:p w:rsidR="0052578A" w:rsidRPr="00EF4CEB" w:rsidRDefault="0052578A" w:rsidP="00C52D72">
            <w:pPr>
              <w:spacing w:after="0" w:line="240" w:lineRule="auto"/>
              <w:jc w:val="center"/>
              <w:rPr>
                <w:rFonts w:asciiTheme="majorHAnsi" w:hAnsiTheme="majorHAnsi" w:cstheme="majorHAnsi"/>
                <w:b/>
                <w:sz w:val="18"/>
                <w:szCs w:val="24"/>
              </w:rPr>
            </w:pPr>
            <w:r w:rsidRPr="00EF4CEB">
              <w:rPr>
                <w:rFonts w:asciiTheme="majorHAnsi" w:hAnsiTheme="majorHAnsi" w:cstheme="majorHAnsi"/>
                <w:b/>
                <w:sz w:val="18"/>
                <w:szCs w:val="24"/>
              </w:rPr>
              <w:t>VS</w:t>
            </w:r>
          </w:p>
          <w:p w:rsidR="0052578A" w:rsidRPr="00EF4CEB" w:rsidRDefault="0052578A" w:rsidP="00C52D72">
            <w:pPr>
              <w:spacing w:after="0" w:line="240" w:lineRule="auto"/>
              <w:jc w:val="center"/>
              <w:rPr>
                <w:rFonts w:asciiTheme="majorHAnsi" w:hAnsiTheme="majorHAnsi" w:cstheme="majorHAnsi"/>
                <w:b/>
                <w:sz w:val="18"/>
                <w:szCs w:val="24"/>
              </w:rPr>
            </w:pPr>
          </w:p>
          <w:p w:rsidR="0052578A" w:rsidRPr="00EF4CEB" w:rsidRDefault="0052578A" w:rsidP="00C52D72">
            <w:pPr>
              <w:spacing w:after="0" w:line="240" w:lineRule="auto"/>
              <w:jc w:val="center"/>
              <w:rPr>
                <w:rFonts w:asciiTheme="majorHAnsi" w:hAnsiTheme="majorHAnsi" w:cstheme="majorHAnsi"/>
                <w:sz w:val="18"/>
                <w:szCs w:val="24"/>
              </w:rPr>
            </w:pPr>
            <w:r w:rsidRPr="00EF4CEB">
              <w:rPr>
                <w:rFonts w:asciiTheme="majorHAnsi" w:hAnsiTheme="majorHAnsi" w:cstheme="majorHAnsi"/>
                <w:b/>
                <w:sz w:val="18"/>
                <w:szCs w:val="24"/>
              </w:rPr>
              <w:t>H</w:t>
            </w:r>
            <w:r w:rsidRPr="00EF4CEB">
              <w:rPr>
                <w:rFonts w:asciiTheme="majorHAnsi" w:hAnsiTheme="majorHAnsi" w:cstheme="majorHAnsi"/>
                <w:b/>
                <w:sz w:val="18"/>
                <w:szCs w:val="24"/>
                <w:vertAlign w:val="subscript"/>
              </w:rPr>
              <w:t>1</w:t>
            </w:r>
            <w:r w:rsidRPr="00EF4CEB">
              <w:rPr>
                <w:rFonts w:asciiTheme="majorHAnsi" w:hAnsiTheme="majorHAnsi" w:cstheme="majorHAnsi"/>
                <w:b/>
                <w:sz w:val="18"/>
                <w:szCs w:val="24"/>
              </w:rPr>
              <w:t xml:space="preserve">: </w:t>
            </w:r>
            <w:r w:rsidRPr="00EF4CEB">
              <w:rPr>
                <w:rFonts w:asciiTheme="majorHAnsi" w:hAnsiTheme="majorHAnsi" w:cstheme="majorHAnsi"/>
                <w:sz w:val="18"/>
                <w:szCs w:val="24"/>
              </w:rPr>
              <w:t>No es cierto H</w:t>
            </w:r>
            <w:r w:rsidRPr="00EF4CEB">
              <w:rPr>
                <w:rFonts w:asciiTheme="majorHAnsi" w:hAnsiTheme="majorHAnsi" w:cstheme="majorHAnsi"/>
                <w:sz w:val="18"/>
                <w:szCs w:val="24"/>
                <w:vertAlign w:val="subscript"/>
              </w:rPr>
              <w:t>0</w:t>
            </w:r>
          </w:p>
          <w:p w:rsidR="0052578A" w:rsidRPr="00EF4CEB" w:rsidRDefault="0052578A" w:rsidP="00C52D72">
            <w:pPr>
              <w:spacing w:after="0" w:line="240" w:lineRule="auto"/>
              <w:jc w:val="left"/>
              <w:rPr>
                <w:rFonts w:asciiTheme="majorHAnsi" w:hAnsiTheme="majorHAnsi" w:cstheme="majorHAnsi"/>
                <w:b/>
                <w:i/>
                <w:sz w:val="18"/>
                <w:szCs w:val="24"/>
              </w:rPr>
            </w:pPr>
            <w:r w:rsidRPr="00EF4CEB">
              <w:rPr>
                <w:rFonts w:asciiTheme="majorHAnsi" w:hAnsiTheme="majorHAnsi" w:cstheme="majorHAnsi"/>
                <w:b/>
                <w:i/>
                <w:sz w:val="18"/>
                <w:szCs w:val="24"/>
              </w:rPr>
              <w:t>E.P:</w:t>
            </w:r>
          </w:p>
          <w:p w:rsidR="0052578A" w:rsidRPr="00EF4CEB" w:rsidRDefault="006C6132" w:rsidP="00C52D72">
            <w:pPr>
              <w:spacing w:after="0" w:line="240" w:lineRule="auto"/>
              <w:jc w:val="center"/>
              <w:rPr>
                <w:rFonts w:asciiTheme="majorHAnsi" w:hAnsiTheme="majorHAnsi" w:cstheme="majorHAnsi"/>
                <w:sz w:val="18"/>
                <w:szCs w:val="24"/>
              </w:rPr>
            </w:pPr>
            <m:oMathPara>
              <m:oMath>
                <m:sSub>
                  <m:sSubPr>
                    <m:ctrlPr>
                      <w:rPr>
                        <w:rFonts w:ascii="Cambria Math" w:hAnsi="Cambria Math" w:cstheme="majorHAnsi"/>
                        <w:i/>
                        <w:sz w:val="18"/>
                        <w:szCs w:val="24"/>
                      </w:rPr>
                    </m:ctrlPr>
                  </m:sSubPr>
                  <m:e>
                    <m:r>
                      <w:rPr>
                        <w:rFonts w:ascii="Cambria Math" w:hAnsi="Cambria Math" w:cstheme="majorHAnsi"/>
                        <w:sz w:val="18"/>
                        <w:szCs w:val="24"/>
                      </w:rPr>
                      <m:t>Sup</m:t>
                    </m:r>
                  </m:e>
                  <m:sub>
                    <m:r>
                      <w:rPr>
                        <w:rFonts w:ascii="Cambria Math" w:hAnsi="Cambria Math" w:cstheme="majorHAnsi"/>
                        <w:sz w:val="18"/>
                        <w:szCs w:val="24"/>
                      </w:rPr>
                      <m:t>x</m:t>
                    </m:r>
                  </m:sub>
                </m:sSub>
                <m:d>
                  <m:dPr>
                    <m:begChr m:val="|"/>
                    <m:endChr m:val="|"/>
                    <m:ctrlPr>
                      <w:rPr>
                        <w:rFonts w:ascii="Cambria Math" w:hAnsi="Cambria Math" w:cstheme="majorHAnsi"/>
                        <w:i/>
                        <w:sz w:val="18"/>
                        <w:szCs w:val="24"/>
                      </w:rPr>
                    </m:ctrlPr>
                  </m:dPr>
                  <m:e>
                    <m:sSup>
                      <m:sSupPr>
                        <m:ctrlPr>
                          <w:rPr>
                            <w:rFonts w:ascii="Cambria Math" w:hAnsi="Cambria Math" w:cstheme="majorHAnsi"/>
                            <w:i/>
                            <w:sz w:val="18"/>
                            <w:szCs w:val="24"/>
                          </w:rPr>
                        </m:ctrlPr>
                      </m:sSupPr>
                      <m:e>
                        <m:r>
                          <w:rPr>
                            <w:rFonts w:ascii="Cambria Math" w:hAnsi="Cambria Math" w:cstheme="majorHAnsi"/>
                            <w:sz w:val="18"/>
                            <w:szCs w:val="24"/>
                          </w:rPr>
                          <m:t>F</m:t>
                        </m:r>
                      </m:e>
                      <m:sup>
                        <m:r>
                          <w:rPr>
                            <w:rFonts w:ascii="Cambria Math" w:hAnsi="Cambria Math" w:cstheme="majorHAnsi"/>
                            <w:sz w:val="18"/>
                            <w:szCs w:val="24"/>
                          </w:rPr>
                          <m:t>∧</m:t>
                        </m:r>
                      </m:sup>
                    </m:sSup>
                    <m:d>
                      <m:dPr>
                        <m:ctrlPr>
                          <w:rPr>
                            <w:rFonts w:ascii="Cambria Math" w:hAnsi="Cambria Math" w:cstheme="majorHAnsi"/>
                            <w:i/>
                            <w:sz w:val="18"/>
                            <w:szCs w:val="24"/>
                          </w:rPr>
                        </m:ctrlPr>
                      </m:dPr>
                      <m:e>
                        <m:r>
                          <w:rPr>
                            <w:rFonts w:ascii="Cambria Math" w:hAnsi="Cambria Math" w:cstheme="majorHAnsi"/>
                            <w:sz w:val="18"/>
                            <w:szCs w:val="24"/>
                          </w:rPr>
                          <m:t>x</m:t>
                        </m:r>
                      </m:e>
                    </m:d>
                    <m:r>
                      <w:rPr>
                        <w:rFonts w:ascii="Cambria Math" w:hAnsi="Cambria Math" w:cstheme="majorHAnsi"/>
                        <w:sz w:val="18"/>
                        <w:szCs w:val="24"/>
                      </w:rPr>
                      <m:t>-</m:t>
                    </m:r>
                    <m:sSub>
                      <m:sSubPr>
                        <m:ctrlPr>
                          <w:rPr>
                            <w:rFonts w:ascii="Cambria Math" w:hAnsi="Cambria Math" w:cstheme="majorHAnsi"/>
                            <w:i/>
                            <w:sz w:val="18"/>
                            <w:szCs w:val="24"/>
                          </w:rPr>
                        </m:ctrlPr>
                      </m:sSubPr>
                      <m:e>
                        <m:r>
                          <w:rPr>
                            <w:rFonts w:ascii="Cambria Math" w:hAnsi="Cambria Math" w:cstheme="majorHAnsi"/>
                            <w:sz w:val="18"/>
                            <w:szCs w:val="24"/>
                          </w:rPr>
                          <m:t>F</m:t>
                        </m:r>
                      </m:e>
                      <m:sub>
                        <m:r>
                          <w:rPr>
                            <w:rFonts w:ascii="Cambria Math" w:hAnsi="Cambria Math" w:cstheme="majorHAnsi"/>
                            <w:sz w:val="18"/>
                            <w:szCs w:val="24"/>
                          </w:rPr>
                          <m:t>0</m:t>
                        </m:r>
                      </m:sub>
                    </m:sSub>
                    <m:d>
                      <m:dPr>
                        <m:ctrlPr>
                          <w:rPr>
                            <w:rFonts w:ascii="Cambria Math" w:hAnsi="Cambria Math" w:cstheme="majorHAnsi"/>
                            <w:i/>
                            <w:sz w:val="18"/>
                            <w:szCs w:val="24"/>
                          </w:rPr>
                        </m:ctrlPr>
                      </m:dPr>
                      <m:e>
                        <m:r>
                          <w:rPr>
                            <w:rFonts w:ascii="Cambria Math" w:hAnsi="Cambria Math" w:cstheme="majorHAnsi"/>
                            <w:sz w:val="18"/>
                            <w:szCs w:val="24"/>
                          </w:rPr>
                          <m:t>x</m:t>
                        </m:r>
                      </m:e>
                    </m:d>
                  </m:e>
                </m:d>
                <m:r>
                  <w:rPr>
                    <w:rFonts w:ascii="Cambria Math" w:hAnsi="Cambria Math" w:cstheme="majorHAnsi"/>
                    <w:sz w:val="18"/>
                    <w:szCs w:val="24"/>
                  </w:rPr>
                  <m:t>=0.407</m:t>
                </m:r>
              </m:oMath>
            </m:oMathPara>
          </w:p>
          <w:p w:rsidR="0052578A" w:rsidRPr="00EF4CEB" w:rsidRDefault="0052578A" w:rsidP="00C52D72">
            <w:pPr>
              <w:spacing w:after="0" w:line="240" w:lineRule="auto"/>
              <w:jc w:val="center"/>
              <w:rPr>
                <w:rFonts w:asciiTheme="majorHAnsi" w:hAnsiTheme="majorHAnsi" w:cstheme="majorHAnsi"/>
                <w:b/>
                <w:i/>
                <w:sz w:val="18"/>
                <w:szCs w:val="24"/>
              </w:rPr>
            </w:pPr>
          </w:p>
          <w:p w:rsidR="0052578A" w:rsidRPr="00EF4CEB" w:rsidRDefault="0052578A" w:rsidP="00EF4CEB">
            <w:pPr>
              <w:spacing w:after="0" w:line="240" w:lineRule="auto"/>
              <w:jc w:val="center"/>
              <w:rPr>
                <w:rFonts w:asciiTheme="majorHAnsi" w:hAnsiTheme="majorHAnsi" w:cstheme="majorHAnsi"/>
                <w:i/>
                <w:szCs w:val="24"/>
              </w:rPr>
            </w:pPr>
            <w:r w:rsidRPr="00EF4CEB">
              <w:rPr>
                <w:rFonts w:asciiTheme="majorHAnsi" w:hAnsiTheme="majorHAnsi" w:cstheme="majorHAnsi"/>
                <w:b/>
                <w:i/>
                <w:sz w:val="18"/>
                <w:szCs w:val="24"/>
              </w:rPr>
              <w:t xml:space="preserve">Valor P: </w:t>
            </w:r>
            <w:r w:rsidR="00EF4CEB" w:rsidRPr="00EF4CEB">
              <w:rPr>
                <w:rFonts w:asciiTheme="majorHAnsi" w:hAnsiTheme="majorHAnsi" w:cstheme="majorHAnsi"/>
                <w:i/>
                <w:sz w:val="18"/>
                <w:szCs w:val="24"/>
              </w:rPr>
              <w:t>&lt;0.010</w:t>
            </w:r>
            <w:r w:rsidRPr="00EF4CEB">
              <w:rPr>
                <w:rFonts w:asciiTheme="majorHAnsi" w:hAnsiTheme="majorHAnsi" w:cstheme="majorHAnsi"/>
                <w:i/>
                <w:sz w:val="18"/>
                <w:szCs w:val="24"/>
              </w:rPr>
              <w:t xml:space="preserve">                                                                                                                                                  </w:t>
            </w:r>
          </w:p>
        </w:tc>
      </w:tr>
      <w:tr w:rsidR="0052578A" w:rsidRPr="0082427D" w:rsidTr="00EF4CEB">
        <w:tc>
          <w:tcPr>
            <w:tcW w:w="8770" w:type="dxa"/>
            <w:gridSpan w:val="2"/>
          </w:tcPr>
          <w:p w:rsidR="0052578A" w:rsidRPr="00EF4CEB" w:rsidRDefault="0052578A" w:rsidP="00C52D72">
            <w:pPr>
              <w:spacing w:after="0" w:line="240" w:lineRule="auto"/>
              <w:rPr>
                <w:rFonts w:asciiTheme="majorHAnsi" w:hAnsiTheme="majorHAnsi" w:cstheme="majorHAnsi"/>
                <w:szCs w:val="24"/>
              </w:rPr>
            </w:pPr>
            <w:r w:rsidRPr="00EF4CEB">
              <w:rPr>
                <w:rFonts w:asciiTheme="majorHAnsi" w:hAnsiTheme="majorHAnsi" w:cstheme="majorHAnsi"/>
                <w:b/>
                <w:i/>
                <w:szCs w:val="24"/>
              </w:rPr>
              <w:t xml:space="preserve">Elaborado por: </w:t>
            </w:r>
            <w:r w:rsidRPr="00EF4CEB">
              <w:rPr>
                <w:rFonts w:asciiTheme="majorHAnsi" w:hAnsiTheme="majorHAnsi" w:cstheme="majorHAnsi"/>
                <w:i/>
                <w:szCs w:val="24"/>
              </w:rPr>
              <w:t>Los Autores</w:t>
            </w:r>
          </w:p>
        </w:tc>
      </w:tr>
    </w:tbl>
    <w:p w:rsidR="007F752F" w:rsidRDefault="00F2652D" w:rsidP="007F752F">
      <w:pPr>
        <w:pStyle w:val="Ttulo2"/>
        <w:tabs>
          <w:tab w:val="left" w:pos="993"/>
        </w:tabs>
        <w:spacing w:line="480" w:lineRule="auto"/>
        <w:ind w:left="792"/>
        <w:rPr>
          <w:rFonts w:asciiTheme="majorHAnsi" w:hAnsiTheme="majorHAnsi" w:cstheme="majorHAnsi"/>
        </w:rPr>
      </w:pPr>
      <w:r w:rsidRPr="0082427D">
        <w:rPr>
          <w:rFonts w:asciiTheme="majorHAnsi" w:hAnsiTheme="majorHAnsi" w:cstheme="majorHAnsi"/>
        </w:rPr>
        <w:t xml:space="preserve"> </w:t>
      </w:r>
      <w:bookmarkStart w:id="265" w:name="_Toc270885690"/>
      <w:bookmarkStart w:id="266" w:name="_Toc273781302"/>
    </w:p>
    <w:p w:rsidR="0075500B" w:rsidRPr="0082427D" w:rsidRDefault="00F2652D" w:rsidP="00EF4CEB">
      <w:pPr>
        <w:pStyle w:val="Ttulo2"/>
        <w:numPr>
          <w:ilvl w:val="1"/>
          <w:numId w:val="7"/>
        </w:numPr>
        <w:tabs>
          <w:tab w:val="left" w:pos="993"/>
        </w:tabs>
        <w:spacing w:line="480" w:lineRule="auto"/>
        <w:rPr>
          <w:rFonts w:asciiTheme="majorHAnsi" w:hAnsiTheme="majorHAnsi" w:cstheme="majorHAnsi"/>
        </w:rPr>
      </w:pPr>
      <w:r w:rsidRPr="0082427D">
        <w:rPr>
          <w:rFonts w:asciiTheme="majorHAnsi" w:hAnsiTheme="majorHAnsi" w:cstheme="majorHAnsi"/>
        </w:rPr>
        <w:lastRenderedPageBreak/>
        <w:t>ANÁLISIS BIVARIADO</w:t>
      </w:r>
      <w:bookmarkEnd w:id="265"/>
      <w:bookmarkEnd w:id="266"/>
    </w:p>
    <w:p w:rsidR="00F2652D" w:rsidRPr="0082427D" w:rsidRDefault="00F2652D" w:rsidP="00F2652D">
      <w:pPr>
        <w:spacing w:line="480" w:lineRule="auto"/>
        <w:ind w:left="792"/>
        <w:rPr>
          <w:rFonts w:asciiTheme="majorHAnsi" w:hAnsiTheme="majorHAnsi" w:cstheme="majorHAnsi"/>
          <w:sz w:val="24"/>
          <w:szCs w:val="24"/>
        </w:rPr>
      </w:pPr>
    </w:p>
    <w:p w:rsidR="00F2652D" w:rsidRPr="0082427D" w:rsidRDefault="00347FE5" w:rsidP="00F2652D">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Para el análisis </w:t>
      </w:r>
      <w:proofErr w:type="spellStart"/>
      <w:r w:rsidRPr="0082427D">
        <w:rPr>
          <w:rFonts w:asciiTheme="majorHAnsi" w:hAnsiTheme="majorHAnsi" w:cstheme="majorHAnsi"/>
          <w:sz w:val="24"/>
          <w:szCs w:val="24"/>
        </w:rPr>
        <w:t>bivariado</w:t>
      </w:r>
      <w:proofErr w:type="spellEnd"/>
      <w:r w:rsidRPr="0082427D">
        <w:rPr>
          <w:rFonts w:asciiTheme="majorHAnsi" w:hAnsiTheme="majorHAnsi" w:cstheme="majorHAnsi"/>
          <w:sz w:val="24"/>
          <w:szCs w:val="24"/>
        </w:rPr>
        <w:t>, se tomaron en cuenta las variables más relevantes y que figuran para la toma de decisiones de la empresa, entre los resultados más importantes figuran los siguientes:</w:t>
      </w:r>
    </w:p>
    <w:p w:rsidR="00347FE5" w:rsidRPr="0082427D" w:rsidRDefault="00347FE5" w:rsidP="00F2652D">
      <w:pPr>
        <w:spacing w:line="480" w:lineRule="auto"/>
        <w:ind w:left="792"/>
        <w:rPr>
          <w:rFonts w:asciiTheme="majorHAnsi" w:hAnsiTheme="majorHAnsi" w:cstheme="majorHAnsi"/>
          <w:sz w:val="24"/>
          <w:szCs w:val="24"/>
        </w:rPr>
      </w:pPr>
    </w:p>
    <w:p w:rsidR="00DD23F9" w:rsidRPr="0082427D" w:rsidRDefault="00DD23F9" w:rsidP="00DD23F9">
      <w:pPr>
        <w:pStyle w:val="Epgrafe"/>
        <w:keepNext/>
        <w:ind w:left="708"/>
        <w:jc w:val="center"/>
        <w:rPr>
          <w:rFonts w:asciiTheme="majorHAnsi" w:hAnsiTheme="majorHAnsi" w:cstheme="majorHAnsi"/>
          <w:sz w:val="24"/>
          <w:szCs w:val="24"/>
        </w:rPr>
      </w:pPr>
      <w:bookmarkStart w:id="267" w:name="_Toc268384495"/>
      <w:bookmarkStart w:id="268" w:name="_Toc270953174"/>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45</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w:t>
      </w:r>
      <w:r w:rsidRPr="0082427D">
        <w:rPr>
          <w:rFonts w:asciiTheme="majorHAnsi" w:hAnsiTheme="majorHAnsi" w:cstheme="majorHAnsi"/>
          <w:noProof/>
          <w:sz w:val="24"/>
          <w:szCs w:val="24"/>
          <w:lang w:eastAsia="es-EC" w:bidi="ar-SA"/>
        </w:rPr>
        <w:t xml:space="preserve"> Calificación de Riesgo</w:t>
      </w:r>
      <w:bookmarkEnd w:id="267"/>
      <w:bookmarkEnd w:id="268"/>
    </w:p>
    <w:p w:rsidR="00620025" w:rsidRPr="0082427D" w:rsidRDefault="0032570D" w:rsidP="0032570D">
      <w:pPr>
        <w:pStyle w:val="NormalWeb"/>
        <w:ind w:left="708"/>
        <w:jc w:val="center"/>
        <w:rPr>
          <w:rFonts w:asciiTheme="majorHAnsi" w:eastAsiaTheme="minorEastAsia" w:hAnsiTheme="majorHAnsi" w:cstheme="majorHAnsi"/>
          <w:lang w:eastAsia="en-US"/>
        </w:rPr>
      </w:pPr>
      <w:r w:rsidRPr="0082427D">
        <w:rPr>
          <w:rFonts w:asciiTheme="majorHAnsi" w:eastAsiaTheme="minorEastAsia" w:hAnsiTheme="majorHAnsi" w:cstheme="majorHAnsi"/>
          <w:noProof/>
          <w:lang w:bidi="ar-SA"/>
        </w:rPr>
        <w:drawing>
          <wp:inline distT="0" distB="0" distL="0" distR="0">
            <wp:extent cx="3857625" cy="2457450"/>
            <wp:effectExtent l="19050" t="0" r="9525" b="0"/>
            <wp:docPr id="22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32570D" w:rsidRPr="0082427D" w:rsidRDefault="0032570D" w:rsidP="0032570D">
      <w:pPr>
        <w:pStyle w:val="NormalWeb"/>
        <w:ind w:left="708"/>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32570D" w:rsidRPr="0082427D" w:rsidRDefault="0032570D" w:rsidP="007F1671">
      <w:pPr>
        <w:pStyle w:val="NormalWeb"/>
        <w:spacing w:line="480" w:lineRule="auto"/>
        <w:ind w:left="708"/>
        <w:rPr>
          <w:rFonts w:asciiTheme="majorHAnsi" w:eastAsiaTheme="minorEastAsia" w:hAnsiTheme="majorHAnsi" w:cstheme="majorHAnsi"/>
          <w:lang w:eastAsia="en-US"/>
        </w:rPr>
      </w:pPr>
    </w:p>
    <w:p w:rsidR="00620025" w:rsidRPr="0082427D" w:rsidRDefault="00620025" w:rsidP="007F1671">
      <w:pPr>
        <w:pStyle w:val="NormalWeb"/>
        <w:spacing w:line="480" w:lineRule="auto"/>
        <w:ind w:left="708"/>
        <w:rPr>
          <w:rFonts w:asciiTheme="majorHAnsi" w:eastAsiaTheme="minorEastAsia" w:hAnsiTheme="majorHAnsi" w:cstheme="majorHAnsi"/>
          <w:lang w:eastAsia="en-US"/>
        </w:rPr>
      </w:pPr>
      <w:r w:rsidRPr="0082427D">
        <w:rPr>
          <w:rFonts w:asciiTheme="majorHAnsi" w:eastAsiaTheme="minorEastAsia" w:hAnsiTheme="majorHAnsi" w:cstheme="majorHAnsi"/>
          <w:lang w:eastAsia="en-US"/>
        </w:rPr>
        <w:t>Para las actividades de la institución siempre se realiza la calificación de riesgo de clientes de donde podemos observar que el 97,96% de los créditos otorgados son a clientes cuya calificación es A de acuerdo a la Superintendencia de Bancos y Seguros</w:t>
      </w:r>
      <w:r w:rsidR="0032570D" w:rsidRPr="0082427D">
        <w:rPr>
          <w:rFonts w:asciiTheme="majorHAnsi" w:eastAsiaTheme="minorEastAsia" w:hAnsiTheme="majorHAnsi" w:cstheme="majorHAnsi"/>
          <w:lang w:eastAsia="en-US"/>
        </w:rPr>
        <w:t xml:space="preserve">, esta porcentaje </w:t>
      </w:r>
      <w:r w:rsidR="0032570D" w:rsidRPr="0082427D">
        <w:rPr>
          <w:rFonts w:asciiTheme="majorHAnsi" w:eastAsiaTheme="minorEastAsia" w:hAnsiTheme="majorHAnsi" w:cstheme="majorHAnsi"/>
          <w:lang w:eastAsia="en-US"/>
        </w:rPr>
        <w:lastRenderedPageBreak/>
        <w:t>corresponden a 23.850 operaciones realizadas desde el año 2007 hasta el año 2009</w:t>
      </w:r>
      <w:r w:rsidRPr="0082427D">
        <w:rPr>
          <w:rFonts w:asciiTheme="majorHAnsi" w:eastAsiaTheme="minorEastAsia" w:hAnsiTheme="majorHAnsi" w:cstheme="majorHAnsi"/>
          <w:lang w:eastAsia="en-US"/>
        </w:rPr>
        <w:t>. Tan solo el 0,13% de los créditos otorgados correspondes a clientes con calificación D.</w:t>
      </w:r>
    </w:p>
    <w:p w:rsidR="002A1C16" w:rsidRPr="0082427D" w:rsidRDefault="002A1C16" w:rsidP="007F1671">
      <w:pPr>
        <w:pStyle w:val="NormalWeb"/>
        <w:spacing w:line="480" w:lineRule="auto"/>
        <w:ind w:left="708"/>
        <w:rPr>
          <w:rFonts w:asciiTheme="majorHAnsi" w:eastAsiaTheme="minorEastAsia" w:hAnsiTheme="majorHAnsi" w:cstheme="majorHAnsi"/>
          <w:lang w:eastAsia="en-US"/>
        </w:rPr>
      </w:pPr>
    </w:p>
    <w:p w:rsidR="00DD23F9" w:rsidRPr="0082427D" w:rsidRDefault="00DD23F9" w:rsidP="00DD23F9">
      <w:pPr>
        <w:pStyle w:val="Epgrafe"/>
        <w:keepNext/>
        <w:ind w:left="708"/>
        <w:jc w:val="center"/>
        <w:rPr>
          <w:rFonts w:asciiTheme="majorHAnsi" w:hAnsiTheme="majorHAnsi" w:cstheme="majorHAnsi"/>
          <w:sz w:val="24"/>
          <w:szCs w:val="24"/>
        </w:rPr>
      </w:pPr>
      <w:bookmarkStart w:id="269" w:name="_Toc268384496"/>
      <w:bookmarkStart w:id="270" w:name="_Toc270953175"/>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46</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Cuentas por regiones</w:t>
      </w:r>
      <w:bookmarkEnd w:id="269"/>
      <w:bookmarkEnd w:id="270"/>
    </w:p>
    <w:p w:rsidR="0032570D" w:rsidRPr="0082427D" w:rsidRDefault="0032570D" w:rsidP="002A1C16">
      <w:pPr>
        <w:pStyle w:val="NormalWeb"/>
        <w:ind w:left="708"/>
        <w:jc w:val="center"/>
        <w:rPr>
          <w:rFonts w:asciiTheme="majorHAnsi" w:eastAsiaTheme="minorEastAsia" w:hAnsiTheme="majorHAnsi" w:cstheme="majorHAnsi"/>
          <w:lang w:eastAsia="en-US"/>
        </w:rPr>
      </w:pPr>
      <w:r w:rsidRPr="0082427D">
        <w:rPr>
          <w:rFonts w:asciiTheme="majorHAnsi" w:eastAsiaTheme="minorEastAsia" w:hAnsiTheme="majorHAnsi" w:cstheme="majorHAnsi"/>
          <w:noProof/>
          <w:lang w:bidi="ar-SA"/>
        </w:rPr>
        <w:drawing>
          <wp:inline distT="0" distB="0" distL="0" distR="0">
            <wp:extent cx="3859200" cy="2457450"/>
            <wp:effectExtent l="19050" t="0" r="27000" b="0"/>
            <wp:docPr id="22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32570D" w:rsidRPr="0082427D" w:rsidRDefault="0032570D" w:rsidP="002A1C16">
      <w:pPr>
        <w:pStyle w:val="NormalWeb"/>
        <w:ind w:left="708"/>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32570D" w:rsidRPr="0082427D" w:rsidRDefault="0032570D" w:rsidP="007F1671">
      <w:pPr>
        <w:pStyle w:val="NormalWeb"/>
        <w:spacing w:line="480" w:lineRule="auto"/>
        <w:ind w:left="708"/>
        <w:rPr>
          <w:rFonts w:asciiTheme="majorHAnsi" w:eastAsiaTheme="minorEastAsia" w:hAnsiTheme="majorHAnsi" w:cstheme="majorHAnsi"/>
          <w:lang w:eastAsia="en-US"/>
        </w:rPr>
      </w:pPr>
    </w:p>
    <w:p w:rsidR="00620025" w:rsidRPr="0082427D" w:rsidRDefault="002A1C16" w:rsidP="007F1671">
      <w:pPr>
        <w:pStyle w:val="NormalWeb"/>
        <w:spacing w:line="480" w:lineRule="auto"/>
        <w:ind w:left="708"/>
        <w:rPr>
          <w:rFonts w:asciiTheme="majorHAnsi" w:eastAsiaTheme="minorEastAsia" w:hAnsiTheme="majorHAnsi" w:cstheme="majorHAnsi"/>
          <w:lang w:eastAsia="en-US"/>
        </w:rPr>
      </w:pPr>
      <w:r w:rsidRPr="0082427D">
        <w:rPr>
          <w:rFonts w:asciiTheme="majorHAnsi" w:eastAsiaTheme="minorEastAsia" w:hAnsiTheme="majorHAnsi" w:cstheme="majorHAnsi"/>
          <w:lang w:eastAsia="en-US"/>
        </w:rPr>
        <w:t>De las operaciones que hemos analizado en las figuras anteriores se derivan las que se realizan por región por lo que podemos argumentar es que el 41,88% de las mismas son realizadas en las regiones de la sierra, y 9,48% de estas son realizadas en oficinas ajenas a la principal en la ciudad de Guayaquil.</w:t>
      </w:r>
    </w:p>
    <w:p w:rsidR="00EF4CEB" w:rsidRDefault="00EF4CEB" w:rsidP="00DD23F9">
      <w:pPr>
        <w:pStyle w:val="Epgrafe"/>
        <w:keepNext/>
        <w:ind w:left="708"/>
        <w:jc w:val="center"/>
        <w:rPr>
          <w:rFonts w:asciiTheme="majorHAnsi" w:hAnsiTheme="majorHAnsi" w:cstheme="majorHAnsi"/>
          <w:sz w:val="24"/>
          <w:szCs w:val="24"/>
        </w:rPr>
      </w:pPr>
      <w:bookmarkStart w:id="271" w:name="_Toc268384497"/>
    </w:p>
    <w:p w:rsidR="00DD23F9" w:rsidRPr="0082427D" w:rsidRDefault="00DD23F9" w:rsidP="00DD23F9">
      <w:pPr>
        <w:pStyle w:val="Epgrafe"/>
        <w:keepNext/>
        <w:ind w:left="708"/>
        <w:jc w:val="center"/>
        <w:rPr>
          <w:rFonts w:asciiTheme="majorHAnsi" w:hAnsiTheme="majorHAnsi" w:cstheme="majorHAnsi"/>
          <w:sz w:val="24"/>
          <w:szCs w:val="24"/>
        </w:rPr>
      </w:pPr>
      <w:bookmarkStart w:id="272" w:name="_Toc270953176"/>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47</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Descripción banca de servicio</w:t>
      </w:r>
      <w:bookmarkEnd w:id="271"/>
      <w:bookmarkEnd w:id="272"/>
    </w:p>
    <w:p w:rsidR="002A1C16" w:rsidRPr="0082427D" w:rsidRDefault="002A1C16" w:rsidP="00DE4915">
      <w:pPr>
        <w:pStyle w:val="NormalWeb"/>
        <w:spacing w:after="240" w:afterAutospacing="0"/>
        <w:ind w:left="708"/>
        <w:jc w:val="center"/>
        <w:rPr>
          <w:rFonts w:asciiTheme="majorHAnsi" w:eastAsiaTheme="minorEastAsia" w:hAnsiTheme="majorHAnsi" w:cstheme="majorHAnsi"/>
          <w:lang w:eastAsia="en-US"/>
        </w:rPr>
      </w:pPr>
      <w:r w:rsidRPr="0082427D">
        <w:rPr>
          <w:rFonts w:asciiTheme="majorHAnsi" w:eastAsiaTheme="minorEastAsia" w:hAnsiTheme="majorHAnsi" w:cstheme="majorHAnsi"/>
          <w:noProof/>
          <w:lang w:bidi="ar-SA"/>
        </w:rPr>
        <w:drawing>
          <wp:inline distT="0" distB="0" distL="0" distR="0">
            <wp:extent cx="3859200" cy="2457450"/>
            <wp:effectExtent l="19050" t="0" r="27000" b="0"/>
            <wp:docPr id="22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2A1C16" w:rsidRPr="0082427D" w:rsidRDefault="002A1C16" w:rsidP="00DE4915">
      <w:pPr>
        <w:pStyle w:val="NormalWeb"/>
        <w:spacing w:after="240" w:afterAutospacing="0"/>
        <w:ind w:left="708"/>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2A1C16" w:rsidRPr="0082427D" w:rsidRDefault="002A1C16" w:rsidP="00DE4915">
      <w:pPr>
        <w:pStyle w:val="NormalWeb"/>
        <w:spacing w:after="240" w:afterAutospacing="0" w:line="480" w:lineRule="auto"/>
        <w:ind w:left="708"/>
        <w:rPr>
          <w:rFonts w:asciiTheme="majorHAnsi" w:eastAsiaTheme="minorEastAsia" w:hAnsiTheme="majorHAnsi" w:cstheme="majorHAnsi"/>
          <w:lang w:eastAsia="en-US"/>
        </w:rPr>
      </w:pPr>
    </w:p>
    <w:p w:rsidR="002A1C16" w:rsidRPr="0082427D" w:rsidRDefault="00DE4915" w:rsidP="007F1671">
      <w:pPr>
        <w:pStyle w:val="NormalWeb"/>
        <w:spacing w:line="480" w:lineRule="auto"/>
        <w:ind w:left="708"/>
        <w:rPr>
          <w:rFonts w:asciiTheme="majorHAnsi" w:eastAsiaTheme="minorEastAsia" w:hAnsiTheme="majorHAnsi" w:cstheme="majorHAnsi"/>
          <w:lang w:eastAsia="en-US"/>
        </w:rPr>
      </w:pPr>
      <w:r w:rsidRPr="0082427D">
        <w:rPr>
          <w:rFonts w:asciiTheme="majorHAnsi" w:eastAsiaTheme="minorEastAsia" w:hAnsiTheme="majorHAnsi" w:cstheme="majorHAnsi"/>
          <w:lang w:eastAsia="en-US"/>
        </w:rPr>
        <w:t>60,38% de créditos de consumo los cuales se identifican con la banca de consumo, los créditos empresariales solo alcanzan el 22,39% del total de las operaciones registradas.</w:t>
      </w:r>
    </w:p>
    <w:p w:rsidR="00EF4CEB" w:rsidRDefault="00EF4CEB" w:rsidP="007F1671">
      <w:pPr>
        <w:pStyle w:val="NormalWeb"/>
        <w:spacing w:line="480" w:lineRule="auto"/>
        <w:ind w:left="708"/>
        <w:rPr>
          <w:rFonts w:asciiTheme="majorHAnsi" w:eastAsiaTheme="minorEastAsia" w:hAnsiTheme="majorHAnsi" w:cstheme="majorHAnsi"/>
          <w:lang w:eastAsia="en-US"/>
        </w:rPr>
      </w:pPr>
    </w:p>
    <w:p w:rsidR="00DE4915" w:rsidRPr="0082427D" w:rsidRDefault="0007788E" w:rsidP="007F1671">
      <w:pPr>
        <w:pStyle w:val="NormalWeb"/>
        <w:spacing w:line="480" w:lineRule="auto"/>
        <w:ind w:left="708"/>
        <w:rPr>
          <w:rFonts w:asciiTheme="majorHAnsi" w:eastAsiaTheme="minorEastAsia" w:hAnsiTheme="majorHAnsi" w:cstheme="majorHAnsi"/>
          <w:lang w:eastAsia="en-US"/>
        </w:rPr>
      </w:pPr>
      <w:r w:rsidRPr="0082427D">
        <w:rPr>
          <w:rFonts w:asciiTheme="majorHAnsi" w:eastAsiaTheme="minorEastAsia" w:hAnsiTheme="majorHAnsi" w:cstheme="majorHAnsi"/>
          <w:lang w:eastAsia="en-US"/>
        </w:rPr>
        <w:t xml:space="preserve">Para el análisis </w:t>
      </w:r>
      <w:proofErr w:type="spellStart"/>
      <w:r w:rsidRPr="0082427D">
        <w:rPr>
          <w:rFonts w:asciiTheme="majorHAnsi" w:eastAsiaTheme="minorEastAsia" w:hAnsiTheme="majorHAnsi" w:cstheme="majorHAnsi"/>
          <w:lang w:eastAsia="en-US"/>
        </w:rPr>
        <w:t>bivariado</w:t>
      </w:r>
      <w:proofErr w:type="spellEnd"/>
      <w:r w:rsidRPr="0082427D">
        <w:rPr>
          <w:rFonts w:asciiTheme="majorHAnsi" w:eastAsiaTheme="minorEastAsia" w:hAnsiTheme="majorHAnsi" w:cstheme="majorHAnsi"/>
          <w:lang w:eastAsia="en-US"/>
        </w:rPr>
        <w:t xml:space="preserve"> se r</w:t>
      </w:r>
      <w:r w:rsidR="00DE4915" w:rsidRPr="0082427D">
        <w:rPr>
          <w:rFonts w:asciiTheme="majorHAnsi" w:eastAsiaTheme="minorEastAsia" w:hAnsiTheme="majorHAnsi" w:cstheme="majorHAnsi"/>
          <w:lang w:eastAsia="en-US"/>
        </w:rPr>
        <w:t>ealizo el análisis de las correlaciones entre los diferentes tipos de capital de los cuales podemos observar lo siguiente.</w:t>
      </w:r>
    </w:p>
    <w:p w:rsidR="00DE4915" w:rsidRDefault="00DE4915" w:rsidP="007F1671">
      <w:pPr>
        <w:pStyle w:val="NormalWeb"/>
        <w:spacing w:line="480" w:lineRule="auto"/>
        <w:ind w:left="708"/>
        <w:rPr>
          <w:rFonts w:asciiTheme="majorHAnsi" w:eastAsiaTheme="minorEastAsia" w:hAnsiTheme="majorHAnsi" w:cstheme="majorHAnsi"/>
          <w:lang w:eastAsia="en-US"/>
        </w:rPr>
      </w:pPr>
    </w:p>
    <w:p w:rsidR="007F752F" w:rsidRPr="0082427D" w:rsidRDefault="007F752F" w:rsidP="007F1671">
      <w:pPr>
        <w:pStyle w:val="NormalWeb"/>
        <w:spacing w:line="480" w:lineRule="auto"/>
        <w:ind w:left="708"/>
        <w:rPr>
          <w:rFonts w:asciiTheme="majorHAnsi" w:eastAsiaTheme="minorEastAsia" w:hAnsiTheme="majorHAnsi" w:cstheme="majorHAnsi"/>
          <w:lang w:eastAsia="en-US"/>
        </w:rPr>
      </w:pPr>
    </w:p>
    <w:tbl>
      <w:tblPr>
        <w:tblW w:w="5000" w:type="pct"/>
        <w:tblCellMar>
          <w:left w:w="70" w:type="dxa"/>
          <w:right w:w="70" w:type="dxa"/>
        </w:tblCellMar>
        <w:tblLook w:val="04A0"/>
      </w:tblPr>
      <w:tblGrid>
        <w:gridCol w:w="1361"/>
        <w:gridCol w:w="826"/>
        <w:gridCol w:w="928"/>
        <w:gridCol w:w="989"/>
        <w:gridCol w:w="887"/>
        <w:gridCol w:w="1056"/>
        <w:gridCol w:w="1362"/>
        <w:gridCol w:w="1009"/>
      </w:tblGrid>
      <w:tr w:rsidR="00DE4915" w:rsidRPr="00EF4CEB" w:rsidTr="007F752F">
        <w:trPr>
          <w:trHeight w:val="300"/>
        </w:trPr>
        <w:tc>
          <w:tcPr>
            <w:tcW w:w="1057" w:type="pct"/>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lastRenderedPageBreak/>
              <w:t>Correlaciones</w:t>
            </w:r>
          </w:p>
        </w:tc>
        <w:tc>
          <w:tcPr>
            <w:tcW w:w="627"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Calificación</w:t>
            </w:r>
          </w:p>
        </w:tc>
        <w:tc>
          <w:tcPr>
            <w:tcW w:w="427"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Inicial</w:t>
            </w:r>
          </w:p>
        </w:tc>
        <w:tc>
          <w:tcPr>
            <w:tcW w:w="452"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Vencer</w:t>
            </w:r>
          </w:p>
        </w:tc>
        <w:tc>
          <w:tcPr>
            <w:tcW w:w="452"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QNDI</w:t>
            </w:r>
          </w:p>
        </w:tc>
        <w:tc>
          <w:tcPr>
            <w:tcW w:w="469"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Vencido</w:t>
            </w:r>
          </w:p>
        </w:tc>
        <w:tc>
          <w:tcPr>
            <w:tcW w:w="717"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Contingentes</w:t>
            </w:r>
          </w:p>
        </w:tc>
        <w:tc>
          <w:tcPr>
            <w:tcW w:w="800" w:type="pct"/>
            <w:tcBorders>
              <w:top w:val="single" w:sz="4" w:space="0" w:color="auto"/>
              <w:left w:val="nil"/>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Reprogramado</w:t>
            </w: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Calificación</w:t>
            </w:r>
          </w:p>
        </w:tc>
        <w:tc>
          <w:tcPr>
            <w:tcW w:w="6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Inicial</w:t>
            </w:r>
          </w:p>
        </w:tc>
        <w:tc>
          <w:tcPr>
            <w:tcW w:w="6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0,0269</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Vencer</w:t>
            </w:r>
          </w:p>
        </w:tc>
        <w:tc>
          <w:tcPr>
            <w:tcW w:w="6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-0,012</w:t>
            </w:r>
          </w:p>
        </w:tc>
        <w:tc>
          <w:tcPr>
            <w:tcW w:w="427" w:type="pct"/>
            <w:tcBorders>
              <w:top w:val="nil"/>
              <w:left w:val="nil"/>
              <w:bottom w:val="single" w:sz="4" w:space="0" w:color="auto"/>
              <w:right w:val="single" w:sz="4" w:space="0" w:color="auto"/>
            </w:tcBorders>
            <w:shd w:val="clear" w:color="000000" w:fill="FFFF00"/>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0,9138</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QNDI</w:t>
            </w:r>
          </w:p>
        </w:tc>
        <w:tc>
          <w:tcPr>
            <w:tcW w:w="627" w:type="pct"/>
            <w:tcBorders>
              <w:top w:val="nil"/>
              <w:left w:val="nil"/>
              <w:bottom w:val="single" w:sz="4" w:space="0" w:color="auto"/>
              <w:right w:val="single" w:sz="4" w:space="0" w:color="auto"/>
            </w:tcBorders>
            <w:shd w:val="clear" w:color="000000" w:fill="FFFF00"/>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0,4565</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0,0435</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-0,0116</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Vencido</w:t>
            </w:r>
          </w:p>
        </w:tc>
        <w:tc>
          <w:tcPr>
            <w:tcW w:w="627" w:type="pct"/>
            <w:tcBorders>
              <w:top w:val="nil"/>
              <w:left w:val="nil"/>
              <w:bottom w:val="single" w:sz="4" w:space="0" w:color="auto"/>
              <w:right w:val="single" w:sz="4" w:space="0" w:color="auto"/>
            </w:tcBorders>
            <w:shd w:val="clear" w:color="000000" w:fill="FFFF00"/>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0,2105</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0,055</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-0,0049</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0,0506</w:t>
            </w: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Capital Contingentes</w:t>
            </w:r>
          </w:p>
        </w:tc>
        <w:tc>
          <w:tcPr>
            <w:tcW w:w="6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0,0042</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0,1974</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-0,0193</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-0,0049</w:t>
            </w: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-0,0021</w:t>
            </w: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p>
        </w:tc>
      </w:tr>
      <w:tr w:rsidR="00DE4915" w:rsidRPr="00EF4CEB" w:rsidTr="007F752F">
        <w:trPr>
          <w:trHeight w:val="300"/>
        </w:trPr>
        <w:tc>
          <w:tcPr>
            <w:tcW w:w="1057" w:type="pct"/>
            <w:tcBorders>
              <w:top w:val="nil"/>
              <w:left w:val="single" w:sz="4" w:space="0" w:color="auto"/>
              <w:bottom w:val="single" w:sz="4" w:space="0" w:color="auto"/>
              <w:right w:val="single" w:sz="4" w:space="0" w:color="auto"/>
            </w:tcBorders>
            <w:shd w:val="clear" w:color="000000" w:fill="A5A5A5"/>
            <w:noWrap/>
            <w:vAlign w:val="center"/>
            <w:hideMark/>
          </w:tcPr>
          <w:p w:rsidR="00DE4915" w:rsidRPr="00EF4CEB" w:rsidRDefault="00DE4915" w:rsidP="00DE4915">
            <w:pPr>
              <w:spacing w:after="0" w:line="240" w:lineRule="auto"/>
              <w:jc w:val="center"/>
              <w:rPr>
                <w:rFonts w:asciiTheme="majorHAnsi" w:eastAsia="Times New Roman" w:hAnsiTheme="majorHAnsi" w:cstheme="majorHAnsi"/>
                <w:b/>
                <w:bCs/>
                <w:color w:val="000000"/>
                <w:sz w:val="18"/>
                <w:szCs w:val="24"/>
                <w:lang w:eastAsia="es-EC" w:bidi="ar-SA"/>
              </w:rPr>
            </w:pPr>
            <w:r w:rsidRPr="00EF4CEB">
              <w:rPr>
                <w:rFonts w:asciiTheme="majorHAnsi" w:eastAsia="Times New Roman" w:hAnsiTheme="majorHAnsi" w:cstheme="majorHAnsi"/>
                <w:b/>
                <w:bCs/>
                <w:color w:val="000000"/>
                <w:sz w:val="18"/>
                <w:szCs w:val="24"/>
                <w:lang w:eastAsia="es-EC" w:bidi="ar-SA"/>
              </w:rPr>
              <w:t>Reprogramado</w:t>
            </w:r>
          </w:p>
        </w:tc>
        <w:tc>
          <w:tcPr>
            <w:tcW w:w="627" w:type="pct"/>
            <w:tcBorders>
              <w:top w:val="nil"/>
              <w:left w:val="nil"/>
              <w:bottom w:val="single" w:sz="4" w:space="0" w:color="auto"/>
              <w:right w:val="single" w:sz="4" w:space="0" w:color="auto"/>
            </w:tcBorders>
            <w:shd w:val="clear" w:color="000000" w:fill="FFFF00"/>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0,4954</w:t>
            </w:r>
          </w:p>
        </w:tc>
        <w:tc>
          <w:tcPr>
            <w:tcW w:w="42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0,0271</w:t>
            </w:r>
          </w:p>
        </w:tc>
        <w:tc>
          <w:tcPr>
            <w:tcW w:w="452"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0,0024</w:t>
            </w:r>
          </w:p>
        </w:tc>
        <w:tc>
          <w:tcPr>
            <w:tcW w:w="452" w:type="pct"/>
            <w:tcBorders>
              <w:top w:val="nil"/>
              <w:left w:val="nil"/>
              <w:bottom w:val="single" w:sz="4" w:space="0" w:color="auto"/>
              <w:right w:val="single" w:sz="4" w:space="0" w:color="auto"/>
            </w:tcBorders>
            <w:shd w:val="clear" w:color="000000" w:fill="FFFF00"/>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0,4773</w:t>
            </w:r>
          </w:p>
        </w:tc>
        <w:tc>
          <w:tcPr>
            <w:tcW w:w="469"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0,0212</w:t>
            </w:r>
          </w:p>
        </w:tc>
        <w:tc>
          <w:tcPr>
            <w:tcW w:w="717"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-0,0082</w:t>
            </w:r>
          </w:p>
        </w:tc>
        <w:tc>
          <w:tcPr>
            <w:tcW w:w="800" w:type="pct"/>
            <w:tcBorders>
              <w:top w:val="nil"/>
              <w:left w:val="nil"/>
              <w:bottom w:val="single" w:sz="4" w:space="0" w:color="auto"/>
              <w:right w:val="single" w:sz="4" w:space="0" w:color="auto"/>
            </w:tcBorders>
            <w:shd w:val="clear" w:color="auto" w:fill="auto"/>
            <w:noWrap/>
            <w:vAlign w:val="center"/>
            <w:hideMark/>
          </w:tcPr>
          <w:p w:rsidR="00DE4915" w:rsidRPr="00EF4CEB" w:rsidRDefault="00DE4915" w:rsidP="00DE4915">
            <w:pPr>
              <w:spacing w:after="0" w:line="240" w:lineRule="auto"/>
              <w:jc w:val="center"/>
              <w:rPr>
                <w:rFonts w:asciiTheme="majorHAnsi" w:eastAsia="Times New Roman" w:hAnsiTheme="majorHAnsi" w:cstheme="majorHAnsi"/>
                <w:color w:val="000000"/>
                <w:sz w:val="18"/>
                <w:szCs w:val="24"/>
                <w:lang w:eastAsia="es-EC" w:bidi="ar-SA"/>
              </w:rPr>
            </w:pPr>
            <w:r w:rsidRPr="00EF4CEB">
              <w:rPr>
                <w:rFonts w:asciiTheme="majorHAnsi" w:eastAsia="Times New Roman" w:hAnsiTheme="majorHAnsi" w:cstheme="majorHAnsi"/>
                <w:color w:val="000000"/>
                <w:sz w:val="18"/>
                <w:szCs w:val="24"/>
                <w:lang w:eastAsia="es-EC" w:bidi="ar-SA"/>
              </w:rPr>
              <w:t>1</w:t>
            </w:r>
          </w:p>
        </w:tc>
      </w:tr>
    </w:tbl>
    <w:p w:rsidR="00DE4915" w:rsidRPr="0082427D" w:rsidRDefault="00DE4915" w:rsidP="007F1671">
      <w:pPr>
        <w:pStyle w:val="NormalWeb"/>
        <w:spacing w:line="480" w:lineRule="auto"/>
        <w:ind w:left="708"/>
        <w:rPr>
          <w:rFonts w:asciiTheme="majorHAnsi" w:eastAsiaTheme="minorEastAsia" w:hAnsiTheme="majorHAnsi" w:cstheme="majorHAnsi"/>
          <w:lang w:eastAsia="en-US"/>
        </w:rPr>
      </w:pPr>
    </w:p>
    <w:p w:rsidR="007A0556" w:rsidRPr="0082427D" w:rsidRDefault="00DE4915" w:rsidP="00DE4915">
      <w:pPr>
        <w:pStyle w:val="NormalWeb"/>
        <w:spacing w:line="480" w:lineRule="auto"/>
        <w:ind w:left="708"/>
        <w:rPr>
          <w:rFonts w:asciiTheme="majorHAnsi" w:hAnsiTheme="majorHAnsi" w:cstheme="majorHAnsi"/>
        </w:rPr>
      </w:pPr>
      <w:r w:rsidRPr="0082427D">
        <w:rPr>
          <w:rFonts w:asciiTheme="majorHAnsi" w:hAnsiTheme="majorHAnsi" w:cstheme="majorHAnsi"/>
        </w:rPr>
        <w:t>La mayor correlación existente es entre el capital inicial y el capital por vencer, pero de esta misma forma tenemos que el capital que no devenga interés  y la calificación que recibe el cliente tiene  una buena correlación positiva.</w:t>
      </w:r>
    </w:p>
    <w:p w:rsidR="00DE4915" w:rsidRPr="0082427D" w:rsidRDefault="00DE4915" w:rsidP="00DE4915">
      <w:pPr>
        <w:pStyle w:val="NormalWeb"/>
        <w:spacing w:line="480" w:lineRule="auto"/>
        <w:ind w:left="708"/>
        <w:rPr>
          <w:rFonts w:asciiTheme="majorHAnsi" w:hAnsiTheme="majorHAnsi" w:cstheme="majorHAnsi"/>
        </w:rPr>
      </w:pPr>
    </w:p>
    <w:p w:rsidR="00DE4915" w:rsidRPr="0082427D" w:rsidRDefault="00DE4915" w:rsidP="00DE4915">
      <w:pPr>
        <w:pStyle w:val="NormalWeb"/>
        <w:spacing w:line="480" w:lineRule="auto"/>
        <w:ind w:left="708"/>
        <w:rPr>
          <w:rFonts w:asciiTheme="majorHAnsi" w:hAnsiTheme="majorHAnsi" w:cstheme="majorHAnsi"/>
        </w:rPr>
      </w:pPr>
      <w:r w:rsidRPr="0082427D">
        <w:rPr>
          <w:rFonts w:asciiTheme="majorHAnsi" w:hAnsiTheme="majorHAnsi" w:cstheme="majorHAnsi"/>
        </w:rPr>
        <w:t xml:space="preserve">De igual forma este el capital reprogramado tiene una correlación positiva  con la calificación del cliente y el </w:t>
      </w:r>
      <w:r w:rsidR="0007788E" w:rsidRPr="0082427D">
        <w:rPr>
          <w:rFonts w:asciiTheme="majorHAnsi" w:hAnsiTheme="majorHAnsi" w:cstheme="majorHAnsi"/>
        </w:rPr>
        <w:t>capital</w:t>
      </w:r>
      <w:r w:rsidRPr="0082427D">
        <w:rPr>
          <w:rFonts w:asciiTheme="majorHAnsi" w:hAnsiTheme="majorHAnsi" w:cstheme="majorHAnsi"/>
        </w:rPr>
        <w:t xml:space="preserve"> que no </w:t>
      </w:r>
      <w:r w:rsidR="0007788E" w:rsidRPr="0082427D">
        <w:rPr>
          <w:rFonts w:asciiTheme="majorHAnsi" w:hAnsiTheme="majorHAnsi" w:cstheme="majorHAnsi"/>
        </w:rPr>
        <w:t>devenga interés.</w:t>
      </w:r>
    </w:p>
    <w:p w:rsidR="0007788E" w:rsidRPr="0082427D" w:rsidRDefault="0007788E" w:rsidP="00DE4915">
      <w:pPr>
        <w:pStyle w:val="NormalWeb"/>
        <w:spacing w:line="480" w:lineRule="auto"/>
        <w:ind w:left="708"/>
        <w:rPr>
          <w:rFonts w:asciiTheme="majorHAnsi" w:hAnsiTheme="majorHAnsi" w:cstheme="majorHAnsi"/>
        </w:rPr>
      </w:pPr>
    </w:p>
    <w:p w:rsidR="00DD23F9" w:rsidRPr="0082427D" w:rsidRDefault="00DD23F9" w:rsidP="003771E6">
      <w:pPr>
        <w:pStyle w:val="Ttulo3"/>
        <w:sectPr w:rsidR="00DD23F9" w:rsidRPr="0082427D" w:rsidSect="00F72C9F">
          <w:type w:val="nextColumn"/>
          <w:pgSz w:w="11907" w:h="16840" w:code="9"/>
          <w:pgMar w:top="2268" w:right="1361" w:bottom="1985" w:left="2268" w:header="709" w:footer="709" w:gutter="0"/>
          <w:cols w:space="708"/>
          <w:titlePg/>
          <w:docGrid w:linePitch="360"/>
        </w:sectPr>
      </w:pPr>
    </w:p>
    <w:p w:rsidR="0007228B" w:rsidRPr="0082427D" w:rsidRDefault="0007228B" w:rsidP="00EF4CEB">
      <w:pPr>
        <w:pStyle w:val="Ttulo2"/>
        <w:numPr>
          <w:ilvl w:val="1"/>
          <w:numId w:val="7"/>
        </w:numPr>
        <w:tabs>
          <w:tab w:val="left" w:pos="993"/>
        </w:tabs>
        <w:spacing w:line="480" w:lineRule="auto"/>
        <w:rPr>
          <w:rFonts w:asciiTheme="majorHAnsi" w:hAnsiTheme="majorHAnsi" w:cstheme="majorHAnsi"/>
        </w:rPr>
      </w:pPr>
      <w:bookmarkStart w:id="273" w:name="_Toc270885691"/>
      <w:bookmarkStart w:id="274" w:name="_Toc273781303"/>
      <w:r w:rsidRPr="0082427D">
        <w:rPr>
          <w:rFonts w:asciiTheme="majorHAnsi" w:hAnsiTheme="majorHAnsi" w:cstheme="majorHAnsi"/>
        </w:rPr>
        <w:lastRenderedPageBreak/>
        <w:t>REGRESION LINEAL</w:t>
      </w:r>
      <w:bookmarkEnd w:id="273"/>
      <w:bookmarkEnd w:id="274"/>
    </w:p>
    <w:p w:rsidR="0007228B" w:rsidRPr="0082427D" w:rsidRDefault="0007228B" w:rsidP="0007228B">
      <w:pPr>
        <w:spacing w:line="480" w:lineRule="auto"/>
        <w:rPr>
          <w:rFonts w:asciiTheme="majorHAnsi" w:hAnsiTheme="majorHAnsi" w:cstheme="majorHAnsi"/>
          <w:sz w:val="24"/>
          <w:szCs w:val="24"/>
        </w:rPr>
      </w:pPr>
    </w:p>
    <w:p w:rsidR="0007228B" w:rsidRPr="0082427D" w:rsidRDefault="0007228B" w:rsidP="0007228B">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Con el propósito de evaluar el riesgo potencial en los créditos de consumo de una prestigiosa Institución Financiera y utilizando información histórica y técnicas estadísticas-matemáticas, se desarrolló un modelo econométrico que permita representar la forma funcional de su cartera de clientes, con el propósito de que la calificación que se realiza a los clientes sea adecuada y que tienda a lograr un resultado positivo para la institución financiera y a que su imagen no se vea afectada por la morosidad. </w:t>
      </w:r>
    </w:p>
    <w:p w:rsidR="0007228B" w:rsidRPr="0082427D" w:rsidRDefault="0007228B" w:rsidP="0007228B">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 xml:space="preserve">Para lograr este objetivo se procedió a elaborar un modelo de regresión lineal múltiple, que consiste en estudiar la relación </w:t>
      </w:r>
      <w:r w:rsidRPr="0082427D">
        <w:rPr>
          <w:rFonts w:asciiTheme="majorHAnsi" w:hAnsiTheme="majorHAnsi" w:cstheme="majorHAnsi"/>
          <w:i/>
          <w:sz w:val="24"/>
          <w:szCs w:val="24"/>
        </w:rPr>
        <w:t xml:space="preserve">y, </w:t>
      </w:r>
      <w:r w:rsidRPr="0082427D">
        <w:rPr>
          <w:rFonts w:asciiTheme="majorHAnsi" w:hAnsiTheme="majorHAnsi" w:cstheme="majorHAnsi"/>
          <w:sz w:val="24"/>
          <w:szCs w:val="24"/>
        </w:rPr>
        <w:t xml:space="preserve">y un número de variables independientes </w:t>
      </w:r>
      <w:r w:rsidRPr="0082427D">
        <w:rPr>
          <w:rFonts w:asciiTheme="majorHAnsi" w:hAnsiTheme="majorHAnsi" w:cstheme="majorHAnsi"/>
          <w:i/>
          <w:sz w:val="24"/>
          <w:szCs w:val="24"/>
        </w:rPr>
        <w:t>x</w:t>
      </w:r>
      <w:r w:rsidRPr="0082427D">
        <w:rPr>
          <w:rFonts w:asciiTheme="majorHAnsi" w:hAnsiTheme="majorHAnsi" w:cstheme="majorHAnsi"/>
          <w:i/>
          <w:sz w:val="24"/>
          <w:szCs w:val="24"/>
          <w:vertAlign w:val="subscript"/>
        </w:rPr>
        <w:t>1</w:t>
      </w:r>
      <w:r w:rsidRPr="0082427D">
        <w:rPr>
          <w:rFonts w:asciiTheme="majorHAnsi" w:hAnsiTheme="majorHAnsi" w:cstheme="majorHAnsi"/>
          <w:i/>
          <w:sz w:val="24"/>
          <w:szCs w:val="24"/>
        </w:rPr>
        <w:t>, x</w:t>
      </w:r>
      <w:r w:rsidRPr="0082427D">
        <w:rPr>
          <w:rFonts w:asciiTheme="majorHAnsi" w:hAnsiTheme="majorHAnsi" w:cstheme="majorHAnsi"/>
          <w:i/>
          <w:sz w:val="24"/>
          <w:szCs w:val="24"/>
          <w:vertAlign w:val="subscript"/>
        </w:rPr>
        <w:t>2</w:t>
      </w:r>
      <w:r w:rsidRPr="0082427D">
        <w:rPr>
          <w:rFonts w:asciiTheme="majorHAnsi" w:hAnsiTheme="majorHAnsi" w:cstheme="majorHAnsi"/>
          <w:i/>
          <w:sz w:val="24"/>
          <w:szCs w:val="24"/>
        </w:rPr>
        <w:t>, x</w:t>
      </w:r>
      <w:r w:rsidRPr="0082427D">
        <w:rPr>
          <w:rFonts w:asciiTheme="majorHAnsi" w:hAnsiTheme="majorHAnsi" w:cstheme="majorHAnsi"/>
          <w:i/>
          <w:sz w:val="24"/>
          <w:szCs w:val="24"/>
          <w:vertAlign w:val="subscript"/>
        </w:rPr>
        <w:t>3</w:t>
      </w:r>
      <w:r w:rsidRPr="0082427D">
        <w:rPr>
          <w:rFonts w:asciiTheme="majorHAnsi" w:hAnsiTheme="majorHAnsi" w:cstheme="majorHAnsi"/>
          <w:i/>
          <w:sz w:val="24"/>
          <w:szCs w:val="24"/>
        </w:rPr>
        <w:t xml:space="preserve">,…, </w:t>
      </w:r>
      <w:proofErr w:type="spellStart"/>
      <w:r w:rsidRPr="0082427D">
        <w:rPr>
          <w:rFonts w:asciiTheme="majorHAnsi" w:hAnsiTheme="majorHAnsi" w:cstheme="majorHAnsi"/>
          <w:i/>
          <w:sz w:val="24"/>
          <w:szCs w:val="24"/>
        </w:rPr>
        <w:t>x</w:t>
      </w:r>
      <w:r w:rsidRPr="0082427D">
        <w:rPr>
          <w:rFonts w:asciiTheme="majorHAnsi" w:hAnsiTheme="majorHAnsi" w:cstheme="majorHAnsi"/>
          <w:i/>
          <w:sz w:val="24"/>
          <w:szCs w:val="24"/>
          <w:vertAlign w:val="subscript"/>
        </w:rPr>
        <w:t>n</w:t>
      </w:r>
      <w:proofErr w:type="spellEnd"/>
      <w:r w:rsidRPr="0082427D">
        <w:rPr>
          <w:rFonts w:asciiTheme="majorHAnsi" w:hAnsiTheme="majorHAnsi" w:cstheme="majorHAnsi"/>
          <w:sz w:val="24"/>
          <w:szCs w:val="24"/>
        </w:rPr>
        <w:t xml:space="preserve"> con el fin de buscar una relación funcional entre estas variables, el modelo que tendríamos es de la siguiente forma:</w:t>
      </w:r>
    </w:p>
    <w:p w:rsidR="0007228B" w:rsidRPr="0082427D" w:rsidRDefault="0007228B" w:rsidP="0007228B">
      <w:pPr>
        <w:spacing w:line="480" w:lineRule="auto"/>
        <w:ind w:left="792"/>
        <w:rPr>
          <w:rFonts w:asciiTheme="majorHAnsi" w:hAnsiTheme="majorHAnsi" w:cstheme="majorHAnsi"/>
          <w:sz w:val="24"/>
          <w:szCs w:val="24"/>
        </w:rPr>
      </w:pPr>
    </w:p>
    <w:p w:rsidR="0007228B" w:rsidRPr="0082427D" w:rsidRDefault="0007228B" w:rsidP="0007228B">
      <w:pPr>
        <w:spacing w:line="480" w:lineRule="auto"/>
        <w:ind w:left="792"/>
        <w:rPr>
          <w:rFonts w:asciiTheme="majorHAnsi" w:hAnsiTheme="majorHAnsi" w:cstheme="majorHAnsi"/>
          <w:i/>
          <w:sz w:val="24"/>
          <w:szCs w:val="24"/>
        </w:rPr>
      </w:pPr>
      <m:oMathPara>
        <m:oMath>
          <m:r>
            <w:rPr>
              <w:rFonts w:ascii="Cambria Math" w:hAnsi="Cambria Math" w:cstheme="majorHAnsi"/>
              <w:sz w:val="24"/>
              <w:szCs w:val="24"/>
            </w:rPr>
            <m:t>y=</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0</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1</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1i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2</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2i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3</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3i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k</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ki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u</m:t>
              </m:r>
            </m:e>
            <m:sub>
              <m:r>
                <w:rPr>
                  <w:rFonts w:ascii="Cambria Math" w:hAnsi="Cambria Math" w:cstheme="majorHAnsi"/>
                  <w:sz w:val="24"/>
                  <w:szCs w:val="24"/>
                </w:rPr>
                <m:t>i</m:t>
              </m:r>
            </m:sub>
          </m:sSub>
          <m:r>
            <w:rPr>
              <w:rFonts w:ascii="Cambria Math" w:hAnsi="Cambria Math" w:cstheme="majorHAnsi"/>
              <w:sz w:val="24"/>
              <w:szCs w:val="24"/>
            </w:rPr>
            <m:t xml:space="preserve">   ,    i=1, 2, 3,…, n</m:t>
          </m:r>
        </m:oMath>
      </m:oMathPara>
    </w:p>
    <w:p w:rsidR="0007228B" w:rsidRDefault="0007228B" w:rsidP="0007228B">
      <w:pPr>
        <w:spacing w:line="480" w:lineRule="auto"/>
        <w:ind w:left="792"/>
        <w:rPr>
          <w:rFonts w:asciiTheme="majorHAnsi" w:hAnsiTheme="majorHAnsi" w:cstheme="majorHAnsi"/>
          <w:sz w:val="24"/>
          <w:szCs w:val="24"/>
        </w:rPr>
      </w:pPr>
    </w:p>
    <w:p w:rsidR="007F752F" w:rsidRDefault="007F752F" w:rsidP="0007228B">
      <w:pPr>
        <w:spacing w:line="480" w:lineRule="auto"/>
        <w:ind w:left="792"/>
        <w:rPr>
          <w:rFonts w:asciiTheme="majorHAnsi" w:hAnsiTheme="majorHAnsi" w:cstheme="majorHAnsi"/>
          <w:sz w:val="24"/>
          <w:szCs w:val="24"/>
        </w:rPr>
      </w:pPr>
    </w:p>
    <w:p w:rsidR="007F752F" w:rsidRPr="0082427D" w:rsidRDefault="007F752F" w:rsidP="0007228B">
      <w:pPr>
        <w:spacing w:line="480" w:lineRule="auto"/>
        <w:ind w:left="792"/>
        <w:rPr>
          <w:rFonts w:asciiTheme="majorHAnsi" w:hAnsiTheme="majorHAnsi" w:cstheme="majorHAnsi"/>
          <w:sz w:val="24"/>
          <w:szCs w:val="24"/>
        </w:rPr>
      </w:pPr>
    </w:p>
    <w:p w:rsidR="0007228B" w:rsidRPr="0082427D" w:rsidRDefault="0007228B" w:rsidP="006B4BF5">
      <w:pPr>
        <w:pStyle w:val="Ttulo2"/>
        <w:numPr>
          <w:ilvl w:val="2"/>
          <w:numId w:val="7"/>
        </w:numPr>
        <w:tabs>
          <w:tab w:val="left" w:pos="993"/>
        </w:tabs>
        <w:spacing w:line="480" w:lineRule="auto"/>
        <w:rPr>
          <w:rFonts w:asciiTheme="majorHAnsi" w:hAnsiTheme="majorHAnsi" w:cstheme="majorHAnsi"/>
        </w:rPr>
      </w:pPr>
      <w:bookmarkStart w:id="275" w:name="_Toc270885692"/>
      <w:bookmarkStart w:id="276" w:name="_Toc273781304"/>
      <w:r w:rsidRPr="0082427D">
        <w:rPr>
          <w:rFonts w:asciiTheme="majorHAnsi" w:hAnsiTheme="majorHAnsi" w:cstheme="majorHAnsi"/>
        </w:rPr>
        <w:lastRenderedPageBreak/>
        <w:t>MODELIZACIÓN</w:t>
      </w:r>
      <w:bookmarkEnd w:id="275"/>
      <w:bookmarkEnd w:id="276"/>
    </w:p>
    <w:p w:rsidR="0007228B" w:rsidRPr="0082427D" w:rsidRDefault="0007228B" w:rsidP="0007228B">
      <w:pPr>
        <w:rPr>
          <w:rFonts w:asciiTheme="majorHAnsi" w:hAnsiTheme="majorHAnsi" w:cstheme="majorHAnsi"/>
          <w:sz w:val="24"/>
          <w:szCs w:val="24"/>
        </w:rPr>
      </w:pPr>
    </w:p>
    <w:p w:rsidR="0007228B" w:rsidRPr="0082427D" w:rsidRDefault="0007228B" w:rsidP="0007228B">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La estimación de variable objetivo se realizará mediante el modelo convencional de series de tiempo, el cual será estimado a través del método de Mínimos Cuadrados que nos proporciona estimadores </w:t>
      </w:r>
      <w:proofErr w:type="spellStart"/>
      <w:r w:rsidRPr="0082427D">
        <w:rPr>
          <w:rFonts w:asciiTheme="majorHAnsi" w:hAnsiTheme="majorHAnsi" w:cstheme="majorHAnsi"/>
          <w:sz w:val="24"/>
          <w:szCs w:val="24"/>
        </w:rPr>
        <w:t>insesgados</w:t>
      </w:r>
      <w:proofErr w:type="spellEnd"/>
      <w:r w:rsidRPr="0082427D">
        <w:rPr>
          <w:rFonts w:asciiTheme="majorHAnsi" w:hAnsiTheme="majorHAnsi" w:cstheme="majorHAnsi"/>
          <w:sz w:val="24"/>
          <w:szCs w:val="24"/>
        </w:rPr>
        <w:t xml:space="preserve"> y de varianza mínima, con el objetivo de tener resultados que permitan analizar si la calificación histórica que se le otorgó al cliente es la más adecuada. Adicionalmente, se realizó el análisis respectivo de </w:t>
      </w:r>
      <w:proofErr w:type="spellStart"/>
      <w:r w:rsidRPr="0082427D">
        <w:rPr>
          <w:rFonts w:asciiTheme="majorHAnsi" w:hAnsiTheme="majorHAnsi" w:cstheme="majorHAnsi"/>
          <w:sz w:val="24"/>
          <w:szCs w:val="24"/>
        </w:rPr>
        <w:t>multicolinealidad</w:t>
      </w:r>
      <w:proofErr w:type="spellEnd"/>
      <w:r w:rsidRPr="0082427D">
        <w:rPr>
          <w:rFonts w:asciiTheme="majorHAnsi" w:hAnsiTheme="majorHAnsi" w:cstheme="majorHAnsi"/>
          <w:sz w:val="24"/>
          <w:szCs w:val="24"/>
        </w:rPr>
        <w:t xml:space="preserve">, </w:t>
      </w:r>
      <w:proofErr w:type="spellStart"/>
      <w:r w:rsidRPr="0082427D">
        <w:rPr>
          <w:rFonts w:asciiTheme="majorHAnsi" w:hAnsiTheme="majorHAnsi" w:cstheme="majorHAnsi"/>
          <w:sz w:val="24"/>
          <w:szCs w:val="24"/>
        </w:rPr>
        <w:t>heteroscedasticidad</w:t>
      </w:r>
      <w:proofErr w:type="spellEnd"/>
      <w:r w:rsidRPr="0082427D">
        <w:rPr>
          <w:rFonts w:asciiTheme="majorHAnsi" w:hAnsiTheme="majorHAnsi" w:cstheme="majorHAnsi"/>
          <w:sz w:val="24"/>
          <w:szCs w:val="24"/>
        </w:rPr>
        <w:t xml:space="preserve"> y </w:t>
      </w:r>
      <w:proofErr w:type="spellStart"/>
      <w:r w:rsidRPr="0082427D">
        <w:rPr>
          <w:rFonts w:asciiTheme="majorHAnsi" w:hAnsiTheme="majorHAnsi" w:cstheme="majorHAnsi"/>
          <w:sz w:val="24"/>
          <w:szCs w:val="24"/>
        </w:rPr>
        <w:t>autocorrelación</w:t>
      </w:r>
      <w:proofErr w:type="spellEnd"/>
      <w:r w:rsidRPr="0082427D">
        <w:rPr>
          <w:rFonts w:asciiTheme="majorHAnsi" w:hAnsiTheme="majorHAnsi" w:cstheme="majorHAnsi"/>
          <w:sz w:val="24"/>
          <w:szCs w:val="24"/>
        </w:rPr>
        <w:t>.</w:t>
      </w:r>
    </w:p>
    <w:p w:rsidR="0007228B" w:rsidRPr="0082427D" w:rsidRDefault="0007228B" w:rsidP="0007228B">
      <w:pPr>
        <w:ind w:left="1416"/>
        <w:rPr>
          <w:rFonts w:asciiTheme="majorHAnsi" w:hAnsiTheme="majorHAnsi" w:cstheme="majorHAnsi"/>
          <w:sz w:val="24"/>
          <w:szCs w:val="24"/>
        </w:rPr>
      </w:pPr>
    </w:p>
    <w:p w:rsidR="0007228B" w:rsidRPr="0082427D" w:rsidRDefault="0007228B" w:rsidP="006B4BF5">
      <w:pPr>
        <w:pStyle w:val="Ttulo2"/>
        <w:numPr>
          <w:ilvl w:val="2"/>
          <w:numId w:val="7"/>
        </w:numPr>
        <w:tabs>
          <w:tab w:val="left" w:pos="993"/>
        </w:tabs>
        <w:spacing w:line="480" w:lineRule="auto"/>
        <w:rPr>
          <w:rFonts w:asciiTheme="majorHAnsi" w:hAnsiTheme="majorHAnsi" w:cstheme="majorHAnsi"/>
        </w:rPr>
      </w:pPr>
      <w:bookmarkStart w:id="277" w:name="_Toc270885693"/>
      <w:bookmarkStart w:id="278" w:name="_Toc273781305"/>
      <w:r w:rsidRPr="0082427D">
        <w:rPr>
          <w:rFonts w:asciiTheme="majorHAnsi" w:hAnsiTheme="majorHAnsi" w:cstheme="majorHAnsi"/>
        </w:rPr>
        <w:t>OBJETIVO</w:t>
      </w:r>
      <w:bookmarkEnd w:id="277"/>
      <w:bookmarkEnd w:id="278"/>
    </w:p>
    <w:p w:rsidR="0007228B" w:rsidRPr="0082427D" w:rsidRDefault="0007228B" w:rsidP="0007228B">
      <w:pPr>
        <w:rPr>
          <w:rFonts w:asciiTheme="majorHAnsi" w:hAnsiTheme="majorHAnsi" w:cstheme="majorHAnsi"/>
          <w:sz w:val="24"/>
          <w:szCs w:val="24"/>
        </w:rPr>
      </w:pPr>
    </w:p>
    <w:p w:rsidR="0007228B" w:rsidRPr="0082427D" w:rsidRDefault="0007228B" w:rsidP="0007228B">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Presentar los resultados de la regresión lineal múltiple planteada aplicando las metodologías antes mencionadas, con el fin de obtener un modelo que nos permita conocer si la calificación histórica que ha sido otorgada a los clientes fue correcta.</w:t>
      </w:r>
    </w:p>
    <w:p w:rsidR="0007228B" w:rsidRDefault="0007228B" w:rsidP="0007228B">
      <w:pPr>
        <w:spacing w:line="480" w:lineRule="auto"/>
        <w:ind w:left="1416"/>
        <w:rPr>
          <w:rFonts w:asciiTheme="majorHAnsi" w:hAnsiTheme="majorHAnsi" w:cstheme="majorHAnsi"/>
          <w:sz w:val="24"/>
          <w:szCs w:val="24"/>
        </w:rPr>
      </w:pPr>
    </w:p>
    <w:p w:rsidR="007F752F" w:rsidRPr="0082427D" w:rsidRDefault="007F752F" w:rsidP="0007228B">
      <w:pPr>
        <w:spacing w:line="480" w:lineRule="auto"/>
        <w:ind w:left="1416"/>
        <w:rPr>
          <w:rFonts w:asciiTheme="majorHAnsi" w:hAnsiTheme="majorHAnsi" w:cstheme="majorHAnsi"/>
          <w:sz w:val="24"/>
          <w:szCs w:val="24"/>
        </w:rPr>
      </w:pPr>
    </w:p>
    <w:p w:rsidR="0007228B" w:rsidRPr="0082427D" w:rsidRDefault="0007228B" w:rsidP="0007228B">
      <w:pPr>
        <w:spacing w:line="480" w:lineRule="auto"/>
        <w:ind w:left="1416"/>
        <w:rPr>
          <w:rFonts w:asciiTheme="majorHAnsi" w:hAnsiTheme="majorHAnsi" w:cstheme="majorHAnsi"/>
          <w:sz w:val="24"/>
          <w:szCs w:val="24"/>
        </w:rPr>
      </w:pPr>
    </w:p>
    <w:p w:rsidR="0007228B" w:rsidRPr="0082427D" w:rsidRDefault="0007228B" w:rsidP="006B4BF5">
      <w:pPr>
        <w:pStyle w:val="Ttulo2"/>
        <w:numPr>
          <w:ilvl w:val="2"/>
          <w:numId w:val="7"/>
        </w:numPr>
        <w:tabs>
          <w:tab w:val="left" w:pos="993"/>
        </w:tabs>
        <w:spacing w:line="480" w:lineRule="auto"/>
        <w:rPr>
          <w:rFonts w:asciiTheme="majorHAnsi" w:hAnsiTheme="majorHAnsi" w:cstheme="majorHAnsi"/>
        </w:rPr>
      </w:pPr>
      <w:bookmarkStart w:id="279" w:name="_Toc270885694"/>
      <w:bookmarkStart w:id="280" w:name="_Toc273781306"/>
      <w:r w:rsidRPr="0082427D">
        <w:rPr>
          <w:rFonts w:asciiTheme="majorHAnsi" w:hAnsiTheme="majorHAnsi" w:cstheme="majorHAnsi"/>
        </w:rPr>
        <w:lastRenderedPageBreak/>
        <w:t>DEFINICIÓN DE LAS VARIABLES</w:t>
      </w:r>
      <w:bookmarkEnd w:id="279"/>
      <w:bookmarkEnd w:id="280"/>
    </w:p>
    <w:p w:rsidR="0007228B" w:rsidRPr="0082427D" w:rsidRDefault="0007228B" w:rsidP="0007228B">
      <w:pPr>
        <w:rPr>
          <w:rFonts w:asciiTheme="majorHAnsi" w:hAnsiTheme="majorHAnsi" w:cstheme="majorHAnsi"/>
          <w:sz w:val="24"/>
          <w:szCs w:val="24"/>
        </w:rPr>
      </w:pPr>
    </w:p>
    <w:p w:rsidR="0007228B" w:rsidRPr="0082427D" w:rsidRDefault="0007228B" w:rsidP="006B4BF5">
      <w:pPr>
        <w:pStyle w:val="Ttulo2"/>
        <w:numPr>
          <w:ilvl w:val="3"/>
          <w:numId w:val="7"/>
        </w:numPr>
        <w:tabs>
          <w:tab w:val="left" w:pos="993"/>
        </w:tabs>
        <w:spacing w:line="480" w:lineRule="auto"/>
        <w:rPr>
          <w:rFonts w:asciiTheme="majorHAnsi" w:hAnsiTheme="majorHAnsi" w:cstheme="majorHAnsi"/>
        </w:rPr>
      </w:pPr>
      <w:bookmarkStart w:id="281" w:name="_Toc270885695"/>
      <w:bookmarkStart w:id="282" w:name="_Toc273781307"/>
      <w:r w:rsidRPr="0082427D">
        <w:rPr>
          <w:rFonts w:asciiTheme="majorHAnsi" w:hAnsiTheme="majorHAnsi" w:cstheme="majorHAnsi"/>
        </w:rPr>
        <w:t>VARIABLE OBJETIVO</w:t>
      </w:r>
      <w:bookmarkEnd w:id="281"/>
      <w:bookmarkEnd w:id="282"/>
    </w:p>
    <w:p w:rsidR="0007228B" w:rsidRPr="0082427D" w:rsidRDefault="0007228B" w:rsidP="0007228B">
      <w:pPr>
        <w:rPr>
          <w:rFonts w:asciiTheme="majorHAnsi" w:hAnsiTheme="majorHAnsi" w:cstheme="majorHAnsi"/>
          <w:sz w:val="24"/>
          <w:szCs w:val="24"/>
        </w:rPr>
      </w:pPr>
    </w:p>
    <w:p w:rsidR="0007228B" w:rsidRPr="0082427D" w:rsidRDefault="0007228B" w:rsidP="0007228B">
      <w:pPr>
        <w:spacing w:line="480" w:lineRule="auto"/>
        <w:ind w:left="2124"/>
        <w:rPr>
          <w:rFonts w:asciiTheme="majorHAnsi" w:hAnsiTheme="majorHAnsi" w:cstheme="majorHAnsi"/>
          <w:sz w:val="24"/>
          <w:szCs w:val="24"/>
        </w:rPr>
      </w:pPr>
      <w:r w:rsidRPr="0082427D">
        <w:rPr>
          <w:rFonts w:asciiTheme="majorHAnsi" w:hAnsiTheme="majorHAnsi" w:cstheme="majorHAnsi"/>
          <w:sz w:val="24"/>
          <w:szCs w:val="24"/>
        </w:rPr>
        <w:t>Es el promedio histórico de la calificación que se realiza para otorgar o no un crédito a los clientes de una institución financiera.</w:t>
      </w:r>
    </w:p>
    <w:p w:rsidR="0007228B" w:rsidRPr="0082427D" w:rsidRDefault="0007228B" w:rsidP="0007228B">
      <w:pPr>
        <w:spacing w:line="360" w:lineRule="auto"/>
        <w:ind w:left="2124"/>
        <w:rPr>
          <w:rFonts w:asciiTheme="majorHAnsi" w:hAnsiTheme="majorHAnsi" w:cstheme="majorHAnsi"/>
          <w:sz w:val="24"/>
          <w:szCs w:val="24"/>
        </w:rPr>
      </w:pPr>
    </w:p>
    <w:p w:rsidR="0007228B" w:rsidRPr="0082427D" w:rsidRDefault="0007228B" w:rsidP="006B4BF5">
      <w:pPr>
        <w:pStyle w:val="Ttulo2"/>
        <w:numPr>
          <w:ilvl w:val="3"/>
          <w:numId w:val="7"/>
        </w:numPr>
        <w:tabs>
          <w:tab w:val="left" w:pos="993"/>
        </w:tabs>
        <w:spacing w:line="480" w:lineRule="auto"/>
        <w:rPr>
          <w:rFonts w:asciiTheme="majorHAnsi" w:hAnsiTheme="majorHAnsi" w:cstheme="majorHAnsi"/>
        </w:rPr>
      </w:pPr>
      <w:bookmarkStart w:id="283" w:name="_Toc270885696"/>
      <w:bookmarkStart w:id="284" w:name="_Toc273781308"/>
      <w:r w:rsidRPr="0082427D">
        <w:rPr>
          <w:rFonts w:asciiTheme="majorHAnsi" w:hAnsiTheme="majorHAnsi" w:cstheme="majorHAnsi"/>
        </w:rPr>
        <w:t>VARIABLES EXPLICATIVAS</w:t>
      </w:r>
      <w:bookmarkEnd w:id="283"/>
      <w:bookmarkEnd w:id="284"/>
    </w:p>
    <w:p w:rsidR="0007228B" w:rsidRPr="0082427D" w:rsidRDefault="0007228B" w:rsidP="0007228B">
      <w:pPr>
        <w:rPr>
          <w:rFonts w:asciiTheme="majorHAnsi" w:hAnsiTheme="majorHAnsi" w:cstheme="majorHAnsi"/>
          <w:sz w:val="24"/>
          <w:szCs w:val="24"/>
        </w:rPr>
      </w:pPr>
    </w:p>
    <w:p w:rsidR="0007228B" w:rsidRPr="0082427D" w:rsidRDefault="0007228B" w:rsidP="0007228B">
      <w:pPr>
        <w:spacing w:line="480" w:lineRule="auto"/>
        <w:ind w:left="2124"/>
        <w:rPr>
          <w:rFonts w:asciiTheme="majorHAnsi" w:hAnsiTheme="majorHAnsi" w:cstheme="majorHAnsi"/>
          <w:sz w:val="24"/>
          <w:szCs w:val="24"/>
        </w:rPr>
      </w:pPr>
      <w:r w:rsidRPr="0082427D">
        <w:rPr>
          <w:rFonts w:asciiTheme="majorHAnsi" w:hAnsiTheme="majorHAnsi" w:cstheme="majorHAnsi"/>
          <w:sz w:val="24"/>
          <w:szCs w:val="24"/>
        </w:rPr>
        <w:t>Para la regresión lineal se consideraron las siguientes variables:</w:t>
      </w:r>
    </w:p>
    <w:p w:rsidR="0007228B" w:rsidRPr="0082427D" w:rsidRDefault="0007228B" w:rsidP="0007228B">
      <w:pPr>
        <w:spacing w:line="480" w:lineRule="auto"/>
        <w:ind w:left="2124"/>
        <w:rPr>
          <w:rFonts w:asciiTheme="majorHAnsi" w:hAnsiTheme="majorHAnsi" w:cstheme="majorHAnsi"/>
          <w:sz w:val="24"/>
          <w:szCs w:val="24"/>
        </w:rPr>
      </w:pPr>
    </w:p>
    <w:tbl>
      <w:tblPr>
        <w:tblW w:w="7952" w:type="dxa"/>
        <w:jc w:val="center"/>
        <w:tblInd w:w="55" w:type="dxa"/>
        <w:tblCellMar>
          <w:left w:w="70" w:type="dxa"/>
          <w:right w:w="70" w:type="dxa"/>
        </w:tblCellMar>
        <w:tblLook w:val="04A0"/>
      </w:tblPr>
      <w:tblGrid>
        <w:gridCol w:w="1200"/>
        <w:gridCol w:w="6752"/>
      </w:tblGrid>
      <w:tr w:rsidR="0007228B" w:rsidRPr="0082427D" w:rsidTr="0007228B">
        <w:trPr>
          <w:trHeight w:val="300"/>
          <w:jc w:val="center"/>
        </w:trPr>
        <w:tc>
          <w:tcPr>
            <w:tcW w:w="1200" w:type="dxa"/>
            <w:tcBorders>
              <w:top w:val="nil"/>
              <w:left w:val="nil"/>
              <w:bottom w:val="single" w:sz="12" w:space="0" w:color="FFFFFF"/>
              <w:right w:val="single" w:sz="4" w:space="0" w:color="FFFFFF"/>
            </w:tcBorders>
            <w:shd w:val="clear" w:color="4BACC6" w:fill="4BACC6"/>
            <w:noWrap/>
            <w:vAlign w:val="center"/>
            <w:hideMark/>
          </w:tcPr>
          <w:p w:rsidR="0007228B" w:rsidRPr="0082427D" w:rsidRDefault="0007228B" w:rsidP="0007228B">
            <w:pPr>
              <w:spacing w:after="0" w:line="240" w:lineRule="auto"/>
              <w:jc w:val="center"/>
              <w:rPr>
                <w:rFonts w:asciiTheme="majorHAnsi" w:eastAsia="Times New Roman" w:hAnsiTheme="majorHAnsi" w:cstheme="majorHAnsi"/>
                <w:b/>
                <w:bCs/>
                <w:color w:val="FFFFFF"/>
                <w:sz w:val="24"/>
                <w:szCs w:val="24"/>
                <w:lang w:val="es-ES" w:eastAsia="es-ES"/>
              </w:rPr>
            </w:pPr>
            <w:r w:rsidRPr="0082427D">
              <w:rPr>
                <w:rFonts w:asciiTheme="majorHAnsi" w:eastAsia="Times New Roman" w:hAnsiTheme="majorHAnsi" w:cstheme="majorHAnsi"/>
                <w:b/>
                <w:bCs/>
                <w:color w:val="FFFFFF"/>
                <w:sz w:val="24"/>
                <w:szCs w:val="24"/>
                <w:lang w:val="es-ES" w:eastAsia="es-ES"/>
              </w:rPr>
              <w:t>No</w:t>
            </w:r>
          </w:p>
        </w:tc>
        <w:tc>
          <w:tcPr>
            <w:tcW w:w="6752" w:type="dxa"/>
            <w:tcBorders>
              <w:top w:val="nil"/>
              <w:left w:val="nil"/>
              <w:bottom w:val="single" w:sz="12" w:space="0" w:color="FFFFFF"/>
              <w:right w:val="nil"/>
            </w:tcBorders>
            <w:shd w:val="clear" w:color="4BACC6" w:fill="4BACC6"/>
            <w:noWrap/>
            <w:vAlign w:val="center"/>
            <w:hideMark/>
          </w:tcPr>
          <w:p w:rsidR="0007228B" w:rsidRPr="0082427D" w:rsidRDefault="0007228B" w:rsidP="0007228B">
            <w:pPr>
              <w:spacing w:after="0" w:line="240" w:lineRule="auto"/>
              <w:jc w:val="center"/>
              <w:rPr>
                <w:rFonts w:asciiTheme="majorHAnsi" w:eastAsia="Times New Roman" w:hAnsiTheme="majorHAnsi" w:cstheme="majorHAnsi"/>
                <w:b/>
                <w:bCs/>
                <w:color w:val="FFFFFF"/>
                <w:sz w:val="24"/>
                <w:szCs w:val="24"/>
                <w:lang w:val="es-ES" w:eastAsia="es-ES"/>
              </w:rPr>
            </w:pPr>
            <w:r w:rsidRPr="0082427D">
              <w:rPr>
                <w:rFonts w:asciiTheme="majorHAnsi" w:eastAsia="Times New Roman" w:hAnsiTheme="majorHAnsi" w:cstheme="majorHAnsi"/>
                <w:b/>
                <w:bCs/>
                <w:color w:val="FFFFFF"/>
                <w:sz w:val="24"/>
                <w:szCs w:val="24"/>
                <w:lang w:val="es-ES" w:eastAsia="es-ES"/>
              </w:rPr>
              <w:t>Variables</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w:t>
            </w:r>
          </w:p>
        </w:tc>
        <w:tc>
          <w:tcPr>
            <w:tcW w:w="6752" w:type="dxa"/>
            <w:tcBorders>
              <w:top w:val="nil"/>
              <w:left w:val="nil"/>
              <w:bottom w:val="single" w:sz="4" w:space="0" w:color="FFFFFF"/>
              <w:right w:val="nil"/>
            </w:tcBorders>
            <w:shd w:val="clear" w:color="B6DDE8" w:fill="B6DDE8"/>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Logaritmo de los Ingresos Mensuales</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x2</w:t>
            </w:r>
          </w:p>
        </w:tc>
        <w:tc>
          <w:tcPr>
            <w:tcW w:w="6752" w:type="dxa"/>
            <w:tcBorders>
              <w:top w:val="nil"/>
              <w:left w:val="nil"/>
              <w:bottom w:val="single" w:sz="4" w:space="0" w:color="FFFFFF"/>
              <w:right w:val="nil"/>
            </w:tcBorders>
            <w:shd w:val="clear" w:color="DBEEF3" w:fill="DBEEF3"/>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Número de Protestos Institución Financiera</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x3</w:t>
            </w:r>
          </w:p>
        </w:tc>
        <w:tc>
          <w:tcPr>
            <w:tcW w:w="6752" w:type="dxa"/>
            <w:tcBorders>
              <w:top w:val="nil"/>
              <w:left w:val="nil"/>
              <w:bottom w:val="single" w:sz="4" w:space="0" w:color="FFFFFF"/>
              <w:right w:val="nil"/>
            </w:tcBorders>
            <w:shd w:val="clear" w:color="B6DDE8" w:fill="B6DDE8"/>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Número de Vehículos</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x4</w:t>
            </w:r>
          </w:p>
        </w:tc>
        <w:tc>
          <w:tcPr>
            <w:tcW w:w="6752" w:type="dxa"/>
            <w:tcBorders>
              <w:top w:val="nil"/>
              <w:left w:val="nil"/>
              <w:bottom w:val="single" w:sz="4" w:space="0" w:color="FFFFFF"/>
              <w:right w:val="nil"/>
            </w:tcBorders>
            <w:shd w:val="clear" w:color="DBEEF3" w:fill="DBEEF3"/>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Deuda Total Sistema Financiero/Activo Total</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x5</w:t>
            </w:r>
          </w:p>
        </w:tc>
        <w:tc>
          <w:tcPr>
            <w:tcW w:w="6752" w:type="dxa"/>
            <w:tcBorders>
              <w:top w:val="nil"/>
              <w:left w:val="nil"/>
              <w:bottom w:val="single" w:sz="4" w:space="0" w:color="FFFFFF"/>
              <w:right w:val="nil"/>
            </w:tcBorders>
            <w:shd w:val="clear" w:color="B6DDE8" w:fill="B6DDE8"/>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Estado Civil Casado - Tipo de Vivienda Familiar</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x6</w:t>
            </w:r>
          </w:p>
        </w:tc>
        <w:tc>
          <w:tcPr>
            <w:tcW w:w="6752" w:type="dxa"/>
            <w:tcBorders>
              <w:top w:val="nil"/>
              <w:left w:val="nil"/>
              <w:bottom w:val="single" w:sz="4" w:space="0" w:color="FFFFFF"/>
              <w:right w:val="nil"/>
            </w:tcBorders>
            <w:shd w:val="clear" w:color="DBEEF3" w:fill="DBEEF3"/>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Provincia de Residencia Azuay - Cargo de Administrador</w:t>
            </w:r>
          </w:p>
        </w:tc>
      </w:tr>
      <w:tr w:rsidR="0007228B" w:rsidRPr="0082427D" w:rsidTr="0007228B">
        <w:trPr>
          <w:trHeight w:val="6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x7</w:t>
            </w:r>
          </w:p>
        </w:tc>
        <w:tc>
          <w:tcPr>
            <w:tcW w:w="6752" w:type="dxa"/>
            <w:tcBorders>
              <w:top w:val="nil"/>
              <w:left w:val="nil"/>
              <w:bottom w:val="single" w:sz="4" w:space="0" w:color="FFFFFF"/>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Provincia de Residencia Chimborazo - Destino crédito</w:t>
            </w:r>
            <w:r w:rsidRPr="0082427D">
              <w:rPr>
                <w:rFonts w:asciiTheme="majorHAnsi" w:eastAsia="Times New Roman" w:hAnsiTheme="majorHAnsi" w:cstheme="majorHAnsi"/>
                <w:color w:val="000000"/>
                <w:sz w:val="24"/>
                <w:szCs w:val="24"/>
                <w:lang w:val="es-ES" w:eastAsia="es-ES"/>
              </w:rPr>
              <w:br/>
              <w:t xml:space="preserve"> Compra, repara, remodela vivienda</w:t>
            </w:r>
          </w:p>
        </w:tc>
      </w:tr>
      <w:tr w:rsidR="0007228B" w:rsidRPr="0082427D" w:rsidTr="0007228B">
        <w:trPr>
          <w:trHeight w:val="6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x8</w:t>
            </w:r>
          </w:p>
        </w:tc>
        <w:tc>
          <w:tcPr>
            <w:tcW w:w="6752" w:type="dxa"/>
            <w:tcBorders>
              <w:top w:val="nil"/>
              <w:left w:val="nil"/>
              <w:bottom w:val="single" w:sz="4" w:space="0" w:color="FFFFFF"/>
              <w:right w:val="nil"/>
            </w:tcBorders>
            <w:shd w:val="clear" w:color="DBEEF3" w:fill="DBEEF3"/>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Provincia de Residencia Tungurahua - Empresa que trabaja</w:t>
            </w:r>
            <w:r w:rsidRPr="0082427D">
              <w:rPr>
                <w:rFonts w:asciiTheme="majorHAnsi" w:eastAsia="Times New Roman" w:hAnsiTheme="majorHAnsi" w:cstheme="majorHAnsi"/>
                <w:color w:val="000000"/>
                <w:sz w:val="24"/>
                <w:szCs w:val="24"/>
                <w:lang w:val="es-ES" w:eastAsia="es-ES"/>
              </w:rPr>
              <w:br/>
              <w:t>Privada</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x9</w:t>
            </w:r>
          </w:p>
        </w:tc>
        <w:tc>
          <w:tcPr>
            <w:tcW w:w="6752" w:type="dxa"/>
            <w:tcBorders>
              <w:top w:val="nil"/>
              <w:left w:val="nil"/>
              <w:bottom w:val="single" w:sz="4" w:space="0" w:color="FFFFFF"/>
              <w:right w:val="nil"/>
            </w:tcBorders>
            <w:shd w:val="clear" w:color="B6DDE8" w:fill="B6DDE8"/>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Tipo de Vivienda Propia - </w:t>
            </w:r>
            <w:proofErr w:type="spellStart"/>
            <w:r w:rsidRPr="0082427D">
              <w:rPr>
                <w:rFonts w:asciiTheme="majorHAnsi" w:eastAsia="Times New Roman" w:hAnsiTheme="majorHAnsi" w:cstheme="majorHAnsi"/>
                <w:color w:val="000000"/>
                <w:sz w:val="24"/>
                <w:szCs w:val="24"/>
                <w:lang w:val="es-ES" w:eastAsia="es-ES"/>
              </w:rPr>
              <w:t>Calif</w:t>
            </w:r>
            <w:proofErr w:type="spellEnd"/>
            <w:r w:rsidRPr="0082427D">
              <w:rPr>
                <w:rFonts w:asciiTheme="majorHAnsi" w:eastAsia="Times New Roman" w:hAnsiTheme="majorHAnsi" w:cstheme="majorHAnsi"/>
                <w:color w:val="000000"/>
                <w:sz w:val="24"/>
                <w:szCs w:val="24"/>
                <w:lang w:val="es-ES" w:eastAsia="es-ES"/>
              </w:rPr>
              <w:t>. Histórica más baja A</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x10</w:t>
            </w:r>
          </w:p>
        </w:tc>
        <w:tc>
          <w:tcPr>
            <w:tcW w:w="6752" w:type="dxa"/>
            <w:tcBorders>
              <w:top w:val="nil"/>
              <w:left w:val="nil"/>
              <w:bottom w:val="single" w:sz="4" w:space="0" w:color="FFFFFF"/>
              <w:right w:val="nil"/>
            </w:tcBorders>
            <w:shd w:val="clear" w:color="DBEEF3" w:fill="DBEEF3"/>
            <w:noWrap/>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Antigüedad laboral 4-5 años - </w:t>
            </w:r>
            <w:proofErr w:type="spellStart"/>
            <w:r w:rsidRPr="0082427D">
              <w:rPr>
                <w:rFonts w:asciiTheme="majorHAnsi" w:eastAsia="Times New Roman" w:hAnsiTheme="majorHAnsi" w:cstheme="majorHAnsi"/>
                <w:color w:val="000000"/>
                <w:sz w:val="24"/>
                <w:szCs w:val="24"/>
                <w:lang w:val="es-ES" w:eastAsia="es-ES"/>
              </w:rPr>
              <w:t>Calif</w:t>
            </w:r>
            <w:proofErr w:type="spellEnd"/>
            <w:r w:rsidRPr="0082427D">
              <w:rPr>
                <w:rFonts w:asciiTheme="majorHAnsi" w:eastAsia="Times New Roman" w:hAnsiTheme="majorHAnsi" w:cstheme="majorHAnsi"/>
                <w:color w:val="000000"/>
                <w:sz w:val="24"/>
                <w:szCs w:val="24"/>
                <w:lang w:val="es-ES" w:eastAsia="es-ES"/>
              </w:rPr>
              <w:t>. Histórica más alta A</w:t>
            </w:r>
          </w:p>
        </w:tc>
      </w:tr>
      <w:tr w:rsidR="0007228B" w:rsidRPr="0082427D" w:rsidTr="0007228B">
        <w:trPr>
          <w:trHeight w:val="6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lastRenderedPageBreak/>
              <w:t>x11</w:t>
            </w:r>
          </w:p>
        </w:tc>
        <w:tc>
          <w:tcPr>
            <w:tcW w:w="6752" w:type="dxa"/>
            <w:tcBorders>
              <w:top w:val="nil"/>
              <w:left w:val="nil"/>
              <w:bottom w:val="single" w:sz="4" w:space="0" w:color="FFFFFF"/>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Actividad Económica Establecimientos Financieros, </w:t>
            </w:r>
            <w:proofErr w:type="spellStart"/>
            <w:r w:rsidRPr="0082427D">
              <w:rPr>
                <w:rFonts w:asciiTheme="majorHAnsi" w:eastAsia="Times New Roman" w:hAnsiTheme="majorHAnsi" w:cstheme="majorHAnsi"/>
                <w:color w:val="000000"/>
                <w:sz w:val="24"/>
                <w:szCs w:val="24"/>
                <w:lang w:val="es-ES" w:eastAsia="es-ES"/>
              </w:rPr>
              <w:t>Serv.Pres</w:t>
            </w:r>
            <w:proofErr w:type="spellEnd"/>
            <w:r w:rsidRPr="0082427D">
              <w:rPr>
                <w:rFonts w:asciiTheme="majorHAnsi" w:eastAsia="Times New Roman" w:hAnsiTheme="majorHAnsi" w:cstheme="majorHAnsi"/>
                <w:color w:val="000000"/>
                <w:sz w:val="24"/>
                <w:szCs w:val="24"/>
                <w:lang w:val="es-ES" w:eastAsia="es-ES"/>
              </w:rPr>
              <w:t>.</w:t>
            </w:r>
            <w:r w:rsidRPr="0082427D">
              <w:rPr>
                <w:rFonts w:asciiTheme="majorHAnsi" w:eastAsia="Times New Roman" w:hAnsiTheme="majorHAnsi" w:cstheme="majorHAnsi"/>
                <w:color w:val="000000"/>
                <w:sz w:val="24"/>
                <w:szCs w:val="24"/>
                <w:lang w:val="es-ES" w:eastAsia="es-ES"/>
              </w:rPr>
              <w:br/>
              <w:t>a empresas - Calificación Histórica más baja E</w:t>
            </w:r>
          </w:p>
        </w:tc>
      </w:tr>
      <w:tr w:rsidR="0007228B" w:rsidRPr="0082427D" w:rsidTr="0007228B">
        <w:trPr>
          <w:trHeight w:val="6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x12</w:t>
            </w:r>
          </w:p>
        </w:tc>
        <w:tc>
          <w:tcPr>
            <w:tcW w:w="6752" w:type="dxa"/>
            <w:tcBorders>
              <w:top w:val="nil"/>
              <w:left w:val="nil"/>
              <w:bottom w:val="single" w:sz="4" w:space="0" w:color="FFFFFF"/>
              <w:right w:val="nil"/>
            </w:tcBorders>
            <w:shd w:val="clear" w:color="DBEEF3" w:fill="DBEEF3"/>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Actividad Económica </w:t>
            </w:r>
            <w:proofErr w:type="spellStart"/>
            <w:r w:rsidRPr="0082427D">
              <w:rPr>
                <w:rFonts w:asciiTheme="majorHAnsi" w:eastAsia="Times New Roman" w:hAnsiTheme="majorHAnsi" w:cstheme="majorHAnsi"/>
                <w:color w:val="000000"/>
                <w:sz w:val="24"/>
                <w:szCs w:val="24"/>
                <w:lang w:val="es-ES" w:eastAsia="es-ES"/>
              </w:rPr>
              <w:t>Serv.Comunales</w:t>
            </w:r>
            <w:proofErr w:type="spellEnd"/>
            <w:r w:rsidRPr="0082427D">
              <w:rPr>
                <w:rFonts w:asciiTheme="majorHAnsi" w:eastAsia="Times New Roman" w:hAnsiTheme="majorHAnsi" w:cstheme="majorHAnsi"/>
                <w:color w:val="000000"/>
                <w:sz w:val="24"/>
                <w:szCs w:val="24"/>
                <w:lang w:val="es-ES" w:eastAsia="es-ES"/>
              </w:rPr>
              <w:t>, Sociales, Personales</w:t>
            </w:r>
            <w:r w:rsidRPr="0082427D">
              <w:rPr>
                <w:rFonts w:asciiTheme="majorHAnsi" w:eastAsia="Times New Roman" w:hAnsiTheme="majorHAnsi" w:cstheme="majorHAnsi"/>
                <w:color w:val="000000"/>
                <w:sz w:val="24"/>
                <w:szCs w:val="24"/>
                <w:lang w:val="es-ES" w:eastAsia="es-ES"/>
              </w:rPr>
              <w:br/>
              <w:t>- Cargo de Técnico u Operario</w:t>
            </w:r>
          </w:p>
        </w:tc>
      </w:tr>
      <w:tr w:rsidR="0007228B" w:rsidRPr="0082427D" w:rsidTr="0007228B">
        <w:trPr>
          <w:trHeight w:val="6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x13</w:t>
            </w:r>
          </w:p>
        </w:tc>
        <w:tc>
          <w:tcPr>
            <w:tcW w:w="6752" w:type="dxa"/>
            <w:tcBorders>
              <w:top w:val="nil"/>
              <w:left w:val="nil"/>
              <w:bottom w:val="single" w:sz="4" w:space="0" w:color="FFFFFF"/>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Actividad Económica </w:t>
            </w:r>
            <w:proofErr w:type="spellStart"/>
            <w:r w:rsidRPr="0082427D">
              <w:rPr>
                <w:rFonts w:asciiTheme="majorHAnsi" w:eastAsia="Times New Roman" w:hAnsiTheme="majorHAnsi" w:cstheme="majorHAnsi"/>
                <w:color w:val="000000"/>
                <w:sz w:val="24"/>
                <w:szCs w:val="24"/>
                <w:lang w:val="es-ES" w:eastAsia="es-ES"/>
              </w:rPr>
              <w:t>Serv.Comunales</w:t>
            </w:r>
            <w:proofErr w:type="spellEnd"/>
            <w:r w:rsidRPr="0082427D">
              <w:rPr>
                <w:rFonts w:asciiTheme="majorHAnsi" w:eastAsia="Times New Roman" w:hAnsiTheme="majorHAnsi" w:cstheme="majorHAnsi"/>
                <w:color w:val="000000"/>
                <w:sz w:val="24"/>
                <w:szCs w:val="24"/>
                <w:lang w:val="es-ES" w:eastAsia="es-ES"/>
              </w:rPr>
              <w:t>, Sociales, Personales</w:t>
            </w:r>
            <w:r w:rsidRPr="0082427D">
              <w:rPr>
                <w:rFonts w:asciiTheme="majorHAnsi" w:eastAsia="Times New Roman" w:hAnsiTheme="majorHAnsi" w:cstheme="majorHAnsi"/>
                <w:color w:val="000000"/>
                <w:sz w:val="24"/>
                <w:szCs w:val="24"/>
                <w:lang w:val="es-ES" w:eastAsia="es-ES"/>
              </w:rPr>
              <w:br/>
              <w:t>- Cargo de Consultor.</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x14</w:t>
            </w:r>
          </w:p>
        </w:tc>
        <w:tc>
          <w:tcPr>
            <w:tcW w:w="6752" w:type="dxa"/>
            <w:tcBorders>
              <w:top w:val="nil"/>
              <w:left w:val="nil"/>
              <w:bottom w:val="single" w:sz="4" w:space="0" w:color="FFFFFF"/>
              <w:right w:val="nil"/>
            </w:tcBorders>
            <w:shd w:val="clear" w:color="DBEEF3" w:fill="DBEEF3"/>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Profesión Arquitectura y Diseño - Cargo Administrador</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x15</w:t>
            </w:r>
          </w:p>
        </w:tc>
        <w:tc>
          <w:tcPr>
            <w:tcW w:w="6752" w:type="dxa"/>
            <w:tcBorders>
              <w:top w:val="nil"/>
              <w:left w:val="nil"/>
              <w:bottom w:val="single" w:sz="4" w:space="0" w:color="FFFFFF"/>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Nivel de Estudios Superior - Provincia de Residencia Sta. Elena</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x16</w:t>
            </w:r>
          </w:p>
        </w:tc>
        <w:tc>
          <w:tcPr>
            <w:tcW w:w="6752" w:type="dxa"/>
            <w:tcBorders>
              <w:top w:val="nil"/>
              <w:left w:val="nil"/>
              <w:bottom w:val="single" w:sz="4" w:space="0" w:color="FFFFFF"/>
              <w:right w:val="nil"/>
            </w:tcBorders>
            <w:shd w:val="clear" w:color="DBEEF3" w:fill="DBEEF3"/>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Tipo de Empresa que trabaja Propia - Profesión Comercio y V</w:t>
            </w:r>
            <w:r w:rsidR="007F752F">
              <w:rPr>
                <w:rFonts w:asciiTheme="majorHAnsi" w:eastAsia="Times New Roman" w:hAnsiTheme="majorHAnsi" w:cstheme="majorHAnsi"/>
                <w:color w:val="000000"/>
                <w:sz w:val="24"/>
                <w:szCs w:val="24"/>
                <w:lang w:val="es-ES" w:eastAsia="es-ES"/>
              </w:rPr>
              <w:t>en</w:t>
            </w:r>
            <w:r w:rsidRPr="0082427D">
              <w:rPr>
                <w:rFonts w:asciiTheme="majorHAnsi" w:eastAsia="Times New Roman" w:hAnsiTheme="majorHAnsi" w:cstheme="majorHAnsi"/>
                <w:color w:val="000000"/>
                <w:sz w:val="24"/>
                <w:szCs w:val="24"/>
                <w:lang w:val="es-ES" w:eastAsia="es-ES"/>
              </w:rPr>
              <w:t>tas</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x17</w:t>
            </w:r>
          </w:p>
        </w:tc>
        <w:tc>
          <w:tcPr>
            <w:tcW w:w="6752" w:type="dxa"/>
            <w:tcBorders>
              <w:top w:val="nil"/>
              <w:left w:val="nil"/>
              <w:bottom w:val="single" w:sz="4" w:space="0" w:color="FFFFFF"/>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Profesión Tecnólogo y Técnico - Cargo de Asistente.</w:t>
            </w:r>
          </w:p>
        </w:tc>
      </w:tr>
      <w:tr w:rsidR="0007228B" w:rsidRPr="0082427D" w:rsidTr="0007228B">
        <w:trPr>
          <w:trHeight w:val="300"/>
          <w:jc w:val="center"/>
        </w:trPr>
        <w:tc>
          <w:tcPr>
            <w:tcW w:w="1200" w:type="dxa"/>
            <w:tcBorders>
              <w:top w:val="nil"/>
              <w:left w:val="nil"/>
              <w:bottom w:val="single" w:sz="4" w:space="0" w:color="FFFFFF"/>
              <w:right w:val="single" w:sz="4" w:space="0" w:color="FFFFFF"/>
            </w:tcBorders>
            <w:shd w:val="clear" w:color="DBEEF3" w:fill="DBEEF3"/>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x18</w:t>
            </w:r>
          </w:p>
        </w:tc>
        <w:tc>
          <w:tcPr>
            <w:tcW w:w="6752" w:type="dxa"/>
            <w:tcBorders>
              <w:top w:val="nil"/>
              <w:left w:val="nil"/>
              <w:bottom w:val="single" w:sz="4" w:space="0" w:color="FFFFFF"/>
              <w:right w:val="nil"/>
            </w:tcBorders>
            <w:shd w:val="clear" w:color="DBEEF3" w:fill="DBEEF3"/>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Tipo de Vivienda Arrendada - Edad de 31-35 años</w:t>
            </w:r>
          </w:p>
        </w:tc>
      </w:tr>
      <w:tr w:rsidR="0007228B" w:rsidRPr="0082427D" w:rsidTr="0007228B">
        <w:trPr>
          <w:trHeight w:val="300"/>
          <w:jc w:val="center"/>
        </w:trPr>
        <w:tc>
          <w:tcPr>
            <w:tcW w:w="1200" w:type="dxa"/>
            <w:tcBorders>
              <w:top w:val="nil"/>
              <w:left w:val="nil"/>
              <w:bottom w:val="nil"/>
              <w:right w:val="single" w:sz="4" w:space="0" w:color="FFFFFF"/>
            </w:tcBorders>
            <w:shd w:val="clear" w:color="B6DDE8" w:fill="B6DDE8"/>
            <w:noWrap/>
            <w:vAlign w:val="bottom"/>
            <w:hideMark/>
          </w:tcPr>
          <w:p w:rsidR="0007228B" w:rsidRPr="0082427D" w:rsidRDefault="0007228B" w:rsidP="0007228B">
            <w:pPr>
              <w:spacing w:after="0" w:line="240" w:lineRule="auto"/>
              <w:jc w:val="center"/>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y</w:t>
            </w:r>
          </w:p>
        </w:tc>
        <w:tc>
          <w:tcPr>
            <w:tcW w:w="6752" w:type="dxa"/>
            <w:tcBorders>
              <w:top w:val="nil"/>
              <w:left w:val="nil"/>
              <w:bottom w:val="nil"/>
              <w:right w:val="nil"/>
            </w:tcBorders>
            <w:shd w:val="clear" w:color="B6DDE8" w:fill="B6DDE8"/>
            <w:vAlign w:val="bottom"/>
            <w:hideMark/>
          </w:tcPr>
          <w:p w:rsidR="0007228B" w:rsidRPr="0082427D" w:rsidRDefault="0007228B" w:rsidP="0007228B">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Calificación de cliente en la institución financiera</w:t>
            </w:r>
          </w:p>
        </w:tc>
      </w:tr>
    </w:tbl>
    <w:p w:rsidR="0007228B" w:rsidRPr="0082427D" w:rsidRDefault="0007228B" w:rsidP="0007228B">
      <w:pPr>
        <w:spacing w:line="480" w:lineRule="auto"/>
        <w:ind w:left="2124"/>
        <w:rPr>
          <w:rFonts w:asciiTheme="majorHAnsi" w:hAnsiTheme="majorHAnsi" w:cstheme="majorHAnsi"/>
          <w:sz w:val="24"/>
          <w:szCs w:val="24"/>
        </w:rPr>
      </w:pPr>
    </w:p>
    <w:p w:rsidR="0007228B" w:rsidRPr="0082427D" w:rsidRDefault="0007228B" w:rsidP="0007228B">
      <w:pPr>
        <w:spacing w:line="480" w:lineRule="auto"/>
        <w:ind w:left="2124"/>
        <w:rPr>
          <w:rFonts w:asciiTheme="majorHAnsi" w:hAnsiTheme="majorHAnsi" w:cstheme="majorHAnsi"/>
          <w:sz w:val="24"/>
          <w:szCs w:val="24"/>
        </w:rPr>
      </w:pPr>
    </w:p>
    <w:p w:rsidR="0007228B" w:rsidRPr="0082427D" w:rsidRDefault="0007228B" w:rsidP="006B4BF5">
      <w:pPr>
        <w:pStyle w:val="Ttulo2"/>
        <w:numPr>
          <w:ilvl w:val="2"/>
          <w:numId w:val="7"/>
        </w:numPr>
        <w:tabs>
          <w:tab w:val="left" w:pos="993"/>
        </w:tabs>
        <w:spacing w:line="480" w:lineRule="auto"/>
        <w:rPr>
          <w:rFonts w:asciiTheme="majorHAnsi" w:hAnsiTheme="majorHAnsi" w:cstheme="majorHAnsi"/>
        </w:rPr>
      </w:pPr>
      <w:bookmarkStart w:id="285" w:name="_Toc270885697"/>
      <w:bookmarkStart w:id="286" w:name="_Toc273781309"/>
      <w:r w:rsidRPr="0082427D">
        <w:rPr>
          <w:rFonts w:asciiTheme="majorHAnsi" w:hAnsiTheme="majorHAnsi" w:cstheme="majorHAnsi"/>
        </w:rPr>
        <w:t>ANÁLISIS DE LAS PRINCIPALES VARIABLES</w:t>
      </w:r>
      <w:bookmarkEnd w:id="285"/>
      <w:bookmarkEnd w:id="286"/>
    </w:p>
    <w:p w:rsidR="0007228B" w:rsidRPr="0082427D" w:rsidRDefault="0007228B" w:rsidP="0007228B">
      <w:pPr>
        <w:rPr>
          <w:rFonts w:asciiTheme="majorHAnsi" w:hAnsiTheme="majorHAnsi" w:cstheme="majorHAnsi"/>
          <w:sz w:val="24"/>
          <w:szCs w:val="24"/>
        </w:rPr>
      </w:pPr>
    </w:p>
    <w:p w:rsidR="0007228B" w:rsidRDefault="0007228B" w:rsidP="00A95E28">
      <w:pPr>
        <w:spacing w:line="480" w:lineRule="auto"/>
        <w:ind w:left="1416"/>
        <w:rPr>
          <w:rFonts w:asciiTheme="majorHAnsi" w:hAnsiTheme="majorHAnsi" w:cstheme="majorHAnsi"/>
          <w:sz w:val="24"/>
          <w:szCs w:val="24"/>
          <w:lang w:val="es-ES"/>
        </w:rPr>
      </w:pPr>
      <w:r w:rsidRPr="0082427D">
        <w:rPr>
          <w:rFonts w:asciiTheme="majorHAnsi" w:hAnsiTheme="majorHAnsi" w:cstheme="majorHAnsi"/>
          <w:sz w:val="24"/>
          <w:szCs w:val="24"/>
          <w:lang w:val="es-ES"/>
        </w:rPr>
        <w:t>Consideramos que todas las variables que se detallan en el cuadro que antecede son importantes sin embargo, analizaremos a continuación aquellas relacionadas directamente con el sistema financiero ecuatoriano:</w:t>
      </w:r>
    </w:p>
    <w:p w:rsidR="006B4BF5" w:rsidRPr="0082427D" w:rsidRDefault="006B4BF5" w:rsidP="00A95E28">
      <w:pPr>
        <w:spacing w:line="480" w:lineRule="auto"/>
        <w:ind w:left="1416"/>
        <w:rPr>
          <w:rFonts w:asciiTheme="majorHAnsi" w:hAnsiTheme="majorHAnsi" w:cstheme="majorHAnsi"/>
          <w:sz w:val="24"/>
          <w:szCs w:val="24"/>
          <w:lang w:val="es-ES"/>
        </w:rPr>
      </w:pPr>
    </w:p>
    <w:p w:rsidR="0007228B" w:rsidRDefault="0007228B" w:rsidP="00A95E28">
      <w:pPr>
        <w:pStyle w:val="Prrafodelista"/>
        <w:numPr>
          <w:ilvl w:val="0"/>
          <w:numId w:val="17"/>
        </w:numPr>
        <w:spacing w:line="480" w:lineRule="auto"/>
        <w:ind w:left="2136"/>
        <w:rPr>
          <w:rFonts w:asciiTheme="majorHAnsi" w:hAnsiTheme="majorHAnsi" w:cstheme="majorHAnsi"/>
          <w:sz w:val="24"/>
          <w:szCs w:val="24"/>
          <w:lang w:val="es-ES"/>
        </w:rPr>
      </w:pPr>
      <w:r w:rsidRPr="0082427D">
        <w:rPr>
          <w:rFonts w:asciiTheme="majorHAnsi" w:hAnsiTheme="majorHAnsi" w:cstheme="majorHAnsi"/>
          <w:sz w:val="24"/>
          <w:szCs w:val="24"/>
          <w:lang w:val="es-ES"/>
        </w:rPr>
        <w:t>Logaritmo natural de los ingresos: Variable financiera típica que se utilizada en los modelos econométricas.</w:t>
      </w:r>
    </w:p>
    <w:p w:rsidR="006B4BF5" w:rsidRPr="0082427D" w:rsidRDefault="006B4BF5" w:rsidP="006B4BF5">
      <w:pPr>
        <w:pStyle w:val="Prrafodelista"/>
        <w:spacing w:line="480" w:lineRule="auto"/>
        <w:ind w:left="2136"/>
        <w:rPr>
          <w:rFonts w:asciiTheme="majorHAnsi" w:hAnsiTheme="majorHAnsi" w:cstheme="majorHAnsi"/>
          <w:sz w:val="24"/>
          <w:szCs w:val="24"/>
          <w:lang w:val="es-ES"/>
        </w:rPr>
      </w:pPr>
    </w:p>
    <w:p w:rsidR="0007228B" w:rsidRDefault="0007228B" w:rsidP="00A95E28">
      <w:pPr>
        <w:pStyle w:val="Prrafodelista"/>
        <w:numPr>
          <w:ilvl w:val="0"/>
          <w:numId w:val="17"/>
        </w:numPr>
        <w:spacing w:line="480" w:lineRule="auto"/>
        <w:ind w:left="2136"/>
        <w:rPr>
          <w:rFonts w:asciiTheme="majorHAnsi" w:hAnsiTheme="majorHAnsi" w:cstheme="majorHAnsi"/>
          <w:sz w:val="24"/>
          <w:szCs w:val="24"/>
          <w:lang w:val="es-ES"/>
        </w:rPr>
      </w:pPr>
      <w:r w:rsidRPr="0082427D">
        <w:rPr>
          <w:rFonts w:asciiTheme="majorHAnsi" w:hAnsiTheme="majorHAnsi" w:cstheme="majorHAnsi"/>
          <w:sz w:val="24"/>
          <w:szCs w:val="24"/>
          <w:lang w:val="es-ES"/>
        </w:rPr>
        <w:lastRenderedPageBreak/>
        <w:t>Número de protestos en el sistema financiero: Me indica iliquidez histórica que ha tenido el cliente en su cuenta bancaria.</w:t>
      </w:r>
    </w:p>
    <w:p w:rsidR="006B4BF5" w:rsidRPr="006B4BF5" w:rsidRDefault="006B4BF5" w:rsidP="006B4BF5">
      <w:pPr>
        <w:pStyle w:val="Prrafodelista"/>
        <w:rPr>
          <w:rFonts w:asciiTheme="majorHAnsi" w:hAnsiTheme="majorHAnsi" w:cstheme="majorHAnsi"/>
          <w:sz w:val="24"/>
          <w:szCs w:val="24"/>
          <w:lang w:val="es-ES"/>
        </w:rPr>
      </w:pPr>
    </w:p>
    <w:p w:rsidR="006B4BF5" w:rsidRPr="0082427D" w:rsidRDefault="006B4BF5" w:rsidP="006B4BF5">
      <w:pPr>
        <w:pStyle w:val="Prrafodelista"/>
        <w:spacing w:line="480" w:lineRule="auto"/>
        <w:ind w:left="2136"/>
        <w:rPr>
          <w:rFonts w:asciiTheme="majorHAnsi" w:hAnsiTheme="majorHAnsi" w:cstheme="majorHAnsi"/>
          <w:sz w:val="24"/>
          <w:szCs w:val="24"/>
          <w:lang w:val="es-ES"/>
        </w:rPr>
      </w:pPr>
    </w:p>
    <w:p w:rsidR="0007228B" w:rsidRDefault="0007228B" w:rsidP="00A95E28">
      <w:pPr>
        <w:pStyle w:val="Prrafodelista"/>
        <w:numPr>
          <w:ilvl w:val="0"/>
          <w:numId w:val="17"/>
        </w:numPr>
        <w:spacing w:line="480" w:lineRule="auto"/>
        <w:ind w:left="2136"/>
        <w:rPr>
          <w:rFonts w:asciiTheme="majorHAnsi" w:hAnsiTheme="majorHAnsi" w:cstheme="majorHAnsi"/>
          <w:sz w:val="24"/>
          <w:szCs w:val="24"/>
          <w:lang w:val="es-ES"/>
        </w:rPr>
      </w:pPr>
      <w:r w:rsidRPr="0082427D">
        <w:rPr>
          <w:rFonts w:asciiTheme="majorHAnsi" w:hAnsiTheme="majorHAnsi" w:cstheme="majorHAnsi"/>
          <w:sz w:val="24"/>
          <w:szCs w:val="24"/>
          <w:lang w:val="es-ES"/>
        </w:rPr>
        <w:t>Número de Vehículos: A mayor número de vehículos que posea el cliente mayor es la probabilidad de que mediante la venta de uno o más bienes muebles cumpla con sus obligaciones con la institución financiera.</w:t>
      </w:r>
    </w:p>
    <w:p w:rsidR="006B4BF5" w:rsidRPr="0082427D" w:rsidRDefault="006B4BF5" w:rsidP="006B4BF5">
      <w:pPr>
        <w:pStyle w:val="Prrafodelista"/>
        <w:spacing w:line="480" w:lineRule="auto"/>
        <w:ind w:left="2136"/>
        <w:rPr>
          <w:rFonts w:asciiTheme="majorHAnsi" w:hAnsiTheme="majorHAnsi" w:cstheme="majorHAnsi"/>
          <w:sz w:val="24"/>
          <w:szCs w:val="24"/>
          <w:lang w:val="es-ES"/>
        </w:rPr>
      </w:pPr>
    </w:p>
    <w:p w:rsidR="0007228B" w:rsidRDefault="0007228B" w:rsidP="00A95E28">
      <w:pPr>
        <w:pStyle w:val="Prrafodelista"/>
        <w:numPr>
          <w:ilvl w:val="0"/>
          <w:numId w:val="17"/>
        </w:numPr>
        <w:spacing w:line="480" w:lineRule="auto"/>
        <w:ind w:left="2136"/>
        <w:rPr>
          <w:rFonts w:asciiTheme="majorHAnsi" w:hAnsiTheme="majorHAnsi" w:cstheme="majorHAnsi"/>
          <w:sz w:val="24"/>
          <w:szCs w:val="24"/>
          <w:lang w:val="es-ES"/>
        </w:rPr>
      </w:pPr>
      <w:r w:rsidRPr="0082427D">
        <w:rPr>
          <w:rFonts w:asciiTheme="majorHAnsi" w:hAnsiTheme="majorHAnsi" w:cstheme="majorHAnsi"/>
          <w:sz w:val="24"/>
          <w:szCs w:val="24"/>
          <w:lang w:val="es-ES"/>
        </w:rPr>
        <w:t xml:space="preserve">Deuda Total Sistema Financiero/Activo Total: Esta variable indica los activos que posee el cliente y que respaldan las obligaciones que mantiene.     </w:t>
      </w:r>
    </w:p>
    <w:p w:rsidR="006B4BF5" w:rsidRPr="006B4BF5" w:rsidRDefault="006B4BF5" w:rsidP="006B4BF5">
      <w:pPr>
        <w:pStyle w:val="Prrafodelista"/>
        <w:rPr>
          <w:rFonts w:asciiTheme="majorHAnsi" w:hAnsiTheme="majorHAnsi" w:cstheme="majorHAnsi"/>
          <w:sz w:val="24"/>
          <w:szCs w:val="24"/>
          <w:lang w:val="es-ES"/>
        </w:rPr>
      </w:pPr>
    </w:p>
    <w:p w:rsidR="006B4BF5" w:rsidRPr="0082427D" w:rsidRDefault="006B4BF5" w:rsidP="006B4BF5">
      <w:pPr>
        <w:pStyle w:val="Prrafodelista"/>
        <w:spacing w:line="480" w:lineRule="auto"/>
        <w:ind w:left="2136"/>
        <w:rPr>
          <w:rFonts w:asciiTheme="majorHAnsi" w:hAnsiTheme="majorHAnsi" w:cstheme="majorHAnsi"/>
          <w:sz w:val="24"/>
          <w:szCs w:val="24"/>
          <w:lang w:val="es-ES"/>
        </w:rPr>
      </w:pPr>
    </w:p>
    <w:p w:rsidR="0007228B" w:rsidRPr="0082427D" w:rsidRDefault="0007228B" w:rsidP="00A95E28">
      <w:pPr>
        <w:pStyle w:val="Prrafodelista"/>
        <w:numPr>
          <w:ilvl w:val="0"/>
          <w:numId w:val="17"/>
        </w:numPr>
        <w:spacing w:line="480" w:lineRule="auto"/>
        <w:ind w:left="2136"/>
        <w:rPr>
          <w:rFonts w:asciiTheme="majorHAnsi" w:hAnsiTheme="majorHAnsi" w:cstheme="majorHAnsi"/>
          <w:sz w:val="24"/>
          <w:szCs w:val="24"/>
          <w:lang w:val="es-ES"/>
        </w:rPr>
      </w:pPr>
      <w:r w:rsidRPr="0082427D">
        <w:rPr>
          <w:rFonts w:asciiTheme="majorHAnsi" w:hAnsiTheme="majorHAnsi" w:cstheme="majorHAnsi"/>
          <w:sz w:val="24"/>
          <w:szCs w:val="24"/>
          <w:lang w:val="es-ES"/>
        </w:rPr>
        <w:t xml:space="preserve">Estado civil (casado), tipo de </w:t>
      </w:r>
      <w:r w:rsidR="00595878">
        <w:rPr>
          <w:rFonts w:asciiTheme="majorHAnsi" w:hAnsiTheme="majorHAnsi" w:cstheme="majorHAnsi"/>
          <w:sz w:val="24"/>
          <w:szCs w:val="24"/>
          <w:lang w:val="es-ES"/>
        </w:rPr>
        <w:t xml:space="preserve">vivienda familiar: </w:t>
      </w:r>
      <w:r w:rsidRPr="0082427D">
        <w:rPr>
          <w:rFonts w:asciiTheme="majorHAnsi" w:hAnsiTheme="majorHAnsi" w:cstheme="majorHAnsi"/>
          <w:sz w:val="24"/>
          <w:szCs w:val="24"/>
          <w:lang w:val="es-ES"/>
        </w:rPr>
        <w:t xml:space="preserve">Si el cliente es casado y tiene como tipo de vivienda “familiar” significa que mantiene una sociedad conyugal por lo que el respaldo del cónyuge le permitirá cubrir cualquier eventualidad financiera. </w:t>
      </w:r>
    </w:p>
    <w:p w:rsidR="0007228B" w:rsidRPr="0082427D" w:rsidRDefault="0007228B" w:rsidP="00A95E28">
      <w:pPr>
        <w:spacing w:line="480" w:lineRule="auto"/>
        <w:ind w:left="1416"/>
        <w:rPr>
          <w:rFonts w:asciiTheme="majorHAnsi" w:hAnsiTheme="majorHAnsi" w:cstheme="majorHAnsi"/>
          <w:sz w:val="24"/>
          <w:szCs w:val="24"/>
          <w:lang w:val="es-ES"/>
        </w:rPr>
      </w:pPr>
      <w:r w:rsidRPr="0082427D">
        <w:rPr>
          <w:rFonts w:asciiTheme="majorHAnsi" w:hAnsiTheme="majorHAnsi" w:cstheme="majorHAnsi"/>
          <w:sz w:val="24"/>
          <w:szCs w:val="24"/>
          <w:lang w:val="es-ES"/>
        </w:rPr>
        <w:t>El modelo planteado es el siguiente:</w:t>
      </w:r>
    </w:p>
    <w:p w:rsidR="0007228B" w:rsidRPr="0082427D" w:rsidRDefault="0007228B" w:rsidP="00A95E28">
      <w:pPr>
        <w:spacing w:line="480" w:lineRule="auto"/>
        <w:ind w:left="1416"/>
        <w:rPr>
          <w:rFonts w:asciiTheme="majorHAnsi" w:hAnsiTheme="majorHAnsi" w:cstheme="majorHAnsi"/>
          <w:sz w:val="24"/>
          <w:szCs w:val="24"/>
        </w:rPr>
      </w:pPr>
      <m:oMathPara>
        <m:oMath>
          <m:r>
            <w:rPr>
              <w:rFonts w:ascii="Cambria Math" w:hAnsi="Cambria Math" w:cstheme="majorHAnsi"/>
              <w:sz w:val="24"/>
              <w:szCs w:val="24"/>
            </w:rPr>
            <m:t>y=</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0</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1</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1i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2</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2i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3</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3i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β</m:t>
              </m:r>
            </m:e>
            <m:sub>
              <m:r>
                <w:rPr>
                  <w:rFonts w:ascii="Cambria Math" w:hAnsi="Cambria Math" w:cstheme="majorHAnsi"/>
                  <w:sz w:val="24"/>
                  <w:szCs w:val="24"/>
                </w:rPr>
                <m:t>18</m:t>
              </m:r>
            </m:sub>
          </m:sSub>
          <m:sSub>
            <m:sSubPr>
              <m:ctrlPr>
                <w:rPr>
                  <w:rFonts w:ascii="Cambria Math" w:hAnsi="Cambria Math" w:cstheme="majorHAnsi"/>
                  <w:i/>
                  <w:sz w:val="24"/>
                  <w:szCs w:val="24"/>
                </w:rPr>
              </m:ctrlPr>
            </m:sSubPr>
            <m:e>
              <m:r>
                <w:rPr>
                  <w:rFonts w:ascii="Cambria Math" w:hAnsi="Cambria Math" w:cstheme="majorHAnsi"/>
                  <w:sz w:val="24"/>
                  <w:szCs w:val="24"/>
                </w:rPr>
                <m:t>x</m:t>
              </m:r>
            </m:e>
            <m:sub>
              <m:r>
                <w:rPr>
                  <w:rFonts w:ascii="Cambria Math" w:hAnsi="Cambria Math" w:cstheme="majorHAnsi"/>
                  <w:sz w:val="24"/>
                  <w:szCs w:val="24"/>
                </w:rPr>
                <m:t>18i</m:t>
              </m:r>
            </m:sub>
          </m:sSub>
          <m:r>
            <w:rPr>
              <w:rFonts w:ascii="Cambria Math" w:hAnsi="Cambria Math" w:cstheme="majorHAnsi"/>
              <w:sz w:val="24"/>
              <w:szCs w:val="24"/>
            </w:rPr>
            <m:t>+</m:t>
          </m:r>
          <m:sSub>
            <m:sSubPr>
              <m:ctrlPr>
                <w:rPr>
                  <w:rFonts w:ascii="Cambria Math" w:hAnsi="Cambria Math" w:cstheme="majorHAnsi"/>
                  <w:i/>
                  <w:sz w:val="24"/>
                  <w:szCs w:val="24"/>
                </w:rPr>
              </m:ctrlPr>
            </m:sSubPr>
            <m:e>
              <m:r>
                <w:rPr>
                  <w:rFonts w:ascii="Cambria Math" w:hAnsi="Cambria Math" w:cstheme="majorHAnsi"/>
                  <w:sz w:val="24"/>
                  <w:szCs w:val="24"/>
                </w:rPr>
                <m:t>u</m:t>
              </m:r>
            </m:e>
            <m:sub>
              <m:r>
                <w:rPr>
                  <w:rFonts w:ascii="Cambria Math" w:hAnsi="Cambria Math" w:cstheme="majorHAnsi"/>
                  <w:sz w:val="24"/>
                  <w:szCs w:val="24"/>
                </w:rPr>
                <m:t>i</m:t>
              </m:r>
            </m:sub>
          </m:sSub>
          <m:r>
            <w:rPr>
              <w:rFonts w:ascii="Cambria Math" w:hAnsi="Cambria Math" w:cstheme="majorHAnsi"/>
              <w:sz w:val="24"/>
              <w:szCs w:val="24"/>
            </w:rPr>
            <m:t xml:space="preserve">   ,    i=1, 2, 3,…, 18</m:t>
          </m:r>
        </m:oMath>
      </m:oMathPara>
    </w:p>
    <w:p w:rsidR="0007228B" w:rsidRPr="0082427D" w:rsidRDefault="0007228B" w:rsidP="0007228B">
      <w:pPr>
        <w:spacing w:line="480" w:lineRule="auto"/>
        <w:ind w:left="792"/>
        <w:rPr>
          <w:rFonts w:asciiTheme="majorHAnsi" w:hAnsiTheme="majorHAnsi" w:cstheme="majorHAnsi"/>
          <w:sz w:val="24"/>
          <w:szCs w:val="24"/>
        </w:rPr>
      </w:pPr>
    </w:p>
    <w:p w:rsidR="0007228B" w:rsidRPr="0082427D" w:rsidRDefault="002003A1" w:rsidP="006B4BF5">
      <w:pPr>
        <w:pStyle w:val="Ttulo2"/>
        <w:numPr>
          <w:ilvl w:val="2"/>
          <w:numId w:val="7"/>
        </w:numPr>
        <w:tabs>
          <w:tab w:val="left" w:pos="993"/>
        </w:tabs>
        <w:spacing w:line="480" w:lineRule="auto"/>
        <w:rPr>
          <w:rFonts w:asciiTheme="majorHAnsi" w:hAnsiTheme="majorHAnsi" w:cstheme="majorHAnsi"/>
        </w:rPr>
      </w:pPr>
      <w:r w:rsidRPr="0082427D">
        <w:rPr>
          <w:rFonts w:asciiTheme="majorHAnsi" w:hAnsiTheme="majorHAnsi" w:cstheme="majorHAnsi"/>
        </w:rPr>
        <w:t xml:space="preserve"> </w:t>
      </w:r>
      <w:bookmarkStart w:id="287" w:name="_Toc270885698"/>
      <w:bookmarkStart w:id="288" w:name="_Toc273781310"/>
      <w:r w:rsidRPr="0082427D">
        <w:rPr>
          <w:rFonts w:asciiTheme="majorHAnsi" w:hAnsiTheme="majorHAnsi" w:cstheme="majorHAnsi"/>
        </w:rPr>
        <w:t>EJECUCIÓN DEL MODELO</w:t>
      </w:r>
      <w:bookmarkEnd w:id="287"/>
      <w:bookmarkEnd w:id="288"/>
    </w:p>
    <w:p w:rsidR="002003A1" w:rsidRPr="0082427D" w:rsidRDefault="002003A1" w:rsidP="002003A1">
      <w:pPr>
        <w:rPr>
          <w:rFonts w:asciiTheme="majorHAnsi" w:hAnsiTheme="majorHAnsi" w:cstheme="majorHAnsi"/>
          <w:sz w:val="24"/>
          <w:szCs w:val="24"/>
        </w:rPr>
      </w:pPr>
    </w:p>
    <w:p w:rsidR="002003A1" w:rsidRPr="0082427D" w:rsidRDefault="007F752F" w:rsidP="00A95E28">
      <w:pPr>
        <w:spacing w:line="480" w:lineRule="auto"/>
        <w:ind w:left="1416"/>
        <w:rPr>
          <w:rFonts w:asciiTheme="majorHAnsi" w:hAnsiTheme="majorHAnsi" w:cstheme="majorHAnsi"/>
          <w:sz w:val="24"/>
          <w:szCs w:val="24"/>
        </w:rPr>
      </w:pPr>
      <w:r>
        <w:rPr>
          <w:rFonts w:asciiTheme="majorHAnsi" w:hAnsiTheme="majorHAnsi" w:cstheme="majorHAnsi"/>
          <w:noProof/>
          <w:sz w:val="24"/>
          <w:szCs w:val="24"/>
          <w:lang w:eastAsia="es-EC" w:bidi="ar-SA"/>
        </w:rPr>
        <w:drawing>
          <wp:anchor distT="0" distB="0" distL="114300" distR="114300" simplePos="0" relativeHeight="251727872" behindDoc="0" locked="0" layoutInCell="1" allowOverlap="1">
            <wp:simplePos x="0" y="0"/>
            <wp:positionH relativeFrom="column">
              <wp:posOffset>76835</wp:posOffset>
            </wp:positionH>
            <wp:positionV relativeFrom="paragraph">
              <wp:posOffset>1052830</wp:posOffset>
            </wp:positionV>
            <wp:extent cx="5379720" cy="466090"/>
            <wp:effectExtent l="19050" t="0" r="0" b="0"/>
            <wp:wrapSquare wrapText="bothSides"/>
            <wp:docPr id="2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srcRect/>
                    <a:stretch>
                      <a:fillRect/>
                    </a:stretch>
                  </pic:blipFill>
                  <pic:spPr bwMode="auto">
                    <a:xfrm>
                      <a:off x="0" y="0"/>
                      <a:ext cx="5379720" cy="466090"/>
                    </a:xfrm>
                    <a:prstGeom prst="rect">
                      <a:avLst/>
                    </a:prstGeom>
                    <a:noFill/>
                    <a:ln w="9525">
                      <a:noFill/>
                      <a:miter lim="800000"/>
                      <a:headEnd/>
                      <a:tailEnd/>
                    </a:ln>
                  </pic:spPr>
                </pic:pic>
              </a:graphicData>
            </a:graphic>
          </wp:anchor>
        </w:drawing>
      </w:r>
      <w:r w:rsidR="002003A1" w:rsidRPr="0082427D">
        <w:rPr>
          <w:rFonts w:asciiTheme="majorHAnsi" w:hAnsiTheme="majorHAnsi" w:cstheme="majorHAnsi"/>
          <w:sz w:val="24"/>
          <w:szCs w:val="24"/>
          <w:lang w:val="es-ES"/>
        </w:rPr>
        <w:t>Se</w:t>
      </w:r>
      <w:r w:rsidR="002003A1" w:rsidRPr="0082427D">
        <w:rPr>
          <w:rFonts w:asciiTheme="majorHAnsi" w:hAnsiTheme="majorHAnsi" w:cstheme="majorHAnsi"/>
          <w:sz w:val="24"/>
          <w:szCs w:val="24"/>
        </w:rPr>
        <w:t xml:space="preserve"> realizará el análisis estadístico de diferentes corridas para establecer el modelo que mejor explique la variable objetivo.</w:t>
      </w: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El R</w:t>
      </w:r>
      <w:r w:rsidRPr="0082427D">
        <w:rPr>
          <w:rFonts w:asciiTheme="majorHAnsi" w:hAnsiTheme="majorHAnsi" w:cstheme="majorHAnsi"/>
          <w:sz w:val="24"/>
          <w:szCs w:val="24"/>
          <w:vertAlign w:val="superscript"/>
        </w:rPr>
        <w:t>2</w:t>
      </w:r>
      <w:r w:rsidRPr="0082427D">
        <w:rPr>
          <w:rFonts w:asciiTheme="majorHAnsi" w:hAnsiTheme="majorHAnsi" w:cstheme="majorHAnsi"/>
          <w:sz w:val="24"/>
          <w:szCs w:val="24"/>
        </w:rPr>
        <w:t xml:space="preserve"> de 89.8% nos indicarían en primera instancia que las variables consideradas explican a la variable dependiente.  El valor del estadístico </w:t>
      </w:r>
      <w:proofErr w:type="spellStart"/>
      <w:r w:rsidRPr="0082427D">
        <w:rPr>
          <w:rFonts w:asciiTheme="majorHAnsi" w:hAnsiTheme="majorHAnsi" w:cstheme="majorHAnsi"/>
          <w:sz w:val="24"/>
          <w:szCs w:val="24"/>
        </w:rPr>
        <w:t>Durbin</w:t>
      </w:r>
      <w:proofErr w:type="spellEnd"/>
      <w:r w:rsidRPr="0082427D">
        <w:rPr>
          <w:rFonts w:asciiTheme="majorHAnsi" w:hAnsiTheme="majorHAnsi" w:cstheme="majorHAnsi"/>
          <w:sz w:val="24"/>
          <w:szCs w:val="24"/>
        </w:rPr>
        <w:t xml:space="preserve">-Watson (1.99) nos indica que las variables no presentan correlación.  </w:t>
      </w:r>
    </w:p>
    <w:p w:rsidR="002003A1" w:rsidRPr="0082427D" w:rsidRDefault="002003A1" w:rsidP="00A95E28">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La significancia resultante en la tabla </w:t>
      </w:r>
      <w:proofErr w:type="spellStart"/>
      <w:r w:rsidRPr="0082427D">
        <w:rPr>
          <w:rFonts w:asciiTheme="majorHAnsi" w:hAnsiTheme="majorHAnsi" w:cstheme="majorHAnsi"/>
          <w:sz w:val="24"/>
          <w:szCs w:val="24"/>
        </w:rPr>
        <w:t>Anova</w:t>
      </w:r>
      <w:proofErr w:type="spellEnd"/>
      <w:r w:rsidRPr="0082427D">
        <w:rPr>
          <w:rFonts w:asciiTheme="majorHAnsi" w:hAnsiTheme="majorHAnsi" w:cstheme="majorHAnsi"/>
          <w:sz w:val="24"/>
          <w:szCs w:val="24"/>
        </w:rPr>
        <w:t xml:space="preserve">, nos indica que los parámetros encontrados son significativos y que ninguno se hace cero, de igual manera la significancia de todos los parámetros es menor a 0.05, lo que nos indica que todas estos parámetros diferentes a cero. </w:t>
      </w:r>
    </w:p>
    <w:p w:rsidR="002003A1" w:rsidRPr="0082427D" w:rsidRDefault="002003A1" w:rsidP="00A95E28">
      <w:pPr>
        <w:spacing w:line="480" w:lineRule="auto"/>
        <w:ind w:left="1416"/>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anchor distT="0" distB="0" distL="114300" distR="114300" simplePos="0" relativeHeight="251728896" behindDoc="0" locked="0" layoutInCell="1" allowOverlap="1">
            <wp:simplePos x="0" y="0"/>
            <wp:positionH relativeFrom="column">
              <wp:posOffset>491490</wp:posOffset>
            </wp:positionH>
            <wp:positionV relativeFrom="paragraph">
              <wp:posOffset>86995</wp:posOffset>
            </wp:positionV>
            <wp:extent cx="4800600" cy="933450"/>
            <wp:effectExtent l="19050" t="0" r="0" b="0"/>
            <wp:wrapSquare wrapText="bothSides"/>
            <wp:docPr id="2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4800600" cy="933450"/>
                    </a:xfrm>
                    <a:prstGeom prst="rect">
                      <a:avLst/>
                    </a:prstGeom>
                    <a:noFill/>
                    <a:ln w="9525">
                      <a:noFill/>
                      <a:miter lim="800000"/>
                      <a:headEnd/>
                      <a:tailEnd/>
                    </a:ln>
                  </pic:spPr>
                </pic:pic>
              </a:graphicData>
            </a:graphic>
          </wp:anchor>
        </w:drawing>
      </w: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r w:rsidRPr="0082427D">
        <w:rPr>
          <w:rFonts w:asciiTheme="majorHAnsi" w:hAnsiTheme="majorHAnsi" w:cstheme="majorHAnsi"/>
          <w:noProof/>
          <w:sz w:val="24"/>
          <w:szCs w:val="24"/>
          <w:lang w:eastAsia="es-EC" w:bidi="ar-SA"/>
        </w:rPr>
        <w:drawing>
          <wp:anchor distT="0" distB="0" distL="114300" distR="114300" simplePos="0" relativeHeight="251730944" behindDoc="0" locked="0" layoutInCell="1" allowOverlap="1">
            <wp:simplePos x="0" y="0"/>
            <wp:positionH relativeFrom="column">
              <wp:posOffset>107950</wp:posOffset>
            </wp:positionH>
            <wp:positionV relativeFrom="paragraph">
              <wp:posOffset>213995</wp:posOffset>
            </wp:positionV>
            <wp:extent cx="5404485" cy="2679065"/>
            <wp:effectExtent l="19050" t="0" r="5715" b="0"/>
            <wp:wrapSquare wrapText="bothSides"/>
            <wp:docPr id="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srcRect/>
                    <a:stretch>
                      <a:fillRect/>
                    </a:stretch>
                  </pic:blipFill>
                  <pic:spPr bwMode="auto">
                    <a:xfrm>
                      <a:off x="0" y="0"/>
                      <a:ext cx="5404485" cy="2679065"/>
                    </a:xfrm>
                    <a:prstGeom prst="rect">
                      <a:avLst/>
                    </a:prstGeom>
                    <a:noFill/>
                    <a:ln w="9525">
                      <a:noFill/>
                      <a:miter lim="800000"/>
                      <a:headEnd/>
                      <a:tailEnd/>
                    </a:ln>
                  </pic:spPr>
                </pic:pic>
              </a:graphicData>
            </a:graphic>
          </wp:anchor>
        </w:drawing>
      </w:r>
    </w:p>
    <w:p w:rsidR="002003A1" w:rsidRPr="0082427D" w:rsidRDefault="007F752F" w:rsidP="00A95E28">
      <w:pPr>
        <w:spacing w:line="480" w:lineRule="auto"/>
        <w:ind w:left="1416"/>
        <w:rPr>
          <w:rFonts w:asciiTheme="majorHAnsi" w:hAnsiTheme="majorHAnsi" w:cstheme="majorHAnsi"/>
          <w:sz w:val="24"/>
          <w:szCs w:val="24"/>
        </w:rPr>
      </w:pPr>
      <w:r>
        <w:rPr>
          <w:rFonts w:asciiTheme="majorHAnsi" w:hAnsiTheme="majorHAnsi" w:cstheme="majorHAnsi"/>
          <w:noProof/>
          <w:sz w:val="24"/>
          <w:szCs w:val="24"/>
          <w:lang w:eastAsia="es-EC" w:bidi="ar-SA"/>
        </w:rPr>
        <w:drawing>
          <wp:anchor distT="0" distB="0" distL="114300" distR="114300" simplePos="0" relativeHeight="251729920" behindDoc="0" locked="0" layoutInCell="1" allowOverlap="1">
            <wp:simplePos x="0" y="0"/>
            <wp:positionH relativeFrom="column">
              <wp:posOffset>1341120</wp:posOffset>
            </wp:positionH>
            <wp:positionV relativeFrom="paragraph">
              <wp:posOffset>1180465</wp:posOffset>
            </wp:positionV>
            <wp:extent cx="3039745" cy="2830195"/>
            <wp:effectExtent l="19050" t="0" r="8255" b="0"/>
            <wp:wrapSquare wrapText="bothSides"/>
            <wp:docPr id="2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srcRect/>
                    <a:stretch>
                      <a:fillRect/>
                    </a:stretch>
                  </pic:blipFill>
                  <pic:spPr bwMode="auto">
                    <a:xfrm>
                      <a:off x="0" y="0"/>
                      <a:ext cx="3039745" cy="2830195"/>
                    </a:xfrm>
                    <a:prstGeom prst="rect">
                      <a:avLst/>
                    </a:prstGeom>
                    <a:noFill/>
                    <a:ln w="9525">
                      <a:noFill/>
                      <a:miter lim="800000"/>
                      <a:headEnd/>
                      <a:tailEnd/>
                    </a:ln>
                  </pic:spPr>
                </pic:pic>
              </a:graphicData>
            </a:graphic>
          </wp:anchor>
        </w:drawing>
      </w:r>
      <w:r w:rsidR="002003A1" w:rsidRPr="0082427D">
        <w:rPr>
          <w:rFonts w:asciiTheme="majorHAnsi" w:hAnsiTheme="majorHAnsi" w:cstheme="majorHAnsi"/>
          <w:sz w:val="24"/>
          <w:szCs w:val="24"/>
        </w:rPr>
        <w:t xml:space="preserve">Por otro lado, todos los valores de significancia de la tabla de </w:t>
      </w:r>
      <w:proofErr w:type="spellStart"/>
      <w:r w:rsidR="002003A1" w:rsidRPr="0082427D">
        <w:rPr>
          <w:rFonts w:asciiTheme="majorHAnsi" w:hAnsiTheme="majorHAnsi" w:cstheme="majorHAnsi"/>
          <w:sz w:val="24"/>
          <w:szCs w:val="24"/>
        </w:rPr>
        <w:t>colinealidad</w:t>
      </w:r>
      <w:proofErr w:type="spellEnd"/>
      <w:r w:rsidR="002003A1" w:rsidRPr="0082427D">
        <w:rPr>
          <w:rFonts w:asciiTheme="majorHAnsi" w:hAnsiTheme="majorHAnsi" w:cstheme="majorHAnsi"/>
          <w:sz w:val="24"/>
          <w:szCs w:val="24"/>
        </w:rPr>
        <w:t xml:space="preserve"> son menores a 15, por lo que tanto no existe </w:t>
      </w:r>
      <w:proofErr w:type="spellStart"/>
      <w:r w:rsidR="002003A1" w:rsidRPr="0082427D">
        <w:rPr>
          <w:rFonts w:asciiTheme="majorHAnsi" w:hAnsiTheme="majorHAnsi" w:cstheme="majorHAnsi"/>
          <w:sz w:val="24"/>
          <w:szCs w:val="24"/>
        </w:rPr>
        <w:t>colinealidad</w:t>
      </w:r>
      <w:proofErr w:type="spellEnd"/>
      <w:r w:rsidR="002003A1" w:rsidRPr="0082427D">
        <w:rPr>
          <w:rFonts w:asciiTheme="majorHAnsi" w:hAnsiTheme="majorHAnsi" w:cstheme="majorHAnsi"/>
          <w:sz w:val="24"/>
          <w:szCs w:val="24"/>
        </w:rPr>
        <w:t xml:space="preserve"> entre las variables. </w:t>
      </w: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p>
    <w:p w:rsidR="002003A1" w:rsidRPr="0082427D" w:rsidRDefault="002003A1" w:rsidP="00A95E28">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 xml:space="preserve">A pesar de que hasta este momento el análisis realizado nos permitiría indicar que el modelo es adecuado, también se demuestra la normalidad de los residuos </w:t>
      </w:r>
      <w:proofErr w:type="gramStart"/>
      <w:r w:rsidRPr="0082427D">
        <w:rPr>
          <w:rFonts w:asciiTheme="majorHAnsi" w:hAnsiTheme="majorHAnsi" w:cstheme="majorHAnsi"/>
          <w:sz w:val="24"/>
          <w:szCs w:val="24"/>
        </w:rPr>
        <w:t>N(</w:t>
      </w:r>
      <w:proofErr w:type="gramEnd"/>
      <w:r w:rsidRPr="0082427D">
        <w:rPr>
          <w:rFonts w:asciiTheme="majorHAnsi" w:hAnsiTheme="majorHAnsi" w:cstheme="majorHAnsi"/>
          <w:sz w:val="24"/>
          <w:szCs w:val="24"/>
        </w:rPr>
        <w:t xml:space="preserve">0,1), también al analizar la tabla que contiene los estadísticos de </w:t>
      </w:r>
      <w:proofErr w:type="spellStart"/>
      <w:r w:rsidRPr="0082427D">
        <w:rPr>
          <w:rFonts w:asciiTheme="majorHAnsi" w:hAnsiTheme="majorHAnsi" w:cstheme="majorHAnsi"/>
          <w:sz w:val="24"/>
          <w:szCs w:val="24"/>
        </w:rPr>
        <w:t>colinealidad</w:t>
      </w:r>
      <w:proofErr w:type="spellEnd"/>
      <w:r w:rsidRPr="0082427D">
        <w:rPr>
          <w:rFonts w:asciiTheme="majorHAnsi" w:hAnsiTheme="majorHAnsi" w:cstheme="majorHAnsi"/>
          <w:sz w:val="24"/>
          <w:szCs w:val="24"/>
        </w:rPr>
        <w:t xml:space="preserve"> de los parámetros, existen dos valores con tolerancia de  0.742 (variable X1) y 0.777 (variable X3), por lo que se realizará una segunda corrida para lograr un valor de tolerancia mejor.</w:t>
      </w:r>
    </w:p>
    <w:p w:rsidR="002003A1" w:rsidRPr="0082427D" w:rsidRDefault="002003A1" w:rsidP="002003A1">
      <w:pPr>
        <w:spacing w:line="480" w:lineRule="auto"/>
        <w:rPr>
          <w:rFonts w:asciiTheme="majorHAnsi" w:hAnsiTheme="majorHAnsi" w:cstheme="majorHAnsi"/>
          <w:sz w:val="24"/>
          <w:szCs w:val="24"/>
        </w:rPr>
      </w:pPr>
    </w:p>
    <w:p w:rsidR="002A5036" w:rsidRPr="0082427D" w:rsidRDefault="002A5036" w:rsidP="005102B5">
      <w:pPr>
        <w:pStyle w:val="Ttulo2"/>
        <w:numPr>
          <w:ilvl w:val="1"/>
          <w:numId w:val="7"/>
        </w:numPr>
        <w:tabs>
          <w:tab w:val="left" w:pos="993"/>
        </w:tabs>
        <w:spacing w:line="480" w:lineRule="auto"/>
        <w:rPr>
          <w:rFonts w:asciiTheme="majorHAnsi" w:hAnsiTheme="majorHAnsi" w:cstheme="majorHAnsi"/>
        </w:rPr>
      </w:pPr>
      <w:bookmarkStart w:id="289" w:name="_Toc270885699"/>
      <w:bookmarkStart w:id="290" w:name="_Toc273781311"/>
      <w:r w:rsidRPr="0082427D">
        <w:rPr>
          <w:rFonts w:asciiTheme="majorHAnsi" w:hAnsiTheme="majorHAnsi" w:cstheme="majorHAnsi"/>
        </w:rPr>
        <w:t>SERIE DE TIEMPO</w:t>
      </w:r>
      <w:bookmarkEnd w:id="289"/>
      <w:r w:rsidR="00F4249A">
        <w:rPr>
          <w:rStyle w:val="Refdenotaalpie"/>
          <w:rFonts w:asciiTheme="majorHAnsi" w:hAnsiTheme="majorHAnsi" w:cstheme="majorHAnsi"/>
        </w:rPr>
        <w:footnoteReference w:id="14"/>
      </w:r>
      <w:bookmarkEnd w:id="290"/>
    </w:p>
    <w:p w:rsidR="002A5036" w:rsidRPr="0082427D" w:rsidRDefault="002A5036" w:rsidP="002A5036">
      <w:pPr>
        <w:spacing w:line="480" w:lineRule="auto"/>
        <w:rPr>
          <w:rFonts w:asciiTheme="majorHAnsi" w:hAnsiTheme="majorHAnsi" w:cstheme="majorHAnsi"/>
          <w:sz w:val="24"/>
          <w:szCs w:val="24"/>
        </w:rPr>
      </w:pPr>
    </w:p>
    <w:p w:rsidR="002A5036" w:rsidRPr="0082427D" w:rsidRDefault="002A5036" w:rsidP="002A5036">
      <w:pPr>
        <w:pStyle w:val="NormalWeb"/>
        <w:spacing w:line="480" w:lineRule="auto"/>
        <w:ind w:left="792"/>
        <w:rPr>
          <w:rFonts w:asciiTheme="majorHAnsi" w:hAnsiTheme="majorHAnsi" w:cstheme="majorHAnsi"/>
        </w:rPr>
      </w:pPr>
      <w:r w:rsidRPr="0082427D">
        <w:rPr>
          <w:rFonts w:asciiTheme="majorHAnsi" w:hAnsiTheme="majorHAnsi" w:cstheme="majorHAnsi"/>
        </w:rPr>
        <w:t>Por serie de tiempo nos referimos a datos estadísticos que se recopilan, observan o registran en intervalos de tiempo regulares (diario, semanal, semestral, anual, entre otros).</w:t>
      </w:r>
    </w:p>
    <w:p w:rsidR="005102B5" w:rsidRPr="005102B5" w:rsidRDefault="005102B5" w:rsidP="005102B5"/>
    <w:p w:rsidR="002A5036" w:rsidRPr="0082427D" w:rsidRDefault="002A5036" w:rsidP="005102B5">
      <w:pPr>
        <w:pStyle w:val="Ttulo2"/>
        <w:numPr>
          <w:ilvl w:val="2"/>
          <w:numId w:val="7"/>
        </w:numPr>
        <w:tabs>
          <w:tab w:val="left" w:pos="993"/>
        </w:tabs>
        <w:spacing w:line="480" w:lineRule="auto"/>
        <w:rPr>
          <w:rFonts w:asciiTheme="majorHAnsi" w:hAnsiTheme="majorHAnsi" w:cstheme="majorHAnsi"/>
        </w:rPr>
      </w:pPr>
      <w:bookmarkStart w:id="291" w:name="_Toc270885700"/>
      <w:bookmarkStart w:id="292" w:name="_Toc273781312"/>
      <w:r w:rsidRPr="0082427D">
        <w:rPr>
          <w:rFonts w:asciiTheme="majorHAnsi" w:hAnsiTheme="majorHAnsi" w:cstheme="majorHAnsi"/>
        </w:rPr>
        <w:t>COMPONENTES DE LA SERIE DE TIEMPO</w:t>
      </w:r>
      <w:bookmarkEnd w:id="291"/>
      <w:bookmarkEnd w:id="292"/>
    </w:p>
    <w:p w:rsidR="002A5036" w:rsidRPr="0082427D" w:rsidRDefault="002A5036" w:rsidP="002A5036">
      <w:pPr>
        <w:spacing w:line="480" w:lineRule="auto"/>
        <w:rPr>
          <w:rFonts w:asciiTheme="majorHAnsi" w:hAnsiTheme="majorHAnsi" w:cstheme="majorHAnsi"/>
          <w:sz w:val="24"/>
          <w:szCs w:val="24"/>
        </w:rPr>
      </w:pPr>
    </w:p>
    <w:p w:rsidR="002A5036" w:rsidRPr="0082427D" w:rsidRDefault="002A5036" w:rsidP="00A95E28">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Supondremos que en una serie existen cuatro tipos básicos de variación, los cuales sobrepuestos o actuando en concierto, contribuyen a los cambios observados en un período de tiempo </w:t>
      </w:r>
      <w:r w:rsidRPr="0082427D">
        <w:rPr>
          <w:rFonts w:asciiTheme="majorHAnsi" w:hAnsiTheme="majorHAnsi" w:cstheme="majorHAnsi"/>
        </w:rPr>
        <w:lastRenderedPageBreak/>
        <w:t>y dan a la serie su aspecto errático. Estas cuatro componentes son: Tendencia secular, variación estacional, variación cíclica y variación irregular.</w:t>
      </w:r>
    </w:p>
    <w:p w:rsidR="002A5036" w:rsidRPr="0082427D" w:rsidRDefault="002A5036" w:rsidP="00A95E28">
      <w:pPr>
        <w:pStyle w:val="NormalWeb"/>
        <w:spacing w:line="480" w:lineRule="auto"/>
        <w:ind w:left="1416"/>
        <w:rPr>
          <w:rFonts w:asciiTheme="majorHAnsi" w:hAnsiTheme="majorHAnsi" w:cstheme="majorHAnsi"/>
        </w:rPr>
      </w:pPr>
      <w:r w:rsidRPr="0082427D">
        <w:rPr>
          <w:rFonts w:asciiTheme="majorHAnsi" w:hAnsiTheme="majorHAnsi" w:cstheme="majorHAnsi"/>
        </w:rPr>
        <w:t>Supondremos, además, que existe una relación multiplicativa entre estas cuatro componentes; es decir, cualquier valor de una serie es el producto de factores que se pueden atribuir a las cuatro componentes.</w:t>
      </w:r>
    </w:p>
    <w:p w:rsidR="002A5036" w:rsidRPr="0082427D" w:rsidRDefault="002A5036" w:rsidP="002A5036">
      <w:pPr>
        <w:pStyle w:val="NormalWeb"/>
        <w:spacing w:line="480" w:lineRule="auto"/>
        <w:ind w:left="792"/>
        <w:rPr>
          <w:rFonts w:asciiTheme="majorHAnsi" w:hAnsiTheme="majorHAnsi" w:cstheme="majorHAnsi"/>
        </w:rPr>
      </w:pPr>
    </w:p>
    <w:p w:rsidR="002A5036" w:rsidRPr="0082427D" w:rsidRDefault="002A5036" w:rsidP="005102B5">
      <w:pPr>
        <w:pStyle w:val="Ttulo2"/>
        <w:numPr>
          <w:ilvl w:val="2"/>
          <w:numId w:val="7"/>
        </w:numPr>
        <w:tabs>
          <w:tab w:val="left" w:pos="993"/>
        </w:tabs>
        <w:spacing w:line="480" w:lineRule="auto"/>
        <w:rPr>
          <w:rFonts w:asciiTheme="majorHAnsi" w:hAnsiTheme="majorHAnsi" w:cstheme="majorHAnsi"/>
        </w:rPr>
      </w:pPr>
      <w:bookmarkStart w:id="293" w:name="_Toc270885702"/>
      <w:bookmarkStart w:id="294" w:name="_Toc273781313"/>
      <w:r w:rsidRPr="0082427D">
        <w:rPr>
          <w:rFonts w:asciiTheme="majorHAnsi" w:hAnsiTheme="majorHAnsi" w:cstheme="majorHAnsi"/>
        </w:rPr>
        <w:t>VARIACIÓN ESTACIONAL</w:t>
      </w:r>
      <w:bookmarkEnd w:id="293"/>
      <w:bookmarkEnd w:id="294"/>
    </w:p>
    <w:p w:rsidR="002A5036" w:rsidRPr="0082427D" w:rsidRDefault="002A5036" w:rsidP="002A5036">
      <w:pPr>
        <w:spacing w:line="480" w:lineRule="auto"/>
        <w:rPr>
          <w:rFonts w:asciiTheme="majorHAnsi" w:hAnsiTheme="majorHAnsi" w:cstheme="majorHAnsi"/>
          <w:sz w:val="24"/>
          <w:szCs w:val="24"/>
        </w:rPr>
      </w:pPr>
    </w:p>
    <w:p w:rsidR="002A5036" w:rsidRPr="0082427D" w:rsidRDefault="002A5036" w:rsidP="00A95E28">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El componente de la serie de tiempo que representa la variabilidad en los datos debida a influencias de las estaciones, se llama componente estacional. </w:t>
      </w:r>
    </w:p>
    <w:p w:rsidR="002A5036" w:rsidRPr="0082427D" w:rsidRDefault="002A5036" w:rsidP="00A95E28">
      <w:pPr>
        <w:pStyle w:val="NormalWeb"/>
        <w:spacing w:line="480" w:lineRule="auto"/>
        <w:ind w:left="1416"/>
        <w:rPr>
          <w:rFonts w:asciiTheme="majorHAnsi" w:hAnsiTheme="majorHAnsi" w:cstheme="majorHAnsi"/>
        </w:rPr>
      </w:pPr>
    </w:p>
    <w:p w:rsidR="002A5036" w:rsidRPr="0082427D" w:rsidRDefault="002A5036" w:rsidP="00A95E28">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Esta variación corresponde a los movimientos de la serie que recurren año tras año en los mismos meses (o en los mismos trimestres) del año poco más o menos con la misma intensidad. </w:t>
      </w:r>
    </w:p>
    <w:p w:rsidR="002A5036" w:rsidRPr="0082427D" w:rsidRDefault="002A5036" w:rsidP="00A95E28">
      <w:pPr>
        <w:pStyle w:val="NormalWeb"/>
        <w:spacing w:line="480" w:lineRule="auto"/>
        <w:ind w:left="1416"/>
        <w:rPr>
          <w:rFonts w:asciiTheme="majorHAnsi" w:hAnsiTheme="majorHAnsi" w:cstheme="majorHAnsi"/>
        </w:rPr>
      </w:pPr>
    </w:p>
    <w:p w:rsidR="002A5036" w:rsidRDefault="002A5036" w:rsidP="00A95E28">
      <w:pPr>
        <w:pStyle w:val="NormalWeb"/>
        <w:spacing w:line="480" w:lineRule="auto"/>
        <w:ind w:left="1416"/>
        <w:rPr>
          <w:rFonts w:asciiTheme="majorHAnsi" w:hAnsiTheme="majorHAnsi" w:cstheme="majorHAnsi"/>
        </w:rPr>
      </w:pPr>
      <w:r w:rsidRPr="0082427D">
        <w:rPr>
          <w:rFonts w:asciiTheme="majorHAnsi" w:hAnsiTheme="majorHAnsi" w:cstheme="majorHAnsi"/>
        </w:rPr>
        <w:lastRenderedPageBreak/>
        <w:t>Por ejemplo: Un fabricante de albercas inflables espera poca actividad de ventas durante los meses de otoño e invierno y tiene ventas máximas en los de primavera y verano, mientras que los fabricantes de equipo para la nieve y ropa de abrigo esperan un comportamiento anual opuesto al del fabricante de albercas.</w:t>
      </w:r>
    </w:p>
    <w:p w:rsidR="005102B5" w:rsidRPr="0082427D" w:rsidRDefault="005102B5" w:rsidP="00A95E28">
      <w:pPr>
        <w:pStyle w:val="NormalWeb"/>
        <w:spacing w:line="480" w:lineRule="auto"/>
        <w:ind w:left="1416"/>
        <w:rPr>
          <w:rFonts w:asciiTheme="majorHAnsi" w:hAnsiTheme="majorHAnsi" w:cstheme="majorHAnsi"/>
        </w:rPr>
      </w:pPr>
    </w:p>
    <w:p w:rsidR="002A5036" w:rsidRPr="0082427D" w:rsidRDefault="002A5036" w:rsidP="005102B5">
      <w:pPr>
        <w:pStyle w:val="Ttulo2"/>
        <w:numPr>
          <w:ilvl w:val="2"/>
          <w:numId w:val="7"/>
        </w:numPr>
        <w:tabs>
          <w:tab w:val="left" w:pos="993"/>
        </w:tabs>
        <w:spacing w:line="480" w:lineRule="auto"/>
        <w:rPr>
          <w:rFonts w:asciiTheme="majorHAnsi" w:hAnsiTheme="majorHAnsi" w:cstheme="majorHAnsi"/>
        </w:rPr>
      </w:pPr>
      <w:bookmarkStart w:id="295" w:name="_Toc270885705"/>
      <w:bookmarkStart w:id="296" w:name="_Toc273781314"/>
      <w:r w:rsidRPr="0082427D">
        <w:rPr>
          <w:rFonts w:asciiTheme="majorHAnsi" w:hAnsiTheme="majorHAnsi" w:cstheme="majorHAnsi"/>
        </w:rPr>
        <w:t>TENDENCIA DE UNA SERIE</w:t>
      </w:r>
      <w:bookmarkEnd w:id="295"/>
      <w:bookmarkEnd w:id="296"/>
    </w:p>
    <w:p w:rsidR="002A5036" w:rsidRPr="0082427D" w:rsidRDefault="002A5036" w:rsidP="002A5036">
      <w:pPr>
        <w:pStyle w:val="Ttulo2"/>
        <w:spacing w:line="480" w:lineRule="auto"/>
        <w:ind w:left="708"/>
        <w:rPr>
          <w:rFonts w:asciiTheme="majorHAnsi" w:hAnsiTheme="majorHAnsi" w:cstheme="majorHAnsi"/>
          <w:szCs w:val="24"/>
        </w:rPr>
      </w:pPr>
    </w:p>
    <w:p w:rsidR="002A5036" w:rsidRPr="0082427D" w:rsidRDefault="002A5036" w:rsidP="005102B5">
      <w:pPr>
        <w:pStyle w:val="Ttulo2"/>
        <w:numPr>
          <w:ilvl w:val="3"/>
          <w:numId w:val="7"/>
        </w:numPr>
        <w:tabs>
          <w:tab w:val="left" w:pos="993"/>
        </w:tabs>
        <w:spacing w:line="480" w:lineRule="auto"/>
        <w:rPr>
          <w:rFonts w:asciiTheme="majorHAnsi" w:hAnsiTheme="majorHAnsi" w:cstheme="majorHAnsi"/>
        </w:rPr>
      </w:pPr>
      <w:bookmarkStart w:id="297" w:name="_Toc270885706"/>
      <w:bookmarkStart w:id="298" w:name="_Toc273781315"/>
      <w:r w:rsidRPr="0082427D">
        <w:rPr>
          <w:rFonts w:asciiTheme="majorHAnsi" w:hAnsiTheme="majorHAnsi" w:cstheme="majorHAnsi"/>
        </w:rPr>
        <w:t>TENDENCIA LINEAL</w:t>
      </w:r>
      <w:bookmarkEnd w:id="297"/>
      <w:bookmarkEnd w:id="298"/>
    </w:p>
    <w:p w:rsidR="002A5036" w:rsidRPr="0082427D" w:rsidRDefault="002A5036" w:rsidP="009D0BE9">
      <w:pPr>
        <w:spacing w:line="480" w:lineRule="auto"/>
        <w:rPr>
          <w:rFonts w:asciiTheme="majorHAnsi" w:hAnsiTheme="majorHAnsi" w:cstheme="majorHAnsi"/>
          <w:sz w:val="24"/>
          <w:szCs w:val="24"/>
        </w:rPr>
      </w:pPr>
    </w:p>
    <w:p w:rsidR="002A5036" w:rsidRPr="0082427D" w:rsidRDefault="002A5036" w:rsidP="00A95E28">
      <w:pPr>
        <w:pStyle w:val="NormalWeb"/>
        <w:spacing w:line="480" w:lineRule="auto"/>
        <w:ind w:left="2124"/>
        <w:rPr>
          <w:rFonts w:asciiTheme="majorHAnsi" w:hAnsiTheme="majorHAnsi" w:cstheme="majorHAnsi"/>
        </w:rPr>
      </w:pPr>
      <w:r w:rsidRPr="0082427D">
        <w:rPr>
          <w:rFonts w:asciiTheme="majorHAnsi" w:hAnsiTheme="majorHAnsi" w:cstheme="majorHAnsi"/>
        </w:rPr>
        <w:t>Como se dijo antes, la tendencia de una serie viene dada por el movimiento general a largo plazo de la serie. La tendencia a largo plazo de muchas series de negocios (industriales y comerciales), como ventas, exportaciones y producción, con frecuencia se aproxima a una línea recta. Esta línea de tendencia muestra que algo aumenta o disminuye a un ritmo constante. El método que se utiliza para obtener la línea recta de mejor ajuste es el Método de Mínimos Cuadrados.</w:t>
      </w:r>
    </w:p>
    <w:p w:rsidR="007777C6" w:rsidRDefault="007777C6" w:rsidP="005102B5">
      <w:pPr>
        <w:pStyle w:val="Ttulo2"/>
        <w:numPr>
          <w:ilvl w:val="2"/>
          <w:numId w:val="7"/>
        </w:numPr>
        <w:tabs>
          <w:tab w:val="left" w:pos="993"/>
        </w:tabs>
        <w:spacing w:line="480" w:lineRule="auto"/>
        <w:rPr>
          <w:rFonts w:asciiTheme="majorHAnsi" w:hAnsiTheme="majorHAnsi" w:cstheme="majorHAnsi"/>
        </w:rPr>
      </w:pPr>
      <w:bookmarkStart w:id="299" w:name="_Toc270885712"/>
      <w:bookmarkStart w:id="300" w:name="_Toc273781316"/>
      <w:r w:rsidRPr="0082427D">
        <w:rPr>
          <w:rFonts w:asciiTheme="majorHAnsi" w:hAnsiTheme="majorHAnsi" w:cstheme="majorHAnsi"/>
        </w:rPr>
        <w:lastRenderedPageBreak/>
        <w:t>EVOLUCIÓN MENSUAL DEL ÍNDICE DE MOROSIDAD DE LA CARTERA</w:t>
      </w:r>
      <w:bookmarkEnd w:id="299"/>
      <w:bookmarkEnd w:id="300"/>
    </w:p>
    <w:p w:rsidR="005102B5" w:rsidRPr="005102B5" w:rsidRDefault="005102B5" w:rsidP="005102B5"/>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En el análisis del comportamiento de la primera y la tercera serie se pudo observar que su comportamiento es paralelo hasta el mes de junio en donde la serie cae a un 0.48% de donde se puede evidenciar que gran parte de la morosidad de las nuevas operaciones concedidas se están concentrando en la Cartera de Gestión; de igual manera para la segunda y cuarta serie registran un índice de morosidad mayor, evidenciando un máximo focal en el mes de julio con un 0.89% con relación al IMC y en el mes de septiembre se presenta un ligero descenso de la serie al 0.82%.</w:t>
      </w:r>
    </w:p>
    <w:p w:rsidR="009503DF" w:rsidRPr="0082427D" w:rsidRDefault="009503DF" w:rsidP="002E6465">
      <w:pPr>
        <w:pStyle w:val="NormalWeb"/>
        <w:spacing w:line="480" w:lineRule="auto"/>
        <w:ind w:left="1416"/>
        <w:rPr>
          <w:rFonts w:asciiTheme="majorHAnsi" w:hAnsiTheme="majorHAnsi" w:cstheme="majorHAnsi"/>
        </w:rPr>
      </w:pPr>
    </w:p>
    <w:p w:rsidR="00496CE3" w:rsidRPr="0082427D" w:rsidRDefault="007777C6" w:rsidP="002E6465">
      <w:pPr>
        <w:pStyle w:val="NormalWeb"/>
        <w:spacing w:line="480" w:lineRule="auto"/>
        <w:ind w:left="1416"/>
        <w:rPr>
          <w:rFonts w:asciiTheme="majorHAnsi" w:hAnsiTheme="majorHAnsi" w:cstheme="majorHAnsi"/>
          <w:noProof/>
          <w:lang w:bidi="ar-SA"/>
        </w:rPr>
      </w:pPr>
      <w:r w:rsidRPr="0082427D">
        <w:rPr>
          <w:rFonts w:asciiTheme="majorHAnsi" w:hAnsiTheme="majorHAnsi" w:cstheme="majorHAnsi"/>
        </w:rPr>
        <w:t xml:space="preserve">En las cuatro series se presenta un incremento significativo entre los meses de abril y mayo que pasa de  0.52% a 0.78% debido a que en el mes de mayo se encontraban vencidas 2 operaciones que suman US$ 2.638.051,49, de los cuales, la operación otorgada al cliente "BANQUE NATIONAL DE PARIS" de la Agencia Principal Guayaquil aporta con un 0.29% del IMC, cuya recuperación se encuentra a cargo de Asesoría Jurídica, y otra operación otorgada al cliente “INMOBILIARIA BELLA </w:t>
      </w:r>
      <w:r w:rsidRPr="0082427D">
        <w:rPr>
          <w:rFonts w:asciiTheme="majorHAnsi" w:hAnsiTheme="majorHAnsi" w:cstheme="majorHAnsi"/>
        </w:rPr>
        <w:lastRenderedPageBreak/>
        <w:t>MARIA S.A.” que aporta con un 0.28% del IMC, operación que se otorgó en el CIN Principal Guayaquil.</w:t>
      </w:r>
      <w:r w:rsidR="00496CE3" w:rsidRPr="0082427D">
        <w:rPr>
          <w:rFonts w:asciiTheme="majorHAnsi" w:hAnsiTheme="majorHAnsi" w:cstheme="majorHAnsi"/>
          <w:noProof/>
          <w:lang w:bidi="ar-SA"/>
        </w:rPr>
        <w:t xml:space="preserve"> </w:t>
      </w:r>
    </w:p>
    <w:p w:rsidR="009503DF" w:rsidRPr="0082427D" w:rsidRDefault="009503DF" w:rsidP="0087643F">
      <w:pPr>
        <w:pStyle w:val="Epgrafe"/>
        <w:keepNext/>
        <w:jc w:val="center"/>
        <w:rPr>
          <w:rFonts w:asciiTheme="majorHAnsi" w:hAnsiTheme="majorHAnsi" w:cstheme="majorHAnsi"/>
          <w:sz w:val="24"/>
          <w:szCs w:val="24"/>
        </w:rPr>
      </w:pPr>
    </w:p>
    <w:p w:rsidR="0087643F" w:rsidRPr="0082427D" w:rsidRDefault="0087643F" w:rsidP="0087643F">
      <w:pPr>
        <w:pStyle w:val="Epgrafe"/>
        <w:keepNext/>
        <w:jc w:val="center"/>
        <w:rPr>
          <w:rFonts w:asciiTheme="majorHAnsi" w:hAnsiTheme="majorHAnsi" w:cstheme="majorHAnsi"/>
          <w:sz w:val="24"/>
          <w:szCs w:val="24"/>
        </w:rPr>
      </w:pPr>
      <w:bookmarkStart w:id="301" w:name="_Toc268384498"/>
      <w:bookmarkStart w:id="302" w:name="_Toc270953177"/>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48</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comportamiento cartera</w:t>
      </w:r>
      <w:bookmarkEnd w:id="301"/>
      <w:bookmarkEnd w:id="302"/>
    </w:p>
    <w:p w:rsidR="007777C6" w:rsidRPr="0082427D" w:rsidRDefault="00496CE3" w:rsidP="00D44BEE">
      <w:pPr>
        <w:pStyle w:val="NormalWeb"/>
        <w:spacing w:after="0" w:afterAutospacing="0"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5612130" cy="2700991"/>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D44BEE" w:rsidRPr="0082427D" w:rsidRDefault="00D44BEE" w:rsidP="00D44BEE">
      <w:pPr>
        <w:pStyle w:val="NormalWeb"/>
        <w:spacing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D44BEE" w:rsidRPr="0082427D" w:rsidRDefault="00D44BEE" w:rsidP="00D44BEE">
      <w:pPr>
        <w:pStyle w:val="NormalWeb"/>
        <w:spacing w:after="0" w:afterAutospacing="0" w:line="480" w:lineRule="auto"/>
        <w:rPr>
          <w:rFonts w:asciiTheme="majorHAnsi" w:hAnsiTheme="majorHAnsi" w:cstheme="majorHAnsi"/>
        </w:rPr>
      </w:pPr>
    </w:p>
    <w:p w:rsidR="007777C6"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En el segundo cuadro presentamos el comportamiento de las distintas series de tiempo en base a los diferentes Índices de Morosidad que se manejan en la Institución, en donde también se puede observar que las 3 últimas series siguen una misma tendencia en su comportamiento de igual manera las 2 primeras series del estudio.</w:t>
      </w:r>
    </w:p>
    <w:p w:rsidR="005102B5" w:rsidRPr="0082427D" w:rsidRDefault="005102B5" w:rsidP="002E6465">
      <w:pPr>
        <w:pStyle w:val="NormalWeb"/>
        <w:spacing w:line="480" w:lineRule="auto"/>
        <w:ind w:left="1416"/>
        <w:rPr>
          <w:rFonts w:asciiTheme="majorHAnsi" w:hAnsiTheme="majorHAnsi" w:cstheme="majorHAnsi"/>
        </w:rPr>
      </w:pPr>
    </w:p>
    <w:p w:rsidR="0087643F" w:rsidRPr="0082427D" w:rsidRDefault="0087643F" w:rsidP="0087643F">
      <w:pPr>
        <w:pStyle w:val="Epgrafe"/>
        <w:keepNext/>
        <w:jc w:val="center"/>
        <w:rPr>
          <w:rFonts w:asciiTheme="majorHAnsi" w:hAnsiTheme="majorHAnsi" w:cstheme="majorHAnsi"/>
          <w:sz w:val="24"/>
          <w:szCs w:val="24"/>
        </w:rPr>
      </w:pPr>
      <w:bookmarkStart w:id="303" w:name="_Toc268384499"/>
      <w:bookmarkStart w:id="304" w:name="_Toc270953178"/>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49</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comportamiento cartera</w:t>
      </w:r>
      <w:bookmarkEnd w:id="303"/>
      <w:bookmarkEnd w:id="304"/>
    </w:p>
    <w:p w:rsidR="00496CE3" w:rsidRPr="0082427D" w:rsidRDefault="00496CE3" w:rsidP="00D83ECE">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5581947" cy="3336587"/>
            <wp:effectExtent l="0" t="0" r="0" b="0"/>
            <wp:docPr id="7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D44BEE" w:rsidRPr="0082427D" w:rsidRDefault="00D44BEE" w:rsidP="00D44BEE">
      <w:pPr>
        <w:pStyle w:val="NormalWeb"/>
        <w:spacing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D44BEE" w:rsidRPr="0082427D" w:rsidRDefault="00D44BEE" w:rsidP="002E6465">
      <w:pPr>
        <w:pStyle w:val="NormalWeb"/>
        <w:spacing w:line="480" w:lineRule="auto"/>
        <w:ind w:left="708"/>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Para efectos de un análisis más detallado se estudiarán el comportamiento de las series durante año 2009.</w:t>
      </w:r>
    </w:p>
    <w:p w:rsidR="007777C6" w:rsidRPr="0082427D" w:rsidRDefault="007777C6" w:rsidP="005102B5">
      <w:pPr>
        <w:pStyle w:val="Ttulo2"/>
        <w:numPr>
          <w:ilvl w:val="2"/>
          <w:numId w:val="7"/>
        </w:numPr>
        <w:tabs>
          <w:tab w:val="left" w:pos="993"/>
        </w:tabs>
        <w:spacing w:line="480" w:lineRule="auto"/>
        <w:rPr>
          <w:rFonts w:asciiTheme="majorHAnsi" w:hAnsiTheme="majorHAnsi" w:cstheme="majorHAnsi"/>
        </w:rPr>
      </w:pPr>
      <w:bookmarkStart w:id="305" w:name="_Toc270885713"/>
      <w:bookmarkStart w:id="306" w:name="_Toc273781317"/>
      <w:r w:rsidRPr="0082427D">
        <w:rPr>
          <w:rFonts w:asciiTheme="majorHAnsi" w:hAnsiTheme="majorHAnsi" w:cstheme="majorHAnsi"/>
        </w:rPr>
        <w:t>EVOLUCIÓN MENSUAL DEL ÍNDICE DE MOROSIDAD DE LA CARTERA POR ZONAS</w:t>
      </w:r>
      <w:bookmarkEnd w:id="305"/>
      <w:bookmarkEnd w:id="306"/>
    </w:p>
    <w:p w:rsidR="009503DF" w:rsidRPr="0082427D" w:rsidRDefault="009503DF" w:rsidP="009503DF">
      <w:pPr>
        <w:rPr>
          <w:rFonts w:asciiTheme="majorHAnsi" w:hAnsiTheme="majorHAnsi" w:cstheme="majorHAnsi"/>
          <w:sz w:val="24"/>
          <w:szCs w:val="24"/>
        </w:rPr>
      </w:pPr>
    </w:p>
    <w:p w:rsidR="004651F7" w:rsidRPr="0082427D" w:rsidRDefault="004651F7" w:rsidP="004651F7">
      <w:pPr>
        <w:rPr>
          <w:rFonts w:asciiTheme="majorHAnsi" w:hAnsiTheme="majorHAnsi" w:cstheme="majorHAnsi"/>
          <w:sz w:val="24"/>
          <w:szCs w:val="24"/>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El comportamiento observado en la serie por Zonas, vemos que la Zona 2 y la Zona 3 son las que presentan menor contribución </w:t>
      </w:r>
      <w:r w:rsidRPr="0082427D">
        <w:rPr>
          <w:rFonts w:asciiTheme="majorHAnsi" w:hAnsiTheme="majorHAnsi" w:cstheme="majorHAnsi"/>
        </w:rPr>
        <w:lastRenderedPageBreak/>
        <w:t>al IMC  durante todo el tiempo de estudio, también que la Zona 1 presento un mayor ascenso durante los meses de abril a junio, pero también un descenso muy proporcional del 0.79% llegando a estar al mes de julio en un 0.15%.</w:t>
      </w:r>
    </w:p>
    <w:p w:rsidR="004651F7" w:rsidRPr="0082427D" w:rsidRDefault="004651F7" w:rsidP="002E6465">
      <w:pPr>
        <w:pStyle w:val="NormalWeb"/>
        <w:spacing w:line="480" w:lineRule="auto"/>
        <w:ind w:left="1416"/>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Se observa también una ligera tendencia de crecimiento del IMC en las Zona 5, que registra un corte al mes de septiembre del 0.15%.</w:t>
      </w:r>
    </w:p>
    <w:p w:rsidR="004651F7" w:rsidRPr="0082427D" w:rsidRDefault="004651F7" w:rsidP="002E6465">
      <w:pPr>
        <w:pStyle w:val="NormalWeb"/>
        <w:spacing w:line="480" w:lineRule="auto"/>
        <w:ind w:left="1416"/>
        <w:rPr>
          <w:rFonts w:asciiTheme="majorHAnsi" w:hAnsiTheme="majorHAnsi" w:cstheme="majorHAnsi"/>
        </w:rPr>
      </w:pPr>
    </w:p>
    <w:p w:rsidR="007777C6"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Es de considerar que el análisis de la Zona 6 se lo realizó aparte de las demás series ya que son las operaciones que presentan un mayor crecimiento en su IMC, correspondiente al tercer trimestre del periodo de estudio (Zonas).</w:t>
      </w:r>
    </w:p>
    <w:p w:rsidR="0087643F" w:rsidRPr="0082427D" w:rsidRDefault="0087643F" w:rsidP="0087643F">
      <w:pPr>
        <w:pStyle w:val="Epgrafe"/>
        <w:keepNext/>
        <w:jc w:val="center"/>
        <w:rPr>
          <w:rFonts w:asciiTheme="majorHAnsi" w:hAnsiTheme="majorHAnsi" w:cstheme="majorHAnsi"/>
          <w:sz w:val="24"/>
          <w:szCs w:val="24"/>
        </w:rPr>
      </w:pPr>
      <w:bookmarkStart w:id="307" w:name="_Toc268384500"/>
      <w:bookmarkStart w:id="308" w:name="_Toc270953179"/>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50</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Evolución del imc por zona</w:t>
      </w:r>
      <w:bookmarkEnd w:id="307"/>
      <w:bookmarkEnd w:id="308"/>
    </w:p>
    <w:p w:rsidR="007777C6" w:rsidRPr="0082427D" w:rsidRDefault="007777C6" w:rsidP="00D44BEE">
      <w:pPr>
        <w:pStyle w:val="NormalWeb"/>
        <w:spacing w:before="0" w:beforeAutospacing="0" w:after="0" w:afterAutospacing="0" w:line="480" w:lineRule="auto"/>
        <w:rPr>
          <w:rFonts w:asciiTheme="majorHAnsi" w:hAnsiTheme="majorHAnsi" w:cstheme="majorHAnsi"/>
          <w:b/>
        </w:rPr>
      </w:pPr>
      <w:r w:rsidRPr="0082427D">
        <w:rPr>
          <w:rFonts w:asciiTheme="majorHAnsi" w:hAnsiTheme="majorHAnsi" w:cstheme="majorHAnsi"/>
          <w:b/>
          <w:noProof/>
          <w:lang w:bidi="ar-SA"/>
        </w:rPr>
        <w:drawing>
          <wp:inline distT="0" distB="0" distL="0" distR="0">
            <wp:extent cx="5610934" cy="3158837"/>
            <wp:effectExtent l="0" t="0" r="0" b="0"/>
            <wp:docPr id="7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D44BEE" w:rsidRPr="0082427D" w:rsidRDefault="00D44BEE" w:rsidP="00D44BEE">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D44BEE" w:rsidRPr="0082427D" w:rsidRDefault="00D44BEE" w:rsidP="00D44BEE">
      <w:pPr>
        <w:pStyle w:val="NormalWeb"/>
        <w:spacing w:before="0" w:beforeAutospacing="0" w:after="0" w:afterAutospacing="0"/>
        <w:jc w:val="center"/>
        <w:rPr>
          <w:rFonts w:asciiTheme="majorHAnsi" w:hAnsiTheme="majorHAnsi" w:cstheme="majorHAnsi"/>
        </w:rPr>
      </w:pPr>
    </w:p>
    <w:p w:rsidR="0087643F" w:rsidRPr="0082427D" w:rsidRDefault="0087643F" w:rsidP="0087643F">
      <w:pPr>
        <w:pStyle w:val="Epgrafe"/>
        <w:keepNext/>
        <w:jc w:val="center"/>
        <w:rPr>
          <w:rFonts w:asciiTheme="majorHAnsi" w:hAnsiTheme="majorHAnsi" w:cstheme="majorHAnsi"/>
          <w:sz w:val="24"/>
          <w:szCs w:val="24"/>
        </w:rPr>
      </w:pPr>
      <w:bookmarkStart w:id="309" w:name="_Toc268384501"/>
      <w:bookmarkStart w:id="310" w:name="_Toc270953180"/>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51</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evolucion del mic por zona 6</w:t>
      </w:r>
      <w:bookmarkEnd w:id="309"/>
      <w:bookmarkEnd w:id="310"/>
    </w:p>
    <w:p w:rsidR="00D44BEE" w:rsidRPr="0082427D" w:rsidRDefault="00D44BEE" w:rsidP="00D83ECE">
      <w:pPr>
        <w:pStyle w:val="NormalWeb"/>
        <w:spacing w:line="480" w:lineRule="auto"/>
        <w:rPr>
          <w:rFonts w:asciiTheme="majorHAnsi" w:hAnsiTheme="majorHAnsi" w:cstheme="majorHAnsi"/>
          <w:b/>
        </w:rPr>
      </w:pPr>
      <w:r w:rsidRPr="0082427D">
        <w:rPr>
          <w:rFonts w:asciiTheme="majorHAnsi" w:hAnsiTheme="majorHAnsi" w:cstheme="majorHAnsi"/>
          <w:noProof/>
          <w:lang w:bidi="ar-SA"/>
        </w:rPr>
        <w:drawing>
          <wp:inline distT="0" distB="0" distL="0" distR="0">
            <wp:extent cx="5603132" cy="2373549"/>
            <wp:effectExtent l="0" t="0" r="0" b="0"/>
            <wp:docPr id="502"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D44BEE" w:rsidRDefault="00D44BEE" w:rsidP="00D44BEE">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F752F" w:rsidRPr="0082427D" w:rsidRDefault="007F752F" w:rsidP="00D44BEE">
      <w:pPr>
        <w:pStyle w:val="NormalWeb"/>
        <w:spacing w:before="0" w:beforeAutospacing="0" w:after="0" w:afterAutospacing="0"/>
        <w:jc w:val="center"/>
        <w:rPr>
          <w:rFonts w:asciiTheme="majorHAnsi" w:hAnsiTheme="majorHAnsi" w:cstheme="majorHAnsi"/>
        </w:rPr>
      </w:pPr>
    </w:p>
    <w:p w:rsidR="007777C6" w:rsidRPr="0082427D" w:rsidRDefault="007777C6" w:rsidP="005102B5">
      <w:pPr>
        <w:pStyle w:val="Ttulo2"/>
        <w:numPr>
          <w:ilvl w:val="2"/>
          <w:numId w:val="7"/>
        </w:numPr>
        <w:tabs>
          <w:tab w:val="left" w:pos="993"/>
        </w:tabs>
        <w:spacing w:line="480" w:lineRule="auto"/>
        <w:rPr>
          <w:rFonts w:asciiTheme="majorHAnsi" w:hAnsiTheme="majorHAnsi" w:cstheme="majorHAnsi"/>
        </w:rPr>
      </w:pPr>
      <w:bookmarkStart w:id="311" w:name="_Toc270885714"/>
      <w:bookmarkStart w:id="312" w:name="_Toc273781318"/>
      <w:r w:rsidRPr="0082427D">
        <w:rPr>
          <w:rFonts w:asciiTheme="majorHAnsi" w:hAnsiTheme="majorHAnsi" w:cstheme="majorHAnsi"/>
        </w:rPr>
        <w:lastRenderedPageBreak/>
        <w:t>EVOLUCIÓN MENSUAL DEL ÍNDICE DE MOROSIDAD POR TIPO DE CRÉDITO</w:t>
      </w:r>
      <w:bookmarkEnd w:id="311"/>
      <w:bookmarkEnd w:id="312"/>
    </w:p>
    <w:p w:rsidR="00D44BEE" w:rsidRPr="0082427D" w:rsidRDefault="00D44BEE" w:rsidP="00D83ECE">
      <w:pPr>
        <w:pStyle w:val="NormalWeb"/>
        <w:spacing w:line="480" w:lineRule="auto"/>
        <w:rPr>
          <w:rFonts w:asciiTheme="majorHAnsi" w:hAnsiTheme="majorHAnsi" w:cstheme="majorHAnsi"/>
        </w:rPr>
      </w:pPr>
    </w:p>
    <w:p w:rsidR="004C4A74"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En el comportamiento observado del IMC por tipo de crédito, la serie que corresponde a los Microcréditos de Consumo es la que registra los valores más elevados del IMC; a partir del mes de febrero, esta serie presenta un crecimiento continuo hasta el mes de junio que es en donde llega a su máximo con un 24.08% después la misma decae al origen del eje debido a la cancelación de las operaciones que estaban vencidas.  </w:t>
      </w:r>
    </w:p>
    <w:p w:rsidR="004C4A74" w:rsidRPr="0082427D" w:rsidRDefault="004C4A74" w:rsidP="002E6465">
      <w:pPr>
        <w:pStyle w:val="NormalWeb"/>
        <w:spacing w:line="480" w:lineRule="auto"/>
        <w:ind w:left="1416"/>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Sin embargo, a septiembre de 2009, los saldos vencidos en la serie de Microcréditos de Consumo tan solo representan el 0.50% del total de saldos de la cartera vencida correspondiente a su tipo de crédito.</w:t>
      </w:r>
    </w:p>
    <w:p w:rsidR="004C4A74" w:rsidRPr="0082427D" w:rsidRDefault="004C4A74" w:rsidP="002E6465">
      <w:pPr>
        <w:pStyle w:val="NormalWeb"/>
        <w:spacing w:line="480" w:lineRule="auto"/>
        <w:ind w:left="1416"/>
        <w:rPr>
          <w:rFonts w:asciiTheme="majorHAnsi" w:hAnsiTheme="majorHAnsi" w:cstheme="majorHAnsi"/>
        </w:rPr>
      </w:pPr>
    </w:p>
    <w:p w:rsidR="007777C6"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Para los demás tipos de créditos se observa que el micro-crédito de Vivienda presenta un máximo focal para el mes de febrero llegando a un 1.63% del IMC pero después del mismo decae hasta el cierre del estudio que se encuentra en el origen, </w:t>
      </w:r>
      <w:r w:rsidRPr="0082427D">
        <w:rPr>
          <w:rFonts w:asciiTheme="majorHAnsi" w:hAnsiTheme="majorHAnsi" w:cstheme="majorHAnsi"/>
        </w:rPr>
        <w:lastRenderedPageBreak/>
        <w:t>también vemos que el tipo de crédito comercial presenta un mayor índice con un 1.01% del IMC al mes de cierre, en los micro-créditos comercial se observa que para los meses de agosto a septiembre su IMC crece del 0.39 al 0.91%.</w:t>
      </w:r>
    </w:p>
    <w:p w:rsidR="00411F9F" w:rsidRPr="0082427D" w:rsidRDefault="00411F9F" w:rsidP="002E6465">
      <w:pPr>
        <w:pStyle w:val="NormalWeb"/>
        <w:spacing w:line="480" w:lineRule="auto"/>
        <w:ind w:left="1416"/>
        <w:rPr>
          <w:rFonts w:asciiTheme="majorHAnsi" w:hAnsiTheme="majorHAnsi" w:cstheme="majorHAnsi"/>
        </w:rPr>
      </w:pPr>
    </w:p>
    <w:p w:rsidR="0087643F" w:rsidRPr="0082427D" w:rsidRDefault="0087643F" w:rsidP="0087643F">
      <w:pPr>
        <w:pStyle w:val="Epgrafe"/>
        <w:keepNext/>
        <w:jc w:val="center"/>
        <w:rPr>
          <w:rFonts w:asciiTheme="majorHAnsi" w:hAnsiTheme="majorHAnsi" w:cstheme="majorHAnsi"/>
          <w:sz w:val="24"/>
          <w:szCs w:val="24"/>
        </w:rPr>
      </w:pPr>
      <w:bookmarkStart w:id="313" w:name="_Toc268384502"/>
      <w:bookmarkStart w:id="314" w:name="_Toc270953181"/>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52</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evolución del mic por tipo de credito</w:t>
      </w:r>
      <w:bookmarkEnd w:id="313"/>
      <w:bookmarkEnd w:id="314"/>
    </w:p>
    <w:p w:rsidR="007777C6" w:rsidRPr="0082427D" w:rsidRDefault="00542F20" w:rsidP="00542F20">
      <w:pPr>
        <w:pStyle w:val="NormalWeb"/>
        <w:spacing w:before="0" w:beforeAutospacing="0"/>
        <w:rPr>
          <w:rFonts w:asciiTheme="majorHAnsi" w:hAnsiTheme="majorHAnsi" w:cstheme="majorHAnsi"/>
          <w:b/>
        </w:rPr>
      </w:pPr>
      <w:r w:rsidRPr="0082427D">
        <w:rPr>
          <w:rFonts w:asciiTheme="majorHAnsi" w:hAnsiTheme="majorHAnsi" w:cstheme="majorHAnsi"/>
          <w:b/>
          <w:noProof/>
          <w:lang w:bidi="ar-SA"/>
        </w:rPr>
        <w:drawing>
          <wp:inline distT="0" distB="0" distL="0" distR="0">
            <wp:extent cx="5619587" cy="2840477"/>
            <wp:effectExtent l="0" t="0" r="0" b="0"/>
            <wp:docPr id="504"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542F20" w:rsidRPr="0082427D" w:rsidRDefault="00542F20" w:rsidP="00542F20">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542F20" w:rsidRPr="0082427D" w:rsidRDefault="00542F20" w:rsidP="00542F20">
      <w:pPr>
        <w:pStyle w:val="NormalWeb"/>
        <w:spacing w:before="0" w:beforeAutospacing="0" w:after="0" w:afterAutospacing="0"/>
        <w:jc w:val="center"/>
        <w:rPr>
          <w:rFonts w:asciiTheme="majorHAnsi" w:hAnsiTheme="majorHAnsi" w:cstheme="majorHAnsi"/>
        </w:rPr>
      </w:pPr>
    </w:p>
    <w:p w:rsidR="0087643F" w:rsidRPr="0082427D" w:rsidRDefault="0087643F" w:rsidP="0087643F">
      <w:pPr>
        <w:pStyle w:val="Epgrafe"/>
        <w:keepNext/>
        <w:jc w:val="center"/>
        <w:rPr>
          <w:rFonts w:asciiTheme="majorHAnsi" w:hAnsiTheme="majorHAnsi" w:cstheme="majorHAnsi"/>
          <w:sz w:val="24"/>
          <w:szCs w:val="24"/>
        </w:rPr>
      </w:pPr>
      <w:bookmarkStart w:id="315" w:name="_Toc268384503"/>
      <w:bookmarkStart w:id="316" w:name="_Toc270953182"/>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53</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Evolución del mic por tipo de crédito</w:t>
      </w:r>
      <w:bookmarkEnd w:id="315"/>
      <w:bookmarkEnd w:id="316"/>
    </w:p>
    <w:p w:rsidR="00542F20" w:rsidRPr="0082427D" w:rsidRDefault="00542F20" w:rsidP="00542F20">
      <w:pPr>
        <w:pStyle w:val="Subttulo"/>
        <w:rPr>
          <w:rFonts w:asciiTheme="majorHAnsi" w:hAnsiTheme="majorHAnsi" w:cstheme="majorHAnsi"/>
          <w:noProof/>
          <w:sz w:val="24"/>
          <w:szCs w:val="24"/>
          <w:lang w:eastAsia="es-EC" w:bidi="ar-SA"/>
        </w:rPr>
      </w:pPr>
      <w:r w:rsidRPr="0082427D">
        <w:rPr>
          <w:rFonts w:asciiTheme="majorHAnsi" w:hAnsiTheme="majorHAnsi" w:cstheme="majorHAnsi"/>
          <w:b w:val="0"/>
          <w:noProof/>
          <w:sz w:val="24"/>
          <w:szCs w:val="24"/>
          <w:lang w:eastAsia="es-EC" w:bidi="ar-SA"/>
        </w:rPr>
        <w:drawing>
          <wp:inline distT="0" distB="0" distL="0" distR="0">
            <wp:extent cx="5686843" cy="2947481"/>
            <wp:effectExtent l="0" t="0" r="0" b="0"/>
            <wp:docPr id="505"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542F20" w:rsidRPr="0082427D" w:rsidRDefault="00542F20" w:rsidP="002E6465">
      <w:pPr>
        <w:pStyle w:val="NormalWeb"/>
        <w:spacing w:before="0" w:beforeAutospacing="0" w:after="0" w:afterAutospacing="0" w:line="480" w:lineRule="auto"/>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2E6465" w:rsidRPr="0082427D" w:rsidRDefault="002E6465" w:rsidP="002E6465">
      <w:pPr>
        <w:pStyle w:val="NormalWeb"/>
        <w:spacing w:before="0" w:beforeAutospacing="0" w:after="0" w:afterAutospacing="0" w:line="480" w:lineRule="auto"/>
        <w:jc w:val="center"/>
        <w:rPr>
          <w:rFonts w:asciiTheme="majorHAnsi" w:hAnsiTheme="majorHAnsi" w:cstheme="majorHAnsi"/>
        </w:rPr>
      </w:pPr>
    </w:p>
    <w:p w:rsidR="002E6465" w:rsidRPr="0082427D" w:rsidRDefault="002E6465" w:rsidP="002E6465">
      <w:pPr>
        <w:pStyle w:val="NormalWeb"/>
        <w:spacing w:before="0" w:beforeAutospacing="0" w:after="0" w:afterAutospacing="0" w:line="480" w:lineRule="auto"/>
        <w:jc w:val="center"/>
        <w:rPr>
          <w:rFonts w:asciiTheme="majorHAnsi" w:hAnsiTheme="majorHAnsi" w:cstheme="majorHAnsi"/>
        </w:rPr>
      </w:pPr>
    </w:p>
    <w:p w:rsidR="007777C6" w:rsidRPr="0082427D" w:rsidRDefault="007777C6" w:rsidP="005102B5">
      <w:pPr>
        <w:pStyle w:val="Ttulo2"/>
        <w:numPr>
          <w:ilvl w:val="2"/>
          <w:numId w:val="7"/>
        </w:numPr>
        <w:tabs>
          <w:tab w:val="left" w:pos="993"/>
        </w:tabs>
        <w:spacing w:line="480" w:lineRule="auto"/>
        <w:rPr>
          <w:rFonts w:asciiTheme="majorHAnsi" w:hAnsiTheme="majorHAnsi" w:cstheme="majorHAnsi"/>
        </w:rPr>
      </w:pPr>
      <w:bookmarkStart w:id="317" w:name="_Toc270885715"/>
      <w:bookmarkStart w:id="318" w:name="_Toc273781319"/>
      <w:r w:rsidRPr="0082427D">
        <w:rPr>
          <w:rFonts w:asciiTheme="majorHAnsi" w:hAnsiTheme="majorHAnsi" w:cstheme="majorHAnsi"/>
        </w:rPr>
        <w:t>EVOLUCIÓN MENSUAL DEL ÍNDICE DE MOROSIDAD POR FUNCIONARIO DE NEGOCIOS</w:t>
      </w:r>
      <w:bookmarkEnd w:id="317"/>
      <w:bookmarkEnd w:id="318"/>
    </w:p>
    <w:p w:rsidR="00542F20" w:rsidRPr="0082427D" w:rsidRDefault="00542F20" w:rsidP="00D83ECE">
      <w:pPr>
        <w:pStyle w:val="NormalWeb"/>
        <w:spacing w:line="480" w:lineRule="auto"/>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En el periodo de mayo a julio de 2009, a nivel nacional, 2 Ejecutivos de Negocios suman el 24.20% de los valores vencidos; siendo los Ejecutivos Patricia Moscoso C. (Zona 1), y Carlos Mancheno. (Zona 5), los de mayor contribución. En el comportamiento de las series, 2 son las operaciones que contribuyeron a desmejorar el índice entre mayo y julio, en el </w:t>
      </w:r>
      <w:r w:rsidRPr="0082427D">
        <w:rPr>
          <w:rFonts w:asciiTheme="majorHAnsi" w:hAnsiTheme="majorHAnsi" w:cstheme="majorHAnsi"/>
        </w:rPr>
        <w:lastRenderedPageBreak/>
        <w:t xml:space="preserve">primer caso la operación HIC-40010702 del cliente “INMOBILIARIA BELLA MARIA S.A.”, cuya cobranza está a cargo del área de Coactiva, y en el segundo caso las operaciones (HIC-77574, 40014541) del cliente “VARGAS SORIA LAURA.”, su cobranza se encuentra en Coactiva, de igual manera la operación HIC-40010830 del cliente “RUEDA MORENO MERY”. </w:t>
      </w: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Para el corte de la serie en el mes de septiembre el Ejecutiva Isabel Ricardo Cevallos </w:t>
      </w:r>
      <w:proofErr w:type="spellStart"/>
      <w:r w:rsidRPr="0082427D">
        <w:rPr>
          <w:rFonts w:asciiTheme="majorHAnsi" w:hAnsiTheme="majorHAnsi" w:cstheme="majorHAnsi"/>
        </w:rPr>
        <w:t>Montesdeoca</w:t>
      </w:r>
      <w:proofErr w:type="spellEnd"/>
      <w:r w:rsidRPr="0082427D">
        <w:rPr>
          <w:rFonts w:asciiTheme="majorHAnsi" w:hAnsiTheme="majorHAnsi" w:cstheme="majorHAnsi"/>
        </w:rPr>
        <w:t>. (Zona 6)  evidencia un crecimiento del IMC por causa de la operación RPR-40013234 del cliente “ALBITUNA S A”,  al momento el área de Coactiva se encuentra gestionando su cobranza.</w:t>
      </w: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Es de mencionar una evolución en el tiempo con relación a sus saldos vencidos por parte del Oficial Miranda Endara María del Carmen de la Zona 6 que contribuye al IMC con un 12.55% al corte en el mes de Septiembre por la  operación RPR-40019372, del cliente “ROSAS DEL PRADO PRAROSAS CIA”.</w:t>
      </w:r>
    </w:p>
    <w:p w:rsidR="00542F20" w:rsidRPr="0082427D" w:rsidRDefault="00542F20" w:rsidP="00D83ECE">
      <w:pPr>
        <w:pStyle w:val="NormalWeb"/>
        <w:spacing w:line="480" w:lineRule="auto"/>
        <w:rPr>
          <w:rFonts w:asciiTheme="majorHAnsi" w:hAnsiTheme="majorHAnsi" w:cstheme="majorHAnsi"/>
        </w:rPr>
      </w:pPr>
    </w:p>
    <w:p w:rsidR="0087643F" w:rsidRPr="0082427D" w:rsidRDefault="0087643F" w:rsidP="0087643F">
      <w:pPr>
        <w:pStyle w:val="Epgrafe"/>
        <w:keepNext/>
        <w:spacing w:line="240" w:lineRule="auto"/>
        <w:jc w:val="center"/>
        <w:rPr>
          <w:rFonts w:asciiTheme="majorHAnsi" w:hAnsiTheme="majorHAnsi" w:cstheme="majorHAnsi"/>
          <w:sz w:val="24"/>
          <w:szCs w:val="24"/>
        </w:rPr>
      </w:pPr>
      <w:bookmarkStart w:id="319" w:name="_Toc268384504"/>
      <w:bookmarkStart w:id="320" w:name="_Toc270953183"/>
      <w:r w:rsidRPr="0082427D">
        <w:rPr>
          <w:rFonts w:asciiTheme="majorHAnsi" w:hAnsiTheme="majorHAnsi" w:cstheme="majorHAnsi"/>
          <w:sz w:val="24"/>
          <w:szCs w:val="24"/>
        </w:rPr>
        <w:lastRenderedPageBreak/>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54</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9D0BE9" w:rsidRPr="0082427D">
        <w:rPr>
          <w:rFonts w:asciiTheme="majorHAnsi" w:hAnsiTheme="majorHAnsi" w:cstheme="majorHAnsi"/>
          <w:sz w:val="24"/>
          <w:szCs w:val="24"/>
        </w:rPr>
        <w:t>EVOLUCIÓN DEL MIC POR FUNCIONARIO DE NEGOCIOS</w:t>
      </w:r>
      <w:bookmarkEnd w:id="319"/>
      <w:bookmarkEnd w:id="320"/>
      <w:r w:rsidR="009D0BE9" w:rsidRPr="0082427D">
        <w:rPr>
          <w:rFonts w:asciiTheme="majorHAnsi" w:hAnsiTheme="majorHAnsi" w:cstheme="majorHAnsi"/>
          <w:sz w:val="24"/>
          <w:szCs w:val="24"/>
        </w:rPr>
        <w:t xml:space="preserve"> </w:t>
      </w:r>
    </w:p>
    <w:p w:rsidR="007777C6" w:rsidRPr="0082427D" w:rsidRDefault="007777C6" w:rsidP="0087643F">
      <w:pPr>
        <w:pStyle w:val="NormalWeb"/>
        <w:spacing w:before="0" w:beforeAutospacing="0" w:after="0" w:afterAutospacing="0" w:line="480" w:lineRule="auto"/>
        <w:jc w:val="center"/>
        <w:rPr>
          <w:rFonts w:asciiTheme="majorHAnsi" w:hAnsiTheme="majorHAnsi" w:cstheme="majorHAnsi"/>
          <w:b/>
        </w:rPr>
      </w:pPr>
      <w:r w:rsidRPr="0082427D">
        <w:rPr>
          <w:rFonts w:asciiTheme="majorHAnsi" w:hAnsiTheme="majorHAnsi" w:cstheme="majorHAnsi"/>
          <w:noProof/>
          <w:lang w:bidi="ar-SA"/>
        </w:rPr>
        <w:drawing>
          <wp:inline distT="0" distB="0" distL="0" distR="0">
            <wp:extent cx="5398851" cy="2821021"/>
            <wp:effectExtent l="0" t="0" r="0" b="0"/>
            <wp:docPr id="82" name="Objet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542F20" w:rsidRPr="0082427D" w:rsidRDefault="00542F20" w:rsidP="0087643F">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542F20" w:rsidRPr="0082427D" w:rsidRDefault="00542F20" w:rsidP="0087643F">
      <w:pPr>
        <w:pStyle w:val="NormalWeb"/>
        <w:spacing w:before="0" w:beforeAutospacing="0" w:after="0" w:afterAutospacing="0"/>
        <w:jc w:val="center"/>
        <w:rPr>
          <w:rFonts w:asciiTheme="majorHAnsi" w:hAnsiTheme="majorHAnsi" w:cstheme="majorHAnsi"/>
        </w:rPr>
      </w:pPr>
    </w:p>
    <w:p w:rsidR="0087643F" w:rsidRPr="0082427D" w:rsidRDefault="0087643F" w:rsidP="0087643F">
      <w:pPr>
        <w:pStyle w:val="Epgrafe"/>
        <w:keepNext/>
        <w:spacing w:after="0"/>
        <w:jc w:val="center"/>
        <w:rPr>
          <w:rFonts w:asciiTheme="majorHAnsi" w:hAnsiTheme="majorHAnsi" w:cstheme="majorHAnsi"/>
          <w:sz w:val="24"/>
          <w:szCs w:val="24"/>
        </w:rPr>
      </w:pPr>
      <w:bookmarkStart w:id="321" w:name="_Toc268384505"/>
      <w:bookmarkStart w:id="322" w:name="_Toc270953184"/>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55</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Evolución del mic por funcionario de negocios.</w:t>
      </w:r>
      <w:bookmarkEnd w:id="321"/>
      <w:bookmarkEnd w:id="322"/>
    </w:p>
    <w:p w:rsidR="007777C6" w:rsidRPr="0082427D" w:rsidRDefault="007777C6" w:rsidP="0087643F">
      <w:pPr>
        <w:pStyle w:val="NormalWeb"/>
        <w:spacing w:before="0" w:beforeAutospacing="0" w:after="0" w:afterAutospacing="0" w:line="480" w:lineRule="auto"/>
        <w:rPr>
          <w:rFonts w:asciiTheme="majorHAnsi" w:hAnsiTheme="majorHAnsi" w:cstheme="majorHAnsi"/>
          <w:b/>
        </w:rPr>
      </w:pPr>
      <w:r w:rsidRPr="0082427D">
        <w:rPr>
          <w:rFonts w:asciiTheme="majorHAnsi" w:hAnsiTheme="majorHAnsi" w:cstheme="majorHAnsi"/>
          <w:noProof/>
          <w:lang w:bidi="ar-SA"/>
        </w:rPr>
        <w:drawing>
          <wp:inline distT="0" distB="0" distL="0" distR="0">
            <wp:extent cx="5400675" cy="3019425"/>
            <wp:effectExtent l="0" t="0" r="0" b="0"/>
            <wp:docPr id="83" name="Obje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542F20" w:rsidRDefault="00542F20" w:rsidP="0087643F">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F752F" w:rsidRPr="0082427D" w:rsidRDefault="007F752F" w:rsidP="0087643F">
      <w:pPr>
        <w:pStyle w:val="NormalWeb"/>
        <w:spacing w:before="0" w:beforeAutospacing="0" w:after="0" w:afterAutospacing="0"/>
        <w:jc w:val="center"/>
        <w:rPr>
          <w:rFonts w:asciiTheme="majorHAnsi" w:hAnsiTheme="majorHAnsi" w:cstheme="majorHAnsi"/>
        </w:rPr>
      </w:pPr>
    </w:p>
    <w:p w:rsidR="007777C6" w:rsidRPr="0082427D" w:rsidRDefault="007777C6" w:rsidP="005102B5">
      <w:pPr>
        <w:pStyle w:val="Ttulo2"/>
        <w:numPr>
          <w:ilvl w:val="2"/>
          <w:numId w:val="7"/>
        </w:numPr>
        <w:tabs>
          <w:tab w:val="left" w:pos="993"/>
        </w:tabs>
        <w:spacing w:line="480" w:lineRule="auto"/>
        <w:rPr>
          <w:rFonts w:asciiTheme="majorHAnsi" w:hAnsiTheme="majorHAnsi" w:cstheme="majorHAnsi"/>
        </w:rPr>
      </w:pPr>
      <w:bookmarkStart w:id="323" w:name="_Toc270885716"/>
      <w:bookmarkStart w:id="324" w:name="_Toc273781320"/>
      <w:r w:rsidRPr="0082427D">
        <w:rPr>
          <w:rFonts w:asciiTheme="majorHAnsi" w:hAnsiTheme="majorHAnsi" w:cstheme="majorHAnsi"/>
        </w:rPr>
        <w:lastRenderedPageBreak/>
        <w:t>EVOLUCIÓN MENSUAL DEL ÍNDICE DE MOROSIDAD POR DESTINO DE CRÉDITO</w:t>
      </w:r>
      <w:bookmarkEnd w:id="323"/>
      <w:bookmarkEnd w:id="324"/>
    </w:p>
    <w:p w:rsidR="00542F20" w:rsidRPr="0082427D" w:rsidRDefault="00542F20" w:rsidP="00D83ECE">
      <w:pPr>
        <w:pStyle w:val="NormalWeb"/>
        <w:spacing w:line="480" w:lineRule="auto"/>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En el cálculo del IMC por destino del crédito, los Microcréditos y el Crédito Comercial son los que poseen el IMC más elevado; así también, se puede observar que los créditos destinados a las actividades de micro-consumo ‘pago deudas varias’ en el periodo marzo – junio presenta un IMC de 100.0%, operaciones que fueron canceladas en el mes de julio cayendo al 0% (Destino Económico) del IMC. De igual manera los créditos destinados a la ‘explotación de minas y canteras capital trabajo’ presenta un IMC del 100% a la fecha de corte en torno a su destino debido a la operación HIC-40024941 del cliente ‘AMERLAND  S. A’.</w:t>
      </w:r>
    </w:p>
    <w:p w:rsidR="004651F7" w:rsidRPr="0082427D" w:rsidRDefault="004651F7" w:rsidP="002E6465">
      <w:pPr>
        <w:pStyle w:val="NormalWeb"/>
        <w:spacing w:line="480" w:lineRule="auto"/>
        <w:ind w:left="1416"/>
        <w:rPr>
          <w:rFonts w:asciiTheme="majorHAnsi" w:hAnsiTheme="majorHAnsi" w:cstheme="majorHAnsi"/>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 xml:space="preserve">Es de observar que los créditos destinados a las actividades ‘créditos de consumo otros no especificados’ tiene una tendencia a la baja como lo presenta el gráfico adjunto, a pesar de que presenta un IMC del 16,98%. Por lo que solicitamos instruir la aplicación de la Política de Crédito N° 33 ‘Control, </w:t>
      </w:r>
      <w:r w:rsidRPr="0082427D">
        <w:rPr>
          <w:rFonts w:asciiTheme="majorHAnsi" w:hAnsiTheme="majorHAnsi" w:cstheme="majorHAnsi"/>
        </w:rPr>
        <w:lastRenderedPageBreak/>
        <w:t>Manejo y Reporte de Cartera Vencida para Ejecutivos de Negocios’.</w:t>
      </w:r>
    </w:p>
    <w:p w:rsidR="00542F20" w:rsidRPr="0082427D" w:rsidRDefault="00542F20" w:rsidP="00D83ECE">
      <w:pPr>
        <w:pStyle w:val="NormalWeb"/>
        <w:spacing w:line="480" w:lineRule="auto"/>
        <w:rPr>
          <w:rFonts w:asciiTheme="majorHAnsi" w:hAnsiTheme="majorHAnsi" w:cstheme="majorHAnsi"/>
        </w:rPr>
      </w:pPr>
    </w:p>
    <w:p w:rsidR="0087643F" w:rsidRPr="0082427D" w:rsidRDefault="0087643F" w:rsidP="0087643F">
      <w:pPr>
        <w:pStyle w:val="Epgrafe"/>
        <w:keepNext/>
        <w:jc w:val="center"/>
        <w:rPr>
          <w:rFonts w:asciiTheme="majorHAnsi" w:hAnsiTheme="majorHAnsi" w:cstheme="majorHAnsi"/>
          <w:sz w:val="24"/>
          <w:szCs w:val="24"/>
        </w:rPr>
      </w:pPr>
      <w:bookmarkStart w:id="325" w:name="_Toc268384506"/>
      <w:bookmarkStart w:id="326" w:name="_Toc270953185"/>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56</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Evolucion del mic por destino de crédito</w:t>
      </w:r>
      <w:bookmarkEnd w:id="325"/>
      <w:bookmarkEnd w:id="326"/>
    </w:p>
    <w:p w:rsidR="00542F20" w:rsidRPr="0082427D" w:rsidRDefault="00542F20" w:rsidP="00542F20">
      <w:pPr>
        <w:pStyle w:val="NormalWeb"/>
        <w:spacing w:before="0" w:beforeAutospacing="0" w:after="0" w:afterAutospacing="0"/>
        <w:jc w:val="center"/>
        <w:rPr>
          <w:rFonts w:asciiTheme="majorHAnsi" w:hAnsiTheme="majorHAnsi" w:cstheme="majorHAnsi"/>
          <w:b/>
        </w:rPr>
      </w:pPr>
      <w:r w:rsidRPr="0082427D">
        <w:rPr>
          <w:rFonts w:asciiTheme="majorHAnsi" w:hAnsiTheme="majorHAnsi" w:cstheme="majorHAnsi"/>
          <w:b/>
          <w:noProof/>
          <w:lang w:bidi="ar-SA"/>
        </w:rPr>
        <w:drawing>
          <wp:inline distT="0" distB="0" distL="0" distR="0">
            <wp:extent cx="5612130" cy="3173859"/>
            <wp:effectExtent l="0" t="0" r="0" b="0"/>
            <wp:docPr id="506"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542F20" w:rsidRPr="0082427D" w:rsidRDefault="00542F20" w:rsidP="00542F20">
      <w:pPr>
        <w:pStyle w:val="NormalWeb"/>
        <w:spacing w:before="0" w:beforeAutospacing="0" w:after="0" w:afterAutospacing="0"/>
        <w:jc w:val="center"/>
        <w:rPr>
          <w:rFonts w:asciiTheme="majorHAnsi" w:hAnsiTheme="majorHAnsi" w:cstheme="majorHAnsi"/>
        </w:rPr>
      </w:pPr>
      <w:r w:rsidRPr="0082427D">
        <w:rPr>
          <w:rFonts w:asciiTheme="majorHAnsi" w:hAnsiTheme="majorHAnsi" w:cstheme="majorHAnsi"/>
          <w:b/>
        </w:rPr>
        <w:t xml:space="preserve">Elaborado: </w:t>
      </w:r>
      <w:r w:rsidRPr="0082427D">
        <w:rPr>
          <w:rFonts w:asciiTheme="majorHAnsi" w:hAnsiTheme="majorHAnsi" w:cstheme="majorHAnsi"/>
        </w:rPr>
        <w:t>Los Autores.</w:t>
      </w:r>
    </w:p>
    <w:p w:rsidR="007777C6" w:rsidRPr="0082427D" w:rsidRDefault="007777C6" w:rsidP="002E6465">
      <w:pPr>
        <w:pStyle w:val="NormalWeb"/>
        <w:spacing w:line="480" w:lineRule="auto"/>
        <w:ind w:left="1416"/>
        <w:rPr>
          <w:rFonts w:asciiTheme="majorHAnsi" w:hAnsiTheme="majorHAnsi" w:cstheme="majorHAnsi"/>
          <w:b/>
        </w:rPr>
      </w:pPr>
    </w:p>
    <w:p w:rsidR="007777C6" w:rsidRPr="0082427D" w:rsidRDefault="007777C6" w:rsidP="002E6465">
      <w:pPr>
        <w:pStyle w:val="NormalWeb"/>
        <w:spacing w:line="480" w:lineRule="auto"/>
        <w:ind w:left="1416"/>
        <w:rPr>
          <w:rFonts w:asciiTheme="majorHAnsi" w:hAnsiTheme="majorHAnsi" w:cstheme="majorHAnsi"/>
        </w:rPr>
      </w:pPr>
      <w:r w:rsidRPr="0082427D">
        <w:rPr>
          <w:rFonts w:asciiTheme="majorHAnsi" w:hAnsiTheme="majorHAnsi" w:cstheme="majorHAnsi"/>
        </w:rPr>
        <w:t>Analizando los Indicadores de Gestión para la morosidad de la cartera de créditos en los distintos segmentos vemos que el mismo va creciendo por lo que la dirección tiene que tomar acciones sobre sus funcionarios de negocios para la recuperación del mismo, para que así los mismos tiendan a disminuir y recuperar lo colocado por la Institución Financiera.</w:t>
      </w:r>
    </w:p>
    <w:p w:rsidR="002E6465" w:rsidRPr="0082427D" w:rsidRDefault="00827D10" w:rsidP="005102B5">
      <w:pPr>
        <w:pStyle w:val="Ttulo2"/>
        <w:numPr>
          <w:ilvl w:val="1"/>
          <w:numId w:val="7"/>
        </w:numPr>
        <w:tabs>
          <w:tab w:val="left" w:pos="993"/>
        </w:tabs>
        <w:spacing w:line="480" w:lineRule="auto"/>
        <w:rPr>
          <w:rFonts w:asciiTheme="majorHAnsi" w:hAnsiTheme="majorHAnsi" w:cstheme="majorHAnsi"/>
        </w:rPr>
      </w:pPr>
      <w:r w:rsidRPr="0082427D">
        <w:rPr>
          <w:rFonts w:asciiTheme="majorHAnsi" w:hAnsiTheme="majorHAnsi" w:cstheme="majorHAnsi"/>
        </w:rPr>
        <w:lastRenderedPageBreak/>
        <w:t xml:space="preserve"> </w:t>
      </w:r>
      <w:bookmarkStart w:id="327" w:name="_Toc270885717"/>
      <w:bookmarkStart w:id="328" w:name="_Toc273781321"/>
      <w:r w:rsidR="002E6465" w:rsidRPr="0082427D">
        <w:rPr>
          <w:rFonts w:asciiTheme="majorHAnsi" w:hAnsiTheme="majorHAnsi" w:cstheme="majorHAnsi"/>
        </w:rPr>
        <w:t>ANÁLISIS MULTIVARIADO</w:t>
      </w:r>
      <w:bookmarkEnd w:id="327"/>
      <w:bookmarkEnd w:id="328"/>
    </w:p>
    <w:p w:rsidR="002E6465" w:rsidRPr="0082427D" w:rsidRDefault="002E6465" w:rsidP="002E6465">
      <w:pPr>
        <w:spacing w:line="480" w:lineRule="auto"/>
        <w:rPr>
          <w:rFonts w:asciiTheme="majorHAnsi" w:hAnsiTheme="majorHAnsi" w:cstheme="majorHAnsi"/>
          <w:sz w:val="24"/>
          <w:szCs w:val="24"/>
        </w:rPr>
      </w:pPr>
    </w:p>
    <w:p w:rsidR="002E6465" w:rsidRPr="0082427D" w:rsidRDefault="002E6465" w:rsidP="00827D10">
      <w:pPr>
        <w:spacing w:line="480" w:lineRule="auto"/>
        <w:ind w:left="792"/>
        <w:rPr>
          <w:rFonts w:asciiTheme="majorHAnsi" w:hAnsiTheme="majorHAnsi" w:cstheme="majorHAnsi"/>
          <w:sz w:val="24"/>
          <w:szCs w:val="24"/>
        </w:rPr>
      </w:pPr>
      <w:r w:rsidRPr="0082427D">
        <w:rPr>
          <w:rFonts w:asciiTheme="majorHAnsi" w:eastAsia="Times New Roman" w:hAnsiTheme="majorHAnsi" w:cstheme="majorHAnsi"/>
          <w:color w:val="000000"/>
          <w:sz w:val="24"/>
          <w:szCs w:val="24"/>
        </w:rPr>
        <w:t>Los datos obtenidos para esta investigación es una base de datos de clientes que hacen solicitud de crédito, así mismo presentando en esta base una heterogeneidad en las clases de variables.</w:t>
      </w:r>
    </w:p>
    <w:p w:rsidR="002E6465" w:rsidRPr="0082427D" w:rsidRDefault="002E6465" w:rsidP="00827D10">
      <w:pPr>
        <w:spacing w:line="480" w:lineRule="auto"/>
        <w:ind w:left="792"/>
        <w:rPr>
          <w:rFonts w:asciiTheme="majorHAnsi" w:hAnsiTheme="majorHAnsi" w:cstheme="majorHAnsi"/>
          <w:sz w:val="24"/>
          <w:szCs w:val="24"/>
        </w:rPr>
      </w:pPr>
      <w:r w:rsidRPr="0082427D">
        <w:rPr>
          <w:rFonts w:asciiTheme="majorHAnsi" w:hAnsiTheme="majorHAnsi" w:cstheme="majorHAnsi"/>
          <w:sz w:val="24"/>
          <w:szCs w:val="24"/>
        </w:rPr>
        <w:t>Las variables clasificadas son las siguientes:</w:t>
      </w:r>
    </w:p>
    <w:p w:rsidR="002E6465" w:rsidRPr="0082427D" w:rsidRDefault="002E6465" w:rsidP="002E6465">
      <w:pPr>
        <w:spacing w:line="480" w:lineRule="auto"/>
        <w:ind w:left="792"/>
        <w:rPr>
          <w:rFonts w:asciiTheme="majorHAnsi" w:hAnsiTheme="majorHAnsi" w:cstheme="majorHAnsi"/>
          <w:sz w:val="24"/>
          <w:szCs w:val="24"/>
        </w:rPr>
      </w:pPr>
    </w:p>
    <w:tbl>
      <w:tblPr>
        <w:tblW w:w="3725" w:type="dxa"/>
        <w:jc w:val="center"/>
        <w:tblInd w:w="-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25"/>
      </w:tblGrid>
      <w:tr w:rsidR="002E6465" w:rsidRPr="0082427D" w:rsidTr="009D0BE9">
        <w:trPr>
          <w:trHeight w:val="300"/>
          <w:jc w:val="center"/>
        </w:trPr>
        <w:tc>
          <w:tcPr>
            <w:tcW w:w="3725" w:type="dxa"/>
            <w:shd w:val="clear" w:color="auto" w:fill="0070C0"/>
            <w:noWrap/>
            <w:vAlign w:val="bottom"/>
            <w:hideMark/>
          </w:tcPr>
          <w:p w:rsidR="002E6465" w:rsidRPr="0082427D" w:rsidRDefault="002E6465" w:rsidP="009D0BE9">
            <w:pPr>
              <w:spacing w:after="0" w:line="240" w:lineRule="auto"/>
              <w:jc w:val="center"/>
              <w:rPr>
                <w:rFonts w:asciiTheme="majorHAnsi" w:eastAsia="Times New Roman" w:hAnsiTheme="majorHAnsi" w:cstheme="majorHAnsi"/>
                <w:b/>
                <w:color w:val="000000"/>
                <w:sz w:val="24"/>
                <w:szCs w:val="24"/>
              </w:rPr>
            </w:pPr>
            <w:r w:rsidRPr="0082427D">
              <w:rPr>
                <w:rFonts w:asciiTheme="majorHAnsi" w:eastAsia="Times New Roman" w:hAnsiTheme="majorHAnsi" w:cstheme="majorHAnsi"/>
                <w:b/>
                <w:color w:val="000000"/>
                <w:sz w:val="24"/>
                <w:szCs w:val="24"/>
              </w:rPr>
              <w:t>Grupo</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Ingresos totales</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Ingresos cónyuge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Gastos familiares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Ingreso neto Familiar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Activos totales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Pasivos totales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Capacidad de pago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Monto original </w:t>
            </w:r>
          </w:p>
        </w:tc>
      </w:tr>
      <w:tr w:rsidR="002E6465" w:rsidRPr="0082427D" w:rsidTr="009D0BE9">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rPr>
            </w:pPr>
            <w:r w:rsidRPr="0082427D">
              <w:rPr>
                <w:rFonts w:asciiTheme="majorHAnsi" w:eastAsia="Times New Roman" w:hAnsiTheme="majorHAnsi" w:cstheme="majorHAnsi"/>
                <w:color w:val="000000"/>
                <w:sz w:val="24"/>
                <w:szCs w:val="24"/>
              </w:rPr>
              <w:t xml:space="preserve">Saldo Capital </w:t>
            </w:r>
          </w:p>
        </w:tc>
      </w:tr>
      <w:tr w:rsidR="002E6465" w:rsidRPr="0082427D" w:rsidTr="009D0BE9">
        <w:tblPrEx>
          <w:tblCellMar>
            <w:left w:w="70" w:type="dxa"/>
            <w:right w:w="70" w:type="dxa"/>
          </w:tblCellMar>
        </w:tblPrEx>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 Saldo total </w:t>
            </w:r>
          </w:p>
        </w:tc>
      </w:tr>
      <w:tr w:rsidR="002E6465" w:rsidRPr="0082427D" w:rsidTr="009D0BE9">
        <w:tblPrEx>
          <w:tblCellMar>
            <w:left w:w="70" w:type="dxa"/>
            <w:right w:w="70" w:type="dxa"/>
          </w:tblCellMar>
        </w:tblPrEx>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 Valor cuota </w:t>
            </w:r>
          </w:p>
        </w:tc>
      </w:tr>
      <w:tr w:rsidR="002E6465" w:rsidRPr="0082427D" w:rsidTr="009D0BE9">
        <w:tblPrEx>
          <w:tblCellMar>
            <w:left w:w="70" w:type="dxa"/>
            <w:right w:w="70" w:type="dxa"/>
          </w:tblCellMar>
        </w:tblPrEx>
        <w:trPr>
          <w:trHeight w:val="300"/>
          <w:jc w:val="center"/>
        </w:trPr>
        <w:tc>
          <w:tcPr>
            <w:tcW w:w="3725" w:type="dxa"/>
            <w:shd w:val="clear" w:color="auto" w:fill="auto"/>
            <w:noWrap/>
            <w:vAlign w:val="bottom"/>
            <w:hideMark/>
          </w:tcPr>
          <w:p w:rsidR="002E6465" w:rsidRPr="0082427D" w:rsidRDefault="002E6465" w:rsidP="009D0BE9">
            <w:pPr>
              <w:spacing w:after="0" w:line="240" w:lineRule="auto"/>
              <w:rPr>
                <w:rFonts w:asciiTheme="majorHAnsi" w:eastAsia="Times New Roman" w:hAnsiTheme="majorHAnsi" w:cstheme="majorHAnsi"/>
                <w:color w:val="000000"/>
                <w:sz w:val="24"/>
                <w:szCs w:val="24"/>
                <w:lang w:val="es-ES" w:eastAsia="es-ES"/>
              </w:rPr>
            </w:pPr>
            <w:r w:rsidRPr="0082427D">
              <w:rPr>
                <w:rFonts w:asciiTheme="majorHAnsi" w:eastAsia="Times New Roman" w:hAnsiTheme="majorHAnsi" w:cstheme="majorHAnsi"/>
                <w:color w:val="000000"/>
                <w:sz w:val="24"/>
                <w:szCs w:val="24"/>
                <w:lang w:val="es-ES" w:eastAsia="es-ES"/>
              </w:rPr>
              <w:t xml:space="preserve"> Pago ultimo 12 meses</w:t>
            </w:r>
          </w:p>
        </w:tc>
      </w:tr>
    </w:tbl>
    <w:p w:rsidR="002E6465" w:rsidRPr="0082427D" w:rsidRDefault="002E6465" w:rsidP="002E6465">
      <w:pPr>
        <w:spacing w:line="480" w:lineRule="auto"/>
        <w:ind w:left="708"/>
        <w:rPr>
          <w:rFonts w:asciiTheme="majorHAnsi" w:hAnsiTheme="majorHAnsi" w:cstheme="majorHAnsi"/>
          <w:sz w:val="24"/>
          <w:szCs w:val="24"/>
        </w:rPr>
      </w:pPr>
    </w:p>
    <w:p w:rsidR="002E6465" w:rsidRPr="0082427D" w:rsidRDefault="002E6465" w:rsidP="002E6465">
      <w:pPr>
        <w:spacing w:line="480" w:lineRule="auto"/>
        <w:ind w:left="851"/>
        <w:rPr>
          <w:rFonts w:asciiTheme="majorHAnsi" w:hAnsiTheme="majorHAnsi" w:cstheme="majorHAnsi"/>
          <w:sz w:val="24"/>
          <w:szCs w:val="24"/>
        </w:rPr>
      </w:pPr>
      <w:r w:rsidRPr="0082427D">
        <w:rPr>
          <w:rFonts w:asciiTheme="majorHAnsi" w:hAnsiTheme="majorHAnsi" w:cstheme="majorHAnsi"/>
          <w:sz w:val="24"/>
          <w:szCs w:val="24"/>
        </w:rPr>
        <w:t xml:space="preserve">En el grupo nos concentraremos mas en medidas de dispersión, sesgo, y también los estadísticos descriptivos, para dejar como ultima parte un estudio en conjunto de las variables mediante un análisis </w:t>
      </w:r>
      <w:proofErr w:type="spellStart"/>
      <w:r w:rsidRPr="0082427D">
        <w:rPr>
          <w:rFonts w:asciiTheme="majorHAnsi" w:hAnsiTheme="majorHAnsi" w:cstheme="majorHAnsi"/>
          <w:sz w:val="24"/>
          <w:szCs w:val="24"/>
        </w:rPr>
        <w:t>multivariado</w:t>
      </w:r>
      <w:proofErr w:type="spellEnd"/>
      <w:r w:rsidRPr="0082427D">
        <w:rPr>
          <w:rFonts w:asciiTheme="majorHAnsi" w:hAnsiTheme="majorHAnsi" w:cstheme="majorHAnsi"/>
          <w:sz w:val="24"/>
          <w:szCs w:val="24"/>
        </w:rPr>
        <w:t xml:space="preserve"> de datos.</w:t>
      </w:r>
    </w:p>
    <w:p w:rsidR="002E6465" w:rsidRPr="0082427D" w:rsidRDefault="002E6465" w:rsidP="002E6465">
      <w:pPr>
        <w:spacing w:line="480" w:lineRule="auto"/>
        <w:ind w:left="851"/>
        <w:rPr>
          <w:rFonts w:asciiTheme="majorHAnsi" w:hAnsiTheme="majorHAnsi" w:cstheme="majorHAnsi"/>
          <w:sz w:val="24"/>
          <w:szCs w:val="24"/>
        </w:rPr>
      </w:pPr>
    </w:p>
    <w:p w:rsidR="002E6465" w:rsidRPr="0082427D" w:rsidRDefault="002E6465" w:rsidP="002E6465">
      <w:pPr>
        <w:spacing w:line="480" w:lineRule="auto"/>
        <w:ind w:left="851"/>
        <w:rPr>
          <w:rFonts w:asciiTheme="majorHAnsi" w:hAnsiTheme="majorHAnsi" w:cstheme="majorHAnsi"/>
          <w:sz w:val="24"/>
          <w:szCs w:val="24"/>
        </w:rPr>
      </w:pPr>
      <w:r w:rsidRPr="0082427D">
        <w:rPr>
          <w:rFonts w:asciiTheme="majorHAnsi" w:hAnsiTheme="majorHAnsi" w:cstheme="majorHAnsi"/>
          <w:sz w:val="24"/>
          <w:szCs w:val="24"/>
        </w:rPr>
        <w:lastRenderedPageBreak/>
        <w:t>Las variables tiene reacciones entre sí por lo cual se estudiar el comportamiento en grupo de estas, para de esta manera poder tener una idea del comportamiento conjunto de los clientes, así como interpretar de manera correcta cuales son las variables que le aportan mayor variabilidad al modelo.</w:t>
      </w:r>
    </w:p>
    <w:p w:rsidR="002E6465" w:rsidRPr="0082427D" w:rsidRDefault="002E6465" w:rsidP="002E6465">
      <w:pPr>
        <w:spacing w:line="480" w:lineRule="auto"/>
        <w:ind w:left="851"/>
        <w:rPr>
          <w:rFonts w:asciiTheme="majorHAnsi" w:hAnsiTheme="majorHAnsi" w:cstheme="majorHAnsi"/>
          <w:sz w:val="24"/>
          <w:szCs w:val="24"/>
        </w:rPr>
      </w:pPr>
    </w:p>
    <w:p w:rsidR="002E6465" w:rsidRPr="0082427D" w:rsidRDefault="002E6465" w:rsidP="002E6465">
      <w:pPr>
        <w:spacing w:line="480" w:lineRule="auto"/>
        <w:ind w:left="851"/>
        <w:rPr>
          <w:rFonts w:asciiTheme="majorHAnsi" w:hAnsiTheme="majorHAnsi" w:cstheme="majorHAnsi"/>
          <w:sz w:val="24"/>
          <w:szCs w:val="24"/>
        </w:rPr>
      </w:pPr>
      <w:r w:rsidRPr="0082427D">
        <w:rPr>
          <w:rFonts w:asciiTheme="majorHAnsi" w:hAnsiTheme="majorHAnsi" w:cstheme="majorHAnsi"/>
          <w:sz w:val="24"/>
          <w:szCs w:val="24"/>
        </w:rPr>
        <w:t xml:space="preserve">Se empleara el uso de dos técnicas en este análisis </w:t>
      </w:r>
      <w:proofErr w:type="spellStart"/>
      <w:r w:rsidRPr="0082427D">
        <w:rPr>
          <w:rFonts w:asciiTheme="majorHAnsi" w:hAnsiTheme="majorHAnsi" w:cstheme="majorHAnsi"/>
          <w:sz w:val="24"/>
          <w:szCs w:val="24"/>
        </w:rPr>
        <w:t>multivariado</w:t>
      </w:r>
      <w:proofErr w:type="spellEnd"/>
      <w:r w:rsidRPr="0082427D">
        <w:rPr>
          <w:rFonts w:asciiTheme="majorHAnsi" w:hAnsiTheme="majorHAnsi" w:cstheme="majorHAnsi"/>
          <w:sz w:val="24"/>
          <w:szCs w:val="24"/>
        </w:rPr>
        <w:t xml:space="preserve">, siendo la primera la técnicas componentes principales siendo esta la que nos servirá para reducir la dimensión del espacio del trabajo, luego la técnica del análisis de análisis de clúster por media y así observar cómo se agrupan las variables. </w:t>
      </w:r>
    </w:p>
    <w:p w:rsidR="002E6465" w:rsidRPr="0082427D" w:rsidRDefault="002E6465" w:rsidP="002E6465">
      <w:pPr>
        <w:spacing w:line="480" w:lineRule="auto"/>
        <w:ind w:left="851"/>
        <w:rPr>
          <w:rFonts w:asciiTheme="majorHAnsi" w:hAnsiTheme="majorHAnsi" w:cstheme="majorHAnsi"/>
          <w:sz w:val="24"/>
          <w:szCs w:val="24"/>
        </w:rPr>
      </w:pPr>
      <w:r w:rsidRPr="0082427D">
        <w:rPr>
          <w:rFonts w:asciiTheme="majorHAnsi" w:hAnsiTheme="majorHAnsi" w:cstheme="majorHAnsi"/>
          <w:sz w:val="24"/>
          <w:szCs w:val="24"/>
        </w:rPr>
        <w:t xml:space="preserve">A continuación realizaremos un estudio </w:t>
      </w:r>
      <w:proofErr w:type="spellStart"/>
      <w:r w:rsidRPr="0082427D">
        <w:rPr>
          <w:rFonts w:asciiTheme="majorHAnsi" w:hAnsiTheme="majorHAnsi" w:cstheme="majorHAnsi"/>
          <w:sz w:val="24"/>
          <w:szCs w:val="24"/>
        </w:rPr>
        <w:t>multivariado</w:t>
      </w:r>
      <w:proofErr w:type="spellEnd"/>
      <w:r w:rsidRPr="0082427D">
        <w:rPr>
          <w:rFonts w:asciiTheme="majorHAnsi" w:hAnsiTheme="majorHAnsi" w:cstheme="majorHAnsi"/>
          <w:sz w:val="24"/>
          <w:szCs w:val="24"/>
        </w:rPr>
        <w:t xml:space="preserve"> pero solo de las variables que corresponden al grupo.</w:t>
      </w:r>
    </w:p>
    <w:p w:rsidR="00827D10" w:rsidRPr="0082427D" w:rsidRDefault="00827D10" w:rsidP="002E6465">
      <w:pPr>
        <w:spacing w:line="480" w:lineRule="auto"/>
        <w:ind w:left="851"/>
        <w:rPr>
          <w:rFonts w:asciiTheme="majorHAnsi" w:hAnsiTheme="majorHAnsi" w:cstheme="majorHAnsi"/>
          <w:sz w:val="24"/>
          <w:szCs w:val="24"/>
        </w:rPr>
      </w:pPr>
    </w:p>
    <w:p w:rsidR="002E6465" w:rsidRPr="0082427D" w:rsidRDefault="009D0BE9" w:rsidP="005102B5">
      <w:pPr>
        <w:pStyle w:val="Ttulo2"/>
        <w:numPr>
          <w:ilvl w:val="2"/>
          <w:numId w:val="7"/>
        </w:numPr>
        <w:tabs>
          <w:tab w:val="left" w:pos="993"/>
        </w:tabs>
        <w:spacing w:line="480" w:lineRule="auto"/>
        <w:rPr>
          <w:rFonts w:asciiTheme="majorHAnsi" w:hAnsiTheme="majorHAnsi" w:cstheme="majorHAnsi"/>
        </w:rPr>
      </w:pPr>
      <w:bookmarkStart w:id="329" w:name="_Toc270885718"/>
      <w:bookmarkStart w:id="330" w:name="_Toc273781322"/>
      <w:r w:rsidRPr="0082427D">
        <w:rPr>
          <w:rFonts w:asciiTheme="majorHAnsi" w:hAnsiTheme="majorHAnsi" w:cstheme="majorHAnsi"/>
        </w:rPr>
        <w:t>ANÁLISIS DE VARIANZAS Y CORRELACIONES</w:t>
      </w:r>
      <w:bookmarkEnd w:id="329"/>
      <w:bookmarkEnd w:id="330"/>
    </w:p>
    <w:p w:rsidR="00827D10" w:rsidRPr="0082427D" w:rsidRDefault="00827D10" w:rsidP="00827D10">
      <w:pPr>
        <w:spacing w:line="480" w:lineRule="auto"/>
        <w:rPr>
          <w:rFonts w:asciiTheme="majorHAnsi" w:hAnsiTheme="majorHAnsi" w:cstheme="majorHAnsi"/>
          <w:sz w:val="24"/>
          <w:szCs w:val="24"/>
        </w:rPr>
      </w:pPr>
    </w:p>
    <w:p w:rsidR="00827D10" w:rsidRPr="0082427D" w:rsidRDefault="00827D10" w:rsidP="00827D10">
      <w:pPr>
        <w:pStyle w:val="Sinespaciado"/>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análisis </w:t>
      </w:r>
      <w:proofErr w:type="spellStart"/>
      <w:r w:rsidRPr="0082427D">
        <w:rPr>
          <w:rFonts w:asciiTheme="majorHAnsi" w:hAnsiTheme="majorHAnsi" w:cstheme="majorHAnsi"/>
          <w:sz w:val="24"/>
          <w:szCs w:val="24"/>
        </w:rPr>
        <w:t>multivariado</w:t>
      </w:r>
      <w:proofErr w:type="spellEnd"/>
      <w:r w:rsidRPr="0082427D">
        <w:rPr>
          <w:rFonts w:asciiTheme="majorHAnsi" w:hAnsiTheme="majorHAnsi" w:cstheme="majorHAnsi"/>
          <w:sz w:val="24"/>
          <w:szCs w:val="24"/>
        </w:rPr>
        <w:t xml:space="preserve"> se basa prácticamente en la matriz de varianzas y covarianzas, esta es la fuente más enriquecedora de información, para el desarrollo de las  diferentes técnicas aprendidas.</w:t>
      </w:r>
    </w:p>
    <w:p w:rsidR="00827D10" w:rsidRPr="0082427D" w:rsidRDefault="00827D10" w:rsidP="00827D10">
      <w:pPr>
        <w:pStyle w:val="Sinespaciado"/>
        <w:spacing w:line="480" w:lineRule="auto"/>
        <w:ind w:left="1416"/>
        <w:rPr>
          <w:rFonts w:asciiTheme="majorHAnsi" w:hAnsiTheme="majorHAnsi" w:cstheme="majorHAnsi"/>
          <w:sz w:val="24"/>
          <w:szCs w:val="24"/>
        </w:rPr>
      </w:pPr>
    </w:p>
    <w:p w:rsidR="00827D10" w:rsidRPr="0082427D" w:rsidRDefault="00827D10" w:rsidP="00827D10">
      <w:pPr>
        <w:pStyle w:val="Sinespaciado"/>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 matriz contiene en su diagonal principal las estimaciones de las varianzas de las diferentes variables, los demás elementos que la conforman son las relaciones que existen entre las diferentes variables.</w:t>
      </w:r>
    </w:p>
    <w:p w:rsidR="00827D10" w:rsidRPr="0082427D" w:rsidRDefault="00827D10" w:rsidP="00827D10">
      <w:pPr>
        <w:pStyle w:val="Sinespaciado"/>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Una vez cuantificadas las covarianzas y varianzas de la matriz </w:t>
      </w:r>
      <w:proofErr w:type="spellStart"/>
      <w:r w:rsidRPr="0082427D">
        <w:rPr>
          <w:rFonts w:asciiTheme="majorHAnsi" w:hAnsiTheme="majorHAnsi" w:cstheme="majorHAnsi"/>
          <w:sz w:val="24"/>
          <w:szCs w:val="24"/>
        </w:rPr>
        <w:t>estandizaremos</w:t>
      </w:r>
      <w:proofErr w:type="spellEnd"/>
      <w:r w:rsidRPr="0082427D">
        <w:rPr>
          <w:rFonts w:asciiTheme="majorHAnsi" w:hAnsiTheme="majorHAnsi" w:cstheme="majorHAnsi"/>
          <w:sz w:val="24"/>
          <w:szCs w:val="24"/>
        </w:rPr>
        <w:t xml:space="preserve"> los datos de esta matriz para medir la relación lineal que existe entre las variables.</w:t>
      </w:r>
    </w:p>
    <w:p w:rsidR="00827D10" w:rsidRPr="0082427D" w:rsidRDefault="00827D10" w:rsidP="00827D10">
      <w:pPr>
        <w:spacing w:line="480" w:lineRule="auto"/>
        <w:ind w:left="1416"/>
        <w:rPr>
          <w:rFonts w:asciiTheme="majorHAnsi" w:hAnsiTheme="majorHAnsi" w:cstheme="majorHAnsi"/>
          <w:sz w:val="24"/>
          <w:szCs w:val="24"/>
        </w:rPr>
      </w:pPr>
    </w:p>
    <w:p w:rsidR="00827D10"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Revisaremos también la existencia de las relaciones lineales pero inversas entre las diferentes variables que tenemos en el Grupo 2. </w:t>
      </w:r>
    </w:p>
    <w:p w:rsidR="00827D10" w:rsidRPr="0082427D" w:rsidRDefault="00827D10" w:rsidP="00827D10">
      <w:pPr>
        <w:pStyle w:val="Sinespaciado"/>
        <w:rPr>
          <w:rFonts w:asciiTheme="majorHAnsi" w:hAnsiTheme="majorHAnsi" w:cstheme="majorHAnsi"/>
          <w:sz w:val="24"/>
          <w:szCs w:val="24"/>
        </w:rPr>
      </w:pPr>
    </w:p>
    <w:p w:rsidR="00827D10" w:rsidRPr="0082427D" w:rsidRDefault="00827D10" w:rsidP="00827D10">
      <w:pPr>
        <w:pStyle w:val="Sinespaciado"/>
        <w:rPr>
          <w:rFonts w:asciiTheme="majorHAnsi" w:hAnsiTheme="majorHAnsi" w:cstheme="majorHAnsi"/>
          <w:sz w:val="24"/>
          <w:szCs w:val="24"/>
        </w:rPr>
      </w:pPr>
    </w:p>
    <w:tbl>
      <w:tblPr>
        <w:tblpPr w:leftFromText="141" w:rightFromText="141" w:vertAnchor="text" w:horzAnchor="page" w:tblpX="3560" w:tblpY="18"/>
        <w:tblW w:w="6696" w:type="dxa"/>
        <w:tblCellMar>
          <w:left w:w="70" w:type="dxa"/>
          <w:right w:w="70" w:type="dxa"/>
        </w:tblCellMar>
        <w:tblLook w:val="04A0"/>
      </w:tblPr>
      <w:tblGrid>
        <w:gridCol w:w="637"/>
        <w:gridCol w:w="608"/>
        <w:gridCol w:w="608"/>
        <w:gridCol w:w="608"/>
        <w:gridCol w:w="591"/>
        <w:gridCol w:w="608"/>
        <w:gridCol w:w="608"/>
        <w:gridCol w:w="608"/>
        <w:gridCol w:w="608"/>
        <w:gridCol w:w="608"/>
        <w:gridCol w:w="608"/>
        <w:gridCol w:w="608"/>
      </w:tblGrid>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473571</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1.6E+07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1.9E+07</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1.3E+08</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3.3E+07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2568770</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5166019</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3360934</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3476282</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1817580</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1314803</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473571</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637674</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877270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1111245</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1493495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233975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456480</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240343</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243902</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17500</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136063</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1.6E+07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877270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1.6E+07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9.9E+07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1649301</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3452014</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2246811</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2337957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1580654</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908150</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center"/>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1.9E+07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1111245</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2E+07</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1.4E+08</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3.5E+07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2802745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5622499</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3601277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3720185</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1835080</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1450866</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1.3E+08</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9.9E+07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1.4E+08</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1.1E+10</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5.8E+08</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4.5E+07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9.4E+07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6.9E+07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7.1E+07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2.2E+07</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2.3E+07</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3.3E+07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1493495</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3.5E+07</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5.8E+08</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2.1E+08</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9219565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4823606</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5151013</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2568770</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233975</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1649301</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2802745</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4.5E+07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9219565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1153444</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2170485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1354466</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1382227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254426</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542716</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5166019</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456480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3452014</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5622499</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9.4E+07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2170485</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2.1E+07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2955232</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7867587</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3360934</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240343</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2246811</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3601277</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6.9E+07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1354466</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2676499</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4076440</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3476282</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243902</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2337957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3720185</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7.1E+07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1382227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2.1E+07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1.8E+07</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2833562</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4087614</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1817580</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17500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1580654</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1835080</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2.2E+07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4823606</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254426</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2955232</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2676499</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2833562</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2677359</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238366</w:t>
            </w:r>
          </w:p>
        </w:tc>
      </w:tr>
      <w:tr w:rsidR="005102B5" w:rsidRPr="005102B5" w:rsidTr="005102B5">
        <w:trPr>
          <w:trHeight w:val="292"/>
        </w:trPr>
        <w:tc>
          <w:tcPr>
            <w:tcW w:w="63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1314803</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136063</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908150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1450866</w:t>
            </w:r>
          </w:p>
        </w:tc>
        <w:tc>
          <w:tcPr>
            <w:tcW w:w="51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2.3E+07</w:t>
            </w:r>
          </w:p>
        </w:tc>
        <w:tc>
          <w:tcPr>
            <w:tcW w:w="551"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5151013</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542716</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7867587</w:t>
            </w:r>
          </w:p>
        </w:tc>
        <w:tc>
          <w:tcPr>
            <w:tcW w:w="567"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4076440</w:t>
            </w:r>
          </w:p>
        </w:tc>
        <w:tc>
          <w:tcPr>
            <w:tcW w:w="530"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4087614</w:t>
            </w:r>
          </w:p>
        </w:tc>
        <w:tc>
          <w:tcPr>
            <w:tcW w:w="604"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238366</w:t>
            </w:r>
          </w:p>
        </w:tc>
        <w:tc>
          <w:tcPr>
            <w:tcW w:w="530"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2"/>
                <w:szCs w:val="24"/>
                <w:lang w:val="es-ES" w:eastAsia="es-ES"/>
              </w:rPr>
            </w:pPr>
            <w:r w:rsidRPr="005102B5">
              <w:rPr>
                <w:rFonts w:asciiTheme="majorHAnsi" w:eastAsia="Times New Roman" w:hAnsiTheme="majorHAnsi" w:cstheme="majorHAnsi"/>
                <w:color w:val="000000"/>
                <w:sz w:val="12"/>
                <w:szCs w:val="24"/>
                <w:lang w:val="es-ES" w:eastAsia="es-ES"/>
              </w:rPr>
              <w:t>3156605</w:t>
            </w:r>
          </w:p>
        </w:tc>
      </w:tr>
    </w:tbl>
    <w:p w:rsidR="00827D10" w:rsidRPr="0082427D" w:rsidRDefault="00827D10" w:rsidP="00827D10">
      <w:pPr>
        <w:pStyle w:val="Sinespaciado"/>
        <w:rPr>
          <w:rFonts w:asciiTheme="majorHAnsi" w:hAnsiTheme="majorHAnsi" w:cstheme="majorHAnsi"/>
          <w:sz w:val="24"/>
          <w:szCs w:val="24"/>
        </w:rPr>
      </w:pPr>
    </w:p>
    <w:p w:rsidR="00827D10" w:rsidRPr="005102B5" w:rsidRDefault="00827D10" w:rsidP="00827D10">
      <w:pPr>
        <w:pStyle w:val="Sinespaciado"/>
        <w:rPr>
          <w:rFonts w:asciiTheme="majorHAnsi" w:hAnsiTheme="majorHAnsi" w:cstheme="majorHAnsi"/>
          <w:szCs w:val="24"/>
        </w:rPr>
      </w:pPr>
    </w:p>
    <w:p w:rsidR="00827D10" w:rsidRPr="005102B5" w:rsidRDefault="00827D10" w:rsidP="00827D10">
      <w:pPr>
        <w:rPr>
          <w:rFonts w:asciiTheme="majorHAnsi" w:hAnsiTheme="majorHAnsi" w:cstheme="majorHAnsi"/>
          <w:color w:val="D99594" w:themeColor="accent2" w:themeTint="99"/>
          <w:szCs w:val="24"/>
        </w:rPr>
      </w:pPr>
      <m:oMathPara>
        <m:oMath>
          <m:r>
            <m:rPr>
              <m:sty m:val="bi"/>
            </m:rPr>
            <w:rPr>
              <w:rFonts w:ascii="Cambria Math" w:hAnsi="Cambria Math" w:cstheme="majorHAnsi"/>
              <w:szCs w:val="24"/>
            </w:rPr>
            <m:t>S=</m:t>
          </m:r>
        </m:oMath>
      </m:oMathPara>
    </w:p>
    <w:p w:rsidR="00827D10" w:rsidRPr="0082427D" w:rsidRDefault="00827D10" w:rsidP="00827D10">
      <w:pPr>
        <w:spacing w:line="480" w:lineRule="auto"/>
        <w:ind w:left="1416"/>
        <w:rPr>
          <w:rFonts w:asciiTheme="majorHAnsi" w:hAnsiTheme="majorHAnsi" w:cstheme="majorHAnsi"/>
          <w:sz w:val="24"/>
          <w:szCs w:val="24"/>
        </w:rPr>
      </w:pPr>
    </w:p>
    <w:p w:rsidR="002E6465" w:rsidRPr="0082427D" w:rsidRDefault="002E6465" w:rsidP="00827D10">
      <w:pPr>
        <w:pStyle w:val="NormalWeb"/>
        <w:spacing w:line="480" w:lineRule="auto"/>
        <w:ind w:left="1416"/>
        <w:rPr>
          <w:rFonts w:asciiTheme="majorHAnsi" w:hAnsiTheme="majorHAnsi" w:cstheme="majorHAnsi"/>
        </w:rPr>
      </w:pPr>
    </w:p>
    <w:p w:rsidR="007777C6" w:rsidRPr="0082427D" w:rsidRDefault="007777C6" w:rsidP="00D83ECE">
      <w:pPr>
        <w:pStyle w:val="NormalWeb"/>
        <w:spacing w:line="480" w:lineRule="auto"/>
        <w:rPr>
          <w:rFonts w:asciiTheme="majorHAnsi" w:hAnsiTheme="majorHAnsi" w:cstheme="majorHAnsi"/>
          <w:b/>
        </w:rPr>
      </w:pPr>
    </w:p>
    <w:p w:rsidR="00827D10" w:rsidRPr="0082427D" w:rsidRDefault="00827D10" w:rsidP="00827D10">
      <w:pPr>
        <w:rPr>
          <w:rFonts w:asciiTheme="majorHAnsi" w:hAnsiTheme="majorHAnsi" w:cstheme="majorHAnsi"/>
          <w:color w:val="D99594" w:themeColor="accent2" w:themeTint="99"/>
          <w:sz w:val="24"/>
          <w:szCs w:val="24"/>
        </w:rPr>
      </w:pPr>
    </w:p>
    <w:p w:rsidR="00411F9F" w:rsidRDefault="00411F9F"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Como podemos apreciar la matriz de varianzas y covarianzas tenemos valores numéricos con varias cifras significativas si bien en esta matriz se basa la mayoría de técnicas </w:t>
      </w:r>
      <w:proofErr w:type="spellStart"/>
      <w:r w:rsidRPr="0082427D">
        <w:rPr>
          <w:rFonts w:asciiTheme="majorHAnsi" w:hAnsiTheme="majorHAnsi" w:cstheme="majorHAnsi"/>
          <w:sz w:val="24"/>
          <w:szCs w:val="24"/>
        </w:rPr>
        <w:t>multivariadas</w:t>
      </w:r>
      <w:proofErr w:type="spellEnd"/>
      <w:r w:rsidRPr="0082427D">
        <w:rPr>
          <w:rFonts w:asciiTheme="majorHAnsi" w:hAnsiTheme="majorHAnsi" w:cstheme="majorHAnsi"/>
          <w:sz w:val="24"/>
          <w:szCs w:val="24"/>
        </w:rPr>
        <w:t>, la interpretación sería muy sujeta a valores mayores, las varianzas en esta matriz son las que están en la diagonal principal.</w:t>
      </w:r>
    </w:p>
    <w:p w:rsidR="00827D10" w:rsidRPr="0082427D" w:rsidRDefault="00827D10" w:rsidP="00827D10">
      <w:pPr>
        <w:spacing w:line="480" w:lineRule="auto"/>
        <w:ind w:left="1416"/>
        <w:rPr>
          <w:rFonts w:asciiTheme="majorHAnsi" w:hAnsiTheme="majorHAnsi" w:cstheme="majorHAnsi"/>
          <w:sz w:val="24"/>
          <w:szCs w:val="24"/>
        </w:rPr>
      </w:pPr>
    </w:p>
    <w:p w:rsidR="00827D10"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Las covarianzas como era de esperarse también tienen valores cuantitativos altos, lo que no nos ayudaría mucho la interpretación por lo que usaremos mejor la matriz de correlación presentada a continuación, para apreciar mejor las relaciones lineales que existe entre las variables que se están estudiando.</w:t>
      </w:r>
    </w:p>
    <w:p w:rsidR="007F752F" w:rsidRPr="0082427D" w:rsidRDefault="007F752F" w:rsidP="00827D10">
      <w:pPr>
        <w:spacing w:line="480" w:lineRule="auto"/>
        <w:ind w:left="1416"/>
        <w:rPr>
          <w:rFonts w:asciiTheme="majorHAnsi" w:hAnsiTheme="majorHAnsi" w:cstheme="majorHAnsi"/>
          <w:sz w:val="24"/>
          <w:szCs w:val="24"/>
        </w:rPr>
      </w:pPr>
    </w:p>
    <w:p w:rsidR="00827D10" w:rsidRPr="0082427D" w:rsidRDefault="009D0BE9" w:rsidP="005102B5">
      <w:pPr>
        <w:pStyle w:val="Ttulo2"/>
        <w:numPr>
          <w:ilvl w:val="2"/>
          <w:numId w:val="7"/>
        </w:numPr>
        <w:tabs>
          <w:tab w:val="left" w:pos="993"/>
        </w:tabs>
        <w:spacing w:line="480" w:lineRule="auto"/>
        <w:rPr>
          <w:rFonts w:asciiTheme="majorHAnsi" w:hAnsiTheme="majorHAnsi" w:cstheme="majorHAnsi"/>
        </w:rPr>
      </w:pPr>
      <w:bookmarkStart w:id="331" w:name="_Toc270885719"/>
      <w:bookmarkStart w:id="332" w:name="_Toc273781323"/>
      <w:r w:rsidRPr="0082427D">
        <w:rPr>
          <w:rFonts w:asciiTheme="majorHAnsi" w:hAnsiTheme="majorHAnsi" w:cstheme="majorHAnsi"/>
        </w:rPr>
        <w:t>MATRIZ DE CORRELACIÓN</w:t>
      </w:r>
      <w:bookmarkEnd w:id="331"/>
      <w:bookmarkEnd w:id="332"/>
    </w:p>
    <w:p w:rsidR="009D0BE9" w:rsidRPr="0082427D" w:rsidRDefault="009D0BE9" w:rsidP="009D0BE9">
      <w:pPr>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Una vez cuantificadas las covarianzas y varianzas de la matriz </w:t>
      </w:r>
      <w:proofErr w:type="spellStart"/>
      <w:r w:rsidRPr="0082427D">
        <w:rPr>
          <w:rFonts w:asciiTheme="majorHAnsi" w:hAnsiTheme="majorHAnsi" w:cstheme="majorHAnsi"/>
          <w:sz w:val="24"/>
          <w:szCs w:val="24"/>
        </w:rPr>
        <w:t>estandizaremos</w:t>
      </w:r>
      <w:proofErr w:type="spellEnd"/>
      <w:r w:rsidRPr="0082427D">
        <w:rPr>
          <w:rFonts w:asciiTheme="majorHAnsi" w:hAnsiTheme="majorHAnsi" w:cstheme="majorHAnsi"/>
          <w:sz w:val="24"/>
          <w:szCs w:val="24"/>
        </w:rPr>
        <w:t xml:space="preserve"> los datos de esta matriz para medir la relación lineal que existe entre las proposiciones.</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Revisaremos también la existencia de las relaciones lineales pero inversas entre las proposiciones.</w:t>
      </w:r>
    </w:p>
    <w:p w:rsidR="007777C6" w:rsidRPr="0082427D" w:rsidRDefault="007777C6" w:rsidP="00827D10">
      <w:pPr>
        <w:pStyle w:val="NormalWeb"/>
        <w:spacing w:line="480" w:lineRule="auto"/>
        <w:rPr>
          <w:rFonts w:asciiTheme="majorHAnsi" w:hAnsiTheme="majorHAnsi" w:cstheme="majorHAnsi"/>
          <w:b/>
        </w:rPr>
      </w:pPr>
    </w:p>
    <w:p w:rsidR="005102B5" w:rsidRDefault="005102B5" w:rsidP="00827D10">
      <w:pPr>
        <w:rPr>
          <w:rFonts w:asciiTheme="majorHAnsi" w:hAnsiTheme="majorHAnsi" w:cstheme="majorHAnsi"/>
          <w:sz w:val="24"/>
          <w:szCs w:val="24"/>
        </w:rPr>
      </w:pPr>
    </w:p>
    <w:p w:rsidR="005102B5" w:rsidRDefault="005102B5" w:rsidP="00827D10">
      <w:pPr>
        <w:rPr>
          <w:rFonts w:asciiTheme="majorHAnsi" w:hAnsiTheme="majorHAnsi" w:cstheme="majorHAnsi"/>
          <w:sz w:val="24"/>
          <w:szCs w:val="24"/>
        </w:rPr>
      </w:pPr>
    </w:p>
    <w:p w:rsidR="005102B5" w:rsidRDefault="005102B5" w:rsidP="00827D10">
      <w:pPr>
        <w:rPr>
          <w:rFonts w:asciiTheme="majorHAnsi" w:hAnsiTheme="majorHAnsi" w:cstheme="majorHAnsi"/>
          <w:sz w:val="24"/>
          <w:szCs w:val="24"/>
        </w:rPr>
      </w:pPr>
    </w:p>
    <w:p w:rsidR="005102B5" w:rsidRPr="0082427D" w:rsidRDefault="005102B5" w:rsidP="00827D10">
      <w:pPr>
        <w:rPr>
          <w:rFonts w:asciiTheme="majorHAnsi" w:hAnsiTheme="majorHAnsi" w:cstheme="majorHAnsi"/>
          <w:sz w:val="24"/>
          <w:szCs w:val="24"/>
        </w:rPr>
      </w:pPr>
    </w:p>
    <w:p w:rsidR="00827D10" w:rsidRPr="0082427D" w:rsidRDefault="00827D10" w:rsidP="00827D10">
      <w:pPr>
        <w:rPr>
          <w:rFonts w:asciiTheme="majorHAnsi" w:hAnsiTheme="majorHAnsi" w:cstheme="majorHAnsi"/>
          <w:sz w:val="24"/>
          <w:szCs w:val="24"/>
        </w:rPr>
      </w:pPr>
    </w:p>
    <w:p w:rsidR="005102B5" w:rsidRDefault="005102B5" w:rsidP="00827D10">
      <w:pPr>
        <w:pStyle w:val="NormalWeb"/>
        <w:spacing w:line="480" w:lineRule="auto"/>
        <w:rPr>
          <w:oMath/>
          <w:rFonts w:ascii="Cambria Math" w:eastAsiaTheme="minorEastAsia" w:hAnsi="Cambria Math" w:cstheme="majorHAnsi"/>
        </w:rPr>
        <w:sectPr w:rsidR="005102B5" w:rsidSect="00F72C9F">
          <w:type w:val="nextColumn"/>
          <w:pgSz w:w="11907" w:h="16840" w:code="9"/>
          <w:pgMar w:top="2268" w:right="1361" w:bottom="1985" w:left="2268" w:header="709" w:footer="709" w:gutter="0"/>
          <w:cols w:space="708"/>
          <w:titlePg/>
          <w:docGrid w:linePitch="360"/>
        </w:sectPr>
      </w:pPr>
    </w:p>
    <w:p w:rsidR="005102B5" w:rsidRDefault="005102B5" w:rsidP="005102B5">
      <w:pPr>
        <w:pStyle w:val="NormalWeb"/>
        <w:spacing w:line="480" w:lineRule="auto"/>
        <w:rPr>
          <w:rFonts w:asciiTheme="majorHAnsi" w:eastAsiaTheme="minorEastAsia" w:hAnsiTheme="majorHAnsi" w:cstheme="majorHAnsi"/>
          <w:b/>
        </w:rPr>
      </w:pPr>
    </w:p>
    <w:tbl>
      <w:tblPr>
        <w:tblpPr w:leftFromText="180" w:rightFromText="180" w:vertAnchor="text" w:horzAnchor="margin" w:tblpXSpec="right" w:tblpY="579"/>
        <w:tblW w:w="9004" w:type="dxa"/>
        <w:tblLook w:val="04A0"/>
      </w:tblPr>
      <w:tblGrid>
        <w:gridCol w:w="667"/>
        <w:gridCol w:w="878"/>
        <w:gridCol w:w="755"/>
        <w:gridCol w:w="756"/>
        <w:gridCol w:w="756"/>
        <w:gridCol w:w="756"/>
        <w:gridCol w:w="756"/>
        <w:gridCol w:w="756"/>
        <w:gridCol w:w="756"/>
        <w:gridCol w:w="756"/>
        <w:gridCol w:w="756"/>
        <w:gridCol w:w="756"/>
      </w:tblGrid>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0.138</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0.964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0.984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0.558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0.219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0.188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0.259</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0.173</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0.138</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0.311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0.104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0.013</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0.096</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0.964</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0.279</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0.975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0.237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0.451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0.245</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0.984</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0.311</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0.975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0.584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0.229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0.196</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0.251</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0.183</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0.279</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0.203</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0.237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0.382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0.162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0.124</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0.121</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0.451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0.382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0.598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0.294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0.289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0.292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0.205</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0.202</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0.558</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0.273</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0.584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0.598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0.368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0.145</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0.284</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0.219</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0.104</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0.229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0.162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0.294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0.368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0.329</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0.806</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0.188</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0.072</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0.289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0.998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0.392</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0.55</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0.191</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0.072</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0.196</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0.157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0.292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0.303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0.998</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0.407</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0.541</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0.259</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0.013</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0.245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0.251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0.124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0.145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0.329</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0.392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0.407</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0.082</w:t>
            </w:r>
          </w:p>
        </w:tc>
      </w:tr>
      <w:tr w:rsidR="005102B5" w:rsidRPr="005102B5" w:rsidTr="005102B5">
        <w:trPr>
          <w:trHeight w:val="300"/>
        </w:trPr>
        <w:tc>
          <w:tcPr>
            <w:tcW w:w="567" w:type="dxa"/>
            <w:tcBorders>
              <w:top w:val="nil"/>
              <w:left w:val="single" w:sz="4" w:space="0" w:color="auto"/>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0.173</w:t>
            </w:r>
          </w:p>
        </w:tc>
        <w:tc>
          <w:tcPr>
            <w:tcW w:w="878"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0.096</w:t>
            </w:r>
          </w:p>
        </w:tc>
        <w:tc>
          <w:tcPr>
            <w:tcW w:w="755"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0.183</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0.121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0.202</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0.284</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0.806</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0.55</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0.541</w:t>
            </w:r>
          </w:p>
        </w:tc>
        <w:tc>
          <w:tcPr>
            <w:tcW w:w="756" w:type="dxa"/>
            <w:tcBorders>
              <w:top w:val="nil"/>
              <w:left w:val="nil"/>
              <w:bottom w:val="nil"/>
              <w:right w:val="nil"/>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0.082</w:t>
            </w:r>
          </w:p>
        </w:tc>
        <w:tc>
          <w:tcPr>
            <w:tcW w:w="756" w:type="dxa"/>
            <w:tcBorders>
              <w:top w:val="nil"/>
              <w:left w:val="nil"/>
              <w:bottom w:val="nil"/>
              <w:right w:val="single" w:sz="4" w:space="0" w:color="auto"/>
            </w:tcBorders>
            <w:shd w:val="clear" w:color="auto" w:fill="auto"/>
            <w:noWrap/>
            <w:vAlign w:val="bottom"/>
            <w:hideMark/>
          </w:tcPr>
          <w:p w:rsidR="005102B5" w:rsidRPr="005102B5" w:rsidRDefault="005102B5" w:rsidP="005102B5">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r>
    </w:tbl>
    <w:p w:rsidR="005102B5" w:rsidRDefault="005102B5" w:rsidP="005102B5">
      <w:pPr>
        <w:pStyle w:val="NormalWeb"/>
        <w:spacing w:line="480" w:lineRule="auto"/>
        <w:rPr>
          <w:rFonts w:asciiTheme="majorHAnsi" w:eastAsiaTheme="minorEastAsia" w:hAnsiTheme="majorHAnsi" w:cstheme="majorHAnsi"/>
          <w:b/>
        </w:rPr>
      </w:pPr>
    </w:p>
    <w:p w:rsidR="005102B5" w:rsidRDefault="005102B5" w:rsidP="005102B5">
      <w:pPr>
        <w:pStyle w:val="NormalWeb"/>
        <w:spacing w:line="480" w:lineRule="auto"/>
        <w:rPr>
          <w:rFonts w:asciiTheme="majorHAnsi" w:eastAsiaTheme="minorEastAsia" w:hAnsiTheme="majorHAnsi" w:cstheme="majorHAnsi"/>
          <w:b/>
        </w:rPr>
      </w:pPr>
    </w:p>
    <w:p w:rsidR="005102B5" w:rsidRDefault="005102B5" w:rsidP="005102B5">
      <w:pPr>
        <w:pStyle w:val="NormalWeb"/>
        <w:spacing w:line="480" w:lineRule="auto"/>
        <w:rPr>
          <w:rFonts w:asciiTheme="majorHAnsi" w:eastAsiaTheme="minorEastAsia" w:hAnsiTheme="majorHAnsi" w:cstheme="majorHAnsi"/>
          <w:b/>
        </w:rPr>
      </w:pPr>
    </w:p>
    <w:p w:rsidR="005102B5" w:rsidRPr="0082427D" w:rsidRDefault="00827D10" w:rsidP="005102B5">
      <w:pPr>
        <w:pStyle w:val="NormalWeb"/>
        <w:spacing w:line="480" w:lineRule="auto"/>
        <w:rPr>
          <w:rFonts w:asciiTheme="majorHAnsi" w:hAnsiTheme="majorHAnsi" w:cstheme="majorHAnsi"/>
          <w:b/>
        </w:rPr>
      </w:pPr>
      <m:oMathPara>
        <m:oMath>
          <m:r>
            <m:rPr>
              <m:sty m:val="bi"/>
            </m:rPr>
            <w:rPr>
              <w:rFonts w:ascii="Cambria Math" w:eastAsiaTheme="minorEastAsia" w:hAnsi="Cambria Math" w:cstheme="majorHAnsi"/>
            </w:rPr>
            <m:t>R</m:t>
          </m:r>
        </m:oMath>
      </m:oMathPara>
    </w:p>
    <w:p w:rsidR="005102B5" w:rsidRDefault="005102B5" w:rsidP="005102B5">
      <w:pPr>
        <w:pStyle w:val="NormalWeb"/>
        <w:spacing w:line="480" w:lineRule="auto"/>
        <w:rPr>
          <w:rFonts w:asciiTheme="majorHAnsi" w:hAnsiTheme="majorHAnsi" w:cstheme="majorHAnsi"/>
          <w:b/>
        </w:rPr>
      </w:pPr>
    </w:p>
    <w:p w:rsidR="005102B5" w:rsidRDefault="005102B5" w:rsidP="005102B5">
      <w:pPr>
        <w:pStyle w:val="NormalWeb"/>
        <w:spacing w:line="480" w:lineRule="auto"/>
        <w:rPr>
          <w:rFonts w:asciiTheme="majorHAnsi" w:hAnsiTheme="majorHAnsi" w:cstheme="majorHAnsi"/>
          <w:b/>
        </w:rPr>
        <w:sectPr w:rsidR="005102B5" w:rsidSect="007F752F">
          <w:pgSz w:w="16840" w:h="11907" w:code="9"/>
          <w:pgMar w:top="1361" w:right="1985" w:bottom="2268" w:left="2268" w:header="709" w:footer="709" w:gutter="0"/>
          <w:cols w:space="708"/>
          <w:titlePg/>
          <w:docGrid w:linePitch="360"/>
        </w:sectPr>
      </w:pPr>
    </w:p>
    <w:p w:rsidR="007777C6" w:rsidRPr="0082427D" w:rsidRDefault="00827D10" w:rsidP="00827D10">
      <w:pPr>
        <w:pStyle w:val="NormalWeb"/>
        <w:spacing w:line="480" w:lineRule="auto"/>
        <w:ind w:left="1416"/>
        <w:rPr>
          <w:rFonts w:asciiTheme="majorHAnsi" w:hAnsiTheme="majorHAnsi" w:cstheme="majorHAnsi"/>
        </w:rPr>
      </w:pPr>
      <w:r w:rsidRPr="0082427D">
        <w:rPr>
          <w:rFonts w:asciiTheme="majorHAnsi" w:hAnsiTheme="majorHAnsi" w:cstheme="majorHAnsi"/>
        </w:rPr>
        <w:lastRenderedPageBreak/>
        <w:t>Analizando la matriz de correlación podemos observar:</w:t>
      </w:r>
    </w:p>
    <w:p w:rsidR="00827D10" w:rsidRPr="0082427D" w:rsidRDefault="00827D10" w:rsidP="00827D10">
      <w:pPr>
        <w:pStyle w:val="NormalWeb"/>
        <w:spacing w:line="480" w:lineRule="auto"/>
        <w:ind w:left="1416"/>
        <w:rPr>
          <w:rFonts w:asciiTheme="majorHAnsi" w:hAnsiTheme="majorHAnsi" w:cstheme="majorHAnsi"/>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 relación lineal que existe entre las variables ingreso totales y gastos familiares es fuerte ya que su valor cuantitativo así lo indica.</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Así mismo la relación que existe entre la variable ingresos totales </w:t>
      </w:r>
      <w:proofErr w:type="gramStart"/>
      <w:r w:rsidRPr="0082427D">
        <w:rPr>
          <w:rFonts w:asciiTheme="majorHAnsi" w:hAnsiTheme="majorHAnsi" w:cstheme="majorHAnsi"/>
          <w:sz w:val="24"/>
          <w:szCs w:val="24"/>
        </w:rPr>
        <w:t>y</w:t>
      </w:r>
      <w:proofErr w:type="gramEnd"/>
      <w:r w:rsidRPr="0082427D">
        <w:rPr>
          <w:rFonts w:asciiTheme="majorHAnsi" w:hAnsiTheme="majorHAnsi" w:cstheme="majorHAnsi"/>
          <w:sz w:val="24"/>
          <w:szCs w:val="24"/>
        </w:rPr>
        <w:t xml:space="preserve"> ingreso neto familiar es casi perfecta.</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Gastos familiares e Ingreso neto familiar también tiene una relación lineal con un valor cuantitativo alto.</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Todas las relaciones lineales que existes son positivas lo que indica que cuando una variable crece la otra también tiene tendencia a crecer y no a disminuir.   </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Las variables con menor valor cuantitativo en la relación lineal son ingreso cónyuge y valor de cuota, es eminente que casi no guardan entre sí relaciones directamente proporcionales.</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Las variables saldo capital y saldo total guardan relación lineal perfecta si decimos que aprobamos con dos decimales de precisión, pues su correlación es la más alta de todas.</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Valor de la cuota y pago de los últimos meses no guardan relación entre si ya que su correlación es muy baja entorno a otras ya que es cero con un decimal de precisión.</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9D0BE9" w:rsidP="005102B5">
      <w:pPr>
        <w:pStyle w:val="Ttulo2"/>
        <w:numPr>
          <w:ilvl w:val="2"/>
          <w:numId w:val="7"/>
        </w:numPr>
        <w:tabs>
          <w:tab w:val="left" w:pos="993"/>
        </w:tabs>
        <w:spacing w:line="480" w:lineRule="auto"/>
        <w:rPr>
          <w:rFonts w:asciiTheme="majorHAnsi" w:hAnsiTheme="majorHAnsi" w:cstheme="majorHAnsi"/>
        </w:rPr>
      </w:pPr>
      <w:bookmarkStart w:id="333" w:name="_Toc270885720"/>
      <w:bookmarkStart w:id="334" w:name="_Toc273781324"/>
      <w:r w:rsidRPr="0082427D">
        <w:rPr>
          <w:rFonts w:asciiTheme="majorHAnsi" w:hAnsiTheme="majorHAnsi" w:cstheme="majorHAnsi"/>
        </w:rPr>
        <w:t>ANÁLISIS DE COMPONENTES PRINCIPALES</w:t>
      </w:r>
      <w:bookmarkEnd w:id="333"/>
      <w:bookmarkEnd w:id="334"/>
    </w:p>
    <w:p w:rsidR="00827D10" w:rsidRPr="0082427D" w:rsidRDefault="00827D10" w:rsidP="00827D10">
      <w:pPr>
        <w:pStyle w:val="NormalWeb"/>
        <w:spacing w:line="480" w:lineRule="auto"/>
        <w:rPr>
          <w:rFonts w:asciiTheme="majorHAnsi" w:hAnsiTheme="majorHAnsi" w:cstheme="majorHAnsi"/>
        </w:rPr>
      </w:pP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En componentes principales nosotros buscamos maximizar la varianza de una combinación lineal de las variables observables. En esencia, el análisis de componentes principales es una técnica aplicada a datos cuyas variables sean no agrupadas ni particionadas, donde nosotros al igual que en regresión lineal tratamos de explicar las variables observadas </w:t>
      </w:r>
      <w:r w:rsidRPr="0082427D">
        <w:rPr>
          <w:rFonts w:asciiTheme="majorHAnsi" w:hAnsiTheme="majorHAnsi" w:cstheme="majorHAnsi"/>
          <w:sz w:val="24"/>
          <w:szCs w:val="24"/>
        </w:rPr>
        <w:lastRenderedPageBreak/>
        <w:t>pero con la diferencia que las explicamos por medio de variables artificiales llamadas componentes principales.</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Las componentes principales son vectores normales y ortogonales entre sí los cuales son productos de una combinación lineal de las variables observables cumpliendo la característica que la primera componente principal es la combinación lineal con la máxima varianza y así irá disminuyendo para las siguientes componentes.</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El objetivo es tomar el número suficiente de componentes principales con el fin de explicar la mayor parte de la variabilidad de los datos por menos variables que las observables, es decir por las componentes principales con lo que lograríamos disminuir el espacio de trabajo que si de llegar a ser dos o tres variables estás se podrían graficar y así tener una mejor interpretación de las variables observables de manera espacial.</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Las componentes principales tienes como principal objetivo reducir la dimensión del espacio de trabajo, en estos momentos </w:t>
      </w:r>
      <w:r w:rsidRPr="0082427D">
        <w:rPr>
          <w:rFonts w:asciiTheme="majorHAnsi" w:hAnsiTheme="majorHAnsi" w:cstheme="majorHAnsi"/>
          <w:sz w:val="24"/>
          <w:szCs w:val="24"/>
        </w:rPr>
        <w:lastRenderedPageBreak/>
        <w:t xml:space="preserve">nuestro espacio tiene dimensión doce imposible para graficar o visualizar en la </w:t>
      </w:r>
      <w:r w:rsidR="005102B5">
        <w:rPr>
          <w:rFonts w:asciiTheme="majorHAnsi" w:hAnsiTheme="majorHAnsi" w:cstheme="majorHAnsi"/>
          <w:sz w:val="24"/>
          <w:szCs w:val="24"/>
        </w:rPr>
        <w:t>mente humana</w:t>
      </w:r>
      <w:r w:rsidRPr="0082427D">
        <w:rPr>
          <w:rFonts w:asciiTheme="majorHAnsi" w:hAnsiTheme="majorHAnsi" w:cstheme="majorHAnsi"/>
          <w:sz w:val="24"/>
          <w:szCs w:val="24"/>
        </w:rPr>
        <w:t>.</w:t>
      </w:r>
    </w:p>
    <w:p w:rsidR="00827D10" w:rsidRPr="0082427D" w:rsidRDefault="00827D10" w:rsidP="00827D10">
      <w:pPr>
        <w:spacing w:line="480" w:lineRule="auto"/>
        <w:ind w:left="1416"/>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En este caso se trabajar</w:t>
      </w:r>
      <w:r w:rsidR="005102B5">
        <w:rPr>
          <w:rFonts w:asciiTheme="majorHAnsi" w:hAnsiTheme="majorHAnsi" w:cstheme="majorHAnsi"/>
          <w:sz w:val="24"/>
          <w:szCs w:val="24"/>
        </w:rPr>
        <w:t>á</w:t>
      </w:r>
      <w:r w:rsidRPr="0082427D">
        <w:rPr>
          <w:rFonts w:asciiTheme="majorHAnsi" w:hAnsiTheme="majorHAnsi" w:cstheme="majorHAnsi"/>
          <w:sz w:val="24"/>
          <w:szCs w:val="24"/>
        </w:rPr>
        <w:t xml:space="preserve"> las componentes principales con la matriz de correlación ya que la escala con la que trabajan las variables no manejan el mismo rango, una vez estandarizas las variables podemos trabajar con una lectura de manera más homogénea.</w:t>
      </w:r>
    </w:p>
    <w:p w:rsidR="00827D10" w:rsidRPr="0082427D" w:rsidRDefault="00827D10" w:rsidP="00827D10">
      <w:pPr>
        <w:spacing w:line="480" w:lineRule="auto"/>
        <w:ind w:left="1416"/>
        <w:rPr>
          <w:rFonts w:asciiTheme="majorHAnsi" w:hAnsiTheme="majorHAnsi" w:cstheme="majorHAnsi"/>
          <w:sz w:val="24"/>
          <w:szCs w:val="24"/>
        </w:rPr>
      </w:pPr>
    </w:p>
    <w:tbl>
      <w:tblPr>
        <w:tblW w:w="9420" w:type="dxa"/>
        <w:jc w:val="center"/>
        <w:tblInd w:w="1507" w:type="dxa"/>
        <w:tblLook w:val="04A0"/>
      </w:tblPr>
      <w:tblGrid>
        <w:gridCol w:w="1420"/>
        <w:gridCol w:w="672"/>
        <w:gridCol w:w="672"/>
        <w:gridCol w:w="672"/>
        <w:gridCol w:w="672"/>
        <w:gridCol w:w="672"/>
        <w:gridCol w:w="672"/>
        <w:gridCol w:w="672"/>
        <w:gridCol w:w="672"/>
        <w:gridCol w:w="672"/>
        <w:gridCol w:w="672"/>
        <w:gridCol w:w="640"/>
        <w:gridCol w:w="640"/>
      </w:tblGrid>
      <w:tr w:rsidR="00827D10" w:rsidRPr="005102B5" w:rsidTr="00827D10">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8"/>
                <w:szCs w:val="24"/>
                <w:lang w:val="en-US"/>
              </w:rPr>
            </w:pPr>
            <w:r w:rsidRPr="005102B5">
              <w:rPr>
                <w:rFonts w:asciiTheme="majorHAnsi" w:eastAsia="Times New Roman" w:hAnsiTheme="majorHAnsi" w:cstheme="majorHAnsi"/>
                <w:color w:val="C2D69A"/>
                <w:sz w:val="18"/>
                <w:szCs w:val="24"/>
                <w:lang w:val="en-US"/>
              </w:rPr>
              <w:t xml:space="preserve">Valor </w:t>
            </w:r>
            <w:r w:rsidRPr="005102B5">
              <w:rPr>
                <w:rFonts w:asciiTheme="majorHAnsi" w:eastAsia="Times New Roman" w:hAnsiTheme="majorHAnsi" w:cstheme="majorHAnsi"/>
                <w:color w:val="C2D69A"/>
                <w:sz w:val="18"/>
                <w:szCs w:val="24"/>
              </w:rPr>
              <w:t>propio</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4.909</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2.68</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1.125</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0.947</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0.871</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0.596</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0.461</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0.384</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0.023</w:t>
            </w:r>
          </w:p>
        </w:tc>
        <w:tc>
          <w:tcPr>
            <w:tcW w:w="672"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0.002</w:t>
            </w:r>
          </w:p>
        </w:tc>
        <w:tc>
          <w:tcPr>
            <w:tcW w:w="640"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w:t>
            </w:r>
          </w:p>
        </w:tc>
        <w:tc>
          <w:tcPr>
            <w:tcW w:w="640" w:type="dxa"/>
            <w:tcBorders>
              <w:top w:val="single" w:sz="4" w:space="0" w:color="auto"/>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w:t>
            </w:r>
          </w:p>
        </w:tc>
      </w:tr>
      <w:tr w:rsidR="00827D10" w:rsidRPr="005102B5" w:rsidTr="00827D10">
        <w:trPr>
          <w:trHeight w:val="300"/>
          <w:jc w:val="center"/>
        </w:trPr>
        <w:tc>
          <w:tcPr>
            <w:tcW w:w="142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8"/>
                <w:szCs w:val="24"/>
                <w:lang w:val="en-US"/>
              </w:rPr>
            </w:pPr>
            <w:proofErr w:type="spellStart"/>
            <w:r w:rsidRPr="005102B5">
              <w:rPr>
                <w:rFonts w:asciiTheme="majorHAnsi" w:eastAsia="Times New Roman" w:hAnsiTheme="majorHAnsi" w:cstheme="majorHAnsi"/>
                <w:color w:val="C2D69A"/>
                <w:sz w:val="18"/>
                <w:szCs w:val="24"/>
                <w:lang w:val="en-US"/>
              </w:rPr>
              <w:t>Proporción</w:t>
            </w:r>
            <w:proofErr w:type="spellEnd"/>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0.409</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0.223</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0.094</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0.079</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0.073</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0.05</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0.038</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0.032</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0.002</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w:t>
            </w:r>
          </w:p>
        </w:tc>
        <w:tc>
          <w:tcPr>
            <w:tcW w:w="6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w:t>
            </w:r>
          </w:p>
        </w:tc>
        <w:tc>
          <w:tcPr>
            <w:tcW w:w="6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w:t>
            </w:r>
          </w:p>
        </w:tc>
      </w:tr>
      <w:tr w:rsidR="00827D10" w:rsidRPr="005102B5" w:rsidTr="00827D10">
        <w:trPr>
          <w:trHeight w:val="300"/>
          <w:jc w:val="center"/>
        </w:trPr>
        <w:tc>
          <w:tcPr>
            <w:tcW w:w="142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8"/>
                <w:szCs w:val="24"/>
                <w:lang w:val="en-US"/>
              </w:rPr>
            </w:pPr>
            <w:proofErr w:type="spellStart"/>
            <w:r w:rsidRPr="005102B5">
              <w:rPr>
                <w:rFonts w:asciiTheme="majorHAnsi" w:eastAsia="Times New Roman" w:hAnsiTheme="majorHAnsi" w:cstheme="majorHAnsi"/>
                <w:color w:val="C2D69A"/>
                <w:sz w:val="18"/>
                <w:szCs w:val="24"/>
                <w:lang w:val="en-US"/>
              </w:rPr>
              <w:t>Acumulada</w:t>
            </w:r>
            <w:proofErr w:type="spellEnd"/>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0.409</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0.632</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0.726</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0.805</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0.878</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0.927</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0.966</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0.998</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672"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6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c>
          <w:tcPr>
            <w:tcW w:w="6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8"/>
                <w:szCs w:val="24"/>
                <w:lang w:val="en-US"/>
              </w:rPr>
            </w:pPr>
            <w:r w:rsidRPr="005102B5">
              <w:rPr>
                <w:rFonts w:asciiTheme="majorHAnsi" w:eastAsia="Times New Roman" w:hAnsiTheme="majorHAnsi" w:cstheme="majorHAnsi"/>
                <w:color w:val="000000"/>
                <w:sz w:val="18"/>
                <w:szCs w:val="24"/>
                <w:lang w:val="en-US"/>
              </w:rPr>
              <w:t>1</w:t>
            </w:r>
          </w:p>
        </w:tc>
      </w:tr>
    </w:tbl>
    <w:p w:rsidR="00827D10" w:rsidRPr="0082427D" w:rsidRDefault="00827D10" w:rsidP="00827D10">
      <w:pPr>
        <w:pStyle w:val="Sinespaciado"/>
        <w:ind w:left="1416"/>
        <w:jc w:val="center"/>
        <w:rPr>
          <w:rFonts w:asciiTheme="majorHAnsi" w:hAnsiTheme="majorHAnsi" w:cstheme="majorHAnsi"/>
          <w:b/>
          <w:sz w:val="24"/>
          <w:szCs w:val="24"/>
        </w:rPr>
      </w:pPr>
    </w:p>
    <w:p w:rsidR="00827D10" w:rsidRPr="0082427D" w:rsidRDefault="00827D10" w:rsidP="00827D10">
      <w:pPr>
        <w:pStyle w:val="Sinespaciado"/>
        <w:ind w:left="1416"/>
        <w:jc w:val="center"/>
        <w:rPr>
          <w:rFonts w:asciiTheme="majorHAnsi" w:hAnsiTheme="majorHAnsi" w:cstheme="majorHAnsi"/>
          <w:sz w:val="24"/>
          <w:szCs w:val="24"/>
        </w:rPr>
      </w:pPr>
    </w:p>
    <w:p w:rsidR="00827D10" w:rsidRPr="0082427D" w:rsidRDefault="00827D10" w:rsidP="00827D10">
      <w:pPr>
        <w:pStyle w:val="Sinespaciado"/>
        <w:spacing w:line="480" w:lineRule="auto"/>
        <w:ind w:left="1416"/>
        <w:jc w:val="center"/>
        <w:rPr>
          <w:rFonts w:asciiTheme="majorHAnsi" w:hAnsiTheme="majorHAnsi" w:cstheme="majorHAnsi"/>
          <w:sz w:val="24"/>
          <w:szCs w:val="24"/>
        </w:rPr>
      </w:pPr>
    </w:p>
    <w:p w:rsidR="00827D10" w:rsidRPr="0082427D" w:rsidRDefault="00827D10" w:rsidP="00827D10">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Analizando la tabla anterior, tenemos como primera fila la variabilidad que otorga cada componente al modelo en términos del valor propio de cada componente, en la segunda fila la proporción de la misma y en la tercera la acumulativa.</w:t>
      </w:r>
    </w:p>
    <w:tbl>
      <w:tblPr>
        <w:tblW w:w="10161" w:type="dxa"/>
        <w:jc w:val="center"/>
        <w:tblInd w:w="1507" w:type="dxa"/>
        <w:tblLook w:val="04A0"/>
      </w:tblPr>
      <w:tblGrid>
        <w:gridCol w:w="2392"/>
        <w:gridCol w:w="650"/>
        <w:gridCol w:w="650"/>
        <w:gridCol w:w="650"/>
        <w:gridCol w:w="650"/>
        <w:gridCol w:w="559"/>
        <w:gridCol w:w="650"/>
        <w:gridCol w:w="650"/>
        <w:gridCol w:w="650"/>
        <w:gridCol w:w="650"/>
        <w:gridCol w:w="670"/>
        <w:gridCol w:w="670"/>
        <w:gridCol w:w="670"/>
      </w:tblGrid>
      <w:tr w:rsidR="00827D10" w:rsidRPr="005102B5" w:rsidTr="00827D10">
        <w:trPr>
          <w:trHeight w:val="300"/>
          <w:jc w:val="center"/>
        </w:trPr>
        <w:tc>
          <w:tcPr>
            <w:tcW w:w="2392" w:type="dxa"/>
            <w:tcBorders>
              <w:top w:val="single" w:sz="4" w:space="0" w:color="auto"/>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Variable</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PC1</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PC2</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PC3</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PC4</w:t>
            </w:r>
          </w:p>
        </w:tc>
        <w:tc>
          <w:tcPr>
            <w:tcW w:w="559"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PC5</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PC6</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PC7</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PC8</w:t>
            </w:r>
          </w:p>
        </w:tc>
        <w:tc>
          <w:tcPr>
            <w:tcW w:w="65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PC9</w:t>
            </w:r>
          </w:p>
        </w:tc>
        <w:tc>
          <w:tcPr>
            <w:tcW w:w="67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PC10</w:t>
            </w:r>
          </w:p>
        </w:tc>
        <w:tc>
          <w:tcPr>
            <w:tcW w:w="67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PC11</w:t>
            </w:r>
          </w:p>
        </w:tc>
        <w:tc>
          <w:tcPr>
            <w:tcW w:w="67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PC12</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Ingresos_Totales</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0.346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0.322</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-0.74</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Ingresos_Conyuge_Totales</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0.132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-0.38</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0.002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-0.01</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0.06</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Gastos_Familiares</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0.317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0.253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-0.23</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0.197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0.103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0.011</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0.001</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-0.76</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0.112</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Ingreso_Neto_Familiar</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0.355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-0.17</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0.525</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0.646</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Activos_Totales</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0.193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0.525</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0.656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0.012</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Pasivos_Totales</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0.337</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0.683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0.016</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0.003</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lastRenderedPageBreak/>
              <w:t>Capacidad_de_Pago</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0.314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0.138</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0.232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-0.66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-0.21</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0.031</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Monto_Original</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0.332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0.396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-0.02</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-0.14</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0.048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0.836</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0.076</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Saldo_Capital</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0.315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0.399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0.077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0.027</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-0.34</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0.679</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Saldo_Total</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0.316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0.397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0.086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0.037</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-0.21</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-0.73</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0"/>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proofErr w:type="spellStart"/>
            <w:r w:rsidRPr="005102B5">
              <w:rPr>
                <w:rFonts w:asciiTheme="majorHAnsi" w:eastAsia="Times New Roman" w:hAnsiTheme="majorHAnsi" w:cstheme="majorHAnsi"/>
                <w:color w:val="C2D69A"/>
                <w:sz w:val="16"/>
                <w:szCs w:val="24"/>
                <w:lang w:val="en-US"/>
              </w:rPr>
              <w:t>Valor_Cuota</w:t>
            </w:r>
            <w:proofErr w:type="spellEnd"/>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0.197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0.087</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0.463</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0.448</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0.519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0.011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-0.03</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0.009</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r w:rsidR="00827D10" w:rsidRPr="005102B5" w:rsidTr="00827D10">
        <w:trPr>
          <w:trHeight w:val="305"/>
          <w:jc w:val="center"/>
        </w:trPr>
        <w:tc>
          <w:tcPr>
            <w:tcW w:w="2392"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 w:val="16"/>
                <w:szCs w:val="24"/>
                <w:lang w:val="en-US"/>
              </w:rPr>
            </w:pPr>
            <w:r w:rsidRPr="005102B5">
              <w:rPr>
                <w:rFonts w:asciiTheme="majorHAnsi" w:eastAsia="Times New Roman" w:hAnsiTheme="majorHAnsi" w:cstheme="majorHAnsi"/>
                <w:color w:val="C2D69A"/>
                <w:sz w:val="16"/>
                <w:szCs w:val="24"/>
                <w:lang w:val="en-US"/>
              </w:rPr>
              <w:t>Pagos_Ultimos_12_meses</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0.25</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0.299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-0.16</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-0.37</w:t>
            </w:r>
          </w:p>
        </w:tc>
        <w:tc>
          <w:tcPr>
            <w:tcW w:w="559"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0.28</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0.271</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0.594</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0.199</w:t>
            </w:r>
          </w:p>
        </w:tc>
        <w:tc>
          <w:tcPr>
            <w:tcW w:w="65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-0.37</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-0.04</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c>
          <w:tcPr>
            <w:tcW w:w="67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 w:val="16"/>
                <w:szCs w:val="24"/>
                <w:lang w:val="en-US"/>
              </w:rPr>
            </w:pPr>
            <w:r w:rsidRPr="005102B5">
              <w:rPr>
                <w:rFonts w:asciiTheme="majorHAnsi" w:eastAsia="Times New Roman" w:hAnsiTheme="majorHAnsi" w:cstheme="majorHAnsi"/>
                <w:color w:val="000000"/>
                <w:sz w:val="16"/>
                <w:szCs w:val="24"/>
                <w:lang w:val="en-US"/>
              </w:rPr>
              <w:t>0</w:t>
            </w:r>
          </w:p>
        </w:tc>
      </w:tr>
    </w:tbl>
    <w:p w:rsidR="00827D10" w:rsidRDefault="00827D10" w:rsidP="00827D10">
      <w:pPr>
        <w:tabs>
          <w:tab w:val="left" w:pos="3585"/>
        </w:tabs>
        <w:ind w:left="1416"/>
        <w:rPr>
          <w:rFonts w:asciiTheme="majorHAnsi" w:hAnsiTheme="majorHAnsi" w:cstheme="majorHAnsi"/>
          <w:sz w:val="24"/>
          <w:szCs w:val="24"/>
        </w:rPr>
      </w:pPr>
    </w:p>
    <w:p w:rsidR="005102B5" w:rsidRPr="0082427D" w:rsidRDefault="005102B5" w:rsidP="00827D10">
      <w:pPr>
        <w:tabs>
          <w:tab w:val="left" w:pos="3585"/>
        </w:tabs>
        <w:ind w:left="1416"/>
        <w:rPr>
          <w:rFonts w:asciiTheme="majorHAnsi" w:hAnsiTheme="majorHAnsi" w:cstheme="majorHAnsi"/>
          <w:sz w:val="24"/>
          <w:szCs w:val="24"/>
        </w:rPr>
      </w:pPr>
    </w:p>
    <w:p w:rsidR="00827D10" w:rsidRPr="0082427D" w:rsidRDefault="00827D10" w:rsidP="00827D10">
      <w:pPr>
        <w:tabs>
          <w:tab w:val="left" w:pos="3585"/>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Para este análisis hemos decidido tomar tres componentes principales pues estas explican un 72.6% de la variabilidad contenida en la muestra, por lo que los vectores propios asociados a los primeros tres valores propios, es decir las combinaciones con máxima varianza, son las componentes principales con las que vamos a trabajar.</w:t>
      </w:r>
    </w:p>
    <w:p w:rsidR="00827D10" w:rsidRPr="0082427D" w:rsidRDefault="00827D10" w:rsidP="00827D10">
      <w:pPr>
        <w:tabs>
          <w:tab w:val="left" w:pos="3585"/>
        </w:tabs>
        <w:rPr>
          <w:rFonts w:asciiTheme="majorHAnsi" w:hAnsiTheme="majorHAnsi" w:cstheme="majorHAnsi"/>
          <w:sz w:val="24"/>
          <w:szCs w:val="24"/>
        </w:rPr>
      </w:pPr>
    </w:p>
    <w:tbl>
      <w:tblPr>
        <w:tblW w:w="5330" w:type="dxa"/>
        <w:tblInd w:w="2026" w:type="dxa"/>
        <w:tblLook w:val="04A0"/>
      </w:tblPr>
      <w:tblGrid>
        <w:gridCol w:w="2662"/>
        <w:gridCol w:w="880"/>
        <w:gridCol w:w="940"/>
        <w:gridCol w:w="900"/>
      </w:tblGrid>
      <w:tr w:rsidR="00827D10" w:rsidRPr="005102B5" w:rsidTr="009D0BE9">
        <w:trPr>
          <w:trHeight w:val="300"/>
        </w:trPr>
        <w:tc>
          <w:tcPr>
            <w:tcW w:w="2610" w:type="dxa"/>
            <w:tcBorders>
              <w:top w:val="single" w:sz="4" w:space="0" w:color="auto"/>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b/>
                <w:color w:val="C2D69A"/>
                <w:szCs w:val="24"/>
                <w:lang w:val="en-US"/>
              </w:rPr>
            </w:pPr>
            <w:r w:rsidRPr="005102B5">
              <w:rPr>
                <w:rFonts w:asciiTheme="majorHAnsi" w:eastAsia="Times New Roman" w:hAnsiTheme="majorHAnsi" w:cstheme="majorHAnsi"/>
                <w:b/>
                <w:color w:val="C2D69A"/>
                <w:szCs w:val="24"/>
                <w:lang w:val="en-US"/>
              </w:rPr>
              <w:t>Variable</w:t>
            </w:r>
          </w:p>
        </w:tc>
        <w:tc>
          <w:tcPr>
            <w:tcW w:w="88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r w:rsidRPr="005102B5">
              <w:rPr>
                <w:rFonts w:asciiTheme="majorHAnsi" w:eastAsia="Times New Roman" w:hAnsiTheme="majorHAnsi" w:cstheme="majorHAnsi"/>
                <w:color w:val="C2D69A"/>
                <w:szCs w:val="24"/>
                <w:lang w:val="en-US"/>
              </w:rPr>
              <w:t>PC1</w:t>
            </w:r>
          </w:p>
        </w:tc>
        <w:tc>
          <w:tcPr>
            <w:tcW w:w="94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r w:rsidRPr="005102B5">
              <w:rPr>
                <w:rFonts w:asciiTheme="majorHAnsi" w:eastAsia="Times New Roman" w:hAnsiTheme="majorHAnsi" w:cstheme="majorHAnsi"/>
                <w:color w:val="C2D69A"/>
                <w:szCs w:val="24"/>
                <w:lang w:val="en-US"/>
              </w:rPr>
              <w:t>PC2</w:t>
            </w:r>
          </w:p>
        </w:tc>
        <w:tc>
          <w:tcPr>
            <w:tcW w:w="900" w:type="dxa"/>
            <w:tcBorders>
              <w:top w:val="single" w:sz="4" w:space="0" w:color="auto"/>
              <w:left w:val="nil"/>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r w:rsidRPr="005102B5">
              <w:rPr>
                <w:rFonts w:asciiTheme="majorHAnsi" w:eastAsia="Times New Roman" w:hAnsiTheme="majorHAnsi" w:cstheme="majorHAnsi"/>
                <w:color w:val="C2D69A"/>
                <w:szCs w:val="24"/>
                <w:lang w:val="en-US"/>
              </w:rPr>
              <w:t>PC3</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Ingresos_Totales</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0.346</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-0.34</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0.24</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Ingresos_Conyuge_Totales</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0.132</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-0.12</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-0.484</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Gastos_Familiares</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0.317</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-0.361</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0.253</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Ingreso_Neto_Familiar</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0.355</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-0.348</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0.144</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Activos_Totales</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0.193</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-0.107</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-0.483</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Pasivos_Totales</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-0.143</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-0.162</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Capacidad_de_Pago</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0.314</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-0.125</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-0.331</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Monto_Original</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0.332</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0.396</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-0.02</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Saldo_Capital</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0.315</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0.399</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0.077</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Saldo_Total</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0.316</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0.397</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0.086</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proofErr w:type="spellStart"/>
            <w:r w:rsidRPr="005102B5">
              <w:rPr>
                <w:rFonts w:asciiTheme="majorHAnsi" w:eastAsia="Times New Roman" w:hAnsiTheme="majorHAnsi" w:cstheme="majorHAnsi"/>
                <w:color w:val="C2D69A"/>
                <w:szCs w:val="24"/>
                <w:lang w:val="en-US"/>
              </w:rPr>
              <w:t>Valor_Cuota</w:t>
            </w:r>
            <w:proofErr w:type="spellEnd"/>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0.197</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0.087</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0.463</w:t>
            </w:r>
          </w:p>
        </w:tc>
      </w:tr>
      <w:tr w:rsidR="00827D10" w:rsidRPr="005102B5" w:rsidTr="009D0BE9">
        <w:trPr>
          <w:trHeight w:val="300"/>
        </w:trPr>
        <w:tc>
          <w:tcPr>
            <w:tcW w:w="2610" w:type="dxa"/>
            <w:tcBorders>
              <w:top w:val="nil"/>
              <w:left w:val="single" w:sz="4" w:space="0" w:color="auto"/>
              <w:bottom w:val="single" w:sz="4" w:space="0" w:color="auto"/>
              <w:right w:val="single" w:sz="4" w:space="0" w:color="auto"/>
            </w:tcBorders>
            <w:shd w:val="clear" w:color="000000" w:fill="376091"/>
            <w:noWrap/>
            <w:vAlign w:val="bottom"/>
            <w:hideMark/>
          </w:tcPr>
          <w:p w:rsidR="00827D10" w:rsidRPr="005102B5" w:rsidRDefault="00827D10" w:rsidP="009D0BE9">
            <w:pPr>
              <w:spacing w:after="0" w:line="240" w:lineRule="auto"/>
              <w:rPr>
                <w:rFonts w:asciiTheme="majorHAnsi" w:eastAsia="Times New Roman" w:hAnsiTheme="majorHAnsi" w:cstheme="majorHAnsi"/>
                <w:color w:val="C2D69A"/>
                <w:szCs w:val="24"/>
                <w:lang w:val="en-US"/>
              </w:rPr>
            </w:pPr>
            <w:r w:rsidRPr="005102B5">
              <w:rPr>
                <w:rFonts w:asciiTheme="majorHAnsi" w:eastAsia="Times New Roman" w:hAnsiTheme="majorHAnsi" w:cstheme="majorHAnsi"/>
                <w:color w:val="C2D69A"/>
                <w:szCs w:val="24"/>
                <w:lang w:val="en-US"/>
              </w:rPr>
              <w:t>Pagos_Ultimos_12_meses</w:t>
            </w:r>
          </w:p>
        </w:tc>
        <w:tc>
          <w:tcPr>
            <w:tcW w:w="88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0.25</w:t>
            </w:r>
          </w:p>
        </w:tc>
        <w:tc>
          <w:tcPr>
            <w:tcW w:w="94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0.299</w:t>
            </w:r>
          </w:p>
        </w:tc>
        <w:tc>
          <w:tcPr>
            <w:tcW w:w="900" w:type="dxa"/>
            <w:tcBorders>
              <w:top w:val="nil"/>
              <w:left w:val="nil"/>
              <w:bottom w:val="single" w:sz="4" w:space="0" w:color="auto"/>
              <w:right w:val="single" w:sz="4" w:space="0" w:color="auto"/>
            </w:tcBorders>
            <w:shd w:val="clear" w:color="000000" w:fill="B8CCE4"/>
            <w:noWrap/>
            <w:vAlign w:val="bottom"/>
            <w:hideMark/>
          </w:tcPr>
          <w:p w:rsidR="00827D10" w:rsidRPr="005102B5" w:rsidRDefault="00827D10" w:rsidP="009D0BE9">
            <w:pPr>
              <w:spacing w:after="0" w:line="240" w:lineRule="auto"/>
              <w:jc w:val="right"/>
              <w:rPr>
                <w:rFonts w:asciiTheme="majorHAnsi" w:eastAsia="Times New Roman" w:hAnsiTheme="majorHAnsi" w:cstheme="majorHAnsi"/>
                <w:color w:val="000000"/>
                <w:szCs w:val="24"/>
                <w:lang w:val="en-US"/>
              </w:rPr>
            </w:pPr>
            <w:r w:rsidRPr="005102B5">
              <w:rPr>
                <w:rFonts w:asciiTheme="majorHAnsi" w:eastAsia="Times New Roman" w:hAnsiTheme="majorHAnsi" w:cstheme="majorHAnsi"/>
                <w:color w:val="000000"/>
                <w:szCs w:val="24"/>
                <w:lang w:val="en-US"/>
              </w:rPr>
              <w:t>-0.163</w:t>
            </w:r>
          </w:p>
        </w:tc>
      </w:tr>
    </w:tbl>
    <w:p w:rsidR="005102B5" w:rsidRDefault="005102B5" w:rsidP="00827D10">
      <w:pPr>
        <w:pStyle w:val="NormalWeb"/>
        <w:spacing w:line="480" w:lineRule="auto"/>
        <w:ind w:left="1416"/>
        <w:rPr>
          <w:rFonts w:asciiTheme="majorHAnsi" w:hAnsiTheme="majorHAnsi" w:cstheme="majorHAnsi"/>
        </w:rPr>
      </w:pPr>
    </w:p>
    <w:p w:rsidR="00827D10" w:rsidRPr="0082427D" w:rsidRDefault="00827D10" w:rsidP="00827D10">
      <w:pPr>
        <w:pStyle w:val="NormalWeb"/>
        <w:spacing w:line="480" w:lineRule="auto"/>
        <w:ind w:left="1416"/>
        <w:rPr>
          <w:rFonts w:asciiTheme="majorHAnsi" w:hAnsiTheme="majorHAnsi" w:cstheme="majorHAnsi"/>
        </w:rPr>
      </w:pPr>
      <w:r w:rsidRPr="0082427D">
        <w:rPr>
          <w:rFonts w:asciiTheme="majorHAnsi" w:hAnsiTheme="majorHAnsi" w:cstheme="majorHAnsi"/>
        </w:rPr>
        <w:lastRenderedPageBreak/>
        <w:t>Analizando el resultado de las componentes principales tenemos:</w:t>
      </w:r>
    </w:p>
    <w:p w:rsidR="005102B5" w:rsidRDefault="005102B5"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Las tres primeras componentes tienen una potencia explicativa relativamente bueno ya que explica la variabilidad del modelo en un 72.6% considerándolo aceptable.</w:t>
      </w:r>
    </w:p>
    <w:p w:rsidR="00827D10" w:rsidRPr="0082427D" w:rsidRDefault="00827D10"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 xml:space="preserve">En la primera componente principal se puede apreciar que casi todas las variables tienen una </w:t>
      </w:r>
      <w:proofErr w:type="spellStart"/>
      <w:r w:rsidRPr="0082427D">
        <w:rPr>
          <w:rFonts w:asciiTheme="majorHAnsi" w:hAnsiTheme="majorHAnsi" w:cstheme="majorHAnsi"/>
          <w:sz w:val="24"/>
          <w:szCs w:val="24"/>
        </w:rPr>
        <w:t>preporendación</w:t>
      </w:r>
      <w:proofErr w:type="spellEnd"/>
      <w:r w:rsidRPr="0082427D">
        <w:rPr>
          <w:rFonts w:asciiTheme="majorHAnsi" w:hAnsiTheme="majorHAnsi" w:cstheme="majorHAnsi"/>
          <w:sz w:val="24"/>
          <w:szCs w:val="24"/>
        </w:rPr>
        <w:t xml:space="preserve"> del alrededor 0.3 lo que indica que no hay variable q domine esa variable.</w:t>
      </w:r>
    </w:p>
    <w:p w:rsidR="00827D10" w:rsidRPr="0082427D" w:rsidRDefault="00827D10"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En la segunda variable las últimas cinco variables son las que aportan con así mismo en promedio un 0.3 la única que tiene valor cuantitativo menor es la valor cuota.</w:t>
      </w:r>
    </w:p>
    <w:p w:rsidR="00827D10" w:rsidRPr="0082427D" w:rsidRDefault="00827D10"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En la segunda componente principal tenemos siete variables que aporta inversamente proporcional con la variable.</w:t>
      </w:r>
    </w:p>
    <w:p w:rsidR="00827D10" w:rsidRPr="0082427D" w:rsidRDefault="00827D10"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Así mismo no encontramos variable que domine la segunda componente.</w:t>
      </w:r>
    </w:p>
    <w:p w:rsidR="00827D10" w:rsidRPr="0082427D" w:rsidRDefault="00827D10" w:rsidP="00827D10">
      <w:pPr>
        <w:ind w:left="1416"/>
        <w:rPr>
          <w:rFonts w:asciiTheme="majorHAnsi" w:hAnsiTheme="majorHAnsi" w:cstheme="majorHAnsi"/>
          <w:sz w:val="24"/>
          <w:szCs w:val="24"/>
        </w:rPr>
      </w:pPr>
    </w:p>
    <w:p w:rsidR="00827D10" w:rsidRPr="0082427D" w:rsidRDefault="00827D10" w:rsidP="00827D10">
      <w:pPr>
        <w:ind w:left="1416"/>
        <w:rPr>
          <w:rFonts w:asciiTheme="majorHAnsi" w:hAnsiTheme="majorHAnsi" w:cstheme="majorHAnsi"/>
          <w:sz w:val="24"/>
          <w:szCs w:val="24"/>
        </w:rPr>
      </w:pPr>
      <w:r w:rsidRPr="0082427D">
        <w:rPr>
          <w:rFonts w:asciiTheme="majorHAnsi" w:hAnsiTheme="majorHAnsi" w:cstheme="majorHAnsi"/>
          <w:sz w:val="24"/>
          <w:szCs w:val="24"/>
        </w:rPr>
        <w:t>En la tercera componente así mismo no podemos decir que alguna variable sea la que aporta con mayor peso, ya que ninguna pasa de 0.5 como para considerarla relevante.</w:t>
      </w:r>
    </w:p>
    <w:p w:rsidR="00827D10" w:rsidRPr="0082427D" w:rsidRDefault="00827D10" w:rsidP="00827D10">
      <w:pPr>
        <w:ind w:left="1416"/>
        <w:rPr>
          <w:rFonts w:asciiTheme="majorHAnsi" w:hAnsiTheme="majorHAnsi" w:cstheme="majorHAnsi"/>
          <w:sz w:val="24"/>
          <w:szCs w:val="24"/>
        </w:rPr>
      </w:pPr>
    </w:p>
    <w:p w:rsidR="00827D10" w:rsidRPr="0082427D" w:rsidRDefault="00827D10" w:rsidP="005102B5">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También tenemos variables que aportan inversamente con la componente.</w:t>
      </w:r>
    </w:p>
    <w:p w:rsidR="00827D10" w:rsidRPr="0082427D" w:rsidRDefault="00827D10" w:rsidP="005102B5">
      <w:pPr>
        <w:spacing w:line="480" w:lineRule="auto"/>
        <w:ind w:left="1416"/>
        <w:rPr>
          <w:rFonts w:asciiTheme="majorHAnsi" w:hAnsiTheme="majorHAnsi" w:cstheme="majorHAnsi"/>
          <w:sz w:val="24"/>
          <w:szCs w:val="24"/>
        </w:rPr>
      </w:pPr>
    </w:p>
    <w:p w:rsidR="00827D10" w:rsidRDefault="00827D10" w:rsidP="005102B5">
      <w:pPr>
        <w:pStyle w:val="NormalWeb"/>
        <w:spacing w:line="480" w:lineRule="auto"/>
        <w:ind w:left="1416"/>
        <w:rPr>
          <w:rFonts w:asciiTheme="majorHAnsi" w:hAnsiTheme="majorHAnsi" w:cstheme="majorHAnsi"/>
        </w:rPr>
      </w:pPr>
      <w:r w:rsidRPr="0082427D">
        <w:rPr>
          <w:rFonts w:asciiTheme="majorHAnsi" w:hAnsiTheme="majorHAnsi" w:cstheme="majorHAnsi"/>
        </w:rPr>
        <w:t>La variable saldo total tiene casi igual aportación en la primera y segunda componente pero en la tercera ya su valor cuantitativo baja.</w:t>
      </w:r>
    </w:p>
    <w:p w:rsidR="005102B5" w:rsidRPr="0082427D" w:rsidRDefault="005102B5" w:rsidP="00827D10">
      <w:pPr>
        <w:pStyle w:val="NormalWeb"/>
        <w:spacing w:line="480" w:lineRule="auto"/>
        <w:ind w:left="1416"/>
        <w:rPr>
          <w:rFonts w:asciiTheme="majorHAnsi" w:hAnsiTheme="majorHAnsi" w:cstheme="majorHAnsi"/>
        </w:rPr>
      </w:pPr>
    </w:p>
    <w:p w:rsidR="00827D10" w:rsidRDefault="005102B5" w:rsidP="007F752F">
      <w:pPr>
        <w:pStyle w:val="NormalWeb"/>
        <w:spacing w:line="480" w:lineRule="auto"/>
        <w:ind w:left="1416"/>
        <w:rPr>
          <w:rFonts w:asciiTheme="majorHAnsi" w:hAnsiTheme="majorHAnsi" w:cstheme="majorHAnsi"/>
        </w:rPr>
      </w:pPr>
      <w:r>
        <w:rPr>
          <w:rFonts w:asciiTheme="majorHAnsi" w:hAnsiTheme="majorHAnsi" w:cstheme="majorHAnsi"/>
        </w:rPr>
        <w:t>Este análisis permitirá a la institución y al personal encargado del análisis del riesgo medir de mejor manera, si un ente está calificado para poder acceder a un crédito, lo que indicaría que el riesgo de pérdida de dinero por parte de la institución será casi nulo.</w:t>
      </w:r>
    </w:p>
    <w:p w:rsidR="005102B5" w:rsidRDefault="005102B5" w:rsidP="007F752F">
      <w:pPr>
        <w:pStyle w:val="NormalWeb"/>
        <w:spacing w:line="480" w:lineRule="auto"/>
        <w:ind w:left="1416"/>
        <w:rPr>
          <w:rFonts w:asciiTheme="majorHAnsi" w:hAnsiTheme="majorHAnsi" w:cstheme="majorHAnsi"/>
        </w:rPr>
      </w:pPr>
    </w:p>
    <w:p w:rsidR="00827D10" w:rsidRPr="0082427D" w:rsidRDefault="00827D10" w:rsidP="005102B5">
      <w:pPr>
        <w:pStyle w:val="Ttulo2"/>
        <w:numPr>
          <w:ilvl w:val="2"/>
          <w:numId w:val="7"/>
        </w:numPr>
        <w:tabs>
          <w:tab w:val="left" w:pos="993"/>
        </w:tabs>
        <w:spacing w:line="480" w:lineRule="auto"/>
        <w:rPr>
          <w:rFonts w:asciiTheme="majorHAnsi" w:hAnsiTheme="majorHAnsi" w:cstheme="majorHAnsi"/>
        </w:rPr>
      </w:pPr>
      <w:bookmarkStart w:id="335" w:name="_Toc270885721"/>
      <w:bookmarkStart w:id="336" w:name="_Toc273781325"/>
      <w:r w:rsidRPr="0082427D">
        <w:rPr>
          <w:rFonts w:asciiTheme="majorHAnsi" w:hAnsiTheme="majorHAnsi" w:cstheme="majorHAnsi"/>
        </w:rPr>
        <w:t>ANÁLISIS DE CLUSTER</w:t>
      </w:r>
      <w:bookmarkEnd w:id="335"/>
      <w:bookmarkEnd w:id="336"/>
    </w:p>
    <w:p w:rsidR="00827D10" w:rsidRPr="0082427D" w:rsidRDefault="00827D10" w:rsidP="007F752F">
      <w:pPr>
        <w:pStyle w:val="NormalWeb"/>
        <w:spacing w:line="480" w:lineRule="auto"/>
        <w:ind w:left="1416"/>
        <w:rPr>
          <w:rFonts w:asciiTheme="majorHAnsi" w:hAnsiTheme="majorHAnsi" w:cstheme="majorHAnsi"/>
        </w:rPr>
      </w:pP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En el análisis de clúster buscamos patrones en los datos para así agruparlos en clúster o conglomerados. El objetivo es encontrar un grupo óptimo en el cual las observaciones u objeto dentro de cada clúster sean similares, pero los clúster no similares entre ellos. Esto es, asegurar la homogeneidad dentro de los clúster y la heterogeneidad entre ellos.</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Para agrupar las variables dentro de clúster varias técnicas miden la variabilidad entre los pares de variables, variabilidad que es medida en términos de las distancias entre ellos. Estas distancias pueden ser calculadas por métodos matemáticos o estadísticos.</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p>
    <w:p w:rsidR="00827D10" w:rsidRPr="0082427D" w:rsidRDefault="00827D10" w:rsidP="00827D10">
      <w:pPr>
        <w:tabs>
          <w:tab w:val="left" w:pos="3360"/>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El criterio para elegir los pares de clúster es el “single” o vecino más cercano, donde el par de vectores que tengan menor distancia serán los que formarán el nuevo clúster. Aplicando este criterio realizamos nueve iteraciones con el fin de llegar a tener un solo clúster. </w:t>
      </w:r>
    </w:p>
    <w:p w:rsidR="00827D10" w:rsidRPr="0082427D" w:rsidRDefault="00827D10" w:rsidP="00827D10">
      <w:pPr>
        <w:pStyle w:val="NormalWeb"/>
        <w:spacing w:line="480" w:lineRule="auto"/>
        <w:rPr>
          <w:rFonts w:asciiTheme="majorHAnsi" w:hAnsiTheme="majorHAnsi" w:cstheme="majorHAnsi"/>
        </w:rPr>
      </w:pPr>
    </w:p>
    <w:tbl>
      <w:tblPr>
        <w:tblW w:w="8035" w:type="dxa"/>
        <w:jc w:val="center"/>
        <w:tblInd w:w="1355" w:type="dxa"/>
        <w:tblLook w:val="04A0"/>
      </w:tblPr>
      <w:tblGrid>
        <w:gridCol w:w="740"/>
        <w:gridCol w:w="1260"/>
        <w:gridCol w:w="1220"/>
        <w:gridCol w:w="1053"/>
        <w:gridCol w:w="514"/>
        <w:gridCol w:w="909"/>
        <w:gridCol w:w="960"/>
        <w:gridCol w:w="1379"/>
      </w:tblGrid>
      <w:tr w:rsidR="00827D10" w:rsidRPr="00F4249A" w:rsidTr="009D0BE9">
        <w:trPr>
          <w:trHeight w:val="1125"/>
          <w:jc w:val="center"/>
        </w:trPr>
        <w:tc>
          <w:tcPr>
            <w:tcW w:w="740" w:type="dxa"/>
            <w:tcBorders>
              <w:top w:val="single" w:sz="4" w:space="0" w:color="auto"/>
              <w:left w:val="single" w:sz="4" w:space="0" w:color="auto"/>
              <w:bottom w:val="single" w:sz="4" w:space="0" w:color="auto"/>
              <w:right w:val="single" w:sz="4" w:space="0" w:color="auto"/>
            </w:tcBorders>
            <w:shd w:val="clear" w:color="000000" w:fill="376091"/>
            <w:noWrap/>
            <w:vAlign w:val="center"/>
            <w:hideMark/>
          </w:tcPr>
          <w:p w:rsidR="00827D10" w:rsidRPr="00F4249A" w:rsidRDefault="00827D10" w:rsidP="009D0BE9">
            <w:pPr>
              <w:spacing w:after="0" w:line="240" w:lineRule="auto"/>
              <w:jc w:val="center"/>
              <w:rPr>
                <w:rFonts w:asciiTheme="majorHAnsi" w:eastAsia="Times New Roman" w:hAnsiTheme="majorHAnsi" w:cstheme="majorHAnsi"/>
                <w:color w:val="C2D69A"/>
                <w:sz w:val="18"/>
                <w:szCs w:val="24"/>
                <w:lang w:val="en-US"/>
              </w:rPr>
            </w:pPr>
            <w:r w:rsidRPr="00F4249A">
              <w:rPr>
                <w:rFonts w:asciiTheme="majorHAnsi" w:eastAsia="Times New Roman" w:hAnsiTheme="majorHAnsi" w:cstheme="majorHAnsi"/>
                <w:color w:val="C2D69A"/>
                <w:sz w:val="18"/>
                <w:szCs w:val="24"/>
                <w:lang w:val="en-US"/>
              </w:rPr>
              <w:t>Paso</w:t>
            </w:r>
          </w:p>
        </w:tc>
        <w:tc>
          <w:tcPr>
            <w:tcW w:w="1260" w:type="dxa"/>
            <w:tcBorders>
              <w:top w:val="single" w:sz="4" w:space="0" w:color="auto"/>
              <w:left w:val="nil"/>
              <w:bottom w:val="single" w:sz="4" w:space="0" w:color="auto"/>
              <w:right w:val="single" w:sz="4" w:space="0" w:color="auto"/>
            </w:tcBorders>
            <w:shd w:val="clear" w:color="000000" w:fill="376091"/>
            <w:vAlign w:val="center"/>
            <w:hideMark/>
          </w:tcPr>
          <w:p w:rsidR="00827D10" w:rsidRPr="00F4249A" w:rsidRDefault="00827D10" w:rsidP="009D0BE9">
            <w:pPr>
              <w:spacing w:after="0" w:line="240" w:lineRule="auto"/>
              <w:jc w:val="center"/>
              <w:rPr>
                <w:rFonts w:asciiTheme="majorHAnsi" w:eastAsia="Times New Roman" w:hAnsiTheme="majorHAnsi" w:cstheme="majorHAnsi"/>
                <w:color w:val="C2D69A"/>
                <w:sz w:val="18"/>
                <w:szCs w:val="24"/>
                <w:lang w:val="en-US"/>
              </w:rPr>
            </w:pPr>
            <w:proofErr w:type="spellStart"/>
            <w:r w:rsidRPr="00F4249A">
              <w:rPr>
                <w:rFonts w:asciiTheme="majorHAnsi" w:eastAsia="Times New Roman" w:hAnsiTheme="majorHAnsi" w:cstheme="majorHAnsi"/>
                <w:color w:val="C2D69A"/>
                <w:sz w:val="18"/>
                <w:szCs w:val="24"/>
                <w:lang w:val="en-US"/>
              </w:rPr>
              <w:t>Numero</w:t>
            </w:r>
            <w:proofErr w:type="spellEnd"/>
            <w:r w:rsidRPr="00F4249A">
              <w:rPr>
                <w:rFonts w:asciiTheme="majorHAnsi" w:eastAsia="Times New Roman" w:hAnsiTheme="majorHAnsi" w:cstheme="majorHAnsi"/>
                <w:color w:val="C2D69A"/>
                <w:sz w:val="18"/>
                <w:szCs w:val="24"/>
                <w:lang w:val="en-US"/>
              </w:rPr>
              <w:t xml:space="preserve"> de </w:t>
            </w:r>
            <w:proofErr w:type="spellStart"/>
            <w:r w:rsidRPr="00F4249A">
              <w:rPr>
                <w:rFonts w:asciiTheme="majorHAnsi" w:eastAsia="Times New Roman" w:hAnsiTheme="majorHAnsi" w:cstheme="majorHAnsi"/>
                <w:color w:val="C2D69A"/>
                <w:sz w:val="18"/>
                <w:szCs w:val="24"/>
                <w:lang w:val="en-US"/>
              </w:rPr>
              <w:t>Grupos</w:t>
            </w:r>
            <w:proofErr w:type="spellEnd"/>
          </w:p>
        </w:tc>
        <w:tc>
          <w:tcPr>
            <w:tcW w:w="1220" w:type="dxa"/>
            <w:tcBorders>
              <w:top w:val="single" w:sz="4" w:space="0" w:color="auto"/>
              <w:left w:val="nil"/>
              <w:bottom w:val="single" w:sz="4" w:space="0" w:color="auto"/>
              <w:right w:val="single" w:sz="4" w:space="0" w:color="auto"/>
            </w:tcBorders>
            <w:shd w:val="clear" w:color="000000" w:fill="376091"/>
            <w:vAlign w:val="bottom"/>
            <w:hideMark/>
          </w:tcPr>
          <w:p w:rsidR="00827D10" w:rsidRPr="00F4249A" w:rsidRDefault="00827D10" w:rsidP="009D0BE9">
            <w:pPr>
              <w:spacing w:after="0" w:line="240" w:lineRule="auto"/>
              <w:rPr>
                <w:rFonts w:asciiTheme="majorHAnsi" w:eastAsia="Times New Roman" w:hAnsiTheme="majorHAnsi" w:cstheme="majorHAnsi"/>
                <w:color w:val="C2D69A"/>
                <w:sz w:val="18"/>
                <w:szCs w:val="24"/>
                <w:lang w:val="en-US"/>
              </w:rPr>
            </w:pPr>
            <w:proofErr w:type="spellStart"/>
            <w:r w:rsidRPr="00F4249A">
              <w:rPr>
                <w:rFonts w:asciiTheme="majorHAnsi" w:eastAsia="Times New Roman" w:hAnsiTheme="majorHAnsi" w:cstheme="majorHAnsi"/>
                <w:color w:val="C2D69A"/>
                <w:sz w:val="18"/>
                <w:szCs w:val="24"/>
                <w:lang w:val="en-US"/>
              </w:rPr>
              <w:t>Nivel</w:t>
            </w:r>
            <w:proofErr w:type="spellEnd"/>
            <w:r w:rsidRPr="00F4249A">
              <w:rPr>
                <w:rFonts w:asciiTheme="majorHAnsi" w:eastAsia="Times New Roman" w:hAnsiTheme="majorHAnsi" w:cstheme="majorHAnsi"/>
                <w:color w:val="C2D69A"/>
                <w:sz w:val="18"/>
                <w:szCs w:val="24"/>
                <w:lang w:val="en-US"/>
              </w:rPr>
              <w:t xml:space="preserve"> de </w:t>
            </w:r>
            <w:proofErr w:type="spellStart"/>
            <w:r w:rsidRPr="00F4249A">
              <w:rPr>
                <w:rFonts w:asciiTheme="majorHAnsi" w:eastAsia="Times New Roman" w:hAnsiTheme="majorHAnsi" w:cstheme="majorHAnsi"/>
                <w:color w:val="C2D69A"/>
                <w:sz w:val="18"/>
                <w:szCs w:val="24"/>
                <w:lang w:val="en-US"/>
              </w:rPr>
              <w:t>Semejanza</w:t>
            </w:r>
            <w:proofErr w:type="spellEnd"/>
          </w:p>
        </w:tc>
        <w:tc>
          <w:tcPr>
            <w:tcW w:w="1053" w:type="dxa"/>
            <w:tcBorders>
              <w:top w:val="single" w:sz="4" w:space="0" w:color="auto"/>
              <w:left w:val="nil"/>
              <w:bottom w:val="single" w:sz="4" w:space="0" w:color="auto"/>
              <w:right w:val="single" w:sz="4" w:space="0" w:color="auto"/>
            </w:tcBorders>
            <w:shd w:val="clear" w:color="000000" w:fill="376091"/>
            <w:vAlign w:val="bottom"/>
            <w:hideMark/>
          </w:tcPr>
          <w:p w:rsidR="00827D10" w:rsidRPr="00F4249A" w:rsidRDefault="00827D10" w:rsidP="009D0BE9">
            <w:pPr>
              <w:spacing w:after="0" w:line="240" w:lineRule="auto"/>
              <w:rPr>
                <w:rFonts w:asciiTheme="majorHAnsi" w:eastAsia="Times New Roman" w:hAnsiTheme="majorHAnsi" w:cstheme="majorHAnsi"/>
                <w:color w:val="C2D69A"/>
                <w:sz w:val="18"/>
                <w:szCs w:val="24"/>
                <w:lang w:val="en-US"/>
              </w:rPr>
            </w:pPr>
            <w:proofErr w:type="spellStart"/>
            <w:r w:rsidRPr="00F4249A">
              <w:rPr>
                <w:rFonts w:asciiTheme="majorHAnsi" w:eastAsia="Times New Roman" w:hAnsiTheme="majorHAnsi" w:cstheme="majorHAnsi"/>
                <w:color w:val="C2D69A"/>
                <w:sz w:val="18"/>
                <w:szCs w:val="24"/>
                <w:lang w:val="en-US"/>
              </w:rPr>
              <w:t>Nivel</w:t>
            </w:r>
            <w:proofErr w:type="spellEnd"/>
            <w:r w:rsidRPr="00F4249A">
              <w:rPr>
                <w:rFonts w:asciiTheme="majorHAnsi" w:eastAsia="Times New Roman" w:hAnsiTheme="majorHAnsi" w:cstheme="majorHAnsi"/>
                <w:color w:val="C2D69A"/>
                <w:sz w:val="18"/>
                <w:szCs w:val="24"/>
                <w:lang w:val="en-US"/>
              </w:rPr>
              <w:t xml:space="preserve"> de </w:t>
            </w:r>
            <w:proofErr w:type="spellStart"/>
            <w:r w:rsidRPr="00F4249A">
              <w:rPr>
                <w:rFonts w:asciiTheme="majorHAnsi" w:eastAsia="Times New Roman" w:hAnsiTheme="majorHAnsi" w:cstheme="majorHAnsi"/>
                <w:color w:val="C2D69A"/>
                <w:sz w:val="18"/>
                <w:szCs w:val="24"/>
                <w:lang w:val="en-US"/>
              </w:rPr>
              <w:t>distancia</w:t>
            </w:r>
            <w:proofErr w:type="spellEnd"/>
          </w:p>
        </w:tc>
        <w:tc>
          <w:tcPr>
            <w:tcW w:w="1423" w:type="dxa"/>
            <w:gridSpan w:val="2"/>
            <w:tcBorders>
              <w:top w:val="single" w:sz="4" w:space="0" w:color="auto"/>
              <w:left w:val="nil"/>
              <w:bottom w:val="single" w:sz="4" w:space="0" w:color="auto"/>
              <w:right w:val="single" w:sz="4" w:space="0" w:color="auto"/>
            </w:tcBorders>
            <w:shd w:val="clear" w:color="000000" w:fill="376091"/>
            <w:vAlign w:val="bottom"/>
            <w:hideMark/>
          </w:tcPr>
          <w:p w:rsidR="00827D10" w:rsidRPr="00F4249A" w:rsidRDefault="00827D10" w:rsidP="009D0BE9">
            <w:pPr>
              <w:spacing w:after="0" w:line="240" w:lineRule="auto"/>
              <w:jc w:val="center"/>
              <w:rPr>
                <w:rFonts w:asciiTheme="majorHAnsi" w:eastAsia="Times New Roman" w:hAnsiTheme="majorHAnsi" w:cstheme="majorHAnsi"/>
                <w:color w:val="C2D69A"/>
                <w:sz w:val="18"/>
                <w:szCs w:val="24"/>
                <w:lang w:val="en-US"/>
              </w:rPr>
            </w:pPr>
            <w:proofErr w:type="spellStart"/>
            <w:r w:rsidRPr="00F4249A">
              <w:rPr>
                <w:rFonts w:asciiTheme="majorHAnsi" w:eastAsia="Times New Roman" w:hAnsiTheme="majorHAnsi" w:cstheme="majorHAnsi"/>
                <w:color w:val="C2D69A"/>
                <w:sz w:val="18"/>
                <w:szCs w:val="24"/>
                <w:lang w:val="en-US"/>
              </w:rPr>
              <w:t>Grupos</w:t>
            </w:r>
            <w:proofErr w:type="spellEnd"/>
            <w:r w:rsidRPr="00F4249A">
              <w:rPr>
                <w:rFonts w:asciiTheme="majorHAnsi" w:eastAsia="Times New Roman" w:hAnsiTheme="majorHAnsi" w:cstheme="majorHAnsi"/>
                <w:color w:val="C2D69A"/>
                <w:sz w:val="18"/>
                <w:szCs w:val="24"/>
                <w:lang w:val="en-US"/>
              </w:rPr>
              <w:t xml:space="preserve"> </w:t>
            </w:r>
            <w:proofErr w:type="spellStart"/>
            <w:r w:rsidRPr="00F4249A">
              <w:rPr>
                <w:rFonts w:asciiTheme="majorHAnsi" w:eastAsia="Times New Roman" w:hAnsiTheme="majorHAnsi" w:cstheme="majorHAnsi"/>
                <w:color w:val="C2D69A"/>
                <w:sz w:val="18"/>
                <w:szCs w:val="24"/>
                <w:lang w:val="en-US"/>
              </w:rPr>
              <w:t>incorporados</w:t>
            </w:r>
            <w:proofErr w:type="spellEnd"/>
          </w:p>
        </w:tc>
        <w:tc>
          <w:tcPr>
            <w:tcW w:w="960" w:type="dxa"/>
            <w:tcBorders>
              <w:top w:val="single" w:sz="4" w:space="0" w:color="auto"/>
              <w:left w:val="nil"/>
              <w:bottom w:val="single" w:sz="4" w:space="0" w:color="auto"/>
              <w:right w:val="single" w:sz="4" w:space="0" w:color="auto"/>
            </w:tcBorders>
            <w:shd w:val="clear" w:color="000000" w:fill="376091"/>
            <w:vAlign w:val="bottom"/>
            <w:hideMark/>
          </w:tcPr>
          <w:p w:rsidR="00827D10" w:rsidRPr="00F4249A" w:rsidRDefault="00827D10" w:rsidP="009D0BE9">
            <w:pPr>
              <w:spacing w:after="0" w:line="240" w:lineRule="auto"/>
              <w:rPr>
                <w:rFonts w:asciiTheme="majorHAnsi" w:eastAsia="Times New Roman" w:hAnsiTheme="majorHAnsi" w:cstheme="majorHAnsi"/>
                <w:color w:val="C2D69A"/>
                <w:sz w:val="18"/>
                <w:szCs w:val="24"/>
                <w:lang w:val="en-US"/>
              </w:rPr>
            </w:pPr>
            <w:r w:rsidRPr="00F4249A">
              <w:rPr>
                <w:rFonts w:asciiTheme="majorHAnsi" w:eastAsia="Times New Roman" w:hAnsiTheme="majorHAnsi" w:cstheme="majorHAnsi"/>
                <w:color w:val="C2D69A"/>
                <w:sz w:val="18"/>
                <w:szCs w:val="24"/>
                <w:lang w:val="en-US"/>
              </w:rPr>
              <w:t xml:space="preserve">Nuevo </w:t>
            </w:r>
            <w:proofErr w:type="spellStart"/>
            <w:r w:rsidRPr="00F4249A">
              <w:rPr>
                <w:rFonts w:asciiTheme="majorHAnsi" w:eastAsia="Times New Roman" w:hAnsiTheme="majorHAnsi" w:cstheme="majorHAnsi"/>
                <w:color w:val="C2D69A"/>
                <w:sz w:val="18"/>
                <w:szCs w:val="24"/>
                <w:lang w:val="en-US"/>
              </w:rPr>
              <w:t>grupo</w:t>
            </w:r>
            <w:proofErr w:type="spellEnd"/>
          </w:p>
        </w:tc>
        <w:tc>
          <w:tcPr>
            <w:tcW w:w="1379" w:type="dxa"/>
            <w:tcBorders>
              <w:top w:val="single" w:sz="4" w:space="0" w:color="auto"/>
              <w:left w:val="nil"/>
              <w:bottom w:val="single" w:sz="4" w:space="0" w:color="auto"/>
              <w:right w:val="single" w:sz="4" w:space="0" w:color="auto"/>
            </w:tcBorders>
            <w:shd w:val="clear" w:color="000000" w:fill="376091"/>
            <w:vAlign w:val="bottom"/>
            <w:hideMark/>
          </w:tcPr>
          <w:p w:rsidR="00827D10" w:rsidRPr="00F4249A" w:rsidRDefault="00827D10" w:rsidP="009D0BE9">
            <w:pPr>
              <w:spacing w:after="0" w:line="240" w:lineRule="auto"/>
              <w:rPr>
                <w:rFonts w:asciiTheme="majorHAnsi" w:eastAsia="Times New Roman" w:hAnsiTheme="majorHAnsi" w:cstheme="majorHAnsi"/>
                <w:color w:val="C2D69A"/>
                <w:sz w:val="18"/>
                <w:szCs w:val="24"/>
                <w:lang w:val="en-US"/>
              </w:rPr>
            </w:pPr>
            <w:r w:rsidRPr="00F4249A">
              <w:rPr>
                <w:rFonts w:asciiTheme="majorHAnsi" w:eastAsia="Times New Roman" w:hAnsiTheme="majorHAnsi" w:cstheme="majorHAnsi"/>
                <w:color w:val="C2D69A"/>
                <w:sz w:val="18"/>
                <w:szCs w:val="24"/>
                <w:lang w:val="en-US"/>
              </w:rPr>
              <w:t xml:space="preserve">Nuevo </w:t>
            </w:r>
            <w:proofErr w:type="spellStart"/>
            <w:r w:rsidRPr="00F4249A">
              <w:rPr>
                <w:rFonts w:asciiTheme="majorHAnsi" w:eastAsia="Times New Roman" w:hAnsiTheme="majorHAnsi" w:cstheme="majorHAnsi"/>
                <w:color w:val="C2D69A"/>
                <w:sz w:val="18"/>
                <w:szCs w:val="24"/>
                <w:lang w:val="en-US"/>
              </w:rPr>
              <w:t>grupo</w:t>
            </w:r>
            <w:proofErr w:type="spellEnd"/>
            <w:r w:rsidRPr="00F4249A">
              <w:rPr>
                <w:rFonts w:asciiTheme="majorHAnsi" w:eastAsia="Times New Roman" w:hAnsiTheme="majorHAnsi" w:cstheme="majorHAnsi"/>
                <w:color w:val="C2D69A"/>
                <w:sz w:val="18"/>
                <w:szCs w:val="24"/>
                <w:lang w:val="en-US"/>
              </w:rPr>
              <w:t xml:space="preserve"> </w:t>
            </w:r>
            <w:proofErr w:type="spellStart"/>
            <w:r w:rsidRPr="00F4249A">
              <w:rPr>
                <w:rFonts w:asciiTheme="majorHAnsi" w:eastAsia="Times New Roman" w:hAnsiTheme="majorHAnsi" w:cstheme="majorHAnsi"/>
                <w:color w:val="C2D69A"/>
                <w:sz w:val="18"/>
                <w:szCs w:val="24"/>
                <w:lang w:val="en-US"/>
              </w:rPr>
              <w:t>observaciones</w:t>
            </w:r>
            <w:proofErr w:type="spellEnd"/>
            <w:r w:rsidRPr="00F4249A">
              <w:rPr>
                <w:rFonts w:asciiTheme="majorHAnsi" w:eastAsia="Times New Roman" w:hAnsiTheme="majorHAnsi" w:cstheme="majorHAnsi"/>
                <w:color w:val="C2D69A"/>
                <w:sz w:val="18"/>
                <w:szCs w:val="24"/>
                <w:lang w:val="en-US"/>
              </w:rPr>
              <w:t xml:space="preserve"> </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11</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99.8835</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0.002331</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10</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10</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99.2108</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0.015784</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4</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3</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98.4908</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0.030184</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3</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3</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4</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95.4972</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0.090056</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3</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81.6231</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0.367538</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12</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4</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79.8925</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0.402151</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75.5228</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0.489543</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4</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65.9964</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0.680072</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9</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3</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65.129</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0.69742</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11</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10</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61.1224</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0.777551</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2</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7</w:t>
            </w:r>
          </w:p>
        </w:tc>
      </w:tr>
      <w:tr w:rsidR="00827D10" w:rsidRPr="00F4249A" w:rsidTr="009D0BE9">
        <w:trPr>
          <w:trHeight w:val="300"/>
          <w:jc w:val="center"/>
        </w:trPr>
        <w:tc>
          <w:tcPr>
            <w:tcW w:w="740" w:type="dxa"/>
            <w:tcBorders>
              <w:top w:val="nil"/>
              <w:left w:val="single" w:sz="4" w:space="0" w:color="auto"/>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11</w:t>
            </w:r>
          </w:p>
        </w:tc>
        <w:tc>
          <w:tcPr>
            <w:tcW w:w="12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22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59.5046</w:t>
            </w:r>
          </w:p>
        </w:tc>
        <w:tc>
          <w:tcPr>
            <w:tcW w:w="1053"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0.809907</w:t>
            </w:r>
          </w:p>
        </w:tc>
        <w:tc>
          <w:tcPr>
            <w:tcW w:w="514"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90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8</w:t>
            </w:r>
          </w:p>
        </w:tc>
        <w:tc>
          <w:tcPr>
            <w:tcW w:w="960"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w:t>
            </w:r>
          </w:p>
        </w:tc>
        <w:tc>
          <w:tcPr>
            <w:tcW w:w="1379" w:type="dxa"/>
            <w:tcBorders>
              <w:top w:val="nil"/>
              <w:left w:val="nil"/>
              <w:bottom w:val="single" w:sz="4" w:space="0" w:color="auto"/>
              <w:right w:val="single" w:sz="4" w:space="0" w:color="auto"/>
            </w:tcBorders>
            <w:shd w:val="clear" w:color="000000" w:fill="DBE5F1"/>
            <w:noWrap/>
            <w:vAlign w:val="bottom"/>
            <w:hideMark/>
          </w:tcPr>
          <w:p w:rsidR="00827D10" w:rsidRPr="00F4249A" w:rsidRDefault="00827D10" w:rsidP="009D0BE9">
            <w:pPr>
              <w:spacing w:after="0" w:line="240" w:lineRule="auto"/>
              <w:jc w:val="right"/>
              <w:rPr>
                <w:rFonts w:asciiTheme="majorHAnsi" w:eastAsia="Times New Roman" w:hAnsiTheme="majorHAnsi" w:cstheme="majorHAnsi"/>
                <w:color w:val="000000"/>
                <w:sz w:val="18"/>
                <w:szCs w:val="24"/>
                <w:lang w:val="en-US"/>
              </w:rPr>
            </w:pPr>
            <w:r w:rsidRPr="00F4249A">
              <w:rPr>
                <w:rFonts w:asciiTheme="majorHAnsi" w:eastAsia="Times New Roman" w:hAnsiTheme="majorHAnsi" w:cstheme="majorHAnsi"/>
                <w:color w:val="000000"/>
                <w:sz w:val="18"/>
                <w:szCs w:val="24"/>
                <w:lang w:val="en-US"/>
              </w:rPr>
              <w:t>12</w:t>
            </w:r>
          </w:p>
        </w:tc>
      </w:tr>
    </w:tbl>
    <w:p w:rsidR="00827D10" w:rsidRPr="0082427D" w:rsidRDefault="007F752F" w:rsidP="00827D10">
      <w:pPr>
        <w:tabs>
          <w:tab w:val="right" w:pos="8789"/>
        </w:tabs>
        <w:spacing w:line="480" w:lineRule="auto"/>
        <w:ind w:left="1416"/>
        <w:rPr>
          <w:rFonts w:asciiTheme="majorHAnsi" w:hAnsiTheme="majorHAnsi" w:cstheme="majorHAnsi"/>
          <w:sz w:val="24"/>
          <w:szCs w:val="24"/>
        </w:rPr>
      </w:pPr>
      <w:r>
        <w:rPr>
          <w:rFonts w:asciiTheme="majorHAnsi" w:hAnsiTheme="majorHAnsi" w:cstheme="majorHAnsi"/>
          <w:sz w:val="24"/>
          <w:szCs w:val="24"/>
        </w:rPr>
        <w:lastRenderedPageBreak/>
        <w:t>P</w:t>
      </w:r>
      <w:r w:rsidR="00827D10" w:rsidRPr="0082427D">
        <w:rPr>
          <w:rFonts w:asciiTheme="majorHAnsi" w:hAnsiTheme="majorHAnsi" w:cstheme="majorHAnsi"/>
          <w:sz w:val="24"/>
          <w:szCs w:val="24"/>
        </w:rPr>
        <w:t>ara dar una mejor explicación y no solo con medida cuantitativa si no con gráficos para mejorar la apreciación realizaremos el análisis con el grafico a continuación.</w:t>
      </w:r>
    </w:p>
    <w:p w:rsidR="00827D10" w:rsidRPr="0082427D" w:rsidRDefault="00827D10" w:rsidP="00827D10">
      <w:pPr>
        <w:tabs>
          <w:tab w:val="right" w:pos="8789"/>
        </w:tabs>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El criterio con el que se trabajo en torno a distancia fue el promedio y la referencia fue la matriz de correlaciones.</w:t>
      </w:r>
    </w:p>
    <w:p w:rsidR="00827D10" w:rsidRPr="0082427D" w:rsidRDefault="00827D10" w:rsidP="00827D10">
      <w:pPr>
        <w:pStyle w:val="NormalWeb"/>
        <w:spacing w:line="480" w:lineRule="auto"/>
        <w:rPr>
          <w:rFonts w:asciiTheme="majorHAnsi" w:hAnsiTheme="majorHAnsi" w:cstheme="majorHAnsi"/>
        </w:rPr>
      </w:pPr>
    </w:p>
    <w:p w:rsidR="00827D10" w:rsidRPr="0082427D" w:rsidRDefault="00827D10" w:rsidP="00827D10">
      <w:pPr>
        <w:pStyle w:val="Epgrafe"/>
        <w:keepNext/>
        <w:jc w:val="center"/>
        <w:rPr>
          <w:rFonts w:asciiTheme="majorHAnsi" w:hAnsiTheme="majorHAnsi" w:cstheme="majorHAnsi"/>
          <w:sz w:val="24"/>
          <w:szCs w:val="24"/>
        </w:rPr>
      </w:pPr>
      <w:bookmarkStart w:id="337" w:name="_Toc268384507"/>
      <w:bookmarkStart w:id="338" w:name="_Toc270953186"/>
      <w:r w:rsidRPr="0082427D">
        <w:rPr>
          <w:rFonts w:asciiTheme="majorHAnsi" w:hAnsiTheme="majorHAnsi" w:cstheme="majorHAnsi"/>
          <w:sz w:val="24"/>
          <w:szCs w:val="24"/>
        </w:rPr>
        <w:t xml:space="preserve">Figura </w:t>
      </w:r>
      <w:r w:rsidR="006C6132" w:rsidRPr="0082427D">
        <w:rPr>
          <w:rFonts w:asciiTheme="majorHAnsi" w:hAnsiTheme="majorHAnsi" w:cstheme="majorHAnsi"/>
          <w:sz w:val="24"/>
          <w:szCs w:val="24"/>
        </w:rPr>
        <w:fldChar w:fldCharType="begin"/>
      </w:r>
      <w:r w:rsidRPr="0082427D">
        <w:rPr>
          <w:rFonts w:asciiTheme="majorHAnsi" w:hAnsiTheme="majorHAnsi" w:cstheme="majorHAnsi"/>
          <w:sz w:val="24"/>
          <w:szCs w:val="24"/>
        </w:rPr>
        <w:instrText xml:space="preserve"> SEQ Figura \* ARABIC </w:instrText>
      </w:r>
      <w:r w:rsidR="006C6132" w:rsidRPr="0082427D">
        <w:rPr>
          <w:rFonts w:asciiTheme="majorHAnsi" w:hAnsiTheme="majorHAnsi" w:cstheme="majorHAnsi"/>
          <w:sz w:val="24"/>
          <w:szCs w:val="24"/>
        </w:rPr>
        <w:fldChar w:fldCharType="separate"/>
      </w:r>
      <w:r w:rsidR="0082427D" w:rsidRPr="0082427D">
        <w:rPr>
          <w:rFonts w:asciiTheme="majorHAnsi" w:hAnsiTheme="majorHAnsi" w:cstheme="majorHAnsi"/>
          <w:noProof/>
          <w:sz w:val="24"/>
          <w:szCs w:val="24"/>
        </w:rPr>
        <w:t>57</w:t>
      </w:r>
      <w:r w:rsidR="006C6132" w:rsidRPr="0082427D">
        <w:rPr>
          <w:rFonts w:asciiTheme="majorHAnsi" w:hAnsiTheme="majorHAnsi" w:cstheme="majorHAnsi"/>
          <w:sz w:val="24"/>
          <w:szCs w:val="24"/>
        </w:rPr>
        <w:fldChar w:fldCharType="end"/>
      </w:r>
      <w:r w:rsidRPr="0082427D">
        <w:rPr>
          <w:rFonts w:asciiTheme="majorHAnsi" w:hAnsiTheme="majorHAnsi" w:cstheme="majorHAnsi"/>
          <w:sz w:val="24"/>
          <w:szCs w:val="24"/>
        </w:rPr>
        <w:t xml:space="preserve">: </w:t>
      </w:r>
      <w:r w:rsidR="009D0BE9" w:rsidRPr="0082427D">
        <w:rPr>
          <w:rFonts w:asciiTheme="majorHAnsi" w:hAnsiTheme="majorHAnsi" w:cstheme="majorHAnsi"/>
          <w:sz w:val="24"/>
          <w:szCs w:val="24"/>
        </w:rPr>
        <w:t>DENDOGRAMA DE VARIABLES</w:t>
      </w:r>
      <w:bookmarkEnd w:id="337"/>
      <w:bookmarkEnd w:id="338"/>
    </w:p>
    <w:p w:rsidR="00827D10" w:rsidRPr="0082427D" w:rsidRDefault="00411F9F" w:rsidP="00827D10">
      <w:pPr>
        <w:pStyle w:val="NormalWeb"/>
        <w:spacing w:before="0" w:beforeAutospacing="0" w:after="0" w:afterAutospacing="0"/>
        <w:jc w:val="center"/>
        <w:rPr>
          <w:rFonts w:asciiTheme="majorHAnsi" w:hAnsiTheme="majorHAnsi" w:cstheme="majorHAnsi"/>
        </w:rPr>
      </w:pPr>
      <w:r>
        <w:rPr>
          <w:rFonts w:asciiTheme="majorHAnsi" w:hAnsiTheme="majorHAnsi" w:cstheme="majorHAnsi"/>
          <w:b/>
          <w:noProof/>
          <w:lang w:bidi="ar-SA"/>
        </w:rPr>
        <w:drawing>
          <wp:anchor distT="0" distB="0" distL="114300" distR="114300" simplePos="0" relativeHeight="251731968" behindDoc="1" locked="0" layoutInCell="1" allowOverlap="1">
            <wp:simplePos x="0" y="0"/>
            <wp:positionH relativeFrom="column">
              <wp:posOffset>183515</wp:posOffset>
            </wp:positionH>
            <wp:positionV relativeFrom="paragraph">
              <wp:posOffset>1905</wp:posOffset>
            </wp:positionV>
            <wp:extent cx="5305425" cy="3462655"/>
            <wp:effectExtent l="19050" t="19050" r="28575" b="23495"/>
            <wp:wrapTight wrapText="bothSides">
              <wp:wrapPolygon edited="0">
                <wp:start x="-78" y="-119"/>
                <wp:lineTo x="-78" y="21747"/>
                <wp:lineTo x="21716" y="21747"/>
                <wp:lineTo x="21716" y="-119"/>
                <wp:lineTo x="-78" y="-119"/>
              </wp:wrapPolygon>
            </wp:wrapTight>
            <wp:docPr id="2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5305425" cy="3462655"/>
                    </a:xfrm>
                    <a:prstGeom prst="rect">
                      <a:avLst/>
                    </a:prstGeom>
                    <a:noFill/>
                    <a:ln w="9525" cmpd="dbl">
                      <a:solidFill>
                        <a:schemeClr val="tx1"/>
                      </a:solidFill>
                      <a:miter lim="800000"/>
                      <a:headEnd/>
                      <a:tailEnd/>
                    </a:ln>
                  </pic:spPr>
                </pic:pic>
              </a:graphicData>
            </a:graphic>
          </wp:anchor>
        </w:drawing>
      </w:r>
      <w:r w:rsidR="00827D10" w:rsidRPr="0082427D">
        <w:rPr>
          <w:rFonts w:asciiTheme="majorHAnsi" w:hAnsiTheme="majorHAnsi" w:cstheme="majorHAnsi"/>
          <w:b/>
        </w:rPr>
        <w:t xml:space="preserve">Elaborado: </w:t>
      </w:r>
      <w:r w:rsidR="00827D10" w:rsidRPr="0082427D">
        <w:rPr>
          <w:rFonts w:asciiTheme="majorHAnsi" w:hAnsiTheme="majorHAnsi" w:cstheme="majorHAnsi"/>
        </w:rPr>
        <w:t>Los Autores.</w:t>
      </w:r>
    </w:p>
    <w:p w:rsidR="00827D10" w:rsidRPr="0082427D" w:rsidRDefault="00827D10" w:rsidP="00827D10">
      <w:pPr>
        <w:rPr>
          <w:rFonts w:asciiTheme="majorHAnsi" w:hAnsiTheme="majorHAnsi" w:cstheme="majorHAnsi"/>
          <w:sz w:val="24"/>
          <w:szCs w:val="24"/>
        </w:rPr>
      </w:pPr>
    </w:p>
    <w:p w:rsidR="00827D10" w:rsidRPr="0082427D" w:rsidRDefault="00827D10" w:rsidP="00827D10">
      <w:pPr>
        <w:pStyle w:val="NormalWeb"/>
        <w:spacing w:line="480" w:lineRule="auto"/>
        <w:rPr>
          <w:rFonts w:asciiTheme="majorHAnsi" w:hAnsiTheme="majorHAnsi" w:cstheme="majorHAnsi"/>
        </w:rPr>
      </w:pPr>
    </w:p>
    <w:p w:rsidR="009D0BE9" w:rsidRPr="0082427D"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Se aprecian dos clúster el situado a la derecha del observador conformado por cinco variables, y el otro situado a la izquierda del observador situado a la derecha del mismo conformado por las siete variables restantes.</w:t>
      </w:r>
    </w:p>
    <w:p w:rsidR="009D0BE9" w:rsidRPr="0082427D" w:rsidRDefault="009D0BE9" w:rsidP="009D0BE9">
      <w:pPr>
        <w:spacing w:line="480" w:lineRule="auto"/>
        <w:ind w:left="1416"/>
        <w:rPr>
          <w:rFonts w:asciiTheme="majorHAnsi" w:hAnsiTheme="majorHAnsi" w:cstheme="majorHAnsi"/>
          <w:sz w:val="24"/>
          <w:szCs w:val="24"/>
        </w:rPr>
      </w:pPr>
    </w:p>
    <w:p w:rsidR="009D0BE9" w:rsidRPr="0082427D"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La primera unión de variables se da entre las variables saldo capital y saldo total teniendo estas un nivel de semejanza de 99.88 se precia pues casi esta sobre el eje de referencia.</w:t>
      </w:r>
    </w:p>
    <w:p w:rsidR="009D0BE9" w:rsidRPr="0082427D" w:rsidRDefault="009D0BE9" w:rsidP="009D0BE9">
      <w:pPr>
        <w:spacing w:line="480" w:lineRule="auto"/>
        <w:ind w:left="1416"/>
        <w:rPr>
          <w:rFonts w:asciiTheme="majorHAnsi" w:hAnsiTheme="majorHAnsi" w:cstheme="majorHAnsi"/>
          <w:sz w:val="24"/>
          <w:szCs w:val="24"/>
        </w:rPr>
      </w:pPr>
    </w:p>
    <w:p w:rsidR="009D0BE9" w:rsidRPr="0082427D"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 xml:space="preserve">La segunda unión está entre Las variables de ingreso totales y neto familiar con el segundo nivel de significancia más alto. </w:t>
      </w:r>
    </w:p>
    <w:p w:rsidR="009D0BE9" w:rsidRPr="0082427D" w:rsidRDefault="009D0BE9" w:rsidP="009D0BE9">
      <w:pPr>
        <w:spacing w:line="480" w:lineRule="auto"/>
        <w:ind w:left="1416"/>
        <w:rPr>
          <w:rFonts w:asciiTheme="majorHAnsi" w:hAnsiTheme="majorHAnsi" w:cstheme="majorHAnsi"/>
          <w:sz w:val="24"/>
          <w:szCs w:val="24"/>
        </w:rPr>
      </w:pPr>
    </w:p>
    <w:p w:rsidR="009D0BE9" w:rsidRPr="0082427D"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En el clúster de la derecha la variable que termina en unión del clúster es la del valor de cuota.</w:t>
      </w:r>
    </w:p>
    <w:p w:rsidR="009D0BE9" w:rsidRPr="0082427D" w:rsidRDefault="009D0BE9" w:rsidP="009D0BE9">
      <w:pPr>
        <w:spacing w:line="480" w:lineRule="auto"/>
        <w:ind w:left="1416"/>
        <w:rPr>
          <w:rFonts w:asciiTheme="majorHAnsi" w:hAnsiTheme="majorHAnsi" w:cstheme="majorHAnsi"/>
          <w:sz w:val="24"/>
          <w:szCs w:val="24"/>
        </w:rPr>
      </w:pPr>
    </w:p>
    <w:p w:rsidR="009D0BE9" w:rsidRPr="0082427D"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t>Ingresos del cónyuge tiene un nivel de semejanza más bajo por lo cual en el último en unirse a un grupo para formar un clúster.</w:t>
      </w:r>
    </w:p>
    <w:p w:rsidR="009D0BE9" w:rsidRPr="0082427D" w:rsidRDefault="009D0BE9" w:rsidP="009D0BE9">
      <w:pPr>
        <w:spacing w:line="480" w:lineRule="auto"/>
        <w:ind w:left="1416"/>
        <w:rPr>
          <w:rFonts w:asciiTheme="majorHAnsi" w:hAnsiTheme="majorHAnsi" w:cstheme="majorHAnsi"/>
          <w:sz w:val="24"/>
          <w:szCs w:val="24"/>
        </w:rPr>
      </w:pPr>
    </w:p>
    <w:p w:rsidR="004D3A47" w:rsidRDefault="009D0BE9" w:rsidP="009D0BE9">
      <w:pPr>
        <w:spacing w:line="480" w:lineRule="auto"/>
        <w:ind w:left="1416"/>
        <w:rPr>
          <w:rFonts w:asciiTheme="majorHAnsi" w:hAnsiTheme="majorHAnsi" w:cstheme="majorHAnsi"/>
          <w:sz w:val="24"/>
          <w:szCs w:val="24"/>
        </w:rPr>
      </w:pPr>
      <w:r w:rsidRPr="0082427D">
        <w:rPr>
          <w:rFonts w:asciiTheme="majorHAnsi" w:hAnsiTheme="majorHAnsi" w:cstheme="majorHAnsi"/>
          <w:sz w:val="24"/>
          <w:szCs w:val="24"/>
        </w:rPr>
        <w:lastRenderedPageBreak/>
        <w:t>Tentativamente les podríamos decir que el clúster de la derecha del observador corresponde a información netamente del crédito en cuestión y el clúster de lado de la izquierda es información financiera del cliente en sí.</w:t>
      </w:r>
    </w:p>
    <w:p w:rsidR="00EC095E" w:rsidRDefault="00EC095E">
      <w:pPr>
        <w:rPr>
          <w:rFonts w:asciiTheme="majorHAnsi" w:hAnsiTheme="majorHAnsi" w:cstheme="majorHAnsi"/>
          <w:sz w:val="24"/>
          <w:szCs w:val="24"/>
        </w:rPr>
        <w:sectPr w:rsidR="00EC095E" w:rsidSect="007F752F">
          <w:headerReference w:type="default" r:id="rId149"/>
          <w:footerReference w:type="default" r:id="rId150"/>
          <w:pgSz w:w="11907" w:h="16840" w:code="9"/>
          <w:pgMar w:top="2268" w:right="1361" w:bottom="1985" w:left="2268" w:header="709" w:footer="709" w:gutter="0"/>
          <w:cols w:space="708"/>
          <w:titlePg/>
          <w:docGrid w:linePitch="360"/>
        </w:sectPr>
      </w:pPr>
    </w:p>
    <w:p w:rsidR="004D3A47" w:rsidRDefault="004D3A47">
      <w:pPr>
        <w:rPr>
          <w:rFonts w:asciiTheme="majorHAnsi" w:hAnsiTheme="majorHAnsi" w:cstheme="majorHAnsi"/>
          <w:sz w:val="24"/>
          <w:szCs w:val="24"/>
        </w:rPr>
      </w:pPr>
    </w:p>
    <w:p w:rsidR="009D0BE9" w:rsidRPr="0082427D" w:rsidRDefault="009D0BE9" w:rsidP="009D0BE9">
      <w:pPr>
        <w:spacing w:line="480" w:lineRule="auto"/>
        <w:ind w:left="1416"/>
        <w:rPr>
          <w:rFonts w:asciiTheme="majorHAnsi" w:hAnsiTheme="majorHAnsi" w:cstheme="majorHAnsi"/>
          <w:sz w:val="24"/>
          <w:szCs w:val="24"/>
        </w:rPr>
      </w:pPr>
    </w:p>
    <w:p w:rsidR="00827D10" w:rsidRPr="0082427D" w:rsidRDefault="00827D10" w:rsidP="009D0BE9">
      <w:pPr>
        <w:pStyle w:val="NormalWeb"/>
        <w:spacing w:line="480" w:lineRule="auto"/>
        <w:ind w:left="1416"/>
        <w:rPr>
          <w:rFonts w:asciiTheme="majorHAnsi" w:hAnsiTheme="majorHAnsi" w:cstheme="majorHAnsi"/>
        </w:rPr>
      </w:pPr>
    </w:p>
    <w:p w:rsidR="00827D10" w:rsidRPr="0082427D" w:rsidRDefault="00827D10" w:rsidP="00827D10">
      <w:pPr>
        <w:pStyle w:val="NormalWeb"/>
        <w:spacing w:line="480" w:lineRule="auto"/>
        <w:rPr>
          <w:rFonts w:asciiTheme="majorHAnsi" w:hAnsiTheme="majorHAnsi" w:cstheme="majorHAnsi"/>
        </w:rPr>
      </w:pPr>
    </w:p>
    <w:p w:rsidR="00827D10" w:rsidRPr="0082427D" w:rsidRDefault="00827D10" w:rsidP="00827D10">
      <w:pPr>
        <w:pStyle w:val="NormalWeb"/>
        <w:spacing w:line="480" w:lineRule="auto"/>
        <w:rPr>
          <w:rFonts w:asciiTheme="majorHAnsi" w:hAnsiTheme="majorHAnsi" w:cstheme="majorHAnsi"/>
        </w:rPr>
      </w:pPr>
    </w:p>
    <w:p w:rsidR="00827D10" w:rsidRPr="0082427D" w:rsidRDefault="00827D10" w:rsidP="00827D10">
      <w:pPr>
        <w:pStyle w:val="NormalWeb"/>
        <w:spacing w:line="480" w:lineRule="auto"/>
        <w:rPr>
          <w:rFonts w:asciiTheme="majorHAnsi" w:hAnsiTheme="majorHAnsi" w:cstheme="majorHAnsi"/>
        </w:rPr>
      </w:pPr>
    </w:p>
    <w:p w:rsidR="007777C6" w:rsidRPr="00F4249A" w:rsidRDefault="00682975" w:rsidP="00D83ECE">
      <w:pPr>
        <w:pStyle w:val="Ttulo"/>
        <w:spacing w:line="480" w:lineRule="auto"/>
        <w:rPr>
          <w:rFonts w:asciiTheme="majorHAnsi" w:hAnsiTheme="majorHAnsi" w:cstheme="majorHAnsi"/>
          <w:sz w:val="36"/>
          <w:szCs w:val="24"/>
        </w:rPr>
      </w:pPr>
      <w:r w:rsidRPr="00F4249A">
        <w:rPr>
          <w:rFonts w:asciiTheme="majorHAnsi" w:hAnsiTheme="majorHAnsi" w:cstheme="majorHAnsi"/>
          <w:sz w:val="36"/>
          <w:szCs w:val="24"/>
        </w:rPr>
        <w:t>CAPÍTULO</w:t>
      </w:r>
      <w:r w:rsidR="007777C6" w:rsidRPr="00F4249A">
        <w:rPr>
          <w:rFonts w:asciiTheme="majorHAnsi" w:hAnsiTheme="majorHAnsi" w:cstheme="majorHAnsi"/>
          <w:sz w:val="36"/>
          <w:szCs w:val="24"/>
        </w:rPr>
        <w:t xml:space="preserve"> 6</w:t>
      </w:r>
    </w:p>
    <w:p w:rsidR="00496CE3" w:rsidRPr="0082427D" w:rsidRDefault="00496CE3" w:rsidP="00D83ECE">
      <w:pPr>
        <w:pStyle w:val="NormalWeb"/>
        <w:spacing w:line="480" w:lineRule="auto"/>
        <w:rPr>
          <w:rFonts w:asciiTheme="majorHAnsi" w:hAnsiTheme="majorHAnsi" w:cstheme="majorHAnsi"/>
          <w:b/>
        </w:rPr>
      </w:pPr>
    </w:p>
    <w:p w:rsidR="007777C6" w:rsidRDefault="007777C6" w:rsidP="00F4249A">
      <w:pPr>
        <w:pStyle w:val="Ttulo2"/>
        <w:numPr>
          <w:ilvl w:val="0"/>
          <w:numId w:val="7"/>
        </w:numPr>
        <w:tabs>
          <w:tab w:val="left" w:pos="993"/>
        </w:tabs>
        <w:spacing w:line="480" w:lineRule="auto"/>
        <w:rPr>
          <w:rFonts w:asciiTheme="majorHAnsi" w:hAnsiTheme="majorHAnsi" w:cstheme="majorHAnsi"/>
        </w:rPr>
      </w:pPr>
      <w:bookmarkStart w:id="339" w:name="_Toc270885722"/>
      <w:bookmarkStart w:id="340" w:name="_Toc273781326"/>
      <w:r w:rsidRPr="0082427D">
        <w:rPr>
          <w:rFonts w:asciiTheme="majorHAnsi" w:hAnsiTheme="majorHAnsi" w:cstheme="majorHAnsi"/>
        </w:rPr>
        <w:t>CONCLUSIONES Y RECOMENDACIONES</w:t>
      </w:r>
      <w:bookmarkEnd w:id="339"/>
      <w:bookmarkEnd w:id="340"/>
    </w:p>
    <w:p w:rsidR="00F4249A" w:rsidRPr="00F4249A" w:rsidRDefault="00F4249A" w:rsidP="00F4249A"/>
    <w:p w:rsidR="00F4249A" w:rsidRPr="0082427D" w:rsidRDefault="00F4249A" w:rsidP="00F4249A">
      <w:pPr>
        <w:pStyle w:val="NormalWeb"/>
        <w:spacing w:line="480" w:lineRule="auto"/>
        <w:ind w:left="360"/>
        <w:rPr>
          <w:rFonts w:asciiTheme="majorHAnsi" w:hAnsiTheme="majorHAnsi" w:cstheme="majorHAnsi"/>
        </w:rPr>
      </w:pPr>
      <w:r w:rsidRPr="0082427D">
        <w:rPr>
          <w:rFonts w:asciiTheme="majorHAnsi" w:hAnsiTheme="majorHAnsi" w:cstheme="majorHAnsi"/>
        </w:rPr>
        <w:t>Los indicadores de gestión mantienen a la institución o empresa al día con lo que realmente está sucediendo en los procesos de la misma. Controlar las operaciones por funcionario y por agencias que se presenta en el estudio.</w:t>
      </w:r>
    </w:p>
    <w:p w:rsidR="00595878" w:rsidRDefault="00F4249A" w:rsidP="00F4249A">
      <w:pPr>
        <w:pStyle w:val="NormalWeb"/>
        <w:spacing w:line="480" w:lineRule="auto"/>
        <w:ind w:left="360"/>
        <w:rPr>
          <w:rFonts w:asciiTheme="majorHAnsi" w:hAnsiTheme="majorHAnsi" w:cstheme="majorHAnsi"/>
        </w:rPr>
      </w:pPr>
      <w:r w:rsidRPr="0082427D">
        <w:rPr>
          <w:rFonts w:asciiTheme="majorHAnsi" w:hAnsiTheme="majorHAnsi" w:cstheme="majorHAnsi"/>
        </w:rPr>
        <w:t>Estos indicadores señalaran cuando la empresa este por debajo del límite permitido, en lo referente a los niveles de morosidad que se presentan para su optimo desempeño.</w:t>
      </w:r>
    </w:p>
    <w:p w:rsidR="00595878" w:rsidRDefault="00595878" w:rsidP="00F4249A">
      <w:pPr>
        <w:pStyle w:val="NormalWeb"/>
        <w:spacing w:line="480" w:lineRule="auto"/>
        <w:ind w:left="360"/>
        <w:rPr>
          <w:rFonts w:asciiTheme="majorHAnsi" w:hAnsiTheme="majorHAnsi" w:cstheme="majorHAnsi"/>
        </w:rPr>
        <w:sectPr w:rsidR="00595878" w:rsidSect="00F72C9F">
          <w:footerReference w:type="default" r:id="rId151"/>
          <w:headerReference w:type="first" r:id="rId152"/>
          <w:footerReference w:type="first" r:id="rId153"/>
          <w:type w:val="nextColumn"/>
          <w:pgSz w:w="11907" w:h="16840" w:code="9"/>
          <w:pgMar w:top="2268" w:right="1361" w:bottom="1985" w:left="2268" w:header="709" w:footer="709" w:gutter="0"/>
          <w:cols w:space="708"/>
          <w:titlePg/>
          <w:docGrid w:linePitch="360"/>
        </w:sectPr>
      </w:pPr>
    </w:p>
    <w:p w:rsidR="00F4249A" w:rsidRPr="0082427D" w:rsidRDefault="00F4249A" w:rsidP="00F4249A">
      <w:pPr>
        <w:pStyle w:val="NormalWeb"/>
        <w:spacing w:line="480" w:lineRule="auto"/>
        <w:ind w:left="360"/>
        <w:rPr>
          <w:rFonts w:asciiTheme="majorHAnsi" w:hAnsiTheme="majorHAnsi" w:cstheme="majorHAnsi"/>
        </w:rPr>
      </w:pPr>
      <w:r w:rsidRPr="0082427D">
        <w:rPr>
          <w:rFonts w:asciiTheme="majorHAnsi" w:hAnsiTheme="majorHAnsi" w:cstheme="majorHAnsi"/>
        </w:rPr>
        <w:lastRenderedPageBreak/>
        <w:t>La aplicación de los tableros de control ayudara a procesar de mejor manera la información que se genera a través de indicadores permitiendo la toma de decisiones de manera oportuna.</w:t>
      </w:r>
    </w:p>
    <w:p w:rsidR="00F4249A" w:rsidRPr="0082427D" w:rsidRDefault="00F4249A" w:rsidP="00F4249A">
      <w:pPr>
        <w:pStyle w:val="NormalWeb"/>
        <w:spacing w:line="480" w:lineRule="auto"/>
        <w:ind w:left="360"/>
        <w:rPr>
          <w:rFonts w:asciiTheme="majorHAnsi" w:hAnsiTheme="majorHAnsi" w:cstheme="majorHAnsi"/>
        </w:rPr>
      </w:pPr>
    </w:p>
    <w:p w:rsidR="00F4249A" w:rsidRPr="00F4249A" w:rsidRDefault="00F4249A" w:rsidP="00F4249A">
      <w:pPr>
        <w:spacing w:line="480" w:lineRule="auto"/>
        <w:ind w:left="360"/>
        <w:rPr>
          <w:rFonts w:asciiTheme="majorHAnsi" w:hAnsiTheme="majorHAnsi" w:cstheme="majorHAnsi"/>
          <w:sz w:val="24"/>
          <w:szCs w:val="24"/>
        </w:rPr>
      </w:pPr>
      <w:r w:rsidRPr="00F4249A">
        <w:rPr>
          <w:rFonts w:asciiTheme="majorHAnsi" w:hAnsiTheme="majorHAnsi" w:cstheme="majorHAnsi"/>
          <w:sz w:val="24"/>
          <w:szCs w:val="24"/>
        </w:rPr>
        <w:t>El modelo de regresión lineal nos indica que el nivel de calificación en base a las variables seleccionadas es correcto y disminuirá de esta manera el riesgo de crédito.</w:t>
      </w:r>
    </w:p>
    <w:p w:rsidR="00F4249A" w:rsidRPr="0082427D" w:rsidRDefault="00F4249A" w:rsidP="00F4249A">
      <w:pPr>
        <w:pStyle w:val="NormalWeb"/>
        <w:spacing w:line="480" w:lineRule="auto"/>
        <w:ind w:left="360"/>
        <w:rPr>
          <w:rFonts w:asciiTheme="majorHAnsi" w:hAnsiTheme="majorHAnsi" w:cstheme="majorHAnsi"/>
        </w:rPr>
      </w:pPr>
    </w:p>
    <w:p w:rsidR="007777C6" w:rsidRPr="0082427D" w:rsidRDefault="007777C6" w:rsidP="00F4249A">
      <w:pPr>
        <w:pStyle w:val="Ttulo2"/>
        <w:numPr>
          <w:ilvl w:val="1"/>
          <w:numId w:val="7"/>
        </w:numPr>
        <w:tabs>
          <w:tab w:val="left" w:pos="993"/>
        </w:tabs>
        <w:spacing w:line="480" w:lineRule="auto"/>
        <w:rPr>
          <w:rFonts w:asciiTheme="majorHAnsi" w:hAnsiTheme="majorHAnsi" w:cstheme="majorHAnsi"/>
        </w:rPr>
      </w:pPr>
      <w:bookmarkStart w:id="341" w:name="_Toc270885723"/>
      <w:bookmarkStart w:id="342" w:name="_Toc273781327"/>
      <w:r w:rsidRPr="0082427D">
        <w:rPr>
          <w:rFonts w:asciiTheme="majorHAnsi" w:hAnsiTheme="majorHAnsi" w:cstheme="majorHAnsi"/>
        </w:rPr>
        <w:t>CONCLUSIONES</w:t>
      </w:r>
      <w:bookmarkEnd w:id="341"/>
      <w:bookmarkEnd w:id="342"/>
    </w:p>
    <w:p w:rsidR="00D42D63" w:rsidRPr="0082427D" w:rsidRDefault="00D42D63" w:rsidP="00D42D63">
      <w:pPr>
        <w:rPr>
          <w:rFonts w:asciiTheme="majorHAnsi" w:hAnsiTheme="majorHAnsi" w:cstheme="majorHAnsi"/>
          <w:sz w:val="24"/>
          <w:szCs w:val="24"/>
        </w:rPr>
      </w:pPr>
    </w:p>
    <w:p w:rsidR="007777C6" w:rsidRPr="0082427D" w:rsidRDefault="00F4249A" w:rsidP="002003A1">
      <w:pPr>
        <w:pStyle w:val="NormalWeb"/>
        <w:spacing w:line="480" w:lineRule="auto"/>
        <w:ind w:left="792"/>
        <w:rPr>
          <w:rFonts w:asciiTheme="majorHAnsi" w:hAnsiTheme="majorHAnsi" w:cstheme="majorHAnsi"/>
        </w:rPr>
      </w:pPr>
      <w:r>
        <w:rPr>
          <w:rFonts w:asciiTheme="majorHAnsi" w:hAnsiTheme="majorHAnsi" w:cstheme="majorHAnsi"/>
        </w:rPr>
        <w:t>L</w:t>
      </w:r>
      <w:r w:rsidR="007777C6" w:rsidRPr="0082427D">
        <w:rPr>
          <w:rFonts w:asciiTheme="majorHAnsi" w:hAnsiTheme="majorHAnsi" w:cstheme="majorHAnsi"/>
        </w:rPr>
        <w:t>a situación de la Institución Financiera es buena considerando la cartera de las cinco primeras zonas, es necesario el impulso a la recuperación de cartera de gestión que es aquella que presenta el índice de morosidad más alto, por lo que los ejecutivos de negocios tienen que ser más incisivos con su cartera de clientes, para así obtener la respectiva recuperación y colocación de dinero por parte del Grupo Financiero.</w:t>
      </w: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Es de destacar la gestión realizada por la Zona 1, que teniendo un índice de morosidad alto lo redujo considerablemente para el tercer </w:t>
      </w:r>
      <w:r w:rsidRPr="0082427D">
        <w:rPr>
          <w:rFonts w:asciiTheme="majorHAnsi" w:hAnsiTheme="majorHAnsi" w:cstheme="majorHAnsi"/>
        </w:rPr>
        <w:lastRenderedPageBreak/>
        <w:t>trimestre del año 2009 situándose en un 0.08% destacable, además es importante que en todo el litoral el índice no es muy alto.</w:t>
      </w:r>
    </w:p>
    <w:p w:rsidR="009D0BE9" w:rsidRPr="0082427D" w:rsidRDefault="009D0BE9" w:rsidP="00D42D63">
      <w:pPr>
        <w:pStyle w:val="NormalWeb"/>
        <w:spacing w:line="480" w:lineRule="auto"/>
        <w:ind w:left="792"/>
        <w:rPr>
          <w:rFonts w:asciiTheme="majorHAnsi" w:hAnsiTheme="majorHAnsi" w:cstheme="majorHAnsi"/>
        </w:rPr>
      </w:pP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t xml:space="preserve">En la región interandina que abarcan las zonas cuatro y cinco es de considerar que al finalizar el tercer trimestre son las que presentan un mayor índice de morosidad con 0.15% y 0.31% del total de la cartera de créditos por lo que los ejecutivos de negocio están ya implementando medidas para contrarrestar este índice y para el cuarto trimestre reducirlo. </w:t>
      </w:r>
    </w:p>
    <w:p w:rsidR="009D0BE9" w:rsidRPr="0082427D" w:rsidRDefault="009D0BE9" w:rsidP="00D42D63">
      <w:pPr>
        <w:pStyle w:val="NormalWeb"/>
        <w:spacing w:line="480" w:lineRule="auto"/>
        <w:ind w:left="792"/>
        <w:rPr>
          <w:rFonts w:asciiTheme="majorHAnsi" w:hAnsiTheme="majorHAnsi" w:cstheme="majorHAnsi"/>
        </w:rPr>
      </w:pP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t>En el comportamiento por tipo de crédito por naturaleza se tiene que los créditos de Consumo y Comercial son las que concentran un mayor índice de morosidad con un 1.01% y 2.71% por lo que se tienen que aplicar las debidas gestiones para la recuperación de la colocación de estos créditos.</w:t>
      </w:r>
    </w:p>
    <w:p w:rsidR="009D0BE9" w:rsidRPr="0082427D" w:rsidRDefault="009D0BE9" w:rsidP="00D42D63">
      <w:pPr>
        <w:pStyle w:val="NormalWeb"/>
        <w:spacing w:line="480" w:lineRule="auto"/>
        <w:ind w:left="792"/>
        <w:rPr>
          <w:rFonts w:asciiTheme="majorHAnsi" w:hAnsiTheme="majorHAnsi" w:cstheme="majorHAnsi"/>
        </w:rPr>
      </w:pP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t>Es de mencionar que el comportamiento de las series temporales por destino del crédito es cíclico por Créditos de Consumo y Otros No Especificados a diferencias de las demás.</w:t>
      </w: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lastRenderedPageBreak/>
        <w:t>En el análisis por Funcionarios de Negocios es de mencionar que la que concentra el mayor Índice de Morosidad son: María Endara y Ricardo Cevallos, estos funcionarios pertenecen a la zona de Gestión, por lo que es ahí donde se evidencia su alto índice.</w:t>
      </w:r>
    </w:p>
    <w:p w:rsidR="00347FE5" w:rsidRPr="0082427D" w:rsidRDefault="00347FE5" w:rsidP="00D42D63">
      <w:pPr>
        <w:pStyle w:val="NormalWeb"/>
        <w:spacing w:line="480" w:lineRule="auto"/>
        <w:ind w:left="792"/>
        <w:rPr>
          <w:rFonts w:asciiTheme="majorHAnsi" w:hAnsiTheme="majorHAnsi" w:cstheme="majorHAnsi"/>
        </w:rPr>
      </w:pPr>
    </w:p>
    <w:p w:rsidR="007777C6" w:rsidRPr="0082427D" w:rsidRDefault="007777C6" w:rsidP="00F4249A">
      <w:pPr>
        <w:pStyle w:val="Ttulo2"/>
        <w:numPr>
          <w:ilvl w:val="1"/>
          <w:numId w:val="7"/>
        </w:numPr>
        <w:tabs>
          <w:tab w:val="left" w:pos="993"/>
        </w:tabs>
        <w:spacing w:line="480" w:lineRule="auto"/>
        <w:rPr>
          <w:rFonts w:asciiTheme="majorHAnsi" w:hAnsiTheme="majorHAnsi" w:cstheme="majorHAnsi"/>
        </w:rPr>
      </w:pPr>
      <w:bookmarkStart w:id="343" w:name="_Toc270885724"/>
      <w:bookmarkStart w:id="344" w:name="_Toc273781328"/>
      <w:r w:rsidRPr="0082427D">
        <w:rPr>
          <w:rFonts w:asciiTheme="majorHAnsi" w:hAnsiTheme="majorHAnsi" w:cstheme="majorHAnsi"/>
        </w:rPr>
        <w:t>RECOMENDACIONES</w:t>
      </w:r>
      <w:bookmarkEnd w:id="343"/>
      <w:bookmarkEnd w:id="344"/>
    </w:p>
    <w:p w:rsidR="00D42D63" w:rsidRPr="0082427D" w:rsidRDefault="00D42D63" w:rsidP="00D42D63">
      <w:pPr>
        <w:spacing w:line="480" w:lineRule="auto"/>
        <w:rPr>
          <w:rFonts w:asciiTheme="majorHAnsi" w:hAnsiTheme="majorHAnsi" w:cstheme="majorHAnsi"/>
          <w:sz w:val="24"/>
          <w:szCs w:val="24"/>
        </w:rPr>
      </w:pPr>
    </w:p>
    <w:p w:rsidR="007777C6" w:rsidRPr="0082427D" w:rsidRDefault="007777C6" w:rsidP="00D42D63">
      <w:pPr>
        <w:pStyle w:val="NormalWeb"/>
        <w:spacing w:line="480" w:lineRule="auto"/>
        <w:ind w:left="792"/>
        <w:rPr>
          <w:rFonts w:asciiTheme="majorHAnsi" w:hAnsiTheme="majorHAnsi" w:cstheme="majorHAnsi"/>
        </w:rPr>
      </w:pPr>
      <w:r w:rsidRPr="0082427D">
        <w:rPr>
          <w:rFonts w:asciiTheme="majorHAnsi" w:hAnsiTheme="majorHAnsi" w:cstheme="majorHAnsi"/>
        </w:rPr>
        <w:t>En este proyecto solo podemos emitir las principales conclusiones de la información ya que las recomendaciones o decisiones que se puedan</w:t>
      </w:r>
      <w:r w:rsidR="00242F38" w:rsidRPr="0082427D">
        <w:rPr>
          <w:rFonts w:asciiTheme="majorHAnsi" w:hAnsiTheme="majorHAnsi" w:cstheme="majorHAnsi"/>
        </w:rPr>
        <w:t xml:space="preserve"> emitir</w:t>
      </w:r>
      <w:r w:rsidRPr="0082427D">
        <w:rPr>
          <w:rFonts w:asciiTheme="majorHAnsi" w:hAnsiTheme="majorHAnsi" w:cstheme="majorHAnsi"/>
        </w:rPr>
        <w:t xml:space="preserve"> sobre dichos indicadores solo las</w:t>
      </w:r>
      <w:r w:rsidR="00242F38" w:rsidRPr="0082427D">
        <w:rPr>
          <w:rFonts w:asciiTheme="majorHAnsi" w:hAnsiTheme="majorHAnsi" w:cstheme="majorHAnsi"/>
        </w:rPr>
        <w:t xml:space="preserve"> podrá hacer</w:t>
      </w:r>
      <w:r w:rsidRPr="0082427D">
        <w:rPr>
          <w:rFonts w:asciiTheme="majorHAnsi" w:hAnsiTheme="majorHAnsi" w:cstheme="majorHAnsi"/>
        </w:rPr>
        <w:t xml:space="preserve"> el Directorio de la Institución Financiera.</w:t>
      </w:r>
    </w:p>
    <w:p w:rsidR="009D0BE9" w:rsidRPr="0082427D" w:rsidRDefault="009D0BE9" w:rsidP="00D42D63">
      <w:pPr>
        <w:pStyle w:val="NormalWeb"/>
        <w:spacing w:line="480" w:lineRule="auto"/>
        <w:ind w:left="792"/>
        <w:rPr>
          <w:rFonts w:asciiTheme="majorHAnsi" w:hAnsiTheme="majorHAnsi" w:cstheme="majorHAnsi"/>
        </w:rPr>
      </w:pPr>
    </w:p>
    <w:p w:rsidR="00242F38" w:rsidRPr="0082427D" w:rsidRDefault="00242F38" w:rsidP="00D42D63">
      <w:pPr>
        <w:pStyle w:val="NormalWeb"/>
        <w:spacing w:line="480" w:lineRule="auto"/>
        <w:ind w:left="792"/>
        <w:rPr>
          <w:rFonts w:asciiTheme="majorHAnsi" w:hAnsiTheme="majorHAnsi" w:cstheme="majorHAnsi"/>
        </w:rPr>
      </w:pPr>
      <w:r w:rsidRPr="0082427D">
        <w:rPr>
          <w:rFonts w:asciiTheme="majorHAnsi" w:hAnsiTheme="majorHAnsi" w:cstheme="majorHAnsi"/>
        </w:rPr>
        <w:t>Pero dentro de las recomendaciones que se pueden emitir sobre este proyecto:</w:t>
      </w:r>
    </w:p>
    <w:p w:rsidR="009D0BE9" w:rsidRPr="0082427D" w:rsidRDefault="009D0BE9" w:rsidP="00D42D63">
      <w:pPr>
        <w:pStyle w:val="NormalWeb"/>
        <w:spacing w:line="480" w:lineRule="auto"/>
        <w:ind w:left="792"/>
        <w:rPr>
          <w:rFonts w:asciiTheme="majorHAnsi" w:hAnsiTheme="majorHAnsi" w:cstheme="majorHAnsi"/>
        </w:rPr>
      </w:pPr>
    </w:p>
    <w:p w:rsidR="00242F38" w:rsidRPr="0082427D" w:rsidRDefault="00242F38" w:rsidP="00F4249A">
      <w:pPr>
        <w:pStyle w:val="NormalWeb"/>
        <w:spacing w:line="480" w:lineRule="auto"/>
        <w:ind w:left="1152"/>
        <w:rPr>
          <w:rFonts w:asciiTheme="majorHAnsi" w:hAnsiTheme="majorHAnsi" w:cstheme="majorHAnsi"/>
        </w:rPr>
      </w:pPr>
      <w:r w:rsidRPr="0082427D">
        <w:rPr>
          <w:rFonts w:asciiTheme="majorHAnsi" w:hAnsiTheme="majorHAnsi" w:cstheme="majorHAnsi"/>
        </w:rPr>
        <w:t>La implementación de este Sistema para el área de Auditoría Contable y Auditoría de Colocaciones, sistema que ayudara para una correcta implementación y seguimiento sobre el IMC dentro de la Institución Financiera.</w:t>
      </w:r>
    </w:p>
    <w:p w:rsidR="00242F38" w:rsidRPr="0082427D" w:rsidRDefault="00242F38" w:rsidP="00F4249A">
      <w:pPr>
        <w:pStyle w:val="NormalWeb"/>
        <w:spacing w:line="480" w:lineRule="auto"/>
        <w:ind w:left="1512"/>
        <w:rPr>
          <w:rFonts w:asciiTheme="majorHAnsi" w:hAnsiTheme="majorHAnsi" w:cstheme="majorHAnsi"/>
        </w:rPr>
      </w:pPr>
    </w:p>
    <w:p w:rsidR="00242F38" w:rsidRPr="0082427D" w:rsidRDefault="00242F38" w:rsidP="00F4249A">
      <w:pPr>
        <w:pStyle w:val="NormalWeb"/>
        <w:spacing w:line="480" w:lineRule="auto"/>
        <w:ind w:left="1152"/>
        <w:rPr>
          <w:rFonts w:asciiTheme="majorHAnsi" w:hAnsiTheme="majorHAnsi" w:cstheme="majorHAnsi"/>
        </w:rPr>
      </w:pPr>
      <w:r w:rsidRPr="0082427D">
        <w:rPr>
          <w:rFonts w:asciiTheme="majorHAnsi" w:hAnsiTheme="majorHAnsi" w:cstheme="majorHAnsi"/>
        </w:rPr>
        <w:t xml:space="preserve">Poder fomentar el uso de </w:t>
      </w:r>
      <w:r w:rsidR="00AC1D3D" w:rsidRPr="0082427D">
        <w:rPr>
          <w:rFonts w:asciiTheme="majorHAnsi" w:hAnsiTheme="majorHAnsi" w:cstheme="majorHAnsi"/>
        </w:rPr>
        <w:t>sistemas de indicadores de gestión dentro de la Institución Financiera, sobre</w:t>
      </w:r>
      <w:r w:rsidR="009D0BE9" w:rsidRPr="0082427D">
        <w:rPr>
          <w:rFonts w:asciiTheme="majorHAnsi" w:hAnsiTheme="majorHAnsi" w:cstheme="majorHAnsi"/>
        </w:rPr>
        <w:t xml:space="preserve"> </w:t>
      </w:r>
      <w:r w:rsidR="00AC1D3D" w:rsidRPr="0082427D">
        <w:rPr>
          <w:rFonts w:asciiTheme="majorHAnsi" w:hAnsiTheme="majorHAnsi" w:cstheme="majorHAnsi"/>
        </w:rPr>
        <w:t>todo para el área de Administración de Riesgos Integrales.</w:t>
      </w:r>
    </w:p>
    <w:p w:rsidR="00AC1D3D" w:rsidRPr="0082427D" w:rsidRDefault="00AC1D3D" w:rsidP="00F4249A">
      <w:pPr>
        <w:pStyle w:val="Prrafodelista"/>
        <w:spacing w:line="480" w:lineRule="auto"/>
        <w:ind w:left="1512"/>
        <w:rPr>
          <w:rFonts w:asciiTheme="majorHAnsi" w:hAnsiTheme="majorHAnsi" w:cstheme="majorHAnsi"/>
          <w:sz w:val="24"/>
          <w:szCs w:val="24"/>
        </w:rPr>
      </w:pPr>
    </w:p>
    <w:p w:rsidR="00AC1D3D" w:rsidRPr="0082427D" w:rsidRDefault="00AC1D3D" w:rsidP="00F4249A">
      <w:pPr>
        <w:pStyle w:val="NormalWeb"/>
        <w:spacing w:line="480" w:lineRule="auto"/>
        <w:ind w:left="1152"/>
        <w:rPr>
          <w:rFonts w:asciiTheme="majorHAnsi" w:hAnsiTheme="majorHAnsi" w:cstheme="majorHAnsi"/>
        </w:rPr>
      </w:pPr>
      <w:r w:rsidRPr="0082427D">
        <w:rPr>
          <w:rFonts w:asciiTheme="majorHAnsi" w:hAnsiTheme="majorHAnsi" w:cstheme="majorHAnsi"/>
        </w:rPr>
        <w:t>Los objetivos desarrollados deberán ser comunicados al Auditor Interno como al Comité de Auditoría para que se trabaje en un propósito estándar para el cumplimiento de los mismos.</w:t>
      </w:r>
    </w:p>
    <w:p w:rsidR="00AC1D3D" w:rsidRPr="0082427D" w:rsidRDefault="00AC1D3D" w:rsidP="00F4249A">
      <w:pPr>
        <w:pStyle w:val="Prrafodelista"/>
        <w:spacing w:line="480" w:lineRule="auto"/>
        <w:ind w:left="1512"/>
        <w:rPr>
          <w:rFonts w:asciiTheme="majorHAnsi" w:hAnsiTheme="majorHAnsi" w:cstheme="majorHAnsi"/>
          <w:sz w:val="24"/>
          <w:szCs w:val="24"/>
        </w:rPr>
      </w:pPr>
    </w:p>
    <w:p w:rsidR="00AC1D3D" w:rsidRPr="0082427D" w:rsidRDefault="00AC1D3D" w:rsidP="00F4249A">
      <w:pPr>
        <w:pStyle w:val="NormalWeb"/>
        <w:spacing w:line="480" w:lineRule="auto"/>
        <w:ind w:left="1152"/>
        <w:rPr>
          <w:rFonts w:asciiTheme="majorHAnsi" w:hAnsiTheme="majorHAnsi" w:cstheme="majorHAnsi"/>
        </w:rPr>
      </w:pPr>
      <w:r w:rsidRPr="0082427D">
        <w:rPr>
          <w:rFonts w:asciiTheme="majorHAnsi" w:hAnsiTheme="majorHAnsi" w:cstheme="majorHAnsi"/>
        </w:rPr>
        <w:t>La verificación del IMC deberá realizarse conforme lo solicite el Auditor Interno, en las fichas de cada indicador, para de esta manera poder llevar un control desempeño y cumplimiento del plan anual de Auditoría.</w:t>
      </w:r>
    </w:p>
    <w:p w:rsidR="00AC1D3D" w:rsidRPr="0082427D" w:rsidRDefault="00AC1D3D" w:rsidP="00F4249A">
      <w:pPr>
        <w:pStyle w:val="Prrafodelista"/>
        <w:spacing w:line="480" w:lineRule="auto"/>
        <w:ind w:left="1512"/>
        <w:rPr>
          <w:rFonts w:asciiTheme="majorHAnsi" w:hAnsiTheme="majorHAnsi" w:cstheme="majorHAnsi"/>
          <w:sz w:val="24"/>
          <w:szCs w:val="24"/>
        </w:rPr>
      </w:pPr>
    </w:p>
    <w:p w:rsidR="004D3A47" w:rsidRDefault="00AC1D3D" w:rsidP="00F4249A">
      <w:pPr>
        <w:pStyle w:val="NormalWeb"/>
        <w:spacing w:line="480" w:lineRule="auto"/>
        <w:ind w:left="1152"/>
        <w:rPr>
          <w:rFonts w:asciiTheme="majorHAnsi" w:hAnsiTheme="majorHAnsi" w:cstheme="majorHAnsi"/>
        </w:rPr>
      </w:pPr>
      <w:r w:rsidRPr="0082427D">
        <w:rPr>
          <w:rFonts w:asciiTheme="majorHAnsi" w:hAnsiTheme="majorHAnsi" w:cstheme="majorHAnsi"/>
        </w:rPr>
        <w:t xml:space="preserve">Los cambios que se desarrollen en el aplicativo deberán ser actualizados desde la </w:t>
      </w:r>
      <w:proofErr w:type="spellStart"/>
      <w:r w:rsidRPr="0082427D">
        <w:rPr>
          <w:rFonts w:asciiTheme="majorHAnsi" w:hAnsiTheme="majorHAnsi" w:cstheme="majorHAnsi"/>
        </w:rPr>
        <w:t>datamart</w:t>
      </w:r>
      <w:proofErr w:type="spellEnd"/>
      <w:r w:rsidRPr="0082427D">
        <w:rPr>
          <w:rFonts w:asciiTheme="majorHAnsi" w:hAnsiTheme="majorHAnsi" w:cstheme="majorHAnsi"/>
        </w:rPr>
        <w:t xml:space="preserve"> para que no existan alteraciones en los indicadores.</w:t>
      </w:r>
    </w:p>
    <w:p w:rsidR="004D3A47" w:rsidRDefault="004D3A47">
      <w:pPr>
        <w:rPr>
          <w:rFonts w:asciiTheme="majorHAnsi" w:eastAsia="Times New Roman" w:hAnsiTheme="majorHAnsi" w:cstheme="majorHAnsi"/>
          <w:sz w:val="24"/>
          <w:szCs w:val="24"/>
          <w:lang w:eastAsia="es-EC"/>
        </w:rPr>
      </w:pPr>
      <w:r>
        <w:rPr>
          <w:rFonts w:asciiTheme="majorHAnsi" w:hAnsiTheme="majorHAnsi" w:cstheme="majorHAnsi"/>
        </w:rPr>
        <w:br w:type="page"/>
      </w:r>
    </w:p>
    <w:p w:rsidR="003A271B" w:rsidRPr="0082427D" w:rsidRDefault="003A271B" w:rsidP="00F4249A">
      <w:pPr>
        <w:pStyle w:val="Ttulo2"/>
        <w:numPr>
          <w:ilvl w:val="0"/>
          <w:numId w:val="7"/>
        </w:numPr>
        <w:tabs>
          <w:tab w:val="left" w:pos="993"/>
        </w:tabs>
        <w:spacing w:line="480" w:lineRule="auto"/>
        <w:rPr>
          <w:rFonts w:asciiTheme="majorHAnsi" w:hAnsiTheme="majorHAnsi" w:cstheme="majorHAnsi"/>
        </w:rPr>
      </w:pPr>
      <w:bookmarkStart w:id="345" w:name="_Toc270885725"/>
      <w:bookmarkStart w:id="346" w:name="_Toc273781329"/>
      <w:r w:rsidRPr="0082427D">
        <w:rPr>
          <w:rFonts w:asciiTheme="majorHAnsi" w:hAnsiTheme="majorHAnsi" w:cstheme="majorHAnsi"/>
        </w:rPr>
        <w:lastRenderedPageBreak/>
        <w:t>GLOSARIO</w:t>
      </w:r>
      <w:bookmarkEnd w:id="345"/>
      <w:bookmarkEnd w:id="346"/>
    </w:p>
    <w:p w:rsidR="003A271B" w:rsidRPr="0082427D" w:rsidRDefault="003A271B" w:rsidP="003A271B">
      <w:pPr>
        <w:pStyle w:val="Ttulo"/>
        <w:rPr>
          <w:rFonts w:asciiTheme="majorHAnsi" w:hAnsiTheme="majorHAnsi" w:cstheme="majorHAnsi"/>
          <w:sz w:val="24"/>
          <w:szCs w:val="24"/>
        </w:rPr>
      </w:pPr>
    </w:p>
    <w:p w:rsidR="003A271B" w:rsidRPr="0082427D" w:rsidRDefault="003A271B"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 xml:space="preserve">Indicador: </w:t>
      </w:r>
      <w:r w:rsidRPr="0082427D">
        <w:rPr>
          <w:rFonts w:asciiTheme="majorHAnsi" w:hAnsiTheme="majorHAnsi" w:cstheme="majorHAnsi"/>
          <w:sz w:val="24"/>
          <w:szCs w:val="24"/>
        </w:rPr>
        <w:t>Dato o conjuntos de datos que ayudan a medir.</w:t>
      </w:r>
    </w:p>
    <w:p w:rsidR="003A271B" w:rsidRPr="0082427D" w:rsidRDefault="003A271B" w:rsidP="003A271B">
      <w:pPr>
        <w:spacing w:line="480" w:lineRule="auto"/>
        <w:jc w:val="left"/>
        <w:rPr>
          <w:rFonts w:asciiTheme="majorHAnsi" w:hAnsiTheme="majorHAnsi" w:cstheme="majorHAnsi"/>
          <w:sz w:val="24"/>
          <w:szCs w:val="24"/>
        </w:rPr>
      </w:pPr>
    </w:p>
    <w:p w:rsidR="003A271B" w:rsidRPr="0082427D" w:rsidRDefault="003A271B"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 xml:space="preserve">OLTP: </w:t>
      </w:r>
      <w:r w:rsidRPr="0082427D">
        <w:rPr>
          <w:rFonts w:asciiTheme="majorHAnsi" w:hAnsiTheme="majorHAnsi" w:cstheme="majorHAnsi"/>
          <w:sz w:val="24"/>
          <w:szCs w:val="24"/>
        </w:rPr>
        <w:t>Sistemas operacionales que capturan las transacciones de un negocio.</w:t>
      </w:r>
    </w:p>
    <w:p w:rsidR="003A271B" w:rsidRPr="0082427D" w:rsidRDefault="003A271B" w:rsidP="003A271B">
      <w:pPr>
        <w:spacing w:line="480" w:lineRule="auto"/>
        <w:jc w:val="left"/>
        <w:rPr>
          <w:rFonts w:asciiTheme="majorHAnsi" w:hAnsiTheme="majorHAnsi" w:cstheme="majorHAnsi"/>
          <w:sz w:val="24"/>
          <w:szCs w:val="24"/>
        </w:rPr>
      </w:pPr>
    </w:p>
    <w:p w:rsidR="003A271B" w:rsidRPr="0082427D" w:rsidRDefault="003A271B"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OLAP:</w:t>
      </w:r>
      <w:r w:rsidRPr="0082427D">
        <w:rPr>
          <w:rFonts w:asciiTheme="majorHAnsi" w:hAnsiTheme="majorHAnsi" w:cstheme="majorHAnsi"/>
          <w:sz w:val="24"/>
          <w:szCs w:val="24"/>
        </w:rPr>
        <w:t xml:space="preserve"> Alternativa de sistemas transaccionales.</w:t>
      </w:r>
    </w:p>
    <w:p w:rsidR="003A271B" w:rsidRPr="0082427D" w:rsidRDefault="003A271B" w:rsidP="003A271B">
      <w:pPr>
        <w:spacing w:line="480" w:lineRule="auto"/>
        <w:jc w:val="left"/>
        <w:rPr>
          <w:rFonts w:asciiTheme="majorHAnsi" w:hAnsiTheme="majorHAnsi" w:cstheme="majorHAnsi"/>
          <w:sz w:val="24"/>
          <w:szCs w:val="24"/>
        </w:rPr>
      </w:pPr>
    </w:p>
    <w:p w:rsidR="003A271B" w:rsidRPr="0082427D"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DATA WAREHOUSE:</w:t>
      </w:r>
      <w:r w:rsidRPr="0082427D">
        <w:rPr>
          <w:rFonts w:asciiTheme="majorHAnsi" w:hAnsiTheme="majorHAnsi" w:cstheme="majorHAnsi"/>
          <w:sz w:val="24"/>
          <w:szCs w:val="24"/>
        </w:rPr>
        <w:t xml:space="preserve"> Fuente o base de datos transaccional</w:t>
      </w:r>
    </w:p>
    <w:p w:rsidR="00A02132" w:rsidRPr="0082427D" w:rsidRDefault="00A02132" w:rsidP="003A271B">
      <w:pPr>
        <w:spacing w:line="480" w:lineRule="auto"/>
        <w:jc w:val="left"/>
        <w:rPr>
          <w:rFonts w:asciiTheme="majorHAnsi" w:hAnsiTheme="majorHAnsi" w:cstheme="majorHAnsi"/>
          <w:sz w:val="24"/>
          <w:szCs w:val="24"/>
        </w:rPr>
      </w:pPr>
    </w:p>
    <w:p w:rsidR="00A02132" w:rsidRPr="0082427D"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DATA MART:</w:t>
      </w:r>
      <w:r w:rsidRPr="0082427D">
        <w:rPr>
          <w:rFonts w:asciiTheme="majorHAnsi" w:hAnsiTheme="majorHAnsi" w:cstheme="majorHAnsi"/>
          <w:sz w:val="24"/>
          <w:szCs w:val="24"/>
        </w:rPr>
        <w:t xml:space="preserve"> Fuente o base de datos operacional.</w:t>
      </w:r>
    </w:p>
    <w:p w:rsidR="00A02132" w:rsidRPr="0082427D" w:rsidRDefault="00A02132" w:rsidP="003A271B">
      <w:pPr>
        <w:spacing w:line="480" w:lineRule="auto"/>
        <w:jc w:val="left"/>
        <w:rPr>
          <w:rFonts w:asciiTheme="majorHAnsi" w:hAnsiTheme="majorHAnsi" w:cstheme="majorHAnsi"/>
          <w:sz w:val="24"/>
          <w:szCs w:val="24"/>
        </w:rPr>
      </w:pPr>
    </w:p>
    <w:p w:rsidR="00A02132" w:rsidRPr="0082427D"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ETL:</w:t>
      </w:r>
      <w:r w:rsidRPr="0082427D">
        <w:rPr>
          <w:rFonts w:asciiTheme="majorHAnsi" w:hAnsiTheme="majorHAnsi" w:cstheme="majorHAnsi"/>
          <w:sz w:val="24"/>
          <w:szCs w:val="24"/>
        </w:rPr>
        <w:t xml:space="preserve"> Extraer, transformar y Cargar</w:t>
      </w:r>
    </w:p>
    <w:p w:rsidR="00A02132" w:rsidRPr="0082427D" w:rsidRDefault="00A02132" w:rsidP="003A271B">
      <w:pPr>
        <w:spacing w:line="480" w:lineRule="auto"/>
        <w:jc w:val="left"/>
        <w:rPr>
          <w:rFonts w:asciiTheme="majorHAnsi" w:hAnsiTheme="majorHAnsi" w:cstheme="majorHAnsi"/>
          <w:sz w:val="24"/>
          <w:szCs w:val="24"/>
        </w:rPr>
      </w:pPr>
    </w:p>
    <w:p w:rsidR="00A02132" w:rsidRPr="0082427D"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DASHBOARD:</w:t>
      </w:r>
      <w:r w:rsidRPr="0082427D">
        <w:rPr>
          <w:rFonts w:asciiTheme="majorHAnsi" w:hAnsiTheme="majorHAnsi" w:cstheme="majorHAnsi"/>
          <w:sz w:val="24"/>
          <w:szCs w:val="24"/>
        </w:rPr>
        <w:t xml:space="preserve"> Tablero de control.</w:t>
      </w:r>
    </w:p>
    <w:p w:rsidR="00A02132" w:rsidRPr="0082427D" w:rsidRDefault="00A02132" w:rsidP="003A271B">
      <w:pPr>
        <w:spacing w:line="480" w:lineRule="auto"/>
        <w:jc w:val="left"/>
        <w:rPr>
          <w:rFonts w:asciiTheme="majorHAnsi" w:hAnsiTheme="majorHAnsi" w:cstheme="majorHAnsi"/>
          <w:sz w:val="24"/>
          <w:szCs w:val="24"/>
        </w:rPr>
      </w:pPr>
    </w:p>
    <w:p w:rsidR="00A02132" w:rsidRPr="0082427D"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lastRenderedPageBreak/>
        <w:t xml:space="preserve">CONTINGENTE: </w:t>
      </w:r>
      <w:r w:rsidRPr="0082427D">
        <w:rPr>
          <w:rFonts w:asciiTheme="majorHAnsi" w:hAnsiTheme="majorHAnsi" w:cstheme="majorHAnsi"/>
          <w:sz w:val="24"/>
          <w:szCs w:val="24"/>
        </w:rPr>
        <w:t>Cuentas de valor que mantienen los clientes para la institución financiera.</w:t>
      </w:r>
    </w:p>
    <w:p w:rsidR="00A02132" w:rsidRPr="0082427D" w:rsidRDefault="00A02132" w:rsidP="003A271B">
      <w:pPr>
        <w:spacing w:line="480" w:lineRule="auto"/>
        <w:jc w:val="left"/>
        <w:rPr>
          <w:rFonts w:asciiTheme="majorHAnsi" w:hAnsiTheme="majorHAnsi" w:cstheme="majorHAnsi"/>
          <w:sz w:val="24"/>
          <w:szCs w:val="24"/>
        </w:rPr>
      </w:pPr>
    </w:p>
    <w:p w:rsidR="004D3A47" w:rsidRDefault="00A02132" w:rsidP="003A271B">
      <w:pPr>
        <w:spacing w:line="480" w:lineRule="auto"/>
        <w:jc w:val="left"/>
        <w:rPr>
          <w:rFonts w:asciiTheme="majorHAnsi" w:hAnsiTheme="majorHAnsi" w:cstheme="majorHAnsi"/>
          <w:sz w:val="24"/>
          <w:szCs w:val="24"/>
        </w:rPr>
      </w:pPr>
      <w:r w:rsidRPr="0082427D">
        <w:rPr>
          <w:rFonts w:asciiTheme="majorHAnsi" w:hAnsiTheme="majorHAnsi" w:cstheme="majorHAnsi"/>
          <w:b/>
          <w:sz w:val="24"/>
          <w:szCs w:val="24"/>
        </w:rPr>
        <w:t xml:space="preserve">ACEPTACIÓN BANCARIA: </w:t>
      </w:r>
      <w:r w:rsidRPr="0082427D">
        <w:rPr>
          <w:rFonts w:asciiTheme="majorHAnsi" w:hAnsiTheme="majorHAnsi" w:cstheme="majorHAnsi"/>
          <w:sz w:val="24"/>
          <w:szCs w:val="24"/>
        </w:rPr>
        <w:t>Carta de garantía de la institución financiera al cliente.</w:t>
      </w:r>
    </w:p>
    <w:p w:rsidR="004D3A47" w:rsidRDefault="004D3A47">
      <w:pPr>
        <w:rPr>
          <w:rFonts w:asciiTheme="majorHAnsi" w:hAnsiTheme="majorHAnsi" w:cstheme="majorHAnsi"/>
          <w:sz w:val="24"/>
          <w:szCs w:val="24"/>
        </w:rPr>
      </w:pPr>
      <w:r>
        <w:rPr>
          <w:rFonts w:asciiTheme="majorHAnsi" w:hAnsiTheme="majorHAnsi" w:cstheme="majorHAnsi"/>
          <w:sz w:val="24"/>
          <w:szCs w:val="24"/>
        </w:rPr>
        <w:br w:type="page"/>
      </w:r>
    </w:p>
    <w:p w:rsidR="00CB532A" w:rsidRPr="0082427D" w:rsidRDefault="00CB532A" w:rsidP="00CB532A">
      <w:pPr>
        <w:pStyle w:val="Ttulo2"/>
        <w:numPr>
          <w:ilvl w:val="0"/>
          <w:numId w:val="7"/>
        </w:numPr>
        <w:tabs>
          <w:tab w:val="left" w:pos="993"/>
        </w:tabs>
        <w:spacing w:line="480" w:lineRule="auto"/>
        <w:rPr>
          <w:rFonts w:asciiTheme="majorHAnsi" w:hAnsiTheme="majorHAnsi" w:cstheme="majorHAnsi"/>
        </w:rPr>
      </w:pPr>
      <w:bookmarkStart w:id="347" w:name="_Toc270885736"/>
      <w:bookmarkStart w:id="348" w:name="_Toc273781330"/>
      <w:r w:rsidRPr="0082427D">
        <w:rPr>
          <w:rFonts w:asciiTheme="majorHAnsi" w:hAnsiTheme="majorHAnsi" w:cstheme="majorHAnsi"/>
        </w:rPr>
        <w:lastRenderedPageBreak/>
        <w:t>BIBLIOGRAFIA</w:t>
      </w:r>
      <w:bookmarkEnd w:id="347"/>
      <w:bookmarkEnd w:id="348"/>
    </w:p>
    <w:p w:rsidR="00CB532A" w:rsidRPr="0082427D" w:rsidRDefault="00CB532A" w:rsidP="00CB532A">
      <w:pPr>
        <w:spacing w:line="480" w:lineRule="auto"/>
        <w:rPr>
          <w:rFonts w:asciiTheme="majorHAnsi" w:hAnsiTheme="majorHAnsi" w:cstheme="majorHAnsi"/>
          <w:sz w:val="24"/>
          <w:szCs w:val="24"/>
        </w:rPr>
      </w:pPr>
    </w:p>
    <w:p w:rsidR="00CB532A" w:rsidRPr="0082427D" w:rsidRDefault="00CB532A" w:rsidP="00CB532A">
      <w:pPr>
        <w:pStyle w:val="NormalWeb"/>
        <w:numPr>
          <w:ilvl w:val="0"/>
          <w:numId w:val="4"/>
        </w:numPr>
        <w:spacing w:line="480" w:lineRule="auto"/>
        <w:rPr>
          <w:rFonts w:asciiTheme="majorHAnsi" w:hAnsiTheme="majorHAnsi" w:cstheme="majorHAnsi"/>
          <w:b/>
        </w:rPr>
      </w:pPr>
      <w:r>
        <w:rPr>
          <w:rFonts w:asciiTheme="majorHAnsi" w:hAnsiTheme="majorHAnsi" w:cstheme="majorHAnsi"/>
        </w:rPr>
        <w:t xml:space="preserve">Echeverría Fabricio, </w:t>
      </w:r>
      <w:r w:rsidRPr="0082427D">
        <w:rPr>
          <w:rFonts w:asciiTheme="majorHAnsi" w:hAnsiTheme="majorHAnsi" w:cstheme="majorHAnsi"/>
        </w:rPr>
        <w:t xml:space="preserve">Material curso Data </w:t>
      </w:r>
      <w:proofErr w:type="spellStart"/>
      <w:r w:rsidRPr="0082427D">
        <w:rPr>
          <w:rFonts w:asciiTheme="majorHAnsi" w:hAnsiTheme="majorHAnsi" w:cstheme="majorHAnsi"/>
        </w:rPr>
        <w:t>WareHouse</w:t>
      </w:r>
      <w:proofErr w:type="spellEnd"/>
      <w:r w:rsidRPr="0082427D">
        <w:rPr>
          <w:rFonts w:asciiTheme="majorHAnsi" w:hAnsiTheme="majorHAnsi" w:cstheme="majorHAnsi"/>
        </w:rPr>
        <w:t xml:space="preserve">, MSIG, </w:t>
      </w:r>
      <w:r>
        <w:rPr>
          <w:rFonts w:asciiTheme="majorHAnsi" w:hAnsiTheme="majorHAnsi" w:cstheme="majorHAnsi"/>
        </w:rPr>
        <w:t xml:space="preserve"> </w:t>
      </w:r>
      <w:r w:rsidRPr="0082427D">
        <w:rPr>
          <w:rFonts w:asciiTheme="majorHAnsi" w:hAnsiTheme="majorHAnsi" w:cstheme="majorHAnsi"/>
        </w:rPr>
        <w:t>2008.</w:t>
      </w:r>
    </w:p>
    <w:p w:rsidR="00CB532A" w:rsidRPr="00F4249A" w:rsidRDefault="00CB532A" w:rsidP="00CB532A">
      <w:pPr>
        <w:pStyle w:val="NormalWeb"/>
        <w:spacing w:line="480" w:lineRule="auto"/>
        <w:ind w:left="720"/>
        <w:rPr>
          <w:rFonts w:asciiTheme="majorHAnsi" w:hAnsiTheme="majorHAnsi" w:cstheme="majorHAnsi"/>
          <w:b/>
        </w:rPr>
      </w:pPr>
    </w:p>
    <w:p w:rsidR="00CB532A" w:rsidRPr="0082427D" w:rsidRDefault="00CB532A" w:rsidP="00CB532A">
      <w:pPr>
        <w:pStyle w:val="NormalWeb"/>
        <w:numPr>
          <w:ilvl w:val="0"/>
          <w:numId w:val="4"/>
        </w:numPr>
        <w:spacing w:line="480" w:lineRule="auto"/>
        <w:rPr>
          <w:rFonts w:asciiTheme="majorHAnsi" w:hAnsiTheme="majorHAnsi" w:cstheme="majorHAnsi"/>
          <w:b/>
        </w:rPr>
      </w:pPr>
      <w:r>
        <w:rPr>
          <w:rFonts w:asciiTheme="majorHAnsi" w:hAnsiTheme="majorHAnsi" w:cstheme="majorHAnsi"/>
        </w:rPr>
        <w:t xml:space="preserve">Lozada Jaime </w:t>
      </w:r>
      <w:proofErr w:type="spellStart"/>
      <w:r>
        <w:rPr>
          <w:rFonts w:asciiTheme="majorHAnsi" w:hAnsiTheme="majorHAnsi" w:cstheme="majorHAnsi"/>
        </w:rPr>
        <w:t>Ing</w:t>
      </w:r>
      <w:proofErr w:type="spellEnd"/>
      <w:r>
        <w:rPr>
          <w:rFonts w:asciiTheme="majorHAnsi" w:hAnsiTheme="majorHAnsi" w:cstheme="majorHAnsi"/>
        </w:rPr>
        <w:t xml:space="preserve">, </w:t>
      </w:r>
      <w:r w:rsidRPr="0082427D">
        <w:rPr>
          <w:rFonts w:asciiTheme="majorHAnsi" w:hAnsiTheme="majorHAnsi" w:cstheme="majorHAnsi"/>
        </w:rPr>
        <w:t>METODOLOGÍA PARA LA GESTIÓN EMPRESARIAL, Diseño e Implementación de Indicadores de Gestión,</w:t>
      </w:r>
      <w:r>
        <w:rPr>
          <w:rFonts w:asciiTheme="majorHAnsi" w:hAnsiTheme="majorHAnsi" w:cstheme="majorHAnsi"/>
        </w:rPr>
        <w:t xml:space="preserve"> 2009</w:t>
      </w:r>
      <w:r w:rsidRPr="0082427D">
        <w:rPr>
          <w:rFonts w:asciiTheme="majorHAnsi" w:hAnsiTheme="majorHAnsi" w:cstheme="majorHAnsi"/>
        </w:rPr>
        <w:t>.</w:t>
      </w:r>
    </w:p>
    <w:p w:rsidR="00CB532A" w:rsidRPr="0082427D" w:rsidRDefault="00CB532A" w:rsidP="00CB532A">
      <w:pPr>
        <w:pStyle w:val="NormalWeb"/>
        <w:spacing w:line="480" w:lineRule="auto"/>
        <w:rPr>
          <w:rFonts w:asciiTheme="majorHAnsi" w:hAnsiTheme="majorHAnsi" w:cstheme="majorHAnsi"/>
          <w:b/>
        </w:rPr>
      </w:pPr>
    </w:p>
    <w:p w:rsidR="00CB532A" w:rsidRPr="00F4249A" w:rsidRDefault="00CB532A" w:rsidP="00CB532A">
      <w:pPr>
        <w:pStyle w:val="NormalWeb"/>
        <w:numPr>
          <w:ilvl w:val="0"/>
          <w:numId w:val="4"/>
        </w:numPr>
        <w:spacing w:line="480" w:lineRule="auto"/>
        <w:rPr>
          <w:rFonts w:asciiTheme="majorHAnsi" w:hAnsiTheme="majorHAnsi" w:cstheme="majorHAnsi"/>
          <w:b/>
        </w:rPr>
      </w:pPr>
      <w:proofErr w:type="spellStart"/>
      <w:r w:rsidRPr="00F4249A">
        <w:rPr>
          <w:rFonts w:asciiTheme="majorHAnsi" w:hAnsiTheme="majorHAnsi" w:cstheme="majorHAnsi"/>
        </w:rPr>
        <w:t>Mendenhall</w:t>
      </w:r>
      <w:proofErr w:type="spellEnd"/>
      <w:r w:rsidRPr="00F4249A">
        <w:rPr>
          <w:rFonts w:asciiTheme="majorHAnsi" w:hAnsiTheme="majorHAnsi" w:cstheme="majorHAnsi"/>
        </w:rPr>
        <w:t xml:space="preserve"> </w:t>
      </w:r>
      <w:proofErr w:type="spellStart"/>
      <w:r w:rsidRPr="00F4249A">
        <w:rPr>
          <w:rFonts w:asciiTheme="majorHAnsi" w:hAnsiTheme="majorHAnsi" w:cstheme="majorHAnsi"/>
        </w:rPr>
        <w:t>Scheaffer</w:t>
      </w:r>
      <w:proofErr w:type="spellEnd"/>
      <w:r w:rsidRPr="00F4249A">
        <w:rPr>
          <w:rFonts w:asciiTheme="majorHAnsi" w:hAnsiTheme="majorHAnsi" w:cstheme="majorHAnsi"/>
        </w:rPr>
        <w:t xml:space="preserve"> </w:t>
      </w:r>
      <w:proofErr w:type="spellStart"/>
      <w:r w:rsidRPr="00F4249A">
        <w:rPr>
          <w:rFonts w:asciiTheme="majorHAnsi" w:hAnsiTheme="majorHAnsi" w:cstheme="majorHAnsi"/>
        </w:rPr>
        <w:t>Wackerly</w:t>
      </w:r>
      <w:proofErr w:type="spellEnd"/>
      <w:r w:rsidRPr="00F4249A">
        <w:rPr>
          <w:rFonts w:asciiTheme="majorHAnsi" w:hAnsiTheme="majorHAnsi" w:cstheme="majorHAnsi"/>
        </w:rPr>
        <w:t>, ESTADÍSTICA MATEMÁTICA CON APLICACIONES, THOMSON EDITORES, Sexta Edición.</w:t>
      </w:r>
    </w:p>
    <w:p w:rsidR="00CB532A" w:rsidRDefault="00CB532A" w:rsidP="00CB532A">
      <w:pPr>
        <w:pStyle w:val="Prrafodelista"/>
        <w:rPr>
          <w:rFonts w:asciiTheme="majorHAnsi" w:hAnsiTheme="majorHAnsi" w:cstheme="majorHAnsi"/>
          <w:b/>
        </w:rPr>
      </w:pPr>
    </w:p>
    <w:p w:rsidR="00CB532A" w:rsidRPr="00F4249A" w:rsidRDefault="00CB532A" w:rsidP="00CB532A">
      <w:pPr>
        <w:pStyle w:val="NormalWeb"/>
        <w:numPr>
          <w:ilvl w:val="0"/>
          <w:numId w:val="4"/>
        </w:numPr>
        <w:spacing w:line="480" w:lineRule="auto"/>
        <w:rPr>
          <w:rFonts w:asciiTheme="majorHAnsi" w:hAnsiTheme="majorHAnsi" w:cstheme="majorHAnsi"/>
          <w:b/>
          <w:lang w:val="es-ES"/>
        </w:rPr>
      </w:pPr>
      <w:proofErr w:type="spellStart"/>
      <w:r>
        <w:rPr>
          <w:rFonts w:asciiTheme="majorHAnsi" w:hAnsiTheme="majorHAnsi" w:cstheme="majorHAnsi"/>
          <w:lang w:val="es-ES"/>
        </w:rPr>
        <w:t>Lohr</w:t>
      </w:r>
      <w:proofErr w:type="spellEnd"/>
      <w:r>
        <w:rPr>
          <w:rFonts w:asciiTheme="majorHAnsi" w:hAnsiTheme="majorHAnsi" w:cstheme="majorHAnsi"/>
          <w:lang w:val="es-ES"/>
        </w:rPr>
        <w:t xml:space="preserve"> Sharon L, </w:t>
      </w:r>
      <w:r w:rsidRPr="0082427D">
        <w:rPr>
          <w:rFonts w:asciiTheme="majorHAnsi" w:hAnsiTheme="majorHAnsi" w:cstheme="majorHAnsi"/>
          <w:lang w:val="es-ES"/>
        </w:rPr>
        <w:t>MUESTREO, Diseño y Análisis, THOMSON EDITORES</w:t>
      </w:r>
      <w:r>
        <w:rPr>
          <w:rFonts w:asciiTheme="majorHAnsi" w:hAnsiTheme="majorHAnsi" w:cstheme="majorHAnsi"/>
          <w:lang w:val="es-ES"/>
        </w:rPr>
        <w:t>, 2000</w:t>
      </w:r>
      <w:r w:rsidRPr="0082427D">
        <w:rPr>
          <w:rFonts w:asciiTheme="majorHAnsi" w:hAnsiTheme="majorHAnsi" w:cstheme="majorHAnsi"/>
          <w:lang w:val="es-ES"/>
        </w:rPr>
        <w:t>.</w:t>
      </w:r>
    </w:p>
    <w:p w:rsidR="00CB532A" w:rsidRDefault="00CB532A" w:rsidP="00CB532A">
      <w:pPr>
        <w:pStyle w:val="Prrafodelista"/>
        <w:rPr>
          <w:rFonts w:asciiTheme="majorHAnsi" w:hAnsiTheme="majorHAnsi" w:cstheme="majorHAnsi"/>
          <w:b/>
          <w:lang w:val="es-ES"/>
        </w:rPr>
      </w:pPr>
    </w:p>
    <w:p w:rsidR="00CB532A" w:rsidRPr="0082427D" w:rsidRDefault="00CB532A" w:rsidP="00CB532A">
      <w:pPr>
        <w:pStyle w:val="Prrafodelista"/>
        <w:numPr>
          <w:ilvl w:val="0"/>
          <w:numId w:val="4"/>
        </w:numPr>
        <w:rPr>
          <w:rFonts w:asciiTheme="majorHAnsi" w:hAnsiTheme="majorHAnsi" w:cstheme="majorHAnsi"/>
          <w:sz w:val="24"/>
          <w:szCs w:val="24"/>
          <w:lang w:val="en-US"/>
        </w:rPr>
      </w:pPr>
      <w:proofErr w:type="spellStart"/>
      <w:r w:rsidRPr="001A542B">
        <w:rPr>
          <w:rFonts w:asciiTheme="majorHAnsi" w:hAnsiTheme="majorHAnsi" w:cstheme="majorHAnsi"/>
          <w:sz w:val="24"/>
          <w:szCs w:val="24"/>
          <w:lang w:val="en-US"/>
        </w:rPr>
        <w:t>Rencher</w:t>
      </w:r>
      <w:proofErr w:type="spellEnd"/>
      <w:r w:rsidRPr="001A542B">
        <w:rPr>
          <w:rFonts w:asciiTheme="majorHAnsi" w:hAnsiTheme="majorHAnsi" w:cstheme="majorHAnsi"/>
          <w:sz w:val="24"/>
          <w:szCs w:val="24"/>
          <w:lang w:val="en-US"/>
        </w:rPr>
        <w:t xml:space="preserve"> A, Methods of multivariate analysis. </w:t>
      </w:r>
      <w:r w:rsidRPr="0082427D">
        <w:rPr>
          <w:rFonts w:asciiTheme="majorHAnsi" w:hAnsiTheme="majorHAnsi" w:cstheme="majorHAnsi"/>
          <w:sz w:val="24"/>
          <w:szCs w:val="24"/>
          <w:lang w:val="en-US"/>
        </w:rPr>
        <w:t>John Wiley</w:t>
      </w:r>
      <w:r>
        <w:rPr>
          <w:rFonts w:asciiTheme="majorHAnsi" w:hAnsiTheme="majorHAnsi" w:cstheme="majorHAnsi"/>
          <w:sz w:val="24"/>
          <w:szCs w:val="24"/>
          <w:lang w:val="en-US"/>
        </w:rPr>
        <w:t xml:space="preserve"> &amp; Sons Inc,</w:t>
      </w:r>
      <w:r w:rsidRPr="0082427D">
        <w:rPr>
          <w:rFonts w:asciiTheme="majorHAnsi" w:hAnsiTheme="majorHAnsi" w:cstheme="majorHAnsi"/>
          <w:sz w:val="24"/>
          <w:szCs w:val="24"/>
          <w:lang w:val="en-US"/>
        </w:rPr>
        <w:t xml:space="preserve">  </w:t>
      </w:r>
      <w:r w:rsidRPr="0082427D">
        <w:rPr>
          <w:rFonts w:asciiTheme="majorHAnsi" w:hAnsiTheme="majorHAnsi" w:cstheme="majorHAnsi"/>
          <w:sz w:val="24"/>
          <w:szCs w:val="24"/>
          <w:lang w:val="es-ES"/>
        </w:rPr>
        <w:t>(2002)</w:t>
      </w:r>
    </w:p>
    <w:p w:rsidR="00CB532A" w:rsidRPr="00F4249A" w:rsidRDefault="00CB532A" w:rsidP="00CB532A">
      <w:pPr>
        <w:pStyle w:val="NormalWeb"/>
        <w:spacing w:line="480" w:lineRule="auto"/>
        <w:ind w:left="720"/>
        <w:rPr>
          <w:rFonts w:asciiTheme="majorHAnsi" w:hAnsiTheme="majorHAnsi" w:cstheme="majorHAnsi"/>
          <w:b/>
          <w:lang w:val="es-ES"/>
        </w:rPr>
      </w:pPr>
    </w:p>
    <w:p w:rsidR="00CB532A" w:rsidRPr="0082427D" w:rsidRDefault="00CB532A" w:rsidP="00CB532A">
      <w:pPr>
        <w:pStyle w:val="Prrafodelista"/>
        <w:numPr>
          <w:ilvl w:val="0"/>
          <w:numId w:val="4"/>
        </w:numPr>
        <w:rPr>
          <w:rFonts w:asciiTheme="majorHAnsi" w:hAnsiTheme="majorHAnsi" w:cstheme="majorHAnsi"/>
          <w:sz w:val="24"/>
          <w:szCs w:val="24"/>
        </w:rPr>
      </w:pPr>
      <w:r>
        <w:rPr>
          <w:rFonts w:asciiTheme="majorHAnsi" w:hAnsiTheme="majorHAnsi" w:cstheme="majorHAnsi"/>
          <w:sz w:val="24"/>
          <w:szCs w:val="24"/>
        </w:rPr>
        <w:t xml:space="preserve">Zurita G, </w:t>
      </w:r>
      <w:r w:rsidRPr="0082427D">
        <w:rPr>
          <w:rFonts w:asciiTheme="majorHAnsi" w:hAnsiTheme="majorHAnsi" w:cstheme="majorHAnsi"/>
          <w:sz w:val="24"/>
          <w:szCs w:val="24"/>
        </w:rPr>
        <w:t>PROBABILIDAD Y ESTADÍSTICA: FUNDAMENTOS Y APLICACIONES, Centro de Difusión y Publicaciones – ESPOL, 2008.</w:t>
      </w:r>
    </w:p>
    <w:p w:rsidR="00CB532A" w:rsidRPr="0082427D" w:rsidRDefault="00CB532A" w:rsidP="00CB532A">
      <w:pPr>
        <w:pStyle w:val="NormalWeb"/>
        <w:spacing w:line="480" w:lineRule="auto"/>
        <w:ind w:left="720"/>
        <w:rPr>
          <w:rFonts w:asciiTheme="majorHAnsi" w:hAnsiTheme="majorHAnsi" w:cstheme="majorHAnsi"/>
          <w:b/>
          <w:lang w:val="es-ES"/>
        </w:rPr>
      </w:pPr>
    </w:p>
    <w:p w:rsidR="00CB532A" w:rsidRPr="0082427D" w:rsidRDefault="00CB532A" w:rsidP="00CB532A">
      <w:pPr>
        <w:pStyle w:val="NormalWeb"/>
        <w:numPr>
          <w:ilvl w:val="0"/>
          <w:numId w:val="4"/>
        </w:numPr>
        <w:spacing w:line="480" w:lineRule="auto"/>
        <w:rPr>
          <w:rFonts w:asciiTheme="majorHAnsi" w:hAnsiTheme="majorHAnsi" w:cstheme="majorHAnsi"/>
          <w:b/>
        </w:rPr>
      </w:pPr>
      <w:r w:rsidRPr="0082427D">
        <w:rPr>
          <w:rFonts w:asciiTheme="majorHAnsi" w:hAnsiTheme="majorHAnsi" w:cstheme="majorHAnsi"/>
        </w:rPr>
        <w:lastRenderedPageBreak/>
        <w:t>Material de la Academia BI, Unidad 2, Unidad 3, 2007.</w:t>
      </w:r>
    </w:p>
    <w:p w:rsidR="00CB532A" w:rsidRPr="0082427D" w:rsidRDefault="00CB532A" w:rsidP="00CB532A">
      <w:pPr>
        <w:pStyle w:val="Prrafodelista"/>
        <w:spacing w:line="480" w:lineRule="auto"/>
        <w:rPr>
          <w:rFonts w:asciiTheme="majorHAnsi" w:hAnsiTheme="majorHAnsi" w:cstheme="majorHAnsi"/>
          <w:b/>
          <w:sz w:val="24"/>
          <w:szCs w:val="24"/>
        </w:rPr>
      </w:pPr>
    </w:p>
    <w:p w:rsidR="00CB532A" w:rsidRPr="00F4249A" w:rsidRDefault="00CB532A" w:rsidP="00CB532A">
      <w:pPr>
        <w:pStyle w:val="NormalWeb"/>
        <w:numPr>
          <w:ilvl w:val="0"/>
          <w:numId w:val="4"/>
        </w:numPr>
        <w:spacing w:line="480" w:lineRule="auto"/>
        <w:rPr>
          <w:rFonts w:asciiTheme="majorHAnsi" w:hAnsiTheme="majorHAnsi" w:cstheme="majorHAnsi"/>
          <w:b/>
          <w:lang w:val="en-US"/>
        </w:rPr>
      </w:pPr>
      <w:r w:rsidRPr="0082427D">
        <w:rPr>
          <w:rFonts w:asciiTheme="majorHAnsi" w:hAnsiTheme="majorHAnsi" w:cstheme="majorHAnsi"/>
          <w:lang w:val="en-US"/>
        </w:rPr>
        <w:t xml:space="preserve">Material Data </w:t>
      </w:r>
      <w:proofErr w:type="spellStart"/>
      <w:r w:rsidRPr="0082427D">
        <w:rPr>
          <w:rFonts w:asciiTheme="majorHAnsi" w:hAnsiTheme="majorHAnsi" w:cstheme="majorHAnsi"/>
          <w:lang w:val="en-US"/>
        </w:rPr>
        <w:t>WareHousing</w:t>
      </w:r>
      <w:proofErr w:type="spellEnd"/>
      <w:r w:rsidRPr="0082427D">
        <w:rPr>
          <w:rFonts w:asciiTheme="majorHAnsi" w:hAnsiTheme="majorHAnsi" w:cstheme="majorHAnsi"/>
          <w:lang w:val="en-US"/>
        </w:rPr>
        <w:t xml:space="preserve">, </w:t>
      </w:r>
      <w:hyperlink r:id="rId154" w:history="1">
        <w:r w:rsidRPr="00F4249A">
          <w:rPr>
            <w:rStyle w:val="Hipervnculo"/>
            <w:rFonts w:asciiTheme="majorHAnsi" w:hAnsiTheme="majorHAnsi" w:cstheme="majorHAnsi"/>
            <w:lang w:val="en-US"/>
          </w:rPr>
          <w:t>http://personal.lobocom.es/claudio/gen006.htm</w:t>
        </w:r>
      </w:hyperlink>
    </w:p>
    <w:p w:rsidR="00CB532A" w:rsidRPr="0082427D" w:rsidRDefault="00CB532A" w:rsidP="00CB532A">
      <w:pPr>
        <w:pStyle w:val="Prrafodelista"/>
        <w:spacing w:line="480" w:lineRule="auto"/>
        <w:rPr>
          <w:rFonts w:asciiTheme="majorHAnsi" w:hAnsiTheme="majorHAnsi" w:cstheme="majorHAnsi"/>
          <w:b/>
          <w:sz w:val="24"/>
          <w:szCs w:val="24"/>
          <w:lang w:val="en-US"/>
        </w:rPr>
      </w:pPr>
    </w:p>
    <w:p w:rsidR="00CB532A" w:rsidRPr="0082427D" w:rsidRDefault="00CB532A" w:rsidP="00CB532A">
      <w:pPr>
        <w:pStyle w:val="NormalWeb"/>
        <w:numPr>
          <w:ilvl w:val="0"/>
          <w:numId w:val="4"/>
        </w:numPr>
        <w:spacing w:line="480" w:lineRule="auto"/>
        <w:rPr>
          <w:rFonts w:asciiTheme="majorHAnsi" w:hAnsiTheme="majorHAnsi" w:cstheme="majorHAnsi"/>
          <w:b/>
          <w:lang w:val="es-ES"/>
        </w:rPr>
      </w:pPr>
      <w:r w:rsidRPr="0082427D">
        <w:rPr>
          <w:rFonts w:asciiTheme="majorHAnsi" w:hAnsiTheme="majorHAnsi" w:cstheme="majorHAnsi"/>
          <w:lang w:val="es-ES"/>
        </w:rPr>
        <w:t>Material de la Academia BI, ETL-Unidad 2, 2008.</w:t>
      </w:r>
    </w:p>
    <w:p w:rsidR="00CB532A" w:rsidRPr="0082427D" w:rsidRDefault="00CB532A" w:rsidP="00CB532A">
      <w:pPr>
        <w:pStyle w:val="Prrafodelista"/>
        <w:spacing w:line="480" w:lineRule="auto"/>
        <w:rPr>
          <w:rFonts w:asciiTheme="majorHAnsi" w:hAnsiTheme="majorHAnsi" w:cstheme="majorHAnsi"/>
          <w:b/>
          <w:sz w:val="24"/>
          <w:szCs w:val="24"/>
          <w:lang w:val="es-ES"/>
        </w:rPr>
      </w:pPr>
    </w:p>
    <w:p w:rsidR="00CB532A" w:rsidRPr="0082427D" w:rsidRDefault="00CB532A" w:rsidP="00CB532A">
      <w:pPr>
        <w:pStyle w:val="NormalWeb"/>
        <w:numPr>
          <w:ilvl w:val="0"/>
          <w:numId w:val="4"/>
        </w:numPr>
        <w:spacing w:line="480" w:lineRule="auto"/>
        <w:rPr>
          <w:rFonts w:asciiTheme="majorHAnsi" w:hAnsiTheme="majorHAnsi" w:cstheme="majorHAnsi"/>
          <w:b/>
          <w:lang w:val="es-ES"/>
        </w:rPr>
      </w:pPr>
      <w:r w:rsidRPr="0082427D">
        <w:rPr>
          <w:rFonts w:asciiTheme="majorHAnsi" w:hAnsiTheme="majorHAnsi" w:cstheme="majorHAnsi"/>
          <w:lang w:val="es-ES"/>
        </w:rPr>
        <w:t xml:space="preserve">Universidad de Sonora, material Series de Tiempo, </w:t>
      </w:r>
      <w:hyperlink r:id="rId155" w:history="1">
        <w:r w:rsidRPr="0082427D">
          <w:rPr>
            <w:rStyle w:val="Hipervnculo"/>
            <w:rFonts w:asciiTheme="majorHAnsi" w:hAnsiTheme="majorHAnsi" w:cstheme="majorHAnsi"/>
            <w:lang w:val="es-ES"/>
          </w:rPr>
          <w:t>http://www.estadistica.mat.uson.mx/Material/seriesdetiempo.pdf</w:t>
        </w:r>
      </w:hyperlink>
    </w:p>
    <w:p w:rsidR="00CB532A" w:rsidRPr="0082427D" w:rsidRDefault="00CB532A" w:rsidP="00CB532A">
      <w:pPr>
        <w:pStyle w:val="Prrafodelista"/>
        <w:spacing w:line="480" w:lineRule="auto"/>
        <w:rPr>
          <w:rFonts w:asciiTheme="majorHAnsi" w:hAnsiTheme="majorHAnsi" w:cstheme="majorHAnsi"/>
          <w:b/>
          <w:sz w:val="24"/>
          <w:szCs w:val="24"/>
          <w:lang w:val="es-ES"/>
        </w:rPr>
      </w:pPr>
    </w:p>
    <w:p w:rsidR="00CB532A" w:rsidRPr="0082427D" w:rsidRDefault="00CB532A" w:rsidP="00CB532A">
      <w:pPr>
        <w:pStyle w:val="NormalWeb"/>
        <w:numPr>
          <w:ilvl w:val="0"/>
          <w:numId w:val="4"/>
        </w:numPr>
        <w:spacing w:line="480" w:lineRule="auto"/>
        <w:rPr>
          <w:rFonts w:asciiTheme="majorHAnsi" w:hAnsiTheme="majorHAnsi" w:cstheme="majorHAnsi"/>
          <w:b/>
          <w:lang w:val="es-ES"/>
        </w:rPr>
      </w:pPr>
      <w:r w:rsidRPr="0082427D">
        <w:rPr>
          <w:rFonts w:asciiTheme="majorHAnsi" w:hAnsiTheme="majorHAnsi" w:cstheme="majorHAnsi"/>
          <w:lang w:val="es-ES"/>
        </w:rPr>
        <w:t xml:space="preserve">Microsoft, Fundamentos de la Normalización de Bases de Datos, </w:t>
      </w:r>
      <w:hyperlink r:id="rId156" w:history="1">
        <w:r w:rsidRPr="0082427D">
          <w:rPr>
            <w:rStyle w:val="Hipervnculo"/>
            <w:rFonts w:asciiTheme="majorHAnsi" w:hAnsiTheme="majorHAnsi" w:cstheme="majorHAnsi"/>
            <w:lang w:val="es-ES"/>
          </w:rPr>
          <w:t>http://support.microsoft.com/kb/283878/es</w:t>
        </w:r>
      </w:hyperlink>
      <w:r w:rsidRPr="0082427D">
        <w:rPr>
          <w:rFonts w:asciiTheme="majorHAnsi" w:hAnsiTheme="majorHAnsi" w:cstheme="majorHAnsi"/>
          <w:lang w:val="es-ES"/>
        </w:rPr>
        <w:t>, 2007.</w:t>
      </w:r>
    </w:p>
    <w:p w:rsidR="00CB532A" w:rsidRPr="0082427D" w:rsidRDefault="00CB532A" w:rsidP="00CB532A">
      <w:pPr>
        <w:pStyle w:val="Prrafodelista"/>
        <w:rPr>
          <w:rFonts w:asciiTheme="majorHAnsi" w:hAnsiTheme="majorHAnsi" w:cstheme="majorHAnsi"/>
          <w:b/>
          <w:sz w:val="24"/>
          <w:szCs w:val="24"/>
          <w:lang w:val="es-ES"/>
        </w:rPr>
      </w:pPr>
    </w:p>
    <w:p w:rsidR="00CB532A" w:rsidRPr="0082427D" w:rsidRDefault="00CB532A" w:rsidP="00CB532A">
      <w:pPr>
        <w:pStyle w:val="NormalWeb"/>
        <w:numPr>
          <w:ilvl w:val="0"/>
          <w:numId w:val="4"/>
        </w:numPr>
        <w:spacing w:line="480" w:lineRule="auto"/>
        <w:rPr>
          <w:rFonts w:asciiTheme="majorHAnsi" w:hAnsiTheme="majorHAnsi" w:cstheme="majorHAnsi"/>
          <w:b/>
          <w:lang w:val="es-ES"/>
        </w:rPr>
      </w:pPr>
      <w:proofErr w:type="spellStart"/>
      <w:r w:rsidRPr="0082427D">
        <w:rPr>
          <w:rFonts w:asciiTheme="majorHAnsi" w:hAnsiTheme="majorHAnsi" w:cstheme="majorHAnsi"/>
          <w:lang w:val="es-ES"/>
        </w:rPr>
        <w:t>Infoeconómicas</w:t>
      </w:r>
      <w:proofErr w:type="spellEnd"/>
      <w:r w:rsidRPr="0082427D">
        <w:rPr>
          <w:rFonts w:asciiTheme="majorHAnsi" w:hAnsiTheme="majorHAnsi" w:cstheme="majorHAnsi"/>
          <w:lang w:val="es-ES"/>
        </w:rPr>
        <w:t xml:space="preserve">, Tablero de Control, </w:t>
      </w:r>
      <w:hyperlink r:id="rId157" w:history="1">
        <w:r w:rsidRPr="0082427D">
          <w:rPr>
            <w:rStyle w:val="Hipervnculo"/>
            <w:rFonts w:asciiTheme="majorHAnsi" w:hAnsiTheme="majorHAnsi" w:cstheme="majorHAnsi"/>
            <w:lang w:val="es-ES"/>
          </w:rPr>
          <w:t>http://www.infoeconomicas.com.ar/idx.php/21/011/Gerencial/article/Tablero-de-Control.html</w:t>
        </w:r>
      </w:hyperlink>
      <w:r w:rsidRPr="0082427D">
        <w:rPr>
          <w:rFonts w:asciiTheme="majorHAnsi" w:hAnsiTheme="majorHAnsi" w:cstheme="majorHAnsi"/>
          <w:lang w:val="es-ES"/>
        </w:rPr>
        <w:t>, 2008.</w:t>
      </w: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CB532A">
      <w:pPr>
        <w:rPr>
          <w:rFonts w:asciiTheme="majorHAnsi" w:hAnsiTheme="majorHAnsi" w:cstheme="majorHAnsi"/>
          <w:sz w:val="24"/>
          <w:szCs w:val="24"/>
        </w:rPr>
      </w:pPr>
    </w:p>
    <w:p w:rsidR="00CB532A" w:rsidRDefault="00CB532A" w:rsidP="007F752F">
      <w:pPr>
        <w:pStyle w:val="Ttulo2"/>
        <w:tabs>
          <w:tab w:val="left" w:pos="993"/>
        </w:tabs>
        <w:spacing w:line="480" w:lineRule="auto"/>
        <w:rPr>
          <w:rFonts w:asciiTheme="majorHAnsi" w:hAnsiTheme="majorHAnsi" w:cstheme="majorHAnsi"/>
        </w:rPr>
      </w:pPr>
    </w:p>
    <w:p w:rsidR="00CB532A" w:rsidRDefault="00CB532A" w:rsidP="00CB532A">
      <w:pPr>
        <w:pStyle w:val="Ttulo2"/>
        <w:tabs>
          <w:tab w:val="left" w:pos="993"/>
        </w:tabs>
        <w:spacing w:line="480" w:lineRule="auto"/>
        <w:ind w:left="360"/>
        <w:rPr>
          <w:rFonts w:asciiTheme="majorHAnsi" w:hAnsiTheme="majorHAnsi" w:cstheme="majorHAnsi"/>
        </w:rPr>
      </w:pPr>
    </w:p>
    <w:p w:rsidR="00CB532A" w:rsidRDefault="00811A0F" w:rsidP="00CB532A">
      <w:pPr>
        <w:pStyle w:val="Ttulo2"/>
        <w:tabs>
          <w:tab w:val="left" w:pos="993"/>
        </w:tabs>
        <w:spacing w:line="480" w:lineRule="auto"/>
        <w:ind w:left="360"/>
        <w:rPr>
          <w:rFonts w:asciiTheme="majorHAnsi" w:hAnsiTheme="majorHAnsi" w:cstheme="majorHAnsi"/>
        </w:rPr>
      </w:pPr>
      <w:r w:rsidRPr="0082427D">
        <w:rPr>
          <w:rFonts w:asciiTheme="majorHAnsi" w:hAnsiTheme="majorHAnsi" w:cstheme="majorHAnsi"/>
        </w:rPr>
        <w:t xml:space="preserve"> </w:t>
      </w:r>
      <w:bookmarkStart w:id="349" w:name="_Toc270885726"/>
    </w:p>
    <w:p w:rsidR="00552FD1" w:rsidRPr="00CB532A" w:rsidRDefault="00552FD1" w:rsidP="00CB532A">
      <w:pPr>
        <w:pStyle w:val="Ttulo2"/>
        <w:numPr>
          <w:ilvl w:val="0"/>
          <w:numId w:val="7"/>
        </w:numPr>
        <w:tabs>
          <w:tab w:val="left" w:pos="993"/>
        </w:tabs>
        <w:spacing w:line="480" w:lineRule="auto"/>
        <w:jc w:val="center"/>
        <w:rPr>
          <w:rFonts w:asciiTheme="majorHAnsi" w:hAnsiTheme="majorHAnsi" w:cstheme="majorHAnsi"/>
        </w:rPr>
        <w:sectPr w:rsidR="00552FD1" w:rsidRPr="00CB532A" w:rsidSect="00F72C9F">
          <w:headerReference w:type="default" r:id="rId158"/>
          <w:footerReference w:type="default" r:id="rId159"/>
          <w:footerReference w:type="first" r:id="rId160"/>
          <w:type w:val="nextColumn"/>
          <w:pgSz w:w="11907" w:h="16840" w:code="9"/>
          <w:pgMar w:top="2268" w:right="1361" w:bottom="1985" w:left="2268" w:header="709" w:footer="709" w:gutter="0"/>
          <w:cols w:space="708"/>
          <w:titlePg/>
          <w:docGrid w:linePitch="360"/>
        </w:sectPr>
      </w:pPr>
      <w:bookmarkStart w:id="350" w:name="_Toc273781331"/>
      <w:r w:rsidRPr="00CB532A">
        <w:rPr>
          <w:rFonts w:asciiTheme="majorHAnsi" w:hAnsiTheme="majorHAnsi" w:cstheme="majorHAnsi"/>
        </w:rPr>
        <w:t>ANEXOS</w:t>
      </w:r>
      <w:bookmarkEnd w:id="350"/>
      <w:r w:rsidRPr="00CB532A">
        <w:rPr>
          <w:rFonts w:asciiTheme="majorHAnsi" w:hAnsiTheme="majorHAnsi" w:cstheme="majorHAnsi"/>
        </w:rPr>
        <w:t xml:space="preserve"> </w:t>
      </w:r>
      <w:bookmarkEnd w:id="349"/>
      <w:r w:rsidR="00811A0F" w:rsidRPr="00CB532A">
        <w:rPr>
          <w:rFonts w:asciiTheme="majorHAnsi" w:hAnsiTheme="majorHAnsi" w:cstheme="majorHAnsi"/>
        </w:rPr>
        <w:br w:type="page"/>
      </w:r>
    </w:p>
    <w:p w:rsidR="00552FD1" w:rsidRPr="0082427D" w:rsidRDefault="0087643F"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C</w:t>
      </w:r>
      <w:r w:rsidR="00552FD1" w:rsidRPr="0082427D">
        <w:rPr>
          <w:rFonts w:asciiTheme="majorHAnsi" w:hAnsiTheme="majorHAnsi" w:cstheme="majorHAnsi"/>
        </w:rPr>
        <w:t xml:space="preserve">arga de las tablas auxiliares y creación del Data </w:t>
      </w:r>
      <w:proofErr w:type="spellStart"/>
      <w:proofErr w:type="gramStart"/>
      <w:r w:rsidR="00552FD1" w:rsidRPr="0082427D">
        <w:rPr>
          <w:rFonts w:asciiTheme="majorHAnsi" w:hAnsiTheme="majorHAnsi" w:cstheme="majorHAnsi"/>
        </w:rPr>
        <w:t>Mart</w:t>
      </w:r>
      <w:proofErr w:type="spellEnd"/>
      <w:r w:rsidR="00552FD1" w:rsidRPr="0082427D">
        <w:rPr>
          <w:rFonts w:asciiTheme="majorHAnsi" w:hAnsiTheme="majorHAnsi" w:cstheme="majorHAnsi"/>
        </w:rPr>
        <w:t>..</w:t>
      </w:r>
      <w:proofErr w:type="gramEnd"/>
    </w:p>
    <w:p w:rsidR="00552FD1" w:rsidRPr="0082427D" w:rsidRDefault="00552FD1" w:rsidP="007F752F">
      <w:pPr>
        <w:pStyle w:val="NormalWeb"/>
        <w:spacing w:line="480" w:lineRule="auto"/>
        <w:rPr>
          <w:rFonts w:asciiTheme="majorHAnsi" w:hAnsiTheme="majorHAnsi" w:cstheme="majorHAnsi"/>
          <w:b/>
        </w:rPr>
      </w:pPr>
      <w:r w:rsidRPr="0082427D">
        <w:rPr>
          <w:rFonts w:asciiTheme="majorHAnsi" w:hAnsiTheme="majorHAnsi" w:cstheme="majorHAnsi"/>
          <w:noProof/>
          <w:lang w:bidi="ar-SA"/>
        </w:rPr>
        <w:drawing>
          <wp:inline distT="0" distB="0" distL="0" distR="0">
            <wp:extent cx="8286750" cy="4267200"/>
            <wp:effectExtent l="19050" t="0" r="0" b="0"/>
            <wp:docPr id="3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srcRect l="2629" t="17159" b="3875"/>
                    <a:stretch>
                      <a:fillRect/>
                    </a:stretch>
                  </pic:blipFill>
                  <pic:spPr bwMode="auto">
                    <a:xfrm>
                      <a:off x="0" y="0"/>
                      <a:ext cx="8286750" cy="426720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Las tablas con las que se trabajo en el modelo de gestión son las siguientes:</w:t>
      </w:r>
    </w:p>
    <w:p w:rsidR="00552FD1" w:rsidRPr="0082427D" w:rsidRDefault="00552FD1" w:rsidP="007F752F">
      <w:pPr>
        <w:pStyle w:val="NormalWeb"/>
        <w:spacing w:line="480" w:lineRule="auto"/>
        <w:rPr>
          <w:rFonts w:asciiTheme="majorHAnsi" w:hAnsiTheme="majorHAnsi" w:cstheme="majorHAnsi"/>
        </w:rPr>
      </w:pPr>
      <w:bookmarkStart w:id="351" w:name="_Toc265528778"/>
      <w:bookmarkStart w:id="352" w:name="_Toc270885727"/>
      <w:bookmarkStart w:id="353" w:name="_Toc273781332"/>
      <w:r w:rsidRPr="0082427D">
        <w:rPr>
          <w:rStyle w:val="Ttulo3Car"/>
          <w:rFonts w:asciiTheme="majorHAnsi" w:hAnsiTheme="majorHAnsi" w:cstheme="majorHAnsi"/>
          <w:caps w:val="0"/>
        </w:rPr>
        <w:t>TABLA DE HECHO</w:t>
      </w:r>
      <w:bookmarkEnd w:id="351"/>
      <w:bookmarkEnd w:id="352"/>
      <w:bookmarkEnd w:id="353"/>
      <w:r w:rsidRPr="0082427D">
        <w:rPr>
          <w:rFonts w:asciiTheme="majorHAnsi" w:hAnsiTheme="majorHAnsi" w:cstheme="majorHAnsi"/>
          <w:b/>
        </w:rPr>
        <w:t xml:space="preserve">: </w:t>
      </w:r>
      <w:r w:rsidRPr="0082427D">
        <w:rPr>
          <w:rFonts w:asciiTheme="majorHAnsi" w:hAnsiTheme="majorHAnsi" w:cstheme="majorHAnsi"/>
        </w:rPr>
        <w:t xml:space="preserve">Considerada por nosotros con el nombre </w:t>
      </w:r>
      <w:proofErr w:type="spellStart"/>
      <w:r w:rsidRPr="0082427D">
        <w:rPr>
          <w:rFonts w:asciiTheme="majorHAnsi" w:hAnsiTheme="majorHAnsi" w:cstheme="majorHAnsi"/>
        </w:rPr>
        <w:t>Credit</w:t>
      </w:r>
      <w:proofErr w:type="spellEnd"/>
      <w:r w:rsidRPr="0082427D">
        <w:rPr>
          <w:rFonts w:asciiTheme="majorHAnsi" w:hAnsiTheme="majorHAnsi" w:cstheme="majorHAnsi"/>
        </w:rPr>
        <w:t xml:space="preserve"> está conformada por la siguiente información:</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lastRenderedPageBreak/>
        <w:drawing>
          <wp:inline distT="0" distB="0" distL="0" distR="0">
            <wp:extent cx="1971675" cy="2218134"/>
            <wp:effectExtent l="19050" t="0" r="9525" b="0"/>
            <wp:docPr id="3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cstate="print"/>
                    <a:srcRect l="20185" t="21587" r="62283" b="46863"/>
                    <a:stretch>
                      <a:fillRect/>
                    </a:stretch>
                  </pic:blipFill>
                  <pic:spPr bwMode="auto">
                    <a:xfrm>
                      <a:off x="0" y="0"/>
                      <a:ext cx="1971675" cy="2218134"/>
                    </a:xfrm>
                    <a:prstGeom prst="rect">
                      <a:avLst/>
                    </a:prstGeom>
                    <a:noFill/>
                    <a:ln w="9525">
                      <a:noFill/>
                      <a:miter lim="800000"/>
                      <a:headEnd/>
                      <a:tailEnd/>
                    </a:ln>
                  </pic:spPr>
                </pic:pic>
              </a:graphicData>
            </a:graphic>
          </wp:inline>
        </w:drawing>
      </w:r>
      <w:r w:rsidRPr="0082427D">
        <w:rPr>
          <w:rFonts w:asciiTheme="majorHAnsi" w:hAnsiTheme="majorHAnsi" w:cstheme="majorHAnsi"/>
          <w:noProof/>
          <w:lang w:bidi="ar-SA"/>
        </w:rPr>
        <w:drawing>
          <wp:inline distT="0" distB="0" distL="0" distR="0">
            <wp:extent cx="8058150" cy="2295525"/>
            <wp:effectExtent l="19050" t="0" r="0" b="0"/>
            <wp:docPr id="3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3" cstate="print"/>
                    <a:srcRect l="2422" t="17528" b="38007"/>
                    <a:stretch>
                      <a:fillRect/>
                    </a:stretch>
                  </pic:blipFill>
                  <pic:spPr bwMode="auto">
                    <a:xfrm>
                      <a:off x="0" y="0"/>
                      <a:ext cx="8058150" cy="22955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8296275" cy="5534025"/>
            <wp:effectExtent l="19050" t="0" r="9525" b="0"/>
            <wp:docPr id="1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cstate="print"/>
                    <a:srcRect l="2422" t="17712" b="3875"/>
                    <a:stretch>
                      <a:fillRect/>
                    </a:stretch>
                  </pic:blipFill>
                  <pic:spPr bwMode="auto">
                    <a:xfrm>
                      <a:off x="0" y="0"/>
                      <a:ext cx="8296275" cy="55340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54" w:name="_Toc265528779"/>
      <w:bookmarkStart w:id="355" w:name="_Toc270885728"/>
      <w:bookmarkStart w:id="356" w:name="_Toc273781333"/>
      <w:r w:rsidRPr="0082427D">
        <w:rPr>
          <w:rStyle w:val="Ttulo3Car"/>
          <w:rFonts w:asciiTheme="majorHAnsi" w:hAnsiTheme="majorHAnsi" w:cstheme="majorHAnsi"/>
          <w:caps w:val="0"/>
        </w:rPr>
        <w:lastRenderedPageBreak/>
        <w:t>DIMENSIONES</w:t>
      </w:r>
      <w:bookmarkEnd w:id="354"/>
      <w:bookmarkEnd w:id="355"/>
      <w:bookmarkEnd w:id="356"/>
      <w:r w:rsidRPr="0082427D">
        <w:rPr>
          <w:rFonts w:asciiTheme="majorHAnsi" w:hAnsiTheme="majorHAnsi" w:cstheme="majorHAnsi"/>
          <w:b/>
        </w:rPr>
        <w:t xml:space="preserve">: </w:t>
      </w:r>
      <w:r w:rsidRPr="0082427D">
        <w:rPr>
          <w:rFonts w:asciiTheme="majorHAnsi" w:hAnsiTheme="majorHAnsi" w:cstheme="majorHAnsi"/>
        </w:rPr>
        <w:t xml:space="preserve">Las dimensiones con las del proceso son tablas des normalizadas son las siguientes: </w:t>
      </w:r>
      <w:proofErr w:type="spellStart"/>
      <w:r w:rsidRPr="0082427D">
        <w:rPr>
          <w:rFonts w:asciiTheme="majorHAnsi" w:hAnsiTheme="majorHAnsi" w:cstheme="majorHAnsi"/>
        </w:rPr>
        <w:t>DimAgency</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DimCreditType</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DimCustomer</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DimOfficial</w:t>
      </w:r>
      <w:proofErr w:type="spellEnd"/>
      <w:r w:rsidRPr="0082427D">
        <w:rPr>
          <w:rFonts w:asciiTheme="majorHAnsi" w:hAnsiTheme="majorHAnsi" w:cstheme="majorHAnsi"/>
        </w:rPr>
        <w:t xml:space="preserve">, </w:t>
      </w:r>
      <w:proofErr w:type="spellStart"/>
      <w:r w:rsidRPr="0082427D">
        <w:rPr>
          <w:rFonts w:asciiTheme="majorHAnsi" w:hAnsiTheme="majorHAnsi" w:cstheme="majorHAnsi"/>
        </w:rPr>
        <w:t>DimTime</w:t>
      </w:r>
      <w:proofErr w:type="spellEnd"/>
      <w:r w:rsidRPr="0082427D">
        <w:rPr>
          <w:rFonts w:asciiTheme="majorHAnsi" w:hAnsiTheme="majorHAnsi" w:cstheme="majorHAnsi"/>
        </w:rPr>
        <w:t>.</w:t>
      </w:r>
    </w:p>
    <w:p w:rsidR="00552FD1" w:rsidRPr="0082427D" w:rsidRDefault="00552FD1" w:rsidP="007F752F">
      <w:pPr>
        <w:pStyle w:val="NormalWeb"/>
        <w:spacing w:line="480" w:lineRule="auto"/>
        <w:rPr>
          <w:rFonts w:asciiTheme="majorHAnsi" w:hAnsiTheme="majorHAnsi" w:cstheme="majorHAnsi"/>
        </w:rPr>
      </w:pPr>
      <w:bookmarkStart w:id="357" w:name="_Toc265528780"/>
      <w:bookmarkStart w:id="358" w:name="_Toc270885729"/>
      <w:bookmarkStart w:id="359" w:name="_Toc273781334"/>
      <w:r w:rsidRPr="0082427D">
        <w:rPr>
          <w:rStyle w:val="Ttulo2Car"/>
          <w:rFonts w:asciiTheme="majorHAnsi" w:hAnsiTheme="majorHAnsi" w:cstheme="majorHAnsi"/>
          <w:szCs w:val="24"/>
        </w:rPr>
        <w:t>DIMENSIÓN DE AGENCIA</w:t>
      </w:r>
      <w:bookmarkEnd w:id="357"/>
      <w:bookmarkEnd w:id="358"/>
      <w:bookmarkEnd w:id="359"/>
      <w:r w:rsidRPr="0082427D">
        <w:rPr>
          <w:rFonts w:asciiTheme="majorHAnsi" w:hAnsiTheme="majorHAnsi" w:cstheme="majorHAnsi"/>
          <w:b/>
        </w:rPr>
        <w:t xml:space="preserve">: </w:t>
      </w:r>
      <w:r w:rsidRPr="0082427D">
        <w:rPr>
          <w:rFonts w:asciiTheme="majorHAnsi" w:hAnsiTheme="majorHAnsi" w:cstheme="majorHAnsi"/>
        </w:rPr>
        <w:t>La dimensión de agencia (</w:t>
      </w:r>
      <w:proofErr w:type="spellStart"/>
      <w:r w:rsidRPr="0082427D">
        <w:rPr>
          <w:rFonts w:asciiTheme="majorHAnsi" w:hAnsiTheme="majorHAnsi" w:cstheme="majorHAnsi"/>
        </w:rPr>
        <w:t>DimAgency</w:t>
      </w:r>
      <w:proofErr w:type="spellEnd"/>
      <w:r w:rsidRPr="0082427D">
        <w:rPr>
          <w:rFonts w:asciiTheme="majorHAnsi" w:hAnsiTheme="majorHAnsi" w:cstheme="majorHAnsi"/>
        </w:rPr>
        <w:t>) está compuesta de los siguientes atributos:</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1942632" cy="1657350"/>
            <wp:effectExtent l="19050" t="0" r="468" b="0"/>
            <wp:docPr id="4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5" cstate="print"/>
                    <a:srcRect l="20195" t="21594" r="63302" b="55889"/>
                    <a:stretch>
                      <a:fillRect/>
                    </a:stretch>
                  </pic:blipFill>
                  <pic:spPr bwMode="auto">
                    <a:xfrm>
                      <a:off x="0" y="0"/>
                      <a:ext cx="1942632" cy="16573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6896100" cy="2114550"/>
            <wp:effectExtent l="19050" t="0" r="0" b="0"/>
            <wp:docPr id="4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cstate="print"/>
                    <a:srcRect l="16494" t="17343" b="37823"/>
                    <a:stretch>
                      <a:fillRect/>
                    </a:stretch>
                  </pic:blipFill>
                  <pic:spPr bwMode="auto">
                    <a:xfrm>
                      <a:off x="0" y="0"/>
                      <a:ext cx="6896100" cy="21145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8220075" cy="5581650"/>
            <wp:effectExtent l="19050" t="0" r="9525" b="0"/>
            <wp:docPr id="4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7" cstate="print"/>
                    <a:srcRect l="2422" t="17897" b="3875"/>
                    <a:stretch>
                      <a:fillRect/>
                    </a:stretch>
                  </pic:blipFill>
                  <pic:spPr bwMode="auto">
                    <a:xfrm>
                      <a:off x="0" y="0"/>
                      <a:ext cx="8220075" cy="55816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60" w:name="_Toc265528781"/>
      <w:bookmarkStart w:id="361" w:name="_Toc270885730"/>
      <w:bookmarkStart w:id="362" w:name="_Toc273781335"/>
      <w:r w:rsidRPr="0082427D">
        <w:rPr>
          <w:rStyle w:val="Ttulo2Car"/>
          <w:rFonts w:asciiTheme="majorHAnsi" w:hAnsiTheme="majorHAnsi" w:cstheme="majorHAnsi"/>
          <w:szCs w:val="24"/>
        </w:rPr>
        <w:lastRenderedPageBreak/>
        <w:t>DIMENSIÓN TIPO DE CRÉDITO</w:t>
      </w:r>
      <w:bookmarkEnd w:id="360"/>
      <w:bookmarkEnd w:id="361"/>
      <w:bookmarkEnd w:id="362"/>
      <w:r w:rsidRPr="0082427D">
        <w:rPr>
          <w:rFonts w:asciiTheme="majorHAnsi" w:hAnsiTheme="majorHAnsi" w:cstheme="majorHAnsi"/>
          <w:b/>
        </w:rPr>
        <w:t xml:space="preserve">: </w:t>
      </w:r>
      <w:r w:rsidRPr="0082427D">
        <w:rPr>
          <w:rFonts w:asciiTheme="majorHAnsi" w:hAnsiTheme="majorHAnsi" w:cstheme="majorHAnsi"/>
        </w:rPr>
        <w:t xml:space="preserve">La dimensión </w:t>
      </w:r>
      <w:proofErr w:type="spellStart"/>
      <w:r w:rsidRPr="0082427D">
        <w:rPr>
          <w:rFonts w:asciiTheme="majorHAnsi" w:hAnsiTheme="majorHAnsi" w:cstheme="majorHAnsi"/>
        </w:rPr>
        <w:t>DimCreditType</w:t>
      </w:r>
      <w:proofErr w:type="spellEnd"/>
      <w:r w:rsidRPr="0082427D">
        <w:rPr>
          <w:rFonts w:asciiTheme="majorHAnsi" w:hAnsiTheme="majorHAnsi" w:cstheme="majorHAnsi"/>
        </w:rPr>
        <w:t xml:space="preserve"> está compuesta por los siguientes atributos: </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627295" cy="1590675"/>
            <wp:effectExtent l="19050" t="0" r="1605" b="0"/>
            <wp:docPr id="48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srcRect l="35294" t="21771" r="47751" b="61808"/>
                    <a:stretch>
                      <a:fillRect/>
                    </a:stretch>
                  </pic:blipFill>
                  <pic:spPr bwMode="auto">
                    <a:xfrm>
                      <a:off x="0" y="0"/>
                      <a:ext cx="2627295" cy="159067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lastRenderedPageBreak/>
        <w:drawing>
          <wp:inline distT="0" distB="0" distL="0" distR="0">
            <wp:extent cx="8201025" cy="2809875"/>
            <wp:effectExtent l="19050" t="0" r="9525" b="0"/>
            <wp:docPr id="4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cstate="print"/>
                    <a:srcRect l="2537" t="17343" b="37823"/>
                    <a:stretch>
                      <a:fillRect/>
                    </a:stretch>
                  </pic:blipFill>
                  <pic:spPr bwMode="auto">
                    <a:xfrm>
                      <a:off x="0" y="0"/>
                      <a:ext cx="8201025" cy="280987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8048625" cy="5495925"/>
            <wp:effectExtent l="19050" t="0" r="9525" b="0"/>
            <wp:docPr id="48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cstate="print"/>
                    <a:srcRect l="2537" t="17347" b="4036"/>
                    <a:stretch>
                      <a:fillRect/>
                    </a:stretch>
                  </pic:blipFill>
                  <pic:spPr bwMode="auto">
                    <a:xfrm>
                      <a:off x="0" y="0"/>
                      <a:ext cx="8048625" cy="54959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63" w:name="_Toc265528782"/>
      <w:bookmarkStart w:id="364" w:name="_Toc270885731"/>
      <w:bookmarkStart w:id="365" w:name="_Toc273781336"/>
      <w:r w:rsidRPr="0082427D">
        <w:rPr>
          <w:rStyle w:val="Ttulo2Car"/>
          <w:rFonts w:asciiTheme="majorHAnsi" w:hAnsiTheme="majorHAnsi" w:cstheme="majorHAnsi"/>
          <w:szCs w:val="24"/>
        </w:rPr>
        <w:lastRenderedPageBreak/>
        <w:t>DIMENSIÓN CLIENTES</w:t>
      </w:r>
      <w:bookmarkEnd w:id="363"/>
      <w:bookmarkEnd w:id="364"/>
      <w:bookmarkEnd w:id="365"/>
      <w:r w:rsidRPr="0082427D">
        <w:rPr>
          <w:rFonts w:asciiTheme="majorHAnsi" w:hAnsiTheme="majorHAnsi" w:cstheme="majorHAnsi"/>
          <w:b/>
        </w:rPr>
        <w:t xml:space="preserve">: </w:t>
      </w:r>
      <w:r w:rsidRPr="0082427D">
        <w:rPr>
          <w:rFonts w:asciiTheme="majorHAnsi" w:hAnsiTheme="majorHAnsi" w:cstheme="majorHAnsi"/>
        </w:rPr>
        <w:t xml:space="preserve">Los atributos de la dimensión  </w:t>
      </w:r>
      <w:proofErr w:type="spellStart"/>
      <w:r w:rsidRPr="0082427D">
        <w:rPr>
          <w:rFonts w:asciiTheme="majorHAnsi" w:hAnsiTheme="majorHAnsi" w:cstheme="majorHAnsi"/>
        </w:rPr>
        <w:t>DimCustomer</w:t>
      </w:r>
      <w:proofErr w:type="spellEnd"/>
      <w:r w:rsidRPr="0082427D">
        <w:rPr>
          <w:rFonts w:asciiTheme="majorHAnsi" w:hAnsiTheme="majorHAnsi" w:cstheme="majorHAnsi"/>
        </w:rPr>
        <w:t xml:space="preserve"> son los siguientes:</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1994683" cy="1228725"/>
            <wp:effectExtent l="19050" t="0" r="5567" b="0"/>
            <wp:docPr id="5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srcRect l="20300" t="21587" r="65282" b="64206"/>
                    <a:stretch>
                      <a:fillRect/>
                    </a:stretch>
                  </pic:blipFill>
                  <pic:spPr bwMode="auto">
                    <a:xfrm>
                      <a:off x="0" y="0"/>
                      <a:ext cx="1994683" cy="12287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lastRenderedPageBreak/>
        <w:drawing>
          <wp:inline distT="0" distB="0" distL="0" distR="0">
            <wp:extent cx="8142891" cy="3381375"/>
            <wp:effectExtent l="19050" t="0" r="0" b="0"/>
            <wp:docPr id="5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2" cstate="print"/>
                    <a:srcRect l="16378" t="17532" b="37808"/>
                    <a:stretch>
                      <a:fillRect/>
                    </a:stretch>
                  </pic:blipFill>
                  <pic:spPr bwMode="auto">
                    <a:xfrm>
                      <a:off x="0" y="0"/>
                      <a:ext cx="8142891" cy="338137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8077200" cy="5343525"/>
            <wp:effectExtent l="19050" t="0" r="0" b="0"/>
            <wp:docPr id="5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3" cstate="print"/>
                    <a:srcRect l="2191" t="17343" b="6273"/>
                    <a:stretch>
                      <a:fillRect/>
                    </a:stretch>
                  </pic:blipFill>
                  <pic:spPr bwMode="auto">
                    <a:xfrm>
                      <a:off x="0" y="0"/>
                      <a:ext cx="8077200" cy="53435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66" w:name="_Toc265528783"/>
      <w:bookmarkStart w:id="367" w:name="_Toc270885732"/>
      <w:bookmarkStart w:id="368" w:name="_Toc273781337"/>
      <w:r w:rsidRPr="0082427D">
        <w:rPr>
          <w:rStyle w:val="Ttulo2Car"/>
          <w:rFonts w:asciiTheme="majorHAnsi" w:hAnsiTheme="majorHAnsi" w:cstheme="majorHAnsi"/>
          <w:szCs w:val="24"/>
        </w:rPr>
        <w:lastRenderedPageBreak/>
        <w:t>DIMENSIÓN OFICIAL</w:t>
      </w:r>
      <w:bookmarkEnd w:id="366"/>
      <w:bookmarkEnd w:id="367"/>
      <w:bookmarkEnd w:id="368"/>
      <w:r w:rsidRPr="0082427D">
        <w:rPr>
          <w:rFonts w:asciiTheme="majorHAnsi" w:hAnsiTheme="majorHAnsi" w:cstheme="majorHAnsi"/>
          <w:b/>
        </w:rPr>
        <w:t xml:space="preserve">: </w:t>
      </w:r>
      <w:proofErr w:type="spellStart"/>
      <w:r w:rsidRPr="0082427D">
        <w:rPr>
          <w:rFonts w:asciiTheme="majorHAnsi" w:hAnsiTheme="majorHAnsi" w:cstheme="majorHAnsi"/>
        </w:rPr>
        <w:t>DimOfficial</w:t>
      </w:r>
      <w:proofErr w:type="spellEnd"/>
      <w:r w:rsidRPr="0082427D">
        <w:rPr>
          <w:rFonts w:asciiTheme="majorHAnsi" w:hAnsiTheme="majorHAnsi" w:cstheme="majorHAnsi"/>
        </w:rPr>
        <w:t xml:space="preserve"> sus atributos son los siguientes:</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2093148" cy="1695450"/>
            <wp:effectExtent l="19050" t="0" r="2352" b="0"/>
            <wp:docPr id="5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cstate="print"/>
                    <a:srcRect l="20184" t="21587" r="68051" b="59594"/>
                    <a:stretch>
                      <a:fillRect/>
                    </a:stretch>
                  </pic:blipFill>
                  <pic:spPr bwMode="auto">
                    <a:xfrm>
                      <a:off x="0" y="0"/>
                      <a:ext cx="2093148" cy="16954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7884811" cy="2943225"/>
            <wp:effectExtent l="19050" t="0" r="1889" b="0"/>
            <wp:docPr id="49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5" cstate="print"/>
                    <a:srcRect l="16494" t="17343" b="38007"/>
                    <a:stretch>
                      <a:fillRect/>
                    </a:stretch>
                  </pic:blipFill>
                  <pic:spPr bwMode="auto">
                    <a:xfrm>
                      <a:off x="0" y="0"/>
                      <a:ext cx="7884811" cy="29432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8067675" cy="5467350"/>
            <wp:effectExtent l="19050" t="0" r="9525" b="0"/>
            <wp:docPr id="5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6" cstate="print"/>
                    <a:srcRect l="2307" t="17528" b="3875"/>
                    <a:stretch>
                      <a:fillRect/>
                    </a:stretch>
                  </pic:blipFill>
                  <pic:spPr bwMode="auto">
                    <a:xfrm>
                      <a:off x="0" y="0"/>
                      <a:ext cx="8067675" cy="54673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69" w:name="_Toc265528784"/>
      <w:bookmarkStart w:id="370" w:name="_Toc270885733"/>
      <w:bookmarkStart w:id="371" w:name="_Toc273781338"/>
      <w:r w:rsidRPr="0082427D">
        <w:rPr>
          <w:rStyle w:val="Ttulo2Car"/>
          <w:rFonts w:asciiTheme="majorHAnsi" w:hAnsiTheme="majorHAnsi" w:cstheme="majorHAnsi"/>
          <w:szCs w:val="24"/>
        </w:rPr>
        <w:lastRenderedPageBreak/>
        <w:t>DIMENSIÓN TIEMPO</w:t>
      </w:r>
      <w:bookmarkEnd w:id="369"/>
      <w:bookmarkEnd w:id="370"/>
      <w:bookmarkEnd w:id="371"/>
      <w:r w:rsidRPr="0082427D">
        <w:rPr>
          <w:rFonts w:asciiTheme="majorHAnsi" w:hAnsiTheme="majorHAnsi" w:cstheme="majorHAnsi"/>
          <w:b/>
        </w:rPr>
        <w:t xml:space="preserve">: </w:t>
      </w:r>
      <w:r w:rsidRPr="0082427D">
        <w:rPr>
          <w:rFonts w:asciiTheme="majorHAnsi" w:hAnsiTheme="majorHAnsi" w:cstheme="majorHAnsi"/>
        </w:rPr>
        <w:t>Esta dimensión (</w:t>
      </w:r>
      <w:proofErr w:type="spellStart"/>
      <w:r w:rsidRPr="0082427D">
        <w:rPr>
          <w:rFonts w:asciiTheme="majorHAnsi" w:hAnsiTheme="majorHAnsi" w:cstheme="majorHAnsi"/>
        </w:rPr>
        <w:t>DimTime</w:t>
      </w:r>
      <w:proofErr w:type="spellEnd"/>
      <w:r w:rsidRPr="0082427D">
        <w:rPr>
          <w:rFonts w:asciiTheme="majorHAnsi" w:hAnsiTheme="majorHAnsi" w:cstheme="majorHAnsi"/>
        </w:rPr>
        <w:t>) cuenta con los siguientes atributos:</w:t>
      </w:r>
    </w:p>
    <w:p w:rsidR="00552FD1" w:rsidRPr="0082427D" w:rsidRDefault="00552FD1" w:rsidP="007F752F">
      <w:pPr>
        <w:pStyle w:val="NormalWeb"/>
        <w:spacing w:line="480" w:lineRule="auto"/>
        <w:jc w:val="center"/>
        <w:rPr>
          <w:rFonts w:asciiTheme="majorHAnsi" w:hAnsiTheme="majorHAnsi" w:cstheme="majorHAnsi"/>
        </w:rPr>
      </w:pPr>
      <w:r w:rsidRPr="0082427D">
        <w:rPr>
          <w:rFonts w:asciiTheme="majorHAnsi" w:hAnsiTheme="majorHAnsi" w:cstheme="majorHAnsi"/>
          <w:noProof/>
          <w:lang w:bidi="ar-SA"/>
        </w:rPr>
        <w:drawing>
          <wp:inline distT="0" distB="0" distL="0" distR="0">
            <wp:extent cx="1390650" cy="1404557"/>
            <wp:effectExtent l="19050" t="0" r="0" b="0"/>
            <wp:docPr id="5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cstate="print"/>
                    <a:srcRect l="20185" t="21956" r="68281" b="59409"/>
                    <a:stretch>
                      <a:fillRect/>
                    </a:stretch>
                  </pic:blipFill>
                  <pic:spPr bwMode="auto">
                    <a:xfrm>
                      <a:off x="0" y="0"/>
                      <a:ext cx="1390650" cy="1404557"/>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7972425" cy="3171825"/>
            <wp:effectExtent l="19050" t="0" r="9525" b="0"/>
            <wp:docPr id="5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8" cstate="print"/>
                    <a:srcRect l="16453" t="17363" b="37455"/>
                    <a:stretch>
                      <a:fillRect/>
                    </a:stretch>
                  </pic:blipFill>
                  <pic:spPr bwMode="auto">
                    <a:xfrm>
                      <a:off x="0" y="0"/>
                      <a:ext cx="7972425" cy="31718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7886700" cy="5353050"/>
            <wp:effectExtent l="19050" t="0" r="0" b="0"/>
            <wp:docPr id="50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9" cstate="print"/>
                    <a:srcRect l="16378" t="17528" b="4244"/>
                    <a:stretch>
                      <a:fillRect/>
                    </a:stretch>
                  </pic:blipFill>
                  <pic:spPr bwMode="auto">
                    <a:xfrm>
                      <a:off x="0" y="0"/>
                      <a:ext cx="7886700" cy="5353050"/>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72" w:name="_Toc265528785"/>
      <w:bookmarkStart w:id="373" w:name="_Toc270885734"/>
      <w:bookmarkStart w:id="374" w:name="_Toc273781339"/>
      <w:r w:rsidRPr="0082427D">
        <w:rPr>
          <w:rStyle w:val="Ttulo3Car"/>
          <w:rFonts w:asciiTheme="majorHAnsi" w:hAnsiTheme="majorHAnsi" w:cstheme="majorHAnsi"/>
          <w:caps w:val="0"/>
        </w:rPr>
        <w:lastRenderedPageBreak/>
        <w:t>ESQUEMA</w:t>
      </w:r>
      <w:bookmarkEnd w:id="372"/>
      <w:bookmarkEnd w:id="373"/>
      <w:bookmarkEnd w:id="374"/>
      <w:r w:rsidRPr="0082427D">
        <w:rPr>
          <w:rFonts w:asciiTheme="majorHAnsi" w:hAnsiTheme="majorHAnsi" w:cstheme="majorHAnsi"/>
          <w:b/>
        </w:rPr>
        <w:t xml:space="preserve">: </w:t>
      </w:r>
      <w:r w:rsidRPr="0082427D">
        <w:rPr>
          <w:rFonts w:asciiTheme="majorHAnsi" w:hAnsiTheme="majorHAnsi" w:cstheme="majorHAnsi"/>
        </w:rPr>
        <w:t>El esquema que se uso en el departamento es de estrella como se lo hablo en el capítulo anterior, a continuación detallamos como está estructurado el mismo para nuestro estudio:</w:t>
      </w:r>
    </w:p>
    <w:p w:rsidR="00552FD1" w:rsidRPr="0082427D" w:rsidRDefault="00552FD1" w:rsidP="007F752F">
      <w:pPr>
        <w:pStyle w:val="NormalWeb"/>
        <w:spacing w:line="480" w:lineRule="auto"/>
        <w:jc w:val="center"/>
        <w:rPr>
          <w:rFonts w:asciiTheme="majorHAnsi" w:hAnsiTheme="majorHAnsi" w:cstheme="majorHAnsi"/>
          <w:b/>
        </w:rPr>
      </w:pPr>
      <w:r w:rsidRPr="0082427D">
        <w:rPr>
          <w:rFonts w:asciiTheme="majorHAnsi" w:hAnsiTheme="majorHAnsi" w:cstheme="majorHAnsi"/>
          <w:b/>
          <w:noProof/>
          <w:lang w:bidi="ar-SA"/>
        </w:rPr>
        <w:lastRenderedPageBreak/>
        <w:drawing>
          <wp:inline distT="0" distB="0" distL="0" distR="0">
            <wp:extent cx="7353300" cy="4619625"/>
            <wp:effectExtent l="19050" t="0" r="0" b="0"/>
            <wp:docPr id="6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0" cstate="print"/>
                    <a:srcRect l="19839" t="22140" r="15917" b="11255"/>
                    <a:stretch>
                      <a:fillRect/>
                    </a:stretch>
                  </pic:blipFill>
                  <pic:spPr bwMode="auto">
                    <a:xfrm>
                      <a:off x="0" y="0"/>
                      <a:ext cx="7353300" cy="4619625"/>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bookmarkStart w:id="375" w:name="_Toc265528786"/>
      <w:bookmarkStart w:id="376" w:name="_Toc270885735"/>
      <w:bookmarkStart w:id="377" w:name="_Toc273781340"/>
      <w:r w:rsidRPr="0082427D">
        <w:rPr>
          <w:rStyle w:val="Ttulo3Car"/>
          <w:rFonts w:asciiTheme="majorHAnsi" w:hAnsiTheme="majorHAnsi" w:cstheme="majorHAnsi"/>
        </w:rPr>
        <w:lastRenderedPageBreak/>
        <w:t>ETL</w:t>
      </w:r>
      <w:bookmarkEnd w:id="375"/>
      <w:bookmarkEnd w:id="376"/>
      <w:bookmarkEnd w:id="377"/>
      <w:r w:rsidRPr="0082427D">
        <w:rPr>
          <w:rFonts w:asciiTheme="majorHAnsi" w:hAnsiTheme="majorHAnsi" w:cstheme="majorHAnsi"/>
          <w:b/>
        </w:rPr>
        <w:t>:</w:t>
      </w:r>
      <w:r w:rsidRPr="0082427D">
        <w:rPr>
          <w:rFonts w:asciiTheme="majorHAnsi" w:hAnsiTheme="majorHAnsi" w:cstheme="majorHAnsi"/>
        </w:rPr>
        <w:t xml:space="preserve"> Para la carga de las dimensiones y del hecho que hemos presentado anteriormente se realizo varias consultas, las mismas que conformaron la macro para poder cargar automáticamente los datos a cada una de las tablas que se requieren.</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t>Para cargar la dimensión de agencia se realizo la siguiente consulta:</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lastRenderedPageBreak/>
        <w:drawing>
          <wp:inline distT="0" distB="0" distL="0" distR="0">
            <wp:extent cx="8201025" cy="4805463"/>
            <wp:effectExtent l="19050" t="0" r="9525" b="0"/>
            <wp:docPr id="50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1" cstate="print"/>
                    <a:srcRect l="16263" t="17343" b="6273"/>
                    <a:stretch>
                      <a:fillRect/>
                    </a:stretch>
                  </pic:blipFill>
                  <pic:spPr bwMode="auto">
                    <a:xfrm>
                      <a:off x="0" y="0"/>
                      <a:ext cx="8201025" cy="4805463"/>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Carga de la dimensión tipo de crédito:</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8282650" cy="4445540"/>
            <wp:effectExtent l="19050" t="0" r="4100" b="0"/>
            <wp:docPr id="6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2" cstate="print"/>
                    <a:srcRect l="16378" t="17159" b="3506"/>
                    <a:stretch>
                      <a:fillRect/>
                    </a:stretch>
                  </pic:blipFill>
                  <pic:spPr bwMode="auto">
                    <a:xfrm>
                      <a:off x="0" y="0"/>
                      <a:ext cx="8286750" cy="4447741"/>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Carga de la dimensión cliente:</w:t>
      </w:r>
    </w:p>
    <w:p w:rsidR="00552FD1" w:rsidRPr="0082427D" w:rsidRDefault="00552FD1" w:rsidP="007F752F">
      <w:pPr>
        <w:pStyle w:val="NormalWeb"/>
        <w:spacing w:line="480" w:lineRule="auto"/>
        <w:rPr>
          <w:rFonts w:asciiTheme="majorHAnsi" w:hAnsiTheme="majorHAnsi" w:cstheme="majorHAnsi"/>
          <w:b/>
        </w:rPr>
      </w:pPr>
      <w:r w:rsidRPr="0082427D">
        <w:rPr>
          <w:rFonts w:asciiTheme="majorHAnsi" w:hAnsiTheme="majorHAnsi" w:cstheme="majorHAnsi"/>
          <w:noProof/>
          <w:lang w:bidi="ar-SA"/>
        </w:rPr>
        <w:drawing>
          <wp:inline distT="0" distB="0" distL="0" distR="0">
            <wp:extent cx="8282758" cy="4494178"/>
            <wp:effectExtent l="19050" t="0" r="3992" b="0"/>
            <wp:docPr id="50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3" cstate="print"/>
                    <a:srcRect l="16494" t="17343" b="4059"/>
                    <a:stretch>
                      <a:fillRect/>
                    </a:stretch>
                  </pic:blipFill>
                  <pic:spPr bwMode="auto">
                    <a:xfrm>
                      <a:off x="0" y="0"/>
                      <a:ext cx="8288270" cy="4497169"/>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Para cargar la dimensión oficial:</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8304875" cy="4426085"/>
            <wp:effectExtent l="19050" t="0" r="925" b="0"/>
            <wp:docPr id="68"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4" cstate="print"/>
                    <a:srcRect l="16378" t="17343" b="3690"/>
                    <a:stretch>
                      <a:fillRect/>
                    </a:stretch>
                  </pic:blipFill>
                  <pic:spPr bwMode="auto">
                    <a:xfrm>
                      <a:off x="0" y="0"/>
                      <a:ext cx="8309338" cy="4428464"/>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Para la carga de la dimensión tiempo la consulta es la siguiente:</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8246866" cy="4153710"/>
            <wp:effectExtent l="19050" t="0" r="1784" b="0"/>
            <wp:docPr id="50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5" cstate="print"/>
                    <a:srcRect l="16494" t="17343" b="3875"/>
                    <a:stretch>
                      <a:fillRect/>
                    </a:stretch>
                  </pic:blipFill>
                  <pic:spPr bwMode="auto">
                    <a:xfrm>
                      <a:off x="0" y="0"/>
                      <a:ext cx="8248650" cy="4154608"/>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t>El hecho se carga con la siguiente consulta:</w:t>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lastRenderedPageBreak/>
        <w:drawing>
          <wp:inline distT="0" distB="0" distL="0" distR="0">
            <wp:extent cx="7654168" cy="4494178"/>
            <wp:effectExtent l="19050" t="0" r="3932" b="0"/>
            <wp:docPr id="7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6" cstate="print"/>
                    <a:srcRect l="2307" t="17528" b="3506"/>
                    <a:stretch>
                      <a:fillRect/>
                    </a:stretch>
                  </pic:blipFill>
                  <pic:spPr bwMode="auto">
                    <a:xfrm>
                      <a:off x="0" y="0"/>
                      <a:ext cx="7653707" cy="4493907"/>
                    </a:xfrm>
                    <a:prstGeom prst="rect">
                      <a:avLst/>
                    </a:prstGeom>
                    <a:noFill/>
                    <a:ln w="9525">
                      <a:noFill/>
                      <a:miter lim="800000"/>
                      <a:headEnd/>
                      <a:tailEnd/>
                    </a:ln>
                  </pic:spPr>
                </pic:pic>
              </a:graphicData>
            </a:graphic>
          </wp:inline>
        </w:drawing>
      </w:r>
    </w:p>
    <w:p w:rsidR="00552FD1" w:rsidRPr="0082427D"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rPr>
        <w:lastRenderedPageBreak/>
        <w:t>Al momento de construir la macro para completar la información de las dimensiones, esta queda de la siguiente forma:</w:t>
      </w:r>
    </w:p>
    <w:p w:rsidR="00552FD1" w:rsidRPr="00F4249A" w:rsidRDefault="00552FD1" w:rsidP="007F752F">
      <w:pPr>
        <w:pStyle w:val="NormalWeb"/>
        <w:spacing w:line="480" w:lineRule="auto"/>
        <w:rPr>
          <w:rFonts w:asciiTheme="majorHAnsi" w:hAnsiTheme="majorHAnsi" w:cstheme="majorHAnsi"/>
        </w:rPr>
      </w:pPr>
      <w:r w:rsidRPr="0082427D">
        <w:rPr>
          <w:rFonts w:asciiTheme="majorHAnsi" w:hAnsiTheme="majorHAnsi" w:cstheme="majorHAnsi"/>
          <w:noProof/>
          <w:lang w:bidi="ar-SA"/>
        </w:rPr>
        <w:drawing>
          <wp:inline distT="0" distB="0" distL="0" distR="0">
            <wp:extent cx="7713169" cy="3813242"/>
            <wp:effectExtent l="19050" t="0" r="2081" b="0"/>
            <wp:docPr id="72"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7" cstate="print"/>
                    <a:srcRect l="16263" t="17343" b="27122"/>
                    <a:stretch>
                      <a:fillRect/>
                    </a:stretch>
                  </pic:blipFill>
                  <pic:spPr bwMode="auto">
                    <a:xfrm>
                      <a:off x="0" y="0"/>
                      <a:ext cx="7714751" cy="3814024"/>
                    </a:xfrm>
                    <a:prstGeom prst="rect">
                      <a:avLst/>
                    </a:prstGeom>
                    <a:noFill/>
                    <a:ln w="9525">
                      <a:noFill/>
                      <a:miter lim="800000"/>
                      <a:headEnd/>
                      <a:tailEnd/>
                    </a:ln>
                  </pic:spPr>
                </pic:pic>
              </a:graphicData>
            </a:graphic>
          </wp:inline>
        </w:drawing>
      </w:r>
    </w:p>
    <w:p w:rsidR="009D0BE9" w:rsidRPr="00F4249A" w:rsidRDefault="00552FD1" w:rsidP="00411F9F">
      <w:pPr>
        <w:pStyle w:val="NormalWeb"/>
        <w:spacing w:line="480" w:lineRule="auto"/>
        <w:rPr>
          <w:rFonts w:asciiTheme="majorHAnsi" w:hAnsiTheme="majorHAnsi" w:cstheme="majorHAnsi"/>
        </w:rPr>
      </w:pPr>
      <w:r w:rsidRPr="0082427D">
        <w:rPr>
          <w:rFonts w:asciiTheme="majorHAnsi" w:hAnsiTheme="majorHAnsi" w:cstheme="majorHAnsi"/>
          <w:b/>
          <w:noProof/>
          <w:lang w:bidi="ar-SA"/>
        </w:rPr>
        <w:lastRenderedPageBreak/>
        <w:drawing>
          <wp:inline distT="0" distB="0" distL="0" distR="0">
            <wp:extent cx="7986813" cy="4231532"/>
            <wp:effectExtent l="19050" t="0" r="0" b="0"/>
            <wp:docPr id="51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8" cstate="print"/>
                    <a:srcRect l="16609" t="17528" b="4244"/>
                    <a:stretch>
                      <a:fillRect/>
                    </a:stretch>
                  </pic:blipFill>
                  <pic:spPr bwMode="auto">
                    <a:xfrm>
                      <a:off x="0" y="0"/>
                      <a:ext cx="7991026" cy="4233764"/>
                    </a:xfrm>
                    <a:prstGeom prst="rect">
                      <a:avLst/>
                    </a:prstGeom>
                    <a:noFill/>
                    <a:ln w="9525">
                      <a:noFill/>
                      <a:miter lim="800000"/>
                      <a:headEnd/>
                      <a:tailEnd/>
                    </a:ln>
                  </pic:spPr>
                </pic:pic>
              </a:graphicData>
            </a:graphic>
          </wp:inline>
        </w:drawing>
      </w:r>
    </w:p>
    <w:sectPr w:rsidR="009D0BE9" w:rsidRPr="00F4249A" w:rsidSect="007F752F">
      <w:pgSz w:w="16840" w:h="11907" w:code="9"/>
      <w:pgMar w:top="1361" w:right="1985" w:bottom="2268"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0CA9" w:rsidRDefault="00A20CA9" w:rsidP="004702B5">
      <w:pPr>
        <w:spacing w:after="0" w:line="240" w:lineRule="auto"/>
      </w:pPr>
      <w:r>
        <w:separator/>
      </w:r>
    </w:p>
  </w:endnote>
  <w:endnote w:type="continuationSeparator" w:id="0">
    <w:p w:rsidR="00A20CA9" w:rsidRDefault="00A20CA9" w:rsidP="004702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dobe Kaiti Std R">
    <w:panose1 w:val="00000000000000000000"/>
    <w:charset w:val="80"/>
    <w:family w:val="roman"/>
    <w:notTrueType/>
    <w:pitch w:val="variable"/>
    <w:sig w:usb0="00000207" w:usb1="0A0F1810" w:usb2="00000016" w:usb3="00000000" w:csb0="00060007" w:csb1="00000000"/>
  </w:font>
  <w:font w:name="Cambria Math">
    <w:panose1 w:val="02040503050406030204"/>
    <w:charset w:val="00"/>
    <w:family w:val="roman"/>
    <w:pitch w:val="variable"/>
    <w:sig w:usb0="A00002EF" w:usb1="420020E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802"/>
      <w:docPartObj>
        <w:docPartGallery w:val="Page Numbers (Bottom of Page)"/>
        <w:docPartUnique/>
      </w:docPartObj>
    </w:sdtPr>
    <w:sdtContent>
      <w:p w:rsidR="00A20CA9" w:rsidRDefault="006C6132">
        <w:pPr>
          <w:pStyle w:val="Piedepgina"/>
          <w:jc w:val="right"/>
        </w:pPr>
        <w:fldSimple w:instr=" PAGE   \* MERGEFORMAT ">
          <w:r w:rsidR="00ED4592">
            <w:rPr>
              <w:noProof/>
            </w:rPr>
            <w:t>159</w:t>
          </w:r>
        </w:fldSimple>
      </w:p>
    </w:sdtContent>
  </w:sdt>
  <w:p w:rsidR="00A20CA9" w:rsidRDefault="00A20CA9">
    <w:pPr>
      <w:pStyle w:val="Piedepgin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803"/>
      <w:docPartObj>
        <w:docPartGallery w:val="Page Numbers (Bottom of Page)"/>
        <w:docPartUnique/>
      </w:docPartObj>
    </w:sdtPr>
    <w:sdtContent>
      <w:p w:rsidR="00A20CA9" w:rsidRDefault="006C6132">
        <w:pPr>
          <w:pStyle w:val="Piedepgina"/>
          <w:jc w:val="right"/>
        </w:pPr>
        <w:fldSimple w:instr=" PAGE   \* MERGEFORMAT ">
          <w:r w:rsidR="00ED4592">
            <w:rPr>
              <w:noProof/>
            </w:rPr>
            <w:t>157</w:t>
          </w:r>
        </w:fldSimple>
      </w:p>
    </w:sdtContent>
  </w:sdt>
  <w:p w:rsidR="00A20CA9" w:rsidRDefault="00A20CA9">
    <w:pPr>
      <w:pStyle w:val="Piedepgina"/>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5116"/>
      <w:docPartObj>
        <w:docPartGallery w:val="Page Numbers (Bottom of Page)"/>
        <w:docPartUnique/>
      </w:docPartObj>
    </w:sdtPr>
    <w:sdtContent>
      <w:p w:rsidR="00A20CA9" w:rsidRDefault="006C6132">
        <w:pPr>
          <w:pStyle w:val="Piedepgina"/>
          <w:jc w:val="right"/>
        </w:pPr>
        <w:fldSimple w:instr=" PAGE   \* MERGEFORMAT ">
          <w:r w:rsidR="00ED4592">
            <w:rPr>
              <w:noProof/>
            </w:rPr>
            <w:t>169</w:t>
          </w:r>
        </w:fldSimple>
      </w:p>
    </w:sdtContent>
  </w:sdt>
  <w:p w:rsidR="00A20CA9" w:rsidRDefault="00A20CA9">
    <w:pPr>
      <w:pStyle w:val="Piedepgina"/>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rsidP="005E52F9">
    <w:pPr>
      <w:pStyle w:val="Piedepgina"/>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rsidP="005E52F9">
    <w:pPr>
      <w:pStyle w:val="Piedepgina"/>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798"/>
      <w:docPartObj>
        <w:docPartGallery w:val="Page Numbers (Bottom of Page)"/>
        <w:docPartUnique/>
      </w:docPartObj>
    </w:sdtPr>
    <w:sdtContent>
      <w:p w:rsidR="00A20CA9" w:rsidRDefault="006C6132">
        <w:pPr>
          <w:pStyle w:val="Piedepgina"/>
          <w:jc w:val="right"/>
        </w:pPr>
        <w:fldSimple w:instr=" PAGE   \* MERGEFORMAT ">
          <w:r w:rsidR="00ED4592">
            <w:rPr>
              <w:noProof/>
            </w:rPr>
            <w:t>29</w:t>
          </w:r>
        </w:fldSimple>
      </w:p>
    </w:sdtContent>
  </w:sdt>
  <w:p w:rsidR="00A20CA9" w:rsidRDefault="00A20CA9" w:rsidP="005E52F9">
    <w:pPr>
      <w:pStyle w:val="Piedepgina"/>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rsidP="005E52F9">
    <w:pPr>
      <w:pStyle w:val="Piedepgina"/>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799"/>
      <w:docPartObj>
        <w:docPartGallery w:val="Page Numbers (Bottom of Page)"/>
        <w:docPartUnique/>
      </w:docPartObj>
    </w:sdtPr>
    <w:sdtContent>
      <w:p w:rsidR="00A20CA9" w:rsidRDefault="006C6132">
        <w:pPr>
          <w:pStyle w:val="Piedepgina"/>
          <w:jc w:val="right"/>
        </w:pPr>
        <w:fldSimple w:instr=" PAGE   \* MERGEFORMAT ">
          <w:r w:rsidR="00ED4592">
            <w:rPr>
              <w:noProof/>
            </w:rPr>
            <w:t>45</w:t>
          </w:r>
        </w:fldSimple>
      </w:p>
    </w:sdtContent>
  </w:sdt>
  <w:p w:rsidR="00A20CA9" w:rsidRDefault="00A20CA9" w:rsidP="005E52F9">
    <w:pPr>
      <w:pStyle w:val="Piedepgina"/>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800"/>
      <w:docPartObj>
        <w:docPartGallery w:val="Page Numbers (Bottom of Page)"/>
        <w:docPartUnique/>
      </w:docPartObj>
    </w:sdtPr>
    <w:sdtContent>
      <w:p w:rsidR="00A20CA9" w:rsidRDefault="006C6132">
        <w:pPr>
          <w:pStyle w:val="Piedepgina"/>
          <w:jc w:val="right"/>
        </w:pPr>
        <w:fldSimple w:instr=" PAGE   \* MERGEFORMAT ">
          <w:r w:rsidR="00ED4592">
            <w:rPr>
              <w:noProof/>
            </w:rPr>
            <w:t>92</w:t>
          </w:r>
        </w:fldSimple>
      </w:p>
    </w:sdtContent>
  </w:sdt>
  <w:p w:rsidR="00A20CA9" w:rsidRDefault="00A20CA9">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Piedepgina"/>
      <w:jc w:val="right"/>
    </w:pPr>
  </w:p>
  <w:p w:rsidR="00A20CA9" w:rsidRDefault="00A20CA9">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92801"/>
      <w:docPartObj>
        <w:docPartGallery w:val="Page Numbers (Bottom of Page)"/>
        <w:docPartUnique/>
      </w:docPartObj>
    </w:sdtPr>
    <w:sdtContent>
      <w:p w:rsidR="00A20CA9" w:rsidRDefault="006C6132">
        <w:pPr>
          <w:pStyle w:val="Piedepgina"/>
          <w:jc w:val="right"/>
        </w:pPr>
        <w:fldSimple w:instr=" PAGE   \* MERGEFORMAT ">
          <w:r w:rsidR="00ED4592">
            <w:rPr>
              <w:noProof/>
            </w:rPr>
            <w:t>72</w:t>
          </w:r>
        </w:fldSimple>
      </w:p>
    </w:sdtContent>
  </w:sdt>
  <w:p w:rsidR="00A20CA9" w:rsidRDefault="00A20CA9">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0CA9" w:rsidRDefault="00A20CA9" w:rsidP="004702B5">
      <w:pPr>
        <w:spacing w:after="0" w:line="240" w:lineRule="auto"/>
      </w:pPr>
      <w:r>
        <w:separator/>
      </w:r>
    </w:p>
  </w:footnote>
  <w:footnote w:type="continuationSeparator" w:id="0">
    <w:p w:rsidR="00A20CA9" w:rsidRDefault="00A20CA9" w:rsidP="004702B5">
      <w:pPr>
        <w:spacing w:after="0" w:line="240" w:lineRule="auto"/>
      </w:pPr>
      <w:r>
        <w:continuationSeparator/>
      </w:r>
    </w:p>
  </w:footnote>
  <w:footnote w:id="1">
    <w:p w:rsidR="00A20CA9" w:rsidRPr="00093F6B" w:rsidRDefault="00A20CA9">
      <w:pPr>
        <w:pStyle w:val="Textonotapie"/>
        <w:rPr>
          <w:lang w:val="es-EC"/>
        </w:rPr>
      </w:pPr>
      <w:r>
        <w:rPr>
          <w:rStyle w:val="Refdenotaalpie"/>
        </w:rPr>
        <w:footnoteRef/>
      </w:r>
      <w:r>
        <w:t xml:space="preserve"> </w:t>
      </w:r>
      <w:r w:rsidRPr="00093F6B">
        <w:rPr>
          <w:sz w:val="16"/>
          <w:lang w:val="es-EC"/>
        </w:rPr>
        <w:t>Operaciones castigadas: son operaciones de crédito vencidas y no pagadas, hasta la fecha de corte del estudio.</w:t>
      </w:r>
    </w:p>
  </w:footnote>
  <w:footnote w:id="2">
    <w:p w:rsidR="00A20CA9" w:rsidRPr="00955450" w:rsidRDefault="00A20CA9" w:rsidP="00910611">
      <w:pPr>
        <w:pStyle w:val="Textonotapie"/>
        <w:jc w:val="both"/>
      </w:pPr>
      <w:r w:rsidRPr="00910611">
        <w:rPr>
          <w:rStyle w:val="Refdenotaalpie"/>
          <w:sz w:val="16"/>
        </w:rPr>
        <w:footnoteRef/>
      </w:r>
      <w:r w:rsidRPr="00910611">
        <w:rPr>
          <w:sz w:val="16"/>
        </w:rPr>
        <w:t xml:space="preserve"> LOZADA LOZA JAIME (2009)  “Metodología  Para la Gestión Empresarial Basada</w:t>
      </w:r>
      <w:r>
        <w:rPr>
          <w:sz w:val="16"/>
        </w:rPr>
        <w:t xml:space="preserve"> en el Balance </w:t>
      </w:r>
      <w:proofErr w:type="spellStart"/>
      <w:r>
        <w:rPr>
          <w:sz w:val="16"/>
        </w:rPr>
        <w:t>Scoredcard</w:t>
      </w:r>
      <w:proofErr w:type="spellEnd"/>
      <w:r w:rsidRPr="00910611">
        <w:rPr>
          <w:sz w:val="16"/>
        </w:rPr>
        <w:t>”.</w:t>
      </w:r>
    </w:p>
  </w:footnote>
  <w:footnote w:id="3">
    <w:p w:rsidR="00A20CA9" w:rsidRPr="004B5A9C" w:rsidRDefault="00A20CA9">
      <w:pPr>
        <w:pStyle w:val="Textonotapie"/>
        <w:rPr>
          <w:sz w:val="16"/>
          <w:lang w:val="es-EC"/>
        </w:rPr>
      </w:pPr>
      <w:r>
        <w:rPr>
          <w:rStyle w:val="Refdenotaalpie"/>
        </w:rPr>
        <w:footnoteRef/>
      </w:r>
      <w:r>
        <w:t xml:space="preserve"> </w:t>
      </w:r>
      <w:r>
        <w:rPr>
          <w:sz w:val="16"/>
          <w:lang w:val="es-EC"/>
        </w:rPr>
        <w:t>Ratio</w:t>
      </w:r>
      <w:r w:rsidRPr="00926486">
        <w:rPr>
          <w:rFonts w:asciiTheme="majorHAnsi" w:hAnsiTheme="majorHAnsi" w:cstheme="majorHAnsi"/>
          <w:sz w:val="16"/>
          <w:szCs w:val="16"/>
          <w:lang w:val="es-EC"/>
        </w:rPr>
        <w:t xml:space="preserve">: </w:t>
      </w:r>
      <w:r w:rsidRPr="00926486">
        <w:rPr>
          <w:rFonts w:asciiTheme="majorHAnsi" w:hAnsiTheme="majorHAnsi" w:cstheme="majorHAnsi"/>
          <w:sz w:val="16"/>
          <w:szCs w:val="16"/>
        </w:rPr>
        <w:t>constituye una medida obtenida a partir del balance y la cuenta de resultados que nos dará información económica y financiera de la empresa analizada.</w:t>
      </w:r>
    </w:p>
  </w:footnote>
  <w:footnote w:id="4">
    <w:p w:rsidR="00A20CA9" w:rsidRPr="000C5C63" w:rsidRDefault="00A20CA9">
      <w:pPr>
        <w:pStyle w:val="Textonotapie"/>
        <w:rPr>
          <w:lang w:val="es-EC"/>
        </w:rPr>
      </w:pPr>
      <w:r w:rsidRPr="000C5C63">
        <w:rPr>
          <w:rStyle w:val="Refdenotaalpie"/>
          <w:sz w:val="16"/>
        </w:rPr>
        <w:footnoteRef/>
      </w:r>
      <w:r w:rsidRPr="000C5C63">
        <w:rPr>
          <w:sz w:val="16"/>
        </w:rPr>
        <w:t xml:space="preserve"> Fuente: Material de la Academia BI (2007), Unidad 2</w:t>
      </w:r>
    </w:p>
  </w:footnote>
  <w:footnote w:id="5">
    <w:p w:rsidR="00A20CA9" w:rsidRPr="000C5C63" w:rsidRDefault="00A20CA9" w:rsidP="000C5C63">
      <w:pPr>
        <w:pStyle w:val="Textonotapie"/>
        <w:rPr>
          <w:lang w:val="es-EC"/>
        </w:rPr>
      </w:pPr>
      <w:r w:rsidRPr="000C5C63">
        <w:rPr>
          <w:rStyle w:val="Refdenotaalpie"/>
          <w:sz w:val="16"/>
        </w:rPr>
        <w:footnoteRef/>
      </w:r>
      <w:r>
        <w:t xml:space="preserve"> </w:t>
      </w:r>
      <w:r w:rsidRPr="000C5C63">
        <w:rPr>
          <w:sz w:val="16"/>
        </w:rPr>
        <w:t>Fuente: Material de la Academia BI (2007), Unidad 2</w:t>
      </w:r>
    </w:p>
    <w:p w:rsidR="00A20CA9" w:rsidRPr="000C5C63" w:rsidRDefault="00A20CA9">
      <w:pPr>
        <w:pStyle w:val="Textonotapie"/>
        <w:rPr>
          <w:lang w:val="es-EC"/>
        </w:rPr>
      </w:pPr>
    </w:p>
  </w:footnote>
  <w:footnote w:id="6">
    <w:p w:rsidR="00A20CA9" w:rsidRPr="00831F2F" w:rsidRDefault="00A20CA9">
      <w:pPr>
        <w:pStyle w:val="Textonotapie"/>
        <w:rPr>
          <w:sz w:val="18"/>
          <w:szCs w:val="18"/>
          <w:lang w:val="es-EC"/>
        </w:rPr>
      </w:pPr>
      <w:r w:rsidRPr="00831F2F">
        <w:rPr>
          <w:rStyle w:val="Refdenotaalpie"/>
          <w:sz w:val="18"/>
          <w:szCs w:val="18"/>
        </w:rPr>
        <w:footnoteRef/>
      </w:r>
      <w:r w:rsidRPr="00831F2F">
        <w:rPr>
          <w:sz w:val="18"/>
          <w:szCs w:val="18"/>
        </w:rPr>
        <w:t xml:space="preserve"> </w:t>
      </w:r>
      <w:r w:rsidRPr="00831F2F">
        <w:rPr>
          <w:sz w:val="18"/>
          <w:szCs w:val="18"/>
          <w:lang w:val="es-EC"/>
        </w:rPr>
        <w:t xml:space="preserve">NOBOA DALTON (2009),Seminario de Graduación - IAGC, “Construyendo </w:t>
      </w:r>
      <w:proofErr w:type="spellStart"/>
      <w:r w:rsidRPr="00831F2F">
        <w:rPr>
          <w:sz w:val="18"/>
          <w:szCs w:val="18"/>
          <w:lang w:val="es-EC"/>
        </w:rPr>
        <w:t>Datamart</w:t>
      </w:r>
      <w:proofErr w:type="spellEnd"/>
      <w:r w:rsidRPr="00831F2F">
        <w:rPr>
          <w:sz w:val="18"/>
          <w:szCs w:val="18"/>
          <w:lang w:val="es-EC"/>
        </w:rPr>
        <w:t>”</w:t>
      </w:r>
    </w:p>
  </w:footnote>
  <w:footnote w:id="7">
    <w:p w:rsidR="00A20CA9" w:rsidRPr="00831F2F" w:rsidRDefault="00A20CA9">
      <w:pPr>
        <w:pStyle w:val="Textonotapie"/>
        <w:rPr>
          <w:sz w:val="16"/>
          <w:szCs w:val="16"/>
          <w:lang w:val="es-EC"/>
        </w:rPr>
      </w:pPr>
      <w:r w:rsidRPr="00831F2F">
        <w:rPr>
          <w:rStyle w:val="Refdenotaalpie"/>
          <w:sz w:val="16"/>
          <w:szCs w:val="16"/>
        </w:rPr>
        <w:footnoteRef/>
      </w:r>
      <w:r w:rsidRPr="00831F2F">
        <w:rPr>
          <w:sz w:val="16"/>
          <w:szCs w:val="16"/>
        </w:rPr>
        <w:t xml:space="preserve"> </w:t>
      </w:r>
      <w:r w:rsidRPr="00831F2F">
        <w:rPr>
          <w:sz w:val="16"/>
          <w:szCs w:val="16"/>
          <w:lang w:val="es-EC"/>
        </w:rPr>
        <w:t xml:space="preserve">Fuente: </w:t>
      </w:r>
      <w:hyperlink r:id="rId1" w:history="1">
        <w:r w:rsidRPr="006D1AAF">
          <w:rPr>
            <w:rStyle w:val="Hipervnculo"/>
            <w:sz w:val="16"/>
            <w:szCs w:val="16"/>
            <w:lang w:val="es-EC"/>
          </w:rPr>
          <w:t>www.swgreenhouse.com/Productos/Hi-Spins/DataMart.html</w:t>
        </w:r>
      </w:hyperlink>
      <w:r>
        <w:rPr>
          <w:sz w:val="16"/>
          <w:szCs w:val="16"/>
          <w:lang w:val="es-EC"/>
        </w:rPr>
        <w:t xml:space="preserve">, </w:t>
      </w:r>
      <w:r w:rsidRPr="00831F2F">
        <w:rPr>
          <w:sz w:val="16"/>
          <w:szCs w:val="16"/>
          <w:lang w:val="es-EC"/>
        </w:rPr>
        <w:t>www.sinnexus.com/business_intelligence/datamart.aspx</w:t>
      </w:r>
    </w:p>
  </w:footnote>
  <w:footnote w:id="8">
    <w:p w:rsidR="00A20CA9" w:rsidRPr="00831F2F" w:rsidRDefault="00A20CA9">
      <w:pPr>
        <w:pStyle w:val="Textonotapie"/>
        <w:rPr>
          <w:sz w:val="16"/>
          <w:szCs w:val="16"/>
          <w:lang w:val="es-EC"/>
        </w:rPr>
      </w:pPr>
      <w:r w:rsidRPr="00831F2F">
        <w:rPr>
          <w:rStyle w:val="Refdenotaalpie"/>
          <w:sz w:val="16"/>
          <w:szCs w:val="16"/>
        </w:rPr>
        <w:footnoteRef/>
      </w:r>
      <w:r w:rsidRPr="00831F2F">
        <w:rPr>
          <w:sz w:val="16"/>
          <w:szCs w:val="16"/>
        </w:rPr>
        <w:t xml:space="preserve"> </w:t>
      </w:r>
      <w:r w:rsidRPr="00831F2F">
        <w:rPr>
          <w:sz w:val="16"/>
          <w:szCs w:val="16"/>
          <w:lang w:val="es-EC"/>
        </w:rPr>
        <w:t xml:space="preserve">Fuente: </w:t>
      </w:r>
      <w:hyperlink r:id="rId2" w:history="1">
        <w:r w:rsidRPr="00831F2F">
          <w:rPr>
            <w:rStyle w:val="Hipervnculo"/>
            <w:sz w:val="16"/>
            <w:szCs w:val="16"/>
            <w:lang w:val="es-EC"/>
          </w:rPr>
          <w:t>www.swgreenhouse.com/Productos/Hi-Spins/DataMart.html</w:t>
        </w:r>
      </w:hyperlink>
    </w:p>
  </w:footnote>
  <w:footnote w:id="9">
    <w:p w:rsidR="00A20CA9" w:rsidRPr="00831F2F" w:rsidRDefault="00A20CA9">
      <w:pPr>
        <w:pStyle w:val="Textonotapie"/>
        <w:rPr>
          <w:sz w:val="16"/>
          <w:szCs w:val="16"/>
          <w:lang w:val="es-EC"/>
        </w:rPr>
      </w:pPr>
      <w:r w:rsidRPr="00831F2F">
        <w:rPr>
          <w:rStyle w:val="Refdenotaalpie"/>
          <w:sz w:val="16"/>
          <w:szCs w:val="16"/>
        </w:rPr>
        <w:footnoteRef/>
      </w:r>
      <w:r w:rsidRPr="00831F2F">
        <w:rPr>
          <w:sz w:val="16"/>
          <w:szCs w:val="16"/>
        </w:rPr>
        <w:t xml:space="preserve"> </w:t>
      </w:r>
      <w:r w:rsidRPr="00831F2F">
        <w:rPr>
          <w:sz w:val="16"/>
          <w:szCs w:val="16"/>
          <w:lang w:val="es-EC"/>
        </w:rPr>
        <w:t xml:space="preserve">Fundamentos de Normalización, </w:t>
      </w:r>
      <w:proofErr w:type="spellStart"/>
      <w:r w:rsidRPr="00831F2F">
        <w:rPr>
          <w:sz w:val="16"/>
          <w:szCs w:val="16"/>
          <w:lang w:val="es-EC"/>
        </w:rPr>
        <w:t>Support</w:t>
      </w:r>
      <w:proofErr w:type="spellEnd"/>
      <w:r w:rsidRPr="00831F2F">
        <w:rPr>
          <w:sz w:val="16"/>
          <w:szCs w:val="16"/>
          <w:lang w:val="es-EC"/>
        </w:rPr>
        <w:t xml:space="preserve">  Microsoft.</w:t>
      </w:r>
    </w:p>
  </w:footnote>
  <w:footnote w:id="10">
    <w:p w:rsidR="00A20CA9" w:rsidRDefault="00A20CA9" w:rsidP="00350578">
      <w:pPr>
        <w:pStyle w:val="Textonotapie"/>
      </w:pPr>
      <w:r w:rsidRPr="00350578">
        <w:rPr>
          <w:rStyle w:val="Refdenotaalpie"/>
          <w:sz w:val="16"/>
        </w:rPr>
        <w:footnoteRef/>
      </w:r>
      <w:r w:rsidRPr="00350578">
        <w:rPr>
          <w:sz w:val="16"/>
        </w:rPr>
        <w:t xml:space="preserve">  </w:t>
      </w:r>
      <w:r>
        <w:rPr>
          <w:sz w:val="16"/>
        </w:rPr>
        <w:t>Fuente: Reglamento de creación de la I</w:t>
      </w:r>
      <w:r w:rsidRPr="00350578">
        <w:rPr>
          <w:sz w:val="16"/>
        </w:rPr>
        <w:t>nstitución Financiera</w:t>
      </w:r>
    </w:p>
  </w:footnote>
  <w:footnote w:id="11">
    <w:p w:rsidR="00A20CA9" w:rsidRDefault="00A20CA9" w:rsidP="00350578">
      <w:pPr>
        <w:pStyle w:val="Textonotapie"/>
      </w:pPr>
      <w:r w:rsidRPr="00350578">
        <w:rPr>
          <w:rStyle w:val="Refdenotaalpie"/>
          <w:sz w:val="16"/>
        </w:rPr>
        <w:footnoteRef/>
      </w:r>
      <w:r w:rsidRPr="00350578">
        <w:rPr>
          <w:sz w:val="16"/>
        </w:rPr>
        <w:t xml:space="preserve"> </w:t>
      </w:r>
      <w:r>
        <w:rPr>
          <w:sz w:val="16"/>
        </w:rPr>
        <w:t>Fuente:</w:t>
      </w:r>
      <w:r w:rsidRPr="00350578">
        <w:rPr>
          <w:sz w:val="16"/>
        </w:rPr>
        <w:t xml:space="preserve"> Políticas del Departamento de Auditoría Interna</w:t>
      </w:r>
      <w:r>
        <w:rPr>
          <w:sz w:val="16"/>
        </w:rPr>
        <w:t xml:space="preserve"> de la Institución Financiera.</w:t>
      </w:r>
    </w:p>
  </w:footnote>
  <w:footnote w:id="12">
    <w:p w:rsidR="00A20CA9" w:rsidRPr="004A457D" w:rsidRDefault="00A20CA9">
      <w:pPr>
        <w:pStyle w:val="Textonotapie"/>
        <w:rPr>
          <w:lang w:val="es-EC"/>
        </w:rPr>
      </w:pPr>
      <w:r>
        <w:rPr>
          <w:rStyle w:val="Refdenotaalpie"/>
        </w:rPr>
        <w:footnoteRef/>
      </w:r>
      <w:r>
        <w:t xml:space="preserve"> </w:t>
      </w:r>
      <w:r>
        <w:rPr>
          <w:lang w:val="es-EC"/>
        </w:rPr>
        <w:t>Véase: Esquema de estrella. Pág. 22</w:t>
      </w:r>
    </w:p>
  </w:footnote>
  <w:footnote w:id="13">
    <w:p w:rsidR="00A20CA9" w:rsidRDefault="00A20CA9" w:rsidP="00F334CC">
      <w:pPr>
        <w:pStyle w:val="Textonotapie"/>
      </w:pPr>
      <w:r w:rsidRPr="00F334CC">
        <w:rPr>
          <w:rStyle w:val="Refdenotaalpie"/>
          <w:sz w:val="16"/>
        </w:rPr>
        <w:footnoteRef/>
      </w:r>
      <w:r w:rsidRPr="00F334CC">
        <w:rPr>
          <w:sz w:val="16"/>
        </w:rPr>
        <w:t xml:space="preserve"> Universidad de Sonora, material Series de Tiempo</w:t>
      </w:r>
    </w:p>
  </w:footnote>
  <w:footnote w:id="14">
    <w:p w:rsidR="00A20CA9" w:rsidRPr="00F4249A" w:rsidRDefault="00A20CA9">
      <w:pPr>
        <w:pStyle w:val="Textonotapie"/>
        <w:rPr>
          <w:lang w:val="es-EC"/>
        </w:rPr>
      </w:pPr>
      <w:r>
        <w:rPr>
          <w:rStyle w:val="Refdenotaalpie"/>
        </w:rPr>
        <w:footnoteRef/>
      </w:r>
      <w:r>
        <w:t xml:space="preserve"> </w:t>
      </w:r>
      <w:r>
        <w:rPr>
          <w:lang w:val="es-EC"/>
        </w:rPr>
        <w:t>Tomado: Material Series de Tiempo, Universidad de Sonora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CA9" w:rsidRDefault="00A20CA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DA5F7A"/>
    <w:multiLevelType w:val="hybridMultilevel"/>
    <w:tmpl w:val="24BEF9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144377A5"/>
    <w:multiLevelType w:val="hybridMultilevel"/>
    <w:tmpl w:val="887208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1F8601F6"/>
    <w:multiLevelType w:val="hybridMultilevel"/>
    <w:tmpl w:val="E08AB73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2AD612D4"/>
    <w:multiLevelType w:val="multilevel"/>
    <w:tmpl w:val="D9EE2C4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i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36010EAF"/>
    <w:multiLevelType w:val="hybridMultilevel"/>
    <w:tmpl w:val="1A1E5A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38194391"/>
    <w:multiLevelType w:val="hybridMultilevel"/>
    <w:tmpl w:val="4300E4A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548A7155"/>
    <w:multiLevelType w:val="hybridMultilevel"/>
    <w:tmpl w:val="1316AAA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59414DC3"/>
    <w:multiLevelType w:val="hybridMultilevel"/>
    <w:tmpl w:val="6DB2C5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5D805468"/>
    <w:multiLevelType w:val="hybridMultilevel"/>
    <w:tmpl w:val="BC1AD7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653919EE"/>
    <w:multiLevelType w:val="multilevel"/>
    <w:tmpl w:val="7B366358"/>
    <w:lvl w:ilvl="0">
      <w:start w:val="1"/>
      <w:numFmt w:val="decimal"/>
      <w:lvlText w:val="%1."/>
      <w:lvlJc w:val="left"/>
      <w:pPr>
        <w:tabs>
          <w:tab w:val="num" w:pos="567"/>
        </w:tabs>
        <w:ind w:left="567" w:hanging="567"/>
      </w:pPr>
      <w:rPr>
        <w:rFonts w:ascii="Arial" w:hAnsi="Arial" w:hint="default"/>
        <w:b/>
        <w:i w:val="0"/>
        <w:color w:val="FFFFFF"/>
        <w:sz w:val="24"/>
        <w:szCs w:val="24"/>
      </w:rPr>
    </w:lvl>
    <w:lvl w:ilvl="1">
      <w:start w:val="1"/>
      <w:numFmt w:val="decimal"/>
      <w:isLgl/>
      <w:lvlText w:val="%1.%2."/>
      <w:lvlJc w:val="left"/>
      <w:pPr>
        <w:tabs>
          <w:tab w:val="num" w:pos="567"/>
        </w:tabs>
        <w:ind w:left="567" w:hanging="567"/>
      </w:pPr>
      <w:rPr>
        <w:rFonts w:ascii="Arial" w:hAnsi="Arial" w:hint="default"/>
        <w:b/>
        <w:i w:val="0"/>
        <w:sz w:val="24"/>
        <w:szCs w:val="24"/>
      </w:rPr>
    </w:lvl>
    <w:lvl w:ilvl="2">
      <w:start w:val="1"/>
      <w:numFmt w:val="decimal"/>
      <w:lvlText w:val="%1.%2.%3."/>
      <w:lvlJc w:val="left"/>
      <w:pPr>
        <w:tabs>
          <w:tab w:val="num" w:pos="567"/>
        </w:tabs>
        <w:ind w:left="2155" w:hanging="1588"/>
      </w:pPr>
      <w:rPr>
        <w:rFonts w:ascii="Arial" w:hAnsi="Arial" w:hint="default"/>
        <w:b/>
        <w:i w:val="0"/>
        <w:sz w:val="24"/>
        <w:szCs w:val="24"/>
      </w:rPr>
    </w:lvl>
    <w:lvl w:ilvl="3">
      <w:start w:val="1"/>
      <w:numFmt w:val="decimal"/>
      <w:lvlText w:val="%1.%2.%3.%4."/>
      <w:lvlJc w:val="left"/>
      <w:pPr>
        <w:tabs>
          <w:tab w:val="num" w:pos="1134"/>
        </w:tabs>
        <w:ind w:left="3232" w:hanging="2211"/>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nsid w:val="73543C3D"/>
    <w:multiLevelType w:val="multilevel"/>
    <w:tmpl w:val="BAB2DAA8"/>
    <w:lvl w:ilvl="0">
      <w:start w:val="1"/>
      <w:numFmt w:val="decimal"/>
      <w:pStyle w:val="Ttulo3"/>
      <w:lvlText w:val="%1."/>
      <w:lvlJc w:val="left"/>
      <w:pPr>
        <w:ind w:left="502" w:hanging="360"/>
      </w:pPr>
    </w:lvl>
    <w:lvl w:ilvl="1">
      <w:start w:val="1"/>
      <w:numFmt w:val="decimal"/>
      <w:lvlText w:val="%2."/>
      <w:lvlJc w:val="left"/>
      <w:pPr>
        <w:ind w:left="792" w:hanging="432"/>
      </w:pPr>
      <w:rPr>
        <w:rFonts w:hint="default"/>
        <w:b/>
        <w:i w:val="0"/>
      </w:rPr>
    </w:lvl>
    <w:lvl w:ilvl="2">
      <w:start w:val="1"/>
      <w:numFmt w:val="decimal"/>
      <w:lvlText w:val="%1.%2.%3."/>
      <w:lvlJc w:val="left"/>
      <w:pPr>
        <w:ind w:left="1224" w:hanging="504"/>
      </w:pPr>
      <w:rPr>
        <w:b/>
        <w:i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4"/>
  </w:num>
  <w:num w:numId="3">
    <w:abstractNumId w:val="0"/>
  </w:num>
  <w:num w:numId="4">
    <w:abstractNumId w:val="7"/>
  </w:num>
  <w:num w:numId="5">
    <w:abstractNumId w:val="9"/>
  </w:num>
  <w:num w:numId="6">
    <w:abstractNumId w:val="5"/>
  </w:num>
  <w:num w:numId="7">
    <w:abstractNumId w:val="3"/>
  </w:num>
  <w:num w:numId="8">
    <w:abstractNumId w:val="10"/>
  </w:num>
  <w:num w:numId="9">
    <w:abstractNumId w:val="10"/>
  </w:num>
  <w:num w:numId="10">
    <w:abstractNumId w:val="10"/>
  </w:num>
  <w:num w:numId="11">
    <w:abstractNumId w:val="10"/>
  </w:num>
  <w:num w:numId="12">
    <w:abstractNumId w:val="10"/>
  </w:num>
  <w:num w:numId="13">
    <w:abstractNumId w:val="10"/>
  </w:num>
  <w:num w:numId="14">
    <w:abstractNumId w:val="10"/>
  </w:num>
  <w:num w:numId="15">
    <w:abstractNumId w:val="10"/>
  </w:num>
  <w:num w:numId="16">
    <w:abstractNumId w:val="10"/>
  </w:num>
  <w:num w:numId="17">
    <w:abstractNumId w:val="6"/>
  </w:num>
  <w:num w:numId="18">
    <w:abstractNumId w:val="10"/>
  </w:num>
  <w:num w:numId="19">
    <w:abstractNumId w:val="10"/>
  </w:num>
  <w:num w:numId="20">
    <w:abstractNumId w:val="10"/>
  </w:num>
  <w:num w:numId="21">
    <w:abstractNumId w:val="10"/>
  </w:num>
  <w:num w:numId="22">
    <w:abstractNumId w:val="10"/>
  </w:num>
  <w:num w:numId="23">
    <w:abstractNumId w:val="2"/>
  </w:num>
  <w:num w:numId="24">
    <w:abstractNumId w:val="8"/>
  </w:num>
  <w:num w:numId="25">
    <w:abstractNumId w:val="10"/>
  </w:num>
  <w:num w:numId="26">
    <w:abstractNumId w:val="10"/>
  </w:num>
  <w:num w:numId="27">
    <w:abstractNumId w:val="10"/>
  </w:num>
  <w:num w:numId="28">
    <w:abstractNumId w:val="1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7"/>
  <w:activeWritingStyle w:appName="MSWord" w:lang="en-US" w:vendorID="64" w:dllVersion="131078" w:nlCheck="1" w:checkStyle="1"/>
  <w:activeWritingStyle w:appName="MSWord" w:lang="es-EC" w:vendorID="64" w:dllVersion="131078" w:nlCheck="1" w:checkStyle="1"/>
  <w:activeWritingStyle w:appName="MSWord" w:lang="es-ES" w:vendorID="64" w:dllVersion="131078" w:nlCheck="1" w:checkStyle="1"/>
  <w:activeWritingStyle w:appName="MSWord" w:lang="es-AR" w:vendorID="64" w:dllVersion="131078" w:nlCheck="1" w:checkStyle="1"/>
  <w:proofState w:spelling="clean" w:grammar="clean"/>
  <w:defaultTabStop w:val="708"/>
  <w:hyphenationZone w:val="425"/>
  <w:drawingGridHorizontalSpacing w:val="100"/>
  <w:displayHorizontalDrawingGridEvery w:val="2"/>
  <w:characterSpacingControl w:val="doNotCompress"/>
  <w:hdrShapeDefaults>
    <o:shapedefaults v:ext="edit" spidmax="46081">
      <o:colormenu v:ext="edit" strokecolor="none [3213]"/>
    </o:shapedefaults>
  </w:hdrShapeDefaults>
  <w:footnotePr>
    <w:footnote w:id="-1"/>
    <w:footnote w:id="0"/>
  </w:footnotePr>
  <w:endnotePr>
    <w:endnote w:id="-1"/>
    <w:endnote w:id="0"/>
  </w:endnotePr>
  <w:compat>
    <w:useFELayout/>
  </w:compat>
  <w:rsids>
    <w:rsidRoot w:val="001037E3"/>
    <w:rsid w:val="00003876"/>
    <w:rsid w:val="00004900"/>
    <w:rsid w:val="00014408"/>
    <w:rsid w:val="000171AE"/>
    <w:rsid w:val="00017A9E"/>
    <w:rsid w:val="0003093F"/>
    <w:rsid w:val="00031F9B"/>
    <w:rsid w:val="00045E38"/>
    <w:rsid w:val="00054D64"/>
    <w:rsid w:val="00063468"/>
    <w:rsid w:val="00066DFF"/>
    <w:rsid w:val="0007228B"/>
    <w:rsid w:val="000751BC"/>
    <w:rsid w:val="000759CB"/>
    <w:rsid w:val="0007603C"/>
    <w:rsid w:val="0007788E"/>
    <w:rsid w:val="0009271E"/>
    <w:rsid w:val="00093F6B"/>
    <w:rsid w:val="00096FB1"/>
    <w:rsid w:val="000A3309"/>
    <w:rsid w:val="000A7018"/>
    <w:rsid w:val="000A75BD"/>
    <w:rsid w:val="000B4692"/>
    <w:rsid w:val="000B7819"/>
    <w:rsid w:val="000C2F44"/>
    <w:rsid w:val="000C4F51"/>
    <w:rsid w:val="000C5C63"/>
    <w:rsid w:val="000C71CE"/>
    <w:rsid w:val="000E493D"/>
    <w:rsid w:val="000E6EF0"/>
    <w:rsid w:val="00102B1D"/>
    <w:rsid w:val="001037E3"/>
    <w:rsid w:val="001465AD"/>
    <w:rsid w:val="00150910"/>
    <w:rsid w:val="001528A0"/>
    <w:rsid w:val="001574DA"/>
    <w:rsid w:val="001608C8"/>
    <w:rsid w:val="001614AE"/>
    <w:rsid w:val="001618B4"/>
    <w:rsid w:val="0016704F"/>
    <w:rsid w:val="0017113C"/>
    <w:rsid w:val="00172C05"/>
    <w:rsid w:val="00173184"/>
    <w:rsid w:val="0017339B"/>
    <w:rsid w:val="0017397A"/>
    <w:rsid w:val="001826B4"/>
    <w:rsid w:val="001828E3"/>
    <w:rsid w:val="001861F0"/>
    <w:rsid w:val="00190CB7"/>
    <w:rsid w:val="001910A0"/>
    <w:rsid w:val="00194A78"/>
    <w:rsid w:val="00197A38"/>
    <w:rsid w:val="001A377B"/>
    <w:rsid w:val="001A3FE9"/>
    <w:rsid w:val="001A49CB"/>
    <w:rsid w:val="001A542B"/>
    <w:rsid w:val="001A6780"/>
    <w:rsid w:val="001B1FF9"/>
    <w:rsid w:val="001C12F0"/>
    <w:rsid w:val="001C3567"/>
    <w:rsid w:val="001C74C7"/>
    <w:rsid w:val="001D0BD6"/>
    <w:rsid w:val="001E6BFA"/>
    <w:rsid w:val="001E7DF6"/>
    <w:rsid w:val="001F3717"/>
    <w:rsid w:val="001F7C67"/>
    <w:rsid w:val="002003A1"/>
    <w:rsid w:val="00204635"/>
    <w:rsid w:val="002222FE"/>
    <w:rsid w:val="0022403C"/>
    <w:rsid w:val="00242E35"/>
    <w:rsid w:val="00242F38"/>
    <w:rsid w:val="002451BB"/>
    <w:rsid w:val="00247084"/>
    <w:rsid w:val="0025769C"/>
    <w:rsid w:val="00257BBA"/>
    <w:rsid w:val="00257D6B"/>
    <w:rsid w:val="00260083"/>
    <w:rsid w:val="002736EE"/>
    <w:rsid w:val="002748FB"/>
    <w:rsid w:val="00275C21"/>
    <w:rsid w:val="00281B50"/>
    <w:rsid w:val="00290BF4"/>
    <w:rsid w:val="002A0602"/>
    <w:rsid w:val="002A1C16"/>
    <w:rsid w:val="002A421B"/>
    <w:rsid w:val="002A5036"/>
    <w:rsid w:val="002A5C5F"/>
    <w:rsid w:val="002B2738"/>
    <w:rsid w:val="002B43A9"/>
    <w:rsid w:val="002B5DE3"/>
    <w:rsid w:val="002C66B0"/>
    <w:rsid w:val="002E0FB9"/>
    <w:rsid w:val="002E1A15"/>
    <w:rsid w:val="002E3E67"/>
    <w:rsid w:val="002E6465"/>
    <w:rsid w:val="002E735C"/>
    <w:rsid w:val="002F6457"/>
    <w:rsid w:val="00315AC9"/>
    <w:rsid w:val="003244F1"/>
    <w:rsid w:val="0032570D"/>
    <w:rsid w:val="00331CA5"/>
    <w:rsid w:val="003343E9"/>
    <w:rsid w:val="0034670D"/>
    <w:rsid w:val="00347FE5"/>
    <w:rsid w:val="00350578"/>
    <w:rsid w:val="003570F3"/>
    <w:rsid w:val="003771E6"/>
    <w:rsid w:val="00377BF7"/>
    <w:rsid w:val="00380E68"/>
    <w:rsid w:val="00385595"/>
    <w:rsid w:val="00395398"/>
    <w:rsid w:val="003960B0"/>
    <w:rsid w:val="003A0714"/>
    <w:rsid w:val="003A271B"/>
    <w:rsid w:val="003D4B1F"/>
    <w:rsid w:val="003E4A01"/>
    <w:rsid w:val="003E7932"/>
    <w:rsid w:val="003F0639"/>
    <w:rsid w:val="003F274A"/>
    <w:rsid w:val="003F580A"/>
    <w:rsid w:val="00402382"/>
    <w:rsid w:val="004028DE"/>
    <w:rsid w:val="00405694"/>
    <w:rsid w:val="00411F9F"/>
    <w:rsid w:val="00417661"/>
    <w:rsid w:val="00430C67"/>
    <w:rsid w:val="00436480"/>
    <w:rsid w:val="00441AF8"/>
    <w:rsid w:val="004454D6"/>
    <w:rsid w:val="004459FA"/>
    <w:rsid w:val="004467CB"/>
    <w:rsid w:val="00447CDC"/>
    <w:rsid w:val="0046224C"/>
    <w:rsid w:val="004651F7"/>
    <w:rsid w:val="00467500"/>
    <w:rsid w:val="004702B5"/>
    <w:rsid w:val="004715E8"/>
    <w:rsid w:val="00471BFC"/>
    <w:rsid w:val="0048001F"/>
    <w:rsid w:val="00482C8C"/>
    <w:rsid w:val="00496CE3"/>
    <w:rsid w:val="004A1091"/>
    <w:rsid w:val="004A457D"/>
    <w:rsid w:val="004A4E5F"/>
    <w:rsid w:val="004B354C"/>
    <w:rsid w:val="004B5A9C"/>
    <w:rsid w:val="004B6C3C"/>
    <w:rsid w:val="004C1A92"/>
    <w:rsid w:val="004C4A74"/>
    <w:rsid w:val="004D0806"/>
    <w:rsid w:val="004D3A47"/>
    <w:rsid w:val="004D575C"/>
    <w:rsid w:val="004D645C"/>
    <w:rsid w:val="004E726E"/>
    <w:rsid w:val="004F1E75"/>
    <w:rsid w:val="005102B5"/>
    <w:rsid w:val="005246B6"/>
    <w:rsid w:val="0052578A"/>
    <w:rsid w:val="005269A8"/>
    <w:rsid w:val="0053166C"/>
    <w:rsid w:val="00536645"/>
    <w:rsid w:val="00542F20"/>
    <w:rsid w:val="00551949"/>
    <w:rsid w:val="00552FD1"/>
    <w:rsid w:val="00576E49"/>
    <w:rsid w:val="00595878"/>
    <w:rsid w:val="005A674D"/>
    <w:rsid w:val="005C1EF1"/>
    <w:rsid w:val="005C4D31"/>
    <w:rsid w:val="005C7A89"/>
    <w:rsid w:val="005D6F34"/>
    <w:rsid w:val="005E3E69"/>
    <w:rsid w:val="005E52F9"/>
    <w:rsid w:val="005E6869"/>
    <w:rsid w:val="005F3CF3"/>
    <w:rsid w:val="006139D9"/>
    <w:rsid w:val="00613B64"/>
    <w:rsid w:val="00620025"/>
    <w:rsid w:val="006317A9"/>
    <w:rsid w:val="00633744"/>
    <w:rsid w:val="00641CD6"/>
    <w:rsid w:val="00644792"/>
    <w:rsid w:val="0064744A"/>
    <w:rsid w:val="00656081"/>
    <w:rsid w:val="00657E74"/>
    <w:rsid w:val="00675683"/>
    <w:rsid w:val="00682395"/>
    <w:rsid w:val="00682975"/>
    <w:rsid w:val="006869FA"/>
    <w:rsid w:val="0069232F"/>
    <w:rsid w:val="006A4F15"/>
    <w:rsid w:val="006B29A6"/>
    <w:rsid w:val="006B4BF5"/>
    <w:rsid w:val="006C4162"/>
    <w:rsid w:val="006C4864"/>
    <w:rsid w:val="006C6132"/>
    <w:rsid w:val="006D00B0"/>
    <w:rsid w:val="006D3A52"/>
    <w:rsid w:val="006D60D6"/>
    <w:rsid w:val="006E27EF"/>
    <w:rsid w:val="006E3584"/>
    <w:rsid w:val="006E5E60"/>
    <w:rsid w:val="006E687F"/>
    <w:rsid w:val="006F6834"/>
    <w:rsid w:val="00701342"/>
    <w:rsid w:val="007101CE"/>
    <w:rsid w:val="00711321"/>
    <w:rsid w:val="00712305"/>
    <w:rsid w:val="00712663"/>
    <w:rsid w:val="00717C4F"/>
    <w:rsid w:val="0072709B"/>
    <w:rsid w:val="0073621C"/>
    <w:rsid w:val="007375E3"/>
    <w:rsid w:val="00750876"/>
    <w:rsid w:val="0075500B"/>
    <w:rsid w:val="00762BC7"/>
    <w:rsid w:val="007648C7"/>
    <w:rsid w:val="00765055"/>
    <w:rsid w:val="007777C6"/>
    <w:rsid w:val="00781D92"/>
    <w:rsid w:val="007827FC"/>
    <w:rsid w:val="00793254"/>
    <w:rsid w:val="007A0556"/>
    <w:rsid w:val="007A163E"/>
    <w:rsid w:val="007A6BC8"/>
    <w:rsid w:val="007D1513"/>
    <w:rsid w:val="007D5CA5"/>
    <w:rsid w:val="007D6420"/>
    <w:rsid w:val="007E06FC"/>
    <w:rsid w:val="007E40DD"/>
    <w:rsid w:val="007E47EE"/>
    <w:rsid w:val="007E6C00"/>
    <w:rsid w:val="007F1671"/>
    <w:rsid w:val="007F63E8"/>
    <w:rsid w:val="007F752F"/>
    <w:rsid w:val="00811A0F"/>
    <w:rsid w:val="00812279"/>
    <w:rsid w:val="0082427D"/>
    <w:rsid w:val="00827D10"/>
    <w:rsid w:val="00831683"/>
    <w:rsid w:val="00831F2F"/>
    <w:rsid w:val="00832B98"/>
    <w:rsid w:val="0084046A"/>
    <w:rsid w:val="00863778"/>
    <w:rsid w:val="00874338"/>
    <w:rsid w:val="0087643F"/>
    <w:rsid w:val="008767CC"/>
    <w:rsid w:val="008812E9"/>
    <w:rsid w:val="008A18D9"/>
    <w:rsid w:val="008A1CDA"/>
    <w:rsid w:val="008A2DED"/>
    <w:rsid w:val="008A500F"/>
    <w:rsid w:val="008A62C6"/>
    <w:rsid w:val="008B0D30"/>
    <w:rsid w:val="008B1D66"/>
    <w:rsid w:val="008B3A3E"/>
    <w:rsid w:val="008B49DF"/>
    <w:rsid w:val="008B62A2"/>
    <w:rsid w:val="008C4CF1"/>
    <w:rsid w:val="008C6333"/>
    <w:rsid w:val="008D46A2"/>
    <w:rsid w:val="008D6E37"/>
    <w:rsid w:val="008E1D1C"/>
    <w:rsid w:val="008E7ED5"/>
    <w:rsid w:val="008F52A5"/>
    <w:rsid w:val="008F666B"/>
    <w:rsid w:val="00902139"/>
    <w:rsid w:val="00910611"/>
    <w:rsid w:val="00926486"/>
    <w:rsid w:val="00926509"/>
    <w:rsid w:val="00936164"/>
    <w:rsid w:val="009441F0"/>
    <w:rsid w:val="009448CF"/>
    <w:rsid w:val="009451F8"/>
    <w:rsid w:val="009503DF"/>
    <w:rsid w:val="00950F6E"/>
    <w:rsid w:val="00986611"/>
    <w:rsid w:val="009B2644"/>
    <w:rsid w:val="009B4E2E"/>
    <w:rsid w:val="009C2122"/>
    <w:rsid w:val="009C267E"/>
    <w:rsid w:val="009D0BE9"/>
    <w:rsid w:val="009D2449"/>
    <w:rsid w:val="009D34EA"/>
    <w:rsid w:val="009E3754"/>
    <w:rsid w:val="009E5458"/>
    <w:rsid w:val="00A00EC6"/>
    <w:rsid w:val="00A02132"/>
    <w:rsid w:val="00A037BE"/>
    <w:rsid w:val="00A1117C"/>
    <w:rsid w:val="00A12521"/>
    <w:rsid w:val="00A20191"/>
    <w:rsid w:val="00A20CA9"/>
    <w:rsid w:val="00A441FF"/>
    <w:rsid w:val="00A46531"/>
    <w:rsid w:val="00A54B88"/>
    <w:rsid w:val="00A56A79"/>
    <w:rsid w:val="00A63EC3"/>
    <w:rsid w:val="00A650CF"/>
    <w:rsid w:val="00A7055F"/>
    <w:rsid w:val="00A84C43"/>
    <w:rsid w:val="00A86806"/>
    <w:rsid w:val="00A87189"/>
    <w:rsid w:val="00A93660"/>
    <w:rsid w:val="00A95E28"/>
    <w:rsid w:val="00A96E09"/>
    <w:rsid w:val="00AA54E7"/>
    <w:rsid w:val="00AB465A"/>
    <w:rsid w:val="00AB6396"/>
    <w:rsid w:val="00AC1992"/>
    <w:rsid w:val="00AC1D3D"/>
    <w:rsid w:val="00AC2E73"/>
    <w:rsid w:val="00AC2EBF"/>
    <w:rsid w:val="00AC55BA"/>
    <w:rsid w:val="00AD452D"/>
    <w:rsid w:val="00AD5370"/>
    <w:rsid w:val="00AE3CA2"/>
    <w:rsid w:val="00AE4DCB"/>
    <w:rsid w:val="00AF75A2"/>
    <w:rsid w:val="00B050C9"/>
    <w:rsid w:val="00B24499"/>
    <w:rsid w:val="00B26D48"/>
    <w:rsid w:val="00B366EE"/>
    <w:rsid w:val="00B419C2"/>
    <w:rsid w:val="00B42F9A"/>
    <w:rsid w:val="00B4394D"/>
    <w:rsid w:val="00B4691B"/>
    <w:rsid w:val="00B47BCB"/>
    <w:rsid w:val="00B516D4"/>
    <w:rsid w:val="00B52B47"/>
    <w:rsid w:val="00B5788B"/>
    <w:rsid w:val="00B7179B"/>
    <w:rsid w:val="00B82AD9"/>
    <w:rsid w:val="00B86014"/>
    <w:rsid w:val="00B87719"/>
    <w:rsid w:val="00B912E7"/>
    <w:rsid w:val="00BA1741"/>
    <w:rsid w:val="00BA17BB"/>
    <w:rsid w:val="00BB5EAD"/>
    <w:rsid w:val="00BC2142"/>
    <w:rsid w:val="00BD02BE"/>
    <w:rsid w:val="00BE32C2"/>
    <w:rsid w:val="00BE69AE"/>
    <w:rsid w:val="00BF1BF3"/>
    <w:rsid w:val="00C05A92"/>
    <w:rsid w:val="00C1071B"/>
    <w:rsid w:val="00C1104F"/>
    <w:rsid w:val="00C1405B"/>
    <w:rsid w:val="00C14865"/>
    <w:rsid w:val="00C27322"/>
    <w:rsid w:val="00C3292C"/>
    <w:rsid w:val="00C32B4F"/>
    <w:rsid w:val="00C367E8"/>
    <w:rsid w:val="00C42C95"/>
    <w:rsid w:val="00C43349"/>
    <w:rsid w:val="00C4397E"/>
    <w:rsid w:val="00C445DD"/>
    <w:rsid w:val="00C47B3B"/>
    <w:rsid w:val="00C52D72"/>
    <w:rsid w:val="00C56C77"/>
    <w:rsid w:val="00C65615"/>
    <w:rsid w:val="00C66905"/>
    <w:rsid w:val="00C71AA2"/>
    <w:rsid w:val="00C728D8"/>
    <w:rsid w:val="00C83C89"/>
    <w:rsid w:val="00C9062D"/>
    <w:rsid w:val="00C970E5"/>
    <w:rsid w:val="00CA1EF4"/>
    <w:rsid w:val="00CB0B1D"/>
    <w:rsid w:val="00CB355F"/>
    <w:rsid w:val="00CB3577"/>
    <w:rsid w:val="00CB532A"/>
    <w:rsid w:val="00CE19CD"/>
    <w:rsid w:val="00CE1F38"/>
    <w:rsid w:val="00CF12E6"/>
    <w:rsid w:val="00CF1545"/>
    <w:rsid w:val="00CF7245"/>
    <w:rsid w:val="00D00704"/>
    <w:rsid w:val="00D009A7"/>
    <w:rsid w:val="00D210E5"/>
    <w:rsid w:val="00D225FA"/>
    <w:rsid w:val="00D37652"/>
    <w:rsid w:val="00D427B9"/>
    <w:rsid w:val="00D42D63"/>
    <w:rsid w:val="00D44BEE"/>
    <w:rsid w:val="00D50A49"/>
    <w:rsid w:val="00D51363"/>
    <w:rsid w:val="00D56D58"/>
    <w:rsid w:val="00D57D53"/>
    <w:rsid w:val="00D60B3E"/>
    <w:rsid w:val="00D61DB0"/>
    <w:rsid w:val="00D6349F"/>
    <w:rsid w:val="00D67152"/>
    <w:rsid w:val="00D7055A"/>
    <w:rsid w:val="00D76170"/>
    <w:rsid w:val="00D76B26"/>
    <w:rsid w:val="00D76FB3"/>
    <w:rsid w:val="00D83E83"/>
    <w:rsid w:val="00D83ECE"/>
    <w:rsid w:val="00D86B39"/>
    <w:rsid w:val="00DA53FB"/>
    <w:rsid w:val="00DB6BD2"/>
    <w:rsid w:val="00DC476E"/>
    <w:rsid w:val="00DD1580"/>
    <w:rsid w:val="00DD23F9"/>
    <w:rsid w:val="00DD2793"/>
    <w:rsid w:val="00DD5BA9"/>
    <w:rsid w:val="00DE4915"/>
    <w:rsid w:val="00DE7EE3"/>
    <w:rsid w:val="00DF00CF"/>
    <w:rsid w:val="00DF26E4"/>
    <w:rsid w:val="00DF3AB0"/>
    <w:rsid w:val="00DF7658"/>
    <w:rsid w:val="00DF78D7"/>
    <w:rsid w:val="00E179B2"/>
    <w:rsid w:val="00E24C92"/>
    <w:rsid w:val="00E278B9"/>
    <w:rsid w:val="00E30A4D"/>
    <w:rsid w:val="00E362F8"/>
    <w:rsid w:val="00E43003"/>
    <w:rsid w:val="00E5221A"/>
    <w:rsid w:val="00E62532"/>
    <w:rsid w:val="00E64F88"/>
    <w:rsid w:val="00E67EF6"/>
    <w:rsid w:val="00E70F5E"/>
    <w:rsid w:val="00E73203"/>
    <w:rsid w:val="00E876A2"/>
    <w:rsid w:val="00E9425E"/>
    <w:rsid w:val="00EB710B"/>
    <w:rsid w:val="00EC095E"/>
    <w:rsid w:val="00ED25C9"/>
    <w:rsid w:val="00ED33B4"/>
    <w:rsid w:val="00ED4592"/>
    <w:rsid w:val="00ED51C5"/>
    <w:rsid w:val="00ED5FFA"/>
    <w:rsid w:val="00EF00FC"/>
    <w:rsid w:val="00EF4CEB"/>
    <w:rsid w:val="00F01A99"/>
    <w:rsid w:val="00F03763"/>
    <w:rsid w:val="00F05037"/>
    <w:rsid w:val="00F14838"/>
    <w:rsid w:val="00F2652D"/>
    <w:rsid w:val="00F334CC"/>
    <w:rsid w:val="00F36330"/>
    <w:rsid w:val="00F36F4E"/>
    <w:rsid w:val="00F37056"/>
    <w:rsid w:val="00F408FB"/>
    <w:rsid w:val="00F4249A"/>
    <w:rsid w:val="00F46359"/>
    <w:rsid w:val="00F51A10"/>
    <w:rsid w:val="00F570BE"/>
    <w:rsid w:val="00F572CE"/>
    <w:rsid w:val="00F606BA"/>
    <w:rsid w:val="00F61215"/>
    <w:rsid w:val="00F625F0"/>
    <w:rsid w:val="00F63274"/>
    <w:rsid w:val="00F72C9F"/>
    <w:rsid w:val="00F739B1"/>
    <w:rsid w:val="00F76FC7"/>
    <w:rsid w:val="00F870C9"/>
    <w:rsid w:val="00F91D7A"/>
    <w:rsid w:val="00FA0F2E"/>
    <w:rsid w:val="00FA20B9"/>
    <w:rsid w:val="00FA3189"/>
    <w:rsid w:val="00FA7BC7"/>
    <w:rsid w:val="00FB4050"/>
    <w:rsid w:val="00FB74E8"/>
    <w:rsid w:val="00FD0198"/>
    <w:rsid w:val="00FD0725"/>
    <w:rsid w:val="00FD0B13"/>
    <w:rsid w:val="00FE4038"/>
    <w:rsid w:val="00FE771D"/>
    <w:rsid w:val="00FF1CAD"/>
    <w:rsid w:val="00FF32F8"/>
    <w:rsid w:val="00FF419F"/>
    <w:rsid w:val="00FF4A5F"/>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6081">
      <o:colormenu v:ext="edit" strokecolor="none [3213]"/>
    </o:shapedefaults>
    <o:shapelayout v:ext="edit">
      <o:idmap v:ext="edit" data="1"/>
      <o:rules v:ext="edit">
        <o:r id="V:Rule9" type="connector" idref="#_x0000_s1596"/>
        <o:r id="V:Rule10" type="connector" idref="#_x0000_s1605"/>
        <o:r id="V:Rule11" type="connector" idref="#_x0000_s1604"/>
        <o:r id="V:Rule12" type="connector" idref="#_x0000_s1606"/>
        <o:r id="V:Rule13" type="connector" idref="#AutoShape 18"/>
        <o:r id="V:Rule14" type="connector" idref="#_x0000_s1463"/>
        <o:r id="V:Rule15" type="connector" idref="#_x0000_s1603"/>
        <o:r id="V:Rule16" type="connector" idref="#_x0000_s1590"/>
        <o:r id="V:Rule17" type="connector" idref="#AutoShape 19"/>
      </o:rules>
      <o:regrouptable v:ext="edit">
        <o:entry new="1" old="0"/>
        <o:entry new="2" old="0"/>
        <o:entry new="3" old="2"/>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en-US" w:bidi="en-US"/>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2EBF"/>
    <w:rPr>
      <w:lang w:val="es-EC"/>
    </w:rPr>
  </w:style>
  <w:style w:type="paragraph" w:styleId="Ttulo1">
    <w:name w:val="heading 1"/>
    <w:basedOn w:val="Normal"/>
    <w:next w:val="Normal"/>
    <w:link w:val="Ttulo1Car"/>
    <w:uiPriority w:val="9"/>
    <w:rsid w:val="008D6E37"/>
    <w:pPr>
      <w:spacing w:before="300" w:after="40"/>
      <w:jc w:val="left"/>
      <w:outlineLvl w:val="0"/>
    </w:pPr>
    <w:rPr>
      <w:smallCaps/>
      <w:spacing w:val="5"/>
      <w:sz w:val="32"/>
      <w:szCs w:val="32"/>
    </w:rPr>
  </w:style>
  <w:style w:type="paragraph" w:styleId="Ttulo2">
    <w:name w:val="heading 2"/>
    <w:aliases w:val="Subtitulo"/>
    <w:basedOn w:val="Normal"/>
    <w:next w:val="Normal"/>
    <w:link w:val="Ttulo2Car"/>
    <w:uiPriority w:val="9"/>
    <w:unhideWhenUsed/>
    <w:qFormat/>
    <w:rsid w:val="007E06FC"/>
    <w:pPr>
      <w:spacing w:before="240" w:after="80"/>
      <w:jc w:val="left"/>
      <w:outlineLvl w:val="1"/>
    </w:pPr>
    <w:rPr>
      <w:rFonts w:ascii="Arial" w:hAnsi="Arial"/>
      <w:b/>
      <w:spacing w:val="5"/>
      <w:sz w:val="24"/>
      <w:szCs w:val="28"/>
    </w:rPr>
  </w:style>
  <w:style w:type="paragraph" w:styleId="Ttulo3">
    <w:name w:val="heading 3"/>
    <w:aliases w:val="Titulo"/>
    <w:basedOn w:val="Normal"/>
    <w:next w:val="Normal"/>
    <w:link w:val="Ttulo3Car"/>
    <w:autoRedefine/>
    <w:uiPriority w:val="9"/>
    <w:unhideWhenUsed/>
    <w:qFormat/>
    <w:rsid w:val="003771E6"/>
    <w:pPr>
      <w:numPr>
        <w:numId w:val="8"/>
      </w:numPr>
      <w:spacing w:after="0" w:line="480" w:lineRule="auto"/>
      <w:jc w:val="left"/>
      <w:outlineLvl w:val="2"/>
    </w:pPr>
    <w:rPr>
      <w:rFonts w:ascii="Arial" w:hAnsi="Arial"/>
      <w:b/>
      <w:caps/>
      <w:spacing w:val="5"/>
      <w:sz w:val="24"/>
      <w:szCs w:val="24"/>
    </w:rPr>
  </w:style>
  <w:style w:type="paragraph" w:styleId="Ttulo4">
    <w:name w:val="heading 4"/>
    <w:basedOn w:val="Normal"/>
    <w:next w:val="Normal"/>
    <w:link w:val="Ttulo4Car"/>
    <w:uiPriority w:val="9"/>
    <w:semiHidden/>
    <w:unhideWhenUsed/>
    <w:rsid w:val="008D6E37"/>
    <w:pPr>
      <w:spacing w:before="240" w:after="0"/>
      <w:jc w:val="left"/>
      <w:outlineLvl w:val="3"/>
    </w:pPr>
    <w:rPr>
      <w:smallCaps/>
      <w:spacing w:val="10"/>
      <w:sz w:val="22"/>
      <w:szCs w:val="22"/>
    </w:rPr>
  </w:style>
  <w:style w:type="paragraph" w:styleId="Ttulo5">
    <w:name w:val="heading 5"/>
    <w:basedOn w:val="Normal"/>
    <w:next w:val="Normal"/>
    <w:link w:val="Ttulo5Car"/>
    <w:uiPriority w:val="9"/>
    <w:semiHidden/>
    <w:unhideWhenUsed/>
    <w:qFormat/>
    <w:rsid w:val="008D6E37"/>
    <w:pPr>
      <w:spacing w:before="200" w:after="0"/>
      <w:jc w:val="left"/>
      <w:outlineLvl w:val="4"/>
    </w:pPr>
    <w:rPr>
      <w:smallCaps/>
      <w:color w:val="943634" w:themeColor="accent2" w:themeShade="BF"/>
      <w:spacing w:val="10"/>
      <w:sz w:val="22"/>
      <w:szCs w:val="26"/>
    </w:rPr>
  </w:style>
  <w:style w:type="paragraph" w:styleId="Ttulo6">
    <w:name w:val="heading 6"/>
    <w:basedOn w:val="Normal"/>
    <w:next w:val="Normal"/>
    <w:link w:val="Ttulo6Car"/>
    <w:uiPriority w:val="9"/>
    <w:semiHidden/>
    <w:unhideWhenUsed/>
    <w:qFormat/>
    <w:rsid w:val="008D6E37"/>
    <w:pPr>
      <w:spacing w:after="0"/>
      <w:jc w:val="left"/>
      <w:outlineLvl w:val="5"/>
    </w:pPr>
    <w:rPr>
      <w:smallCaps/>
      <w:color w:val="C0504D" w:themeColor="accent2"/>
      <w:spacing w:val="5"/>
      <w:sz w:val="22"/>
    </w:rPr>
  </w:style>
  <w:style w:type="paragraph" w:styleId="Ttulo7">
    <w:name w:val="heading 7"/>
    <w:basedOn w:val="Normal"/>
    <w:next w:val="Normal"/>
    <w:link w:val="Ttulo7Car"/>
    <w:uiPriority w:val="9"/>
    <w:semiHidden/>
    <w:unhideWhenUsed/>
    <w:qFormat/>
    <w:rsid w:val="008D6E37"/>
    <w:pPr>
      <w:spacing w:after="0"/>
      <w:jc w:val="left"/>
      <w:outlineLvl w:val="6"/>
    </w:pPr>
    <w:rPr>
      <w:b/>
      <w:smallCaps/>
      <w:color w:val="C0504D" w:themeColor="accent2"/>
      <w:spacing w:val="10"/>
    </w:rPr>
  </w:style>
  <w:style w:type="paragraph" w:styleId="Ttulo8">
    <w:name w:val="heading 8"/>
    <w:basedOn w:val="Normal"/>
    <w:next w:val="Normal"/>
    <w:link w:val="Ttulo8Car"/>
    <w:uiPriority w:val="9"/>
    <w:semiHidden/>
    <w:unhideWhenUsed/>
    <w:qFormat/>
    <w:rsid w:val="008D6E37"/>
    <w:pPr>
      <w:spacing w:after="0"/>
      <w:jc w:val="left"/>
      <w:outlineLvl w:val="7"/>
    </w:pPr>
    <w:rPr>
      <w:b/>
      <w:i/>
      <w:smallCaps/>
      <w:color w:val="943634" w:themeColor="accent2" w:themeShade="BF"/>
    </w:rPr>
  </w:style>
  <w:style w:type="paragraph" w:styleId="Ttulo9">
    <w:name w:val="heading 9"/>
    <w:basedOn w:val="Normal"/>
    <w:next w:val="Normal"/>
    <w:link w:val="Ttulo9Car"/>
    <w:uiPriority w:val="9"/>
    <w:semiHidden/>
    <w:unhideWhenUsed/>
    <w:qFormat/>
    <w:rsid w:val="008D6E37"/>
    <w:pPr>
      <w:spacing w:after="0"/>
      <w:jc w:val="left"/>
      <w:outlineLvl w:val="8"/>
    </w:pPr>
    <w:rPr>
      <w:b/>
      <w:i/>
      <w:smallCaps/>
      <w:color w:val="622423" w:themeColor="accent2"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D6E37"/>
    <w:rPr>
      <w:smallCaps/>
      <w:spacing w:val="5"/>
      <w:sz w:val="32"/>
      <w:szCs w:val="32"/>
    </w:rPr>
  </w:style>
  <w:style w:type="character" w:customStyle="1" w:styleId="Ttulo2Car">
    <w:name w:val="Título 2 Car"/>
    <w:aliases w:val="Subtitulo Car"/>
    <w:basedOn w:val="Fuentedeprrafopredeter"/>
    <w:link w:val="Ttulo2"/>
    <w:uiPriority w:val="9"/>
    <w:rsid w:val="007E06FC"/>
    <w:rPr>
      <w:rFonts w:ascii="Arial" w:hAnsi="Arial"/>
      <w:b/>
      <w:spacing w:val="5"/>
      <w:sz w:val="24"/>
      <w:szCs w:val="28"/>
    </w:rPr>
  </w:style>
  <w:style w:type="character" w:customStyle="1" w:styleId="Ttulo3Car">
    <w:name w:val="Título 3 Car"/>
    <w:aliases w:val="Titulo Car"/>
    <w:basedOn w:val="Fuentedeprrafopredeter"/>
    <w:link w:val="Ttulo3"/>
    <w:uiPriority w:val="9"/>
    <w:rsid w:val="003771E6"/>
    <w:rPr>
      <w:rFonts w:ascii="Arial" w:hAnsi="Arial"/>
      <w:b/>
      <w:caps/>
      <w:spacing w:val="5"/>
      <w:sz w:val="24"/>
      <w:szCs w:val="24"/>
      <w:lang w:val="es-EC"/>
    </w:rPr>
  </w:style>
  <w:style w:type="character" w:customStyle="1" w:styleId="Ttulo4Car">
    <w:name w:val="Título 4 Car"/>
    <w:basedOn w:val="Fuentedeprrafopredeter"/>
    <w:link w:val="Ttulo4"/>
    <w:uiPriority w:val="9"/>
    <w:semiHidden/>
    <w:rsid w:val="008D6E37"/>
    <w:rPr>
      <w:smallCaps/>
      <w:spacing w:val="10"/>
      <w:sz w:val="22"/>
      <w:szCs w:val="22"/>
    </w:rPr>
  </w:style>
  <w:style w:type="character" w:customStyle="1" w:styleId="Ttulo5Car">
    <w:name w:val="Título 5 Car"/>
    <w:basedOn w:val="Fuentedeprrafopredeter"/>
    <w:link w:val="Ttulo5"/>
    <w:uiPriority w:val="9"/>
    <w:semiHidden/>
    <w:rsid w:val="008D6E37"/>
    <w:rPr>
      <w:smallCaps/>
      <w:color w:val="943634" w:themeColor="accent2" w:themeShade="BF"/>
      <w:spacing w:val="10"/>
      <w:sz w:val="22"/>
      <w:szCs w:val="26"/>
    </w:rPr>
  </w:style>
  <w:style w:type="character" w:customStyle="1" w:styleId="Ttulo6Car">
    <w:name w:val="Título 6 Car"/>
    <w:basedOn w:val="Fuentedeprrafopredeter"/>
    <w:link w:val="Ttulo6"/>
    <w:uiPriority w:val="9"/>
    <w:semiHidden/>
    <w:rsid w:val="008D6E37"/>
    <w:rPr>
      <w:smallCaps/>
      <w:color w:val="C0504D" w:themeColor="accent2"/>
      <w:spacing w:val="5"/>
      <w:sz w:val="22"/>
    </w:rPr>
  </w:style>
  <w:style w:type="character" w:customStyle="1" w:styleId="Ttulo7Car">
    <w:name w:val="Título 7 Car"/>
    <w:basedOn w:val="Fuentedeprrafopredeter"/>
    <w:link w:val="Ttulo7"/>
    <w:uiPriority w:val="9"/>
    <w:semiHidden/>
    <w:rsid w:val="008D6E37"/>
    <w:rPr>
      <w:b/>
      <w:smallCaps/>
      <w:color w:val="C0504D" w:themeColor="accent2"/>
      <w:spacing w:val="10"/>
    </w:rPr>
  </w:style>
  <w:style w:type="character" w:customStyle="1" w:styleId="Ttulo8Car">
    <w:name w:val="Título 8 Car"/>
    <w:basedOn w:val="Fuentedeprrafopredeter"/>
    <w:link w:val="Ttulo8"/>
    <w:uiPriority w:val="9"/>
    <w:semiHidden/>
    <w:rsid w:val="008D6E37"/>
    <w:rPr>
      <w:b/>
      <w:i/>
      <w:smallCaps/>
      <w:color w:val="943634" w:themeColor="accent2" w:themeShade="BF"/>
    </w:rPr>
  </w:style>
  <w:style w:type="character" w:customStyle="1" w:styleId="Ttulo9Car">
    <w:name w:val="Título 9 Car"/>
    <w:basedOn w:val="Fuentedeprrafopredeter"/>
    <w:link w:val="Ttulo9"/>
    <w:uiPriority w:val="9"/>
    <w:semiHidden/>
    <w:rsid w:val="008D6E37"/>
    <w:rPr>
      <w:b/>
      <w:i/>
      <w:smallCaps/>
      <w:color w:val="622423" w:themeColor="accent2" w:themeShade="7F"/>
    </w:rPr>
  </w:style>
  <w:style w:type="paragraph" w:styleId="Sinespaciado">
    <w:name w:val="No Spacing"/>
    <w:aliases w:val="Capítulos"/>
    <w:basedOn w:val="Normal"/>
    <w:link w:val="SinespaciadoCar"/>
    <w:uiPriority w:val="1"/>
    <w:qFormat/>
    <w:rsid w:val="008D6E37"/>
    <w:pPr>
      <w:spacing w:after="0" w:line="240" w:lineRule="auto"/>
    </w:pPr>
  </w:style>
  <w:style w:type="character" w:customStyle="1" w:styleId="SinespaciadoCar">
    <w:name w:val="Sin espaciado Car"/>
    <w:aliases w:val="Capítulos Car"/>
    <w:basedOn w:val="Fuentedeprrafopredeter"/>
    <w:link w:val="Sinespaciado"/>
    <w:uiPriority w:val="1"/>
    <w:rsid w:val="008D6E37"/>
  </w:style>
  <w:style w:type="paragraph" w:styleId="Textodeglobo">
    <w:name w:val="Balloon Text"/>
    <w:basedOn w:val="Normal"/>
    <w:link w:val="TextodegloboCar"/>
    <w:uiPriority w:val="99"/>
    <w:semiHidden/>
    <w:unhideWhenUsed/>
    <w:rsid w:val="001037E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37E3"/>
    <w:rPr>
      <w:rFonts w:ascii="Tahoma" w:hAnsi="Tahoma" w:cs="Tahoma"/>
      <w:sz w:val="16"/>
      <w:szCs w:val="16"/>
    </w:rPr>
  </w:style>
  <w:style w:type="paragraph" w:styleId="NormalWeb">
    <w:name w:val="Normal (Web)"/>
    <w:basedOn w:val="Normal"/>
    <w:uiPriority w:val="99"/>
    <w:semiHidden/>
    <w:rsid w:val="00003876"/>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Sangradetextonormal">
    <w:name w:val="Body Text Indent"/>
    <w:basedOn w:val="Normal"/>
    <w:link w:val="SangradetextonormalCar"/>
    <w:uiPriority w:val="99"/>
    <w:rsid w:val="00003876"/>
    <w:pPr>
      <w:spacing w:after="120" w:line="240" w:lineRule="auto"/>
      <w:ind w:left="283"/>
    </w:pPr>
    <w:rPr>
      <w:rFonts w:ascii="Times New Roman" w:eastAsia="Times New Roman" w:hAnsi="Times New Roman" w:cs="Times New Roman"/>
      <w:sz w:val="24"/>
      <w:szCs w:val="24"/>
      <w:lang w:val="es-ES" w:eastAsia="es-ES"/>
    </w:rPr>
  </w:style>
  <w:style w:type="character" w:customStyle="1" w:styleId="SangradetextonormalCar">
    <w:name w:val="Sangría de texto normal Car"/>
    <w:basedOn w:val="Fuentedeprrafopredeter"/>
    <w:link w:val="Sangradetextonormal"/>
    <w:uiPriority w:val="99"/>
    <w:rsid w:val="00003876"/>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8D6E37"/>
    <w:pPr>
      <w:ind w:left="720"/>
      <w:contextualSpacing/>
    </w:pPr>
  </w:style>
  <w:style w:type="character" w:styleId="Textodelmarcadordeposicin">
    <w:name w:val="Placeholder Text"/>
    <w:basedOn w:val="Fuentedeprrafopredeter"/>
    <w:uiPriority w:val="99"/>
    <w:semiHidden/>
    <w:rsid w:val="00551949"/>
    <w:rPr>
      <w:color w:val="808080"/>
    </w:rPr>
  </w:style>
  <w:style w:type="paragraph" w:styleId="Encabezado">
    <w:name w:val="header"/>
    <w:basedOn w:val="Normal"/>
    <w:link w:val="EncabezadoCar"/>
    <w:uiPriority w:val="99"/>
    <w:semiHidden/>
    <w:unhideWhenUsed/>
    <w:rsid w:val="004702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4702B5"/>
  </w:style>
  <w:style w:type="paragraph" w:styleId="Piedepgina">
    <w:name w:val="footer"/>
    <w:basedOn w:val="Normal"/>
    <w:link w:val="PiedepginaCar"/>
    <w:uiPriority w:val="99"/>
    <w:unhideWhenUsed/>
    <w:rsid w:val="004702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02B5"/>
  </w:style>
  <w:style w:type="paragraph" w:customStyle="1" w:styleId="Default">
    <w:name w:val="Default"/>
    <w:rsid w:val="000C71CE"/>
    <w:pPr>
      <w:autoSpaceDE w:val="0"/>
      <w:autoSpaceDN w:val="0"/>
      <w:adjustRightInd w:val="0"/>
      <w:spacing w:after="0" w:line="240" w:lineRule="auto"/>
    </w:pPr>
    <w:rPr>
      <w:rFonts w:ascii="Times New Roman" w:hAnsi="Times New Roman" w:cs="Times New Roman"/>
      <w:color w:val="000000"/>
      <w:sz w:val="24"/>
      <w:szCs w:val="24"/>
      <w:lang w:val="es-ES"/>
    </w:rPr>
  </w:style>
  <w:style w:type="character" w:styleId="Hipervnculo">
    <w:name w:val="Hyperlink"/>
    <w:basedOn w:val="Fuentedeprrafopredeter"/>
    <w:uiPriority w:val="99"/>
    <w:unhideWhenUsed/>
    <w:rsid w:val="00DC476E"/>
    <w:rPr>
      <w:color w:val="0000FF" w:themeColor="hyperlink"/>
      <w:u w:val="single"/>
    </w:rPr>
  </w:style>
  <w:style w:type="paragraph" w:styleId="Epgrafe">
    <w:name w:val="caption"/>
    <w:basedOn w:val="Normal"/>
    <w:next w:val="Normal"/>
    <w:uiPriority w:val="35"/>
    <w:unhideWhenUsed/>
    <w:qFormat/>
    <w:rsid w:val="008D6E37"/>
    <w:rPr>
      <w:b/>
      <w:bCs/>
      <w:caps/>
      <w:sz w:val="16"/>
      <w:szCs w:val="18"/>
    </w:rPr>
  </w:style>
  <w:style w:type="paragraph" w:styleId="Ttulo">
    <w:name w:val="Title"/>
    <w:aliases w:val="Capítulo"/>
    <w:basedOn w:val="Normal"/>
    <w:next w:val="Normal"/>
    <w:link w:val="TtuloCar"/>
    <w:uiPriority w:val="10"/>
    <w:qFormat/>
    <w:rsid w:val="00AE3CA2"/>
    <w:pPr>
      <w:spacing w:line="240" w:lineRule="auto"/>
      <w:jc w:val="center"/>
    </w:pPr>
    <w:rPr>
      <w:smallCaps/>
      <w:sz w:val="48"/>
      <w:szCs w:val="48"/>
      <w:u w:val="single"/>
    </w:rPr>
  </w:style>
  <w:style w:type="character" w:customStyle="1" w:styleId="TtuloCar">
    <w:name w:val="Título Car"/>
    <w:aliases w:val="Capítulo Car"/>
    <w:basedOn w:val="Fuentedeprrafopredeter"/>
    <w:link w:val="Ttulo"/>
    <w:uiPriority w:val="10"/>
    <w:rsid w:val="00AE3CA2"/>
    <w:rPr>
      <w:smallCaps/>
      <w:sz w:val="48"/>
      <w:szCs w:val="48"/>
      <w:u w:val="single"/>
      <w:lang w:val="es-EC"/>
    </w:rPr>
  </w:style>
  <w:style w:type="paragraph" w:styleId="Subttulo">
    <w:name w:val="Subtitle"/>
    <w:aliases w:val="Título Gráfico"/>
    <w:basedOn w:val="Normal"/>
    <w:next w:val="Normal"/>
    <w:link w:val="SubttuloCar"/>
    <w:uiPriority w:val="11"/>
    <w:qFormat/>
    <w:rsid w:val="00395398"/>
    <w:pPr>
      <w:spacing w:after="0" w:line="240" w:lineRule="auto"/>
      <w:jc w:val="center"/>
    </w:pPr>
    <w:rPr>
      <w:rFonts w:ascii="Arial" w:eastAsiaTheme="majorEastAsia" w:hAnsi="Arial" w:cstheme="majorBidi"/>
      <w:b/>
      <w:szCs w:val="22"/>
    </w:rPr>
  </w:style>
  <w:style w:type="character" w:customStyle="1" w:styleId="SubttuloCar">
    <w:name w:val="Subtítulo Car"/>
    <w:aliases w:val="Título Gráfico Car"/>
    <w:basedOn w:val="Fuentedeprrafopredeter"/>
    <w:link w:val="Subttulo"/>
    <w:uiPriority w:val="11"/>
    <w:rsid w:val="00395398"/>
    <w:rPr>
      <w:rFonts w:ascii="Arial" w:eastAsiaTheme="majorEastAsia" w:hAnsi="Arial" w:cstheme="majorBidi"/>
      <w:b/>
      <w:szCs w:val="22"/>
      <w:lang w:val="es-EC"/>
    </w:rPr>
  </w:style>
  <w:style w:type="character" w:styleId="Textoennegrita">
    <w:name w:val="Strong"/>
    <w:uiPriority w:val="22"/>
    <w:qFormat/>
    <w:rsid w:val="008D6E37"/>
    <w:rPr>
      <w:b/>
      <w:color w:val="C0504D" w:themeColor="accent2"/>
    </w:rPr>
  </w:style>
  <w:style w:type="character" w:styleId="nfasis">
    <w:name w:val="Emphasis"/>
    <w:uiPriority w:val="20"/>
    <w:qFormat/>
    <w:rsid w:val="008D6E37"/>
    <w:rPr>
      <w:b/>
      <w:i/>
      <w:spacing w:val="10"/>
    </w:rPr>
  </w:style>
  <w:style w:type="paragraph" w:styleId="Cita">
    <w:name w:val="Quote"/>
    <w:basedOn w:val="Normal"/>
    <w:next w:val="Normal"/>
    <w:link w:val="CitaCar"/>
    <w:uiPriority w:val="29"/>
    <w:qFormat/>
    <w:rsid w:val="008D6E37"/>
    <w:rPr>
      <w:i/>
    </w:rPr>
  </w:style>
  <w:style w:type="character" w:customStyle="1" w:styleId="CitaCar">
    <w:name w:val="Cita Car"/>
    <w:basedOn w:val="Fuentedeprrafopredeter"/>
    <w:link w:val="Cita"/>
    <w:uiPriority w:val="29"/>
    <w:rsid w:val="008D6E37"/>
    <w:rPr>
      <w:i/>
    </w:rPr>
  </w:style>
  <w:style w:type="paragraph" w:styleId="Citadestacada">
    <w:name w:val="Intense Quote"/>
    <w:basedOn w:val="Normal"/>
    <w:next w:val="Normal"/>
    <w:link w:val="CitadestacadaCar"/>
    <w:uiPriority w:val="30"/>
    <w:qFormat/>
    <w:rsid w:val="008D6E37"/>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CitadestacadaCar">
    <w:name w:val="Cita destacada Car"/>
    <w:basedOn w:val="Fuentedeprrafopredeter"/>
    <w:link w:val="Citadestacada"/>
    <w:uiPriority w:val="30"/>
    <w:rsid w:val="008D6E37"/>
    <w:rPr>
      <w:b/>
      <w:i/>
      <w:color w:val="FFFFFF" w:themeColor="background1"/>
      <w:shd w:val="clear" w:color="auto" w:fill="C0504D" w:themeFill="accent2"/>
    </w:rPr>
  </w:style>
  <w:style w:type="character" w:styleId="nfasissutil">
    <w:name w:val="Subtle Emphasis"/>
    <w:uiPriority w:val="19"/>
    <w:qFormat/>
    <w:rsid w:val="008D6E37"/>
    <w:rPr>
      <w:i/>
    </w:rPr>
  </w:style>
  <w:style w:type="character" w:styleId="nfasisintenso">
    <w:name w:val="Intense Emphasis"/>
    <w:uiPriority w:val="21"/>
    <w:qFormat/>
    <w:rsid w:val="008D6E37"/>
    <w:rPr>
      <w:b/>
      <w:i/>
      <w:color w:val="C0504D" w:themeColor="accent2"/>
      <w:spacing w:val="10"/>
    </w:rPr>
  </w:style>
  <w:style w:type="character" w:styleId="Referenciasutil">
    <w:name w:val="Subtle Reference"/>
    <w:uiPriority w:val="31"/>
    <w:qFormat/>
    <w:rsid w:val="008D6E37"/>
    <w:rPr>
      <w:b/>
    </w:rPr>
  </w:style>
  <w:style w:type="character" w:styleId="Referenciaintensa">
    <w:name w:val="Intense Reference"/>
    <w:uiPriority w:val="32"/>
    <w:qFormat/>
    <w:rsid w:val="008D6E37"/>
    <w:rPr>
      <w:b/>
      <w:bCs/>
      <w:smallCaps/>
      <w:spacing w:val="5"/>
      <w:sz w:val="22"/>
      <w:szCs w:val="22"/>
      <w:u w:val="single"/>
    </w:rPr>
  </w:style>
  <w:style w:type="character" w:styleId="Ttulodellibro">
    <w:name w:val="Book Title"/>
    <w:uiPriority w:val="33"/>
    <w:qFormat/>
    <w:rsid w:val="008D6E37"/>
    <w:rPr>
      <w:rFonts w:asciiTheme="majorHAnsi" w:eastAsiaTheme="majorEastAsia" w:hAnsiTheme="majorHAnsi" w:cstheme="majorBidi"/>
      <w:i/>
      <w:iCs/>
      <w:sz w:val="20"/>
      <w:szCs w:val="20"/>
    </w:rPr>
  </w:style>
  <w:style w:type="paragraph" w:styleId="TtulodeTDC">
    <w:name w:val="TOC Heading"/>
    <w:basedOn w:val="Ttulo1"/>
    <w:next w:val="Normal"/>
    <w:uiPriority w:val="39"/>
    <w:unhideWhenUsed/>
    <w:qFormat/>
    <w:rsid w:val="008D6E37"/>
    <w:pPr>
      <w:outlineLvl w:val="9"/>
    </w:pPr>
  </w:style>
  <w:style w:type="paragraph" w:styleId="TDC2">
    <w:name w:val="toc 2"/>
    <w:basedOn w:val="Normal"/>
    <w:next w:val="Normal"/>
    <w:autoRedefine/>
    <w:uiPriority w:val="39"/>
    <w:unhideWhenUsed/>
    <w:qFormat/>
    <w:rsid w:val="00F72C9F"/>
    <w:pPr>
      <w:tabs>
        <w:tab w:val="left" w:pos="1100"/>
        <w:tab w:val="right" w:leader="dot" w:pos="8222"/>
      </w:tabs>
      <w:spacing w:after="100"/>
    </w:pPr>
  </w:style>
  <w:style w:type="paragraph" w:styleId="TDC1">
    <w:name w:val="toc 1"/>
    <w:basedOn w:val="Normal"/>
    <w:next w:val="Normal"/>
    <w:autoRedefine/>
    <w:uiPriority w:val="39"/>
    <w:unhideWhenUsed/>
    <w:qFormat/>
    <w:rsid w:val="008D6E37"/>
    <w:pPr>
      <w:spacing w:after="100"/>
    </w:pPr>
  </w:style>
  <w:style w:type="paragraph" w:styleId="TDC3">
    <w:name w:val="toc 3"/>
    <w:basedOn w:val="Normal"/>
    <w:next w:val="Normal"/>
    <w:autoRedefine/>
    <w:uiPriority w:val="39"/>
    <w:unhideWhenUsed/>
    <w:qFormat/>
    <w:rsid w:val="00F72C9F"/>
    <w:pPr>
      <w:tabs>
        <w:tab w:val="left" w:pos="0"/>
        <w:tab w:val="left" w:pos="1560"/>
      </w:tabs>
      <w:spacing w:after="100"/>
      <w:ind w:left="851" w:hanging="851"/>
    </w:pPr>
  </w:style>
  <w:style w:type="paragraph" w:styleId="TDC4">
    <w:name w:val="toc 4"/>
    <w:basedOn w:val="Normal"/>
    <w:next w:val="Normal"/>
    <w:autoRedefine/>
    <w:uiPriority w:val="39"/>
    <w:unhideWhenUsed/>
    <w:rsid w:val="002222FE"/>
    <w:pPr>
      <w:spacing w:after="100"/>
      <w:ind w:left="660"/>
      <w:jc w:val="left"/>
    </w:pPr>
    <w:rPr>
      <w:sz w:val="22"/>
      <w:szCs w:val="22"/>
      <w:lang w:eastAsia="es-EC" w:bidi="ar-SA"/>
    </w:rPr>
  </w:style>
  <w:style w:type="paragraph" w:styleId="TDC5">
    <w:name w:val="toc 5"/>
    <w:basedOn w:val="Normal"/>
    <w:next w:val="Normal"/>
    <w:autoRedefine/>
    <w:uiPriority w:val="39"/>
    <w:unhideWhenUsed/>
    <w:rsid w:val="002222FE"/>
    <w:pPr>
      <w:spacing w:after="100"/>
      <w:ind w:left="880"/>
      <w:jc w:val="left"/>
    </w:pPr>
    <w:rPr>
      <w:sz w:val="22"/>
      <w:szCs w:val="22"/>
      <w:lang w:eastAsia="es-EC" w:bidi="ar-SA"/>
    </w:rPr>
  </w:style>
  <w:style w:type="paragraph" w:styleId="TDC6">
    <w:name w:val="toc 6"/>
    <w:basedOn w:val="Normal"/>
    <w:next w:val="Normal"/>
    <w:autoRedefine/>
    <w:uiPriority w:val="39"/>
    <w:unhideWhenUsed/>
    <w:rsid w:val="002222FE"/>
    <w:pPr>
      <w:spacing w:after="100"/>
      <w:ind w:left="1100"/>
      <w:jc w:val="left"/>
    </w:pPr>
    <w:rPr>
      <w:sz w:val="22"/>
      <w:szCs w:val="22"/>
      <w:lang w:eastAsia="es-EC" w:bidi="ar-SA"/>
    </w:rPr>
  </w:style>
  <w:style w:type="paragraph" w:styleId="TDC7">
    <w:name w:val="toc 7"/>
    <w:basedOn w:val="Normal"/>
    <w:next w:val="Normal"/>
    <w:autoRedefine/>
    <w:uiPriority w:val="39"/>
    <w:unhideWhenUsed/>
    <w:rsid w:val="002222FE"/>
    <w:pPr>
      <w:spacing w:after="100"/>
      <w:ind w:left="1320"/>
      <w:jc w:val="left"/>
    </w:pPr>
    <w:rPr>
      <w:sz w:val="22"/>
      <w:szCs w:val="22"/>
      <w:lang w:eastAsia="es-EC" w:bidi="ar-SA"/>
    </w:rPr>
  </w:style>
  <w:style w:type="paragraph" w:styleId="TDC8">
    <w:name w:val="toc 8"/>
    <w:basedOn w:val="Normal"/>
    <w:next w:val="Normal"/>
    <w:autoRedefine/>
    <w:uiPriority w:val="39"/>
    <w:unhideWhenUsed/>
    <w:rsid w:val="002222FE"/>
    <w:pPr>
      <w:spacing w:after="100"/>
      <w:ind w:left="1540"/>
      <w:jc w:val="left"/>
    </w:pPr>
    <w:rPr>
      <w:sz w:val="22"/>
      <w:szCs w:val="22"/>
      <w:lang w:eastAsia="es-EC" w:bidi="ar-SA"/>
    </w:rPr>
  </w:style>
  <w:style w:type="paragraph" w:styleId="TDC9">
    <w:name w:val="toc 9"/>
    <w:basedOn w:val="Normal"/>
    <w:next w:val="Normal"/>
    <w:autoRedefine/>
    <w:uiPriority w:val="39"/>
    <w:unhideWhenUsed/>
    <w:rsid w:val="002222FE"/>
    <w:pPr>
      <w:spacing w:after="100"/>
      <w:ind w:left="1760"/>
      <w:jc w:val="left"/>
    </w:pPr>
    <w:rPr>
      <w:sz w:val="22"/>
      <w:szCs w:val="22"/>
      <w:lang w:eastAsia="es-EC" w:bidi="ar-SA"/>
    </w:rPr>
  </w:style>
  <w:style w:type="paragraph" w:styleId="Textonotapie">
    <w:name w:val="footnote text"/>
    <w:basedOn w:val="Normal"/>
    <w:link w:val="TextonotapieCar"/>
    <w:semiHidden/>
    <w:rsid w:val="00910611"/>
    <w:pPr>
      <w:spacing w:after="0" w:line="240" w:lineRule="auto"/>
      <w:jc w:val="left"/>
    </w:pPr>
    <w:rPr>
      <w:rFonts w:ascii="Arial" w:eastAsia="Times New Roman" w:hAnsi="Arial" w:cs="Arial"/>
      <w:lang w:val="es-ES" w:eastAsia="es-ES" w:bidi="ar-SA"/>
    </w:rPr>
  </w:style>
  <w:style w:type="character" w:customStyle="1" w:styleId="TextonotapieCar">
    <w:name w:val="Texto nota pie Car"/>
    <w:basedOn w:val="Fuentedeprrafopredeter"/>
    <w:link w:val="Textonotapie"/>
    <w:semiHidden/>
    <w:rsid w:val="00910611"/>
    <w:rPr>
      <w:rFonts w:ascii="Arial" w:eastAsia="Times New Roman" w:hAnsi="Arial" w:cs="Arial"/>
      <w:lang w:val="es-ES" w:eastAsia="es-ES" w:bidi="ar-SA"/>
    </w:rPr>
  </w:style>
  <w:style w:type="character" w:styleId="Refdenotaalpie">
    <w:name w:val="footnote reference"/>
    <w:basedOn w:val="Fuentedeprrafopredeter"/>
    <w:semiHidden/>
    <w:rsid w:val="00910611"/>
    <w:rPr>
      <w:vertAlign w:val="superscript"/>
    </w:rPr>
  </w:style>
  <w:style w:type="paragraph" w:styleId="ndice1">
    <w:name w:val="index 1"/>
    <w:basedOn w:val="Normal"/>
    <w:next w:val="Normal"/>
    <w:autoRedefine/>
    <w:uiPriority w:val="99"/>
    <w:unhideWhenUsed/>
    <w:rsid w:val="00F72C9F"/>
    <w:pPr>
      <w:tabs>
        <w:tab w:val="right" w:leader="dot" w:pos="8637"/>
      </w:tabs>
      <w:spacing w:after="0" w:line="480" w:lineRule="auto"/>
    </w:pPr>
  </w:style>
  <w:style w:type="paragraph" w:styleId="Tabladeilustraciones">
    <w:name w:val="table of figures"/>
    <w:basedOn w:val="Normal"/>
    <w:next w:val="Normal"/>
    <w:uiPriority w:val="99"/>
    <w:unhideWhenUsed/>
    <w:rsid w:val="00471BFC"/>
    <w:pPr>
      <w:spacing w:after="0"/>
    </w:pPr>
  </w:style>
  <w:style w:type="table" w:styleId="Tablaconcuadrcula">
    <w:name w:val="Table Grid"/>
    <w:basedOn w:val="Tablanormal"/>
    <w:uiPriority w:val="59"/>
    <w:rsid w:val="00F6121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notaalfinal">
    <w:name w:val="endnote text"/>
    <w:basedOn w:val="Normal"/>
    <w:link w:val="TextonotaalfinalCar"/>
    <w:uiPriority w:val="99"/>
    <w:semiHidden/>
    <w:unhideWhenUsed/>
    <w:rsid w:val="004B5A9C"/>
    <w:pPr>
      <w:spacing w:after="0" w:line="240" w:lineRule="auto"/>
    </w:pPr>
  </w:style>
  <w:style w:type="character" w:customStyle="1" w:styleId="TextonotaalfinalCar">
    <w:name w:val="Texto nota al final Car"/>
    <w:basedOn w:val="Fuentedeprrafopredeter"/>
    <w:link w:val="Textonotaalfinal"/>
    <w:uiPriority w:val="99"/>
    <w:semiHidden/>
    <w:rsid w:val="004B5A9C"/>
    <w:rPr>
      <w:lang w:val="es-EC"/>
    </w:rPr>
  </w:style>
  <w:style w:type="character" w:styleId="Refdenotaalfinal">
    <w:name w:val="endnote reference"/>
    <w:basedOn w:val="Fuentedeprrafopredeter"/>
    <w:uiPriority w:val="99"/>
    <w:semiHidden/>
    <w:unhideWhenUsed/>
    <w:rsid w:val="004B5A9C"/>
    <w:rPr>
      <w:vertAlign w:val="superscript"/>
    </w:rPr>
  </w:style>
  <w:style w:type="paragraph" w:customStyle="1" w:styleId="Titulo1Tesis">
    <w:name w:val="Titulo 1. Tesis"/>
    <w:basedOn w:val="Ttulo1"/>
    <w:link w:val="Titulo1TesisCar"/>
    <w:qFormat/>
    <w:rsid w:val="00F72C9F"/>
    <w:pPr>
      <w:keepNext/>
      <w:spacing w:before="240" w:after="0" w:line="480" w:lineRule="auto"/>
      <w:jc w:val="right"/>
    </w:pPr>
    <w:rPr>
      <w:rFonts w:ascii="Arial" w:eastAsia="Times New Roman" w:hAnsi="Arial" w:cs="Arial"/>
      <w:bCs/>
      <w:spacing w:val="0"/>
      <w:kern w:val="32"/>
      <w:sz w:val="24"/>
      <w:szCs w:val="24"/>
      <w:lang w:eastAsia="es-ES" w:bidi="ar-SA"/>
    </w:rPr>
  </w:style>
  <w:style w:type="character" w:customStyle="1" w:styleId="Titulo1TesisCar">
    <w:name w:val="Titulo 1. Tesis Car"/>
    <w:basedOn w:val="Ttulo1Car"/>
    <w:link w:val="Titulo1Tesis"/>
    <w:rsid w:val="00F72C9F"/>
    <w:rPr>
      <w:rFonts w:ascii="Arial" w:eastAsia="Times New Roman" w:hAnsi="Arial" w:cs="Arial"/>
      <w:bCs/>
      <w:smallCaps/>
      <w:kern w:val="32"/>
      <w:sz w:val="24"/>
      <w:szCs w:val="24"/>
      <w:lang w:val="es-EC" w:eastAsia="es-ES" w:bidi="ar-SA"/>
    </w:rPr>
  </w:style>
</w:styles>
</file>

<file path=word/webSettings.xml><?xml version="1.0" encoding="utf-8"?>
<w:webSettings xmlns:r="http://schemas.openxmlformats.org/officeDocument/2006/relationships" xmlns:w="http://schemas.openxmlformats.org/wordprocessingml/2006/main">
  <w:divs>
    <w:div w:id="267271938">
      <w:bodyDiv w:val="1"/>
      <w:marLeft w:val="0"/>
      <w:marRight w:val="0"/>
      <w:marTop w:val="0"/>
      <w:marBottom w:val="0"/>
      <w:divBdr>
        <w:top w:val="none" w:sz="0" w:space="0" w:color="auto"/>
        <w:left w:val="none" w:sz="0" w:space="0" w:color="auto"/>
        <w:bottom w:val="none" w:sz="0" w:space="0" w:color="auto"/>
        <w:right w:val="none" w:sz="0" w:space="0" w:color="auto"/>
      </w:divBdr>
    </w:div>
    <w:div w:id="290942400">
      <w:bodyDiv w:val="1"/>
      <w:marLeft w:val="0"/>
      <w:marRight w:val="0"/>
      <w:marTop w:val="0"/>
      <w:marBottom w:val="0"/>
      <w:divBdr>
        <w:top w:val="none" w:sz="0" w:space="0" w:color="auto"/>
        <w:left w:val="none" w:sz="0" w:space="0" w:color="auto"/>
        <w:bottom w:val="none" w:sz="0" w:space="0" w:color="auto"/>
        <w:right w:val="none" w:sz="0" w:space="0" w:color="auto"/>
      </w:divBdr>
    </w:div>
    <w:div w:id="303196381">
      <w:bodyDiv w:val="1"/>
      <w:marLeft w:val="0"/>
      <w:marRight w:val="0"/>
      <w:marTop w:val="0"/>
      <w:marBottom w:val="0"/>
      <w:divBdr>
        <w:top w:val="none" w:sz="0" w:space="0" w:color="auto"/>
        <w:left w:val="none" w:sz="0" w:space="0" w:color="auto"/>
        <w:bottom w:val="none" w:sz="0" w:space="0" w:color="auto"/>
        <w:right w:val="none" w:sz="0" w:space="0" w:color="auto"/>
      </w:divBdr>
    </w:div>
    <w:div w:id="324361191">
      <w:bodyDiv w:val="1"/>
      <w:marLeft w:val="0"/>
      <w:marRight w:val="0"/>
      <w:marTop w:val="0"/>
      <w:marBottom w:val="0"/>
      <w:divBdr>
        <w:top w:val="none" w:sz="0" w:space="0" w:color="auto"/>
        <w:left w:val="none" w:sz="0" w:space="0" w:color="auto"/>
        <w:bottom w:val="none" w:sz="0" w:space="0" w:color="auto"/>
        <w:right w:val="none" w:sz="0" w:space="0" w:color="auto"/>
      </w:divBdr>
    </w:div>
    <w:div w:id="327363590">
      <w:bodyDiv w:val="1"/>
      <w:marLeft w:val="0"/>
      <w:marRight w:val="0"/>
      <w:marTop w:val="0"/>
      <w:marBottom w:val="0"/>
      <w:divBdr>
        <w:top w:val="none" w:sz="0" w:space="0" w:color="auto"/>
        <w:left w:val="none" w:sz="0" w:space="0" w:color="auto"/>
        <w:bottom w:val="none" w:sz="0" w:space="0" w:color="auto"/>
        <w:right w:val="none" w:sz="0" w:space="0" w:color="auto"/>
      </w:divBdr>
    </w:div>
    <w:div w:id="338192113">
      <w:bodyDiv w:val="1"/>
      <w:marLeft w:val="0"/>
      <w:marRight w:val="0"/>
      <w:marTop w:val="0"/>
      <w:marBottom w:val="0"/>
      <w:divBdr>
        <w:top w:val="none" w:sz="0" w:space="0" w:color="auto"/>
        <w:left w:val="none" w:sz="0" w:space="0" w:color="auto"/>
        <w:bottom w:val="none" w:sz="0" w:space="0" w:color="auto"/>
        <w:right w:val="none" w:sz="0" w:space="0" w:color="auto"/>
      </w:divBdr>
    </w:div>
    <w:div w:id="385640094">
      <w:bodyDiv w:val="1"/>
      <w:marLeft w:val="0"/>
      <w:marRight w:val="0"/>
      <w:marTop w:val="0"/>
      <w:marBottom w:val="0"/>
      <w:divBdr>
        <w:top w:val="none" w:sz="0" w:space="0" w:color="auto"/>
        <w:left w:val="none" w:sz="0" w:space="0" w:color="auto"/>
        <w:bottom w:val="none" w:sz="0" w:space="0" w:color="auto"/>
        <w:right w:val="none" w:sz="0" w:space="0" w:color="auto"/>
      </w:divBdr>
    </w:div>
    <w:div w:id="388917262">
      <w:bodyDiv w:val="1"/>
      <w:marLeft w:val="0"/>
      <w:marRight w:val="0"/>
      <w:marTop w:val="0"/>
      <w:marBottom w:val="0"/>
      <w:divBdr>
        <w:top w:val="none" w:sz="0" w:space="0" w:color="auto"/>
        <w:left w:val="none" w:sz="0" w:space="0" w:color="auto"/>
        <w:bottom w:val="none" w:sz="0" w:space="0" w:color="auto"/>
        <w:right w:val="none" w:sz="0" w:space="0" w:color="auto"/>
      </w:divBdr>
    </w:div>
    <w:div w:id="473833837">
      <w:bodyDiv w:val="1"/>
      <w:marLeft w:val="0"/>
      <w:marRight w:val="0"/>
      <w:marTop w:val="0"/>
      <w:marBottom w:val="0"/>
      <w:divBdr>
        <w:top w:val="none" w:sz="0" w:space="0" w:color="auto"/>
        <w:left w:val="none" w:sz="0" w:space="0" w:color="auto"/>
        <w:bottom w:val="none" w:sz="0" w:space="0" w:color="auto"/>
        <w:right w:val="none" w:sz="0" w:space="0" w:color="auto"/>
      </w:divBdr>
    </w:div>
    <w:div w:id="631637880">
      <w:bodyDiv w:val="1"/>
      <w:marLeft w:val="0"/>
      <w:marRight w:val="0"/>
      <w:marTop w:val="0"/>
      <w:marBottom w:val="0"/>
      <w:divBdr>
        <w:top w:val="none" w:sz="0" w:space="0" w:color="auto"/>
        <w:left w:val="none" w:sz="0" w:space="0" w:color="auto"/>
        <w:bottom w:val="none" w:sz="0" w:space="0" w:color="auto"/>
        <w:right w:val="none" w:sz="0" w:space="0" w:color="auto"/>
      </w:divBdr>
    </w:div>
    <w:div w:id="671957754">
      <w:bodyDiv w:val="1"/>
      <w:marLeft w:val="0"/>
      <w:marRight w:val="0"/>
      <w:marTop w:val="0"/>
      <w:marBottom w:val="0"/>
      <w:divBdr>
        <w:top w:val="none" w:sz="0" w:space="0" w:color="auto"/>
        <w:left w:val="none" w:sz="0" w:space="0" w:color="auto"/>
        <w:bottom w:val="none" w:sz="0" w:space="0" w:color="auto"/>
        <w:right w:val="none" w:sz="0" w:space="0" w:color="auto"/>
      </w:divBdr>
    </w:div>
    <w:div w:id="719789130">
      <w:bodyDiv w:val="1"/>
      <w:marLeft w:val="0"/>
      <w:marRight w:val="0"/>
      <w:marTop w:val="0"/>
      <w:marBottom w:val="0"/>
      <w:divBdr>
        <w:top w:val="none" w:sz="0" w:space="0" w:color="auto"/>
        <w:left w:val="none" w:sz="0" w:space="0" w:color="auto"/>
        <w:bottom w:val="none" w:sz="0" w:space="0" w:color="auto"/>
        <w:right w:val="none" w:sz="0" w:space="0" w:color="auto"/>
      </w:divBdr>
    </w:div>
    <w:div w:id="789588691">
      <w:bodyDiv w:val="1"/>
      <w:marLeft w:val="0"/>
      <w:marRight w:val="0"/>
      <w:marTop w:val="0"/>
      <w:marBottom w:val="0"/>
      <w:divBdr>
        <w:top w:val="none" w:sz="0" w:space="0" w:color="auto"/>
        <w:left w:val="none" w:sz="0" w:space="0" w:color="auto"/>
        <w:bottom w:val="none" w:sz="0" w:space="0" w:color="auto"/>
        <w:right w:val="none" w:sz="0" w:space="0" w:color="auto"/>
      </w:divBdr>
      <w:divsChild>
        <w:div w:id="361445004">
          <w:marLeft w:val="0"/>
          <w:marRight w:val="0"/>
          <w:marTop w:val="0"/>
          <w:marBottom w:val="0"/>
          <w:divBdr>
            <w:top w:val="none" w:sz="0" w:space="0" w:color="auto"/>
            <w:left w:val="none" w:sz="0" w:space="0" w:color="auto"/>
            <w:bottom w:val="none" w:sz="0" w:space="0" w:color="auto"/>
            <w:right w:val="none" w:sz="0" w:space="0" w:color="auto"/>
          </w:divBdr>
          <w:divsChild>
            <w:div w:id="1004632143">
              <w:marLeft w:val="0"/>
              <w:marRight w:val="0"/>
              <w:marTop w:val="0"/>
              <w:marBottom w:val="0"/>
              <w:divBdr>
                <w:top w:val="none" w:sz="0" w:space="0" w:color="auto"/>
                <w:left w:val="none" w:sz="0" w:space="0" w:color="auto"/>
                <w:bottom w:val="none" w:sz="0" w:space="0" w:color="auto"/>
                <w:right w:val="none" w:sz="0" w:space="0" w:color="auto"/>
              </w:divBdr>
              <w:divsChild>
                <w:div w:id="780874904">
                  <w:marLeft w:val="0"/>
                  <w:marRight w:val="0"/>
                  <w:marTop w:val="0"/>
                  <w:marBottom w:val="0"/>
                  <w:divBdr>
                    <w:top w:val="none" w:sz="0" w:space="0" w:color="auto"/>
                    <w:left w:val="none" w:sz="0" w:space="0" w:color="auto"/>
                    <w:bottom w:val="none" w:sz="0" w:space="0" w:color="auto"/>
                    <w:right w:val="none" w:sz="0" w:space="0" w:color="auto"/>
                  </w:divBdr>
                  <w:divsChild>
                    <w:div w:id="116216455">
                      <w:marLeft w:val="0"/>
                      <w:marRight w:val="0"/>
                      <w:marTop w:val="0"/>
                      <w:marBottom w:val="0"/>
                      <w:divBdr>
                        <w:top w:val="none" w:sz="0" w:space="0" w:color="auto"/>
                        <w:left w:val="none" w:sz="0" w:space="0" w:color="auto"/>
                        <w:bottom w:val="none" w:sz="0" w:space="0" w:color="auto"/>
                        <w:right w:val="none" w:sz="0" w:space="0" w:color="auto"/>
                      </w:divBdr>
                      <w:divsChild>
                        <w:div w:id="363409441">
                          <w:marLeft w:val="0"/>
                          <w:marRight w:val="0"/>
                          <w:marTop w:val="0"/>
                          <w:marBottom w:val="0"/>
                          <w:divBdr>
                            <w:top w:val="none" w:sz="0" w:space="0" w:color="auto"/>
                            <w:left w:val="none" w:sz="0" w:space="0" w:color="auto"/>
                            <w:bottom w:val="none" w:sz="0" w:space="0" w:color="auto"/>
                            <w:right w:val="none" w:sz="0" w:space="0" w:color="auto"/>
                          </w:divBdr>
                          <w:divsChild>
                            <w:div w:id="469712300">
                              <w:marLeft w:val="0"/>
                              <w:marRight w:val="0"/>
                              <w:marTop w:val="0"/>
                              <w:marBottom w:val="0"/>
                              <w:divBdr>
                                <w:top w:val="none" w:sz="0" w:space="0" w:color="auto"/>
                                <w:left w:val="none" w:sz="0" w:space="0" w:color="auto"/>
                                <w:bottom w:val="none" w:sz="0" w:space="0" w:color="auto"/>
                                <w:right w:val="none" w:sz="0" w:space="0" w:color="auto"/>
                              </w:divBdr>
                              <w:divsChild>
                                <w:div w:id="1898857557">
                                  <w:marLeft w:val="0"/>
                                  <w:marRight w:val="0"/>
                                  <w:marTop w:val="0"/>
                                  <w:marBottom w:val="0"/>
                                  <w:divBdr>
                                    <w:top w:val="none" w:sz="0" w:space="0" w:color="auto"/>
                                    <w:left w:val="none" w:sz="0" w:space="0" w:color="auto"/>
                                    <w:bottom w:val="none" w:sz="0" w:space="0" w:color="auto"/>
                                    <w:right w:val="none" w:sz="0" w:space="0" w:color="auto"/>
                                  </w:divBdr>
                                  <w:divsChild>
                                    <w:div w:id="463084932">
                                      <w:marLeft w:val="0"/>
                                      <w:marRight w:val="0"/>
                                      <w:marTop w:val="0"/>
                                      <w:marBottom w:val="0"/>
                                      <w:divBdr>
                                        <w:top w:val="none" w:sz="0" w:space="0" w:color="auto"/>
                                        <w:left w:val="none" w:sz="0" w:space="0" w:color="auto"/>
                                        <w:bottom w:val="none" w:sz="0" w:space="0" w:color="auto"/>
                                        <w:right w:val="none" w:sz="0" w:space="0" w:color="auto"/>
                                      </w:divBdr>
                                      <w:divsChild>
                                        <w:div w:id="2137329152">
                                          <w:marLeft w:val="0"/>
                                          <w:marRight w:val="0"/>
                                          <w:marTop w:val="0"/>
                                          <w:marBottom w:val="0"/>
                                          <w:divBdr>
                                            <w:top w:val="none" w:sz="0" w:space="0" w:color="auto"/>
                                            <w:left w:val="none" w:sz="0" w:space="0" w:color="auto"/>
                                            <w:bottom w:val="none" w:sz="0" w:space="0" w:color="auto"/>
                                            <w:right w:val="none" w:sz="0" w:space="0" w:color="auto"/>
                                          </w:divBdr>
                                          <w:divsChild>
                                            <w:div w:id="256452704">
                                              <w:marLeft w:val="0"/>
                                              <w:marRight w:val="0"/>
                                              <w:marTop w:val="0"/>
                                              <w:marBottom w:val="0"/>
                                              <w:divBdr>
                                                <w:top w:val="none" w:sz="0" w:space="0" w:color="auto"/>
                                                <w:left w:val="none" w:sz="0" w:space="0" w:color="auto"/>
                                                <w:bottom w:val="none" w:sz="0" w:space="0" w:color="auto"/>
                                                <w:right w:val="none" w:sz="0" w:space="0" w:color="auto"/>
                                              </w:divBdr>
                                              <w:divsChild>
                                                <w:div w:id="579215820">
                                                  <w:marLeft w:val="0"/>
                                                  <w:marRight w:val="0"/>
                                                  <w:marTop w:val="0"/>
                                                  <w:marBottom w:val="0"/>
                                                  <w:divBdr>
                                                    <w:top w:val="none" w:sz="0" w:space="0" w:color="auto"/>
                                                    <w:left w:val="none" w:sz="0" w:space="0" w:color="auto"/>
                                                    <w:bottom w:val="none" w:sz="0" w:space="0" w:color="auto"/>
                                                    <w:right w:val="none" w:sz="0" w:space="0" w:color="auto"/>
                                                  </w:divBdr>
                                                  <w:divsChild>
                                                    <w:div w:id="1130443310">
                                                      <w:marLeft w:val="0"/>
                                                      <w:marRight w:val="0"/>
                                                      <w:marTop w:val="0"/>
                                                      <w:marBottom w:val="0"/>
                                                      <w:divBdr>
                                                        <w:top w:val="none" w:sz="0" w:space="0" w:color="auto"/>
                                                        <w:left w:val="none" w:sz="0" w:space="0" w:color="auto"/>
                                                        <w:bottom w:val="none" w:sz="0" w:space="0" w:color="auto"/>
                                                        <w:right w:val="none" w:sz="0" w:space="0" w:color="auto"/>
                                                      </w:divBdr>
                                                      <w:divsChild>
                                                        <w:div w:id="1669597873">
                                                          <w:marLeft w:val="0"/>
                                                          <w:marRight w:val="0"/>
                                                          <w:marTop w:val="0"/>
                                                          <w:marBottom w:val="0"/>
                                                          <w:divBdr>
                                                            <w:top w:val="none" w:sz="0" w:space="0" w:color="auto"/>
                                                            <w:left w:val="none" w:sz="0" w:space="0" w:color="auto"/>
                                                            <w:bottom w:val="none" w:sz="0" w:space="0" w:color="auto"/>
                                                            <w:right w:val="none" w:sz="0" w:space="0" w:color="auto"/>
                                                          </w:divBdr>
                                                          <w:divsChild>
                                                            <w:div w:id="184924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24592057">
      <w:bodyDiv w:val="1"/>
      <w:marLeft w:val="0"/>
      <w:marRight w:val="0"/>
      <w:marTop w:val="0"/>
      <w:marBottom w:val="0"/>
      <w:divBdr>
        <w:top w:val="none" w:sz="0" w:space="0" w:color="auto"/>
        <w:left w:val="none" w:sz="0" w:space="0" w:color="auto"/>
        <w:bottom w:val="none" w:sz="0" w:space="0" w:color="auto"/>
        <w:right w:val="none" w:sz="0" w:space="0" w:color="auto"/>
      </w:divBdr>
    </w:div>
    <w:div w:id="956595954">
      <w:bodyDiv w:val="1"/>
      <w:marLeft w:val="0"/>
      <w:marRight w:val="0"/>
      <w:marTop w:val="0"/>
      <w:marBottom w:val="0"/>
      <w:divBdr>
        <w:top w:val="none" w:sz="0" w:space="0" w:color="auto"/>
        <w:left w:val="none" w:sz="0" w:space="0" w:color="auto"/>
        <w:bottom w:val="none" w:sz="0" w:space="0" w:color="auto"/>
        <w:right w:val="none" w:sz="0" w:space="0" w:color="auto"/>
      </w:divBdr>
    </w:div>
    <w:div w:id="978531352">
      <w:bodyDiv w:val="1"/>
      <w:marLeft w:val="0"/>
      <w:marRight w:val="0"/>
      <w:marTop w:val="0"/>
      <w:marBottom w:val="0"/>
      <w:divBdr>
        <w:top w:val="none" w:sz="0" w:space="0" w:color="auto"/>
        <w:left w:val="none" w:sz="0" w:space="0" w:color="auto"/>
        <w:bottom w:val="none" w:sz="0" w:space="0" w:color="auto"/>
        <w:right w:val="none" w:sz="0" w:space="0" w:color="auto"/>
      </w:divBdr>
    </w:div>
    <w:div w:id="1063403923">
      <w:bodyDiv w:val="1"/>
      <w:marLeft w:val="0"/>
      <w:marRight w:val="0"/>
      <w:marTop w:val="0"/>
      <w:marBottom w:val="0"/>
      <w:divBdr>
        <w:top w:val="none" w:sz="0" w:space="0" w:color="auto"/>
        <w:left w:val="none" w:sz="0" w:space="0" w:color="auto"/>
        <w:bottom w:val="none" w:sz="0" w:space="0" w:color="auto"/>
        <w:right w:val="none" w:sz="0" w:space="0" w:color="auto"/>
      </w:divBdr>
    </w:div>
    <w:div w:id="1079404360">
      <w:bodyDiv w:val="1"/>
      <w:marLeft w:val="0"/>
      <w:marRight w:val="0"/>
      <w:marTop w:val="0"/>
      <w:marBottom w:val="0"/>
      <w:divBdr>
        <w:top w:val="none" w:sz="0" w:space="0" w:color="auto"/>
        <w:left w:val="none" w:sz="0" w:space="0" w:color="auto"/>
        <w:bottom w:val="none" w:sz="0" w:space="0" w:color="auto"/>
        <w:right w:val="none" w:sz="0" w:space="0" w:color="auto"/>
      </w:divBdr>
    </w:div>
    <w:div w:id="1112625067">
      <w:bodyDiv w:val="1"/>
      <w:marLeft w:val="0"/>
      <w:marRight w:val="0"/>
      <w:marTop w:val="0"/>
      <w:marBottom w:val="0"/>
      <w:divBdr>
        <w:top w:val="none" w:sz="0" w:space="0" w:color="auto"/>
        <w:left w:val="none" w:sz="0" w:space="0" w:color="auto"/>
        <w:bottom w:val="none" w:sz="0" w:space="0" w:color="auto"/>
        <w:right w:val="none" w:sz="0" w:space="0" w:color="auto"/>
      </w:divBdr>
    </w:div>
    <w:div w:id="1132361513">
      <w:bodyDiv w:val="1"/>
      <w:marLeft w:val="0"/>
      <w:marRight w:val="0"/>
      <w:marTop w:val="0"/>
      <w:marBottom w:val="0"/>
      <w:divBdr>
        <w:top w:val="none" w:sz="0" w:space="0" w:color="auto"/>
        <w:left w:val="none" w:sz="0" w:space="0" w:color="auto"/>
        <w:bottom w:val="none" w:sz="0" w:space="0" w:color="auto"/>
        <w:right w:val="none" w:sz="0" w:space="0" w:color="auto"/>
      </w:divBdr>
    </w:div>
    <w:div w:id="1149976199">
      <w:bodyDiv w:val="1"/>
      <w:marLeft w:val="0"/>
      <w:marRight w:val="0"/>
      <w:marTop w:val="0"/>
      <w:marBottom w:val="0"/>
      <w:divBdr>
        <w:top w:val="none" w:sz="0" w:space="0" w:color="auto"/>
        <w:left w:val="none" w:sz="0" w:space="0" w:color="auto"/>
        <w:bottom w:val="none" w:sz="0" w:space="0" w:color="auto"/>
        <w:right w:val="none" w:sz="0" w:space="0" w:color="auto"/>
      </w:divBdr>
    </w:div>
    <w:div w:id="1152717083">
      <w:bodyDiv w:val="1"/>
      <w:marLeft w:val="0"/>
      <w:marRight w:val="0"/>
      <w:marTop w:val="0"/>
      <w:marBottom w:val="0"/>
      <w:divBdr>
        <w:top w:val="none" w:sz="0" w:space="0" w:color="auto"/>
        <w:left w:val="none" w:sz="0" w:space="0" w:color="auto"/>
        <w:bottom w:val="none" w:sz="0" w:space="0" w:color="auto"/>
        <w:right w:val="none" w:sz="0" w:space="0" w:color="auto"/>
      </w:divBdr>
    </w:div>
    <w:div w:id="1158493724">
      <w:bodyDiv w:val="1"/>
      <w:marLeft w:val="0"/>
      <w:marRight w:val="0"/>
      <w:marTop w:val="0"/>
      <w:marBottom w:val="0"/>
      <w:divBdr>
        <w:top w:val="none" w:sz="0" w:space="0" w:color="auto"/>
        <w:left w:val="none" w:sz="0" w:space="0" w:color="auto"/>
        <w:bottom w:val="none" w:sz="0" w:space="0" w:color="auto"/>
        <w:right w:val="none" w:sz="0" w:space="0" w:color="auto"/>
      </w:divBdr>
    </w:div>
    <w:div w:id="1169101072">
      <w:bodyDiv w:val="1"/>
      <w:marLeft w:val="0"/>
      <w:marRight w:val="0"/>
      <w:marTop w:val="0"/>
      <w:marBottom w:val="0"/>
      <w:divBdr>
        <w:top w:val="none" w:sz="0" w:space="0" w:color="auto"/>
        <w:left w:val="none" w:sz="0" w:space="0" w:color="auto"/>
        <w:bottom w:val="none" w:sz="0" w:space="0" w:color="auto"/>
        <w:right w:val="none" w:sz="0" w:space="0" w:color="auto"/>
      </w:divBdr>
    </w:div>
    <w:div w:id="1329595886">
      <w:bodyDiv w:val="1"/>
      <w:marLeft w:val="0"/>
      <w:marRight w:val="0"/>
      <w:marTop w:val="0"/>
      <w:marBottom w:val="0"/>
      <w:divBdr>
        <w:top w:val="none" w:sz="0" w:space="0" w:color="auto"/>
        <w:left w:val="none" w:sz="0" w:space="0" w:color="auto"/>
        <w:bottom w:val="none" w:sz="0" w:space="0" w:color="auto"/>
        <w:right w:val="none" w:sz="0" w:space="0" w:color="auto"/>
      </w:divBdr>
    </w:div>
    <w:div w:id="1389382181">
      <w:bodyDiv w:val="1"/>
      <w:marLeft w:val="0"/>
      <w:marRight w:val="0"/>
      <w:marTop w:val="0"/>
      <w:marBottom w:val="0"/>
      <w:divBdr>
        <w:top w:val="none" w:sz="0" w:space="0" w:color="auto"/>
        <w:left w:val="none" w:sz="0" w:space="0" w:color="auto"/>
        <w:bottom w:val="none" w:sz="0" w:space="0" w:color="auto"/>
        <w:right w:val="none" w:sz="0" w:space="0" w:color="auto"/>
      </w:divBdr>
      <w:divsChild>
        <w:div w:id="263340963">
          <w:marLeft w:val="0"/>
          <w:marRight w:val="0"/>
          <w:marTop w:val="0"/>
          <w:marBottom w:val="0"/>
          <w:divBdr>
            <w:top w:val="none" w:sz="0" w:space="0" w:color="auto"/>
            <w:left w:val="none" w:sz="0" w:space="0" w:color="auto"/>
            <w:bottom w:val="none" w:sz="0" w:space="0" w:color="auto"/>
            <w:right w:val="none" w:sz="0" w:space="0" w:color="auto"/>
          </w:divBdr>
          <w:divsChild>
            <w:div w:id="63317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690858">
      <w:bodyDiv w:val="1"/>
      <w:marLeft w:val="0"/>
      <w:marRight w:val="0"/>
      <w:marTop w:val="0"/>
      <w:marBottom w:val="0"/>
      <w:divBdr>
        <w:top w:val="none" w:sz="0" w:space="0" w:color="auto"/>
        <w:left w:val="none" w:sz="0" w:space="0" w:color="auto"/>
        <w:bottom w:val="none" w:sz="0" w:space="0" w:color="auto"/>
        <w:right w:val="none" w:sz="0" w:space="0" w:color="auto"/>
      </w:divBdr>
    </w:div>
    <w:div w:id="1430849912">
      <w:bodyDiv w:val="1"/>
      <w:marLeft w:val="0"/>
      <w:marRight w:val="0"/>
      <w:marTop w:val="0"/>
      <w:marBottom w:val="0"/>
      <w:divBdr>
        <w:top w:val="none" w:sz="0" w:space="0" w:color="auto"/>
        <w:left w:val="none" w:sz="0" w:space="0" w:color="auto"/>
        <w:bottom w:val="none" w:sz="0" w:space="0" w:color="auto"/>
        <w:right w:val="none" w:sz="0" w:space="0" w:color="auto"/>
      </w:divBdr>
    </w:div>
    <w:div w:id="1597249192">
      <w:bodyDiv w:val="1"/>
      <w:marLeft w:val="0"/>
      <w:marRight w:val="0"/>
      <w:marTop w:val="0"/>
      <w:marBottom w:val="0"/>
      <w:divBdr>
        <w:top w:val="none" w:sz="0" w:space="0" w:color="auto"/>
        <w:left w:val="none" w:sz="0" w:space="0" w:color="auto"/>
        <w:bottom w:val="none" w:sz="0" w:space="0" w:color="auto"/>
        <w:right w:val="none" w:sz="0" w:space="0" w:color="auto"/>
      </w:divBdr>
    </w:div>
    <w:div w:id="1683242805">
      <w:bodyDiv w:val="1"/>
      <w:marLeft w:val="0"/>
      <w:marRight w:val="0"/>
      <w:marTop w:val="0"/>
      <w:marBottom w:val="0"/>
      <w:divBdr>
        <w:top w:val="none" w:sz="0" w:space="0" w:color="auto"/>
        <w:left w:val="none" w:sz="0" w:space="0" w:color="auto"/>
        <w:bottom w:val="none" w:sz="0" w:space="0" w:color="auto"/>
        <w:right w:val="none" w:sz="0" w:space="0" w:color="auto"/>
      </w:divBdr>
    </w:div>
    <w:div w:id="1700744170">
      <w:bodyDiv w:val="1"/>
      <w:marLeft w:val="0"/>
      <w:marRight w:val="0"/>
      <w:marTop w:val="0"/>
      <w:marBottom w:val="0"/>
      <w:divBdr>
        <w:top w:val="none" w:sz="0" w:space="0" w:color="auto"/>
        <w:left w:val="none" w:sz="0" w:space="0" w:color="auto"/>
        <w:bottom w:val="none" w:sz="0" w:space="0" w:color="auto"/>
        <w:right w:val="none" w:sz="0" w:space="0" w:color="auto"/>
      </w:divBdr>
    </w:div>
    <w:div w:id="1712723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0.emf"/><Relationship Id="rId21" Type="http://schemas.openxmlformats.org/officeDocument/2006/relationships/image" Target="media/image10.png"/><Relationship Id="rId42" Type="http://schemas.openxmlformats.org/officeDocument/2006/relationships/image" Target="media/image21.emf"/><Relationship Id="rId47" Type="http://schemas.openxmlformats.org/officeDocument/2006/relationships/oleObject" Target="embeddings/oleObject8.bin"/><Relationship Id="rId63" Type="http://schemas.openxmlformats.org/officeDocument/2006/relationships/package" Target="embeddings/Hoja_de_c_lculo_de_Microsoft_Office_Excel1.xlsx"/><Relationship Id="rId68" Type="http://schemas.openxmlformats.org/officeDocument/2006/relationships/image" Target="media/image34.jpe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chart" Target="charts/chart2.xml"/><Relationship Id="rId138" Type="http://schemas.openxmlformats.org/officeDocument/2006/relationships/image" Target="media/image98.wmf"/><Relationship Id="rId154" Type="http://schemas.openxmlformats.org/officeDocument/2006/relationships/hyperlink" Target="http://personal.lobocom.es/claudio/gen006.htm" TargetMode="External"/><Relationship Id="rId159" Type="http://schemas.openxmlformats.org/officeDocument/2006/relationships/footer" Target="footer16.xml"/><Relationship Id="rId175" Type="http://schemas.openxmlformats.org/officeDocument/2006/relationships/image" Target="media/image114.png"/><Relationship Id="rId170" Type="http://schemas.openxmlformats.org/officeDocument/2006/relationships/image" Target="media/image109.png"/><Relationship Id="rId16" Type="http://schemas.openxmlformats.org/officeDocument/2006/relationships/image" Target="media/image5.jpeg"/><Relationship Id="rId107" Type="http://schemas.openxmlformats.org/officeDocument/2006/relationships/image" Target="media/image71.png"/><Relationship Id="rId11" Type="http://schemas.openxmlformats.org/officeDocument/2006/relationships/header" Target="header1.xml"/><Relationship Id="rId32" Type="http://schemas.openxmlformats.org/officeDocument/2006/relationships/oleObject" Target="embeddings/oleObject1.bin"/><Relationship Id="rId37" Type="http://schemas.openxmlformats.org/officeDocument/2006/relationships/oleObject" Target="embeddings/oleObject3.bin"/><Relationship Id="rId53" Type="http://schemas.openxmlformats.org/officeDocument/2006/relationships/oleObject" Target="embeddings/oleObject11.bin"/><Relationship Id="rId58" Type="http://schemas.openxmlformats.org/officeDocument/2006/relationships/image" Target="media/image29.emf"/><Relationship Id="rId74" Type="http://schemas.openxmlformats.org/officeDocument/2006/relationships/image" Target="media/image40.jpe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6.emf"/><Relationship Id="rId128" Type="http://schemas.openxmlformats.org/officeDocument/2006/relationships/image" Target="media/image91.emf"/><Relationship Id="rId144" Type="http://schemas.openxmlformats.org/officeDocument/2006/relationships/chart" Target="charts/chart9.xml"/><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png"/><Relationship Id="rId160" Type="http://schemas.openxmlformats.org/officeDocument/2006/relationships/footer" Target="footer17.xml"/><Relationship Id="rId165" Type="http://schemas.openxmlformats.org/officeDocument/2006/relationships/image" Target="media/image104.png"/><Relationship Id="rId181" Type="http://schemas.openxmlformats.org/officeDocument/2006/relationships/image" Target="media/image120.png"/><Relationship Id="rId186" Type="http://schemas.openxmlformats.org/officeDocument/2006/relationships/image" Target="media/image125.png"/><Relationship Id="rId22" Type="http://schemas.openxmlformats.org/officeDocument/2006/relationships/image" Target="media/image11.png"/><Relationship Id="rId27" Type="http://schemas.openxmlformats.org/officeDocument/2006/relationships/footer" Target="footer4.xml"/><Relationship Id="rId43" Type="http://schemas.openxmlformats.org/officeDocument/2006/relationships/oleObject" Target="embeddings/oleObject6.bin"/><Relationship Id="rId48" Type="http://schemas.openxmlformats.org/officeDocument/2006/relationships/image" Target="media/image24.emf"/><Relationship Id="rId64" Type="http://schemas.openxmlformats.org/officeDocument/2006/relationships/image" Target="media/image32.emf"/><Relationship Id="rId69" Type="http://schemas.openxmlformats.org/officeDocument/2006/relationships/image" Target="media/image35.wmf"/><Relationship Id="rId113" Type="http://schemas.openxmlformats.org/officeDocument/2006/relationships/image" Target="media/image77.png"/><Relationship Id="rId118" Type="http://schemas.openxmlformats.org/officeDocument/2006/relationships/image" Target="media/image81.emf"/><Relationship Id="rId134" Type="http://schemas.openxmlformats.org/officeDocument/2006/relationships/chart" Target="charts/chart3.xml"/><Relationship Id="rId139" Type="http://schemas.openxmlformats.org/officeDocument/2006/relationships/chart" Target="charts/chart4.xml"/><Relationship Id="rId80" Type="http://schemas.openxmlformats.org/officeDocument/2006/relationships/image" Target="media/image44.png"/><Relationship Id="rId85" Type="http://schemas.openxmlformats.org/officeDocument/2006/relationships/image" Target="media/image49.png"/><Relationship Id="rId150" Type="http://schemas.openxmlformats.org/officeDocument/2006/relationships/footer" Target="footer13.xml"/><Relationship Id="rId155" Type="http://schemas.openxmlformats.org/officeDocument/2006/relationships/hyperlink" Target="http://www.estadistica.mat.uson.mx/Material/seriesdetiempo.pdf" TargetMode="External"/><Relationship Id="rId171" Type="http://schemas.openxmlformats.org/officeDocument/2006/relationships/image" Target="media/image110.png"/><Relationship Id="rId176" Type="http://schemas.openxmlformats.org/officeDocument/2006/relationships/image" Target="media/image115.png"/><Relationship Id="rId12" Type="http://schemas.openxmlformats.org/officeDocument/2006/relationships/footer" Target="footer3.xml"/><Relationship Id="rId17" Type="http://schemas.openxmlformats.org/officeDocument/2006/relationships/image" Target="media/image6.png"/><Relationship Id="rId33" Type="http://schemas.openxmlformats.org/officeDocument/2006/relationships/footer" Target="footer8.xml"/><Relationship Id="rId38" Type="http://schemas.openxmlformats.org/officeDocument/2006/relationships/image" Target="media/image19.emf"/><Relationship Id="rId59" Type="http://schemas.openxmlformats.org/officeDocument/2006/relationships/oleObject" Target="embeddings/oleObject14.bin"/><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7.emf"/><Relationship Id="rId129" Type="http://schemas.openxmlformats.org/officeDocument/2006/relationships/image" Target="media/image92.emf"/><Relationship Id="rId54" Type="http://schemas.openxmlformats.org/officeDocument/2006/relationships/image" Target="media/image27.emf"/><Relationship Id="rId70" Type="http://schemas.openxmlformats.org/officeDocument/2006/relationships/image" Target="media/image36.jpeg"/><Relationship Id="rId75" Type="http://schemas.openxmlformats.org/officeDocument/2006/relationships/image" Target="media/image41.emf"/><Relationship Id="rId91" Type="http://schemas.openxmlformats.org/officeDocument/2006/relationships/image" Target="media/image55.png"/><Relationship Id="rId96" Type="http://schemas.openxmlformats.org/officeDocument/2006/relationships/image" Target="media/image60.png"/><Relationship Id="rId140" Type="http://schemas.openxmlformats.org/officeDocument/2006/relationships/chart" Target="charts/chart5.xml"/><Relationship Id="rId145" Type="http://schemas.openxmlformats.org/officeDocument/2006/relationships/chart" Target="charts/chart10.xml"/><Relationship Id="rId161" Type="http://schemas.openxmlformats.org/officeDocument/2006/relationships/image" Target="media/image100.png"/><Relationship Id="rId166" Type="http://schemas.openxmlformats.org/officeDocument/2006/relationships/image" Target="media/image105.png"/><Relationship Id="rId182" Type="http://schemas.openxmlformats.org/officeDocument/2006/relationships/image" Target="media/image121.png"/><Relationship Id="rId187"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footer" Target="footer5.xml"/><Relationship Id="rId49" Type="http://schemas.openxmlformats.org/officeDocument/2006/relationships/oleObject" Target="embeddings/oleObject9.bin"/><Relationship Id="rId114" Type="http://schemas.openxmlformats.org/officeDocument/2006/relationships/image" Target="media/image78.png"/><Relationship Id="rId119" Type="http://schemas.openxmlformats.org/officeDocument/2006/relationships/image" Target="media/image82.emf"/><Relationship Id="rId44" Type="http://schemas.openxmlformats.org/officeDocument/2006/relationships/image" Target="media/image22.emf"/><Relationship Id="rId60" Type="http://schemas.openxmlformats.org/officeDocument/2006/relationships/image" Target="media/image30.emf"/><Relationship Id="rId65" Type="http://schemas.openxmlformats.org/officeDocument/2006/relationships/oleObject" Target="embeddings/oleObject16.bin"/><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image" Target="media/image93.emf"/><Relationship Id="rId135" Type="http://schemas.openxmlformats.org/officeDocument/2006/relationships/image" Target="media/image95.wmf"/><Relationship Id="rId151" Type="http://schemas.openxmlformats.org/officeDocument/2006/relationships/footer" Target="footer14.xml"/><Relationship Id="rId156" Type="http://schemas.openxmlformats.org/officeDocument/2006/relationships/hyperlink" Target="http://support.microsoft.com/kb/283878/es" TargetMode="External"/><Relationship Id="rId177" Type="http://schemas.openxmlformats.org/officeDocument/2006/relationships/image" Target="media/image116.png"/><Relationship Id="rId172" Type="http://schemas.openxmlformats.org/officeDocument/2006/relationships/image" Target="media/image11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oleObject" Target="embeddings/oleObject4.bin"/><Relationship Id="rId109" Type="http://schemas.openxmlformats.org/officeDocument/2006/relationships/image" Target="media/image73.png"/><Relationship Id="rId34" Type="http://schemas.openxmlformats.org/officeDocument/2006/relationships/image" Target="media/image17.emf"/><Relationship Id="rId50" Type="http://schemas.openxmlformats.org/officeDocument/2006/relationships/image" Target="media/image25.emf"/><Relationship Id="rId55" Type="http://schemas.openxmlformats.org/officeDocument/2006/relationships/oleObject" Target="embeddings/oleObject12.bin"/><Relationship Id="rId76" Type="http://schemas.openxmlformats.org/officeDocument/2006/relationships/image" Target="media/image42.jpe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3.emf"/><Relationship Id="rId125" Type="http://schemas.openxmlformats.org/officeDocument/2006/relationships/image" Target="media/image88.emf"/><Relationship Id="rId141" Type="http://schemas.openxmlformats.org/officeDocument/2006/relationships/chart" Target="charts/chart6.xml"/><Relationship Id="rId146" Type="http://schemas.openxmlformats.org/officeDocument/2006/relationships/chart" Target="charts/chart11.xml"/><Relationship Id="rId167" Type="http://schemas.openxmlformats.org/officeDocument/2006/relationships/image" Target="media/image106.png"/><Relationship Id="rId188" Type="http://schemas.openxmlformats.org/officeDocument/2006/relationships/image" Target="media/image127.png"/><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56.png"/><Relationship Id="rId162" Type="http://schemas.openxmlformats.org/officeDocument/2006/relationships/image" Target="media/image101.png"/><Relationship Id="rId183"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13.png"/><Relationship Id="rId40" Type="http://schemas.openxmlformats.org/officeDocument/2006/relationships/image" Target="media/image20.emf"/><Relationship Id="rId45" Type="http://schemas.openxmlformats.org/officeDocument/2006/relationships/oleObject" Target="embeddings/oleObject7.bin"/><Relationship Id="rId66" Type="http://schemas.openxmlformats.org/officeDocument/2006/relationships/footer" Target="footer9.xml"/><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footer" Target="footer12.xml"/><Relationship Id="rId131" Type="http://schemas.openxmlformats.org/officeDocument/2006/relationships/image" Target="media/image94.emf"/><Relationship Id="rId136" Type="http://schemas.openxmlformats.org/officeDocument/2006/relationships/image" Target="media/image96.wmf"/><Relationship Id="rId157" Type="http://schemas.openxmlformats.org/officeDocument/2006/relationships/hyperlink" Target="http://www.infoeconomicas.com.ar/idx.php/21/011/Gerencial/article/Tablero-de-Control.html" TargetMode="External"/><Relationship Id="rId178" Type="http://schemas.openxmlformats.org/officeDocument/2006/relationships/image" Target="media/image117.png"/><Relationship Id="rId61" Type="http://schemas.openxmlformats.org/officeDocument/2006/relationships/oleObject" Target="embeddings/oleObject15.bin"/><Relationship Id="rId82" Type="http://schemas.openxmlformats.org/officeDocument/2006/relationships/image" Target="media/image46.png"/><Relationship Id="rId152" Type="http://schemas.openxmlformats.org/officeDocument/2006/relationships/header" Target="header3.xml"/><Relationship Id="rId173" Type="http://schemas.openxmlformats.org/officeDocument/2006/relationships/image" Target="media/image11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footer" Target="footer7.xml"/><Relationship Id="rId35" Type="http://schemas.openxmlformats.org/officeDocument/2006/relationships/oleObject" Target="embeddings/oleObject2.bin"/><Relationship Id="rId56" Type="http://schemas.openxmlformats.org/officeDocument/2006/relationships/image" Target="media/image28.emf"/><Relationship Id="rId77" Type="http://schemas.openxmlformats.org/officeDocument/2006/relationships/footer" Target="footer10.xml"/><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89.emf"/><Relationship Id="rId147" Type="http://schemas.openxmlformats.org/officeDocument/2006/relationships/chart" Target="charts/chart12.xml"/><Relationship Id="rId168" Type="http://schemas.openxmlformats.org/officeDocument/2006/relationships/image" Target="media/image107.png"/><Relationship Id="rId8" Type="http://schemas.openxmlformats.org/officeDocument/2006/relationships/image" Target="media/image1.png"/><Relationship Id="rId51" Type="http://schemas.openxmlformats.org/officeDocument/2006/relationships/oleObject" Target="embeddings/oleObject10.bin"/><Relationship Id="rId72" Type="http://schemas.openxmlformats.org/officeDocument/2006/relationships/image" Target="media/image38.jpe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4.emf"/><Relationship Id="rId142" Type="http://schemas.openxmlformats.org/officeDocument/2006/relationships/chart" Target="charts/chart7.xml"/><Relationship Id="rId163" Type="http://schemas.openxmlformats.org/officeDocument/2006/relationships/image" Target="media/image102.png"/><Relationship Id="rId184" Type="http://schemas.openxmlformats.org/officeDocument/2006/relationships/image" Target="media/image123.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3.emf"/><Relationship Id="rId67" Type="http://schemas.openxmlformats.org/officeDocument/2006/relationships/image" Target="media/image33.emf"/><Relationship Id="rId116" Type="http://schemas.openxmlformats.org/officeDocument/2006/relationships/image" Target="media/image79.emf"/><Relationship Id="rId137" Type="http://schemas.openxmlformats.org/officeDocument/2006/relationships/image" Target="media/image97.wmf"/><Relationship Id="rId158" Type="http://schemas.openxmlformats.org/officeDocument/2006/relationships/header" Target="header4.xml"/><Relationship Id="rId20" Type="http://schemas.openxmlformats.org/officeDocument/2006/relationships/image" Target="media/image9.png"/><Relationship Id="rId41" Type="http://schemas.openxmlformats.org/officeDocument/2006/relationships/oleObject" Target="embeddings/oleObject5.bin"/><Relationship Id="rId62" Type="http://schemas.openxmlformats.org/officeDocument/2006/relationships/image" Target="media/image31.emf"/><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5.png"/><Relationship Id="rId132" Type="http://schemas.openxmlformats.org/officeDocument/2006/relationships/chart" Target="charts/chart1.xml"/><Relationship Id="rId153" Type="http://schemas.openxmlformats.org/officeDocument/2006/relationships/footer" Target="footer15.xml"/><Relationship Id="rId174" Type="http://schemas.openxmlformats.org/officeDocument/2006/relationships/image" Target="media/image113.png"/><Relationship Id="rId179" Type="http://schemas.openxmlformats.org/officeDocument/2006/relationships/image" Target="media/image118.png"/><Relationship Id="rId190"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18.emf"/><Relationship Id="rId57" Type="http://schemas.openxmlformats.org/officeDocument/2006/relationships/oleObject" Target="embeddings/oleObject13.bin"/><Relationship Id="rId106" Type="http://schemas.openxmlformats.org/officeDocument/2006/relationships/image" Target="media/image70.png"/><Relationship Id="rId127" Type="http://schemas.openxmlformats.org/officeDocument/2006/relationships/image" Target="media/image90.emf"/><Relationship Id="rId10" Type="http://schemas.openxmlformats.org/officeDocument/2006/relationships/footer" Target="footer2.xml"/><Relationship Id="rId31" Type="http://schemas.openxmlformats.org/officeDocument/2006/relationships/image" Target="media/image16.emf"/><Relationship Id="rId52" Type="http://schemas.openxmlformats.org/officeDocument/2006/relationships/image" Target="media/image26.emf"/><Relationship Id="rId73" Type="http://schemas.openxmlformats.org/officeDocument/2006/relationships/image" Target="media/image39.wmf"/><Relationship Id="rId78" Type="http://schemas.openxmlformats.org/officeDocument/2006/relationships/footer" Target="footer11.xml"/><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5.emf"/><Relationship Id="rId143" Type="http://schemas.openxmlformats.org/officeDocument/2006/relationships/chart" Target="charts/chart8.xml"/><Relationship Id="rId148" Type="http://schemas.openxmlformats.org/officeDocument/2006/relationships/image" Target="media/image99.png"/><Relationship Id="rId164" Type="http://schemas.openxmlformats.org/officeDocument/2006/relationships/image" Target="media/image103.png"/><Relationship Id="rId169" Type="http://schemas.openxmlformats.org/officeDocument/2006/relationships/image" Target="media/image108.png"/><Relationship Id="rId185" Type="http://schemas.openxmlformats.org/officeDocument/2006/relationships/image" Target="media/image124.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9.png"/></Relationships>
</file>

<file path=word/_rels/footnotes.xml.rels><?xml version="1.0" encoding="UTF-8" standalone="yes"?>
<Relationships xmlns="http://schemas.openxmlformats.org/package/2006/relationships"><Relationship Id="rId2" Type="http://schemas.openxmlformats.org/officeDocument/2006/relationships/hyperlink" Target="http://www.swgreenhouse.com/Productos/Hi-Spins/DataMart.html" TargetMode="External"/><Relationship Id="rId1" Type="http://schemas.openxmlformats.org/officeDocument/2006/relationships/hyperlink" Target="http://www.swgreenhouse.com/Productos/Hi-Spins/DataMart.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ex\Documents\Tesina\Estadisticos.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12.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x\Documents\Tesina\Estadistic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x\Documents\Tesina\Estadistic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Jacobo\Documents\IMC\IM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roundedCorners val="1"/>
  <c:chart>
    <c:title>
      <c:tx>
        <c:rich>
          <a:bodyPr/>
          <a:lstStyle/>
          <a:p>
            <a:pPr>
              <a:defRPr/>
            </a:pPr>
            <a:r>
              <a:rPr lang="en-US" sz="1100"/>
              <a:t>Calificación Riesgo</a:t>
            </a:r>
            <a:r>
              <a:rPr lang="en-US" sz="1100" baseline="0"/>
              <a:t> Clientes</a:t>
            </a:r>
            <a:endParaRPr lang="en-US" sz="1100"/>
          </a:p>
        </c:rich>
      </c:tx>
      <c:layout/>
    </c:title>
    <c:view3D>
      <c:rAngAx val="1"/>
    </c:view3D>
    <c:plotArea>
      <c:layout/>
      <c:bar3DChart>
        <c:barDir val="col"/>
        <c:grouping val="clustered"/>
        <c:ser>
          <c:idx val="0"/>
          <c:order val="0"/>
          <c:tx>
            <c:strRef>
              <c:f>Hoja1!$B$2</c:f>
              <c:strCache>
                <c:ptCount val="1"/>
                <c:pt idx="0">
                  <c:v>Porcentaje</c:v>
                </c:pt>
              </c:strCache>
            </c:strRef>
          </c:tx>
          <c:cat>
            <c:strRef>
              <c:f>Hoja1!$A$3:$A$7</c:f>
              <c:strCache>
                <c:ptCount val="5"/>
                <c:pt idx="0">
                  <c:v>A</c:v>
                </c:pt>
                <c:pt idx="1">
                  <c:v>B</c:v>
                </c:pt>
                <c:pt idx="2">
                  <c:v>E</c:v>
                </c:pt>
                <c:pt idx="3">
                  <c:v>C</c:v>
                </c:pt>
                <c:pt idx="4">
                  <c:v>D</c:v>
                </c:pt>
              </c:strCache>
            </c:strRef>
          </c:cat>
          <c:val>
            <c:numRef>
              <c:f>Hoja1!$B$3:$B$7</c:f>
              <c:numCache>
                <c:formatCode>0.00%</c:formatCode>
                <c:ptCount val="5"/>
                <c:pt idx="0">
                  <c:v>0.97962704345683593</c:v>
                </c:pt>
                <c:pt idx="1">
                  <c:v>1.063829787234028E-2</c:v>
                </c:pt>
                <c:pt idx="2">
                  <c:v>4.7235685533557874E-3</c:v>
                </c:pt>
                <c:pt idx="3">
                  <c:v>3.7377803335250292E-3</c:v>
                </c:pt>
                <c:pt idx="4">
                  <c:v>1.273309783948082E-3</c:v>
                </c:pt>
              </c:numCache>
            </c:numRef>
          </c:val>
        </c:ser>
        <c:dLbls>
          <c:showVal val="1"/>
        </c:dLbls>
        <c:shape val="box"/>
        <c:axId val="70282624"/>
        <c:axId val="65897600"/>
        <c:axId val="0"/>
      </c:bar3DChart>
      <c:catAx>
        <c:axId val="70282624"/>
        <c:scaling>
          <c:orientation val="minMax"/>
        </c:scaling>
        <c:axPos val="b"/>
        <c:tickLblPos val="nextTo"/>
        <c:crossAx val="65897600"/>
        <c:crosses val="autoZero"/>
        <c:auto val="1"/>
        <c:lblAlgn val="ctr"/>
        <c:lblOffset val="100"/>
      </c:catAx>
      <c:valAx>
        <c:axId val="65897600"/>
        <c:scaling>
          <c:orientation val="minMax"/>
        </c:scaling>
        <c:axPos val="l"/>
        <c:numFmt formatCode="0.00%" sourceLinked="1"/>
        <c:tickLblPos val="nextTo"/>
        <c:crossAx val="70282624"/>
        <c:crosses val="autoZero"/>
        <c:crossBetween val="between"/>
        <c:majorUnit val="0.25"/>
      </c:valAx>
    </c:plotArea>
    <c:plotVisOnly val="1"/>
  </c:chart>
  <c:spPr>
    <a:ln>
      <a:solidFill>
        <a:sysClr val="windowText" lastClr="000000"/>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050"/>
            </a:pPr>
            <a:r>
              <a:rPr lang="es-ES" sz="1050"/>
              <a:t>EVOLUCIÓN DEL IMC POR FUNCIONARIO DE NEGOCIOS</a:t>
            </a:r>
          </a:p>
        </c:rich>
      </c:tx>
      <c:layout/>
    </c:title>
    <c:plotArea>
      <c:layout/>
      <c:lineChart>
        <c:grouping val="standard"/>
        <c:ser>
          <c:idx val="0"/>
          <c:order val="0"/>
          <c:tx>
            <c:strRef>
              <c:f>'Funcionarios de Negocios'!$C$12</c:f>
              <c:strCache>
                <c:ptCount val="1"/>
                <c:pt idx="0">
                  <c:v>CEVALLOS MONTESDEOCA RICARDO E</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Negocios'!$E$12:$M$12</c:f>
              <c:numCache>
                <c:formatCode>0.00%</c:formatCode>
                <c:ptCount val="9"/>
                <c:pt idx="0">
                  <c:v>7.369015688865542E-2</c:v>
                </c:pt>
                <c:pt idx="1">
                  <c:v>7.3756280688391504E-2</c:v>
                </c:pt>
                <c:pt idx="2">
                  <c:v>7.3882312528104774E-2</c:v>
                </c:pt>
                <c:pt idx="3">
                  <c:v>0.11996488321985682</c:v>
                </c:pt>
                <c:pt idx="4">
                  <c:v>9.3933785549032728E-2</c:v>
                </c:pt>
                <c:pt idx="5">
                  <c:v>7.5638481121437534E-2</c:v>
                </c:pt>
                <c:pt idx="6">
                  <c:v>3.7738454792631597E-2</c:v>
                </c:pt>
                <c:pt idx="7">
                  <c:v>9.0255924121092415E-2</c:v>
                </c:pt>
                <c:pt idx="8">
                  <c:v>0.12679273570673871</c:v>
                </c:pt>
              </c:numCache>
            </c:numRef>
          </c:val>
        </c:ser>
        <c:ser>
          <c:idx val="1"/>
          <c:order val="1"/>
          <c:tx>
            <c:strRef>
              <c:f>'Funcionarios de Negocios'!$C$13</c:f>
              <c:strCache>
                <c:ptCount val="1"/>
                <c:pt idx="0">
                  <c:v>PENA  SANCHEZ  MIRIAM JACQUELI</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Negocios'!$E$13:$M$13</c:f>
              <c:numCache>
                <c:formatCode>0.00%</c:formatCode>
                <c:ptCount val="9"/>
                <c:pt idx="0">
                  <c:v>6.2456434853740521E-2</c:v>
                </c:pt>
                <c:pt idx="1">
                  <c:v>4.5845111598688877E-2</c:v>
                </c:pt>
                <c:pt idx="2">
                  <c:v>4.4734610020705189E-2</c:v>
                </c:pt>
                <c:pt idx="3">
                  <c:v>5.3254110577778846E-2</c:v>
                </c:pt>
                <c:pt idx="4">
                  <c:v>5.3141331682079747E-2</c:v>
                </c:pt>
                <c:pt idx="5">
                  <c:v>5.6590517000157284E-2</c:v>
                </c:pt>
                <c:pt idx="6">
                  <c:v>0</c:v>
                </c:pt>
                <c:pt idx="7">
                  <c:v>0</c:v>
                </c:pt>
                <c:pt idx="8">
                  <c:v>0</c:v>
                </c:pt>
              </c:numCache>
            </c:numRef>
          </c:val>
        </c:ser>
        <c:ser>
          <c:idx val="2"/>
          <c:order val="2"/>
          <c:tx>
            <c:strRef>
              <c:f>'Funcionarios de Negocios'!$C$14</c:f>
              <c:strCache>
                <c:ptCount val="1"/>
                <c:pt idx="0">
                  <c:v>MANCHENO MEDINA CARLOS JAVIER </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Negocios'!$E$14:$M$14</c:f>
              <c:numCache>
                <c:formatCode>0.00%</c:formatCode>
                <c:ptCount val="9"/>
                <c:pt idx="0">
                  <c:v>5.8868040655627084E-2</c:v>
                </c:pt>
                <c:pt idx="1">
                  <c:v>6.1197017489969717E-2</c:v>
                </c:pt>
                <c:pt idx="2">
                  <c:v>6.2462808788669368E-2</c:v>
                </c:pt>
                <c:pt idx="3">
                  <c:v>7.0613745698452815E-2</c:v>
                </c:pt>
                <c:pt idx="4">
                  <c:v>7.3055849031352385E-2</c:v>
                </c:pt>
                <c:pt idx="5">
                  <c:v>0.11686741338984651</c:v>
                </c:pt>
                <c:pt idx="6">
                  <c:v>0.10647498738714568</c:v>
                </c:pt>
                <c:pt idx="7">
                  <c:v>9.8543003903372728E-2</c:v>
                </c:pt>
                <c:pt idx="8">
                  <c:v>5.0951578429865467E-2</c:v>
                </c:pt>
              </c:numCache>
            </c:numRef>
          </c:val>
        </c:ser>
        <c:ser>
          <c:idx val="3"/>
          <c:order val="3"/>
          <c:tx>
            <c:strRef>
              <c:f>'Funcionarios de Negocios'!$C$15</c:f>
              <c:strCache>
                <c:ptCount val="1"/>
                <c:pt idx="0">
                  <c:v>MOSCOSO CAMPANA PATRICIA MARGA</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Negocios'!$E$15:$M$15</c:f>
              <c:numCache>
                <c:formatCode>0.00%</c:formatCode>
                <c:ptCount val="9"/>
                <c:pt idx="0">
                  <c:v>0</c:v>
                </c:pt>
                <c:pt idx="1">
                  <c:v>0</c:v>
                </c:pt>
                <c:pt idx="2">
                  <c:v>0</c:v>
                </c:pt>
                <c:pt idx="3">
                  <c:v>0</c:v>
                </c:pt>
                <c:pt idx="4">
                  <c:v>0.12045486546129019</c:v>
                </c:pt>
                <c:pt idx="5">
                  <c:v>0.10830245054399219</c:v>
                </c:pt>
                <c:pt idx="6">
                  <c:v>0.13552177888041669</c:v>
                </c:pt>
                <c:pt idx="7">
                  <c:v>0.13602554505055267</c:v>
                </c:pt>
                <c:pt idx="8">
                  <c:v>0</c:v>
                </c:pt>
              </c:numCache>
            </c:numRef>
          </c:val>
        </c:ser>
        <c:marker val="1"/>
        <c:axId val="82048128"/>
        <c:axId val="82049664"/>
      </c:lineChart>
      <c:catAx>
        <c:axId val="82048128"/>
        <c:scaling>
          <c:orientation val="minMax"/>
        </c:scaling>
        <c:axPos val="b"/>
        <c:numFmt formatCode="General" sourceLinked="1"/>
        <c:majorTickMark val="none"/>
        <c:tickLblPos val="nextTo"/>
        <c:txPr>
          <a:bodyPr rot="0" vert="horz"/>
          <a:lstStyle/>
          <a:p>
            <a:pPr>
              <a:defRPr lang="es-EC"/>
            </a:pPr>
            <a:endParaRPr lang="es-EC"/>
          </a:p>
        </c:txPr>
        <c:crossAx val="82049664"/>
        <c:crosses val="autoZero"/>
        <c:auto val="1"/>
        <c:lblAlgn val="ctr"/>
        <c:lblOffset val="100"/>
        <c:tickMarkSkip val="1"/>
      </c:catAx>
      <c:valAx>
        <c:axId val="82049664"/>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sz="800"/>
            </a:pPr>
            <a:endParaRPr lang="es-EC"/>
          </a:p>
        </c:txPr>
        <c:crossAx val="82048128"/>
        <c:crosses val="autoZero"/>
        <c:crossBetween val="between"/>
      </c:valAx>
      <c:dTable>
        <c:showHorzBorder val="1"/>
        <c:showVertBorder val="1"/>
        <c:showOutline val="1"/>
        <c:showKeys val="1"/>
        <c:txPr>
          <a:bodyPr/>
          <a:lstStyle/>
          <a:p>
            <a:pPr rtl="0">
              <a:defRPr lang="es-EC" sz="650"/>
            </a:pPr>
            <a:endParaRPr lang="es-EC"/>
          </a:p>
        </c:txPr>
      </c:dTable>
    </c:plotArea>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100"/>
            </a:pPr>
            <a:r>
              <a:rPr lang="es-ES" sz="1100"/>
              <a:t>EVOLUCIÓN DEL IMC POR FUNCIONARIOS DE NEGOCIOS</a:t>
            </a:r>
          </a:p>
        </c:rich>
      </c:tx>
      <c:layout/>
    </c:title>
    <c:plotArea>
      <c:layout/>
      <c:lineChart>
        <c:grouping val="standard"/>
        <c:ser>
          <c:idx val="0"/>
          <c:order val="0"/>
          <c:tx>
            <c:strRef>
              <c:f>'Funcionarios de Negocios'!$C$16</c:f>
              <c:strCache>
                <c:ptCount val="1"/>
                <c:pt idx="0">
                  <c:v>MIRANDA ENDARA MARIA DEL CARME</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Negocios'!$E$16:$M$16</c:f>
              <c:numCache>
                <c:formatCode>0.00%</c:formatCode>
                <c:ptCount val="9"/>
                <c:pt idx="0">
                  <c:v>3.4025756726660382E-2</c:v>
                </c:pt>
                <c:pt idx="1">
                  <c:v>3.4945053396773236E-2</c:v>
                </c:pt>
                <c:pt idx="2">
                  <c:v>3.2542113891939894E-2</c:v>
                </c:pt>
                <c:pt idx="3">
                  <c:v>4.5465974462996564E-2</c:v>
                </c:pt>
                <c:pt idx="4">
                  <c:v>6.9620320326293131E-2</c:v>
                </c:pt>
                <c:pt idx="5">
                  <c:v>7.4504361678262271E-2</c:v>
                </c:pt>
                <c:pt idx="6">
                  <c:v>9.4133266086675202E-2</c:v>
                </c:pt>
                <c:pt idx="7">
                  <c:v>9.3993509136546707E-2</c:v>
                </c:pt>
                <c:pt idx="8">
                  <c:v>0.12549426213145534</c:v>
                </c:pt>
              </c:numCache>
            </c:numRef>
          </c:val>
        </c:ser>
        <c:ser>
          <c:idx val="1"/>
          <c:order val="1"/>
          <c:tx>
            <c:strRef>
              <c:f>'Funcionarios de Negocios'!$C$17</c:f>
              <c:strCache>
                <c:ptCount val="1"/>
                <c:pt idx="0">
                  <c:v>MONCAYO ZAMBRANO MARIA LETICIA</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Negocios'!$E$17:$M$17</c:f>
              <c:numCache>
                <c:formatCode>0.00%</c:formatCode>
                <c:ptCount val="9"/>
                <c:pt idx="0">
                  <c:v>9.1876656065736798E-4</c:v>
                </c:pt>
                <c:pt idx="1">
                  <c:v>9.4588703834008823E-4</c:v>
                </c:pt>
                <c:pt idx="2">
                  <c:v>3.9083421792545162E-2</c:v>
                </c:pt>
                <c:pt idx="3">
                  <c:v>5.0281591083691492E-2</c:v>
                </c:pt>
                <c:pt idx="4">
                  <c:v>5.0454330596638113E-2</c:v>
                </c:pt>
                <c:pt idx="5">
                  <c:v>4.9854558982064485E-2</c:v>
                </c:pt>
                <c:pt idx="6">
                  <c:v>5.0471372558237304E-2</c:v>
                </c:pt>
                <c:pt idx="7">
                  <c:v>5.0666259580366274E-2</c:v>
                </c:pt>
                <c:pt idx="8">
                  <c:v>5.0536550514388712E-2</c:v>
                </c:pt>
              </c:numCache>
            </c:numRef>
          </c:val>
        </c:ser>
        <c:ser>
          <c:idx val="2"/>
          <c:order val="2"/>
          <c:tx>
            <c:strRef>
              <c:f>'Funcionarios de Negocios'!$C$18</c:f>
              <c:strCache>
                <c:ptCount val="1"/>
                <c:pt idx="0">
                  <c:v>AVILES MARMOL EDWIN FEDERICO  </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Negocios'!$E$18:$M$18</c:f>
              <c:numCache>
                <c:formatCode>0.00%</c:formatCode>
                <c:ptCount val="9"/>
                <c:pt idx="0">
                  <c:v>1.1071671350279665E-2</c:v>
                </c:pt>
                <c:pt idx="1">
                  <c:v>6.6448741813573478E-2</c:v>
                </c:pt>
                <c:pt idx="2">
                  <c:v>4.0301972323144072E-2</c:v>
                </c:pt>
                <c:pt idx="3">
                  <c:v>4.8221116614958745E-2</c:v>
                </c:pt>
                <c:pt idx="4">
                  <c:v>5.5136949809092034E-2</c:v>
                </c:pt>
                <c:pt idx="5">
                  <c:v>2.9730982639771752E-2</c:v>
                </c:pt>
                <c:pt idx="6">
                  <c:v>3.1196955214597588E-2</c:v>
                </c:pt>
                <c:pt idx="7">
                  <c:v>9.9923153937488528E-3</c:v>
                </c:pt>
                <c:pt idx="8">
                  <c:v>1.3757305619423146E-2</c:v>
                </c:pt>
              </c:numCache>
            </c:numRef>
          </c:val>
        </c:ser>
        <c:ser>
          <c:idx val="3"/>
          <c:order val="3"/>
          <c:tx>
            <c:strRef>
              <c:f>'Funcionarios de Negocios'!$C$19</c:f>
              <c:strCache>
                <c:ptCount val="1"/>
                <c:pt idx="0">
                  <c:v>MONCAYO RACINES SOFIA ALEXANDR</c:v>
                </c:pt>
              </c:strCache>
            </c:strRef>
          </c:tx>
          <c:cat>
            <c:strRef>
              <c:f>'Funcionarios de Negocios'!$E$11:$M$11</c:f>
              <c:strCache>
                <c:ptCount val="9"/>
                <c:pt idx="0">
                  <c:v>Enero</c:v>
                </c:pt>
                <c:pt idx="1">
                  <c:v>Febrero</c:v>
                </c:pt>
                <c:pt idx="2">
                  <c:v>Marzo</c:v>
                </c:pt>
                <c:pt idx="3">
                  <c:v>Abril</c:v>
                </c:pt>
                <c:pt idx="4">
                  <c:v>Mayo</c:v>
                </c:pt>
                <c:pt idx="5">
                  <c:v>Junio</c:v>
                </c:pt>
                <c:pt idx="6">
                  <c:v>Julio</c:v>
                </c:pt>
                <c:pt idx="7">
                  <c:v>Agosto</c:v>
                </c:pt>
                <c:pt idx="8">
                  <c:v>Septiembre</c:v>
                </c:pt>
              </c:strCache>
            </c:strRef>
          </c:cat>
          <c:val>
            <c:numRef>
              <c:f>'Funcionarios de Negocios'!$E$19:$M$19</c:f>
              <c:numCache>
                <c:formatCode>0.00%</c:formatCode>
                <c:ptCount val="9"/>
                <c:pt idx="0">
                  <c:v>1.9927023172424271E-2</c:v>
                </c:pt>
                <c:pt idx="1">
                  <c:v>2.085350479867961E-2</c:v>
                </c:pt>
                <c:pt idx="2">
                  <c:v>2.1270212923986908E-2</c:v>
                </c:pt>
                <c:pt idx="3">
                  <c:v>4.0247068181428758E-2</c:v>
                </c:pt>
                <c:pt idx="4">
                  <c:v>4.2867097889410538E-2</c:v>
                </c:pt>
                <c:pt idx="5">
                  <c:v>4.6184307484078375E-2</c:v>
                </c:pt>
                <c:pt idx="6">
                  <c:v>2.7082047102244426E-2</c:v>
                </c:pt>
                <c:pt idx="7">
                  <c:v>2.6646818612094038E-2</c:v>
                </c:pt>
                <c:pt idx="8">
                  <c:v>2.8353903183180002E-2</c:v>
                </c:pt>
              </c:numCache>
            </c:numRef>
          </c:val>
        </c:ser>
        <c:marker val="1"/>
        <c:axId val="82159872"/>
        <c:axId val="82169856"/>
      </c:lineChart>
      <c:catAx>
        <c:axId val="82159872"/>
        <c:scaling>
          <c:orientation val="minMax"/>
        </c:scaling>
        <c:axPos val="b"/>
        <c:numFmt formatCode="General" sourceLinked="1"/>
        <c:majorTickMark val="none"/>
        <c:tickLblPos val="nextTo"/>
        <c:txPr>
          <a:bodyPr rot="-2700000" vert="horz"/>
          <a:lstStyle/>
          <a:p>
            <a:pPr>
              <a:defRPr lang="es-EC"/>
            </a:pPr>
            <a:endParaRPr lang="es-EC"/>
          </a:p>
        </c:txPr>
        <c:crossAx val="82169856"/>
        <c:crosses val="autoZero"/>
        <c:auto val="1"/>
        <c:lblAlgn val="ctr"/>
        <c:lblOffset val="100"/>
        <c:tickMarkSkip val="1"/>
      </c:catAx>
      <c:valAx>
        <c:axId val="82169856"/>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2159872"/>
        <c:crosses val="autoZero"/>
        <c:crossBetween val="between"/>
      </c:valAx>
      <c:dTable>
        <c:showHorzBorder val="1"/>
        <c:showVertBorder val="1"/>
        <c:showOutline val="1"/>
        <c:showKeys val="1"/>
        <c:txPr>
          <a:bodyPr/>
          <a:lstStyle/>
          <a:p>
            <a:pPr rtl="0">
              <a:defRPr lang="es-EC" sz="650"/>
            </a:pPr>
            <a:endParaRPr lang="es-EC"/>
          </a:p>
        </c:txPr>
      </c:dTable>
    </c:plotArea>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050"/>
            </a:pPr>
            <a:r>
              <a:rPr lang="es-ES" sz="1050"/>
              <a:t>EVOLUCIÓN DEL IMC POR DESTINO DE CREDITO</a:t>
            </a:r>
          </a:p>
        </c:rich>
      </c:tx>
      <c:layout/>
    </c:title>
    <c:plotArea>
      <c:layout/>
      <c:lineChart>
        <c:grouping val="standard"/>
        <c:ser>
          <c:idx val="0"/>
          <c:order val="0"/>
          <c:tx>
            <c:strRef>
              <c:f>'Destino Economico'!$C$15</c:f>
              <c:strCache>
                <c:ptCount val="1"/>
                <c:pt idx="0">
                  <c:v>CREDITOS DE CONSUMO OTROS NO ESPECIFICADOS                   </c:v>
                </c:pt>
              </c:strCache>
            </c:strRef>
          </c:tx>
          <c:cat>
            <c:strRef>
              <c:f>'Destino Economico'!$D$12:$L$12</c:f>
              <c:strCache>
                <c:ptCount val="9"/>
                <c:pt idx="0">
                  <c:v>Enero</c:v>
                </c:pt>
                <c:pt idx="1">
                  <c:v>Febrero</c:v>
                </c:pt>
                <c:pt idx="2">
                  <c:v>Marzo</c:v>
                </c:pt>
                <c:pt idx="3">
                  <c:v>Abril</c:v>
                </c:pt>
                <c:pt idx="4">
                  <c:v>Mayo</c:v>
                </c:pt>
                <c:pt idx="5">
                  <c:v>Junio</c:v>
                </c:pt>
                <c:pt idx="6">
                  <c:v>Julio</c:v>
                </c:pt>
                <c:pt idx="7">
                  <c:v>Agosto</c:v>
                </c:pt>
                <c:pt idx="8">
                  <c:v>Sept</c:v>
                </c:pt>
              </c:strCache>
            </c:strRef>
          </c:cat>
          <c:val>
            <c:numRef>
              <c:f>'Destino Economico'!$D$15:$L$15</c:f>
              <c:numCache>
                <c:formatCode>0.00%</c:formatCode>
                <c:ptCount val="9"/>
                <c:pt idx="0">
                  <c:v>0.21458381499761942</c:v>
                </c:pt>
                <c:pt idx="1">
                  <c:v>0.25208779377216561</c:v>
                </c:pt>
                <c:pt idx="2">
                  <c:v>0.41584304409264988</c:v>
                </c:pt>
                <c:pt idx="3">
                  <c:v>0.34976383947610179</c:v>
                </c:pt>
                <c:pt idx="4">
                  <c:v>0.2310220225041017</c:v>
                </c:pt>
                <c:pt idx="5">
                  <c:v>0.16392132497777281</c:v>
                </c:pt>
                <c:pt idx="6">
                  <c:v>0.35049538349710618</c:v>
                </c:pt>
                <c:pt idx="7">
                  <c:v>0.27760890641705638</c:v>
                </c:pt>
                <c:pt idx="8">
                  <c:v>0.16978223647869511</c:v>
                </c:pt>
              </c:numCache>
            </c:numRef>
          </c:val>
        </c:ser>
        <c:ser>
          <c:idx val="1"/>
          <c:order val="1"/>
          <c:tx>
            <c:strRef>
              <c:f>'Destino Economico'!$C$16</c:f>
              <c:strCache>
                <c:ptCount val="1"/>
                <c:pt idx="0">
                  <c:v>MICRO-AGRIC,CAZA,SILVICULTURA,PESCA COMPRA MAT PRI           </c:v>
                </c:pt>
              </c:strCache>
            </c:strRef>
          </c:tx>
          <c:cat>
            <c:strRef>
              <c:f>'Destino Economico'!$D$12:$L$12</c:f>
              <c:strCache>
                <c:ptCount val="9"/>
                <c:pt idx="0">
                  <c:v>Enero</c:v>
                </c:pt>
                <c:pt idx="1">
                  <c:v>Febrero</c:v>
                </c:pt>
                <c:pt idx="2">
                  <c:v>Marzo</c:v>
                </c:pt>
                <c:pt idx="3">
                  <c:v>Abril</c:v>
                </c:pt>
                <c:pt idx="4">
                  <c:v>Mayo</c:v>
                </c:pt>
                <c:pt idx="5">
                  <c:v>Junio</c:v>
                </c:pt>
                <c:pt idx="6">
                  <c:v>Julio</c:v>
                </c:pt>
                <c:pt idx="7">
                  <c:v>Agosto</c:v>
                </c:pt>
                <c:pt idx="8">
                  <c:v>Sept</c:v>
                </c:pt>
              </c:strCache>
            </c:strRef>
          </c:cat>
          <c:val>
            <c:numRef>
              <c:f>'Destino Economico'!$D$16:$L$16</c:f>
              <c:numCache>
                <c:formatCode>0.00%</c:formatCode>
                <c:ptCount val="9"/>
                <c:pt idx="0">
                  <c:v>0.14156818054290743</c:v>
                </c:pt>
                <c:pt idx="1">
                  <c:v>9.2467959130058966E-2</c:v>
                </c:pt>
                <c:pt idx="2">
                  <c:v>0.25186228287491474</c:v>
                </c:pt>
                <c:pt idx="3">
                  <c:v>0.17563492699613795</c:v>
                </c:pt>
                <c:pt idx="4">
                  <c:v>0.17563492699613795</c:v>
                </c:pt>
                <c:pt idx="5">
                  <c:v>0.17563492699613795</c:v>
                </c:pt>
                <c:pt idx="6">
                  <c:v>0.10404613033443309</c:v>
                </c:pt>
                <c:pt idx="7">
                  <c:v>0</c:v>
                </c:pt>
                <c:pt idx="8">
                  <c:v>0.22690269463056206</c:v>
                </c:pt>
              </c:numCache>
            </c:numRef>
          </c:val>
        </c:ser>
        <c:ser>
          <c:idx val="2"/>
          <c:order val="2"/>
          <c:tx>
            <c:strRef>
              <c:f>'Destino Economico'!$C$17</c:f>
              <c:strCache>
                <c:ptCount val="1"/>
                <c:pt idx="0">
                  <c:v>CONSTRUCCION PROCESO PRODUCTIVO                              </c:v>
                </c:pt>
              </c:strCache>
            </c:strRef>
          </c:tx>
          <c:cat>
            <c:strRef>
              <c:f>'Destino Economico'!$D$12:$L$12</c:f>
              <c:strCache>
                <c:ptCount val="9"/>
                <c:pt idx="0">
                  <c:v>Enero</c:v>
                </c:pt>
                <c:pt idx="1">
                  <c:v>Febrero</c:v>
                </c:pt>
                <c:pt idx="2">
                  <c:v>Marzo</c:v>
                </c:pt>
                <c:pt idx="3">
                  <c:v>Abril</c:v>
                </c:pt>
                <c:pt idx="4">
                  <c:v>Mayo</c:v>
                </c:pt>
                <c:pt idx="5">
                  <c:v>Junio</c:v>
                </c:pt>
                <c:pt idx="6">
                  <c:v>Julio</c:v>
                </c:pt>
                <c:pt idx="7">
                  <c:v>Agosto</c:v>
                </c:pt>
                <c:pt idx="8">
                  <c:v>Sept</c:v>
                </c:pt>
              </c:strCache>
            </c:strRef>
          </c:cat>
          <c:val>
            <c:numRef>
              <c:f>'Destino Economico'!$D$17:$L$17</c:f>
              <c:numCache>
                <c:formatCode>0.00%</c:formatCode>
                <c:ptCount val="9"/>
                <c:pt idx="0">
                  <c:v>0</c:v>
                </c:pt>
                <c:pt idx="1">
                  <c:v>0</c:v>
                </c:pt>
                <c:pt idx="2">
                  <c:v>0</c:v>
                </c:pt>
                <c:pt idx="3">
                  <c:v>3.4026124282156615E-4</c:v>
                </c:pt>
                <c:pt idx="4">
                  <c:v>0.17873387347751424</c:v>
                </c:pt>
                <c:pt idx="5">
                  <c:v>0.18904172196516594</c:v>
                </c:pt>
                <c:pt idx="6">
                  <c:v>0.25812707700733245</c:v>
                </c:pt>
                <c:pt idx="7">
                  <c:v>0.30730195078812361</c:v>
                </c:pt>
                <c:pt idx="8">
                  <c:v>0.31712640680618781</c:v>
                </c:pt>
              </c:numCache>
            </c:numRef>
          </c:val>
        </c:ser>
        <c:ser>
          <c:idx val="3"/>
          <c:order val="3"/>
          <c:tx>
            <c:strRef>
              <c:f>'Destino Economico'!$C$18</c:f>
              <c:strCache>
                <c:ptCount val="1"/>
                <c:pt idx="0">
                  <c:v>EXPLOTACION DE MINAS Y CANTERAS MAQUINARIA Y VEHIC           </c:v>
                </c:pt>
              </c:strCache>
            </c:strRef>
          </c:tx>
          <c:cat>
            <c:strRef>
              <c:f>'Destino Economico'!$D$12:$L$12</c:f>
              <c:strCache>
                <c:ptCount val="9"/>
                <c:pt idx="0">
                  <c:v>Enero</c:v>
                </c:pt>
                <c:pt idx="1">
                  <c:v>Febrero</c:v>
                </c:pt>
                <c:pt idx="2">
                  <c:v>Marzo</c:v>
                </c:pt>
                <c:pt idx="3">
                  <c:v>Abril</c:v>
                </c:pt>
                <c:pt idx="4">
                  <c:v>Mayo</c:v>
                </c:pt>
                <c:pt idx="5">
                  <c:v>Junio</c:v>
                </c:pt>
                <c:pt idx="6">
                  <c:v>Julio</c:v>
                </c:pt>
                <c:pt idx="7">
                  <c:v>Agosto</c:v>
                </c:pt>
                <c:pt idx="8">
                  <c:v>Sept</c:v>
                </c:pt>
              </c:strCache>
            </c:strRef>
          </c:cat>
          <c:val>
            <c:numRef>
              <c:f>'Destino Economico'!$D$18:$L$18</c:f>
              <c:numCache>
                <c:formatCode>0.00%</c:formatCode>
                <c:ptCount val="9"/>
                <c:pt idx="0">
                  <c:v>2.3864815028759839E-2</c:v>
                </c:pt>
                <c:pt idx="1">
                  <c:v>5.5882055908095904E-2</c:v>
                </c:pt>
                <c:pt idx="2">
                  <c:v>8.4116076680243068E-2</c:v>
                </c:pt>
                <c:pt idx="3">
                  <c:v>0.11587968351212538</c:v>
                </c:pt>
                <c:pt idx="4">
                  <c:v>0.15082820986715034</c:v>
                </c:pt>
                <c:pt idx="5">
                  <c:v>0.16560813333336921</c:v>
                </c:pt>
                <c:pt idx="6">
                  <c:v>0.18163523678169632</c:v>
                </c:pt>
                <c:pt idx="7">
                  <c:v>0.21192183185073676</c:v>
                </c:pt>
                <c:pt idx="8">
                  <c:v>0.23985861041361467</c:v>
                </c:pt>
              </c:numCache>
            </c:numRef>
          </c:val>
        </c:ser>
        <c:marker val="1"/>
        <c:axId val="82267520"/>
        <c:axId val="82273408"/>
      </c:lineChart>
      <c:catAx>
        <c:axId val="82267520"/>
        <c:scaling>
          <c:orientation val="minMax"/>
        </c:scaling>
        <c:axPos val="b"/>
        <c:numFmt formatCode="General" sourceLinked="1"/>
        <c:majorTickMark val="none"/>
        <c:tickLblPos val="nextTo"/>
        <c:txPr>
          <a:bodyPr rot="0" vert="horz"/>
          <a:lstStyle/>
          <a:p>
            <a:pPr>
              <a:defRPr lang="es-EC"/>
            </a:pPr>
            <a:endParaRPr lang="es-EC"/>
          </a:p>
        </c:txPr>
        <c:crossAx val="82273408"/>
        <c:crosses val="autoZero"/>
        <c:auto val="1"/>
        <c:lblAlgn val="ctr"/>
        <c:lblOffset val="100"/>
        <c:tickMarkSkip val="1"/>
      </c:catAx>
      <c:valAx>
        <c:axId val="82273408"/>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2267520"/>
        <c:crosses val="autoZero"/>
        <c:crossBetween val="between"/>
      </c:valAx>
      <c:dTable>
        <c:showHorzBorder val="1"/>
        <c:showVertBorder val="1"/>
        <c:showOutline val="1"/>
        <c:showKeys val="1"/>
        <c:txPr>
          <a:bodyPr/>
          <a:lstStyle/>
          <a:p>
            <a:pPr rtl="0">
              <a:defRPr lang="es-EC" sz="700"/>
            </a:pPr>
            <a:endParaRPr lang="es-EC"/>
          </a:p>
        </c:txPr>
      </c:dTable>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roundedCorners val="1"/>
  <c:chart>
    <c:title>
      <c:tx>
        <c:rich>
          <a:bodyPr/>
          <a:lstStyle/>
          <a:p>
            <a:pPr>
              <a:defRPr/>
            </a:pPr>
            <a:r>
              <a:rPr lang="en-US" sz="1100"/>
              <a:t>Cuentas</a:t>
            </a:r>
            <a:r>
              <a:rPr lang="en-US" sz="1100" baseline="0"/>
              <a:t>  por Regiones</a:t>
            </a:r>
            <a:endParaRPr lang="en-US" sz="1100"/>
          </a:p>
        </c:rich>
      </c:tx>
      <c:layout/>
    </c:title>
    <c:view3D>
      <c:rAngAx val="1"/>
    </c:view3D>
    <c:plotArea>
      <c:layout/>
      <c:bar3DChart>
        <c:barDir val="col"/>
        <c:grouping val="clustered"/>
        <c:ser>
          <c:idx val="0"/>
          <c:order val="0"/>
          <c:tx>
            <c:strRef>
              <c:f>Hoja1!$B$2</c:f>
              <c:strCache>
                <c:ptCount val="1"/>
                <c:pt idx="0">
                  <c:v>Porcentaje</c:v>
                </c:pt>
              </c:strCache>
            </c:strRef>
          </c:tx>
          <c:dLbls>
            <c:txPr>
              <a:bodyPr/>
              <a:lstStyle/>
              <a:p>
                <a:pPr>
                  <a:defRPr sz="800"/>
                </a:pPr>
                <a:endParaRPr lang="es-EC"/>
              </a:p>
            </c:txPr>
            <c:showVal val="1"/>
          </c:dLbls>
          <c:cat>
            <c:strRef>
              <c:f>Hoja1!$A$17:$A$21</c:f>
              <c:strCache>
                <c:ptCount val="5"/>
                <c:pt idx="0">
                  <c:v>Regional Sierra</c:v>
                </c:pt>
                <c:pt idx="1">
                  <c:v>Ofic. Prin. Guayaquil</c:v>
                </c:pt>
                <c:pt idx="2">
                  <c:v>Ofic. Prin. Quito</c:v>
                </c:pt>
                <c:pt idx="3">
                  <c:v>Regional Costa</c:v>
                </c:pt>
                <c:pt idx="4">
                  <c:v>Región Loca Guayaquil</c:v>
                </c:pt>
              </c:strCache>
            </c:strRef>
          </c:cat>
          <c:val>
            <c:numRef>
              <c:f>Hoja1!$B$17:$B$21</c:f>
              <c:numCache>
                <c:formatCode>0.00%</c:formatCode>
                <c:ptCount val="5"/>
                <c:pt idx="0">
                  <c:v>0.41883676990060476</c:v>
                </c:pt>
                <c:pt idx="1">
                  <c:v>0.18647827158465471</c:v>
                </c:pt>
                <c:pt idx="2">
                  <c:v>0.17144500123223713</c:v>
                </c:pt>
                <c:pt idx="3">
                  <c:v>0.12843999014211938</c:v>
                </c:pt>
                <c:pt idx="4">
                  <c:v>9.479996714039389E-2</c:v>
                </c:pt>
              </c:numCache>
            </c:numRef>
          </c:val>
        </c:ser>
        <c:dLbls>
          <c:showVal val="1"/>
        </c:dLbls>
        <c:shape val="box"/>
        <c:axId val="79653120"/>
        <c:axId val="79663104"/>
        <c:axId val="0"/>
      </c:bar3DChart>
      <c:catAx>
        <c:axId val="79653120"/>
        <c:scaling>
          <c:orientation val="minMax"/>
        </c:scaling>
        <c:axPos val="b"/>
        <c:tickLblPos val="nextTo"/>
        <c:txPr>
          <a:bodyPr rot="-5400000" vert="horz"/>
          <a:lstStyle/>
          <a:p>
            <a:pPr>
              <a:defRPr/>
            </a:pPr>
            <a:endParaRPr lang="es-EC"/>
          </a:p>
        </c:txPr>
        <c:crossAx val="79663104"/>
        <c:crosses val="autoZero"/>
        <c:auto val="1"/>
        <c:lblAlgn val="ctr"/>
        <c:lblOffset val="100"/>
      </c:catAx>
      <c:valAx>
        <c:axId val="79663104"/>
        <c:scaling>
          <c:orientation val="minMax"/>
        </c:scaling>
        <c:axPos val="l"/>
        <c:numFmt formatCode="0.00%" sourceLinked="1"/>
        <c:tickLblPos val="nextTo"/>
        <c:crossAx val="79653120"/>
        <c:crosses val="autoZero"/>
        <c:crossBetween val="between"/>
        <c:majorUnit val="0.25"/>
      </c:valAx>
    </c:plotArea>
    <c:plotVisOnly val="1"/>
  </c:chart>
  <c:spPr>
    <a:ln>
      <a:solidFill>
        <a:sysClr val="windowText" lastClr="000000"/>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roundedCorners val="1"/>
  <c:chart>
    <c:title>
      <c:tx>
        <c:rich>
          <a:bodyPr/>
          <a:lstStyle/>
          <a:p>
            <a:pPr>
              <a:defRPr/>
            </a:pPr>
            <a:r>
              <a:rPr lang="en-US" sz="1100"/>
              <a:t>Descripción Banca de Servicio</a:t>
            </a:r>
          </a:p>
        </c:rich>
      </c:tx>
      <c:layout/>
    </c:title>
    <c:view3D>
      <c:rAngAx val="1"/>
    </c:view3D>
    <c:plotArea>
      <c:layout/>
      <c:bar3DChart>
        <c:barDir val="col"/>
        <c:grouping val="clustered"/>
        <c:ser>
          <c:idx val="0"/>
          <c:order val="0"/>
          <c:tx>
            <c:strRef>
              <c:f>Hoja1!$B$2</c:f>
              <c:strCache>
                <c:ptCount val="1"/>
                <c:pt idx="0">
                  <c:v>Porcentaje</c:v>
                </c:pt>
              </c:strCache>
            </c:strRef>
          </c:tx>
          <c:dLbls>
            <c:txPr>
              <a:bodyPr/>
              <a:lstStyle/>
              <a:p>
                <a:pPr>
                  <a:defRPr sz="800"/>
                </a:pPr>
                <a:endParaRPr lang="es-EC"/>
              </a:p>
            </c:txPr>
            <c:showVal val="1"/>
          </c:dLbls>
          <c:cat>
            <c:strRef>
              <c:f>Hoja1!$A$32:$A$36</c:f>
              <c:strCache>
                <c:ptCount val="5"/>
                <c:pt idx="0">
                  <c:v>Banca Consumo</c:v>
                </c:pt>
                <c:pt idx="1">
                  <c:v>Banca Empresarial</c:v>
                </c:pt>
                <c:pt idx="2">
                  <c:v>Banca Corporativa</c:v>
                </c:pt>
                <c:pt idx="3">
                  <c:v>Banca Gestion</c:v>
                </c:pt>
                <c:pt idx="4">
                  <c:v>Banca Privada</c:v>
                </c:pt>
              </c:strCache>
            </c:strRef>
          </c:cat>
          <c:val>
            <c:numRef>
              <c:f>Hoja1!$B$32:$B$36</c:f>
              <c:numCache>
                <c:formatCode>0.00%</c:formatCode>
                <c:ptCount val="5"/>
                <c:pt idx="0">
                  <c:v>0.6037542101371971</c:v>
                </c:pt>
                <c:pt idx="1">
                  <c:v>0.22389714942906441</c:v>
                </c:pt>
                <c:pt idx="2">
                  <c:v>0.15949231906678854</c:v>
                </c:pt>
                <c:pt idx="3">
                  <c:v>1.2486650784523125E-2</c:v>
                </c:pt>
                <c:pt idx="4">
                  <c:v>3.6967058243654051E-4</c:v>
                </c:pt>
              </c:numCache>
            </c:numRef>
          </c:val>
        </c:ser>
        <c:dLbls>
          <c:showVal val="1"/>
        </c:dLbls>
        <c:shape val="box"/>
        <c:axId val="79683584"/>
        <c:axId val="79685120"/>
        <c:axId val="0"/>
      </c:bar3DChart>
      <c:catAx>
        <c:axId val="79683584"/>
        <c:scaling>
          <c:orientation val="minMax"/>
        </c:scaling>
        <c:axPos val="b"/>
        <c:tickLblPos val="nextTo"/>
        <c:txPr>
          <a:bodyPr rot="-5400000" vert="horz"/>
          <a:lstStyle/>
          <a:p>
            <a:pPr>
              <a:defRPr/>
            </a:pPr>
            <a:endParaRPr lang="es-EC"/>
          </a:p>
        </c:txPr>
        <c:crossAx val="79685120"/>
        <c:crosses val="autoZero"/>
        <c:auto val="1"/>
        <c:lblAlgn val="ctr"/>
        <c:lblOffset val="100"/>
      </c:catAx>
      <c:valAx>
        <c:axId val="79685120"/>
        <c:scaling>
          <c:orientation val="minMax"/>
        </c:scaling>
        <c:axPos val="l"/>
        <c:numFmt formatCode="0.00%" sourceLinked="1"/>
        <c:tickLblPos val="nextTo"/>
        <c:crossAx val="79683584"/>
        <c:crosses val="autoZero"/>
        <c:crossBetween val="between"/>
        <c:majorUnit val="0.25"/>
      </c:valAx>
    </c:plotArea>
    <c:plotVisOnly val="1"/>
  </c:chart>
  <c:spPr>
    <a:ln>
      <a:solidFill>
        <a:sysClr val="windowText" lastClr="00000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S"/>
              <a:t>Comportamiento de la Cartera Vencida Ago 2008 - Sept 2009</a:t>
            </a:r>
          </a:p>
        </c:rich>
      </c:tx>
      <c:layout/>
    </c:title>
    <c:plotArea>
      <c:layout/>
      <c:lineChart>
        <c:grouping val="standard"/>
        <c:ser>
          <c:idx val="0"/>
          <c:order val="0"/>
          <c:tx>
            <c:strRef>
              <c:f>'INDICES GLOBALES'!$B$71</c:f>
              <c:strCache>
                <c:ptCount val="1"/>
                <c:pt idx="0">
                  <c:v>Cartera A</c:v>
                </c:pt>
              </c:strCache>
            </c:strRef>
          </c:tx>
          <c:cat>
            <c:strRef>
              <c:f>'INDICES GLOBALES'!$C$70:$P$70</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GLOBALES'!$C$71:$P$71</c:f>
              <c:numCache>
                <c:formatCode>0.00%</c:formatCode>
                <c:ptCount val="14"/>
                <c:pt idx="0">
                  <c:v>2.1836376478740539E-3</c:v>
                </c:pt>
                <c:pt idx="1">
                  <c:v>2.2483353227970046E-3</c:v>
                </c:pt>
                <c:pt idx="2">
                  <c:v>4.5018458903624834E-3</c:v>
                </c:pt>
                <c:pt idx="3">
                  <c:v>4.0641863221061265E-3</c:v>
                </c:pt>
                <c:pt idx="4">
                  <c:v>3.5236139331599452E-3</c:v>
                </c:pt>
                <c:pt idx="5">
                  <c:v>3.8213925919568692E-3</c:v>
                </c:pt>
                <c:pt idx="6">
                  <c:v>3.8755297663071314E-3</c:v>
                </c:pt>
                <c:pt idx="7">
                  <c:v>3.9024580806371594E-3</c:v>
                </c:pt>
                <c:pt idx="8">
                  <c:v>5.1827772559929304E-3</c:v>
                </c:pt>
                <c:pt idx="9">
                  <c:v>7.7932799546192536E-3</c:v>
                </c:pt>
                <c:pt idx="10">
                  <c:v>8.9472631301040269E-3</c:v>
                </c:pt>
                <c:pt idx="11">
                  <c:v>8.5076014181020548E-3</c:v>
                </c:pt>
                <c:pt idx="12">
                  <c:v>8.6037151291238709E-3</c:v>
                </c:pt>
                <c:pt idx="13">
                  <c:v>8.2121722927303558E-3</c:v>
                </c:pt>
              </c:numCache>
            </c:numRef>
          </c:val>
        </c:ser>
        <c:ser>
          <c:idx val="1"/>
          <c:order val="1"/>
          <c:tx>
            <c:strRef>
              <c:f>'INDICES GLOBALES'!$B$72</c:f>
              <c:strCache>
                <c:ptCount val="1"/>
                <c:pt idx="0">
                  <c:v>Cartera 2009</c:v>
                </c:pt>
              </c:strCache>
            </c:strRef>
          </c:tx>
          <c:cat>
            <c:strRef>
              <c:f>'INDICES GLOBALES'!$C$70:$P$70</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GLOBALES'!$C$72:$P$72</c:f>
              <c:numCache>
                <c:formatCode>0.00%</c:formatCode>
                <c:ptCount val="14"/>
                <c:pt idx="0">
                  <c:v>0</c:v>
                </c:pt>
                <c:pt idx="1">
                  <c:v>0</c:v>
                </c:pt>
                <c:pt idx="2">
                  <c:v>0</c:v>
                </c:pt>
                <c:pt idx="3">
                  <c:v>0</c:v>
                </c:pt>
                <c:pt idx="4">
                  <c:v>0</c:v>
                </c:pt>
                <c:pt idx="5">
                  <c:v>3.8213925919568692E-3</c:v>
                </c:pt>
                <c:pt idx="6">
                  <c:v>3.8755297663071314E-3</c:v>
                </c:pt>
                <c:pt idx="7">
                  <c:v>3.9024580806371594E-3</c:v>
                </c:pt>
                <c:pt idx="8">
                  <c:v>5.1827772559929304E-3</c:v>
                </c:pt>
                <c:pt idx="9">
                  <c:v>7.7932799546192536E-3</c:v>
                </c:pt>
                <c:pt idx="10">
                  <c:v>8.9472631301040269E-3</c:v>
                </c:pt>
                <c:pt idx="11">
                  <c:v>8.5076014181020548E-3</c:v>
                </c:pt>
                <c:pt idx="12">
                  <c:v>8.6037151291238709E-3</c:v>
                </c:pt>
                <c:pt idx="13">
                  <c:v>8.2121722927303558E-3</c:v>
                </c:pt>
              </c:numCache>
            </c:numRef>
          </c:val>
        </c:ser>
        <c:ser>
          <c:idx val="2"/>
          <c:order val="2"/>
          <c:tx>
            <c:strRef>
              <c:f>'INDICES GLOBALES'!$B$73</c:f>
              <c:strCache>
                <c:ptCount val="1"/>
                <c:pt idx="0">
                  <c:v>Cartera B</c:v>
                </c:pt>
              </c:strCache>
            </c:strRef>
          </c:tx>
          <c:cat>
            <c:strRef>
              <c:f>'INDICES GLOBALES'!$C$70:$P$70</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GLOBALES'!$C$73:$P$73</c:f>
              <c:numCache>
                <c:formatCode>0.00%</c:formatCode>
                <c:ptCount val="14"/>
                <c:pt idx="0">
                  <c:v>1.9217966074207653E-3</c:v>
                </c:pt>
                <c:pt idx="1">
                  <c:v>1.85513423352593E-3</c:v>
                </c:pt>
                <c:pt idx="2">
                  <c:v>4.1741997299497733E-3</c:v>
                </c:pt>
                <c:pt idx="3">
                  <c:v>3.7424740971344281E-3</c:v>
                </c:pt>
                <c:pt idx="4">
                  <c:v>3.1775121281088612E-3</c:v>
                </c:pt>
                <c:pt idx="5">
                  <c:v>3.5443791687517229E-3</c:v>
                </c:pt>
                <c:pt idx="6">
                  <c:v>3.3932237150789252E-3</c:v>
                </c:pt>
                <c:pt idx="7">
                  <c:v>3.5394548713768952E-3</c:v>
                </c:pt>
                <c:pt idx="8">
                  <c:v>4.5929703677683766E-3</c:v>
                </c:pt>
                <c:pt idx="9">
                  <c:v>7.2804387999401499E-3</c:v>
                </c:pt>
                <c:pt idx="10">
                  <c:v>8.5771674667543644E-3</c:v>
                </c:pt>
                <c:pt idx="11">
                  <c:v>4.7954598881408414E-3</c:v>
                </c:pt>
                <c:pt idx="12">
                  <c:v>4.6885322772135226E-3</c:v>
                </c:pt>
                <c:pt idx="13">
                  <c:v>4.4329159032955442E-3</c:v>
                </c:pt>
              </c:numCache>
            </c:numRef>
          </c:val>
        </c:ser>
        <c:ser>
          <c:idx val="3"/>
          <c:order val="3"/>
          <c:tx>
            <c:strRef>
              <c:f>'INDICES GLOBALES'!$B$74</c:f>
              <c:strCache>
                <c:ptCount val="1"/>
                <c:pt idx="0">
                  <c:v>Cartera Sana</c:v>
                </c:pt>
              </c:strCache>
            </c:strRef>
          </c:tx>
          <c:cat>
            <c:strRef>
              <c:f>'INDICES GLOBALES'!$C$70:$P$70</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GLOBALES'!$C$74:$P$74</c:f>
              <c:numCache>
                <c:formatCode>0.00%</c:formatCode>
                <c:ptCount val="14"/>
                <c:pt idx="0">
                  <c:v>3.9150929818365811E-4</c:v>
                </c:pt>
                <c:pt idx="1">
                  <c:v>6.1309847690434942E-4</c:v>
                </c:pt>
                <c:pt idx="2">
                  <c:v>2.9662299917319682E-3</c:v>
                </c:pt>
                <c:pt idx="3">
                  <c:v>2.8236708424820458E-3</c:v>
                </c:pt>
                <c:pt idx="4">
                  <c:v>2.6469603755111012E-3</c:v>
                </c:pt>
                <c:pt idx="5">
                  <c:v>2.9549898359477241E-3</c:v>
                </c:pt>
                <c:pt idx="6">
                  <c:v>2.8989941652418842E-3</c:v>
                </c:pt>
                <c:pt idx="7">
                  <c:v>3.0527521164383088E-3</c:v>
                </c:pt>
                <c:pt idx="8">
                  <c:v>4.1228104714984655E-3</c:v>
                </c:pt>
                <c:pt idx="9">
                  <c:v>6.4953106168806124E-3</c:v>
                </c:pt>
                <c:pt idx="10">
                  <c:v>3.7600597497226534E-3</c:v>
                </c:pt>
                <c:pt idx="11">
                  <c:v>3.8699259647580002E-3</c:v>
                </c:pt>
                <c:pt idx="12">
                  <c:v>4.0362998619379014E-3</c:v>
                </c:pt>
                <c:pt idx="13">
                  <c:v>3.8857496916460282E-3</c:v>
                </c:pt>
              </c:numCache>
            </c:numRef>
          </c:val>
        </c:ser>
        <c:marker val="1"/>
        <c:axId val="81755136"/>
        <c:axId val="81761024"/>
      </c:lineChart>
      <c:catAx>
        <c:axId val="81755136"/>
        <c:scaling>
          <c:orientation val="minMax"/>
        </c:scaling>
        <c:axPos val="b"/>
        <c:numFmt formatCode="General" sourceLinked="1"/>
        <c:majorTickMark val="none"/>
        <c:tickLblPos val="nextTo"/>
        <c:txPr>
          <a:bodyPr rot="0" vert="horz"/>
          <a:lstStyle/>
          <a:p>
            <a:pPr>
              <a:defRPr/>
            </a:pPr>
            <a:endParaRPr lang="es-EC"/>
          </a:p>
        </c:txPr>
        <c:crossAx val="81761024"/>
        <c:crosses val="autoZero"/>
        <c:auto val="1"/>
        <c:lblAlgn val="ctr"/>
        <c:lblOffset val="100"/>
        <c:tickMarkSkip val="1"/>
      </c:catAx>
      <c:valAx>
        <c:axId val="81761024"/>
        <c:scaling>
          <c:orientation val="minMax"/>
        </c:scaling>
        <c:axPos val="l"/>
        <c:title>
          <c:tx>
            <c:rich>
              <a:bodyPr/>
              <a:lstStyle/>
              <a:p>
                <a:pPr>
                  <a:defRPr/>
                </a:pPr>
                <a:r>
                  <a:rPr lang="es-ES"/>
                  <a:t>Frecuencia Relativa</a:t>
                </a:r>
              </a:p>
            </c:rich>
          </c:tx>
          <c:layout/>
        </c:title>
        <c:numFmt formatCode="0.00%" sourceLinked="1"/>
        <c:majorTickMark val="none"/>
        <c:tickLblPos val="nextTo"/>
        <c:txPr>
          <a:bodyPr rot="0" vert="horz"/>
          <a:lstStyle/>
          <a:p>
            <a:pPr>
              <a:defRPr/>
            </a:pPr>
            <a:endParaRPr lang="es-EC"/>
          </a:p>
        </c:txPr>
        <c:crossAx val="81755136"/>
        <c:crosses val="autoZero"/>
        <c:crossBetween val="between"/>
      </c:valAx>
      <c:dTable>
        <c:showHorzBorder val="1"/>
        <c:showVertBorder val="1"/>
        <c:showOutline val="1"/>
        <c:showKeys val="1"/>
      </c:dTable>
    </c:plotArea>
    <c:plotVisOnly val="1"/>
    <c:dispBlanksAs val="gap"/>
  </c:chart>
  <c:spPr>
    <a:ln>
      <a:noFill/>
    </a:ln>
  </c:spPr>
  <c:txPr>
    <a:bodyPr/>
    <a:lstStyle/>
    <a:p>
      <a:pPr>
        <a:defRPr sz="800"/>
      </a:pPr>
      <a:endParaRPr lang="es-EC"/>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200"/>
            </a:pPr>
            <a:r>
              <a:rPr lang="es-ES" sz="1200"/>
              <a:t>Cartera Vencida Ago 2008 - Sept 2009</a:t>
            </a:r>
          </a:p>
        </c:rich>
      </c:tx>
      <c:layout>
        <c:manualLayout>
          <c:xMode val="edge"/>
          <c:yMode val="edge"/>
          <c:x val="0.31152390701823207"/>
          <c:y val="3.518831931314674E-2"/>
        </c:manualLayout>
      </c:layout>
    </c:title>
    <c:plotArea>
      <c:layout>
        <c:manualLayout>
          <c:layoutTarget val="inner"/>
          <c:xMode val="edge"/>
          <c:yMode val="edge"/>
          <c:x val="0.20310597521955617"/>
          <c:y val="0.13257346386428223"/>
          <c:w val="0.77182481788501967"/>
          <c:h val="0.53681235608242139"/>
        </c:manualLayout>
      </c:layout>
      <c:lineChart>
        <c:grouping val="standard"/>
        <c:ser>
          <c:idx val="0"/>
          <c:order val="0"/>
          <c:tx>
            <c:strRef>
              <c:f>'INDICES GLOBALES'!$B$79</c:f>
              <c:strCache>
                <c:ptCount val="1"/>
                <c:pt idx="0">
                  <c:v>Cartera sin TC</c:v>
                </c:pt>
              </c:strCache>
            </c:strRef>
          </c:tx>
          <c:cat>
            <c:strRef>
              <c:f>'INDICES GLOBALES'!$C$78:$P$78</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GLOBALES'!$C$79:$P$79</c:f>
              <c:numCache>
                <c:formatCode>0.00%</c:formatCode>
                <c:ptCount val="14"/>
                <c:pt idx="0">
                  <c:v>3.2213902280150441E-3</c:v>
                </c:pt>
                <c:pt idx="1">
                  <c:v>3.2322827377925445E-3</c:v>
                </c:pt>
                <c:pt idx="2">
                  <c:v>4.8636265760441813E-3</c:v>
                </c:pt>
                <c:pt idx="3">
                  <c:v>4.6009076115575784E-3</c:v>
                </c:pt>
                <c:pt idx="4">
                  <c:v>3.9861897163770959E-3</c:v>
                </c:pt>
                <c:pt idx="5">
                  <c:v>4.0945299757949322E-3</c:v>
                </c:pt>
                <c:pt idx="6">
                  <c:v>4.1502634416398596E-3</c:v>
                </c:pt>
                <c:pt idx="7">
                  <c:v>4.6344709144187073E-3</c:v>
                </c:pt>
                <c:pt idx="8">
                  <c:v>5.4913557726839705E-3</c:v>
                </c:pt>
                <c:pt idx="9">
                  <c:v>8.0118050032961779E-3</c:v>
                </c:pt>
                <c:pt idx="10">
                  <c:v>9.7910702784922751E-3</c:v>
                </c:pt>
                <c:pt idx="11">
                  <c:v>1.0130741029130648E-2</c:v>
                </c:pt>
                <c:pt idx="12">
                  <c:v>1.0328856580026202E-2</c:v>
                </c:pt>
                <c:pt idx="13">
                  <c:v>9.8877970642475728E-3</c:v>
                </c:pt>
              </c:numCache>
            </c:numRef>
          </c:val>
        </c:ser>
        <c:ser>
          <c:idx val="1"/>
          <c:order val="1"/>
          <c:tx>
            <c:strRef>
              <c:f>'INDICES GLOBALES'!$B$80</c:f>
              <c:strCache>
                <c:ptCount val="1"/>
                <c:pt idx="0">
                  <c:v>Cartera* </c:v>
                </c:pt>
              </c:strCache>
            </c:strRef>
          </c:tx>
          <c:cat>
            <c:strRef>
              <c:f>'INDICES GLOBALES'!$C$78:$P$78</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GLOBALES'!$C$80:$P$80</c:f>
              <c:numCache>
                <c:formatCode>0.00%</c:formatCode>
                <c:ptCount val="14"/>
                <c:pt idx="0">
                  <c:v>6.0923502598628724E-3</c:v>
                </c:pt>
                <c:pt idx="1">
                  <c:v>5.6021700013050508E-3</c:v>
                </c:pt>
                <c:pt idx="2">
                  <c:v>6.8435131581156324E-3</c:v>
                </c:pt>
                <c:pt idx="3">
                  <c:v>7.3178966577725569E-3</c:v>
                </c:pt>
                <c:pt idx="4">
                  <c:v>6.1865753263145125E-3</c:v>
                </c:pt>
                <c:pt idx="5">
                  <c:v>6.7674785579685294E-3</c:v>
                </c:pt>
                <c:pt idx="6">
                  <c:v>7.7556531582169824E-3</c:v>
                </c:pt>
                <c:pt idx="7">
                  <c:v>8.6239042322325092E-3</c:v>
                </c:pt>
                <c:pt idx="8">
                  <c:v>9.9857314669337723E-3</c:v>
                </c:pt>
                <c:pt idx="9">
                  <c:v>1.2460653072628171E-2</c:v>
                </c:pt>
                <c:pt idx="10">
                  <c:v>1.3414332876928434E-2</c:v>
                </c:pt>
                <c:pt idx="11">
                  <c:v>1.4504041207209601E-2</c:v>
                </c:pt>
                <c:pt idx="12">
                  <c:v>1.5496247091749056E-2</c:v>
                </c:pt>
                <c:pt idx="13">
                  <c:v>1.3218722271937523E-2</c:v>
                </c:pt>
              </c:numCache>
            </c:numRef>
          </c:val>
        </c:ser>
        <c:ser>
          <c:idx val="2"/>
          <c:order val="2"/>
          <c:tx>
            <c:strRef>
              <c:f>'INDICES GLOBALES'!$B$81</c:f>
              <c:strCache>
                <c:ptCount val="1"/>
                <c:pt idx="0">
                  <c:v>Cartera**</c:v>
                </c:pt>
              </c:strCache>
            </c:strRef>
          </c:tx>
          <c:cat>
            <c:strRef>
              <c:f>'INDICES GLOBALES'!$C$78:$P$78</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GLOBALES'!$C$81:$P$81</c:f>
              <c:numCache>
                <c:formatCode>0.00%</c:formatCode>
                <c:ptCount val="14"/>
                <c:pt idx="0">
                  <c:v>1.49256484984545E-2</c:v>
                </c:pt>
                <c:pt idx="1">
                  <c:v>1.4874073560476859E-2</c:v>
                </c:pt>
                <c:pt idx="2">
                  <c:v>1.448675147338962E-2</c:v>
                </c:pt>
                <c:pt idx="3">
                  <c:v>1.4482228002833573E-2</c:v>
                </c:pt>
                <c:pt idx="4">
                  <c:v>1.2931722645538114E-2</c:v>
                </c:pt>
                <c:pt idx="5">
                  <c:v>1.3347161031974629E-2</c:v>
                </c:pt>
                <c:pt idx="6">
                  <c:v>1.7793130956256859E-2</c:v>
                </c:pt>
                <c:pt idx="7">
                  <c:v>2.0513432300401709E-2</c:v>
                </c:pt>
                <c:pt idx="8">
                  <c:v>2.8584021236781592E-2</c:v>
                </c:pt>
                <c:pt idx="9">
                  <c:v>2.2280447273400273E-2</c:v>
                </c:pt>
                <c:pt idx="10">
                  <c:v>2.4048116637029496E-2</c:v>
                </c:pt>
                <c:pt idx="11">
                  <c:v>2.6307740451195025E-2</c:v>
                </c:pt>
                <c:pt idx="12">
                  <c:v>2.4865142001254576E-2</c:v>
                </c:pt>
                <c:pt idx="13">
                  <c:v>2.2857566054267899E-2</c:v>
                </c:pt>
              </c:numCache>
            </c:numRef>
          </c:val>
        </c:ser>
        <c:ser>
          <c:idx val="3"/>
          <c:order val="3"/>
          <c:tx>
            <c:strRef>
              <c:f>'INDICES GLOBALES'!$B$82</c:f>
              <c:strCache>
                <c:ptCount val="1"/>
                <c:pt idx="0">
                  <c:v>Cartera***</c:v>
                </c:pt>
              </c:strCache>
            </c:strRef>
          </c:tx>
          <c:cat>
            <c:strRef>
              <c:f>'INDICES GLOBALES'!$C$78:$P$78</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GLOBALES'!$C$82:$P$82</c:f>
              <c:numCache>
                <c:formatCode>0.00%</c:formatCode>
                <c:ptCount val="14"/>
                <c:pt idx="0">
                  <c:v>1.4724116362712881E-2</c:v>
                </c:pt>
                <c:pt idx="1">
                  <c:v>1.4693961423050579E-2</c:v>
                </c:pt>
                <c:pt idx="2">
                  <c:v>1.4193536015249419E-2</c:v>
                </c:pt>
                <c:pt idx="3">
                  <c:v>1.4034901992751474E-2</c:v>
                </c:pt>
                <c:pt idx="4">
                  <c:v>1.2548396674389914E-2</c:v>
                </c:pt>
                <c:pt idx="5">
                  <c:v>1.3256996795896632E-2</c:v>
                </c:pt>
                <c:pt idx="6">
                  <c:v>1.7416237989644538E-2</c:v>
                </c:pt>
                <c:pt idx="7">
                  <c:v>1.9946114163970293E-2</c:v>
                </c:pt>
                <c:pt idx="8">
                  <c:v>2.8517706735656477E-2</c:v>
                </c:pt>
                <c:pt idx="9">
                  <c:v>2.2189985619527668E-2</c:v>
                </c:pt>
                <c:pt idx="10">
                  <c:v>2.3756975925094192E-2</c:v>
                </c:pt>
                <c:pt idx="11">
                  <c:v>2.6264161880379652E-2</c:v>
                </c:pt>
                <c:pt idx="12">
                  <c:v>2.4736452259283389E-2</c:v>
                </c:pt>
                <c:pt idx="13">
                  <c:v>2.2733496113225411E-2</c:v>
                </c:pt>
              </c:numCache>
            </c:numRef>
          </c:val>
        </c:ser>
        <c:ser>
          <c:idx val="4"/>
          <c:order val="4"/>
          <c:tx>
            <c:strRef>
              <c:f>'INDICES GLOBALES'!$B$83</c:f>
              <c:strCache>
                <c:ptCount val="1"/>
                <c:pt idx="0">
                  <c:v>Cartera+</c:v>
                </c:pt>
              </c:strCache>
            </c:strRef>
          </c:tx>
          <c:cat>
            <c:strRef>
              <c:f>'INDICES GLOBALES'!$C$78:$P$78</c:f>
              <c:strCache>
                <c:ptCount val="14"/>
                <c:pt idx="0">
                  <c:v>Ago</c:v>
                </c:pt>
                <c:pt idx="1">
                  <c:v>Sept</c:v>
                </c:pt>
                <c:pt idx="2">
                  <c:v>Oct</c:v>
                </c:pt>
                <c:pt idx="3">
                  <c:v>Nov</c:v>
                </c:pt>
                <c:pt idx="4">
                  <c:v>Dic</c:v>
                </c:pt>
                <c:pt idx="5">
                  <c:v>Ene</c:v>
                </c:pt>
                <c:pt idx="6">
                  <c:v>Feb</c:v>
                </c:pt>
                <c:pt idx="7">
                  <c:v>Mzo</c:v>
                </c:pt>
                <c:pt idx="8">
                  <c:v>Abr</c:v>
                </c:pt>
                <c:pt idx="9">
                  <c:v>May</c:v>
                </c:pt>
                <c:pt idx="10">
                  <c:v>Jun</c:v>
                </c:pt>
                <c:pt idx="11">
                  <c:v>Jul</c:v>
                </c:pt>
                <c:pt idx="12">
                  <c:v>Ago</c:v>
                </c:pt>
                <c:pt idx="13">
                  <c:v>Sept</c:v>
                </c:pt>
              </c:strCache>
            </c:strRef>
          </c:cat>
          <c:val>
            <c:numRef>
              <c:f>'INDICES GLOBALES'!$C$83:$P$83</c:f>
              <c:numCache>
                <c:formatCode>0.00%</c:formatCode>
                <c:ptCount val="14"/>
                <c:pt idx="0">
                  <c:v>1.2141928331464763E-2</c:v>
                </c:pt>
                <c:pt idx="1">
                  <c:v>1.2219580964353495E-2</c:v>
                </c:pt>
                <c:pt idx="2">
                  <c:v>1.2205538100029155E-2</c:v>
                </c:pt>
                <c:pt idx="3">
                  <c:v>1.2190070080650811E-2</c:v>
                </c:pt>
                <c:pt idx="4">
                  <c:v>1.0630507534308343E-2</c:v>
                </c:pt>
                <c:pt idx="5">
                  <c:v>1.1499079615839762E-2</c:v>
                </c:pt>
                <c:pt idx="6">
                  <c:v>1.5091855842561487E-2</c:v>
                </c:pt>
                <c:pt idx="7">
                  <c:v>1.7174475418207689E-2</c:v>
                </c:pt>
                <c:pt idx="8">
                  <c:v>2.5458984323609629E-2</c:v>
                </c:pt>
                <c:pt idx="9">
                  <c:v>1.9598061713918286E-2</c:v>
                </c:pt>
                <c:pt idx="10">
                  <c:v>2.0847851206273412E-2</c:v>
                </c:pt>
                <c:pt idx="11">
                  <c:v>2.3669438396753766E-2</c:v>
                </c:pt>
                <c:pt idx="12">
                  <c:v>2.2110541668621832E-2</c:v>
                </c:pt>
                <c:pt idx="13">
                  <c:v>1.9620907147278144E-2</c:v>
                </c:pt>
              </c:numCache>
            </c:numRef>
          </c:val>
        </c:ser>
        <c:marker val="1"/>
        <c:axId val="80110720"/>
        <c:axId val="80112256"/>
      </c:lineChart>
      <c:catAx>
        <c:axId val="80110720"/>
        <c:scaling>
          <c:orientation val="minMax"/>
        </c:scaling>
        <c:axPos val="b"/>
        <c:numFmt formatCode="General" sourceLinked="1"/>
        <c:majorTickMark val="none"/>
        <c:tickLblPos val="nextTo"/>
        <c:txPr>
          <a:bodyPr rot="0" vert="horz"/>
          <a:lstStyle/>
          <a:p>
            <a:pPr>
              <a:defRPr lang="es-EC"/>
            </a:pPr>
            <a:endParaRPr lang="es-EC"/>
          </a:p>
        </c:txPr>
        <c:crossAx val="80112256"/>
        <c:crosses val="autoZero"/>
        <c:auto val="1"/>
        <c:lblAlgn val="ctr"/>
        <c:lblOffset val="100"/>
        <c:tickMarkSkip val="1"/>
      </c:catAx>
      <c:valAx>
        <c:axId val="80112256"/>
        <c:scaling>
          <c:orientation val="minMax"/>
        </c:scaling>
        <c:axPos val="l"/>
        <c:title>
          <c:tx>
            <c:rich>
              <a:bodyPr/>
              <a:lstStyle/>
              <a:p>
                <a:pPr>
                  <a:defRPr lang="es-EC"/>
                </a:pPr>
                <a:r>
                  <a:rPr lang="es-ES"/>
                  <a:t>Fecuencia Relativa</a:t>
                </a:r>
              </a:p>
            </c:rich>
          </c:tx>
          <c:layout/>
        </c:title>
        <c:numFmt formatCode="0.00%" sourceLinked="1"/>
        <c:majorTickMark val="none"/>
        <c:tickLblPos val="nextTo"/>
        <c:txPr>
          <a:bodyPr rot="0" vert="horz"/>
          <a:lstStyle/>
          <a:p>
            <a:pPr>
              <a:defRPr lang="es-EC"/>
            </a:pPr>
            <a:endParaRPr lang="es-EC"/>
          </a:p>
        </c:txPr>
        <c:crossAx val="80110720"/>
        <c:crosses val="autoZero"/>
        <c:crossBetween val="between"/>
      </c:valAx>
      <c:dTable>
        <c:showHorzBorder val="1"/>
        <c:showVertBorder val="1"/>
        <c:showOutline val="1"/>
        <c:showKeys val="1"/>
        <c:txPr>
          <a:bodyPr/>
          <a:lstStyle/>
          <a:p>
            <a:pPr rtl="0">
              <a:defRPr lang="es-EC" sz="800"/>
            </a:pPr>
            <a:endParaRPr lang="es-EC"/>
          </a:p>
        </c:txPr>
      </c:dTable>
    </c:plotArea>
    <c:plotVisOnly val="1"/>
    <c:dispBlanksAs val="gap"/>
  </c:chart>
  <c:spPr>
    <a:ln w="6350">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100"/>
            </a:pPr>
            <a:r>
              <a:rPr lang="es-ES" sz="1100"/>
              <a:t>EVOLUCIÓN DEL IMC POR ZONAS</a:t>
            </a:r>
          </a:p>
        </c:rich>
      </c:tx>
      <c:layout/>
    </c:title>
    <c:plotArea>
      <c:layout/>
      <c:lineChart>
        <c:grouping val="standard"/>
        <c:ser>
          <c:idx val="0"/>
          <c:order val="0"/>
          <c:tx>
            <c:strRef>
              <c:f>Zonas!$B$12</c:f>
              <c:strCache>
                <c:ptCount val="1"/>
                <c:pt idx="0">
                  <c:v>ZONA 1</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Zonas!$C$12:$K$12</c:f>
              <c:numCache>
                <c:formatCode>0.00%</c:formatCode>
                <c:ptCount val="9"/>
                <c:pt idx="0">
                  <c:v>2.3403377197660479E-5</c:v>
                </c:pt>
                <c:pt idx="1">
                  <c:v>2.2500524651709211E-5</c:v>
                </c:pt>
                <c:pt idx="2">
                  <c:v>7.7805359901295281E-5</c:v>
                </c:pt>
                <c:pt idx="3">
                  <c:v>1.7251541371108881E-4</c:v>
                </c:pt>
                <c:pt idx="4">
                  <c:v>8.3015942419591045E-3</c:v>
                </c:pt>
                <c:pt idx="5">
                  <c:v>9.3976024261243768E-3</c:v>
                </c:pt>
                <c:pt idx="6">
                  <c:v>1.4721689799244621E-3</c:v>
                </c:pt>
                <c:pt idx="7">
                  <c:v>9.0724062684381635E-4</c:v>
                </c:pt>
                <c:pt idx="8">
                  <c:v>7.9597140664927938E-4</c:v>
                </c:pt>
              </c:numCache>
            </c:numRef>
          </c:val>
        </c:ser>
        <c:ser>
          <c:idx val="1"/>
          <c:order val="1"/>
          <c:tx>
            <c:strRef>
              <c:f>Zonas!$B$13</c:f>
              <c:strCache>
                <c:ptCount val="1"/>
                <c:pt idx="0">
                  <c:v>ZONA 2</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Zonas!$C$13:$K$13</c:f>
              <c:numCache>
                <c:formatCode>0.00%</c:formatCode>
                <c:ptCount val="9"/>
                <c:pt idx="0">
                  <c:v>1.7957745907656069E-4</c:v>
                </c:pt>
                <c:pt idx="1">
                  <c:v>2.5966571964638113E-4</c:v>
                </c:pt>
                <c:pt idx="2">
                  <c:v>3.3168242151873856E-4</c:v>
                </c:pt>
                <c:pt idx="3">
                  <c:v>2.4460476453334152E-4</c:v>
                </c:pt>
                <c:pt idx="4">
                  <c:v>2.0973684767391782E-4</c:v>
                </c:pt>
                <c:pt idx="5">
                  <c:v>2.626803570209601E-4</c:v>
                </c:pt>
                <c:pt idx="6">
                  <c:v>3.5349806058915001E-4</c:v>
                </c:pt>
                <c:pt idx="7">
                  <c:v>1.3638341696995405E-4</c:v>
                </c:pt>
                <c:pt idx="8">
                  <c:v>1.499073398319413E-4</c:v>
                </c:pt>
              </c:numCache>
            </c:numRef>
          </c:val>
        </c:ser>
        <c:ser>
          <c:idx val="2"/>
          <c:order val="2"/>
          <c:tx>
            <c:strRef>
              <c:f>Zonas!$B$14</c:f>
              <c:strCache>
                <c:ptCount val="1"/>
                <c:pt idx="0">
                  <c:v>ZONA 3</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Zonas!$C$14:$K$14</c:f>
              <c:numCache>
                <c:formatCode>0.00%</c:formatCode>
                <c:ptCount val="9"/>
                <c:pt idx="0">
                  <c:v>4.7957126444938653E-6</c:v>
                </c:pt>
                <c:pt idx="1">
                  <c:v>2.8483088169255701E-5</c:v>
                </c:pt>
                <c:pt idx="2">
                  <c:v>4.6990918983127134E-5</c:v>
                </c:pt>
                <c:pt idx="3">
                  <c:v>6.2568907596106846E-5</c:v>
                </c:pt>
                <c:pt idx="4">
                  <c:v>7.1604214685885023E-5</c:v>
                </c:pt>
                <c:pt idx="5">
                  <c:v>2.1125246632762792E-4</c:v>
                </c:pt>
                <c:pt idx="6">
                  <c:v>2.7330642257289121E-5</c:v>
                </c:pt>
                <c:pt idx="7">
                  <c:v>6.3762274144273728E-6</c:v>
                </c:pt>
                <c:pt idx="8">
                  <c:v>2.5056227326671178E-5</c:v>
                </c:pt>
              </c:numCache>
            </c:numRef>
          </c:val>
        </c:ser>
        <c:ser>
          <c:idx val="3"/>
          <c:order val="3"/>
          <c:tx>
            <c:strRef>
              <c:f>Zonas!$B$15</c:f>
              <c:strCache>
                <c:ptCount val="1"/>
                <c:pt idx="0">
                  <c:v>ZONA 4</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Zonas!$C$15:$K$15</c:f>
              <c:numCache>
                <c:formatCode>0.00%</c:formatCode>
                <c:ptCount val="9"/>
                <c:pt idx="0">
                  <c:v>2.3705236764046292E-3</c:v>
                </c:pt>
                <c:pt idx="1">
                  <c:v>1.895047175476597E-3</c:v>
                </c:pt>
                <c:pt idx="2">
                  <c:v>2.0834623484351812E-3</c:v>
                </c:pt>
                <c:pt idx="3">
                  <c:v>2.9548869759032743E-3</c:v>
                </c:pt>
                <c:pt idx="4">
                  <c:v>2.8420460549099251E-3</c:v>
                </c:pt>
                <c:pt idx="5">
                  <c:v>7.1776101655507034E-3</c:v>
                </c:pt>
                <c:pt idx="6">
                  <c:v>1.5164092236685692E-3</c:v>
                </c:pt>
                <c:pt idx="7">
                  <c:v>1.5667993628928425E-3</c:v>
                </c:pt>
                <c:pt idx="8">
                  <c:v>1.5091051815692481E-3</c:v>
                </c:pt>
              </c:numCache>
            </c:numRef>
          </c:val>
        </c:ser>
        <c:ser>
          <c:idx val="4"/>
          <c:order val="4"/>
          <c:tx>
            <c:strRef>
              <c:f>Zonas!$B$16</c:f>
              <c:strCache>
                <c:ptCount val="1"/>
                <c:pt idx="0">
                  <c:v>ZONA 5</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Zonas!$C$16:$K$16</c:f>
              <c:numCache>
                <c:formatCode>0.00%</c:formatCode>
                <c:ptCount val="9"/>
                <c:pt idx="0">
                  <c:v>1.0456280569865301E-3</c:v>
                </c:pt>
                <c:pt idx="1">
                  <c:v>1.3447827515551721E-3</c:v>
                </c:pt>
                <c:pt idx="2">
                  <c:v>1.836468604269541E-3</c:v>
                </c:pt>
                <c:pt idx="3">
                  <c:v>2.6457553438539892E-3</c:v>
                </c:pt>
                <c:pt idx="4">
                  <c:v>2.7824981451674406E-3</c:v>
                </c:pt>
                <c:pt idx="5">
                  <c:v>2.7171130974602614E-3</c:v>
                </c:pt>
                <c:pt idx="6">
                  <c:v>2.4666139259266278E-3</c:v>
                </c:pt>
                <c:pt idx="7">
                  <c:v>2.9235083811470458E-3</c:v>
                </c:pt>
                <c:pt idx="8">
                  <c:v>3.0705956093902841E-3</c:v>
                </c:pt>
              </c:numCache>
            </c:numRef>
          </c:val>
        </c:ser>
        <c:ser>
          <c:idx val="5"/>
          <c:order val="5"/>
          <c:tx>
            <c:strRef>
              <c:f>Zonas!$B$17</c:f>
              <c:strCache>
                <c:ptCount val="1"/>
                <c:pt idx="0">
                  <c:v>NACIONAL</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Zonas!$C$17:$K$17</c:f>
              <c:numCache>
                <c:formatCode>0.00%</c:formatCode>
                <c:ptCount val="9"/>
                <c:pt idx="0">
                  <c:v>3.8213925919568692E-3</c:v>
                </c:pt>
                <c:pt idx="1">
                  <c:v>3.8755297663071297E-3</c:v>
                </c:pt>
                <c:pt idx="2">
                  <c:v>3.9024580806371594E-3</c:v>
                </c:pt>
                <c:pt idx="3">
                  <c:v>5.1827772559929304E-3</c:v>
                </c:pt>
                <c:pt idx="4">
                  <c:v>7.7932799546192501E-3</c:v>
                </c:pt>
                <c:pt idx="5">
                  <c:v>8.9472631301040269E-3</c:v>
                </c:pt>
                <c:pt idx="6">
                  <c:v>8.5076014181020548E-3</c:v>
                </c:pt>
                <c:pt idx="7">
                  <c:v>8.6037151291238709E-3</c:v>
                </c:pt>
                <c:pt idx="8">
                  <c:v>8.2121722927303558E-3</c:v>
                </c:pt>
              </c:numCache>
            </c:numRef>
          </c:val>
        </c:ser>
        <c:marker val="1"/>
        <c:axId val="81809408"/>
        <c:axId val="81810944"/>
      </c:lineChart>
      <c:catAx>
        <c:axId val="81809408"/>
        <c:scaling>
          <c:orientation val="minMax"/>
        </c:scaling>
        <c:axPos val="b"/>
        <c:numFmt formatCode="General" sourceLinked="1"/>
        <c:majorTickMark val="none"/>
        <c:tickLblPos val="nextTo"/>
        <c:txPr>
          <a:bodyPr rot="0" vert="horz"/>
          <a:lstStyle/>
          <a:p>
            <a:pPr>
              <a:defRPr lang="es-EC"/>
            </a:pPr>
            <a:endParaRPr lang="es-EC"/>
          </a:p>
        </c:txPr>
        <c:crossAx val="81810944"/>
        <c:crosses val="autoZero"/>
        <c:auto val="1"/>
        <c:lblAlgn val="ctr"/>
        <c:lblOffset val="100"/>
        <c:tickMarkSkip val="1"/>
      </c:catAx>
      <c:valAx>
        <c:axId val="81810944"/>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1809408"/>
        <c:crosses val="autoZero"/>
        <c:crossBetween val="between"/>
        <c:majorUnit val="2.0000000000000052E-3"/>
      </c:valAx>
      <c:dTable>
        <c:showHorzBorder val="1"/>
        <c:showVertBorder val="1"/>
        <c:showOutline val="1"/>
        <c:showKeys val="1"/>
        <c:txPr>
          <a:bodyPr/>
          <a:lstStyle/>
          <a:p>
            <a:pPr rtl="0">
              <a:defRPr lang="es-EC" sz="800"/>
            </a:pPr>
            <a:endParaRPr lang="es-EC"/>
          </a:p>
        </c:txPr>
      </c:dTable>
    </c:plotArea>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100"/>
            </a:pPr>
            <a:r>
              <a:rPr lang="es-ES" sz="1100"/>
              <a:t>EVOLUCIÓN DEL IMC (ZONA 6)</a:t>
            </a:r>
          </a:p>
        </c:rich>
      </c:tx>
      <c:layout/>
    </c:title>
    <c:plotArea>
      <c:layout/>
      <c:lineChart>
        <c:grouping val="standard"/>
        <c:ser>
          <c:idx val="0"/>
          <c:order val="0"/>
          <c:tx>
            <c:strRef>
              <c:f>Zonas!$B$18</c:f>
              <c:strCache>
                <c:ptCount val="1"/>
                <c:pt idx="0">
                  <c:v>ZONA 6</c:v>
                </c:pt>
              </c:strCache>
            </c:strRef>
          </c:tx>
          <c:cat>
            <c:strRef>
              <c:f>Zonas!$C$11:$K$11</c:f>
              <c:strCache>
                <c:ptCount val="9"/>
                <c:pt idx="0">
                  <c:v>Enero</c:v>
                </c:pt>
                <c:pt idx="1">
                  <c:v>Febrero</c:v>
                </c:pt>
                <c:pt idx="2">
                  <c:v>Marzo</c:v>
                </c:pt>
                <c:pt idx="3">
                  <c:v>Abril</c:v>
                </c:pt>
                <c:pt idx="4">
                  <c:v>Mayo</c:v>
                </c:pt>
                <c:pt idx="5">
                  <c:v>Junio</c:v>
                </c:pt>
                <c:pt idx="6">
                  <c:v>Julio</c:v>
                </c:pt>
                <c:pt idx="7">
                  <c:v>Agosto</c:v>
                </c:pt>
                <c:pt idx="8">
                  <c:v>Sept</c:v>
                </c:pt>
              </c:strCache>
            </c:strRef>
          </c:cat>
          <c:val>
            <c:numRef>
              <c:f>Zonas!$C$18:$K$18</c:f>
              <c:numCache>
                <c:formatCode>0.00%</c:formatCode>
                <c:ptCount val="9"/>
                <c:pt idx="0">
                  <c:v>1.9909271275268675E-2</c:v>
                </c:pt>
                <c:pt idx="1">
                  <c:v>3.2806234853861312E-2</c:v>
                </c:pt>
                <c:pt idx="2">
                  <c:v>2.6617787164821112E-2</c:v>
                </c:pt>
                <c:pt idx="3">
                  <c:v>3.6119022631732001E-2</c:v>
                </c:pt>
                <c:pt idx="4">
                  <c:v>3.8637450549970011E-2</c:v>
                </c:pt>
                <c:pt idx="5">
                  <c:v>2.4763286280970142E-2</c:v>
                </c:pt>
                <c:pt idx="6">
                  <c:v>0.12111918475136149</c:v>
                </c:pt>
                <c:pt idx="7">
                  <c:v>0.13274969128205441</c:v>
                </c:pt>
                <c:pt idx="8">
                  <c:v>0.13249218091046647</c:v>
                </c:pt>
              </c:numCache>
            </c:numRef>
          </c:val>
        </c:ser>
        <c:marker val="1"/>
        <c:axId val="81840768"/>
        <c:axId val="81846656"/>
      </c:lineChart>
      <c:catAx>
        <c:axId val="81840768"/>
        <c:scaling>
          <c:orientation val="minMax"/>
        </c:scaling>
        <c:axPos val="b"/>
        <c:numFmt formatCode="General" sourceLinked="1"/>
        <c:majorTickMark val="none"/>
        <c:tickLblPos val="nextTo"/>
        <c:txPr>
          <a:bodyPr rot="0" vert="horz"/>
          <a:lstStyle/>
          <a:p>
            <a:pPr>
              <a:defRPr lang="es-EC"/>
            </a:pPr>
            <a:endParaRPr lang="es-EC"/>
          </a:p>
        </c:txPr>
        <c:crossAx val="81846656"/>
        <c:crosses val="autoZero"/>
        <c:auto val="1"/>
        <c:lblAlgn val="ctr"/>
        <c:lblOffset val="100"/>
        <c:tickMarkSkip val="1"/>
      </c:catAx>
      <c:valAx>
        <c:axId val="81846656"/>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1840768"/>
        <c:crosses val="autoZero"/>
        <c:crossBetween val="between"/>
      </c:valAx>
      <c:dTable>
        <c:showHorzBorder val="1"/>
        <c:showVertBorder val="1"/>
        <c:showOutline val="1"/>
        <c:showKeys val="1"/>
        <c:txPr>
          <a:bodyPr/>
          <a:lstStyle/>
          <a:p>
            <a:pPr rtl="0">
              <a:defRPr lang="es-EC"/>
            </a:pPr>
            <a:endParaRPr lang="es-EC"/>
          </a:p>
        </c:txPr>
      </c:dTable>
    </c:plotArea>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300"/>
            </a:pPr>
            <a:r>
              <a:rPr lang="es-ES" sz="1300"/>
              <a:t>EVOLUCIÓN DEL IMC POR TIPO DE CREDITO</a:t>
            </a:r>
          </a:p>
        </c:rich>
      </c:tx>
      <c:layout/>
    </c:title>
    <c:plotArea>
      <c:layout/>
      <c:lineChart>
        <c:grouping val="standard"/>
        <c:ser>
          <c:idx val="0"/>
          <c:order val="0"/>
          <c:tx>
            <c:strRef>
              <c:f>'Tipo de Crédito'!$B$12</c:f>
              <c:strCache>
                <c:ptCount val="1"/>
                <c:pt idx="0">
                  <c:v>COMERCIAL</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Crédito'!$C$12:$K$12</c:f>
              <c:numCache>
                <c:formatCode>0.00%</c:formatCode>
                <c:ptCount val="9"/>
                <c:pt idx="0">
                  <c:v>4.9034704898097935E-3</c:v>
                </c:pt>
                <c:pt idx="1">
                  <c:v>4.8529109096122685E-3</c:v>
                </c:pt>
                <c:pt idx="2">
                  <c:v>4.6915177626961364E-3</c:v>
                </c:pt>
                <c:pt idx="3">
                  <c:v>6.3192518577647634E-3</c:v>
                </c:pt>
                <c:pt idx="4">
                  <c:v>9.8132573475267267E-3</c:v>
                </c:pt>
                <c:pt idx="5">
                  <c:v>1.1112099008831583E-2</c:v>
                </c:pt>
                <c:pt idx="6">
                  <c:v>1.0834332758295059E-2</c:v>
                </c:pt>
                <c:pt idx="7">
                  <c:v>1.0992546124591576E-2</c:v>
                </c:pt>
                <c:pt idx="8">
                  <c:v>1.0073490157148578E-2</c:v>
                </c:pt>
              </c:numCache>
            </c:numRef>
          </c:val>
        </c:ser>
        <c:ser>
          <c:idx val="1"/>
          <c:order val="1"/>
          <c:tx>
            <c:strRef>
              <c:f>'Tipo de Crédito'!$B$13</c:f>
              <c:strCache>
                <c:ptCount val="1"/>
                <c:pt idx="0">
                  <c:v>MICROCRÉDITO COMERCIAL</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Crédito'!$C$13:$K$13</c:f>
              <c:numCache>
                <c:formatCode>0.00%</c:formatCode>
                <c:ptCount val="9"/>
                <c:pt idx="0">
                  <c:v>3.9506632701833619E-3</c:v>
                </c:pt>
                <c:pt idx="1">
                  <c:v>3.8490741406804292E-3</c:v>
                </c:pt>
                <c:pt idx="2">
                  <c:v>7.7787856335527093E-3</c:v>
                </c:pt>
                <c:pt idx="3">
                  <c:v>8.197820604938847E-3</c:v>
                </c:pt>
                <c:pt idx="4">
                  <c:v>6.1871226469093158E-3</c:v>
                </c:pt>
                <c:pt idx="5">
                  <c:v>7.227556832377021E-3</c:v>
                </c:pt>
                <c:pt idx="6">
                  <c:v>5.8766242701286924E-3</c:v>
                </c:pt>
                <c:pt idx="7">
                  <c:v>3.8668858094538547E-3</c:v>
                </c:pt>
                <c:pt idx="8">
                  <c:v>9.1205751266408251E-3</c:v>
                </c:pt>
              </c:numCache>
            </c:numRef>
          </c:val>
        </c:ser>
        <c:ser>
          <c:idx val="2"/>
          <c:order val="2"/>
          <c:tx>
            <c:strRef>
              <c:f>'Tipo de Crédito'!$B$14</c:f>
              <c:strCache>
                <c:ptCount val="1"/>
                <c:pt idx="0">
                  <c:v>MICROCRÉDITO VIVIENDA</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Crédito'!$C$14:$K$14</c:f>
              <c:numCache>
                <c:formatCode>0.00%</c:formatCode>
                <c:ptCount val="9"/>
                <c:pt idx="0">
                  <c:v>0</c:v>
                </c:pt>
                <c:pt idx="1">
                  <c:v>0</c:v>
                </c:pt>
                <c:pt idx="2">
                  <c:v>1.6263518363641021E-2</c:v>
                </c:pt>
                <c:pt idx="3">
                  <c:v>9.9173052646166562E-4</c:v>
                </c:pt>
                <c:pt idx="4">
                  <c:v>0</c:v>
                </c:pt>
                <c:pt idx="5">
                  <c:v>0</c:v>
                </c:pt>
                <c:pt idx="6">
                  <c:v>0</c:v>
                </c:pt>
                <c:pt idx="7">
                  <c:v>0</c:v>
                </c:pt>
                <c:pt idx="8">
                  <c:v>0</c:v>
                </c:pt>
              </c:numCache>
            </c:numRef>
          </c:val>
        </c:ser>
        <c:ser>
          <c:idx val="3"/>
          <c:order val="3"/>
          <c:tx>
            <c:strRef>
              <c:f>'Tipo de Crédito'!$B$15</c:f>
              <c:strCache>
                <c:ptCount val="1"/>
                <c:pt idx="0">
                  <c:v>VIVIVIENDA</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Crédito'!$C$15:$K$15</c:f>
              <c:numCache>
                <c:formatCode>0.00%</c:formatCode>
                <c:ptCount val="9"/>
                <c:pt idx="0">
                  <c:v>7.571583138935294E-4</c:v>
                </c:pt>
                <c:pt idx="1">
                  <c:v>8.8883126607787835E-4</c:v>
                </c:pt>
                <c:pt idx="2">
                  <c:v>1.1961432316914336E-3</c:v>
                </c:pt>
                <c:pt idx="3">
                  <c:v>1.7154305186292261E-3</c:v>
                </c:pt>
                <c:pt idx="4">
                  <c:v>1.9798129432363498E-3</c:v>
                </c:pt>
                <c:pt idx="5">
                  <c:v>2.1689049552139831E-3</c:v>
                </c:pt>
                <c:pt idx="6">
                  <c:v>2.3735860448167649E-3</c:v>
                </c:pt>
                <c:pt idx="7">
                  <c:v>2.4053122056800092E-3</c:v>
                </c:pt>
                <c:pt idx="8">
                  <c:v>2.6817923949880012E-3</c:v>
                </c:pt>
              </c:numCache>
            </c:numRef>
          </c:val>
        </c:ser>
        <c:ser>
          <c:idx val="4"/>
          <c:order val="4"/>
          <c:tx>
            <c:strRef>
              <c:f>'Tipo de Crédito'!$B$16</c:f>
              <c:strCache>
                <c:ptCount val="1"/>
                <c:pt idx="0">
                  <c:v>NACIONAL</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Crédito'!$C$16:$K$16</c:f>
              <c:numCache>
                <c:formatCode>0.00%</c:formatCode>
                <c:ptCount val="9"/>
                <c:pt idx="0">
                  <c:v>3.8213925919568692E-3</c:v>
                </c:pt>
                <c:pt idx="1">
                  <c:v>3.8755297663071336E-3</c:v>
                </c:pt>
                <c:pt idx="2">
                  <c:v>3.9024580806371603E-3</c:v>
                </c:pt>
                <c:pt idx="3">
                  <c:v>5.1827772559929304E-3</c:v>
                </c:pt>
                <c:pt idx="4">
                  <c:v>7.7932799546192554E-3</c:v>
                </c:pt>
                <c:pt idx="5">
                  <c:v>8.9472631301040252E-3</c:v>
                </c:pt>
                <c:pt idx="6">
                  <c:v>8.5076014181020548E-3</c:v>
                </c:pt>
                <c:pt idx="7">
                  <c:v>8.6037151291238709E-3</c:v>
                </c:pt>
                <c:pt idx="8">
                  <c:v>8.2121722927303558E-3</c:v>
                </c:pt>
              </c:numCache>
            </c:numRef>
          </c:val>
        </c:ser>
        <c:marker val="1"/>
        <c:axId val="81961728"/>
        <c:axId val="81963264"/>
      </c:lineChart>
      <c:catAx>
        <c:axId val="81961728"/>
        <c:scaling>
          <c:orientation val="minMax"/>
        </c:scaling>
        <c:axPos val="b"/>
        <c:numFmt formatCode="General" sourceLinked="1"/>
        <c:majorTickMark val="none"/>
        <c:tickLblPos val="nextTo"/>
        <c:txPr>
          <a:bodyPr rot="0" vert="horz"/>
          <a:lstStyle/>
          <a:p>
            <a:pPr>
              <a:defRPr lang="es-EC"/>
            </a:pPr>
            <a:endParaRPr lang="es-EC"/>
          </a:p>
        </c:txPr>
        <c:crossAx val="81963264"/>
        <c:crosses val="autoZero"/>
        <c:auto val="1"/>
        <c:lblAlgn val="ctr"/>
        <c:lblOffset val="100"/>
        <c:tickMarkSkip val="1"/>
      </c:catAx>
      <c:valAx>
        <c:axId val="81963264"/>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1961728"/>
        <c:crosses val="autoZero"/>
        <c:crossBetween val="between"/>
      </c:valAx>
      <c:dTable>
        <c:showHorzBorder val="1"/>
        <c:showVertBorder val="1"/>
        <c:showOutline val="1"/>
        <c:showKeys val="1"/>
        <c:txPr>
          <a:bodyPr/>
          <a:lstStyle/>
          <a:p>
            <a:pPr rtl="0">
              <a:defRPr lang="es-EC" sz="800"/>
            </a:pPr>
            <a:endParaRPr lang="es-EC"/>
          </a:p>
        </c:txPr>
      </c:dTable>
    </c:plotArea>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800"/>
            </a:pPr>
            <a:r>
              <a:rPr lang="es-ES" sz="800"/>
              <a:t>EVOLUCION DEL IMC POR TIPO DE CREDITO (CONSUMO Y MICROCRÉDITO CONSUMO)</a:t>
            </a:r>
          </a:p>
        </c:rich>
      </c:tx>
      <c:layout>
        <c:manualLayout>
          <c:xMode val="edge"/>
          <c:yMode val="edge"/>
          <c:x val="0.13764826175869121"/>
          <c:y val="4.8993875765529306E-2"/>
        </c:manualLayout>
      </c:layout>
    </c:title>
    <c:plotArea>
      <c:layout>
        <c:manualLayout>
          <c:layoutTarget val="inner"/>
          <c:xMode val="edge"/>
          <c:yMode val="edge"/>
          <c:x val="0.3476394077204728"/>
          <c:y val="0.16010076407483087"/>
          <c:w val="0.62770610367133062"/>
          <c:h val="0.49987279454188288"/>
        </c:manualLayout>
      </c:layout>
      <c:lineChart>
        <c:grouping val="standard"/>
        <c:ser>
          <c:idx val="0"/>
          <c:order val="0"/>
          <c:tx>
            <c:strRef>
              <c:f>'Tipo de Crédito'!$B$17</c:f>
              <c:strCache>
                <c:ptCount val="1"/>
                <c:pt idx="0">
                  <c:v>CONSUMO</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Crédito'!$C$17:$K$17</c:f>
              <c:numCache>
                <c:formatCode>0.00%</c:formatCode>
                <c:ptCount val="9"/>
                <c:pt idx="0">
                  <c:v>2.0455391085864839E-2</c:v>
                </c:pt>
                <c:pt idx="1">
                  <c:v>2.3872720147273211E-2</c:v>
                </c:pt>
                <c:pt idx="2">
                  <c:v>3.0772892127882201E-2</c:v>
                </c:pt>
                <c:pt idx="3">
                  <c:v>2.9923652140874911E-2</c:v>
                </c:pt>
                <c:pt idx="4">
                  <c:v>2.3322823126562947E-2</c:v>
                </c:pt>
                <c:pt idx="5">
                  <c:v>2.7594617034935386E-2</c:v>
                </c:pt>
                <c:pt idx="6">
                  <c:v>2.9378156518768191E-2</c:v>
                </c:pt>
                <c:pt idx="7">
                  <c:v>2.1875750304175219E-2</c:v>
                </c:pt>
                <c:pt idx="8">
                  <c:v>2.7084809648912411E-2</c:v>
                </c:pt>
              </c:numCache>
            </c:numRef>
          </c:val>
        </c:ser>
        <c:ser>
          <c:idx val="1"/>
          <c:order val="1"/>
          <c:tx>
            <c:strRef>
              <c:f>'Tipo de Crédito'!$B$18</c:f>
              <c:strCache>
                <c:ptCount val="1"/>
                <c:pt idx="0">
                  <c:v>MICROCRÉDITO CONSUMO</c:v>
                </c:pt>
              </c:strCache>
            </c:strRef>
          </c:tx>
          <c:cat>
            <c:strRef>
              <c:f>'Tipo de Crédito'!$C$11:$K$11</c:f>
              <c:strCache>
                <c:ptCount val="9"/>
                <c:pt idx="0">
                  <c:v>Enero</c:v>
                </c:pt>
                <c:pt idx="1">
                  <c:v>Febr</c:v>
                </c:pt>
                <c:pt idx="2">
                  <c:v>Marzo</c:v>
                </c:pt>
                <c:pt idx="3">
                  <c:v>Abril</c:v>
                </c:pt>
                <c:pt idx="4">
                  <c:v>Mayo</c:v>
                </c:pt>
                <c:pt idx="5">
                  <c:v>Junio</c:v>
                </c:pt>
                <c:pt idx="6">
                  <c:v>Julio</c:v>
                </c:pt>
                <c:pt idx="7">
                  <c:v>Agosto</c:v>
                </c:pt>
                <c:pt idx="8">
                  <c:v>Sept</c:v>
                </c:pt>
              </c:strCache>
            </c:strRef>
          </c:cat>
          <c:val>
            <c:numRef>
              <c:f>'Tipo de Crédito'!$C$18:$K$18</c:f>
              <c:numCache>
                <c:formatCode>0.00%</c:formatCode>
                <c:ptCount val="9"/>
                <c:pt idx="0">
                  <c:v>2.0009375972100743E-2</c:v>
                </c:pt>
                <c:pt idx="1">
                  <c:v>2.9884745023121998E-2</c:v>
                </c:pt>
                <c:pt idx="2">
                  <c:v>8.5927693370910746E-2</c:v>
                </c:pt>
                <c:pt idx="3">
                  <c:v>0.11497007172782667</c:v>
                </c:pt>
                <c:pt idx="4">
                  <c:v>0.209670277249701</c:v>
                </c:pt>
                <c:pt idx="5">
                  <c:v>0.24076505030814421</c:v>
                </c:pt>
                <c:pt idx="6">
                  <c:v>0</c:v>
                </c:pt>
                <c:pt idx="7">
                  <c:v>0</c:v>
                </c:pt>
                <c:pt idx="8">
                  <c:v>5.0494801801302548E-3</c:v>
                </c:pt>
              </c:numCache>
            </c:numRef>
          </c:val>
        </c:ser>
        <c:marker val="1"/>
        <c:axId val="81994112"/>
        <c:axId val="81995648"/>
      </c:lineChart>
      <c:catAx>
        <c:axId val="81994112"/>
        <c:scaling>
          <c:orientation val="minMax"/>
        </c:scaling>
        <c:axPos val="b"/>
        <c:numFmt formatCode="General" sourceLinked="1"/>
        <c:majorTickMark val="none"/>
        <c:tickLblPos val="nextTo"/>
        <c:txPr>
          <a:bodyPr rot="0" vert="horz"/>
          <a:lstStyle/>
          <a:p>
            <a:pPr>
              <a:defRPr lang="es-EC"/>
            </a:pPr>
            <a:endParaRPr lang="es-EC"/>
          </a:p>
        </c:txPr>
        <c:crossAx val="81995648"/>
        <c:crosses val="autoZero"/>
        <c:auto val="1"/>
        <c:lblAlgn val="ctr"/>
        <c:lblOffset val="100"/>
        <c:tickMarkSkip val="1"/>
      </c:catAx>
      <c:valAx>
        <c:axId val="81995648"/>
        <c:scaling>
          <c:orientation val="minMax"/>
        </c:scaling>
        <c:axPos val="l"/>
        <c:title>
          <c:tx>
            <c:rich>
              <a:bodyPr/>
              <a:lstStyle/>
              <a:p>
                <a:pPr>
                  <a:defRPr lang="es-EC"/>
                </a:pPr>
                <a:r>
                  <a:rPr lang="es-ES"/>
                  <a:t>FRECUENCIA RELATIVA</a:t>
                </a:r>
              </a:p>
            </c:rich>
          </c:tx>
          <c:layout/>
        </c:title>
        <c:numFmt formatCode="0.00%" sourceLinked="1"/>
        <c:majorTickMark val="none"/>
        <c:tickLblPos val="nextTo"/>
        <c:txPr>
          <a:bodyPr rot="0" vert="horz"/>
          <a:lstStyle/>
          <a:p>
            <a:pPr>
              <a:defRPr lang="es-EC"/>
            </a:pPr>
            <a:endParaRPr lang="es-EC"/>
          </a:p>
        </c:txPr>
        <c:crossAx val="81994112"/>
        <c:crosses val="autoZero"/>
        <c:crossBetween val="between"/>
      </c:valAx>
      <c:dTable>
        <c:showHorzBorder val="1"/>
        <c:showVertBorder val="1"/>
        <c:showOutline val="1"/>
        <c:showKeys val="1"/>
        <c:txPr>
          <a:bodyPr/>
          <a:lstStyle/>
          <a:p>
            <a:pPr rtl="0">
              <a:defRPr lang="es-EC" sz="900"/>
            </a:pPr>
            <a:endParaRPr lang="es-EC"/>
          </a:p>
        </c:txPr>
      </c:dTable>
    </c:plotArea>
    <c:plotVisOnly val="1"/>
    <c:dispBlanksAs val="gap"/>
  </c:chart>
  <c:spPr>
    <a:ln>
      <a:noFill/>
    </a:ln>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ásico de Office">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5183BC-181B-4A7C-8497-D6BF53F60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225</Pages>
  <Words>19726</Words>
  <Characters>108497</Characters>
  <Application>Microsoft Office Word</Application>
  <DocSecurity>0</DocSecurity>
  <Lines>904</Lines>
  <Paragraphs>255</Paragraphs>
  <ScaleCrop>false</ScaleCrop>
  <HeadingPairs>
    <vt:vector size="2" baseType="variant">
      <vt:variant>
        <vt:lpstr>Título</vt:lpstr>
      </vt:variant>
      <vt:variant>
        <vt:i4>1</vt:i4>
      </vt:variant>
    </vt:vector>
  </HeadingPairs>
  <TitlesOfParts>
    <vt:vector size="1" baseType="lpstr">
      <vt:lpstr>ESCUELA SUPERIOR POLITÉCNICA DEL LITORAL</vt:lpstr>
    </vt:vector>
  </TitlesOfParts>
  <Company>Hewlett-Packard</Company>
  <LinksUpToDate>false</LinksUpToDate>
  <CharactersWithSpaces>127968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creator>Alex</dc:creator>
  <cp:lastModifiedBy>Alex</cp:lastModifiedBy>
  <cp:revision>11</cp:revision>
  <cp:lastPrinted>2010-07-06T23:22:00Z</cp:lastPrinted>
  <dcterms:created xsi:type="dcterms:W3CDTF">2010-10-02T16:34:00Z</dcterms:created>
  <dcterms:modified xsi:type="dcterms:W3CDTF">2010-10-15T21:17:00Z</dcterms:modified>
</cp:coreProperties>
</file>