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7FB48" w14:textId="77777777" w:rsidR="0070226E" w:rsidRPr="0092296A" w:rsidRDefault="0070226E" w:rsidP="0070226E">
      <w:pPr>
        <w:pStyle w:val="Heading1"/>
        <w:jc w:val="center"/>
        <w:rPr>
          <w:sz w:val="40"/>
          <w:u w:val="single"/>
        </w:rPr>
      </w:pPr>
      <w:r w:rsidRPr="0092296A">
        <w:rPr>
          <w:sz w:val="40"/>
          <w:u w:val="single"/>
        </w:rPr>
        <w:t>ESCUELA SUPERIOR POLITÉCNICA DEL LITORAL</w:t>
      </w:r>
    </w:p>
    <w:p w14:paraId="7A8FEDAB" w14:textId="77777777" w:rsidR="0070226E" w:rsidRDefault="0070226E" w:rsidP="0070226E">
      <w:pPr>
        <w:jc w:val="center"/>
      </w:pPr>
      <w:r>
        <w:t>FACULTAD DE INGENIERÍA EN ELECTRICIDAD Y COMPUTACIÓN</w:t>
      </w:r>
    </w:p>
    <w:p w14:paraId="7E9DAFE1" w14:textId="77777777" w:rsidR="0070226E" w:rsidRPr="0092296A" w:rsidRDefault="0070226E" w:rsidP="0070226E">
      <w:pPr>
        <w:pStyle w:val="Heading2"/>
        <w:jc w:val="center"/>
        <w:rPr>
          <w:sz w:val="32"/>
        </w:rPr>
      </w:pPr>
      <w:r w:rsidRPr="0092296A">
        <w:rPr>
          <w:sz w:val="32"/>
        </w:rPr>
        <w:t>ESTRUCTURAS DE DATOS</w:t>
      </w:r>
    </w:p>
    <w:p w14:paraId="02714733" w14:textId="5DEE2CA6" w:rsidR="0070226E" w:rsidRDefault="0070226E" w:rsidP="0070226E">
      <w:pPr>
        <w:jc w:val="center"/>
      </w:pPr>
      <w:r>
        <w:t>TERCERA EVALUACIÓN – I TÉRMINO 2011-2012</w:t>
      </w:r>
    </w:p>
    <w:p w14:paraId="4B982482" w14:textId="77777777" w:rsidR="006C7494" w:rsidRDefault="006C7494" w:rsidP="0070226E"/>
    <w:p w14:paraId="26BD5BA8" w14:textId="77777777" w:rsidR="006C7494" w:rsidRDefault="006C7494" w:rsidP="0070226E"/>
    <w:p w14:paraId="7A2D826F" w14:textId="77777777" w:rsidR="0070226E" w:rsidRDefault="0070226E" w:rsidP="0070226E">
      <w:r>
        <w:t>Nombre:_____________________________________________________Matrícula:</w:t>
      </w:r>
      <w:r w:rsidRPr="0092296A">
        <w:t xml:space="preserve"> </w:t>
      </w:r>
      <w:r>
        <w:t>________________________Paralelo:_______</w:t>
      </w:r>
    </w:p>
    <w:p w14:paraId="0185303B" w14:textId="77777777" w:rsidR="0070226E" w:rsidRDefault="0070226E" w:rsidP="00A75402">
      <w:pPr>
        <w:jc w:val="both"/>
        <w:rPr>
          <w:b/>
        </w:rPr>
      </w:pPr>
    </w:p>
    <w:p w14:paraId="422DFDC6" w14:textId="77777777" w:rsidR="007F12F9" w:rsidRDefault="007F12F9" w:rsidP="00A75402">
      <w:pPr>
        <w:jc w:val="both"/>
        <w:rPr>
          <w:b/>
        </w:rPr>
      </w:pPr>
    </w:p>
    <w:p w14:paraId="58A39955" w14:textId="77777777" w:rsidR="00A23B58" w:rsidRPr="005334E3" w:rsidRDefault="00A23B58" w:rsidP="00A75402">
      <w:pPr>
        <w:jc w:val="both"/>
        <w:rPr>
          <w:rFonts w:ascii="Helvetica" w:hAnsi="Helvetica"/>
          <w:b/>
        </w:rPr>
      </w:pPr>
      <w:r w:rsidRPr="005334E3">
        <w:rPr>
          <w:rFonts w:ascii="Helvetica" w:hAnsi="Helvetica"/>
          <w:b/>
        </w:rPr>
        <w:t>Tema 1 (</w:t>
      </w:r>
      <w:r w:rsidR="00F94689" w:rsidRPr="005334E3">
        <w:rPr>
          <w:rFonts w:ascii="Helvetica" w:hAnsi="Helvetica"/>
          <w:b/>
        </w:rPr>
        <w:t>15 puntos</w:t>
      </w:r>
      <w:r w:rsidRPr="005334E3">
        <w:rPr>
          <w:rFonts w:ascii="Helvetica" w:hAnsi="Helvetica"/>
          <w:b/>
        </w:rPr>
        <w:t>)</w:t>
      </w:r>
    </w:p>
    <w:p w14:paraId="2547FBBA" w14:textId="77777777" w:rsidR="0070226E" w:rsidRPr="005334E3" w:rsidRDefault="0070226E" w:rsidP="00A75402">
      <w:pPr>
        <w:jc w:val="both"/>
        <w:rPr>
          <w:rFonts w:ascii="Helvetica" w:hAnsi="Helvetica"/>
        </w:rPr>
      </w:pPr>
    </w:p>
    <w:p w14:paraId="147DAA5B" w14:textId="36F67321" w:rsidR="00625E66" w:rsidRPr="005334E3" w:rsidRDefault="00625E66" w:rsidP="00A75402">
      <w:pPr>
        <w:jc w:val="both"/>
        <w:rPr>
          <w:rFonts w:ascii="Helvetica" w:hAnsi="Helvetica"/>
        </w:rPr>
      </w:pPr>
      <w:r w:rsidRPr="005334E3">
        <w:rPr>
          <w:rFonts w:ascii="Helvetica" w:hAnsi="Helvetica"/>
        </w:rPr>
        <w:t xml:space="preserve">Considere los siguientes casos de </w:t>
      </w:r>
      <w:r w:rsidR="006C7494" w:rsidRPr="005334E3">
        <w:rPr>
          <w:rFonts w:ascii="Helvetica" w:hAnsi="Helvetica"/>
        </w:rPr>
        <w:t>estudio</w:t>
      </w:r>
      <w:r w:rsidRPr="005334E3">
        <w:rPr>
          <w:rFonts w:ascii="Helvetica" w:hAnsi="Helvetica"/>
        </w:rPr>
        <w:t>, donde se debe analizar las necesidades del sistema para proponer el uso de un TDA</w:t>
      </w:r>
      <w:r w:rsidR="006C7494" w:rsidRPr="005334E3">
        <w:rPr>
          <w:rFonts w:ascii="Helvetica" w:hAnsi="Helvetica"/>
        </w:rPr>
        <w:t xml:space="preserve"> en específico</w:t>
      </w:r>
      <w:r w:rsidRPr="005334E3">
        <w:rPr>
          <w:rFonts w:ascii="Helvetica" w:hAnsi="Helvetica"/>
        </w:rPr>
        <w:t>. En cada caso, indique explícitamente mediante código JAVA que TDA utilizará y justifique su respuesta.</w:t>
      </w:r>
    </w:p>
    <w:p w14:paraId="33FD33BC" w14:textId="5C76AC31" w:rsidR="00625E66" w:rsidRPr="005334E3" w:rsidRDefault="006C7494" w:rsidP="00A75402">
      <w:pPr>
        <w:pStyle w:val="ListParagraph"/>
        <w:numPr>
          <w:ilvl w:val="0"/>
          <w:numId w:val="1"/>
        </w:numPr>
        <w:jc w:val="both"/>
        <w:rPr>
          <w:rFonts w:ascii="Helvetica" w:hAnsi="Helvetica"/>
        </w:rPr>
      </w:pPr>
      <w:r w:rsidRPr="005334E3">
        <w:rPr>
          <w:rFonts w:ascii="Helvetica" w:hAnsi="Helvetica"/>
        </w:rPr>
        <w:t>Una</w:t>
      </w:r>
      <w:r w:rsidR="00625E66" w:rsidRPr="005334E3">
        <w:rPr>
          <w:rFonts w:ascii="Helvetica" w:hAnsi="Helvetica"/>
        </w:rPr>
        <w:t xml:space="preserve"> universidad desea generar unos talleres especiales con una cantidad fija de estudiantes</w:t>
      </w:r>
      <w:r w:rsidRPr="005334E3">
        <w:rPr>
          <w:rFonts w:ascii="Helvetica" w:hAnsi="Helvetica"/>
        </w:rPr>
        <w:t xml:space="preserve"> (30)</w:t>
      </w:r>
      <w:r w:rsidR="00625E66" w:rsidRPr="005334E3">
        <w:rPr>
          <w:rFonts w:ascii="Helvetica" w:hAnsi="Helvetica"/>
        </w:rPr>
        <w:t>. A los participantes se les asigna una identificación única</w:t>
      </w:r>
      <w:r w:rsidRPr="005334E3">
        <w:rPr>
          <w:rFonts w:ascii="Helvetica" w:hAnsi="Helvetica"/>
        </w:rPr>
        <w:t>mente</w:t>
      </w:r>
      <w:r w:rsidR="00625E66" w:rsidRPr="005334E3">
        <w:rPr>
          <w:rFonts w:ascii="Helvetica" w:hAnsi="Helvetica"/>
        </w:rPr>
        <w:t xml:space="preserve"> para el taller</w:t>
      </w:r>
      <w:r w:rsidRPr="005334E3">
        <w:rPr>
          <w:rFonts w:ascii="Helvetica" w:hAnsi="Helvetica"/>
        </w:rPr>
        <w:t>.</w:t>
      </w:r>
      <w:r w:rsidR="00625E66" w:rsidRPr="005334E3">
        <w:rPr>
          <w:rFonts w:ascii="Helvetica" w:hAnsi="Helvetica"/>
        </w:rPr>
        <w:t xml:space="preserve"> correspondiente al número de </w:t>
      </w:r>
      <w:r w:rsidRPr="005334E3">
        <w:rPr>
          <w:rFonts w:ascii="Helvetica" w:hAnsi="Helvetica"/>
        </w:rPr>
        <w:t xml:space="preserve">la </w:t>
      </w:r>
      <w:r w:rsidR="00625E66" w:rsidRPr="005334E3">
        <w:rPr>
          <w:rFonts w:ascii="Helvetica" w:hAnsi="Helvetica"/>
        </w:rPr>
        <w:t>lista</w:t>
      </w:r>
      <w:r w:rsidRPr="005334E3">
        <w:rPr>
          <w:rFonts w:ascii="Helvetica" w:hAnsi="Helvetica"/>
        </w:rPr>
        <w:t xml:space="preserve"> de estudiantes</w:t>
      </w:r>
      <w:r w:rsidR="00625E66" w:rsidRPr="005334E3">
        <w:rPr>
          <w:rFonts w:ascii="Helvetica" w:hAnsi="Helvetica"/>
        </w:rPr>
        <w:t>.</w:t>
      </w:r>
      <w:r w:rsidRPr="005334E3">
        <w:rPr>
          <w:rFonts w:ascii="Helvetica" w:hAnsi="Helvetica"/>
        </w:rPr>
        <w:t xml:space="preserve"> Defina:</w:t>
      </w:r>
    </w:p>
    <w:p w14:paraId="13B68280" w14:textId="6B9CBC16" w:rsidR="00625E66" w:rsidRPr="005334E3" w:rsidRDefault="006C7494" w:rsidP="00A75402">
      <w:pPr>
        <w:pStyle w:val="ListParagraph"/>
        <w:numPr>
          <w:ilvl w:val="1"/>
          <w:numId w:val="1"/>
        </w:numPr>
        <w:jc w:val="both"/>
        <w:rPr>
          <w:rFonts w:ascii="Helvetica" w:hAnsi="Helvetica"/>
        </w:rPr>
      </w:pPr>
      <w:r w:rsidRPr="005334E3">
        <w:rPr>
          <w:rFonts w:ascii="Helvetica" w:hAnsi="Helvetica"/>
        </w:rPr>
        <w:t>El</w:t>
      </w:r>
      <w:r w:rsidR="00625E66" w:rsidRPr="005334E3">
        <w:rPr>
          <w:rFonts w:ascii="Helvetica" w:hAnsi="Helvetica"/>
        </w:rPr>
        <w:t xml:space="preserve"> </w:t>
      </w:r>
      <w:r w:rsidR="00A75402" w:rsidRPr="005334E3">
        <w:rPr>
          <w:rFonts w:ascii="Helvetica" w:hAnsi="Helvetica"/>
        </w:rPr>
        <w:t>TDA</w:t>
      </w:r>
      <w:r w:rsidR="00625E66" w:rsidRPr="005334E3">
        <w:rPr>
          <w:rFonts w:ascii="Helvetica" w:hAnsi="Helvetica"/>
        </w:rPr>
        <w:t xml:space="preserve"> estudiante que contenga las </w:t>
      </w:r>
      <w:r w:rsidRPr="005334E3">
        <w:rPr>
          <w:rFonts w:ascii="Helvetica" w:hAnsi="Helvetica"/>
        </w:rPr>
        <w:t>calificaciones ponderadas que se obtendrán en el taller. Agregue todos los campos que considere necesarios.</w:t>
      </w:r>
    </w:p>
    <w:p w14:paraId="5BB91BC0" w14:textId="2897334F" w:rsidR="00625E66" w:rsidRPr="005334E3" w:rsidRDefault="00625E66" w:rsidP="00A75402">
      <w:pPr>
        <w:pStyle w:val="ListParagraph"/>
        <w:numPr>
          <w:ilvl w:val="1"/>
          <w:numId w:val="1"/>
        </w:numPr>
        <w:jc w:val="both"/>
        <w:rPr>
          <w:rFonts w:ascii="Helvetica" w:hAnsi="Helvetica"/>
        </w:rPr>
      </w:pPr>
      <w:r w:rsidRPr="005334E3">
        <w:rPr>
          <w:rFonts w:ascii="Helvetica" w:hAnsi="Helvetica"/>
        </w:rPr>
        <w:t>La forma en la que almacenará e</w:t>
      </w:r>
      <w:r w:rsidR="006C7494" w:rsidRPr="005334E3">
        <w:rPr>
          <w:rFonts w:ascii="Helvetica" w:hAnsi="Helvetica"/>
        </w:rPr>
        <w:t>n el sistema a</w:t>
      </w:r>
      <w:r w:rsidRPr="005334E3">
        <w:rPr>
          <w:rFonts w:ascii="Helvetica" w:hAnsi="Helvetica"/>
        </w:rPr>
        <w:t>l</w:t>
      </w:r>
      <w:r w:rsidR="006C7494" w:rsidRPr="005334E3">
        <w:rPr>
          <w:rFonts w:ascii="Helvetica" w:hAnsi="Helvetica"/>
        </w:rPr>
        <w:t xml:space="preserve"> conjunto de estudiantes, en un</w:t>
      </w:r>
      <w:r w:rsidRPr="005334E3">
        <w:rPr>
          <w:rFonts w:ascii="Helvetica" w:hAnsi="Helvetica"/>
        </w:rPr>
        <w:t xml:space="preserve"> </w:t>
      </w:r>
      <w:r w:rsidR="00A75402" w:rsidRPr="005334E3">
        <w:rPr>
          <w:rFonts w:ascii="Helvetica" w:hAnsi="Helvetica"/>
        </w:rPr>
        <w:t xml:space="preserve">TDA </w:t>
      </w:r>
      <w:r w:rsidRPr="005334E3">
        <w:rPr>
          <w:rFonts w:ascii="Helvetica" w:hAnsi="Helvetica"/>
        </w:rPr>
        <w:t>Taller.</w:t>
      </w:r>
    </w:p>
    <w:p w14:paraId="676A77E1" w14:textId="0C4BB452" w:rsidR="00625E66" w:rsidRPr="005334E3" w:rsidRDefault="00625E66" w:rsidP="00A75402">
      <w:pPr>
        <w:pStyle w:val="ListParagraph"/>
        <w:numPr>
          <w:ilvl w:val="0"/>
          <w:numId w:val="1"/>
        </w:numPr>
        <w:jc w:val="both"/>
        <w:rPr>
          <w:rFonts w:ascii="Helvetica" w:hAnsi="Helvetica"/>
        </w:rPr>
      </w:pPr>
      <w:r w:rsidRPr="005334E3">
        <w:rPr>
          <w:rFonts w:ascii="Helvetica" w:hAnsi="Helvetica"/>
        </w:rPr>
        <w:t xml:space="preserve">Similar al caso anterior, proponga las 2 </w:t>
      </w:r>
      <w:r w:rsidR="00A75402" w:rsidRPr="005334E3">
        <w:rPr>
          <w:rFonts w:ascii="Helvetica" w:hAnsi="Helvetica"/>
        </w:rPr>
        <w:t>TDA</w:t>
      </w:r>
      <w:r w:rsidRPr="005334E3">
        <w:rPr>
          <w:rFonts w:ascii="Helvetica" w:hAnsi="Helvetica"/>
        </w:rPr>
        <w:t xml:space="preserve"> pero con los siguientes nuevos requisitos:</w:t>
      </w:r>
    </w:p>
    <w:p w14:paraId="7A85D87D" w14:textId="77777777" w:rsidR="00625E66" w:rsidRPr="005334E3" w:rsidRDefault="00625E66" w:rsidP="00A75402">
      <w:pPr>
        <w:pStyle w:val="ListParagraph"/>
        <w:numPr>
          <w:ilvl w:val="1"/>
          <w:numId w:val="1"/>
        </w:numPr>
        <w:jc w:val="both"/>
        <w:rPr>
          <w:rFonts w:ascii="Helvetica" w:hAnsi="Helvetica"/>
        </w:rPr>
      </w:pPr>
      <w:r w:rsidRPr="005334E3">
        <w:rPr>
          <w:rFonts w:ascii="Helvetica" w:hAnsi="Helvetica"/>
        </w:rPr>
        <w:t>Se debe de poder buscar al estudiante por su número de matrícula (previamente asignado y aleatorio). Esta operación debe de ser altamente eficiente y de tiempo constante.</w:t>
      </w:r>
    </w:p>
    <w:p w14:paraId="7BCF26DF" w14:textId="152000FD" w:rsidR="00625E66" w:rsidRPr="005334E3" w:rsidRDefault="00625E66" w:rsidP="00A75402">
      <w:pPr>
        <w:pStyle w:val="ListParagraph"/>
        <w:numPr>
          <w:ilvl w:val="1"/>
          <w:numId w:val="1"/>
        </w:numPr>
        <w:jc w:val="both"/>
        <w:rPr>
          <w:rFonts w:ascii="Helvetica" w:hAnsi="Helvetica"/>
        </w:rPr>
      </w:pPr>
      <w:r w:rsidRPr="005334E3">
        <w:rPr>
          <w:rFonts w:ascii="Helvetica" w:hAnsi="Helvetica"/>
        </w:rPr>
        <w:t>El tamañ</w:t>
      </w:r>
      <w:r w:rsidR="00A75402" w:rsidRPr="005334E3">
        <w:rPr>
          <w:rFonts w:ascii="Helvetica" w:hAnsi="Helvetica"/>
        </w:rPr>
        <w:t xml:space="preserve">o del TDA </w:t>
      </w:r>
      <w:r w:rsidRPr="005334E3">
        <w:rPr>
          <w:rFonts w:ascii="Helvetica" w:hAnsi="Helvetica"/>
        </w:rPr>
        <w:t>puede variar entre 20 y 30 estudiantes.</w:t>
      </w:r>
    </w:p>
    <w:p w14:paraId="551335C4" w14:textId="77777777" w:rsidR="00625E66" w:rsidRPr="005334E3" w:rsidRDefault="00625E66" w:rsidP="006947ED">
      <w:pPr>
        <w:rPr>
          <w:rFonts w:ascii="Helvetica" w:hAnsi="Helvetica"/>
        </w:rPr>
      </w:pPr>
    </w:p>
    <w:p w14:paraId="5D028AAD" w14:textId="397BC80F" w:rsidR="006947ED" w:rsidRPr="005334E3" w:rsidRDefault="006947ED" w:rsidP="006947ED">
      <w:pPr>
        <w:jc w:val="both"/>
        <w:rPr>
          <w:rFonts w:ascii="Helvetica" w:hAnsi="Helvetica"/>
          <w:b/>
        </w:rPr>
      </w:pPr>
      <w:r w:rsidRPr="005334E3">
        <w:rPr>
          <w:rFonts w:ascii="Helvetica" w:hAnsi="Helvetica"/>
          <w:b/>
        </w:rPr>
        <w:t>Tema</w:t>
      </w:r>
      <w:r w:rsidR="00D23975" w:rsidRPr="005334E3">
        <w:rPr>
          <w:rFonts w:ascii="Helvetica" w:hAnsi="Helvetica"/>
          <w:b/>
        </w:rPr>
        <w:t xml:space="preserve"> </w:t>
      </w:r>
      <w:r w:rsidR="00F94689" w:rsidRPr="005334E3">
        <w:rPr>
          <w:rFonts w:ascii="Helvetica" w:hAnsi="Helvetica"/>
          <w:b/>
        </w:rPr>
        <w:t xml:space="preserve">2 </w:t>
      </w:r>
      <w:r w:rsidR="00D23975" w:rsidRPr="005334E3">
        <w:rPr>
          <w:rFonts w:ascii="Helvetica" w:hAnsi="Helvetica"/>
          <w:b/>
        </w:rPr>
        <w:t>(</w:t>
      </w:r>
      <w:r w:rsidR="00F94689" w:rsidRPr="005334E3">
        <w:rPr>
          <w:rFonts w:ascii="Helvetica" w:hAnsi="Helvetica"/>
          <w:b/>
        </w:rPr>
        <w:t>10 puntos</w:t>
      </w:r>
      <w:r w:rsidR="00D23975" w:rsidRPr="005334E3">
        <w:rPr>
          <w:rFonts w:ascii="Helvetica" w:hAnsi="Helvetica"/>
          <w:b/>
        </w:rPr>
        <w:t>)</w:t>
      </w:r>
    </w:p>
    <w:p w14:paraId="5590CB30" w14:textId="77777777" w:rsidR="0070226E" w:rsidRPr="005334E3" w:rsidRDefault="0070226E" w:rsidP="006947ED">
      <w:pPr>
        <w:jc w:val="both"/>
        <w:rPr>
          <w:rFonts w:ascii="Helvetica" w:hAnsi="Helvetica"/>
        </w:rPr>
      </w:pPr>
    </w:p>
    <w:p w14:paraId="458EECF5" w14:textId="77777777" w:rsidR="006947ED" w:rsidRPr="005334E3" w:rsidRDefault="006947ED" w:rsidP="006947ED">
      <w:pPr>
        <w:jc w:val="both"/>
        <w:rPr>
          <w:rFonts w:ascii="Helvetica" w:hAnsi="Helvetica"/>
        </w:rPr>
      </w:pPr>
      <w:r w:rsidRPr="005334E3">
        <w:rPr>
          <w:rFonts w:ascii="Helvetica" w:hAnsi="Helvetica"/>
        </w:rPr>
        <w:t xml:space="preserve">En la tabla proporcionada a continuación se encuentran las frecuencias aproximadas de las 9 letras más frecuentes en el idioma castellano. Cree un árbol de </w:t>
      </w:r>
      <w:proofErr w:type="spellStart"/>
      <w:r w:rsidRPr="005334E3">
        <w:rPr>
          <w:rFonts w:ascii="Helvetica" w:hAnsi="Helvetica"/>
        </w:rPr>
        <w:t>huffman</w:t>
      </w:r>
      <w:proofErr w:type="spellEnd"/>
      <w:r w:rsidRPr="005334E3">
        <w:rPr>
          <w:rFonts w:ascii="Helvetica" w:hAnsi="Helvetica"/>
        </w:rPr>
        <w:t xml:space="preserve"> considerando que:</w:t>
      </w:r>
    </w:p>
    <w:p w14:paraId="1725523E" w14:textId="77777777" w:rsidR="006947ED" w:rsidRPr="005334E3" w:rsidRDefault="006947ED" w:rsidP="006947ED">
      <w:pPr>
        <w:pStyle w:val="ListParagraph"/>
        <w:numPr>
          <w:ilvl w:val="0"/>
          <w:numId w:val="2"/>
        </w:numPr>
        <w:jc w:val="both"/>
        <w:rPr>
          <w:rFonts w:ascii="Helvetica" w:hAnsi="Helvetica"/>
        </w:rPr>
      </w:pPr>
      <w:r w:rsidRPr="005334E3">
        <w:rPr>
          <w:rFonts w:ascii="Helvetica" w:hAnsi="Helvetica"/>
        </w:rPr>
        <w:t>En el árbol binario, la rama de la izquierda se codifica con 0 y la de la derecha con 1.</w:t>
      </w:r>
    </w:p>
    <w:p w14:paraId="0DD0C2D5" w14:textId="77777777" w:rsidR="006947ED" w:rsidRPr="005334E3" w:rsidRDefault="006947ED" w:rsidP="006947ED">
      <w:pPr>
        <w:pStyle w:val="ListParagraph"/>
        <w:numPr>
          <w:ilvl w:val="0"/>
          <w:numId w:val="2"/>
        </w:numPr>
        <w:jc w:val="both"/>
        <w:rPr>
          <w:rFonts w:ascii="Helvetica" w:hAnsi="Helvetica"/>
        </w:rPr>
      </w:pPr>
      <w:r w:rsidRPr="005334E3">
        <w:rPr>
          <w:rFonts w:ascii="Helvetica" w:hAnsi="Helvetica"/>
        </w:rPr>
        <w:t>Se debe poner siempre a la izquierda al elemento con menor frecuencia, el momento de unir dos símbolos. Si coinciden en frecuencia, se ordena alfabéticamente.</w:t>
      </w:r>
    </w:p>
    <w:p w14:paraId="1CCF2299" w14:textId="77777777" w:rsidR="006947ED" w:rsidRPr="005334E3" w:rsidRDefault="006947ED" w:rsidP="005334E3">
      <w:pPr>
        <w:pStyle w:val="ListParagraph"/>
        <w:jc w:val="both"/>
        <w:rPr>
          <w:rFonts w:ascii="Helvetica" w:hAnsi="Helvetica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1220"/>
      </w:tblGrid>
      <w:tr w:rsidR="006947ED" w:rsidRPr="005334E3" w14:paraId="2E8EF9B7" w14:textId="77777777" w:rsidTr="00A75402">
        <w:trPr>
          <w:trHeight w:val="288"/>
        </w:trPr>
        <w:tc>
          <w:tcPr>
            <w:tcW w:w="1219" w:type="dxa"/>
            <w:shd w:val="clear" w:color="auto" w:fill="auto"/>
          </w:tcPr>
          <w:p w14:paraId="516F0A6B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E</w:t>
            </w:r>
          </w:p>
        </w:tc>
        <w:tc>
          <w:tcPr>
            <w:tcW w:w="1219" w:type="dxa"/>
            <w:shd w:val="clear" w:color="auto" w:fill="auto"/>
          </w:tcPr>
          <w:p w14:paraId="2BEF859C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15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auto"/>
          </w:tcPr>
          <w:p w14:paraId="1EE58A3D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</w:p>
        </w:tc>
        <w:tc>
          <w:tcPr>
            <w:tcW w:w="1219" w:type="dxa"/>
            <w:shd w:val="clear" w:color="auto" w:fill="auto"/>
          </w:tcPr>
          <w:p w14:paraId="66F51475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N</w:t>
            </w:r>
          </w:p>
        </w:tc>
        <w:tc>
          <w:tcPr>
            <w:tcW w:w="1220" w:type="dxa"/>
            <w:shd w:val="clear" w:color="auto" w:fill="auto"/>
          </w:tcPr>
          <w:p w14:paraId="631EC596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7</w:t>
            </w:r>
          </w:p>
        </w:tc>
      </w:tr>
      <w:tr w:rsidR="006947ED" w:rsidRPr="005334E3" w14:paraId="7951A7B5" w14:textId="77777777" w:rsidTr="00A75402">
        <w:trPr>
          <w:trHeight w:val="288"/>
        </w:trPr>
        <w:tc>
          <w:tcPr>
            <w:tcW w:w="1219" w:type="dxa"/>
            <w:shd w:val="clear" w:color="auto" w:fill="auto"/>
          </w:tcPr>
          <w:p w14:paraId="3E0E9C60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A</w:t>
            </w:r>
          </w:p>
        </w:tc>
        <w:tc>
          <w:tcPr>
            <w:tcW w:w="1219" w:type="dxa"/>
            <w:shd w:val="clear" w:color="auto" w:fill="auto"/>
          </w:tcPr>
          <w:p w14:paraId="5191DFDF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14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auto"/>
          </w:tcPr>
          <w:p w14:paraId="64465569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</w:p>
        </w:tc>
        <w:tc>
          <w:tcPr>
            <w:tcW w:w="1219" w:type="dxa"/>
            <w:shd w:val="clear" w:color="auto" w:fill="auto"/>
          </w:tcPr>
          <w:p w14:paraId="79479075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I</w:t>
            </w:r>
          </w:p>
        </w:tc>
        <w:tc>
          <w:tcPr>
            <w:tcW w:w="1220" w:type="dxa"/>
            <w:shd w:val="clear" w:color="auto" w:fill="auto"/>
          </w:tcPr>
          <w:p w14:paraId="497DC73F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6</w:t>
            </w:r>
          </w:p>
        </w:tc>
      </w:tr>
      <w:tr w:rsidR="006947ED" w:rsidRPr="005334E3" w14:paraId="40C99B38" w14:textId="77777777" w:rsidTr="00A75402">
        <w:trPr>
          <w:trHeight w:val="288"/>
        </w:trPr>
        <w:tc>
          <w:tcPr>
            <w:tcW w:w="1219" w:type="dxa"/>
            <w:shd w:val="clear" w:color="auto" w:fill="auto"/>
          </w:tcPr>
          <w:p w14:paraId="4C9BB334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O</w:t>
            </w:r>
          </w:p>
        </w:tc>
        <w:tc>
          <w:tcPr>
            <w:tcW w:w="1219" w:type="dxa"/>
            <w:shd w:val="clear" w:color="auto" w:fill="auto"/>
          </w:tcPr>
          <w:p w14:paraId="0C36B3D3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11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auto"/>
          </w:tcPr>
          <w:p w14:paraId="299D68A4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</w:p>
        </w:tc>
        <w:tc>
          <w:tcPr>
            <w:tcW w:w="1219" w:type="dxa"/>
            <w:shd w:val="clear" w:color="auto" w:fill="auto"/>
          </w:tcPr>
          <w:p w14:paraId="16C41DE4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D</w:t>
            </w:r>
          </w:p>
        </w:tc>
        <w:tc>
          <w:tcPr>
            <w:tcW w:w="1220" w:type="dxa"/>
            <w:shd w:val="clear" w:color="auto" w:fill="auto"/>
          </w:tcPr>
          <w:p w14:paraId="7CBB8426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5</w:t>
            </w:r>
          </w:p>
        </w:tc>
      </w:tr>
      <w:tr w:rsidR="006947ED" w:rsidRPr="005334E3" w14:paraId="287074FF" w14:textId="77777777" w:rsidTr="00A75402">
        <w:trPr>
          <w:trHeight w:val="288"/>
        </w:trPr>
        <w:tc>
          <w:tcPr>
            <w:tcW w:w="1219" w:type="dxa"/>
            <w:shd w:val="clear" w:color="auto" w:fill="auto"/>
          </w:tcPr>
          <w:p w14:paraId="11547F19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S</w:t>
            </w:r>
          </w:p>
        </w:tc>
        <w:tc>
          <w:tcPr>
            <w:tcW w:w="1219" w:type="dxa"/>
            <w:shd w:val="clear" w:color="auto" w:fill="auto"/>
          </w:tcPr>
          <w:p w14:paraId="719CAE0E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10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auto"/>
          </w:tcPr>
          <w:p w14:paraId="22CE5655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</w:p>
        </w:tc>
        <w:tc>
          <w:tcPr>
            <w:tcW w:w="1219" w:type="dxa"/>
            <w:shd w:val="clear" w:color="auto" w:fill="auto"/>
          </w:tcPr>
          <w:p w14:paraId="60D2CF79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T</w:t>
            </w:r>
          </w:p>
        </w:tc>
        <w:tc>
          <w:tcPr>
            <w:tcW w:w="1220" w:type="dxa"/>
            <w:shd w:val="clear" w:color="auto" w:fill="auto"/>
          </w:tcPr>
          <w:p w14:paraId="126E3192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4</w:t>
            </w:r>
          </w:p>
        </w:tc>
      </w:tr>
      <w:tr w:rsidR="006947ED" w:rsidRPr="005334E3" w14:paraId="4BFB467F" w14:textId="77777777" w:rsidTr="00A75402">
        <w:trPr>
          <w:trHeight w:val="289"/>
        </w:trPr>
        <w:tc>
          <w:tcPr>
            <w:tcW w:w="1219" w:type="dxa"/>
            <w:shd w:val="clear" w:color="auto" w:fill="auto"/>
          </w:tcPr>
          <w:p w14:paraId="7D4534FF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R</w:t>
            </w:r>
          </w:p>
        </w:tc>
        <w:tc>
          <w:tcPr>
            <w:tcW w:w="1219" w:type="dxa"/>
            <w:shd w:val="clear" w:color="auto" w:fill="auto"/>
          </w:tcPr>
          <w:p w14:paraId="630F1D16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  <w:r w:rsidRPr="005334E3">
              <w:rPr>
                <w:rFonts w:ascii="Helvetica" w:hAnsi="Helvetica"/>
              </w:rPr>
              <w:t>8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auto"/>
          </w:tcPr>
          <w:p w14:paraId="55DBB7F9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</w:p>
        </w:tc>
        <w:tc>
          <w:tcPr>
            <w:tcW w:w="1219" w:type="dxa"/>
            <w:shd w:val="clear" w:color="auto" w:fill="auto"/>
          </w:tcPr>
          <w:p w14:paraId="692DA345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</w:p>
        </w:tc>
        <w:tc>
          <w:tcPr>
            <w:tcW w:w="1220" w:type="dxa"/>
            <w:shd w:val="clear" w:color="auto" w:fill="auto"/>
          </w:tcPr>
          <w:p w14:paraId="16DD89C7" w14:textId="77777777" w:rsidR="006947ED" w:rsidRPr="005334E3" w:rsidRDefault="006947ED" w:rsidP="005334E3">
            <w:pPr>
              <w:ind w:left="-108"/>
              <w:jc w:val="center"/>
              <w:rPr>
                <w:rFonts w:ascii="Helvetica" w:hAnsi="Helvetica"/>
              </w:rPr>
            </w:pPr>
          </w:p>
        </w:tc>
      </w:tr>
    </w:tbl>
    <w:p w14:paraId="01CC609D" w14:textId="77777777" w:rsidR="006947ED" w:rsidRPr="005334E3" w:rsidRDefault="006947ED" w:rsidP="006947ED">
      <w:pPr>
        <w:jc w:val="center"/>
        <w:rPr>
          <w:rFonts w:ascii="Helvetica" w:hAnsi="Helvetica"/>
        </w:rPr>
      </w:pPr>
    </w:p>
    <w:p w14:paraId="18A31EC9" w14:textId="77777777" w:rsidR="006947ED" w:rsidRPr="005334E3" w:rsidRDefault="006947ED" w:rsidP="006947ED">
      <w:pPr>
        <w:jc w:val="both"/>
        <w:rPr>
          <w:rFonts w:ascii="Helvetica" w:hAnsi="Helvetica"/>
          <w:b/>
        </w:rPr>
      </w:pPr>
      <w:r w:rsidRPr="005334E3">
        <w:rPr>
          <w:rFonts w:ascii="Helvetica" w:hAnsi="Helvetica"/>
        </w:rPr>
        <w:t>Decodifique la siguiente cadena:</w:t>
      </w:r>
    </w:p>
    <w:p w14:paraId="44E0BDE4" w14:textId="4C1F2486" w:rsidR="006947ED" w:rsidRPr="005334E3" w:rsidRDefault="00A23B58" w:rsidP="00A23B58">
      <w:pPr>
        <w:jc w:val="center"/>
        <w:rPr>
          <w:rFonts w:ascii="Helvetica" w:hAnsi="Helvetica"/>
          <w:b/>
        </w:rPr>
      </w:pPr>
      <w:r w:rsidRPr="005334E3">
        <w:rPr>
          <w:rFonts w:ascii="Helvetica" w:hAnsi="Helvetica"/>
          <w:b/>
        </w:rPr>
        <w:t>01101100001101</w:t>
      </w:r>
      <w:r w:rsidR="007F12F9" w:rsidRPr="005334E3">
        <w:rPr>
          <w:rFonts w:ascii="Helvetica" w:hAnsi="Helvetica"/>
          <w:b/>
        </w:rPr>
        <w:t>0111</w:t>
      </w:r>
      <w:r w:rsidRPr="005334E3">
        <w:rPr>
          <w:rFonts w:ascii="Helvetica" w:hAnsi="Helvetica"/>
          <w:b/>
        </w:rPr>
        <w:t>11</w:t>
      </w:r>
      <w:r w:rsidR="007F12F9" w:rsidRPr="005334E3">
        <w:rPr>
          <w:rFonts w:ascii="Helvetica" w:hAnsi="Helvetica"/>
          <w:b/>
        </w:rPr>
        <w:t>1</w:t>
      </w:r>
      <w:r w:rsidR="000B64E2" w:rsidRPr="005334E3">
        <w:rPr>
          <w:rFonts w:ascii="Helvetica" w:hAnsi="Helvetica"/>
          <w:b/>
        </w:rPr>
        <w:t xml:space="preserve">   </w:t>
      </w:r>
      <w:r w:rsidR="006947ED" w:rsidRPr="005334E3">
        <w:rPr>
          <w:rFonts w:ascii="Helvetica" w:hAnsi="Helvetica"/>
          <w:b/>
        </w:rPr>
        <w:t>0111111</w:t>
      </w:r>
      <w:r w:rsidR="007F12F9" w:rsidRPr="005334E3">
        <w:rPr>
          <w:rFonts w:ascii="Helvetica" w:hAnsi="Helvetica"/>
          <w:b/>
        </w:rPr>
        <w:t>1</w:t>
      </w:r>
      <w:r w:rsidR="006947ED" w:rsidRPr="005334E3">
        <w:rPr>
          <w:rFonts w:ascii="Helvetica" w:hAnsi="Helvetica"/>
          <w:b/>
        </w:rPr>
        <w:t>10100100111</w:t>
      </w:r>
    </w:p>
    <w:p w14:paraId="7CE1BF7F" w14:textId="77777777" w:rsidR="006947ED" w:rsidRPr="005334E3" w:rsidRDefault="006947ED" w:rsidP="006947ED">
      <w:pPr>
        <w:rPr>
          <w:rFonts w:ascii="Helvetica" w:hAnsi="Helvetica"/>
        </w:rPr>
      </w:pPr>
    </w:p>
    <w:p w14:paraId="51E73D9B" w14:textId="6A5E62D6" w:rsidR="00A23B58" w:rsidRPr="005334E3" w:rsidRDefault="00A23B58" w:rsidP="006947ED">
      <w:pPr>
        <w:rPr>
          <w:rFonts w:ascii="Helvetica" w:hAnsi="Helvetica"/>
          <w:b/>
        </w:rPr>
      </w:pPr>
      <w:r w:rsidRPr="005334E3">
        <w:rPr>
          <w:rFonts w:ascii="Helvetica" w:hAnsi="Helvetica"/>
          <w:b/>
        </w:rPr>
        <w:t>Tema</w:t>
      </w:r>
      <w:r w:rsidR="00F94689" w:rsidRPr="005334E3">
        <w:rPr>
          <w:rFonts w:ascii="Helvetica" w:hAnsi="Helvetica"/>
          <w:b/>
        </w:rPr>
        <w:t xml:space="preserve"> 3 (15 </w:t>
      </w:r>
      <w:r w:rsidR="00F94689" w:rsidRPr="005334E3">
        <w:rPr>
          <w:rFonts w:ascii="Helvetica" w:hAnsi="Helvetica" w:cs="Helvetica"/>
          <w:b/>
        </w:rPr>
        <w:t>puntos</w:t>
      </w:r>
      <w:r w:rsidR="00F94689" w:rsidRPr="005334E3">
        <w:rPr>
          <w:rFonts w:ascii="Helvetica" w:hAnsi="Helvetica"/>
          <w:b/>
        </w:rPr>
        <w:t>)</w:t>
      </w:r>
    </w:p>
    <w:p w14:paraId="2ECFC841" w14:textId="77777777" w:rsidR="0070226E" w:rsidRPr="005334E3" w:rsidRDefault="0070226E" w:rsidP="006947ED">
      <w:pPr>
        <w:rPr>
          <w:rFonts w:ascii="Helvetica" w:hAnsi="Helvetica"/>
        </w:rPr>
      </w:pPr>
    </w:p>
    <w:p w14:paraId="79B13608" w14:textId="4971F9FF" w:rsidR="00A23B58" w:rsidRPr="005334E3" w:rsidRDefault="007F12F9" w:rsidP="007F12F9">
      <w:pPr>
        <w:jc w:val="both"/>
        <w:rPr>
          <w:rFonts w:ascii="Helvetica" w:hAnsi="Helvetica"/>
        </w:rPr>
      </w:pPr>
      <w:r w:rsidRPr="005334E3">
        <w:rPr>
          <w:rFonts w:ascii="Helvetica" w:hAnsi="Helvetica"/>
        </w:rPr>
        <w:t xml:space="preserve">Un grafo es completo si cada uno de los nodos es adyacente a los demás nodos del grafo. </w:t>
      </w:r>
      <w:r w:rsidR="00A23B58" w:rsidRPr="005334E3">
        <w:rPr>
          <w:rFonts w:ascii="Helvetica" w:hAnsi="Helvetica"/>
        </w:rPr>
        <w:t xml:space="preserve">Implementar la función </w:t>
      </w:r>
      <w:proofErr w:type="spellStart"/>
      <w:r w:rsidR="00A23B58" w:rsidRPr="005334E3">
        <w:rPr>
          <w:rFonts w:ascii="Helvetica" w:hAnsi="Helvetica"/>
          <w:b/>
        </w:rPr>
        <w:t>boolean</w:t>
      </w:r>
      <w:proofErr w:type="spellEnd"/>
      <w:r w:rsidR="00A23B58" w:rsidRPr="005334E3">
        <w:rPr>
          <w:rFonts w:ascii="Helvetica" w:hAnsi="Helvetica"/>
          <w:b/>
        </w:rPr>
        <w:t xml:space="preserve"> </w:t>
      </w:r>
      <w:proofErr w:type="spellStart"/>
      <w:r w:rsidR="00A23B58" w:rsidRPr="005334E3">
        <w:rPr>
          <w:rFonts w:ascii="Helvetica" w:hAnsi="Helvetica"/>
          <w:b/>
        </w:rPr>
        <w:t>esCompleto</w:t>
      </w:r>
      <w:proofErr w:type="spellEnd"/>
      <w:r w:rsidR="00A23B58" w:rsidRPr="005334E3">
        <w:rPr>
          <w:rFonts w:ascii="Helvetica" w:hAnsi="Helvetica"/>
          <w:b/>
        </w:rPr>
        <w:t>(</w:t>
      </w:r>
      <w:proofErr w:type="spellStart"/>
      <w:r w:rsidR="00A23B58" w:rsidRPr="005334E3">
        <w:rPr>
          <w:rFonts w:ascii="Helvetica" w:hAnsi="Helvetica"/>
          <w:b/>
        </w:rPr>
        <w:t>AdjacencyListGraph</w:t>
      </w:r>
      <w:proofErr w:type="spellEnd"/>
      <w:r w:rsidR="00A23B58" w:rsidRPr="005334E3">
        <w:rPr>
          <w:rFonts w:ascii="Helvetica" w:hAnsi="Helvetica"/>
          <w:b/>
        </w:rPr>
        <w:t xml:space="preserve"> g) </w:t>
      </w:r>
      <w:r w:rsidR="00A23B58" w:rsidRPr="005334E3">
        <w:rPr>
          <w:rFonts w:ascii="Helvetica" w:hAnsi="Helvetica"/>
        </w:rPr>
        <w:t>que recibe un grafo</w:t>
      </w:r>
      <w:r w:rsidR="006C7494" w:rsidRPr="005334E3">
        <w:rPr>
          <w:rFonts w:ascii="Helvetica" w:hAnsi="Helvetica"/>
        </w:rPr>
        <w:t xml:space="preserve"> e indica</w:t>
      </w:r>
      <w:r w:rsidRPr="005334E3">
        <w:rPr>
          <w:rFonts w:ascii="Helvetica" w:hAnsi="Helvetica"/>
        </w:rPr>
        <w:t xml:space="preserve"> si es completo o no.</w:t>
      </w:r>
    </w:p>
    <w:p w14:paraId="09FAC2BE" w14:textId="77777777" w:rsidR="00A23B58" w:rsidRPr="005334E3" w:rsidRDefault="00A23B58" w:rsidP="00A23B58">
      <w:pPr>
        <w:rPr>
          <w:rFonts w:ascii="Helvetica" w:hAnsi="Helvetica"/>
        </w:rPr>
      </w:pPr>
    </w:p>
    <w:p w14:paraId="7F142074" w14:textId="77777777" w:rsidR="007F12F9" w:rsidRPr="005334E3" w:rsidRDefault="007F12F9" w:rsidP="00A23B58">
      <w:pPr>
        <w:rPr>
          <w:rFonts w:ascii="Helvetica" w:hAnsi="Helvetica"/>
        </w:rPr>
      </w:pPr>
    </w:p>
    <w:p w14:paraId="3B049E55" w14:textId="77777777" w:rsidR="00A23B58" w:rsidRPr="005334E3" w:rsidRDefault="00A23B58" w:rsidP="00A23B58">
      <w:pPr>
        <w:rPr>
          <w:rFonts w:ascii="Helvetica" w:hAnsi="Helvetica"/>
        </w:rPr>
      </w:pPr>
    </w:p>
    <w:p w14:paraId="3B3AF035" w14:textId="22865730" w:rsidR="00A23B58" w:rsidRPr="005334E3" w:rsidRDefault="00A23B58" w:rsidP="00A23B58">
      <w:pPr>
        <w:rPr>
          <w:rFonts w:ascii="Helvetica" w:hAnsi="Helvetica"/>
        </w:rPr>
      </w:pPr>
      <w:r w:rsidRPr="005334E3">
        <w:rPr>
          <w:rFonts w:ascii="Helvetica" w:hAnsi="Helvetica"/>
          <w:b/>
        </w:rPr>
        <w:t>Tem</w:t>
      </w:r>
      <w:r w:rsidR="00F94689" w:rsidRPr="005334E3">
        <w:rPr>
          <w:rFonts w:ascii="Helvetica" w:hAnsi="Helvetica"/>
          <w:b/>
        </w:rPr>
        <w:t>a 4 (</w:t>
      </w:r>
      <w:r w:rsidR="00F94689" w:rsidRPr="005334E3">
        <w:rPr>
          <w:rFonts w:ascii="Helvetica" w:hAnsi="Helvetica" w:cs="Helvetica"/>
          <w:b/>
        </w:rPr>
        <w:t>5 puntos</w:t>
      </w:r>
      <w:r w:rsidR="00F94689" w:rsidRPr="005334E3">
        <w:rPr>
          <w:rFonts w:ascii="Helvetica" w:hAnsi="Helvetica"/>
          <w:b/>
        </w:rPr>
        <w:t>)</w:t>
      </w:r>
    </w:p>
    <w:tbl>
      <w:tblPr>
        <w:tblStyle w:val="TableGrid"/>
        <w:tblpPr w:leftFromText="180" w:rightFromText="180" w:vertAnchor="page" w:horzAnchor="page" w:tblpX="829" w:tblpY="2161"/>
        <w:tblW w:w="0" w:type="auto"/>
        <w:tblLook w:val="04A0" w:firstRow="1" w:lastRow="0" w:firstColumn="1" w:lastColumn="0" w:noHBand="0" w:noVBand="1"/>
      </w:tblPr>
      <w:tblGrid>
        <w:gridCol w:w="411"/>
        <w:gridCol w:w="2821"/>
      </w:tblGrid>
      <w:tr w:rsidR="006D09B8" w:rsidRPr="005334E3" w14:paraId="414D2DDD" w14:textId="77777777" w:rsidTr="003540BC">
        <w:trPr>
          <w:trHeight w:val="296"/>
        </w:trPr>
        <w:tc>
          <w:tcPr>
            <w:tcW w:w="411" w:type="dxa"/>
          </w:tcPr>
          <w:p w14:paraId="6F3AD69A" w14:textId="77777777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bookmarkStart w:id="0" w:name="_GoBack"/>
            <w:bookmarkEnd w:id="0"/>
            <w:r w:rsidRPr="005334E3">
              <w:rPr>
                <w:rFonts w:ascii="Helvetica" w:hAnsi="Helvetica" w:cs="Helvetica"/>
              </w:rPr>
              <w:t>0</w:t>
            </w:r>
          </w:p>
        </w:tc>
        <w:tc>
          <w:tcPr>
            <w:tcW w:w="2821" w:type="dxa"/>
          </w:tcPr>
          <w:p w14:paraId="3F47D1EC" w14:textId="77777777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6D09B8" w:rsidRPr="005334E3" w14:paraId="0361A39E" w14:textId="77777777" w:rsidTr="003540BC">
        <w:trPr>
          <w:trHeight w:val="296"/>
        </w:trPr>
        <w:tc>
          <w:tcPr>
            <w:tcW w:w="411" w:type="dxa"/>
          </w:tcPr>
          <w:p w14:paraId="48E55D0A" w14:textId="77777777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1</w:t>
            </w:r>
          </w:p>
        </w:tc>
        <w:tc>
          <w:tcPr>
            <w:tcW w:w="2821" w:type="dxa"/>
          </w:tcPr>
          <w:p w14:paraId="222F15BC" w14:textId="77777777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-&gt; CMB -&gt; HSB</w:t>
            </w:r>
          </w:p>
        </w:tc>
      </w:tr>
      <w:tr w:rsidR="006D09B8" w:rsidRPr="005334E3" w14:paraId="7C7F1DC0" w14:textId="77777777" w:rsidTr="003540BC">
        <w:trPr>
          <w:trHeight w:val="296"/>
        </w:trPr>
        <w:tc>
          <w:tcPr>
            <w:tcW w:w="411" w:type="dxa"/>
          </w:tcPr>
          <w:p w14:paraId="53CEA177" w14:textId="77777777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2</w:t>
            </w:r>
          </w:p>
        </w:tc>
        <w:tc>
          <w:tcPr>
            <w:tcW w:w="2821" w:type="dxa"/>
          </w:tcPr>
          <w:p w14:paraId="39152D7E" w14:textId="77777777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6D09B8" w:rsidRPr="005334E3" w14:paraId="5747E6DB" w14:textId="77777777" w:rsidTr="003540BC">
        <w:trPr>
          <w:trHeight w:val="296"/>
        </w:trPr>
        <w:tc>
          <w:tcPr>
            <w:tcW w:w="411" w:type="dxa"/>
          </w:tcPr>
          <w:p w14:paraId="6EF823CB" w14:textId="799A1F1E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4</w:t>
            </w:r>
          </w:p>
        </w:tc>
        <w:tc>
          <w:tcPr>
            <w:tcW w:w="2821" w:type="dxa"/>
          </w:tcPr>
          <w:p w14:paraId="408206B3" w14:textId="77777777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-&gt; ADF -&gt; EZF -&gt; GJF</w:t>
            </w:r>
          </w:p>
        </w:tc>
      </w:tr>
      <w:tr w:rsidR="006D09B8" w:rsidRPr="005334E3" w14:paraId="0A3E1275" w14:textId="77777777" w:rsidTr="003540BC">
        <w:trPr>
          <w:trHeight w:val="275"/>
        </w:trPr>
        <w:tc>
          <w:tcPr>
            <w:tcW w:w="411" w:type="dxa"/>
          </w:tcPr>
          <w:p w14:paraId="7C7033A0" w14:textId="6EE01D88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5</w:t>
            </w:r>
          </w:p>
        </w:tc>
        <w:tc>
          <w:tcPr>
            <w:tcW w:w="2821" w:type="dxa"/>
          </w:tcPr>
          <w:p w14:paraId="777979AE" w14:textId="77777777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-&gt; DFG</w:t>
            </w:r>
          </w:p>
        </w:tc>
      </w:tr>
      <w:tr w:rsidR="006D09B8" w:rsidRPr="005334E3" w14:paraId="0F8C9ABC" w14:textId="77777777" w:rsidTr="003540BC">
        <w:trPr>
          <w:trHeight w:val="296"/>
        </w:trPr>
        <w:tc>
          <w:tcPr>
            <w:tcW w:w="411" w:type="dxa"/>
          </w:tcPr>
          <w:p w14:paraId="0A56CAEE" w14:textId="10215EF9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6</w:t>
            </w:r>
          </w:p>
        </w:tc>
        <w:tc>
          <w:tcPr>
            <w:tcW w:w="2821" w:type="dxa"/>
          </w:tcPr>
          <w:p w14:paraId="3EB3B752" w14:textId="77777777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6D09B8" w:rsidRPr="005334E3" w14:paraId="1F0CD234" w14:textId="77777777" w:rsidTr="003540BC">
        <w:trPr>
          <w:trHeight w:val="296"/>
        </w:trPr>
        <w:tc>
          <w:tcPr>
            <w:tcW w:w="411" w:type="dxa"/>
          </w:tcPr>
          <w:p w14:paraId="2018DEE3" w14:textId="57B42401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7</w:t>
            </w:r>
          </w:p>
        </w:tc>
        <w:tc>
          <w:tcPr>
            <w:tcW w:w="2821" w:type="dxa"/>
          </w:tcPr>
          <w:p w14:paraId="752B73F7" w14:textId="77777777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-&gt; BMI -&gt; FBI</w:t>
            </w:r>
          </w:p>
        </w:tc>
      </w:tr>
      <w:tr w:rsidR="006D09B8" w:rsidRPr="005334E3" w14:paraId="26DF4DF0" w14:textId="77777777" w:rsidTr="003540BC">
        <w:trPr>
          <w:trHeight w:val="317"/>
        </w:trPr>
        <w:tc>
          <w:tcPr>
            <w:tcW w:w="411" w:type="dxa"/>
          </w:tcPr>
          <w:p w14:paraId="49E8D7F3" w14:textId="14561A9E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8</w:t>
            </w:r>
          </w:p>
        </w:tc>
        <w:tc>
          <w:tcPr>
            <w:tcW w:w="2821" w:type="dxa"/>
          </w:tcPr>
          <w:p w14:paraId="04B174ED" w14:textId="77777777" w:rsidR="006D09B8" w:rsidRPr="005334E3" w:rsidRDefault="006D09B8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474CB6" w:rsidRPr="005334E3" w14:paraId="7C8183B2" w14:textId="77777777" w:rsidTr="003540BC">
        <w:trPr>
          <w:trHeight w:val="317"/>
        </w:trPr>
        <w:tc>
          <w:tcPr>
            <w:tcW w:w="411" w:type="dxa"/>
          </w:tcPr>
          <w:p w14:paraId="51E3C86E" w14:textId="0FA639D4" w:rsidR="00474CB6" w:rsidRPr="005334E3" w:rsidRDefault="00474CB6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334E3">
              <w:rPr>
                <w:rFonts w:ascii="Helvetica" w:hAnsi="Helvetica" w:cs="Helvetica"/>
              </w:rPr>
              <w:t>9</w:t>
            </w:r>
          </w:p>
        </w:tc>
        <w:tc>
          <w:tcPr>
            <w:tcW w:w="2821" w:type="dxa"/>
          </w:tcPr>
          <w:p w14:paraId="2A8CF436" w14:textId="77777777" w:rsidR="00474CB6" w:rsidRPr="005334E3" w:rsidRDefault="00474CB6" w:rsidP="00354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</w:tbl>
    <w:p w14:paraId="48C2D56A" w14:textId="77777777" w:rsidR="0070226E" w:rsidRPr="005334E3" w:rsidRDefault="0070226E" w:rsidP="00F94689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Cs/>
        </w:rPr>
      </w:pPr>
    </w:p>
    <w:p w14:paraId="03B95BD1" w14:textId="1DFCD892" w:rsidR="00A23B58" w:rsidRPr="005334E3" w:rsidRDefault="00A23B58" w:rsidP="00F94689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Cs/>
        </w:rPr>
      </w:pPr>
      <w:r w:rsidRPr="005334E3">
        <w:rPr>
          <w:rFonts w:ascii="Helvetica" w:hAnsi="Helvetica" w:cs="Arial"/>
          <w:bCs/>
        </w:rPr>
        <w:t>Considera la tabla de hash</w:t>
      </w:r>
      <w:r w:rsidR="006D09B8" w:rsidRPr="005334E3">
        <w:rPr>
          <w:rFonts w:ascii="Helvetica" w:hAnsi="Helvetica" w:cs="Arial"/>
          <w:bCs/>
        </w:rPr>
        <w:t xml:space="preserve"> abierto presentada,</w:t>
      </w:r>
      <w:r w:rsidRPr="005334E3">
        <w:rPr>
          <w:rFonts w:ascii="Helvetica" w:hAnsi="Helvetica" w:cs="Arial"/>
          <w:bCs/>
        </w:rPr>
        <w:t xml:space="preserve"> implementada con un arreglo de listas</w:t>
      </w:r>
      <w:r w:rsidR="00F94689" w:rsidRPr="005334E3">
        <w:rPr>
          <w:rFonts w:ascii="Helvetica" w:hAnsi="Helvetica" w:cs="Arial"/>
          <w:bCs/>
        </w:rPr>
        <w:t>:</w:t>
      </w:r>
    </w:p>
    <w:p w14:paraId="71278579" w14:textId="77777777" w:rsidR="006D09B8" w:rsidRPr="005334E3" w:rsidRDefault="006D09B8" w:rsidP="00F94689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Cs/>
        </w:rPr>
      </w:pPr>
    </w:p>
    <w:p w14:paraId="3E4F9F0F" w14:textId="62A0C93C" w:rsidR="006D09B8" w:rsidRPr="005334E3" w:rsidRDefault="006D09B8" w:rsidP="00F94689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Cs/>
        </w:rPr>
      </w:pPr>
      <w:r w:rsidRPr="005334E3">
        <w:rPr>
          <w:rFonts w:ascii="Helvetica" w:hAnsi="Helvetica" w:cs="Arial"/>
          <w:bCs/>
        </w:rPr>
        <w:t xml:space="preserve">Si se desea construir un hash cerrado con una función de </w:t>
      </w:r>
      <w:proofErr w:type="spellStart"/>
      <w:r w:rsidRPr="005334E3">
        <w:rPr>
          <w:rFonts w:ascii="Helvetica" w:hAnsi="Helvetica" w:cs="Arial"/>
          <w:bCs/>
        </w:rPr>
        <w:t>redispersión</w:t>
      </w:r>
      <w:proofErr w:type="spellEnd"/>
      <w:r w:rsidRPr="005334E3">
        <w:rPr>
          <w:rFonts w:ascii="Helvetica" w:hAnsi="Helvetica" w:cs="Arial"/>
          <w:bCs/>
        </w:rPr>
        <w:t xml:space="preserve"> lineal (es decir que incremente en 1 la clave en cada colisión) con los mismos datos.</w:t>
      </w:r>
    </w:p>
    <w:p w14:paraId="74830D43" w14:textId="07C30642" w:rsidR="006D09B8" w:rsidRPr="005334E3" w:rsidRDefault="006D09B8" w:rsidP="006D09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Helvetica" w:hAnsi="Helvetica" w:cs="Arial"/>
          <w:bCs/>
        </w:rPr>
      </w:pPr>
      <w:r w:rsidRPr="005334E3">
        <w:rPr>
          <w:rFonts w:ascii="Helvetica" w:hAnsi="Helvetica" w:cs="Arial"/>
          <w:bCs/>
        </w:rPr>
        <w:t>¿Tendría una solución única?</w:t>
      </w:r>
    </w:p>
    <w:p w14:paraId="4214EE51" w14:textId="391837F5" w:rsidR="00A23B58" w:rsidRPr="005334E3" w:rsidRDefault="006D09B8" w:rsidP="006D09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5334E3">
        <w:rPr>
          <w:rFonts w:ascii="Helvetica" w:hAnsi="Helvetica" w:cs="Arial"/>
          <w:bCs/>
        </w:rPr>
        <w:t>Justifique su respuesta indicando que factores afectan la posición final de los datos en el TDA.</w:t>
      </w:r>
      <w:r w:rsidRPr="005334E3">
        <w:rPr>
          <w:rFonts w:ascii="Helvetica" w:hAnsi="Helvetica" w:cs="Helvetica"/>
        </w:rPr>
        <w:t xml:space="preserve"> </w:t>
      </w:r>
    </w:p>
    <w:p w14:paraId="79BCF418" w14:textId="77777777" w:rsidR="006D09B8" w:rsidRPr="005334E3" w:rsidRDefault="006D09B8" w:rsidP="00A23B5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60ED3B45" w14:textId="77777777" w:rsidR="006D09B8" w:rsidRPr="005334E3" w:rsidRDefault="006D09B8" w:rsidP="00A23B5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77053EB9" w14:textId="77777777" w:rsidR="00474CB6" w:rsidRPr="005334E3" w:rsidRDefault="00474CB6" w:rsidP="00A23B5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38077AC2" w14:textId="116373F5" w:rsidR="00A23B58" w:rsidRPr="005334E3" w:rsidRDefault="00A23B58" w:rsidP="00A23B5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5334E3">
        <w:rPr>
          <w:rFonts w:ascii="Helvetica" w:hAnsi="Helvetica" w:cs="Helvetica"/>
          <w:b/>
        </w:rPr>
        <w:t xml:space="preserve">Tema </w:t>
      </w:r>
      <w:r w:rsidR="00F94689" w:rsidRPr="005334E3">
        <w:rPr>
          <w:rFonts w:ascii="Helvetica" w:hAnsi="Helvetica" w:cs="Helvetica"/>
          <w:b/>
        </w:rPr>
        <w:t xml:space="preserve">5 </w:t>
      </w:r>
      <w:r w:rsidRPr="005334E3">
        <w:rPr>
          <w:rFonts w:ascii="Helvetica" w:hAnsi="Helvetica" w:cs="Helvetica"/>
          <w:b/>
        </w:rPr>
        <w:t>(</w:t>
      </w:r>
      <w:r w:rsidR="00F94689" w:rsidRPr="005334E3">
        <w:rPr>
          <w:rFonts w:ascii="Helvetica" w:hAnsi="Helvetica" w:cs="Helvetica"/>
          <w:b/>
        </w:rPr>
        <w:t>5 puntos</w:t>
      </w:r>
      <w:r w:rsidRPr="005334E3">
        <w:rPr>
          <w:rFonts w:ascii="Helvetica" w:hAnsi="Helvetica" w:cs="Helvetica"/>
          <w:b/>
        </w:rPr>
        <w:t>)</w:t>
      </w:r>
    </w:p>
    <w:p w14:paraId="312BE3D4" w14:textId="77777777" w:rsidR="0070226E" w:rsidRPr="005334E3" w:rsidRDefault="0070226E" w:rsidP="00A23B58">
      <w:pPr>
        <w:rPr>
          <w:rFonts w:ascii="Helvetica" w:hAnsi="Helvetica" w:cs="Arial"/>
        </w:rPr>
      </w:pPr>
    </w:p>
    <w:p w14:paraId="1A97BC63" w14:textId="123B9DB3" w:rsidR="00A23B58" w:rsidRPr="00A23B58" w:rsidRDefault="00A23B58" w:rsidP="00A23B58">
      <w:pPr>
        <w:rPr>
          <w:rFonts w:ascii="Arial" w:hAnsi="Arial" w:cs="Arial"/>
        </w:rPr>
      </w:pPr>
      <w:r w:rsidRPr="005334E3">
        <w:rPr>
          <w:rFonts w:ascii="Helvetica" w:hAnsi="Helvetica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28FBF" wp14:editId="40079A17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3314700" cy="17214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72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6E384" w14:textId="77777777" w:rsidR="007F12F9" w:rsidRDefault="007F12F9" w:rsidP="0070226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Stack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stack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= new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Stack(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);</w:t>
                            </w:r>
                          </w:p>
                          <w:p w14:paraId="19830251" w14:textId="77777777" w:rsidR="007F12F9" w:rsidRDefault="007F12F9" w:rsidP="0070226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while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(n &gt;= 1) {</w:t>
                            </w:r>
                          </w:p>
                          <w:p w14:paraId="417359E4" w14:textId="77777777" w:rsidR="007F12F9" w:rsidRDefault="007F12F9" w:rsidP="0070226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stack.push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(n % 2);</w:t>
                            </w:r>
                          </w:p>
                          <w:p w14:paraId="6301CC0F" w14:textId="014C5AB8" w:rsidR="007F12F9" w:rsidRDefault="007F12F9" w:rsidP="0070226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= n / 2;</w:t>
                            </w:r>
                          </w:p>
                          <w:p w14:paraId="56FE52BC" w14:textId="77777777" w:rsidR="007F12F9" w:rsidRDefault="007F12F9" w:rsidP="0070226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}</w:t>
                            </w:r>
                          </w:p>
                          <w:p w14:paraId="75B8D6BA" w14:textId="77777777" w:rsidR="007F12F9" w:rsidRDefault="007F12F9" w:rsidP="0070226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while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(!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stack.isEmpty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())</w:t>
                            </w:r>
                          </w:p>
                          <w:p w14:paraId="4F129501" w14:textId="77777777" w:rsidR="007F12F9" w:rsidRPr="00A23B58" w:rsidRDefault="007F12F9" w:rsidP="0070226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System.out.println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stack.pop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());</w:t>
                            </w:r>
                          </w:p>
                          <w:p w14:paraId="19463B56" w14:textId="77777777" w:rsidR="007F12F9" w:rsidRDefault="007F12F9" w:rsidP="0070226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26.05pt;width:261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7Jm80CAAAP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" filled="f" stroked="f">
                <v:textbox>
                  <w:txbxContent>
                    <w:p w14:paraId="0BF6E384" w14:textId="77777777" w:rsidR="007F12F9" w:rsidRDefault="007F12F9" w:rsidP="0070226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Stack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stack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= new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Stack(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);</w:t>
                      </w:r>
                    </w:p>
                    <w:p w14:paraId="19830251" w14:textId="77777777" w:rsidR="007F12F9" w:rsidRDefault="007F12F9" w:rsidP="0070226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while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(n &gt;= 1) {</w:t>
                      </w:r>
                    </w:p>
                    <w:p w14:paraId="417359E4" w14:textId="77777777" w:rsidR="007F12F9" w:rsidRDefault="007F12F9" w:rsidP="0070226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20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stack.push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(n % 2);</w:t>
                      </w:r>
                    </w:p>
                    <w:p w14:paraId="6301CC0F" w14:textId="014C5AB8" w:rsidR="007F12F9" w:rsidRDefault="007F12F9" w:rsidP="0070226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20"/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n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= n / 2;</w:t>
                      </w:r>
                    </w:p>
                    <w:p w14:paraId="56FE52BC" w14:textId="77777777" w:rsidR="007F12F9" w:rsidRDefault="007F12F9" w:rsidP="0070226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}</w:t>
                      </w:r>
                    </w:p>
                    <w:p w14:paraId="75B8D6BA" w14:textId="77777777" w:rsidR="007F12F9" w:rsidRDefault="007F12F9" w:rsidP="0070226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while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(!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stack.isEmpty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>())</w:t>
                      </w:r>
                    </w:p>
                    <w:p w14:paraId="4F129501" w14:textId="77777777" w:rsidR="007F12F9" w:rsidRPr="00A23B58" w:rsidRDefault="007F12F9" w:rsidP="0070226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System.out.println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stack.pop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>());</w:t>
                      </w:r>
                    </w:p>
                    <w:p w14:paraId="19463B56" w14:textId="77777777" w:rsidR="007F12F9" w:rsidRDefault="007F12F9" w:rsidP="0070226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34E3">
        <w:rPr>
          <w:rFonts w:ascii="Helvetica" w:hAnsi="Helvetica" w:cs="Arial"/>
        </w:rPr>
        <w:t>Cu</w:t>
      </w:r>
      <w:r w:rsidRPr="00A23B58">
        <w:rPr>
          <w:rFonts w:ascii="Arial" w:hAnsi="Arial" w:cs="Arial"/>
        </w:rPr>
        <w:t>al es la salida de el sigui</w:t>
      </w:r>
      <w:r w:rsidR="00474CB6">
        <w:rPr>
          <w:rFonts w:ascii="Arial" w:hAnsi="Arial" w:cs="Arial"/>
        </w:rPr>
        <w:t>ente bloque de código para n=50:</w:t>
      </w:r>
    </w:p>
    <w:sectPr w:rsidR="00A23B58" w:rsidRPr="00A23B58" w:rsidSect="0070226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4F0A"/>
    <w:multiLevelType w:val="hybridMultilevel"/>
    <w:tmpl w:val="5ED48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838C0"/>
    <w:multiLevelType w:val="hybridMultilevel"/>
    <w:tmpl w:val="D1C6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11143"/>
    <w:multiLevelType w:val="hybridMultilevel"/>
    <w:tmpl w:val="C788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60188"/>
    <w:multiLevelType w:val="hybridMultilevel"/>
    <w:tmpl w:val="C75A7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66"/>
    <w:rsid w:val="000B64E2"/>
    <w:rsid w:val="003540BC"/>
    <w:rsid w:val="00474CB6"/>
    <w:rsid w:val="005334E3"/>
    <w:rsid w:val="00625E66"/>
    <w:rsid w:val="006717AC"/>
    <w:rsid w:val="006947ED"/>
    <w:rsid w:val="006C7494"/>
    <w:rsid w:val="006D09B8"/>
    <w:rsid w:val="0070226E"/>
    <w:rsid w:val="007F12F9"/>
    <w:rsid w:val="00806997"/>
    <w:rsid w:val="009C0C86"/>
    <w:rsid w:val="00A23B58"/>
    <w:rsid w:val="00A75402"/>
    <w:rsid w:val="00D23975"/>
    <w:rsid w:val="00F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4899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2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E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22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702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table" w:styleId="TableGrid">
    <w:name w:val="Table Grid"/>
    <w:basedOn w:val="TableNormal"/>
    <w:uiPriority w:val="59"/>
    <w:rsid w:val="00702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2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E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22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702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table" w:styleId="TableGrid">
    <w:name w:val="Table Grid"/>
    <w:basedOn w:val="TableNormal"/>
    <w:uiPriority w:val="59"/>
    <w:rsid w:val="00702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402</Words>
  <Characters>2293</Characters>
  <Application>Microsoft Macintosh Word</Application>
  <DocSecurity>0</DocSecurity>
  <Lines>19</Lines>
  <Paragraphs>5</Paragraphs>
  <ScaleCrop>false</ScaleCrop>
  <Company>jatb86@gmail.com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Tibau</dc:creator>
  <cp:keywords/>
  <dc:description/>
  <cp:lastModifiedBy>Javier Tibau</cp:lastModifiedBy>
  <cp:revision>6</cp:revision>
  <dcterms:created xsi:type="dcterms:W3CDTF">2011-09-13T14:00:00Z</dcterms:created>
  <dcterms:modified xsi:type="dcterms:W3CDTF">2011-09-13T19:22:00Z</dcterms:modified>
</cp:coreProperties>
</file>