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6A" w:rsidRDefault="00117213" w:rsidP="00D7506A">
      <w:pPr>
        <w:pStyle w:val="Noparagraphstyle"/>
        <w:tabs>
          <w:tab w:val="left" w:pos="2010"/>
        </w:tabs>
        <w:spacing w:after="113"/>
        <w:rPr>
          <w:rStyle w:val="Textos"/>
          <w:b/>
          <w:sz w:val="22"/>
          <w:szCs w:val="22"/>
          <w:lang w:val="es-EC"/>
        </w:rPr>
      </w:pPr>
      <w:r>
        <w:rPr>
          <w:noProof/>
          <w:lang w:val="es-EC" w:eastAsia="es-EC"/>
        </w:rPr>
        <w:drawing>
          <wp:anchor distT="0" distB="0" distL="114300" distR="114300" simplePos="0" relativeHeight="251660288" behindDoc="0" locked="0" layoutInCell="1" allowOverlap="1">
            <wp:simplePos x="0" y="0"/>
            <wp:positionH relativeFrom="column">
              <wp:posOffset>5053965</wp:posOffset>
            </wp:positionH>
            <wp:positionV relativeFrom="paragraph">
              <wp:posOffset>-652145</wp:posOffset>
            </wp:positionV>
            <wp:extent cx="1037590" cy="408305"/>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37590" cy="408305"/>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63360" behindDoc="1" locked="0" layoutInCell="1" allowOverlap="1">
            <wp:simplePos x="0" y="0"/>
            <wp:positionH relativeFrom="column">
              <wp:posOffset>-708660</wp:posOffset>
            </wp:positionH>
            <wp:positionV relativeFrom="paragraph">
              <wp:posOffset>-709295</wp:posOffset>
            </wp:positionV>
            <wp:extent cx="866775" cy="829945"/>
            <wp:effectExtent l="19050" t="0" r="9525" b="0"/>
            <wp:wrapNone/>
            <wp:docPr id="3" name="Imagen 2" descr="LOgo%20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espol"/>
                    <pic:cNvPicPr>
                      <a:picLocks noChangeAspect="1" noChangeArrowheads="1"/>
                    </pic:cNvPicPr>
                  </pic:nvPicPr>
                  <pic:blipFill>
                    <a:blip r:embed="rId7" cstate="print"/>
                    <a:srcRect/>
                    <a:stretch>
                      <a:fillRect/>
                    </a:stretch>
                  </pic:blipFill>
                  <pic:spPr bwMode="auto">
                    <a:xfrm>
                      <a:off x="0" y="0"/>
                      <a:ext cx="866775" cy="829945"/>
                    </a:xfrm>
                    <a:prstGeom prst="rect">
                      <a:avLst/>
                    </a:prstGeom>
                    <a:noFill/>
                    <a:ln w="9525">
                      <a:noFill/>
                      <a:miter lim="800000"/>
                      <a:headEnd/>
                      <a:tailEnd/>
                    </a:ln>
                  </pic:spPr>
                </pic:pic>
              </a:graphicData>
            </a:graphic>
          </wp:anchor>
        </w:drawing>
      </w:r>
      <w:r w:rsidR="008E1E25" w:rsidRPr="008E1E25">
        <w:rPr>
          <w:noProof/>
        </w:rPr>
        <w:pict>
          <v:shapetype id="_x0000_t202" coordsize="21600,21600" o:spt="202" path="m,l,21600r21600,l21600,xe">
            <v:stroke joinstyle="miter"/>
            <v:path gradientshapeok="t" o:connecttype="rect"/>
          </v:shapetype>
          <v:shape id="_x0000_s1027" type="#_x0000_t202" style="position:absolute;margin-left:57pt;margin-top:-18pt;width:342pt;height:45pt;z-index:251661312;mso-position-horizontal-relative:text;mso-position-vertical-relative:text" stroked="f">
            <v:textbox style="mso-next-textbox:#_x0000_s1027">
              <w:txbxContent>
                <w:p w:rsidR="00D7506A" w:rsidRPr="0018422D" w:rsidRDefault="00D7506A" w:rsidP="00D7506A">
                  <w:pPr>
                    <w:pStyle w:val="Noparagraphstyle"/>
                    <w:tabs>
                      <w:tab w:val="left" w:pos="2010"/>
                    </w:tabs>
                    <w:spacing w:after="113"/>
                    <w:jc w:val="center"/>
                    <w:rPr>
                      <w:rStyle w:val="Textos"/>
                      <w:b/>
                      <w:color w:val="000000" w:themeColor="text1"/>
                      <w:sz w:val="22"/>
                      <w:szCs w:val="22"/>
                      <w:lang w:val="es-EC"/>
                    </w:rPr>
                  </w:pPr>
                  <w:r w:rsidRPr="0018422D">
                    <w:rPr>
                      <w:rStyle w:val="Textos"/>
                      <w:b/>
                      <w:color w:val="000000" w:themeColor="text1"/>
                      <w:sz w:val="22"/>
                      <w:szCs w:val="22"/>
                      <w:lang w:val="es-EC"/>
                    </w:rPr>
                    <w:t>ESCUELA SUPERIOR POLITÉCNICA DEL LITORAL</w:t>
                  </w:r>
                </w:p>
                <w:p w:rsidR="00D7506A" w:rsidRPr="0018422D" w:rsidRDefault="00D7506A" w:rsidP="00D7506A">
                  <w:pPr>
                    <w:pStyle w:val="Noparagraphstyle"/>
                    <w:tabs>
                      <w:tab w:val="left" w:pos="2010"/>
                    </w:tabs>
                    <w:spacing w:after="113"/>
                    <w:jc w:val="center"/>
                    <w:rPr>
                      <w:rFonts w:ascii="Verdana" w:hAnsi="Verdana" w:cs="Verdana"/>
                      <w:b/>
                      <w:color w:val="000000" w:themeColor="text1"/>
                      <w:sz w:val="22"/>
                      <w:szCs w:val="22"/>
                      <w:lang w:val="es-EC"/>
                    </w:rPr>
                  </w:pPr>
                  <w:r w:rsidRPr="0018422D">
                    <w:rPr>
                      <w:rStyle w:val="Textos"/>
                      <w:b/>
                      <w:color w:val="000000" w:themeColor="text1"/>
                      <w:sz w:val="22"/>
                      <w:szCs w:val="22"/>
                      <w:lang w:val="es-EC"/>
                    </w:rPr>
                    <w:t>INSTITUTO DE CIENCIAS MATEMÁTICAS</w:t>
                  </w:r>
                </w:p>
              </w:txbxContent>
            </v:textbox>
            <w10:wrap type="square"/>
          </v:shape>
        </w:pict>
      </w:r>
    </w:p>
    <w:p w:rsidR="00D830E2" w:rsidRDefault="00D830E2" w:rsidP="00E70D59">
      <w:pPr>
        <w:pStyle w:val="Noparagraphstyle"/>
        <w:tabs>
          <w:tab w:val="left" w:pos="2010"/>
        </w:tabs>
        <w:spacing w:after="113"/>
        <w:jc w:val="center"/>
        <w:rPr>
          <w:rStyle w:val="Textos"/>
          <w:b/>
          <w:color w:val="000000" w:themeColor="text1"/>
          <w:u w:val="single"/>
          <w:lang w:val="es-EC"/>
        </w:rPr>
      </w:pPr>
    </w:p>
    <w:p w:rsidR="00D7506A" w:rsidRPr="0018422D" w:rsidRDefault="00643439" w:rsidP="00E70D59">
      <w:pPr>
        <w:pStyle w:val="Noparagraphstyle"/>
        <w:tabs>
          <w:tab w:val="left" w:pos="2010"/>
        </w:tabs>
        <w:spacing w:after="113"/>
        <w:jc w:val="center"/>
        <w:rPr>
          <w:rStyle w:val="Textos"/>
          <w:b/>
          <w:color w:val="000000" w:themeColor="text1"/>
          <w:lang w:val="es-EC"/>
        </w:rPr>
      </w:pPr>
      <w:r>
        <w:rPr>
          <w:rStyle w:val="Textos"/>
          <w:b/>
          <w:color w:val="000000" w:themeColor="text1"/>
          <w:u w:val="single"/>
          <w:lang w:val="es-EC"/>
        </w:rPr>
        <w:t>INGENIERÍA DE LA CALIDAD</w:t>
      </w:r>
    </w:p>
    <w:p w:rsidR="00643439" w:rsidRPr="0018422D" w:rsidRDefault="002807B1" w:rsidP="009F2F54">
      <w:pPr>
        <w:pStyle w:val="Noparagraphstyle"/>
        <w:tabs>
          <w:tab w:val="left" w:pos="2010"/>
        </w:tabs>
        <w:spacing w:after="113"/>
        <w:rPr>
          <w:rStyle w:val="Textos"/>
          <w:b/>
          <w:color w:val="000000" w:themeColor="text1"/>
          <w:lang w:val="es-EC"/>
        </w:rPr>
      </w:pPr>
      <w:r>
        <w:rPr>
          <w:rStyle w:val="Textos"/>
          <w:b/>
          <w:color w:val="000000" w:themeColor="text1"/>
          <w:lang w:val="es-EC"/>
        </w:rPr>
        <w:t>SEGUNDA</w:t>
      </w:r>
      <w:r w:rsidR="009F2F54">
        <w:rPr>
          <w:rStyle w:val="Textos"/>
          <w:b/>
          <w:color w:val="000000" w:themeColor="text1"/>
          <w:lang w:val="es-EC"/>
        </w:rPr>
        <w:t xml:space="preserve"> EVALUACIÓN</w:t>
      </w:r>
      <w:r w:rsidR="009F2F54">
        <w:rPr>
          <w:rStyle w:val="Textos"/>
          <w:b/>
          <w:color w:val="000000" w:themeColor="text1"/>
          <w:lang w:val="es-EC"/>
        </w:rPr>
        <w:tab/>
      </w:r>
      <w:r w:rsidR="009F2F54">
        <w:rPr>
          <w:rStyle w:val="Textos"/>
          <w:b/>
          <w:color w:val="000000" w:themeColor="text1"/>
          <w:lang w:val="es-EC"/>
        </w:rPr>
        <w:tab/>
      </w:r>
      <w:r w:rsidR="009F2F54">
        <w:rPr>
          <w:rStyle w:val="Textos"/>
          <w:b/>
          <w:color w:val="000000" w:themeColor="text1"/>
          <w:lang w:val="es-EC"/>
        </w:rPr>
        <w:tab/>
      </w:r>
      <w:r w:rsidR="009F2F54">
        <w:rPr>
          <w:rStyle w:val="Textos"/>
          <w:b/>
          <w:color w:val="000000" w:themeColor="text1"/>
          <w:lang w:val="es-EC"/>
        </w:rPr>
        <w:tab/>
      </w:r>
      <w:r w:rsidR="009F2F54">
        <w:rPr>
          <w:rStyle w:val="Textos"/>
          <w:b/>
          <w:color w:val="000000" w:themeColor="text1"/>
          <w:lang w:val="es-EC"/>
        </w:rPr>
        <w:tab/>
        <w:t xml:space="preserve"> </w:t>
      </w:r>
      <w:r>
        <w:rPr>
          <w:rStyle w:val="Textos"/>
          <w:b/>
          <w:color w:val="000000" w:themeColor="text1"/>
          <w:lang w:val="es-EC"/>
        </w:rPr>
        <w:t xml:space="preserve">     30</w:t>
      </w:r>
      <w:r w:rsidR="00643439">
        <w:rPr>
          <w:rStyle w:val="Textos"/>
          <w:b/>
          <w:color w:val="000000" w:themeColor="text1"/>
          <w:lang w:val="es-EC"/>
        </w:rPr>
        <w:t xml:space="preserve"> de </w:t>
      </w:r>
      <w:r>
        <w:rPr>
          <w:rStyle w:val="Textos"/>
          <w:b/>
          <w:color w:val="000000" w:themeColor="text1"/>
          <w:lang w:val="es-EC"/>
        </w:rPr>
        <w:t>agosto</w:t>
      </w:r>
      <w:r w:rsidR="00643439" w:rsidRPr="0018422D">
        <w:rPr>
          <w:rStyle w:val="Textos"/>
          <w:b/>
          <w:color w:val="000000" w:themeColor="text1"/>
          <w:lang w:val="es-EC"/>
        </w:rPr>
        <w:t xml:space="preserve"> de 201</w:t>
      </w:r>
      <w:r w:rsidR="00643439">
        <w:rPr>
          <w:rStyle w:val="Textos"/>
          <w:b/>
          <w:color w:val="000000" w:themeColor="text1"/>
          <w:lang w:val="es-EC"/>
        </w:rPr>
        <w:t>1</w:t>
      </w:r>
    </w:p>
    <w:p w:rsidR="0018422D" w:rsidRPr="0018422D" w:rsidRDefault="0018422D" w:rsidP="00D7506A">
      <w:pPr>
        <w:pStyle w:val="Noparagraphstyle"/>
        <w:tabs>
          <w:tab w:val="left" w:pos="2010"/>
        </w:tabs>
        <w:spacing w:after="113"/>
        <w:rPr>
          <w:rStyle w:val="Textos"/>
          <w:b/>
          <w:color w:val="000000" w:themeColor="text1"/>
          <w:lang w:val="es-EC"/>
        </w:rPr>
      </w:pPr>
    </w:p>
    <w:p w:rsidR="00D66D0A" w:rsidRPr="0018422D" w:rsidRDefault="00D7506A" w:rsidP="00D7506A">
      <w:pPr>
        <w:pStyle w:val="Noparagraphstyle"/>
        <w:tabs>
          <w:tab w:val="left" w:pos="2010"/>
        </w:tabs>
        <w:spacing w:after="113"/>
        <w:rPr>
          <w:rStyle w:val="Textos"/>
          <w:b/>
          <w:color w:val="000000" w:themeColor="text1"/>
          <w:lang w:val="es-EC"/>
        </w:rPr>
      </w:pPr>
      <w:r w:rsidRPr="0018422D">
        <w:rPr>
          <w:rStyle w:val="Textos"/>
          <w:b/>
          <w:color w:val="000000" w:themeColor="text1"/>
          <w:lang w:val="es-EC"/>
        </w:rPr>
        <w:t>Nombre: ……………………………………</w:t>
      </w:r>
      <w:r w:rsidR="00572B4F" w:rsidRPr="0018422D">
        <w:rPr>
          <w:rStyle w:val="Textos"/>
          <w:b/>
          <w:color w:val="000000" w:themeColor="text1"/>
          <w:lang w:val="es-EC"/>
        </w:rPr>
        <w:t xml:space="preserve">     </w:t>
      </w:r>
      <w:r w:rsidR="0018422D" w:rsidRPr="0018422D">
        <w:rPr>
          <w:rStyle w:val="Textos"/>
          <w:b/>
          <w:color w:val="000000" w:themeColor="text1"/>
          <w:lang w:val="es-EC"/>
        </w:rPr>
        <w:tab/>
        <w:t xml:space="preserve">          </w:t>
      </w:r>
      <w:r w:rsidRPr="0018422D">
        <w:rPr>
          <w:rStyle w:val="Textos"/>
          <w:b/>
          <w:color w:val="000000" w:themeColor="text1"/>
          <w:lang w:val="es-EC"/>
        </w:rPr>
        <w:t xml:space="preserve">Paralelo:      </w:t>
      </w:r>
      <w:r w:rsidR="00F96D5D" w:rsidRPr="0018422D">
        <w:rPr>
          <w:rStyle w:val="Textos"/>
          <w:b/>
          <w:color w:val="000000" w:themeColor="text1"/>
          <w:lang w:val="es-EC"/>
        </w:rPr>
        <w:t xml:space="preserve">         </w:t>
      </w:r>
      <w:r w:rsidR="00D66D0A" w:rsidRPr="0018422D">
        <w:rPr>
          <w:rStyle w:val="Textos"/>
          <w:b/>
          <w:color w:val="000000" w:themeColor="text1"/>
          <w:lang w:val="es-EC"/>
        </w:rPr>
        <w:t>…………</w:t>
      </w:r>
      <w:r w:rsidRPr="0018422D">
        <w:rPr>
          <w:rStyle w:val="Textos"/>
          <w:b/>
          <w:color w:val="000000" w:themeColor="text1"/>
          <w:lang w:val="es-EC"/>
        </w:rPr>
        <w:t xml:space="preserve">  </w:t>
      </w:r>
      <w:r w:rsidR="00D66D0A" w:rsidRPr="0018422D">
        <w:rPr>
          <w:rStyle w:val="Textos"/>
          <w:b/>
          <w:color w:val="000000" w:themeColor="text1"/>
          <w:lang w:val="es-EC"/>
        </w:rPr>
        <w:t xml:space="preserve"> </w:t>
      </w:r>
    </w:p>
    <w:p w:rsidR="00D7506A" w:rsidRPr="0018422D" w:rsidRDefault="00D7506A" w:rsidP="00D7506A">
      <w:pPr>
        <w:pStyle w:val="Noparagraphstyle"/>
        <w:tabs>
          <w:tab w:val="left" w:pos="2010"/>
        </w:tabs>
        <w:spacing w:after="113"/>
        <w:rPr>
          <w:rStyle w:val="Textos"/>
          <w:b/>
          <w:color w:val="000000" w:themeColor="text1"/>
          <w:lang w:val="es-EC"/>
        </w:rPr>
      </w:pPr>
      <w:r w:rsidRPr="0018422D">
        <w:rPr>
          <w:rStyle w:val="Textos"/>
          <w:b/>
          <w:color w:val="000000" w:themeColor="text1"/>
          <w:lang w:val="es-EC"/>
        </w:rPr>
        <w:t>Firma: ………………………………………</w:t>
      </w:r>
      <w:r w:rsidR="00D830E2">
        <w:rPr>
          <w:rStyle w:val="Textos"/>
          <w:b/>
          <w:color w:val="000000" w:themeColor="text1"/>
          <w:lang w:val="es-EC"/>
        </w:rPr>
        <w:t>.</w:t>
      </w:r>
      <w:r w:rsidRPr="0018422D">
        <w:rPr>
          <w:rStyle w:val="Textos"/>
          <w:b/>
          <w:color w:val="000000" w:themeColor="text1"/>
          <w:lang w:val="es-EC"/>
        </w:rPr>
        <w:tab/>
      </w:r>
      <w:r w:rsidR="00572B4F" w:rsidRPr="0018422D">
        <w:rPr>
          <w:rStyle w:val="Textos"/>
          <w:b/>
          <w:color w:val="000000" w:themeColor="text1"/>
          <w:lang w:val="es-EC"/>
        </w:rPr>
        <w:t xml:space="preserve">     </w:t>
      </w:r>
      <w:r w:rsidR="0018422D" w:rsidRPr="0018422D">
        <w:rPr>
          <w:rStyle w:val="Textos"/>
          <w:b/>
          <w:color w:val="000000" w:themeColor="text1"/>
          <w:lang w:val="es-EC"/>
        </w:rPr>
        <w:t xml:space="preserve">               </w:t>
      </w:r>
      <w:r w:rsidRPr="0018422D">
        <w:rPr>
          <w:rStyle w:val="Textos"/>
          <w:b/>
          <w:color w:val="000000" w:themeColor="text1"/>
          <w:lang w:val="es-EC"/>
        </w:rPr>
        <w:t># Matrícula:</w:t>
      </w:r>
      <w:r w:rsidR="0018422D" w:rsidRPr="0018422D">
        <w:rPr>
          <w:rStyle w:val="Textos"/>
          <w:b/>
          <w:color w:val="000000" w:themeColor="text1"/>
          <w:lang w:val="es-EC"/>
        </w:rPr>
        <w:t xml:space="preserve">  </w:t>
      </w:r>
      <w:r w:rsidR="0018422D">
        <w:rPr>
          <w:rStyle w:val="Textos"/>
          <w:b/>
          <w:color w:val="000000" w:themeColor="text1"/>
          <w:lang w:val="es-EC"/>
        </w:rPr>
        <w:t xml:space="preserve"> </w:t>
      </w:r>
      <w:r w:rsidRPr="0018422D">
        <w:rPr>
          <w:rStyle w:val="Textos"/>
          <w:b/>
          <w:color w:val="000000" w:themeColor="text1"/>
          <w:lang w:val="es-EC"/>
        </w:rPr>
        <w:t>………………</w:t>
      </w:r>
    </w:p>
    <w:p w:rsidR="00416F14" w:rsidRDefault="00416F14" w:rsidP="0018422D">
      <w:pPr>
        <w:pStyle w:val="Noparagraphstyle"/>
        <w:spacing w:after="113"/>
        <w:jc w:val="both"/>
        <w:rPr>
          <w:rStyle w:val="Textos"/>
          <w:b/>
          <w:color w:val="000000" w:themeColor="text1"/>
          <w:u w:val="single"/>
          <w:lang w:val="es-EC"/>
        </w:rPr>
      </w:pPr>
    </w:p>
    <w:p w:rsidR="0018422D" w:rsidRDefault="009F2F54" w:rsidP="000D6648">
      <w:pPr>
        <w:pStyle w:val="Noparagraphstyle"/>
        <w:spacing w:after="113"/>
        <w:jc w:val="center"/>
        <w:rPr>
          <w:rStyle w:val="Textos"/>
          <w:b/>
          <w:color w:val="000000" w:themeColor="text1"/>
          <w:u w:val="single"/>
          <w:lang w:val="es-EC"/>
        </w:rPr>
      </w:pPr>
      <w:r>
        <w:rPr>
          <w:rStyle w:val="Textos"/>
          <w:b/>
          <w:color w:val="000000" w:themeColor="text1"/>
          <w:u w:val="single"/>
          <w:lang w:val="es-EC"/>
        </w:rPr>
        <w:t>COMPONENTE TEÓRICO</w:t>
      </w:r>
    </w:p>
    <w:p w:rsidR="00420B18" w:rsidRDefault="00420B18" w:rsidP="0018422D">
      <w:pPr>
        <w:pStyle w:val="Noparagraphstyle"/>
        <w:spacing w:after="113"/>
        <w:jc w:val="both"/>
        <w:rPr>
          <w:rStyle w:val="Textos"/>
          <w:b/>
          <w:color w:val="000000" w:themeColor="text1"/>
          <w:u w:val="single"/>
          <w:lang w:val="es-EC"/>
        </w:rPr>
      </w:pPr>
      <w:r>
        <w:rPr>
          <w:rStyle w:val="Textos"/>
          <w:b/>
          <w:color w:val="000000" w:themeColor="text1"/>
          <w:u w:val="single"/>
          <w:lang w:val="es-EC"/>
        </w:rPr>
        <w:t>TEMA 1</w:t>
      </w:r>
    </w:p>
    <w:p w:rsidR="00420B18" w:rsidRPr="00420B18" w:rsidRDefault="00420B18" w:rsidP="0018422D">
      <w:pPr>
        <w:pStyle w:val="Noparagraphstyle"/>
        <w:spacing w:after="113"/>
        <w:jc w:val="both"/>
        <w:rPr>
          <w:rStyle w:val="Textos"/>
          <w:b/>
          <w:color w:val="000000" w:themeColor="text1"/>
          <w:lang w:val="es-EC"/>
        </w:rPr>
      </w:pPr>
      <w:r>
        <w:rPr>
          <w:rStyle w:val="Textos"/>
          <w:b/>
          <w:color w:val="000000" w:themeColor="text1"/>
          <w:lang w:val="es-EC"/>
        </w:rPr>
        <w:t>Construya un cuadro sinóptico con los diferentes tipos de cartas utilizadas para el control estadístico de procesos, describiéndolas brevemente.</w:t>
      </w:r>
    </w:p>
    <w:p w:rsidR="00420B18" w:rsidRPr="00BE3530" w:rsidRDefault="00420B18" w:rsidP="00420B18">
      <w:pPr>
        <w:pStyle w:val="Noparagraphstyle"/>
        <w:spacing w:after="113"/>
        <w:jc w:val="right"/>
        <w:rPr>
          <w:rStyle w:val="Textos"/>
          <w:b/>
          <w:color w:val="000000" w:themeColor="text1"/>
          <w:lang w:val="es-EC"/>
        </w:rPr>
      </w:pPr>
      <w:r>
        <w:rPr>
          <w:rStyle w:val="Textos"/>
          <w:b/>
          <w:color w:val="000000" w:themeColor="text1"/>
          <w:lang w:val="es-EC"/>
        </w:rPr>
        <w:t xml:space="preserve">VALOR: </w:t>
      </w:r>
      <w:r w:rsidR="00CF4BFF">
        <w:rPr>
          <w:rStyle w:val="Textos"/>
          <w:b/>
          <w:color w:val="000000" w:themeColor="text1"/>
          <w:lang w:val="es-EC"/>
        </w:rPr>
        <w:t>6</w:t>
      </w:r>
      <w:r>
        <w:rPr>
          <w:rStyle w:val="Textos"/>
          <w:b/>
          <w:color w:val="000000" w:themeColor="text1"/>
          <w:lang w:val="es-EC"/>
        </w:rPr>
        <w:t xml:space="preserve"> PUNTOS</w:t>
      </w: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0D6648" w:rsidRDefault="000D6648" w:rsidP="0018422D">
      <w:pPr>
        <w:pStyle w:val="Noparagraphstyle"/>
        <w:spacing w:after="113"/>
        <w:jc w:val="both"/>
        <w:rPr>
          <w:rStyle w:val="Textos"/>
          <w:b/>
          <w:color w:val="000000" w:themeColor="text1"/>
          <w:u w:val="single"/>
          <w:lang w:val="es-EC"/>
        </w:rPr>
      </w:pPr>
      <w:r>
        <w:rPr>
          <w:rStyle w:val="Textos"/>
          <w:b/>
          <w:color w:val="000000" w:themeColor="text1"/>
          <w:u w:val="single"/>
          <w:lang w:val="es-EC"/>
        </w:rPr>
        <w:lastRenderedPageBreak/>
        <w:t xml:space="preserve">TEMA </w:t>
      </w:r>
      <w:r w:rsidR="00420B18">
        <w:rPr>
          <w:rStyle w:val="Textos"/>
          <w:b/>
          <w:color w:val="000000" w:themeColor="text1"/>
          <w:u w:val="single"/>
          <w:lang w:val="es-EC"/>
        </w:rPr>
        <w:t>2</w:t>
      </w:r>
    </w:p>
    <w:p w:rsidR="000D6648" w:rsidRPr="00BE3530" w:rsidRDefault="00BE3530" w:rsidP="00BE3530">
      <w:pPr>
        <w:pStyle w:val="Noparagraphstyle"/>
        <w:spacing w:after="113"/>
        <w:jc w:val="right"/>
        <w:rPr>
          <w:rStyle w:val="Textos"/>
          <w:b/>
          <w:color w:val="000000" w:themeColor="text1"/>
          <w:lang w:val="es-EC"/>
        </w:rPr>
      </w:pPr>
      <w:r>
        <w:rPr>
          <w:rStyle w:val="Textos"/>
          <w:b/>
          <w:color w:val="000000" w:themeColor="text1"/>
          <w:lang w:val="es-EC"/>
        </w:rPr>
        <w:t xml:space="preserve">VALOR: </w:t>
      </w:r>
      <w:r w:rsidR="00CF4BFF">
        <w:rPr>
          <w:rStyle w:val="Textos"/>
          <w:b/>
          <w:color w:val="000000" w:themeColor="text1"/>
          <w:lang w:val="es-EC"/>
        </w:rPr>
        <w:t>5</w:t>
      </w:r>
      <w:r>
        <w:rPr>
          <w:rStyle w:val="Textos"/>
          <w:b/>
          <w:color w:val="000000" w:themeColor="text1"/>
          <w:lang w:val="es-EC"/>
        </w:rPr>
        <w:t xml:space="preserve"> PUNTOS</w:t>
      </w:r>
    </w:p>
    <w:p w:rsidR="00420B18" w:rsidRDefault="00420B18" w:rsidP="0018422D">
      <w:pPr>
        <w:pStyle w:val="Noparagraphstyle"/>
        <w:spacing w:after="113"/>
        <w:jc w:val="both"/>
        <w:rPr>
          <w:rStyle w:val="Textos"/>
          <w:b/>
          <w:color w:val="000000" w:themeColor="text1"/>
          <w:lang w:val="es-EC"/>
        </w:rPr>
      </w:pPr>
      <w:r>
        <w:rPr>
          <w:rStyle w:val="Textos"/>
          <w:b/>
          <w:color w:val="000000" w:themeColor="text1"/>
          <w:lang w:val="es-EC"/>
        </w:rPr>
        <w:t xml:space="preserve">Al seleccionar una muestra aleatoria de </w:t>
      </w:r>
      <w:r w:rsidRPr="00420B18">
        <w:rPr>
          <w:rStyle w:val="Textos"/>
          <w:rFonts w:ascii="Times New Roman" w:hAnsi="Times New Roman" w:cs="Times New Roman"/>
          <w:b/>
          <w:i/>
          <w:color w:val="000000" w:themeColor="text1"/>
          <w:sz w:val="26"/>
          <w:szCs w:val="26"/>
          <w:lang w:val="es-EC"/>
        </w:rPr>
        <w:t>n</w:t>
      </w:r>
      <w:r>
        <w:rPr>
          <w:rStyle w:val="Textos"/>
          <w:b/>
          <w:color w:val="000000" w:themeColor="text1"/>
          <w:lang w:val="es-EC"/>
        </w:rPr>
        <w:t xml:space="preserve"> unidades de un producto siendo D el número de unidades disconformes, éste tiene una distribución </w:t>
      </w:r>
      <w:proofErr w:type="spellStart"/>
      <w:r>
        <w:rPr>
          <w:rStyle w:val="Textos"/>
          <w:b/>
          <w:color w:val="000000" w:themeColor="text1"/>
          <w:lang w:val="es-EC"/>
        </w:rPr>
        <w:t>binomial</w:t>
      </w:r>
      <w:proofErr w:type="spellEnd"/>
      <w:r>
        <w:rPr>
          <w:rStyle w:val="Textos"/>
          <w:b/>
          <w:color w:val="000000" w:themeColor="text1"/>
          <w:lang w:val="es-EC"/>
        </w:rPr>
        <w:t xml:space="preserve"> con parámetros </w:t>
      </w:r>
      <w:r w:rsidRPr="00420B18">
        <w:rPr>
          <w:rStyle w:val="Textos"/>
          <w:rFonts w:ascii="Times New Roman" w:hAnsi="Times New Roman" w:cs="Times New Roman"/>
          <w:b/>
          <w:i/>
          <w:color w:val="000000" w:themeColor="text1"/>
          <w:sz w:val="26"/>
          <w:szCs w:val="26"/>
          <w:lang w:val="es-EC"/>
        </w:rPr>
        <w:t>n</w:t>
      </w:r>
      <w:r>
        <w:rPr>
          <w:rStyle w:val="Textos"/>
          <w:b/>
          <w:color w:val="000000" w:themeColor="text1"/>
          <w:lang w:val="es-EC"/>
        </w:rPr>
        <w:t xml:space="preserve"> y </w:t>
      </w:r>
      <w:r w:rsidRPr="00420B18">
        <w:rPr>
          <w:rStyle w:val="Textos"/>
          <w:rFonts w:ascii="Times New Roman" w:hAnsi="Times New Roman" w:cs="Times New Roman"/>
          <w:b/>
          <w:i/>
          <w:color w:val="000000" w:themeColor="text1"/>
          <w:sz w:val="26"/>
          <w:szCs w:val="26"/>
          <w:lang w:val="es-EC"/>
        </w:rPr>
        <w:t>p</w:t>
      </w:r>
      <w:r w:rsidRPr="00420B18">
        <w:rPr>
          <w:rStyle w:val="Textos"/>
          <w:b/>
          <w:color w:val="000000" w:themeColor="text1"/>
          <w:sz w:val="24"/>
          <w:szCs w:val="24"/>
          <w:lang w:val="es-EC"/>
        </w:rPr>
        <w:t>,</w:t>
      </w:r>
      <w:r>
        <w:rPr>
          <w:rStyle w:val="Textos"/>
          <w:b/>
          <w:color w:val="000000" w:themeColor="text1"/>
          <w:lang w:val="es-EC"/>
        </w:rPr>
        <w:t xml:space="preserve"> siendo </w:t>
      </w:r>
      <w:r w:rsidRPr="00420B18">
        <w:rPr>
          <w:rStyle w:val="Textos"/>
          <w:rFonts w:ascii="Times New Roman" w:hAnsi="Times New Roman" w:cs="Times New Roman"/>
          <w:b/>
          <w:i/>
          <w:color w:val="000000" w:themeColor="text1"/>
          <w:sz w:val="26"/>
          <w:szCs w:val="26"/>
          <w:lang w:val="es-EC"/>
        </w:rPr>
        <w:t>p</w:t>
      </w:r>
      <w:r>
        <w:rPr>
          <w:rStyle w:val="Textos"/>
          <w:b/>
          <w:color w:val="000000" w:themeColor="text1"/>
          <w:lang w:val="es-EC"/>
        </w:rPr>
        <w:t xml:space="preserve"> la probabilidad de que cualquier unidad deje de cumplir con las especificaciones, de manera tal que:</w:t>
      </w:r>
    </w:p>
    <w:p w:rsidR="00420B18" w:rsidRDefault="00420B18" w:rsidP="00420B18">
      <w:pPr>
        <w:pStyle w:val="Noparagraphstyle"/>
        <w:spacing w:after="113"/>
        <w:jc w:val="center"/>
        <w:rPr>
          <w:rStyle w:val="Textos"/>
          <w:b/>
          <w:color w:val="000000" w:themeColor="text1"/>
          <w:lang w:val="es-EC"/>
        </w:rPr>
      </w:pPr>
      <w:r>
        <w:rPr>
          <w:rStyle w:val="Textos"/>
          <w:b/>
          <w:color w:val="000000" w:themeColor="text1"/>
          <w:lang w:val="es-EC"/>
        </w:rPr>
        <w:object w:dxaOrig="4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3.75pt;height:36pt" o:ole="">
            <v:imagedata r:id="rId8" o:title=""/>
          </v:shape>
          <o:OLEObject Type="Embed" ProgID="Equation.3" ShapeID="_x0000_i1033" DrawAspect="Content" ObjectID="_1376191336" r:id="rId9"/>
        </w:object>
      </w:r>
    </w:p>
    <w:p w:rsidR="000D6648" w:rsidRPr="00420B18" w:rsidRDefault="00420B18" w:rsidP="0018422D">
      <w:pPr>
        <w:pStyle w:val="Noparagraphstyle"/>
        <w:spacing w:after="113"/>
        <w:jc w:val="both"/>
        <w:rPr>
          <w:rStyle w:val="Textos"/>
          <w:b/>
          <w:color w:val="000000" w:themeColor="text1"/>
          <w:lang w:val="es-EC"/>
        </w:rPr>
      </w:pPr>
      <w:r>
        <w:rPr>
          <w:rStyle w:val="Textos"/>
          <w:b/>
          <w:color w:val="000000" w:themeColor="text1"/>
          <w:lang w:val="es-EC"/>
        </w:rPr>
        <w:t>A partir de esta información, deduzca la expresión para la media y la varianza correspondiente.</w:t>
      </w:r>
    </w:p>
    <w:p w:rsidR="000D6648" w:rsidRDefault="000D6648" w:rsidP="0018422D">
      <w:pPr>
        <w:pStyle w:val="Noparagraphstyle"/>
        <w:spacing w:after="113"/>
        <w:jc w:val="both"/>
        <w:rPr>
          <w:rStyle w:val="Textos"/>
          <w:b/>
          <w:color w:val="000000" w:themeColor="text1"/>
          <w:u w:val="single"/>
          <w:lang w:val="es-EC"/>
        </w:rPr>
      </w:pPr>
    </w:p>
    <w:p w:rsidR="000D6648" w:rsidRDefault="000D6648" w:rsidP="0018422D">
      <w:pPr>
        <w:pStyle w:val="Noparagraphstyle"/>
        <w:spacing w:after="113"/>
        <w:jc w:val="both"/>
        <w:rPr>
          <w:rStyle w:val="Textos"/>
          <w:b/>
          <w:color w:val="000000" w:themeColor="text1"/>
          <w:u w:val="single"/>
          <w:lang w:val="es-EC"/>
        </w:rPr>
      </w:pPr>
    </w:p>
    <w:p w:rsidR="00A92ACB" w:rsidRDefault="00A92ACB" w:rsidP="0018422D">
      <w:pPr>
        <w:pStyle w:val="Noparagraphstyle"/>
        <w:spacing w:after="113"/>
        <w:jc w:val="both"/>
        <w:rPr>
          <w:rStyle w:val="Textos"/>
          <w:b/>
          <w:color w:val="000000" w:themeColor="text1"/>
          <w:u w:val="single"/>
          <w:lang w:val="es-EC"/>
        </w:rPr>
      </w:pPr>
    </w:p>
    <w:p w:rsidR="00A92ACB" w:rsidRDefault="00A92ACB" w:rsidP="0018422D">
      <w:pPr>
        <w:pStyle w:val="Noparagraphstyle"/>
        <w:spacing w:after="113"/>
        <w:jc w:val="both"/>
        <w:rPr>
          <w:rStyle w:val="Textos"/>
          <w:b/>
          <w:color w:val="000000" w:themeColor="text1"/>
          <w:u w:val="single"/>
          <w:lang w:val="es-EC"/>
        </w:rPr>
      </w:pPr>
    </w:p>
    <w:p w:rsidR="000D6648" w:rsidRDefault="000D6648" w:rsidP="0018422D">
      <w:pPr>
        <w:pStyle w:val="Noparagraphstyle"/>
        <w:spacing w:after="113"/>
        <w:jc w:val="both"/>
        <w:rPr>
          <w:rStyle w:val="Textos"/>
          <w:b/>
          <w:color w:val="000000" w:themeColor="text1"/>
          <w:u w:val="single"/>
          <w:lang w:val="es-EC"/>
        </w:rPr>
      </w:pPr>
    </w:p>
    <w:p w:rsidR="000D6648" w:rsidRDefault="000D664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AA0325" w:rsidRDefault="00AA0325" w:rsidP="0018422D">
      <w:pPr>
        <w:pStyle w:val="Noparagraphstyle"/>
        <w:spacing w:after="113"/>
        <w:jc w:val="both"/>
        <w:rPr>
          <w:rStyle w:val="Textos"/>
          <w:b/>
          <w:color w:val="000000" w:themeColor="text1"/>
          <w:u w:val="single"/>
          <w:lang w:val="es-EC"/>
        </w:rPr>
      </w:pPr>
    </w:p>
    <w:p w:rsidR="00AA0325" w:rsidRDefault="00AA0325" w:rsidP="0018422D">
      <w:pPr>
        <w:pStyle w:val="Noparagraphstyle"/>
        <w:spacing w:after="113"/>
        <w:jc w:val="both"/>
        <w:rPr>
          <w:rStyle w:val="Textos"/>
          <w:b/>
          <w:color w:val="000000" w:themeColor="text1"/>
          <w:u w:val="single"/>
          <w:lang w:val="es-EC"/>
        </w:rPr>
      </w:pPr>
    </w:p>
    <w:p w:rsidR="000D6648" w:rsidRDefault="000D664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420B18" w:rsidRDefault="00420B18" w:rsidP="0018422D">
      <w:pPr>
        <w:pStyle w:val="Noparagraphstyle"/>
        <w:spacing w:after="113"/>
        <w:jc w:val="both"/>
        <w:rPr>
          <w:rStyle w:val="Textos"/>
          <w:b/>
          <w:color w:val="000000" w:themeColor="text1"/>
          <w:u w:val="single"/>
          <w:lang w:val="es-EC"/>
        </w:rPr>
      </w:pPr>
    </w:p>
    <w:p w:rsidR="00A92ACB" w:rsidRDefault="00A92ACB" w:rsidP="0018422D">
      <w:pPr>
        <w:pStyle w:val="Noparagraphstyle"/>
        <w:spacing w:after="113"/>
        <w:jc w:val="both"/>
        <w:rPr>
          <w:rStyle w:val="Textos"/>
          <w:b/>
          <w:color w:val="000000" w:themeColor="text1"/>
          <w:u w:val="single"/>
          <w:lang w:val="es-EC"/>
        </w:rPr>
      </w:pPr>
      <w:r>
        <w:rPr>
          <w:rStyle w:val="Textos"/>
          <w:b/>
          <w:color w:val="000000" w:themeColor="text1"/>
          <w:u w:val="single"/>
          <w:lang w:val="es-EC"/>
        </w:rPr>
        <w:lastRenderedPageBreak/>
        <w:t xml:space="preserve">TEMA </w:t>
      </w:r>
      <w:r w:rsidR="00420B18">
        <w:rPr>
          <w:rStyle w:val="Textos"/>
          <w:b/>
          <w:color w:val="000000" w:themeColor="text1"/>
          <w:u w:val="single"/>
          <w:lang w:val="es-EC"/>
        </w:rPr>
        <w:t>3</w:t>
      </w:r>
    </w:p>
    <w:p w:rsidR="00420B18" w:rsidRDefault="00CF4BFF" w:rsidP="00420B18">
      <w:pPr>
        <w:pStyle w:val="Noparagraphstyle"/>
        <w:spacing w:after="113"/>
        <w:rPr>
          <w:rStyle w:val="Textos"/>
          <w:b/>
          <w:color w:val="000000" w:themeColor="text1"/>
          <w:lang w:val="es-EC"/>
        </w:rPr>
      </w:pPr>
      <w:r>
        <w:rPr>
          <w:rStyle w:val="Textos"/>
          <w:b/>
          <w:color w:val="000000" w:themeColor="text1"/>
          <w:lang w:val="es-EC"/>
        </w:rPr>
        <w:t>Defina lo siguiente:</w:t>
      </w:r>
    </w:p>
    <w:p w:rsidR="00CF4BFF" w:rsidRPr="00BE3530" w:rsidRDefault="00CF4BFF" w:rsidP="00CF4BFF">
      <w:pPr>
        <w:pStyle w:val="Noparagraphstyle"/>
        <w:spacing w:after="113"/>
        <w:jc w:val="right"/>
        <w:rPr>
          <w:rStyle w:val="Textos"/>
          <w:b/>
          <w:color w:val="000000" w:themeColor="text1"/>
          <w:lang w:val="es-EC"/>
        </w:rPr>
      </w:pPr>
      <w:r>
        <w:rPr>
          <w:rStyle w:val="Textos"/>
          <w:b/>
          <w:color w:val="000000" w:themeColor="text1"/>
          <w:lang w:val="es-EC"/>
        </w:rPr>
        <w:t>VALOR: 6 PUNTOS</w:t>
      </w: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r>
        <w:rPr>
          <w:rStyle w:val="Textos"/>
          <w:b/>
          <w:color w:val="000000" w:themeColor="text1"/>
          <w:lang w:val="es-EC"/>
        </w:rPr>
        <w:t>a)</w:t>
      </w:r>
      <w:r>
        <w:rPr>
          <w:rStyle w:val="Textos"/>
          <w:b/>
          <w:color w:val="000000" w:themeColor="text1"/>
          <w:lang w:val="es-EC"/>
        </w:rPr>
        <w:tab/>
        <w:t>Capacidad de un proceso</w:t>
      </w: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r>
        <w:rPr>
          <w:rStyle w:val="Textos"/>
          <w:b/>
          <w:color w:val="000000" w:themeColor="text1"/>
          <w:lang w:val="es-EC"/>
        </w:rPr>
        <w:t>b)</w:t>
      </w:r>
      <w:r>
        <w:rPr>
          <w:rStyle w:val="Textos"/>
          <w:b/>
          <w:color w:val="000000" w:themeColor="text1"/>
          <w:lang w:val="es-EC"/>
        </w:rPr>
        <w:tab/>
        <w:t>Despliegue de la función de la calidad</w:t>
      </w: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r>
        <w:rPr>
          <w:rStyle w:val="Textos"/>
          <w:b/>
          <w:color w:val="000000" w:themeColor="text1"/>
          <w:lang w:val="es-EC"/>
        </w:rPr>
        <w:t>c)</w:t>
      </w:r>
      <w:r>
        <w:rPr>
          <w:rStyle w:val="Textos"/>
          <w:b/>
          <w:color w:val="000000" w:themeColor="text1"/>
          <w:lang w:val="es-EC"/>
        </w:rPr>
        <w:tab/>
        <w:t>Variable de respuesta en el diseño de experimentos</w:t>
      </w: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p>
    <w:p w:rsidR="00CF4BFF" w:rsidRDefault="00CF4BFF" w:rsidP="00420B18">
      <w:pPr>
        <w:pStyle w:val="Noparagraphstyle"/>
        <w:spacing w:after="113"/>
        <w:rPr>
          <w:rStyle w:val="Textos"/>
          <w:b/>
          <w:color w:val="000000" w:themeColor="text1"/>
          <w:lang w:val="es-EC"/>
        </w:rPr>
      </w:pPr>
      <w:r>
        <w:rPr>
          <w:rStyle w:val="Textos"/>
          <w:b/>
          <w:color w:val="000000" w:themeColor="text1"/>
          <w:lang w:val="es-EC"/>
        </w:rPr>
        <w:t>d)</w:t>
      </w:r>
      <w:r>
        <w:rPr>
          <w:rStyle w:val="Textos"/>
          <w:b/>
          <w:color w:val="000000" w:themeColor="text1"/>
          <w:lang w:val="es-EC"/>
        </w:rPr>
        <w:tab/>
        <w:t>Muestreo de aceptación</w:t>
      </w:r>
    </w:p>
    <w:p w:rsidR="00CF4BFF" w:rsidRDefault="00CF4BFF" w:rsidP="00420B18">
      <w:pPr>
        <w:pStyle w:val="Noparagraphstyle"/>
        <w:spacing w:after="113"/>
        <w:rPr>
          <w:rStyle w:val="Textos"/>
          <w:b/>
          <w:color w:val="000000" w:themeColor="text1"/>
          <w:lang w:val="es-EC"/>
        </w:rPr>
      </w:pPr>
    </w:p>
    <w:p w:rsidR="00AA0325" w:rsidRDefault="00AA0325" w:rsidP="00AA0325">
      <w:pPr>
        <w:pStyle w:val="Noparagraphstyle"/>
        <w:spacing w:after="113"/>
        <w:jc w:val="both"/>
        <w:rPr>
          <w:rStyle w:val="Textos"/>
          <w:b/>
          <w:color w:val="000000" w:themeColor="text1"/>
          <w:lang w:val="es-EC"/>
        </w:rPr>
      </w:pPr>
    </w:p>
    <w:p w:rsidR="00CF4BFF" w:rsidRDefault="00CF4BFF" w:rsidP="00AA0325">
      <w:pPr>
        <w:pStyle w:val="Noparagraphstyle"/>
        <w:spacing w:after="113"/>
        <w:jc w:val="both"/>
        <w:rPr>
          <w:rStyle w:val="Textos"/>
          <w:b/>
          <w:color w:val="000000" w:themeColor="text1"/>
          <w:lang w:val="es-EC"/>
        </w:rPr>
      </w:pPr>
    </w:p>
    <w:p w:rsidR="002A6B55" w:rsidRDefault="002A6B55"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CF4BFF" w:rsidRDefault="00CF4BFF" w:rsidP="00CF4BFF">
      <w:pPr>
        <w:pStyle w:val="Noparagraphstyle"/>
        <w:spacing w:after="113"/>
        <w:jc w:val="both"/>
        <w:rPr>
          <w:rStyle w:val="Textos"/>
          <w:b/>
          <w:color w:val="000000" w:themeColor="text1"/>
          <w:u w:val="single"/>
          <w:lang w:val="es-EC"/>
        </w:rPr>
      </w:pPr>
      <w:r>
        <w:rPr>
          <w:rStyle w:val="Textos"/>
          <w:b/>
          <w:color w:val="000000" w:themeColor="text1"/>
          <w:u w:val="single"/>
          <w:lang w:val="es-EC"/>
        </w:rPr>
        <w:lastRenderedPageBreak/>
        <w:t>TEMA 4</w:t>
      </w:r>
    </w:p>
    <w:p w:rsidR="00CF4BFF" w:rsidRDefault="00CF4BFF" w:rsidP="0018422D">
      <w:pPr>
        <w:pStyle w:val="Noparagraphstyle"/>
        <w:spacing w:after="113"/>
        <w:jc w:val="both"/>
        <w:rPr>
          <w:rStyle w:val="Textos"/>
          <w:b/>
          <w:color w:val="000000" w:themeColor="text1"/>
          <w:lang w:val="es-EC"/>
        </w:rPr>
      </w:pPr>
      <w:r>
        <w:rPr>
          <w:rStyle w:val="Textos"/>
          <w:b/>
          <w:color w:val="000000" w:themeColor="text1"/>
          <w:lang w:val="es-EC"/>
        </w:rPr>
        <w:t>Detalle tres componentes de los sistemas de gestión implementados por una de las empresas visitadas.</w:t>
      </w:r>
    </w:p>
    <w:p w:rsidR="00CF4BFF" w:rsidRPr="00BE3530" w:rsidRDefault="00CF4BFF" w:rsidP="00CF4BFF">
      <w:pPr>
        <w:pStyle w:val="Noparagraphstyle"/>
        <w:spacing w:after="113"/>
        <w:jc w:val="right"/>
        <w:rPr>
          <w:rStyle w:val="Textos"/>
          <w:b/>
          <w:color w:val="000000" w:themeColor="text1"/>
          <w:lang w:val="es-EC"/>
        </w:rPr>
      </w:pPr>
      <w:r>
        <w:rPr>
          <w:rStyle w:val="Textos"/>
          <w:b/>
          <w:color w:val="000000" w:themeColor="text1"/>
          <w:lang w:val="es-EC"/>
        </w:rPr>
        <w:t>VALOR: 4 PUNTOS</w:t>
      </w:r>
    </w:p>
    <w:p w:rsidR="00CF4BFF" w:rsidRDefault="00CF4BFF" w:rsidP="0018422D">
      <w:pPr>
        <w:pStyle w:val="Noparagraphstyle"/>
        <w:spacing w:after="113"/>
        <w:jc w:val="both"/>
        <w:rPr>
          <w:rStyle w:val="Textos"/>
          <w:b/>
          <w:color w:val="000000" w:themeColor="text1"/>
          <w:lang w:val="es-EC"/>
        </w:rPr>
      </w:pPr>
    </w:p>
    <w:p w:rsidR="002A6B55" w:rsidRDefault="00CF4BFF" w:rsidP="0018422D">
      <w:pPr>
        <w:pStyle w:val="Noparagraphstyle"/>
        <w:spacing w:after="113"/>
        <w:jc w:val="both"/>
        <w:rPr>
          <w:rStyle w:val="Textos"/>
          <w:b/>
          <w:color w:val="000000" w:themeColor="text1"/>
          <w:lang w:val="es-EC"/>
        </w:rPr>
      </w:pPr>
      <w:r>
        <w:rPr>
          <w:rStyle w:val="Textos"/>
          <w:b/>
          <w:color w:val="000000" w:themeColor="text1"/>
          <w:lang w:val="es-EC"/>
        </w:rPr>
        <w:tab/>
      </w:r>
    </w:p>
    <w:p w:rsidR="002A6B55" w:rsidRDefault="002A6B55" w:rsidP="0018422D">
      <w:pPr>
        <w:pStyle w:val="Noparagraphstyle"/>
        <w:spacing w:after="113"/>
        <w:jc w:val="both"/>
        <w:rPr>
          <w:rStyle w:val="Textos"/>
          <w:b/>
          <w:color w:val="000000" w:themeColor="text1"/>
          <w:lang w:val="es-EC"/>
        </w:rPr>
      </w:pPr>
    </w:p>
    <w:p w:rsidR="002A6B55" w:rsidRDefault="002A6B55" w:rsidP="0018422D">
      <w:pPr>
        <w:pStyle w:val="Noparagraphstyle"/>
        <w:spacing w:after="113"/>
        <w:jc w:val="both"/>
        <w:rPr>
          <w:rStyle w:val="Textos"/>
          <w:b/>
          <w:color w:val="000000" w:themeColor="text1"/>
          <w:lang w:val="es-EC"/>
        </w:rPr>
      </w:pPr>
    </w:p>
    <w:p w:rsidR="002A6B55" w:rsidRDefault="002A6B55" w:rsidP="0018422D">
      <w:pPr>
        <w:pStyle w:val="Noparagraphstyle"/>
        <w:spacing w:after="113"/>
        <w:jc w:val="both"/>
        <w:rPr>
          <w:rStyle w:val="Textos"/>
          <w:b/>
          <w:color w:val="000000" w:themeColor="text1"/>
          <w:lang w:val="es-EC"/>
        </w:rPr>
      </w:pPr>
    </w:p>
    <w:p w:rsidR="002A6B55" w:rsidRDefault="002A6B55" w:rsidP="0018422D">
      <w:pPr>
        <w:pStyle w:val="Noparagraphstyle"/>
        <w:spacing w:after="113"/>
        <w:jc w:val="both"/>
        <w:rPr>
          <w:rStyle w:val="Textos"/>
          <w:b/>
          <w:color w:val="000000" w:themeColor="text1"/>
          <w:lang w:val="es-EC"/>
        </w:rPr>
      </w:pPr>
    </w:p>
    <w:p w:rsidR="002A6B55" w:rsidRDefault="002A6B55"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A16533" w:rsidRDefault="00A16533"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CF4BFF" w:rsidRDefault="00CF4BFF" w:rsidP="0018422D">
      <w:pPr>
        <w:pStyle w:val="Noparagraphstyle"/>
        <w:spacing w:after="113"/>
        <w:jc w:val="both"/>
        <w:rPr>
          <w:rStyle w:val="Textos"/>
          <w:b/>
          <w:color w:val="000000" w:themeColor="text1"/>
          <w:lang w:val="es-EC"/>
        </w:rPr>
      </w:pPr>
    </w:p>
    <w:p w:rsidR="00A92ACB" w:rsidRPr="00A92ACB" w:rsidRDefault="00A92ACB" w:rsidP="0018422D">
      <w:pPr>
        <w:pStyle w:val="Noparagraphstyle"/>
        <w:spacing w:after="113"/>
        <w:jc w:val="both"/>
        <w:rPr>
          <w:rStyle w:val="Textos"/>
          <w:b/>
          <w:color w:val="000000" w:themeColor="text1"/>
          <w:u w:val="single"/>
          <w:lang w:val="es-EC"/>
        </w:rPr>
      </w:pPr>
      <w:r w:rsidRPr="00A92ACB">
        <w:rPr>
          <w:rStyle w:val="Textos"/>
          <w:b/>
          <w:color w:val="000000" w:themeColor="text1"/>
          <w:u w:val="single"/>
          <w:lang w:val="es-EC"/>
        </w:rPr>
        <w:t xml:space="preserve">TEMA </w:t>
      </w:r>
      <w:r w:rsidR="00CF4BFF">
        <w:rPr>
          <w:rStyle w:val="Textos"/>
          <w:b/>
          <w:color w:val="000000" w:themeColor="text1"/>
          <w:u w:val="single"/>
          <w:lang w:val="es-EC"/>
        </w:rPr>
        <w:t>5</w:t>
      </w:r>
    </w:p>
    <w:p w:rsidR="00CF4BFF" w:rsidRDefault="00CF4BFF" w:rsidP="00CF4BFF">
      <w:pPr>
        <w:pStyle w:val="Noparagraphstyle"/>
        <w:spacing w:after="113"/>
        <w:jc w:val="both"/>
        <w:rPr>
          <w:rStyle w:val="Textos"/>
          <w:b/>
          <w:color w:val="000000" w:themeColor="text1"/>
          <w:lang w:val="es-EC"/>
        </w:rPr>
      </w:pPr>
      <w:r>
        <w:rPr>
          <w:rStyle w:val="Textos"/>
          <w:b/>
          <w:color w:val="000000" w:themeColor="text1"/>
          <w:lang w:val="es-EC"/>
        </w:rPr>
        <w:t>Liste los procedimientos documentados que exige la Norma ISO 9001:2008.</w:t>
      </w:r>
    </w:p>
    <w:p w:rsidR="00475932" w:rsidRPr="00BE3530" w:rsidRDefault="00475932" w:rsidP="00475932">
      <w:pPr>
        <w:pStyle w:val="Noparagraphstyle"/>
        <w:spacing w:after="113"/>
        <w:jc w:val="right"/>
        <w:rPr>
          <w:rStyle w:val="Textos"/>
          <w:b/>
          <w:color w:val="000000" w:themeColor="text1"/>
          <w:lang w:val="es-EC"/>
        </w:rPr>
      </w:pPr>
      <w:r>
        <w:rPr>
          <w:rStyle w:val="Textos"/>
          <w:b/>
          <w:color w:val="000000" w:themeColor="text1"/>
          <w:lang w:val="es-EC"/>
        </w:rPr>
        <w:t xml:space="preserve">VALOR: </w:t>
      </w:r>
      <w:r w:rsidR="00CF4BFF">
        <w:rPr>
          <w:rStyle w:val="Textos"/>
          <w:b/>
          <w:color w:val="000000" w:themeColor="text1"/>
          <w:lang w:val="es-EC"/>
        </w:rPr>
        <w:t>4</w:t>
      </w:r>
      <w:r>
        <w:rPr>
          <w:rStyle w:val="Textos"/>
          <w:b/>
          <w:color w:val="000000" w:themeColor="text1"/>
          <w:lang w:val="es-EC"/>
        </w:rPr>
        <w:t xml:space="preserve"> PUNTOS</w:t>
      </w:r>
    </w:p>
    <w:p w:rsidR="00AA0325" w:rsidRDefault="00AA0325" w:rsidP="00AA0325">
      <w:pPr>
        <w:pStyle w:val="Noparagraphstyle"/>
        <w:spacing w:after="113"/>
        <w:jc w:val="both"/>
        <w:rPr>
          <w:rStyle w:val="Textos"/>
          <w:b/>
          <w:color w:val="000000" w:themeColor="text1"/>
          <w:lang w:val="es-EC"/>
        </w:rPr>
      </w:pPr>
    </w:p>
    <w:p w:rsidR="00052D98" w:rsidRDefault="00052D98" w:rsidP="0018422D">
      <w:pPr>
        <w:pStyle w:val="Noparagraphstyle"/>
        <w:spacing w:after="113"/>
        <w:jc w:val="both"/>
        <w:rPr>
          <w:rStyle w:val="Textos"/>
          <w:b/>
          <w:color w:val="000000" w:themeColor="text1"/>
          <w:lang w:val="es-EC"/>
        </w:rPr>
      </w:pPr>
    </w:p>
    <w:p w:rsidR="00052D98" w:rsidRDefault="00052D98" w:rsidP="0018422D">
      <w:pPr>
        <w:pStyle w:val="Noparagraphstyle"/>
        <w:spacing w:after="113"/>
        <w:jc w:val="both"/>
        <w:rPr>
          <w:rStyle w:val="Textos"/>
          <w:b/>
          <w:color w:val="000000" w:themeColor="text1"/>
          <w:lang w:val="es-EC"/>
        </w:rPr>
      </w:pPr>
    </w:p>
    <w:p w:rsidR="00052D98" w:rsidRDefault="00052D98" w:rsidP="0018422D">
      <w:pPr>
        <w:pStyle w:val="Noparagraphstyle"/>
        <w:spacing w:after="113"/>
        <w:jc w:val="both"/>
        <w:rPr>
          <w:rStyle w:val="Textos"/>
          <w:b/>
          <w:color w:val="000000" w:themeColor="text1"/>
          <w:lang w:val="es-EC"/>
        </w:rPr>
      </w:pPr>
    </w:p>
    <w:p w:rsidR="00052D98" w:rsidRDefault="00052D98" w:rsidP="0018422D">
      <w:pPr>
        <w:pStyle w:val="Noparagraphstyle"/>
        <w:spacing w:after="113"/>
        <w:jc w:val="both"/>
        <w:rPr>
          <w:rStyle w:val="Textos"/>
          <w:b/>
          <w:color w:val="000000" w:themeColor="text1"/>
          <w:lang w:val="es-EC"/>
        </w:rPr>
      </w:pPr>
    </w:p>
    <w:p w:rsidR="00AA0325" w:rsidRDefault="00AA0325" w:rsidP="0018422D">
      <w:pPr>
        <w:pStyle w:val="Noparagraphstyle"/>
        <w:spacing w:after="113"/>
        <w:jc w:val="both"/>
        <w:rPr>
          <w:rStyle w:val="Textos"/>
          <w:b/>
          <w:color w:val="000000" w:themeColor="text1"/>
          <w:lang w:val="es-EC"/>
        </w:rPr>
      </w:pPr>
    </w:p>
    <w:p w:rsidR="00AA0325" w:rsidRDefault="00AA0325" w:rsidP="0018422D">
      <w:pPr>
        <w:pStyle w:val="Noparagraphstyle"/>
        <w:spacing w:after="113"/>
        <w:jc w:val="both"/>
        <w:rPr>
          <w:rStyle w:val="Textos"/>
          <w:b/>
          <w:color w:val="000000" w:themeColor="text1"/>
          <w:lang w:val="es-EC"/>
        </w:rPr>
      </w:pPr>
    </w:p>
    <w:p w:rsidR="00052D98" w:rsidRDefault="00052D98" w:rsidP="0018422D">
      <w:pPr>
        <w:pStyle w:val="Noparagraphstyle"/>
        <w:spacing w:after="113"/>
        <w:jc w:val="both"/>
        <w:rPr>
          <w:rStyle w:val="Textos"/>
          <w:b/>
          <w:color w:val="000000" w:themeColor="text1"/>
          <w:lang w:val="es-EC"/>
        </w:rPr>
      </w:pPr>
    </w:p>
    <w:p w:rsidR="00052D98" w:rsidRDefault="00052D98" w:rsidP="0018422D">
      <w:pPr>
        <w:pStyle w:val="Noparagraphstyle"/>
        <w:spacing w:after="113"/>
        <w:jc w:val="both"/>
        <w:rPr>
          <w:rStyle w:val="Textos"/>
          <w:b/>
          <w:color w:val="000000" w:themeColor="text1"/>
          <w:lang w:val="es-EC"/>
        </w:rPr>
      </w:pPr>
    </w:p>
    <w:p w:rsidR="00052D98" w:rsidRDefault="00052D98" w:rsidP="0018422D">
      <w:pPr>
        <w:pStyle w:val="Noparagraphstyle"/>
        <w:spacing w:after="113"/>
        <w:jc w:val="both"/>
        <w:rPr>
          <w:rStyle w:val="Textos"/>
          <w:b/>
          <w:color w:val="000000" w:themeColor="text1"/>
          <w:lang w:val="es-EC"/>
        </w:rPr>
      </w:pPr>
    </w:p>
    <w:p w:rsidR="00475932" w:rsidRDefault="00475932" w:rsidP="0018422D">
      <w:pPr>
        <w:pStyle w:val="Noparagraphstyle"/>
        <w:spacing w:after="113"/>
        <w:jc w:val="both"/>
        <w:rPr>
          <w:rStyle w:val="Textos"/>
          <w:b/>
          <w:color w:val="000000" w:themeColor="text1"/>
          <w:lang w:val="es-EC"/>
        </w:rPr>
      </w:pPr>
    </w:p>
    <w:p w:rsidR="00A16533" w:rsidRDefault="00A16533" w:rsidP="0018422D">
      <w:pPr>
        <w:pStyle w:val="Noparagraphstyle"/>
        <w:spacing w:after="113"/>
        <w:jc w:val="both"/>
        <w:rPr>
          <w:rStyle w:val="Textos"/>
          <w:b/>
          <w:color w:val="000000" w:themeColor="text1"/>
          <w:lang w:val="es-EC"/>
        </w:rPr>
      </w:pPr>
    </w:p>
    <w:p w:rsidR="00A16533" w:rsidRDefault="00A16533" w:rsidP="0018422D">
      <w:pPr>
        <w:pStyle w:val="Noparagraphstyle"/>
        <w:spacing w:after="113"/>
        <w:jc w:val="both"/>
        <w:rPr>
          <w:rStyle w:val="Textos"/>
          <w:b/>
          <w:color w:val="000000" w:themeColor="text1"/>
          <w:lang w:val="es-EC"/>
        </w:rPr>
      </w:pPr>
    </w:p>
    <w:p w:rsidR="00A31C11" w:rsidRDefault="00A31C11" w:rsidP="00A31C11">
      <w:pPr>
        <w:pStyle w:val="Noparagraphstyle"/>
        <w:tabs>
          <w:tab w:val="left" w:pos="2010"/>
        </w:tabs>
        <w:spacing w:after="113"/>
        <w:rPr>
          <w:rStyle w:val="Textos"/>
          <w:b/>
          <w:sz w:val="22"/>
          <w:szCs w:val="22"/>
          <w:lang w:val="es-EC"/>
        </w:rPr>
      </w:pPr>
      <w:r>
        <w:rPr>
          <w:noProof/>
          <w:lang w:val="es-EC" w:eastAsia="es-EC"/>
        </w:rPr>
        <w:drawing>
          <wp:anchor distT="0" distB="0" distL="114300" distR="114300" simplePos="0" relativeHeight="251665408" behindDoc="0" locked="0" layoutInCell="1" allowOverlap="1">
            <wp:simplePos x="0" y="0"/>
            <wp:positionH relativeFrom="column">
              <wp:posOffset>5053965</wp:posOffset>
            </wp:positionH>
            <wp:positionV relativeFrom="paragraph">
              <wp:posOffset>-652145</wp:posOffset>
            </wp:positionV>
            <wp:extent cx="1037590" cy="408305"/>
            <wp:effectExtent l="19050" t="0" r="0" b="0"/>
            <wp:wrapTopAndBottom/>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37590" cy="408305"/>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67456" behindDoc="1" locked="0" layoutInCell="1" allowOverlap="1">
            <wp:simplePos x="0" y="0"/>
            <wp:positionH relativeFrom="column">
              <wp:posOffset>-708660</wp:posOffset>
            </wp:positionH>
            <wp:positionV relativeFrom="paragraph">
              <wp:posOffset>-709295</wp:posOffset>
            </wp:positionV>
            <wp:extent cx="866775" cy="829945"/>
            <wp:effectExtent l="19050" t="0" r="9525" b="0"/>
            <wp:wrapNone/>
            <wp:docPr id="5" name="Imagen 2" descr="LOgo%20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espol"/>
                    <pic:cNvPicPr>
                      <a:picLocks noChangeAspect="1" noChangeArrowheads="1"/>
                    </pic:cNvPicPr>
                  </pic:nvPicPr>
                  <pic:blipFill>
                    <a:blip r:embed="rId7" cstate="print"/>
                    <a:srcRect/>
                    <a:stretch>
                      <a:fillRect/>
                    </a:stretch>
                  </pic:blipFill>
                  <pic:spPr bwMode="auto">
                    <a:xfrm>
                      <a:off x="0" y="0"/>
                      <a:ext cx="866775" cy="829945"/>
                    </a:xfrm>
                    <a:prstGeom prst="rect">
                      <a:avLst/>
                    </a:prstGeom>
                    <a:noFill/>
                    <a:ln w="9525">
                      <a:noFill/>
                      <a:miter lim="800000"/>
                      <a:headEnd/>
                      <a:tailEnd/>
                    </a:ln>
                  </pic:spPr>
                </pic:pic>
              </a:graphicData>
            </a:graphic>
          </wp:anchor>
        </w:drawing>
      </w:r>
      <w:r w:rsidR="008E1E25" w:rsidRPr="008E1E25">
        <w:rPr>
          <w:noProof/>
        </w:rPr>
        <w:pict>
          <v:shape id="_x0000_s1042" type="#_x0000_t202" style="position:absolute;margin-left:57pt;margin-top:-18pt;width:342pt;height:45pt;z-index:251666432;mso-position-horizontal-relative:text;mso-position-vertical-relative:text" stroked="f">
            <v:textbox style="mso-next-textbox:#_x0000_s1042">
              <w:txbxContent>
                <w:p w:rsidR="00A31C11" w:rsidRPr="0018422D" w:rsidRDefault="00A31C11" w:rsidP="00A31C11">
                  <w:pPr>
                    <w:pStyle w:val="Noparagraphstyle"/>
                    <w:tabs>
                      <w:tab w:val="left" w:pos="2010"/>
                    </w:tabs>
                    <w:spacing w:after="113"/>
                    <w:jc w:val="center"/>
                    <w:rPr>
                      <w:rStyle w:val="Textos"/>
                      <w:b/>
                      <w:color w:val="000000" w:themeColor="text1"/>
                      <w:sz w:val="22"/>
                      <w:szCs w:val="22"/>
                      <w:lang w:val="es-EC"/>
                    </w:rPr>
                  </w:pPr>
                  <w:r w:rsidRPr="0018422D">
                    <w:rPr>
                      <w:rStyle w:val="Textos"/>
                      <w:b/>
                      <w:color w:val="000000" w:themeColor="text1"/>
                      <w:sz w:val="22"/>
                      <w:szCs w:val="22"/>
                      <w:lang w:val="es-EC"/>
                    </w:rPr>
                    <w:t>ESCUELA SUPERIOR POLITÉCNICA DEL LITORAL</w:t>
                  </w:r>
                </w:p>
                <w:p w:rsidR="00A31C11" w:rsidRPr="0018422D" w:rsidRDefault="00A31C11" w:rsidP="00A31C11">
                  <w:pPr>
                    <w:pStyle w:val="Noparagraphstyle"/>
                    <w:tabs>
                      <w:tab w:val="left" w:pos="2010"/>
                    </w:tabs>
                    <w:spacing w:after="113"/>
                    <w:jc w:val="center"/>
                    <w:rPr>
                      <w:rFonts w:ascii="Verdana" w:hAnsi="Verdana" w:cs="Verdana"/>
                      <w:b/>
                      <w:color w:val="000000" w:themeColor="text1"/>
                      <w:sz w:val="22"/>
                      <w:szCs w:val="22"/>
                      <w:lang w:val="es-EC"/>
                    </w:rPr>
                  </w:pPr>
                  <w:r w:rsidRPr="0018422D">
                    <w:rPr>
                      <w:rStyle w:val="Textos"/>
                      <w:b/>
                      <w:color w:val="000000" w:themeColor="text1"/>
                      <w:sz w:val="22"/>
                      <w:szCs w:val="22"/>
                      <w:lang w:val="es-EC"/>
                    </w:rPr>
                    <w:t>INSTITUTO DE CIENCIAS MATEMÁTICAS</w:t>
                  </w:r>
                </w:p>
              </w:txbxContent>
            </v:textbox>
            <w10:wrap type="square"/>
          </v:shape>
        </w:pict>
      </w:r>
    </w:p>
    <w:p w:rsidR="00A31C11" w:rsidRDefault="00A31C11" w:rsidP="00A31C11">
      <w:pPr>
        <w:pStyle w:val="Noparagraphstyle"/>
        <w:tabs>
          <w:tab w:val="left" w:pos="2010"/>
        </w:tabs>
        <w:spacing w:after="113"/>
        <w:jc w:val="center"/>
        <w:rPr>
          <w:rStyle w:val="Textos"/>
          <w:b/>
          <w:color w:val="000000" w:themeColor="text1"/>
          <w:u w:val="single"/>
          <w:lang w:val="es-EC"/>
        </w:rPr>
      </w:pPr>
    </w:p>
    <w:p w:rsidR="00A31C11" w:rsidRPr="0018422D" w:rsidRDefault="00A31C11" w:rsidP="00A31C11">
      <w:pPr>
        <w:pStyle w:val="Noparagraphstyle"/>
        <w:tabs>
          <w:tab w:val="left" w:pos="2010"/>
        </w:tabs>
        <w:spacing w:after="113"/>
        <w:jc w:val="center"/>
        <w:rPr>
          <w:rStyle w:val="Textos"/>
          <w:b/>
          <w:color w:val="000000" w:themeColor="text1"/>
          <w:lang w:val="es-EC"/>
        </w:rPr>
      </w:pPr>
      <w:r>
        <w:rPr>
          <w:rStyle w:val="Textos"/>
          <w:b/>
          <w:color w:val="000000" w:themeColor="text1"/>
          <w:u w:val="single"/>
          <w:lang w:val="es-EC"/>
        </w:rPr>
        <w:t>INGENIERÍA DE LA CALIDAD</w:t>
      </w:r>
    </w:p>
    <w:p w:rsidR="00CF4BFF" w:rsidRDefault="00CF4BFF" w:rsidP="00CF4BFF">
      <w:pPr>
        <w:pStyle w:val="Noparagraphstyle"/>
        <w:tabs>
          <w:tab w:val="left" w:pos="2010"/>
        </w:tabs>
        <w:spacing w:after="113"/>
        <w:rPr>
          <w:rStyle w:val="Textos"/>
          <w:b/>
          <w:color w:val="000000" w:themeColor="text1"/>
          <w:lang w:val="es-EC"/>
        </w:rPr>
      </w:pPr>
      <w:r>
        <w:rPr>
          <w:rStyle w:val="Textos"/>
          <w:b/>
          <w:color w:val="000000" w:themeColor="text1"/>
          <w:lang w:val="es-EC"/>
        </w:rPr>
        <w:t>SEGUNDA EVALUACIÓN</w:t>
      </w:r>
      <w:r>
        <w:rPr>
          <w:rStyle w:val="Textos"/>
          <w:b/>
          <w:color w:val="000000" w:themeColor="text1"/>
          <w:lang w:val="es-EC"/>
        </w:rPr>
        <w:tab/>
      </w:r>
      <w:r>
        <w:rPr>
          <w:rStyle w:val="Textos"/>
          <w:b/>
          <w:color w:val="000000" w:themeColor="text1"/>
          <w:lang w:val="es-EC"/>
        </w:rPr>
        <w:tab/>
      </w:r>
      <w:r>
        <w:rPr>
          <w:rStyle w:val="Textos"/>
          <w:b/>
          <w:color w:val="000000" w:themeColor="text1"/>
          <w:lang w:val="es-EC"/>
        </w:rPr>
        <w:tab/>
      </w:r>
      <w:r>
        <w:rPr>
          <w:rStyle w:val="Textos"/>
          <w:b/>
          <w:color w:val="000000" w:themeColor="text1"/>
          <w:lang w:val="es-EC"/>
        </w:rPr>
        <w:tab/>
      </w:r>
      <w:r>
        <w:rPr>
          <w:rStyle w:val="Textos"/>
          <w:b/>
          <w:color w:val="000000" w:themeColor="text1"/>
          <w:lang w:val="es-EC"/>
        </w:rPr>
        <w:tab/>
        <w:t xml:space="preserve">      30 de agosto</w:t>
      </w:r>
      <w:r w:rsidRPr="0018422D">
        <w:rPr>
          <w:rStyle w:val="Textos"/>
          <w:b/>
          <w:color w:val="000000" w:themeColor="text1"/>
          <w:lang w:val="es-EC"/>
        </w:rPr>
        <w:t xml:space="preserve"> de 201</w:t>
      </w:r>
      <w:r>
        <w:rPr>
          <w:rStyle w:val="Textos"/>
          <w:b/>
          <w:color w:val="000000" w:themeColor="text1"/>
          <w:lang w:val="es-EC"/>
        </w:rPr>
        <w:t>1</w:t>
      </w:r>
    </w:p>
    <w:p w:rsidR="00CF4BFF" w:rsidRPr="0018422D" w:rsidRDefault="00CF4BFF" w:rsidP="00CF4BFF">
      <w:pPr>
        <w:pStyle w:val="Noparagraphstyle"/>
        <w:tabs>
          <w:tab w:val="left" w:pos="2010"/>
        </w:tabs>
        <w:spacing w:after="113"/>
        <w:rPr>
          <w:rStyle w:val="Textos"/>
          <w:b/>
          <w:color w:val="000000" w:themeColor="text1"/>
          <w:lang w:val="es-EC"/>
        </w:rPr>
      </w:pPr>
    </w:p>
    <w:p w:rsidR="00CF4BFF" w:rsidRPr="0018422D" w:rsidRDefault="00CF4BFF" w:rsidP="00CF4BFF">
      <w:pPr>
        <w:pStyle w:val="Noparagraphstyle"/>
        <w:tabs>
          <w:tab w:val="left" w:pos="2010"/>
        </w:tabs>
        <w:spacing w:after="113"/>
        <w:rPr>
          <w:rStyle w:val="Textos"/>
          <w:b/>
          <w:color w:val="000000" w:themeColor="text1"/>
          <w:lang w:val="es-EC"/>
        </w:rPr>
      </w:pPr>
      <w:r w:rsidRPr="0018422D">
        <w:rPr>
          <w:rStyle w:val="Textos"/>
          <w:b/>
          <w:color w:val="000000" w:themeColor="text1"/>
          <w:lang w:val="es-EC"/>
        </w:rPr>
        <w:t xml:space="preserve">Nombre: ……………………………………     </w:t>
      </w:r>
      <w:r w:rsidRPr="0018422D">
        <w:rPr>
          <w:rStyle w:val="Textos"/>
          <w:b/>
          <w:color w:val="000000" w:themeColor="text1"/>
          <w:lang w:val="es-EC"/>
        </w:rPr>
        <w:tab/>
        <w:t xml:space="preserve">          Paralelo:               …………   </w:t>
      </w:r>
    </w:p>
    <w:p w:rsidR="00CF4BFF" w:rsidRPr="0018422D" w:rsidRDefault="00CF4BFF" w:rsidP="00CF4BFF">
      <w:pPr>
        <w:pStyle w:val="Noparagraphstyle"/>
        <w:tabs>
          <w:tab w:val="left" w:pos="2010"/>
        </w:tabs>
        <w:spacing w:after="113"/>
        <w:rPr>
          <w:rStyle w:val="Textos"/>
          <w:b/>
          <w:color w:val="000000" w:themeColor="text1"/>
          <w:lang w:val="es-EC"/>
        </w:rPr>
      </w:pPr>
      <w:r w:rsidRPr="0018422D">
        <w:rPr>
          <w:rStyle w:val="Textos"/>
          <w:b/>
          <w:color w:val="000000" w:themeColor="text1"/>
          <w:lang w:val="es-EC"/>
        </w:rPr>
        <w:t>Firma: ………………………………………</w:t>
      </w:r>
      <w:r>
        <w:rPr>
          <w:rStyle w:val="Textos"/>
          <w:b/>
          <w:color w:val="000000" w:themeColor="text1"/>
          <w:lang w:val="es-EC"/>
        </w:rPr>
        <w:t>.</w:t>
      </w:r>
      <w:r w:rsidRPr="0018422D">
        <w:rPr>
          <w:rStyle w:val="Textos"/>
          <w:b/>
          <w:color w:val="000000" w:themeColor="text1"/>
          <w:lang w:val="es-EC"/>
        </w:rPr>
        <w:tab/>
        <w:t xml:space="preserve">                    # Matrícula:  </w:t>
      </w:r>
      <w:r>
        <w:rPr>
          <w:rStyle w:val="Textos"/>
          <w:b/>
          <w:color w:val="000000" w:themeColor="text1"/>
          <w:lang w:val="es-EC"/>
        </w:rPr>
        <w:t xml:space="preserve"> </w:t>
      </w:r>
      <w:r w:rsidRPr="0018422D">
        <w:rPr>
          <w:rStyle w:val="Textos"/>
          <w:b/>
          <w:color w:val="000000" w:themeColor="text1"/>
          <w:lang w:val="es-EC"/>
        </w:rPr>
        <w:t>………………</w:t>
      </w:r>
    </w:p>
    <w:p w:rsidR="00A31C11" w:rsidRPr="0018422D" w:rsidRDefault="00A31C11" w:rsidP="00A31C11">
      <w:pPr>
        <w:pStyle w:val="Noparagraphstyle"/>
        <w:tabs>
          <w:tab w:val="left" w:pos="2010"/>
        </w:tabs>
        <w:spacing w:after="113"/>
        <w:rPr>
          <w:rStyle w:val="Textos"/>
          <w:b/>
          <w:color w:val="000000" w:themeColor="text1"/>
          <w:lang w:val="es-EC"/>
        </w:rPr>
      </w:pPr>
    </w:p>
    <w:p w:rsidR="00310C56" w:rsidRDefault="00310C56" w:rsidP="00310C56">
      <w:pPr>
        <w:pStyle w:val="Noparagraphstyle"/>
        <w:spacing w:after="113"/>
        <w:jc w:val="center"/>
        <w:rPr>
          <w:rStyle w:val="Textos"/>
          <w:b/>
          <w:color w:val="000000" w:themeColor="text1"/>
          <w:u w:val="single"/>
          <w:lang w:val="es-EC"/>
        </w:rPr>
      </w:pPr>
      <w:r>
        <w:rPr>
          <w:rStyle w:val="Textos"/>
          <w:b/>
          <w:color w:val="000000" w:themeColor="text1"/>
          <w:u w:val="single"/>
          <w:lang w:val="es-EC"/>
        </w:rPr>
        <w:t>COMPONENTE PRÁCTICO</w:t>
      </w:r>
    </w:p>
    <w:p w:rsidR="00451130" w:rsidRPr="00BE3530" w:rsidRDefault="00451130" w:rsidP="00451130">
      <w:pPr>
        <w:pStyle w:val="Noparagraphstyle"/>
        <w:spacing w:after="113"/>
        <w:jc w:val="right"/>
        <w:rPr>
          <w:rStyle w:val="Textos"/>
          <w:b/>
          <w:color w:val="000000" w:themeColor="text1"/>
          <w:lang w:val="es-EC"/>
        </w:rPr>
      </w:pPr>
      <w:r>
        <w:rPr>
          <w:rStyle w:val="Textos"/>
          <w:b/>
          <w:color w:val="000000" w:themeColor="text1"/>
          <w:lang w:val="es-EC"/>
        </w:rPr>
        <w:t>VALOR: 10 PUNTOS</w:t>
      </w:r>
    </w:p>
    <w:p w:rsidR="00CF4BFF" w:rsidRDefault="00221A41" w:rsidP="00221A41">
      <w:pPr>
        <w:pStyle w:val="Noparagraphstyle"/>
        <w:spacing w:after="113"/>
        <w:jc w:val="both"/>
        <w:rPr>
          <w:rStyle w:val="Textos"/>
          <w:b/>
          <w:color w:val="000000" w:themeColor="text1"/>
          <w:lang w:val="es-EC"/>
        </w:rPr>
      </w:pPr>
      <w:r>
        <w:rPr>
          <w:rStyle w:val="Textos"/>
          <w:b/>
          <w:color w:val="000000" w:themeColor="text1"/>
          <w:lang w:val="es-EC"/>
        </w:rPr>
        <w:t>1.</w:t>
      </w:r>
      <w:r>
        <w:rPr>
          <w:rStyle w:val="Textos"/>
          <w:b/>
          <w:color w:val="000000" w:themeColor="text1"/>
          <w:lang w:val="es-EC"/>
        </w:rPr>
        <w:tab/>
      </w:r>
      <w:r w:rsidR="00CE073C">
        <w:rPr>
          <w:rStyle w:val="Textos"/>
          <w:b/>
          <w:color w:val="000000" w:themeColor="text1"/>
          <w:lang w:val="es-EC"/>
        </w:rPr>
        <w:t>Se diseña un experimento factorial  con dos réplicas para e</w:t>
      </w:r>
      <w:r>
        <w:rPr>
          <w:rStyle w:val="Textos"/>
          <w:b/>
          <w:color w:val="000000" w:themeColor="text1"/>
          <w:lang w:val="es-EC"/>
        </w:rPr>
        <w:t>studia</w:t>
      </w:r>
      <w:r w:rsidR="00CE073C">
        <w:rPr>
          <w:rStyle w:val="Textos"/>
          <w:b/>
          <w:color w:val="000000" w:themeColor="text1"/>
          <w:lang w:val="es-EC"/>
        </w:rPr>
        <w:t>r</w:t>
      </w:r>
      <w:r>
        <w:rPr>
          <w:rStyle w:val="Textos"/>
          <w:b/>
          <w:color w:val="000000" w:themeColor="text1"/>
          <w:lang w:val="es-EC"/>
        </w:rPr>
        <w:t xml:space="preserve"> el rendimiento de un proceso químico</w:t>
      </w:r>
      <w:r w:rsidR="00CE073C">
        <w:rPr>
          <w:rStyle w:val="Textos"/>
          <w:b/>
          <w:color w:val="000000" w:themeColor="text1"/>
          <w:lang w:val="es-EC"/>
        </w:rPr>
        <w:t>;</w:t>
      </w:r>
      <w:r>
        <w:rPr>
          <w:rStyle w:val="Textos"/>
          <w:b/>
          <w:color w:val="000000" w:themeColor="text1"/>
          <w:lang w:val="es-EC"/>
        </w:rPr>
        <w:t xml:space="preserve"> y</w:t>
      </w:r>
      <w:r w:rsidR="00CE073C">
        <w:rPr>
          <w:rStyle w:val="Textos"/>
          <w:b/>
          <w:color w:val="000000" w:themeColor="text1"/>
          <w:lang w:val="es-EC"/>
        </w:rPr>
        <w:t>,</w:t>
      </w:r>
      <w:r>
        <w:rPr>
          <w:rStyle w:val="Textos"/>
          <w:b/>
          <w:color w:val="000000" w:themeColor="text1"/>
          <w:lang w:val="es-EC"/>
        </w:rPr>
        <w:t xml:space="preserve"> se piensa que éste depende</w:t>
      </w:r>
      <w:r w:rsidR="00CE073C">
        <w:rPr>
          <w:rStyle w:val="Textos"/>
          <w:b/>
          <w:color w:val="000000" w:themeColor="text1"/>
          <w:lang w:val="es-EC"/>
        </w:rPr>
        <w:t xml:space="preserve"> principalmente</w:t>
      </w:r>
      <w:r>
        <w:rPr>
          <w:rStyle w:val="Textos"/>
          <w:b/>
          <w:color w:val="000000" w:themeColor="text1"/>
          <w:lang w:val="es-EC"/>
        </w:rPr>
        <w:t xml:space="preserve"> de la presión y la temperatura.  Se seleccionan tres niveles de cada factor</w:t>
      </w:r>
      <w:r w:rsidR="00CE073C">
        <w:rPr>
          <w:rStyle w:val="Textos"/>
          <w:b/>
          <w:color w:val="000000" w:themeColor="text1"/>
          <w:lang w:val="es-EC"/>
        </w:rPr>
        <w:t>, obteniéndose los siguientes datos sobre el</w:t>
      </w:r>
      <w:r>
        <w:rPr>
          <w:rStyle w:val="Textos"/>
          <w:b/>
          <w:color w:val="000000" w:themeColor="text1"/>
          <w:lang w:val="es-EC"/>
        </w:rPr>
        <w:t xml:space="preserve"> rendimiento</w:t>
      </w:r>
      <w:r w:rsidR="00CE073C">
        <w:rPr>
          <w:rStyle w:val="Textos"/>
          <w:b/>
          <w:color w:val="000000" w:themeColor="text1"/>
          <w:lang w:val="es-EC"/>
        </w:rPr>
        <w:t xml:space="preserve">: </w:t>
      </w:r>
    </w:p>
    <w:p w:rsidR="00221A41" w:rsidRDefault="00221A41" w:rsidP="00221A41">
      <w:pPr>
        <w:pStyle w:val="Noparagraphstyle"/>
        <w:spacing w:after="113"/>
        <w:jc w:val="both"/>
        <w:rPr>
          <w:rStyle w:val="Textos"/>
          <w:b/>
          <w:color w:val="000000" w:themeColor="text1"/>
          <w:lang w:val="es-EC"/>
        </w:rPr>
      </w:pPr>
    </w:p>
    <w:tbl>
      <w:tblPr>
        <w:tblStyle w:val="Tablaconcuadrcula"/>
        <w:tblW w:w="0" w:type="auto"/>
        <w:tblInd w:w="1299" w:type="dxa"/>
        <w:tblLook w:val="04A0"/>
      </w:tblPr>
      <w:tblGrid>
        <w:gridCol w:w="1985"/>
        <w:gridCol w:w="1559"/>
        <w:gridCol w:w="1701"/>
        <w:gridCol w:w="1559"/>
      </w:tblGrid>
      <w:tr w:rsidR="00850B1F" w:rsidTr="00850B1F">
        <w:tc>
          <w:tcPr>
            <w:tcW w:w="1985" w:type="dxa"/>
            <w:vMerge w:val="restart"/>
          </w:tcPr>
          <w:p w:rsidR="00850B1F" w:rsidRDefault="00850B1F" w:rsidP="00850B1F">
            <w:pPr>
              <w:pStyle w:val="Noparagraphstyle"/>
              <w:spacing w:after="113"/>
              <w:jc w:val="center"/>
              <w:rPr>
                <w:rStyle w:val="Textos"/>
                <w:b/>
                <w:color w:val="000000" w:themeColor="text1"/>
                <w:lang w:val="es-EC"/>
              </w:rPr>
            </w:pPr>
            <w:r>
              <w:rPr>
                <w:rStyle w:val="Textos"/>
                <w:b/>
                <w:color w:val="000000" w:themeColor="text1"/>
                <w:lang w:val="es-EC"/>
              </w:rPr>
              <w:t>Temperatura</w:t>
            </w:r>
          </w:p>
          <w:p w:rsidR="00850B1F" w:rsidRDefault="00850B1F" w:rsidP="00850B1F">
            <w:pPr>
              <w:pStyle w:val="Noparagraphstyle"/>
              <w:spacing w:after="113"/>
              <w:jc w:val="center"/>
              <w:rPr>
                <w:rStyle w:val="Textos"/>
                <w:b/>
                <w:color w:val="000000" w:themeColor="text1"/>
                <w:lang w:val="es-EC"/>
              </w:rPr>
            </w:pPr>
            <w:r>
              <w:rPr>
                <w:rStyle w:val="Textos"/>
                <w:b/>
                <w:color w:val="000000" w:themeColor="text1"/>
                <w:lang w:val="es-EC"/>
              </w:rPr>
              <w:t>°C</w:t>
            </w:r>
          </w:p>
        </w:tc>
        <w:tc>
          <w:tcPr>
            <w:tcW w:w="4819" w:type="dxa"/>
            <w:gridSpan w:val="3"/>
          </w:tcPr>
          <w:p w:rsidR="00850B1F" w:rsidRDefault="00850B1F" w:rsidP="00850B1F">
            <w:pPr>
              <w:pStyle w:val="Noparagraphstyle"/>
              <w:spacing w:after="113"/>
              <w:jc w:val="center"/>
              <w:rPr>
                <w:rStyle w:val="Textos"/>
                <w:b/>
                <w:color w:val="000000" w:themeColor="text1"/>
                <w:lang w:val="es-EC"/>
              </w:rPr>
            </w:pPr>
            <w:r>
              <w:rPr>
                <w:rStyle w:val="Textos"/>
                <w:b/>
                <w:color w:val="000000" w:themeColor="text1"/>
                <w:lang w:val="es-EC"/>
              </w:rPr>
              <w:t>Presión (psi)</w:t>
            </w:r>
          </w:p>
        </w:tc>
      </w:tr>
      <w:tr w:rsidR="00850B1F" w:rsidTr="00850B1F">
        <w:tc>
          <w:tcPr>
            <w:tcW w:w="1985" w:type="dxa"/>
            <w:vMerge/>
          </w:tcPr>
          <w:p w:rsidR="00850B1F" w:rsidRDefault="00850B1F" w:rsidP="00221A41">
            <w:pPr>
              <w:pStyle w:val="Noparagraphstyle"/>
              <w:spacing w:after="113"/>
              <w:jc w:val="both"/>
              <w:rPr>
                <w:rStyle w:val="Textos"/>
                <w:b/>
                <w:color w:val="000000" w:themeColor="text1"/>
                <w:lang w:val="es-EC"/>
              </w:rPr>
            </w:pPr>
          </w:p>
        </w:tc>
        <w:tc>
          <w:tcPr>
            <w:tcW w:w="1559" w:type="dxa"/>
          </w:tcPr>
          <w:p w:rsidR="00850B1F" w:rsidRDefault="00850B1F" w:rsidP="00850B1F">
            <w:pPr>
              <w:pStyle w:val="Noparagraphstyle"/>
              <w:spacing w:after="113"/>
              <w:jc w:val="center"/>
              <w:rPr>
                <w:rStyle w:val="Textos"/>
                <w:b/>
                <w:color w:val="000000" w:themeColor="text1"/>
                <w:lang w:val="es-EC"/>
              </w:rPr>
            </w:pPr>
            <w:r>
              <w:rPr>
                <w:rStyle w:val="Textos"/>
                <w:b/>
                <w:color w:val="000000" w:themeColor="text1"/>
                <w:lang w:val="es-EC"/>
              </w:rPr>
              <w:t>200</w:t>
            </w:r>
          </w:p>
        </w:tc>
        <w:tc>
          <w:tcPr>
            <w:tcW w:w="1701" w:type="dxa"/>
          </w:tcPr>
          <w:p w:rsidR="00850B1F" w:rsidRDefault="00850B1F" w:rsidP="00850B1F">
            <w:pPr>
              <w:pStyle w:val="Noparagraphstyle"/>
              <w:spacing w:after="113"/>
              <w:jc w:val="center"/>
              <w:rPr>
                <w:rStyle w:val="Textos"/>
                <w:b/>
                <w:color w:val="000000" w:themeColor="text1"/>
                <w:lang w:val="es-EC"/>
              </w:rPr>
            </w:pPr>
            <w:r>
              <w:rPr>
                <w:rStyle w:val="Textos"/>
                <w:b/>
                <w:color w:val="000000" w:themeColor="text1"/>
                <w:lang w:val="es-EC"/>
              </w:rPr>
              <w:t>215</w:t>
            </w:r>
          </w:p>
        </w:tc>
        <w:tc>
          <w:tcPr>
            <w:tcW w:w="1559" w:type="dxa"/>
          </w:tcPr>
          <w:p w:rsidR="00850B1F" w:rsidRDefault="00850B1F" w:rsidP="00850B1F">
            <w:pPr>
              <w:pStyle w:val="Noparagraphstyle"/>
              <w:spacing w:after="113"/>
              <w:jc w:val="center"/>
              <w:rPr>
                <w:rStyle w:val="Textos"/>
                <w:b/>
                <w:color w:val="000000" w:themeColor="text1"/>
                <w:lang w:val="es-EC"/>
              </w:rPr>
            </w:pPr>
            <w:r>
              <w:rPr>
                <w:rStyle w:val="Textos"/>
                <w:b/>
                <w:color w:val="000000" w:themeColor="text1"/>
                <w:lang w:val="es-EC"/>
              </w:rPr>
              <w:t>230</w:t>
            </w:r>
          </w:p>
        </w:tc>
      </w:tr>
      <w:tr w:rsidR="00850B1F" w:rsidTr="00C4382C">
        <w:tc>
          <w:tcPr>
            <w:tcW w:w="1985" w:type="dxa"/>
            <w:vAlign w:val="center"/>
          </w:tcPr>
          <w:p w:rsidR="00850B1F" w:rsidRDefault="00850B1F" w:rsidP="00C4382C">
            <w:pPr>
              <w:pStyle w:val="Noparagraphstyle"/>
              <w:spacing w:after="113"/>
              <w:jc w:val="center"/>
              <w:rPr>
                <w:rStyle w:val="Textos"/>
                <w:b/>
                <w:color w:val="000000" w:themeColor="text1"/>
                <w:lang w:val="es-EC"/>
              </w:rPr>
            </w:pPr>
            <w:r>
              <w:rPr>
                <w:rStyle w:val="Textos"/>
                <w:b/>
                <w:color w:val="000000" w:themeColor="text1"/>
                <w:lang w:val="es-EC"/>
              </w:rPr>
              <w:t>150</w:t>
            </w:r>
          </w:p>
        </w:tc>
        <w:tc>
          <w:tcPr>
            <w:tcW w:w="1559"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90.4</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90.2</w:t>
            </w:r>
          </w:p>
        </w:tc>
        <w:tc>
          <w:tcPr>
            <w:tcW w:w="1701"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90.7</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90.6</w:t>
            </w:r>
          </w:p>
        </w:tc>
        <w:tc>
          <w:tcPr>
            <w:tcW w:w="1559"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90.2</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90.4</w:t>
            </w:r>
          </w:p>
        </w:tc>
      </w:tr>
      <w:tr w:rsidR="00850B1F" w:rsidTr="00C4382C">
        <w:tc>
          <w:tcPr>
            <w:tcW w:w="1985" w:type="dxa"/>
            <w:vAlign w:val="center"/>
          </w:tcPr>
          <w:p w:rsidR="00850B1F" w:rsidRDefault="00850B1F" w:rsidP="00C4382C">
            <w:pPr>
              <w:pStyle w:val="Noparagraphstyle"/>
              <w:spacing w:after="113"/>
              <w:jc w:val="center"/>
              <w:rPr>
                <w:rStyle w:val="Textos"/>
                <w:b/>
                <w:color w:val="000000" w:themeColor="text1"/>
                <w:lang w:val="es-EC"/>
              </w:rPr>
            </w:pPr>
            <w:r>
              <w:rPr>
                <w:rStyle w:val="Textos"/>
                <w:b/>
                <w:color w:val="000000" w:themeColor="text1"/>
                <w:lang w:val="es-EC"/>
              </w:rPr>
              <w:t>160</w:t>
            </w:r>
          </w:p>
        </w:tc>
        <w:tc>
          <w:tcPr>
            <w:tcW w:w="1559"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90.1</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90.3</w:t>
            </w:r>
          </w:p>
        </w:tc>
        <w:tc>
          <w:tcPr>
            <w:tcW w:w="1701"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90.5</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90.6</w:t>
            </w:r>
          </w:p>
        </w:tc>
        <w:tc>
          <w:tcPr>
            <w:tcW w:w="1559"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89.9</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90.1</w:t>
            </w:r>
          </w:p>
        </w:tc>
      </w:tr>
      <w:tr w:rsidR="00850B1F" w:rsidTr="00C4382C">
        <w:tc>
          <w:tcPr>
            <w:tcW w:w="1985" w:type="dxa"/>
            <w:vAlign w:val="center"/>
          </w:tcPr>
          <w:p w:rsidR="00850B1F" w:rsidRDefault="00850B1F" w:rsidP="00C4382C">
            <w:pPr>
              <w:pStyle w:val="Noparagraphstyle"/>
              <w:spacing w:after="113"/>
              <w:jc w:val="center"/>
              <w:rPr>
                <w:rStyle w:val="Textos"/>
                <w:b/>
                <w:color w:val="000000" w:themeColor="text1"/>
                <w:lang w:val="es-EC"/>
              </w:rPr>
            </w:pPr>
            <w:r>
              <w:rPr>
                <w:rStyle w:val="Textos"/>
                <w:b/>
                <w:color w:val="000000" w:themeColor="text1"/>
                <w:lang w:val="es-EC"/>
              </w:rPr>
              <w:t>170</w:t>
            </w:r>
          </w:p>
        </w:tc>
        <w:tc>
          <w:tcPr>
            <w:tcW w:w="1559"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90.5</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90.7</w:t>
            </w:r>
          </w:p>
        </w:tc>
        <w:tc>
          <w:tcPr>
            <w:tcW w:w="1701"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90.8</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90.9</w:t>
            </w:r>
          </w:p>
        </w:tc>
        <w:tc>
          <w:tcPr>
            <w:tcW w:w="1559" w:type="dxa"/>
          </w:tcPr>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90.4</w:t>
            </w:r>
          </w:p>
          <w:p w:rsidR="00850B1F" w:rsidRPr="00850B1F" w:rsidRDefault="00850B1F" w:rsidP="00850B1F">
            <w:pPr>
              <w:pStyle w:val="Noparagraphstyle"/>
              <w:spacing w:after="113"/>
              <w:jc w:val="center"/>
              <w:rPr>
                <w:rStyle w:val="Textos"/>
                <w:color w:val="000000" w:themeColor="text1"/>
                <w:lang w:val="es-EC"/>
              </w:rPr>
            </w:pPr>
            <w:r w:rsidRPr="00850B1F">
              <w:rPr>
                <w:rStyle w:val="Textos"/>
                <w:color w:val="000000" w:themeColor="text1"/>
                <w:lang w:val="es-EC"/>
              </w:rPr>
              <w:t>90.1</w:t>
            </w:r>
          </w:p>
        </w:tc>
      </w:tr>
    </w:tbl>
    <w:p w:rsidR="00221A41" w:rsidRDefault="00221A41" w:rsidP="00221A41">
      <w:pPr>
        <w:pStyle w:val="Noparagraphstyle"/>
        <w:spacing w:after="113"/>
        <w:jc w:val="both"/>
        <w:rPr>
          <w:rStyle w:val="Textos"/>
          <w:b/>
          <w:color w:val="000000" w:themeColor="text1"/>
          <w:lang w:val="es-EC"/>
        </w:rPr>
      </w:pPr>
    </w:p>
    <w:p w:rsidR="00CE073C" w:rsidRDefault="00CE073C" w:rsidP="00221A41">
      <w:pPr>
        <w:pStyle w:val="Noparagraphstyle"/>
        <w:spacing w:after="113"/>
        <w:jc w:val="both"/>
        <w:rPr>
          <w:rStyle w:val="Textos"/>
          <w:b/>
          <w:color w:val="000000" w:themeColor="text1"/>
          <w:lang w:val="es-EC"/>
        </w:rPr>
      </w:pPr>
      <w:r>
        <w:rPr>
          <w:rStyle w:val="Textos"/>
          <w:b/>
          <w:color w:val="000000" w:themeColor="text1"/>
          <w:lang w:val="es-EC"/>
        </w:rPr>
        <w:t xml:space="preserve">a)  </w:t>
      </w:r>
      <w:r w:rsidR="00FA37C4">
        <w:rPr>
          <w:rStyle w:val="Textos"/>
          <w:b/>
          <w:color w:val="000000" w:themeColor="text1"/>
          <w:lang w:val="es-EC"/>
        </w:rPr>
        <w:t xml:space="preserve"> </w:t>
      </w:r>
      <w:r>
        <w:rPr>
          <w:rStyle w:val="Textos"/>
          <w:b/>
          <w:color w:val="000000" w:themeColor="text1"/>
          <w:lang w:val="es-EC"/>
        </w:rPr>
        <w:t>Identifique la unidad experimental, variable de respuesta y factores en el diseño.</w:t>
      </w:r>
    </w:p>
    <w:p w:rsidR="00CE073C" w:rsidRDefault="00CE073C" w:rsidP="00221A41">
      <w:pPr>
        <w:pStyle w:val="Noparagraphstyle"/>
        <w:spacing w:after="113"/>
        <w:jc w:val="both"/>
        <w:rPr>
          <w:rStyle w:val="Textos"/>
          <w:b/>
          <w:color w:val="000000" w:themeColor="text1"/>
          <w:lang w:val="es-EC"/>
        </w:rPr>
      </w:pPr>
      <w:r>
        <w:rPr>
          <w:rStyle w:val="Textos"/>
          <w:b/>
          <w:color w:val="000000" w:themeColor="text1"/>
          <w:lang w:val="es-EC"/>
        </w:rPr>
        <w:t xml:space="preserve">b)  </w:t>
      </w:r>
      <w:r w:rsidR="00FA37C4">
        <w:rPr>
          <w:rStyle w:val="Textos"/>
          <w:b/>
          <w:color w:val="000000" w:themeColor="text1"/>
          <w:lang w:val="es-EC"/>
        </w:rPr>
        <w:t xml:space="preserve"> </w:t>
      </w:r>
      <w:r>
        <w:rPr>
          <w:rStyle w:val="Textos"/>
          <w:b/>
          <w:color w:val="000000" w:themeColor="text1"/>
          <w:lang w:val="es-EC"/>
        </w:rPr>
        <w:t xml:space="preserve"> Construya el modelo a utilizar en el diseño del experimento.</w:t>
      </w:r>
    </w:p>
    <w:p w:rsidR="00CE073C" w:rsidRDefault="00CE073C" w:rsidP="00221A41">
      <w:pPr>
        <w:pStyle w:val="Noparagraphstyle"/>
        <w:spacing w:after="113"/>
        <w:jc w:val="both"/>
        <w:rPr>
          <w:rStyle w:val="Textos"/>
          <w:b/>
          <w:color w:val="000000" w:themeColor="text1"/>
          <w:lang w:val="es-EC"/>
        </w:rPr>
      </w:pPr>
      <w:r>
        <w:rPr>
          <w:rStyle w:val="Textos"/>
          <w:b/>
          <w:color w:val="000000" w:themeColor="text1"/>
          <w:lang w:val="es-EC"/>
        </w:rPr>
        <w:t xml:space="preserve">c) </w:t>
      </w:r>
      <w:r w:rsidR="0007158A">
        <w:rPr>
          <w:rStyle w:val="Textos"/>
          <w:b/>
          <w:color w:val="000000" w:themeColor="text1"/>
          <w:lang w:val="es-EC"/>
        </w:rPr>
        <w:t xml:space="preserve">  </w:t>
      </w:r>
      <w:r>
        <w:rPr>
          <w:rStyle w:val="Textos"/>
          <w:b/>
          <w:color w:val="000000" w:themeColor="text1"/>
          <w:lang w:val="es-EC"/>
        </w:rPr>
        <w:t>Realice el análisis estadístico correspondiente y detalle sus principales conclusiones.</w:t>
      </w:r>
    </w:p>
    <w:p w:rsidR="00CE073C" w:rsidRDefault="00CE073C" w:rsidP="00221A41">
      <w:pPr>
        <w:pStyle w:val="Noparagraphstyle"/>
        <w:spacing w:after="113"/>
        <w:jc w:val="both"/>
        <w:rPr>
          <w:rStyle w:val="Textos"/>
          <w:b/>
          <w:color w:val="000000" w:themeColor="text1"/>
          <w:lang w:val="es-EC"/>
        </w:rPr>
      </w:pPr>
    </w:p>
    <w:p w:rsidR="00CE073C" w:rsidRDefault="00CE073C" w:rsidP="00221A41">
      <w:pPr>
        <w:pStyle w:val="Noparagraphstyle"/>
        <w:spacing w:after="113"/>
        <w:jc w:val="both"/>
        <w:rPr>
          <w:rStyle w:val="Textos"/>
          <w:b/>
          <w:color w:val="000000" w:themeColor="text1"/>
          <w:lang w:val="es-EC"/>
        </w:rPr>
      </w:pPr>
    </w:p>
    <w:p w:rsidR="00CE073C" w:rsidRDefault="00CE073C" w:rsidP="00221A41">
      <w:pPr>
        <w:pStyle w:val="Noparagraphstyle"/>
        <w:spacing w:after="113"/>
        <w:jc w:val="both"/>
        <w:rPr>
          <w:rStyle w:val="Textos"/>
          <w:b/>
          <w:color w:val="000000" w:themeColor="text1"/>
          <w:lang w:val="es-EC"/>
        </w:rPr>
      </w:pPr>
    </w:p>
    <w:p w:rsidR="00CE073C" w:rsidRDefault="00CE073C" w:rsidP="00221A41">
      <w:pPr>
        <w:pStyle w:val="Noparagraphstyle"/>
        <w:spacing w:after="113"/>
        <w:jc w:val="both"/>
        <w:rPr>
          <w:rStyle w:val="Textos"/>
          <w:b/>
          <w:color w:val="000000" w:themeColor="text1"/>
          <w:lang w:val="es-EC"/>
        </w:rPr>
      </w:pPr>
    </w:p>
    <w:p w:rsidR="00CE073C" w:rsidRDefault="00CE073C" w:rsidP="00221A41">
      <w:pPr>
        <w:pStyle w:val="Noparagraphstyle"/>
        <w:spacing w:after="113"/>
        <w:jc w:val="both"/>
        <w:rPr>
          <w:rStyle w:val="Textos"/>
          <w:b/>
          <w:color w:val="000000" w:themeColor="text1"/>
          <w:lang w:val="es-EC"/>
        </w:rPr>
      </w:pPr>
    </w:p>
    <w:p w:rsidR="00CE073C" w:rsidRDefault="00CE073C" w:rsidP="00221A41">
      <w:pPr>
        <w:pStyle w:val="Noparagraphstyle"/>
        <w:spacing w:after="113"/>
        <w:jc w:val="both"/>
        <w:rPr>
          <w:rStyle w:val="Textos"/>
          <w:b/>
          <w:color w:val="000000" w:themeColor="text1"/>
          <w:lang w:val="es-EC"/>
        </w:rPr>
      </w:pPr>
    </w:p>
    <w:p w:rsidR="00CE073C" w:rsidRDefault="00CE073C" w:rsidP="00221A41">
      <w:pPr>
        <w:pStyle w:val="Noparagraphstyle"/>
        <w:spacing w:after="113"/>
        <w:jc w:val="both"/>
        <w:rPr>
          <w:rStyle w:val="Textos"/>
          <w:b/>
          <w:color w:val="000000" w:themeColor="text1"/>
          <w:lang w:val="es-EC"/>
        </w:rPr>
      </w:pPr>
      <w:r>
        <w:rPr>
          <w:rStyle w:val="Textos"/>
          <w:b/>
          <w:color w:val="000000" w:themeColor="text1"/>
          <w:lang w:val="es-EC"/>
        </w:rPr>
        <w:lastRenderedPageBreak/>
        <w:t>2.</w:t>
      </w:r>
      <w:r>
        <w:rPr>
          <w:rStyle w:val="Textos"/>
          <w:b/>
          <w:color w:val="000000" w:themeColor="text1"/>
          <w:lang w:val="es-EC"/>
        </w:rPr>
        <w:tab/>
      </w:r>
      <w:r w:rsidR="00FD1D83">
        <w:rPr>
          <w:rStyle w:val="Textos"/>
          <w:b/>
          <w:color w:val="000000" w:themeColor="text1"/>
          <w:lang w:val="es-EC"/>
        </w:rPr>
        <w:t xml:space="preserve">Se decide poner en práctica un muestreo de aceptación para atributos con el propósito de regular la salida de lotes de tamaño grande; el nivel de calidad aceptable (NCA) se fija en 4% con </w:t>
      </w:r>
      <w:r w:rsidR="00FD1D83">
        <w:rPr>
          <w:rStyle w:val="Textos"/>
          <w:b/>
          <w:color w:val="000000" w:themeColor="text1"/>
          <w:lang w:val="es-EC"/>
        </w:rPr>
        <w:object w:dxaOrig="900" w:dyaOrig="279">
          <v:shape id="_x0000_i1037" type="#_x0000_t75" style="width:45pt;height:14.25pt" o:ole="">
            <v:imagedata r:id="rId10" o:title=""/>
          </v:shape>
          <o:OLEObject Type="Embed" ProgID="Equation.3" ShapeID="_x0000_i1037" DrawAspect="Content" ObjectID="_1376191337" r:id="rId11"/>
        </w:object>
      </w:r>
      <w:r w:rsidR="00FD1D83">
        <w:rPr>
          <w:rStyle w:val="Textos"/>
          <w:b/>
          <w:color w:val="000000" w:themeColor="text1"/>
          <w:lang w:val="es-EC"/>
        </w:rPr>
        <w:t xml:space="preserve"> y el nivel de calidad límite (NCL) en 16% con </w:t>
      </w:r>
      <w:r w:rsidR="00FD1D83">
        <w:rPr>
          <w:rStyle w:val="Textos"/>
          <w:b/>
          <w:color w:val="000000" w:themeColor="text1"/>
          <w:lang w:val="es-EC"/>
        </w:rPr>
        <w:object w:dxaOrig="780" w:dyaOrig="320">
          <v:shape id="_x0000_i1041" type="#_x0000_t75" style="width:39pt;height:15.75pt" o:ole="">
            <v:imagedata r:id="rId12" o:title=""/>
          </v:shape>
          <o:OLEObject Type="Embed" ProgID="Equation.3" ShapeID="_x0000_i1041" DrawAspect="Content" ObjectID="_1376191338" r:id="rId13"/>
        </w:object>
      </w:r>
      <w:r w:rsidR="00FD1D83">
        <w:rPr>
          <w:rStyle w:val="Textos"/>
          <w:b/>
          <w:color w:val="000000" w:themeColor="text1"/>
          <w:lang w:val="es-EC"/>
        </w:rPr>
        <w:t>.</w:t>
      </w:r>
    </w:p>
    <w:p w:rsidR="00451130" w:rsidRPr="00BE3530" w:rsidRDefault="00451130" w:rsidP="00451130">
      <w:pPr>
        <w:pStyle w:val="Noparagraphstyle"/>
        <w:spacing w:after="113"/>
        <w:jc w:val="right"/>
        <w:rPr>
          <w:rStyle w:val="Textos"/>
          <w:b/>
          <w:color w:val="000000" w:themeColor="text1"/>
          <w:lang w:val="es-EC"/>
        </w:rPr>
      </w:pPr>
      <w:r>
        <w:rPr>
          <w:rStyle w:val="Textos"/>
          <w:b/>
          <w:color w:val="000000" w:themeColor="text1"/>
          <w:lang w:val="es-EC"/>
        </w:rPr>
        <w:t>VALOR: 10 PUNTOS</w:t>
      </w:r>
    </w:p>
    <w:p w:rsidR="00FD1D83" w:rsidRDefault="00FD1D83" w:rsidP="00221A41">
      <w:pPr>
        <w:pStyle w:val="Noparagraphstyle"/>
        <w:spacing w:after="113"/>
        <w:jc w:val="both"/>
        <w:rPr>
          <w:rStyle w:val="Textos"/>
          <w:b/>
          <w:color w:val="000000" w:themeColor="text1"/>
          <w:lang w:val="es-EC"/>
        </w:rPr>
      </w:pPr>
      <w:r>
        <w:rPr>
          <w:rStyle w:val="Textos"/>
          <w:b/>
          <w:color w:val="000000" w:themeColor="text1"/>
          <w:lang w:val="es-EC"/>
        </w:rPr>
        <w:t>a)</w:t>
      </w:r>
      <w:r>
        <w:rPr>
          <w:rStyle w:val="Textos"/>
          <w:b/>
          <w:color w:val="000000" w:themeColor="text1"/>
          <w:lang w:val="es-EC"/>
        </w:rPr>
        <w:tab/>
        <w:t xml:space="preserve">Explique mediante la curva característica de operación y con sus propias palabras lo que significan NCA, NCL, </w:t>
      </w:r>
      <w:r w:rsidR="00C4382C">
        <w:rPr>
          <w:rStyle w:val="Textos"/>
          <w:b/>
          <w:color w:val="000000" w:themeColor="text1"/>
          <w:lang w:val="es-EC"/>
        </w:rPr>
        <w:object w:dxaOrig="240" w:dyaOrig="220">
          <v:shape id="_x0000_i1591" type="#_x0000_t75" style="width:15.75pt;height:15pt" o:ole="">
            <v:imagedata r:id="rId14" o:title=""/>
          </v:shape>
          <o:OLEObject Type="Embed" ProgID="Equation.3" ShapeID="_x0000_i1591" DrawAspect="Content" ObjectID="_1376191339" r:id="rId15"/>
        </w:object>
      </w:r>
      <w:r w:rsidR="00216E80">
        <w:rPr>
          <w:rStyle w:val="Textos"/>
          <w:b/>
          <w:color w:val="000000" w:themeColor="text1"/>
          <w:lang w:val="es-EC"/>
        </w:rPr>
        <w:t xml:space="preserve">  </w:t>
      </w:r>
      <w:r>
        <w:rPr>
          <w:rStyle w:val="Textos"/>
          <w:b/>
          <w:color w:val="000000" w:themeColor="text1"/>
          <w:lang w:val="es-EC"/>
        </w:rPr>
        <w:t>y</w:t>
      </w:r>
      <w:r w:rsidR="00216E80">
        <w:rPr>
          <w:rStyle w:val="Textos"/>
          <w:b/>
          <w:color w:val="000000" w:themeColor="text1"/>
          <w:lang w:val="es-EC"/>
        </w:rPr>
        <w:t xml:space="preserve"> </w:t>
      </w:r>
      <w:r w:rsidR="00C4382C">
        <w:rPr>
          <w:rStyle w:val="Textos"/>
          <w:b/>
          <w:color w:val="000000" w:themeColor="text1"/>
          <w:lang w:val="es-EC"/>
        </w:rPr>
        <w:object w:dxaOrig="240" w:dyaOrig="320">
          <v:shape id="_x0000_i1592" type="#_x0000_t75" style="width:12pt;height:15.75pt" o:ole="">
            <v:imagedata r:id="rId16" o:title=""/>
          </v:shape>
          <o:OLEObject Type="Embed" ProgID="Equation.3" ShapeID="_x0000_i1592" DrawAspect="Content" ObjectID="_1376191340" r:id="rId17"/>
        </w:object>
      </w:r>
      <w:r>
        <w:rPr>
          <w:rStyle w:val="Textos"/>
          <w:b/>
          <w:color w:val="000000" w:themeColor="text1"/>
          <w:lang w:val="es-EC"/>
        </w:rPr>
        <w:t>.</w:t>
      </w:r>
    </w:p>
    <w:p w:rsidR="00FD1D83" w:rsidRDefault="00FD1D83" w:rsidP="00221A41">
      <w:pPr>
        <w:pStyle w:val="Noparagraphstyle"/>
        <w:spacing w:after="113"/>
        <w:jc w:val="both"/>
        <w:rPr>
          <w:rStyle w:val="Textos"/>
          <w:b/>
          <w:color w:val="000000" w:themeColor="text1"/>
          <w:lang w:val="es-EC"/>
        </w:rPr>
      </w:pPr>
      <w:r>
        <w:rPr>
          <w:rStyle w:val="Textos"/>
          <w:b/>
          <w:color w:val="000000" w:themeColor="text1"/>
          <w:lang w:val="es-EC"/>
        </w:rPr>
        <w:t>b)</w:t>
      </w:r>
      <w:r>
        <w:rPr>
          <w:rStyle w:val="Textos"/>
          <w:b/>
          <w:color w:val="000000" w:themeColor="text1"/>
          <w:lang w:val="es-EC"/>
        </w:rPr>
        <w:tab/>
      </w:r>
      <w:r w:rsidR="00C4382C">
        <w:rPr>
          <w:rStyle w:val="Textos"/>
          <w:b/>
          <w:color w:val="000000" w:themeColor="text1"/>
          <w:lang w:val="es-EC"/>
        </w:rPr>
        <w:t>Utilizando las tablas de Cameron identifique el plan que regulará este muestreo y explique su funcionamiento.</w:t>
      </w: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451130" w:rsidP="00221A41">
      <w:pPr>
        <w:pStyle w:val="Noparagraphstyle"/>
        <w:spacing w:after="113"/>
        <w:jc w:val="both"/>
        <w:rPr>
          <w:rStyle w:val="Textos"/>
          <w:b/>
          <w:color w:val="000000" w:themeColor="text1"/>
          <w:lang w:val="es-EC"/>
        </w:rPr>
      </w:pPr>
      <w:r>
        <w:rPr>
          <w:rStyle w:val="Textos"/>
          <w:b/>
          <w:color w:val="000000" w:themeColor="text1"/>
          <w:lang w:val="es-EC"/>
        </w:rPr>
        <w:lastRenderedPageBreak/>
        <w:t>3.</w:t>
      </w:r>
      <w:r>
        <w:rPr>
          <w:rStyle w:val="Textos"/>
          <w:b/>
          <w:color w:val="000000" w:themeColor="text1"/>
          <w:lang w:val="es-EC"/>
        </w:rPr>
        <w:tab/>
        <w:t>Una compañía de productos electrónicos fabrica tubos de rayos catódicos.  Con objeto de controlar el proceso, durante 21 días de cierto mes, se muestrearon cada día 50 tubos de la línea de producción y se inspeccionaron.  En la siguiente tabla, se presenta el número de tubos defectuosos encontrados cada día:</w:t>
      </w:r>
    </w:p>
    <w:p w:rsidR="00451130" w:rsidRPr="00BE3530" w:rsidRDefault="00451130" w:rsidP="00451130">
      <w:pPr>
        <w:pStyle w:val="Noparagraphstyle"/>
        <w:spacing w:after="113"/>
        <w:jc w:val="right"/>
        <w:rPr>
          <w:rStyle w:val="Textos"/>
          <w:b/>
          <w:color w:val="000000" w:themeColor="text1"/>
          <w:lang w:val="es-EC"/>
        </w:rPr>
      </w:pPr>
      <w:r>
        <w:rPr>
          <w:rStyle w:val="Textos"/>
          <w:b/>
          <w:color w:val="000000" w:themeColor="text1"/>
          <w:lang w:val="es-EC"/>
        </w:rPr>
        <w:t>VALOR: 5 PUNTOS</w:t>
      </w:r>
    </w:p>
    <w:p w:rsidR="00451130" w:rsidRDefault="00451130" w:rsidP="00221A41">
      <w:pPr>
        <w:pStyle w:val="Noparagraphstyle"/>
        <w:spacing w:after="113"/>
        <w:jc w:val="both"/>
        <w:rPr>
          <w:rStyle w:val="Textos"/>
          <w:b/>
          <w:color w:val="000000" w:themeColor="text1"/>
          <w:lang w:val="es-EC"/>
        </w:rPr>
      </w:pPr>
    </w:p>
    <w:tbl>
      <w:tblPr>
        <w:tblStyle w:val="Tablaconcuadrcula"/>
        <w:tblW w:w="0" w:type="auto"/>
        <w:tblInd w:w="2439" w:type="dxa"/>
        <w:tblLook w:val="04A0"/>
      </w:tblPr>
      <w:tblGrid>
        <w:gridCol w:w="584"/>
        <w:gridCol w:w="1701"/>
        <w:gridCol w:w="659"/>
        <w:gridCol w:w="1701"/>
      </w:tblGrid>
      <w:tr w:rsidR="00451130" w:rsidTr="00451130">
        <w:tc>
          <w:tcPr>
            <w:tcW w:w="584" w:type="dxa"/>
          </w:tcPr>
          <w:p w:rsidR="00451130" w:rsidRDefault="00451130" w:rsidP="00221A41">
            <w:pPr>
              <w:pStyle w:val="Noparagraphstyle"/>
              <w:spacing w:after="113"/>
              <w:jc w:val="both"/>
              <w:rPr>
                <w:rStyle w:val="Textos"/>
                <w:b/>
                <w:color w:val="000000" w:themeColor="text1"/>
                <w:lang w:val="es-EC"/>
              </w:rPr>
            </w:pPr>
            <w:r>
              <w:rPr>
                <w:rStyle w:val="Textos"/>
                <w:b/>
                <w:color w:val="000000" w:themeColor="text1"/>
                <w:lang w:val="es-EC"/>
              </w:rPr>
              <w:t>Día</w:t>
            </w:r>
          </w:p>
        </w:tc>
        <w:tc>
          <w:tcPr>
            <w:tcW w:w="1701"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Tubos Defectuosos</w:t>
            </w:r>
          </w:p>
        </w:tc>
        <w:tc>
          <w:tcPr>
            <w:tcW w:w="659" w:type="dxa"/>
          </w:tcPr>
          <w:p w:rsidR="00451130" w:rsidRDefault="00451130" w:rsidP="00B979CC">
            <w:pPr>
              <w:pStyle w:val="Noparagraphstyle"/>
              <w:spacing w:after="113"/>
              <w:jc w:val="both"/>
              <w:rPr>
                <w:rStyle w:val="Textos"/>
                <w:b/>
                <w:color w:val="000000" w:themeColor="text1"/>
                <w:lang w:val="es-EC"/>
              </w:rPr>
            </w:pPr>
            <w:r>
              <w:rPr>
                <w:rStyle w:val="Textos"/>
                <w:b/>
                <w:color w:val="000000" w:themeColor="text1"/>
                <w:lang w:val="es-EC"/>
              </w:rPr>
              <w:t>Día</w:t>
            </w:r>
          </w:p>
        </w:tc>
        <w:tc>
          <w:tcPr>
            <w:tcW w:w="1701" w:type="dxa"/>
          </w:tcPr>
          <w:p w:rsidR="00451130" w:rsidRDefault="00451130" w:rsidP="00B979CC">
            <w:pPr>
              <w:pStyle w:val="Noparagraphstyle"/>
              <w:spacing w:after="113"/>
              <w:jc w:val="center"/>
              <w:rPr>
                <w:rStyle w:val="Textos"/>
                <w:b/>
                <w:color w:val="000000" w:themeColor="text1"/>
                <w:lang w:val="es-EC"/>
              </w:rPr>
            </w:pPr>
            <w:r>
              <w:rPr>
                <w:rStyle w:val="Textos"/>
                <w:b/>
                <w:color w:val="000000" w:themeColor="text1"/>
                <w:lang w:val="es-EC"/>
              </w:rPr>
              <w:t>Tubos Defectuosos</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11</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w:t>
            </w:r>
            <w:r>
              <w:rPr>
                <w:rStyle w:val="Textos"/>
                <w:b/>
                <w:color w:val="000000" w:themeColor="text1"/>
                <w:lang w:val="es-EC"/>
              </w:rPr>
              <w:t>2</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23</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2</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15</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13</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15</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3</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12</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14</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12</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4</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10</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15</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11</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5</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9</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16</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11</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6</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12</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17</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16</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7</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12</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18</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15</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8</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14</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19</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10</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9</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9</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20</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13</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10</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13</w:t>
            </w:r>
          </w:p>
        </w:tc>
        <w:tc>
          <w:tcPr>
            <w:tcW w:w="659"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21</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12</w:t>
            </w:r>
          </w:p>
        </w:tc>
      </w:tr>
      <w:tr w:rsidR="00451130" w:rsidTr="00451130">
        <w:tc>
          <w:tcPr>
            <w:tcW w:w="584" w:type="dxa"/>
          </w:tcPr>
          <w:p w:rsidR="00451130" w:rsidRDefault="00451130" w:rsidP="00451130">
            <w:pPr>
              <w:pStyle w:val="Noparagraphstyle"/>
              <w:spacing w:after="113"/>
              <w:jc w:val="center"/>
              <w:rPr>
                <w:rStyle w:val="Textos"/>
                <w:b/>
                <w:color w:val="000000" w:themeColor="text1"/>
                <w:lang w:val="es-EC"/>
              </w:rPr>
            </w:pPr>
            <w:r>
              <w:rPr>
                <w:rStyle w:val="Textos"/>
                <w:b/>
                <w:color w:val="000000" w:themeColor="text1"/>
                <w:lang w:val="es-EC"/>
              </w:rPr>
              <w:t>11</w:t>
            </w:r>
          </w:p>
        </w:tc>
        <w:tc>
          <w:tcPr>
            <w:tcW w:w="1701" w:type="dxa"/>
          </w:tcPr>
          <w:p w:rsidR="00451130" w:rsidRPr="00451130" w:rsidRDefault="00451130" w:rsidP="00451130">
            <w:pPr>
              <w:pStyle w:val="Noparagraphstyle"/>
              <w:spacing w:after="113"/>
              <w:jc w:val="center"/>
              <w:rPr>
                <w:rStyle w:val="Textos"/>
                <w:color w:val="000000" w:themeColor="text1"/>
                <w:lang w:val="es-EC"/>
              </w:rPr>
            </w:pPr>
            <w:r w:rsidRPr="00451130">
              <w:rPr>
                <w:rStyle w:val="Textos"/>
                <w:color w:val="000000" w:themeColor="text1"/>
                <w:lang w:val="es-EC"/>
              </w:rPr>
              <w:t>15</w:t>
            </w:r>
          </w:p>
        </w:tc>
        <w:tc>
          <w:tcPr>
            <w:tcW w:w="659" w:type="dxa"/>
          </w:tcPr>
          <w:p w:rsidR="00451130" w:rsidRDefault="00451130" w:rsidP="00451130">
            <w:pPr>
              <w:pStyle w:val="Noparagraphstyle"/>
              <w:spacing w:after="113"/>
              <w:jc w:val="center"/>
              <w:rPr>
                <w:rStyle w:val="Textos"/>
                <w:b/>
                <w:color w:val="000000" w:themeColor="text1"/>
                <w:lang w:val="es-EC"/>
              </w:rPr>
            </w:pPr>
          </w:p>
        </w:tc>
        <w:tc>
          <w:tcPr>
            <w:tcW w:w="1701" w:type="dxa"/>
          </w:tcPr>
          <w:p w:rsidR="00451130" w:rsidRDefault="00451130" w:rsidP="00451130">
            <w:pPr>
              <w:pStyle w:val="Noparagraphstyle"/>
              <w:spacing w:after="113"/>
              <w:jc w:val="center"/>
              <w:rPr>
                <w:rStyle w:val="Textos"/>
                <w:b/>
                <w:color w:val="000000" w:themeColor="text1"/>
                <w:lang w:val="es-EC"/>
              </w:rPr>
            </w:pPr>
          </w:p>
        </w:tc>
      </w:tr>
    </w:tbl>
    <w:p w:rsidR="00C4382C" w:rsidRDefault="00C4382C" w:rsidP="00221A41">
      <w:pPr>
        <w:pStyle w:val="Noparagraphstyle"/>
        <w:spacing w:after="113"/>
        <w:jc w:val="both"/>
        <w:rPr>
          <w:rStyle w:val="Textos"/>
          <w:b/>
          <w:color w:val="000000" w:themeColor="text1"/>
          <w:lang w:val="es-EC"/>
        </w:rPr>
      </w:pPr>
    </w:p>
    <w:p w:rsidR="00451130" w:rsidRDefault="00451130" w:rsidP="00221A41">
      <w:pPr>
        <w:pStyle w:val="Noparagraphstyle"/>
        <w:spacing w:after="113"/>
        <w:jc w:val="both"/>
        <w:rPr>
          <w:rStyle w:val="Textos"/>
          <w:b/>
          <w:color w:val="000000" w:themeColor="text1"/>
          <w:lang w:val="es-EC"/>
        </w:rPr>
      </w:pPr>
      <w:r>
        <w:rPr>
          <w:rStyle w:val="Textos"/>
          <w:b/>
          <w:color w:val="000000" w:themeColor="text1"/>
          <w:lang w:val="es-EC"/>
        </w:rPr>
        <w:t>a) Determine los límites de control y la línea central de la carta p de la fracción de tubos de rayos catódicos defectuosos.</w:t>
      </w:r>
    </w:p>
    <w:p w:rsidR="00451130" w:rsidRDefault="00451130" w:rsidP="00221A41">
      <w:pPr>
        <w:pStyle w:val="Noparagraphstyle"/>
        <w:spacing w:after="113"/>
        <w:jc w:val="both"/>
        <w:rPr>
          <w:rStyle w:val="Textos"/>
          <w:b/>
          <w:color w:val="000000" w:themeColor="text1"/>
          <w:lang w:val="es-EC"/>
        </w:rPr>
      </w:pPr>
      <w:r>
        <w:rPr>
          <w:rStyle w:val="Textos"/>
          <w:b/>
          <w:color w:val="000000" w:themeColor="text1"/>
          <w:lang w:val="es-EC"/>
        </w:rPr>
        <w:t>b) Construir la carta de control y analizar si el proceso está bajo control estadístico.</w:t>
      </w:r>
    </w:p>
    <w:p w:rsidR="00451130" w:rsidRDefault="00451130" w:rsidP="00221A41">
      <w:pPr>
        <w:pStyle w:val="Noparagraphstyle"/>
        <w:spacing w:after="113"/>
        <w:jc w:val="both"/>
        <w:rPr>
          <w:rStyle w:val="Textos"/>
          <w:b/>
          <w:color w:val="000000" w:themeColor="text1"/>
          <w:lang w:val="es-EC"/>
        </w:rPr>
      </w:pPr>
      <w:r>
        <w:rPr>
          <w:rStyle w:val="Textos"/>
          <w:b/>
          <w:color w:val="000000" w:themeColor="text1"/>
          <w:lang w:val="es-EC"/>
        </w:rPr>
        <w:t xml:space="preserve">c)  En caso de que el proceso esté fuera de control, recalcule los límites de control. </w:t>
      </w:r>
    </w:p>
    <w:p w:rsidR="00451130" w:rsidRDefault="00451130" w:rsidP="00221A41">
      <w:pPr>
        <w:pStyle w:val="Noparagraphstyle"/>
        <w:spacing w:after="113"/>
        <w:jc w:val="both"/>
        <w:rPr>
          <w:rFonts w:ascii="Georgia" w:hAnsi="Georgia"/>
          <w:color w:val="000099"/>
          <w:sz w:val="20"/>
          <w:lang w:val="es-EC" w:eastAsia="es-EC"/>
        </w:rPr>
      </w:pPr>
    </w:p>
    <w:p w:rsidR="00451130" w:rsidRDefault="00451130" w:rsidP="00221A41">
      <w:pPr>
        <w:pStyle w:val="Noparagraphstyle"/>
        <w:spacing w:after="113"/>
        <w:jc w:val="both"/>
        <w:rPr>
          <w:rFonts w:ascii="Georgia" w:hAnsi="Georgia"/>
          <w:color w:val="000099"/>
          <w:sz w:val="20"/>
          <w:lang w:val="es-EC" w:eastAsia="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p w:rsidR="00C4382C" w:rsidRDefault="00C4382C" w:rsidP="00221A41">
      <w:pPr>
        <w:pStyle w:val="Noparagraphstyle"/>
        <w:spacing w:after="113"/>
        <w:jc w:val="both"/>
        <w:rPr>
          <w:rStyle w:val="Textos"/>
          <w:b/>
          <w:color w:val="000000" w:themeColor="text1"/>
          <w:lang w:val="es-EC"/>
        </w:rPr>
      </w:pPr>
    </w:p>
    <w:sectPr w:rsidR="00C4382C" w:rsidSect="00564396">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983"/>
    <w:multiLevelType w:val="hybridMultilevel"/>
    <w:tmpl w:val="D09A3F9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23D021AA"/>
    <w:multiLevelType w:val="hybridMultilevel"/>
    <w:tmpl w:val="D7C0A20C"/>
    <w:lvl w:ilvl="0" w:tplc="300A000F">
      <w:start w:val="1"/>
      <w:numFmt w:val="decimal"/>
      <w:lvlText w:val="%1."/>
      <w:lvlJc w:val="left"/>
      <w:pPr>
        <w:ind w:left="720" w:hanging="360"/>
      </w:pPr>
    </w:lvl>
    <w:lvl w:ilvl="1" w:tplc="3C16A8C2">
      <w:start w:val="1"/>
      <w:numFmt w:val="lowerLetter"/>
      <w:lvlText w:val="%2."/>
      <w:lvlJc w:val="left"/>
      <w:pPr>
        <w:ind w:left="1440" w:hanging="360"/>
      </w:pPr>
      <w:rPr>
        <w:rFonts w:hint="default"/>
      </w:r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09200CA"/>
    <w:multiLevelType w:val="hybridMultilevel"/>
    <w:tmpl w:val="742C2220"/>
    <w:lvl w:ilvl="0" w:tplc="B06EE9F4">
      <w:start w:val="1"/>
      <w:numFmt w:val="lowerLetter"/>
      <w:lvlText w:val="%1)"/>
      <w:lvlJc w:val="left"/>
      <w:pPr>
        <w:ind w:left="1065" w:hanging="360"/>
      </w:pPr>
      <w:rPr>
        <w:rFonts w:hint="default"/>
        <w:i w:val="0"/>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
    <w:nsid w:val="472F2060"/>
    <w:multiLevelType w:val="hybridMultilevel"/>
    <w:tmpl w:val="A872A6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680467E"/>
    <w:multiLevelType w:val="hybridMultilevel"/>
    <w:tmpl w:val="94DAD39E"/>
    <w:lvl w:ilvl="0" w:tplc="300A0017">
      <w:start w:val="1"/>
      <w:numFmt w:val="lowerLetter"/>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603C1E72"/>
    <w:multiLevelType w:val="hybridMultilevel"/>
    <w:tmpl w:val="BBD8D424"/>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643A5E2B"/>
    <w:multiLevelType w:val="hybridMultilevel"/>
    <w:tmpl w:val="962EF87A"/>
    <w:lvl w:ilvl="0" w:tplc="300A0017">
      <w:start w:val="1"/>
      <w:numFmt w:val="low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7">
    <w:nsid w:val="67241E87"/>
    <w:multiLevelType w:val="hybridMultilevel"/>
    <w:tmpl w:val="A038FDD6"/>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7EFF4CBD"/>
    <w:multiLevelType w:val="hybridMultilevel"/>
    <w:tmpl w:val="8038613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6"/>
  </w:num>
  <w:num w:numId="2">
    <w:abstractNumId w:val="8"/>
  </w:num>
  <w:num w:numId="3">
    <w:abstractNumId w:val="0"/>
  </w:num>
  <w:num w:numId="4">
    <w:abstractNumId w:val="4"/>
  </w:num>
  <w:num w:numId="5">
    <w:abstractNumId w:val="5"/>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D7506A"/>
    <w:rsid w:val="00003991"/>
    <w:rsid w:val="000071DA"/>
    <w:rsid w:val="0000726F"/>
    <w:rsid w:val="00007D75"/>
    <w:rsid w:val="0002050A"/>
    <w:rsid w:val="000232F3"/>
    <w:rsid w:val="000311E0"/>
    <w:rsid w:val="00033F88"/>
    <w:rsid w:val="00043850"/>
    <w:rsid w:val="000510BF"/>
    <w:rsid w:val="000520FF"/>
    <w:rsid w:val="00052D98"/>
    <w:rsid w:val="0005566F"/>
    <w:rsid w:val="00066255"/>
    <w:rsid w:val="00066DF3"/>
    <w:rsid w:val="0007124B"/>
    <w:rsid w:val="0007158A"/>
    <w:rsid w:val="00074D43"/>
    <w:rsid w:val="000768D1"/>
    <w:rsid w:val="00077E15"/>
    <w:rsid w:val="00082785"/>
    <w:rsid w:val="000A7AD1"/>
    <w:rsid w:val="000B03AD"/>
    <w:rsid w:val="000B08DE"/>
    <w:rsid w:val="000B1CA9"/>
    <w:rsid w:val="000B4F07"/>
    <w:rsid w:val="000C0115"/>
    <w:rsid w:val="000C33DF"/>
    <w:rsid w:val="000D6648"/>
    <w:rsid w:val="000E332C"/>
    <w:rsid w:val="000E6A9E"/>
    <w:rsid w:val="00100B3F"/>
    <w:rsid w:val="00106535"/>
    <w:rsid w:val="00112FD2"/>
    <w:rsid w:val="00115982"/>
    <w:rsid w:val="00117213"/>
    <w:rsid w:val="00121001"/>
    <w:rsid w:val="00122AB2"/>
    <w:rsid w:val="00126E4A"/>
    <w:rsid w:val="00131E63"/>
    <w:rsid w:val="00136EDE"/>
    <w:rsid w:val="00157284"/>
    <w:rsid w:val="00171511"/>
    <w:rsid w:val="00173A03"/>
    <w:rsid w:val="00173B9C"/>
    <w:rsid w:val="001745FD"/>
    <w:rsid w:val="0017463A"/>
    <w:rsid w:val="00175058"/>
    <w:rsid w:val="0018422D"/>
    <w:rsid w:val="00185DFD"/>
    <w:rsid w:val="00190F57"/>
    <w:rsid w:val="00192F9A"/>
    <w:rsid w:val="001A0876"/>
    <w:rsid w:val="001A4692"/>
    <w:rsid w:val="001A7A93"/>
    <w:rsid w:val="001C1919"/>
    <w:rsid w:val="001C49F9"/>
    <w:rsid w:val="001D687E"/>
    <w:rsid w:val="001D7D00"/>
    <w:rsid w:val="001E4A4F"/>
    <w:rsid w:val="001E6CD8"/>
    <w:rsid w:val="001F1C7B"/>
    <w:rsid w:val="00201686"/>
    <w:rsid w:val="002025BC"/>
    <w:rsid w:val="002145A2"/>
    <w:rsid w:val="00216E80"/>
    <w:rsid w:val="00221A41"/>
    <w:rsid w:val="00222A5E"/>
    <w:rsid w:val="002252C3"/>
    <w:rsid w:val="00226AF4"/>
    <w:rsid w:val="002277E5"/>
    <w:rsid w:val="00230B20"/>
    <w:rsid w:val="00232AFF"/>
    <w:rsid w:val="00250466"/>
    <w:rsid w:val="00250E0E"/>
    <w:rsid w:val="00255DE5"/>
    <w:rsid w:val="00264614"/>
    <w:rsid w:val="00265CB3"/>
    <w:rsid w:val="0027171D"/>
    <w:rsid w:val="00273163"/>
    <w:rsid w:val="00276137"/>
    <w:rsid w:val="002762ED"/>
    <w:rsid w:val="00277148"/>
    <w:rsid w:val="00280262"/>
    <w:rsid w:val="002807B1"/>
    <w:rsid w:val="00282063"/>
    <w:rsid w:val="002858F7"/>
    <w:rsid w:val="00287CF6"/>
    <w:rsid w:val="0029112B"/>
    <w:rsid w:val="002948E7"/>
    <w:rsid w:val="00294DC9"/>
    <w:rsid w:val="002A50E6"/>
    <w:rsid w:val="002A6B55"/>
    <w:rsid w:val="002B155F"/>
    <w:rsid w:val="002B7A84"/>
    <w:rsid w:val="002C06B5"/>
    <w:rsid w:val="002C4183"/>
    <w:rsid w:val="002D024F"/>
    <w:rsid w:val="002D2716"/>
    <w:rsid w:val="002F1A9F"/>
    <w:rsid w:val="002F6032"/>
    <w:rsid w:val="002F7D41"/>
    <w:rsid w:val="003073B5"/>
    <w:rsid w:val="00310C56"/>
    <w:rsid w:val="00311663"/>
    <w:rsid w:val="00314739"/>
    <w:rsid w:val="00323848"/>
    <w:rsid w:val="00323937"/>
    <w:rsid w:val="00326251"/>
    <w:rsid w:val="00343B8F"/>
    <w:rsid w:val="00343FAD"/>
    <w:rsid w:val="00345703"/>
    <w:rsid w:val="003532BE"/>
    <w:rsid w:val="00354004"/>
    <w:rsid w:val="00354D07"/>
    <w:rsid w:val="003558AA"/>
    <w:rsid w:val="00360024"/>
    <w:rsid w:val="00372B87"/>
    <w:rsid w:val="00390CB7"/>
    <w:rsid w:val="003937A8"/>
    <w:rsid w:val="00396DAB"/>
    <w:rsid w:val="003A376B"/>
    <w:rsid w:val="003A6988"/>
    <w:rsid w:val="003C5A4B"/>
    <w:rsid w:val="003E11D7"/>
    <w:rsid w:val="003F62D4"/>
    <w:rsid w:val="003F70DE"/>
    <w:rsid w:val="00401DF7"/>
    <w:rsid w:val="00407051"/>
    <w:rsid w:val="00416F14"/>
    <w:rsid w:val="00420B18"/>
    <w:rsid w:val="004229B0"/>
    <w:rsid w:val="00426013"/>
    <w:rsid w:val="00441614"/>
    <w:rsid w:val="00451130"/>
    <w:rsid w:val="00451297"/>
    <w:rsid w:val="00453094"/>
    <w:rsid w:val="004569C1"/>
    <w:rsid w:val="00460A28"/>
    <w:rsid w:val="00464C3D"/>
    <w:rsid w:val="00465EAB"/>
    <w:rsid w:val="00475932"/>
    <w:rsid w:val="00481E8E"/>
    <w:rsid w:val="00483B17"/>
    <w:rsid w:val="00492CA1"/>
    <w:rsid w:val="004932C3"/>
    <w:rsid w:val="004965E7"/>
    <w:rsid w:val="004B1687"/>
    <w:rsid w:val="004B3661"/>
    <w:rsid w:val="004B5D6F"/>
    <w:rsid w:val="004B6263"/>
    <w:rsid w:val="004B6593"/>
    <w:rsid w:val="004C594D"/>
    <w:rsid w:val="004E1759"/>
    <w:rsid w:val="004E1CD1"/>
    <w:rsid w:val="004E2D50"/>
    <w:rsid w:val="004F3AB0"/>
    <w:rsid w:val="004F4546"/>
    <w:rsid w:val="004F71AF"/>
    <w:rsid w:val="00510E2E"/>
    <w:rsid w:val="0051699B"/>
    <w:rsid w:val="00530CE1"/>
    <w:rsid w:val="005406AC"/>
    <w:rsid w:val="005418BC"/>
    <w:rsid w:val="00546032"/>
    <w:rsid w:val="00555527"/>
    <w:rsid w:val="00557D34"/>
    <w:rsid w:val="005608DC"/>
    <w:rsid w:val="00560FEA"/>
    <w:rsid w:val="00563632"/>
    <w:rsid w:val="00563ED9"/>
    <w:rsid w:val="00564396"/>
    <w:rsid w:val="00572B4F"/>
    <w:rsid w:val="00585151"/>
    <w:rsid w:val="00586CF9"/>
    <w:rsid w:val="005872E1"/>
    <w:rsid w:val="00593222"/>
    <w:rsid w:val="005971FD"/>
    <w:rsid w:val="005A4795"/>
    <w:rsid w:val="005A626E"/>
    <w:rsid w:val="005C3489"/>
    <w:rsid w:val="005E0A93"/>
    <w:rsid w:val="005E4588"/>
    <w:rsid w:val="005E76E8"/>
    <w:rsid w:val="005F1E48"/>
    <w:rsid w:val="005F3196"/>
    <w:rsid w:val="005F7ECF"/>
    <w:rsid w:val="00602D98"/>
    <w:rsid w:val="006060AF"/>
    <w:rsid w:val="00606BFF"/>
    <w:rsid w:val="00607BA2"/>
    <w:rsid w:val="00627698"/>
    <w:rsid w:val="00635255"/>
    <w:rsid w:val="006400AC"/>
    <w:rsid w:val="0064287C"/>
    <w:rsid w:val="00643439"/>
    <w:rsid w:val="00643912"/>
    <w:rsid w:val="00643F7B"/>
    <w:rsid w:val="006538E3"/>
    <w:rsid w:val="00661943"/>
    <w:rsid w:val="0066229A"/>
    <w:rsid w:val="0066248D"/>
    <w:rsid w:val="0067036A"/>
    <w:rsid w:val="0067203D"/>
    <w:rsid w:val="0067413D"/>
    <w:rsid w:val="0069323A"/>
    <w:rsid w:val="006A14EF"/>
    <w:rsid w:val="006B4607"/>
    <w:rsid w:val="006B6D8D"/>
    <w:rsid w:val="006C1C88"/>
    <w:rsid w:val="006C1FDB"/>
    <w:rsid w:val="006C6879"/>
    <w:rsid w:val="006D3768"/>
    <w:rsid w:val="006D39BA"/>
    <w:rsid w:val="006D5891"/>
    <w:rsid w:val="006E4034"/>
    <w:rsid w:val="007142C9"/>
    <w:rsid w:val="0072332C"/>
    <w:rsid w:val="00724DE5"/>
    <w:rsid w:val="00736CB5"/>
    <w:rsid w:val="00747917"/>
    <w:rsid w:val="00751FE7"/>
    <w:rsid w:val="007531B8"/>
    <w:rsid w:val="007545D6"/>
    <w:rsid w:val="007658C1"/>
    <w:rsid w:val="00771807"/>
    <w:rsid w:val="00783607"/>
    <w:rsid w:val="007839EB"/>
    <w:rsid w:val="00795322"/>
    <w:rsid w:val="00796161"/>
    <w:rsid w:val="007B0679"/>
    <w:rsid w:val="007B1512"/>
    <w:rsid w:val="007C2CA5"/>
    <w:rsid w:val="007D1473"/>
    <w:rsid w:val="007D1D15"/>
    <w:rsid w:val="007D1D76"/>
    <w:rsid w:val="007D69C1"/>
    <w:rsid w:val="007E00DA"/>
    <w:rsid w:val="00802269"/>
    <w:rsid w:val="0080605E"/>
    <w:rsid w:val="00811B54"/>
    <w:rsid w:val="00812495"/>
    <w:rsid w:val="008156FA"/>
    <w:rsid w:val="008262CF"/>
    <w:rsid w:val="00834ECA"/>
    <w:rsid w:val="008362BF"/>
    <w:rsid w:val="00836604"/>
    <w:rsid w:val="00847037"/>
    <w:rsid w:val="00850B1F"/>
    <w:rsid w:val="008520A7"/>
    <w:rsid w:val="00856449"/>
    <w:rsid w:val="00857F8B"/>
    <w:rsid w:val="00860413"/>
    <w:rsid w:val="0086054F"/>
    <w:rsid w:val="00860D60"/>
    <w:rsid w:val="00877947"/>
    <w:rsid w:val="0088018B"/>
    <w:rsid w:val="00881E30"/>
    <w:rsid w:val="00891288"/>
    <w:rsid w:val="008943C1"/>
    <w:rsid w:val="00895F1D"/>
    <w:rsid w:val="008A2271"/>
    <w:rsid w:val="008A3E8D"/>
    <w:rsid w:val="008A4638"/>
    <w:rsid w:val="008B5C68"/>
    <w:rsid w:val="008C390F"/>
    <w:rsid w:val="008C7604"/>
    <w:rsid w:val="008E049E"/>
    <w:rsid w:val="008E0858"/>
    <w:rsid w:val="008E0B86"/>
    <w:rsid w:val="008E1E25"/>
    <w:rsid w:val="008E4868"/>
    <w:rsid w:val="00901A39"/>
    <w:rsid w:val="00902660"/>
    <w:rsid w:val="00902B71"/>
    <w:rsid w:val="009101E8"/>
    <w:rsid w:val="00922A16"/>
    <w:rsid w:val="009234DB"/>
    <w:rsid w:val="00926D4C"/>
    <w:rsid w:val="0092776B"/>
    <w:rsid w:val="00933B7C"/>
    <w:rsid w:val="00934ABE"/>
    <w:rsid w:val="009353EA"/>
    <w:rsid w:val="009355AD"/>
    <w:rsid w:val="0093676F"/>
    <w:rsid w:val="00940A23"/>
    <w:rsid w:val="00942A27"/>
    <w:rsid w:val="0096023A"/>
    <w:rsid w:val="00960E6A"/>
    <w:rsid w:val="0096140B"/>
    <w:rsid w:val="009636B4"/>
    <w:rsid w:val="00965176"/>
    <w:rsid w:val="00990746"/>
    <w:rsid w:val="00997B86"/>
    <w:rsid w:val="009A237A"/>
    <w:rsid w:val="009B2CAA"/>
    <w:rsid w:val="009B322A"/>
    <w:rsid w:val="009B392E"/>
    <w:rsid w:val="009B5EB8"/>
    <w:rsid w:val="009B5FE9"/>
    <w:rsid w:val="009C0DC3"/>
    <w:rsid w:val="009C414E"/>
    <w:rsid w:val="009D2902"/>
    <w:rsid w:val="009D3E7A"/>
    <w:rsid w:val="009D76DB"/>
    <w:rsid w:val="009D7CE6"/>
    <w:rsid w:val="009E6DC9"/>
    <w:rsid w:val="009F1D8D"/>
    <w:rsid w:val="009F2F54"/>
    <w:rsid w:val="009F7E70"/>
    <w:rsid w:val="00A034C6"/>
    <w:rsid w:val="00A0486F"/>
    <w:rsid w:val="00A054E5"/>
    <w:rsid w:val="00A151EF"/>
    <w:rsid w:val="00A16533"/>
    <w:rsid w:val="00A17492"/>
    <w:rsid w:val="00A261D5"/>
    <w:rsid w:val="00A31851"/>
    <w:rsid w:val="00A31C11"/>
    <w:rsid w:val="00A34B9E"/>
    <w:rsid w:val="00A359DD"/>
    <w:rsid w:val="00A37ACC"/>
    <w:rsid w:val="00A4731B"/>
    <w:rsid w:val="00A51E0B"/>
    <w:rsid w:val="00A52B79"/>
    <w:rsid w:val="00A57149"/>
    <w:rsid w:val="00A60BE5"/>
    <w:rsid w:val="00A61393"/>
    <w:rsid w:val="00A62007"/>
    <w:rsid w:val="00A623D6"/>
    <w:rsid w:val="00A71C32"/>
    <w:rsid w:val="00A74E06"/>
    <w:rsid w:val="00A87235"/>
    <w:rsid w:val="00A92ACB"/>
    <w:rsid w:val="00A9574D"/>
    <w:rsid w:val="00A97122"/>
    <w:rsid w:val="00AA0325"/>
    <w:rsid w:val="00AA1F54"/>
    <w:rsid w:val="00AB6D2F"/>
    <w:rsid w:val="00AC0153"/>
    <w:rsid w:val="00AC6F33"/>
    <w:rsid w:val="00AD25B5"/>
    <w:rsid w:val="00AD5097"/>
    <w:rsid w:val="00AD74F0"/>
    <w:rsid w:val="00AE1CF6"/>
    <w:rsid w:val="00AF0879"/>
    <w:rsid w:val="00AF49A8"/>
    <w:rsid w:val="00AF605A"/>
    <w:rsid w:val="00B1339E"/>
    <w:rsid w:val="00B14947"/>
    <w:rsid w:val="00B15B71"/>
    <w:rsid w:val="00B16039"/>
    <w:rsid w:val="00B20797"/>
    <w:rsid w:val="00B2233C"/>
    <w:rsid w:val="00B25D80"/>
    <w:rsid w:val="00B26E0B"/>
    <w:rsid w:val="00B30105"/>
    <w:rsid w:val="00B32A17"/>
    <w:rsid w:val="00B33ED0"/>
    <w:rsid w:val="00B3400B"/>
    <w:rsid w:val="00B40EE8"/>
    <w:rsid w:val="00B4126A"/>
    <w:rsid w:val="00B41BF8"/>
    <w:rsid w:val="00B432FA"/>
    <w:rsid w:val="00B45E8E"/>
    <w:rsid w:val="00B60E5B"/>
    <w:rsid w:val="00B645A6"/>
    <w:rsid w:val="00B649E9"/>
    <w:rsid w:val="00B72BAF"/>
    <w:rsid w:val="00B74F25"/>
    <w:rsid w:val="00B843DB"/>
    <w:rsid w:val="00B846EC"/>
    <w:rsid w:val="00B90661"/>
    <w:rsid w:val="00B97CA2"/>
    <w:rsid w:val="00BA3D5A"/>
    <w:rsid w:val="00BA487B"/>
    <w:rsid w:val="00BA535F"/>
    <w:rsid w:val="00BA7232"/>
    <w:rsid w:val="00BB2B01"/>
    <w:rsid w:val="00BC5CA7"/>
    <w:rsid w:val="00BC66FB"/>
    <w:rsid w:val="00BD0760"/>
    <w:rsid w:val="00BD653B"/>
    <w:rsid w:val="00BE2EC1"/>
    <w:rsid w:val="00BE3530"/>
    <w:rsid w:val="00BE7F9B"/>
    <w:rsid w:val="00BF4124"/>
    <w:rsid w:val="00BF703A"/>
    <w:rsid w:val="00C02C3B"/>
    <w:rsid w:val="00C0302C"/>
    <w:rsid w:val="00C0604C"/>
    <w:rsid w:val="00C10FEB"/>
    <w:rsid w:val="00C22998"/>
    <w:rsid w:val="00C25740"/>
    <w:rsid w:val="00C31001"/>
    <w:rsid w:val="00C36854"/>
    <w:rsid w:val="00C36D19"/>
    <w:rsid w:val="00C4382C"/>
    <w:rsid w:val="00C53C07"/>
    <w:rsid w:val="00C55722"/>
    <w:rsid w:val="00C64915"/>
    <w:rsid w:val="00C70E23"/>
    <w:rsid w:val="00C741EF"/>
    <w:rsid w:val="00C85422"/>
    <w:rsid w:val="00C96F81"/>
    <w:rsid w:val="00C97D82"/>
    <w:rsid w:val="00CA0A41"/>
    <w:rsid w:val="00CB7404"/>
    <w:rsid w:val="00CB7A50"/>
    <w:rsid w:val="00CC3E5D"/>
    <w:rsid w:val="00CC7EBD"/>
    <w:rsid w:val="00CD67AE"/>
    <w:rsid w:val="00CD6FCB"/>
    <w:rsid w:val="00CE01BF"/>
    <w:rsid w:val="00CE073C"/>
    <w:rsid w:val="00CE0F1A"/>
    <w:rsid w:val="00CE4691"/>
    <w:rsid w:val="00CF48F0"/>
    <w:rsid w:val="00CF4BFF"/>
    <w:rsid w:val="00CF683A"/>
    <w:rsid w:val="00D0079F"/>
    <w:rsid w:val="00D064E7"/>
    <w:rsid w:val="00D10D89"/>
    <w:rsid w:val="00D2138B"/>
    <w:rsid w:val="00D248D8"/>
    <w:rsid w:val="00D35B7D"/>
    <w:rsid w:val="00D438CC"/>
    <w:rsid w:val="00D4486F"/>
    <w:rsid w:val="00D50D0F"/>
    <w:rsid w:val="00D51B1C"/>
    <w:rsid w:val="00D66D0A"/>
    <w:rsid w:val="00D7379C"/>
    <w:rsid w:val="00D74549"/>
    <w:rsid w:val="00D7506A"/>
    <w:rsid w:val="00D81ECB"/>
    <w:rsid w:val="00D830E2"/>
    <w:rsid w:val="00D840A1"/>
    <w:rsid w:val="00D86B76"/>
    <w:rsid w:val="00D9223E"/>
    <w:rsid w:val="00D97A7E"/>
    <w:rsid w:val="00DA488A"/>
    <w:rsid w:val="00DA539A"/>
    <w:rsid w:val="00DB46A0"/>
    <w:rsid w:val="00DB5664"/>
    <w:rsid w:val="00DB71EB"/>
    <w:rsid w:val="00DC4061"/>
    <w:rsid w:val="00DD3C7C"/>
    <w:rsid w:val="00DE3708"/>
    <w:rsid w:val="00DE505B"/>
    <w:rsid w:val="00DE6553"/>
    <w:rsid w:val="00DE7503"/>
    <w:rsid w:val="00DF49CA"/>
    <w:rsid w:val="00DF6145"/>
    <w:rsid w:val="00DF658A"/>
    <w:rsid w:val="00E120B4"/>
    <w:rsid w:val="00E12237"/>
    <w:rsid w:val="00E3033B"/>
    <w:rsid w:val="00E3428D"/>
    <w:rsid w:val="00E355B6"/>
    <w:rsid w:val="00E35E43"/>
    <w:rsid w:val="00E41A2B"/>
    <w:rsid w:val="00E44727"/>
    <w:rsid w:val="00E47EDC"/>
    <w:rsid w:val="00E559A0"/>
    <w:rsid w:val="00E55BBA"/>
    <w:rsid w:val="00E56A49"/>
    <w:rsid w:val="00E60868"/>
    <w:rsid w:val="00E61A5F"/>
    <w:rsid w:val="00E63D14"/>
    <w:rsid w:val="00E70D59"/>
    <w:rsid w:val="00E71156"/>
    <w:rsid w:val="00E730EF"/>
    <w:rsid w:val="00E735B3"/>
    <w:rsid w:val="00E73741"/>
    <w:rsid w:val="00E8333E"/>
    <w:rsid w:val="00E849A1"/>
    <w:rsid w:val="00E906D0"/>
    <w:rsid w:val="00E9111A"/>
    <w:rsid w:val="00EA09C3"/>
    <w:rsid w:val="00EA42C3"/>
    <w:rsid w:val="00EA6A49"/>
    <w:rsid w:val="00EB152E"/>
    <w:rsid w:val="00EB2B05"/>
    <w:rsid w:val="00EB7F70"/>
    <w:rsid w:val="00ED1D62"/>
    <w:rsid w:val="00ED4042"/>
    <w:rsid w:val="00ED412E"/>
    <w:rsid w:val="00ED5A8D"/>
    <w:rsid w:val="00ED6F35"/>
    <w:rsid w:val="00EE17C4"/>
    <w:rsid w:val="00EE4688"/>
    <w:rsid w:val="00EE58A3"/>
    <w:rsid w:val="00EE6017"/>
    <w:rsid w:val="00EF032A"/>
    <w:rsid w:val="00EF0A30"/>
    <w:rsid w:val="00F01BE1"/>
    <w:rsid w:val="00F03421"/>
    <w:rsid w:val="00F1459C"/>
    <w:rsid w:val="00F167E0"/>
    <w:rsid w:val="00F211F7"/>
    <w:rsid w:val="00F24575"/>
    <w:rsid w:val="00F306C2"/>
    <w:rsid w:val="00F30D2F"/>
    <w:rsid w:val="00F40087"/>
    <w:rsid w:val="00F418F5"/>
    <w:rsid w:val="00F44F81"/>
    <w:rsid w:val="00F53E21"/>
    <w:rsid w:val="00F56362"/>
    <w:rsid w:val="00F60AD5"/>
    <w:rsid w:val="00F64EA3"/>
    <w:rsid w:val="00F6554A"/>
    <w:rsid w:val="00F658C7"/>
    <w:rsid w:val="00F73C5E"/>
    <w:rsid w:val="00F919E8"/>
    <w:rsid w:val="00F95300"/>
    <w:rsid w:val="00F95BC6"/>
    <w:rsid w:val="00F96AEA"/>
    <w:rsid w:val="00F96D5D"/>
    <w:rsid w:val="00FA37C4"/>
    <w:rsid w:val="00FA606F"/>
    <w:rsid w:val="00FB186A"/>
    <w:rsid w:val="00FB26F1"/>
    <w:rsid w:val="00FB436A"/>
    <w:rsid w:val="00FC198F"/>
    <w:rsid w:val="00FC2565"/>
    <w:rsid w:val="00FD07F5"/>
    <w:rsid w:val="00FD1D83"/>
    <w:rsid w:val="00FE07FB"/>
    <w:rsid w:val="00FE3BDB"/>
    <w:rsid w:val="00FE497A"/>
    <w:rsid w:val="00FE513A"/>
    <w:rsid w:val="00FF1707"/>
    <w:rsid w:val="00FF3684"/>
    <w:rsid w:val="00FF737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506A"/>
    <w:rPr>
      <w:color w:val="808080"/>
    </w:rPr>
  </w:style>
  <w:style w:type="paragraph" w:styleId="Textodeglobo">
    <w:name w:val="Balloon Text"/>
    <w:basedOn w:val="Normal"/>
    <w:link w:val="TextodegloboCar"/>
    <w:uiPriority w:val="99"/>
    <w:semiHidden/>
    <w:unhideWhenUsed/>
    <w:rsid w:val="00D750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06A"/>
    <w:rPr>
      <w:rFonts w:ascii="Tahoma" w:hAnsi="Tahoma" w:cs="Tahoma"/>
      <w:sz w:val="16"/>
      <w:szCs w:val="16"/>
    </w:rPr>
  </w:style>
  <w:style w:type="paragraph" w:customStyle="1" w:styleId="Noparagraphstyle">
    <w:name w:val="[No paragraph style]"/>
    <w:rsid w:val="00D7506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Textos">
    <w:name w:val="Textos"/>
    <w:rsid w:val="00D7506A"/>
    <w:rPr>
      <w:rFonts w:ascii="Verdana" w:hAnsi="Verdana" w:cs="Verdana"/>
      <w:color w:val="000000"/>
      <w:spacing w:val="0"/>
      <w:sz w:val="20"/>
      <w:szCs w:val="20"/>
      <w:vertAlign w:val="baseline"/>
    </w:rPr>
  </w:style>
  <w:style w:type="paragraph" w:styleId="Prrafodelista">
    <w:name w:val="List Paragraph"/>
    <w:basedOn w:val="Normal"/>
    <w:uiPriority w:val="34"/>
    <w:qFormat/>
    <w:rsid w:val="00481E8E"/>
    <w:pPr>
      <w:ind w:left="720"/>
      <w:contextualSpacing/>
    </w:pPr>
  </w:style>
  <w:style w:type="character" w:customStyle="1" w:styleId="apple-style-span">
    <w:name w:val="apple-style-span"/>
    <w:basedOn w:val="Fuentedeprrafopredeter"/>
    <w:rsid w:val="00D7379C"/>
  </w:style>
  <w:style w:type="table" w:styleId="Tablaconcuadrcula">
    <w:name w:val="Table Grid"/>
    <w:basedOn w:val="Tablanormal"/>
    <w:uiPriority w:val="59"/>
    <w:rsid w:val="0003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51130"/>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451130"/>
  </w:style>
</w:styles>
</file>

<file path=word/webSettings.xml><?xml version="1.0" encoding="utf-8"?>
<w:webSettings xmlns:r="http://schemas.openxmlformats.org/officeDocument/2006/relationships" xmlns:w="http://schemas.openxmlformats.org/wordprocessingml/2006/main">
  <w:divs>
    <w:div w:id="5728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9019-0456-4BEC-8357-2810E2DB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Xtratech</dc:creator>
  <cp:lastModifiedBy>Xtratech</cp:lastModifiedBy>
  <cp:revision>2</cp:revision>
  <cp:lastPrinted>2011-08-30T11:04:00Z</cp:lastPrinted>
  <dcterms:created xsi:type="dcterms:W3CDTF">2011-08-30T11:18:00Z</dcterms:created>
  <dcterms:modified xsi:type="dcterms:W3CDTF">2011-08-30T11:18:00Z</dcterms:modified>
</cp:coreProperties>
</file>