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EB" w:rsidRPr="00EC01EB" w:rsidRDefault="00EC01EB" w:rsidP="00EC01EB">
      <w:pPr>
        <w:jc w:val="center"/>
        <w:rPr>
          <w:lang w:val="es-EC"/>
        </w:rPr>
      </w:pPr>
      <w:r w:rsidRPr="00EC01EB">
        <w:rPr>
          <w:lang w:val="es-EC"/>
        </w:rPr>
        <w:t>ESPOL – FEN</w:t>
      </w:r>
    </w:p>
    <w:p w:rsidR="00EC01EB" w:rsidRPr="00EC01EB" w:rsidRDefault="00EC01EB" w:rsidP="00EC01EB">
      <w:pPr>
        <w:jc w:val="center"/>
        <w:rPr>
          <w:lang w:val="es-EC"/>
        </w:rPr>
      </w:pPr>
      <w:r w:rsidRPr="00EC01EB">
        <w:rPr>
          <w:lang w:val="es-EC"/>
        </w:rPr>
        <w:t>INGENIERÍA ECONÓMICA I EXAMEN II, 30/08/2011</w:t>
      </w:r>
    </w:p>
    <w:p w:rsidR="00EC01EB" w:rsidRPr="00EC01EB" w:rsidRDefault="00EC01EB">
      <w:pPr>
        <w:rPr>
          <w:lang w:val="es-EC"/>
        </w:rPr>
      </w:pPr>
    </w:p>
    <w:p w:rsidR="00EC01EB" w:rsidRPr="00EC01EB" w:rsidRDefault="00EC01EB">
      <w:pPr>
        <w:rPr>
          <w:lang w:val="es-EC"/>
        </w:rPr>
      </w:pPr>
      <w:r w:rsidRPr="00EC01EB">
        <w:rPr>
          <w:lang w:val="es-EC"/>
        </w:rPr>
        <w:t>NOMBRE: …………………………………………………………………….</w:t>
      </w:r>
    </w:p>
    <w:p w:rsidR="00EC01EB" w:rsidRPr="00EC01EB" w:rsidRDefault="00EC01EB">
      <w:pPr>
        <w:rPr>
          <w:lang w:val="es-EC"/>
        </w:rPr>
      </w:pPr>
    </w:p>
    <w:p w:rsidR="00EC01EB" w:rsidRDefault="00EC01EB" w:rsidP="00F51CDA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Para cancelar el valor de una finca, el Sr. Atilio Viñedo se compromete a pagar los siguientes valores: $50,000 de contado; después de transcurridos tres semestres $3,000 mensuales durante 3 años; luego pagos trimestrales de $5,000 durante dos años. Si la tasa de financiamiento es del 16% compuesta semestralmente. Determine el valor de la finca.</w:t>
      </w:r>
      <w:r w:rsidR="00620485">
        <w:rPr>
          <w:lang w:val="es-EC"/>
        </w:rPr>
        <w:t>(20 puntos)</w:t>
      </w:r>
    </w:p>
    <w:p w:rsidR="00620485" w:rsidRDefault="00620485" w:rsidP="00620485">
      <w:pPr>
        <w:pStyle w:val="Prrafodelista"/>
        <w:jc w:val="both"/>
        <w:rPr>
          <w:lang w:val="es-EC"/>
        </w:rPr>
      </w:pPr>
    </w:p>
    <w:p w:rsidR="0091123A" w:rsidRDefault="0091123A" w:rsidP="00F51CDA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Construir un tanque elevado de hormigón armado tiene un costo de $500,000 con igual costo de reposición y una vida útil de $10 años. ¿Cuánto más se puede pagar por un tanque elevado de iguales dimensiones, pero construido con materiales especiales que permiten prolongar su vida útil en 4 años, si para éste análisis se considera un costo del capital del 15%</w:t>
      </w:r>
      <w:proofErr w:type="gramStart"/>
      <w:r>
        <w:rPr>
          <w:lang w:val="es-EC"/>
        </w:rPr>
        <w:t>?</w:t>
      </w:r>
      <w:r w:rsidR="00F51CDA">
        <w:rPr>
          <w:lang w:val="es-EC"/>
        </w:rPr>
        <w:t>.</w:t>
      </w:r>
      <w:proofErr w:type="gramEnd"/>
      <w:r w:rsidR="00A14E6E">
        <w:rPr>
          <w:lang w:val="es-EC"/>
        </w:rPr>
        <w:t xml:space="preserve"> El costo de construir el tanque con materiales especiales es igual costo de reposición.</w:t>
      </w:r>
      <w:r w:rsidR="00620485">
        <w:rPr>
          <w:lang w:val="es-EC"/>
        </w:rPr>
        <w:t>(10 puntos)</w:t>
      </w:r>
    </w:p>
    <w:p w:rsidR="00620485" w:rsidRPr="00620485" w:rsidRDefault="00620485" w:rsidP="00620485">
      <w:pPr>
        <w:pStyle w:val="Prrafodelista"/>
        <w:rPr>
          <w:lang w:val="es-EC"/>
        </w:rPr>
      </w:pPr>
    </w:p>
    <w:p w:rsidR="00620485" w:rsidRDefault="00620485" w:rsidP="00620485">
      <w:pPr>
        <w:pStyle w:val="Prrafodelista"/>
        <w:jc w:val="both"/>
        <w:rPr>
          <w:lang w:val="es-EC"/>
        </w:rPr>
      </w:pPr>
    </w:p>
    <w:p w:rsidR="00A14E6E" w:rsidRDefault="00A14E6E" w:rsidP="00F51CDA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Para emprender un negocio después de tres años usted ha decidido crear un fondo por el valor de $120,000.</w:t>
      </w:r>
      <w:r w:rsidR="00C7359B">
        <w:rPr>
          <w:lang w:val="es-EC"/>
        </w:rPr>
        <w:t xml:space="preserve"> Con éste propósito usted empieza a realizar depósitos mensuales que se incrementan $5 cada mes en el primer año, luego éstos depósitos se estabilizan. Prepare la tabla del fondo de amortización si por los depósitos se obtiene un rendimiento del 6%.</w:t>
      </w:r>
      <w:r w:rsidR="00620485">
        <w:rPr>
          <w:lang w:val="es-EC"/>
        </w:rPr>
        <w:t xml:space="preserve"> (20 puntos)</w:t>
      </w:r>
    </w:p>
    <w:p w:rsidR="00620485" w:rsidRDefault="00620485" w:rsidP="00620485">
      <w:pPr>
        <w:pStyle w:val="Prrafodelista"/>
        <w:jc w:val="both"/>
        <w:rPr>
          <w:lang w:val="es-EC"/>
        </w:rPr>
      </w:pPr>
    </w:p>
    <w:p w:rsidR="005D63E9" w:rsidRDefault="00294A18" w:rsidP="00F51CDA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Realizar un proyecto para importar partes y ensamblar computadoras a gran escala requiere una inversión inicial de $3 millones. Se ha proyectado el flujo de efectivo neto semestral para los próximos cuatro años de la siguiente manera: $500,000 el primer año; $600,000 el segundo año; $700,000 el tercer año y $650,000 el cuarto año. Si el costo de oportunidad del inversionista es del 20% se pide determinar:</w:t>
      </w:r>
    </w:p>
    <w:p w:rsidR="00294A18" w:rsidRDefault="00294A18" w:rsidP="00294A18">
      <w:pPr>
        <w:pStyle w:val="Prrafodelista"/>
        <w:numPr>
          <w:ilvl w:val="0"/>
          <w:numId w:val="2"/>
        </w:numPr>
        <w:jc w:val="both"/>
        <w:rPr>
          <w:lang w:val="es-EC"/>
        </w:rPr>
      </w:pPr>
      <w:r>
        <w:rPr>
          <w:lang w:val="es-EC"/>
        </w:rPr>
        <w:t>El periodo de recuperación descontado</w:t>
      </w:r>
    </w:p>
    <w:p w:rsidR="00294A18" w:rsidRDefault="00294A18" w:rsidP="00294A18">
      <w:pPr>
        <w:pStyle w:val="Prrafodelista"/>
        <w:numPr>
          <w:ilvl w:val="0"/>
          <w:numId w:val="2"/>
        </w:numPr>
        <w:jc w:val="both"/>
        <w:rPr>
          <w:lang w:val="es-EC"/>
        </w:rPr>
      </w:pPr>
      <w:r>
        <w:rPr>
          <w:lang w:val="es-EC"/>
        </w:rPr>
        <w:t>El VAN del proyecto de inversión</w:t>
      </w:r>
    </w:p>
    <w:p w:rsidR="00294A18" w:rsidRDefault="00294A18" w:rsidP="00294A18">
      <w:pPr>
        <w:pStyle w:val="Prrafodelista"/>
        <w:numPr>
          <w:ilvl w:val="0"/>
          <w:numId w:val="2"/>
        </w:numPr>
        <w:jc w:val="both"/>
        <w:rPr>
          <w:lang w:val="es-EC"/>
        </w:rPr>
      </w:pPr>
      <w:r>
        <w:rPr>
          <w:lang w:val="es-EC"/>
        </w:rPr>
        <w:t>El índice de rentabilidad</w:t>
      </w:r>
    </w:p>
    <w:p w:rsidR="00294A18" w:rsidRDefault="00294A18" w:rsidP="00294A18">
      <w:pPr>
        <w:pStyle w:val="Prrafodelista"/>
        <w:numPr>
          <w:ilvl w:val="0"/>
          <w:numId w:val="2"/>
        </w:numPr>
        <w:jc w:val="both"/>
        <w:rPr>
          <w:lang w:val="es-EC"/>
        </w:rPr>
      </w:pPr>
      <w:r>
        <w:rPr>
          <w:lang w:val="es-EC"/>
        </w:rPr>
        <w:t>De acuerdo a los indicadores calculados anteriormente, convien</w:t>
      </w:r>
      <w:r w:rsidR="00986B91">
        <w:rPr>
          <w:lang w:val="es-EC"/>
        </w:rPr>
        <w:t>e o no realizar el proyecto</w:t>
      </w:r>
      <w:proofErr w:type="gramStart"/>
      <w:r w:rsidR="00986B91">
        <w:rPr>
          <w:lang w:val="es-EC"/>
        </w:rPr>
        <w:t>?.</w:t>
      </w:r>
      <w:proofErr w:type="gramEnd"/>
      <w:r w:rsidR="00986B91">
        <w:rPr>
          <w:lang w:val="es-EC"/>
        </w:rPr>
        <w:t xml:space="preserve"> Explique por qué.</w:t>
      </w:r>
    </w:p>
    <w:p w:rsidR="00986B91" w:rsidRPr="00EC01EB" w:rsidRDefault="00986B91" w:rsidP="00294A18">
      <w:pPr>
        <w:pStyle w:val="Prrafodelista"/>
        <w:numPr>
          <w:ilvl w:val="0"/>
          <w:numId w:val="2"/>
        </w:numPr>
        <w:jc w:val="both"/>
        <w:rPr>
          <w:lang w:val="es-EC"/>
        </w:rPr>
      </w:pPr>
      <w:r>
        <w:rPr>
          <w:lang w:val="es-EC"/>
        </w:rPr>
        <w:t>Si el costo de oportunidad fuera del 12%, ¿cuál sería su decisión</w:t>
      </w:r>
      <w:proofErr w:type="gramStart"/>
      <w:r>
        <w:rPr>
          <w:lang w:val="es-EC"/>
        </w:rPr>
        <w:t>?.</w:t>
      </w:r>
      <w:proofErr w:type="gramEnd"/>
      <w:r w:rsidR="00620485">
        <w:rPr>
          <w:lang w:val="es-EC"/>
        </w:rPr>
        <w:t>(20 puntos)</w:t>
      </w:r>
    </w:p>
    <w:sectPr w:rsidR="00986B91" w:rsidRPr="00EC01EB" w:rsidSect="006C27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B2B03"/>
    <w:multiLevelType w:val="hybridMultilevel"/>
    <w:tmpl w:val="354C028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116CB"/>
    <w:multiLevelType w:val="hybridMultilevel"/>
    <w:tmpl w:val="D15079C2"/>
    <w:lvl w:ilvl="0" w:tplc="1E0278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01EB"/>
    <w:rsid w:val="00071731"/>
    <w:rsid w:val="00294A18"/>
    <w:rsid w:val="002A17B1"/>
    <w:rsid w:val="00573B80"/>
    <w:rsid w:val="005D63E9"/>
    <w:rsid w:val="00620485"/>
    <w:rsid w:val="006C273A"/>
    <w:rsid w:val="0091123A"/>
    <w:rsid w:val="00986B91"/>
    <w:rsid w:val="00A01019"/>
    <w:rsid w:val="00A14E6E"/>
    <w:rsid w:val="00C7359B"/>
    <w:rsid w:val="00DF3463"/>
    <w:rsid w:val="00EC01EB"/>
    <w:rsid w:val="00F46DE6"/>
    <w:rsid w:val="00F5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7B1"/>
    <w:rPr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qFormat/>
    <w:rsid w:val="002A17B1"/>
    <w:rPr>
      <w:i/>
      <w:iCs/>
    </w:rPr>
  </w:style>
  <w:style w:type="paragraph" w:styleId="Prrafodelista">
    <w:name w:val="List Paragraph"/>
    <w:basedOn w:val="Normal"/>
    <w:uiPriority w:val="34"/>
    <w:qFormat/>
    <w:rsid w:val="00EC01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Customer</dc:creator>
  <cp:keywords/>
  <dc:description/>
  <cp:lastModifiedBy>Microsoft Customer</cp:lastModifiedBy>
  <cp:revision>9</cp:revision>
  <dcterms:created xsi:type="dcterms:W3CDTF">2011-08-29T15:46:00Z</dcterms:created>
  <dcterms:modified xsi:type="dcterms:W3CDTF">2011-08-29T17:17:00Z</dcterms:modified>
</cp:coreProperties>
</file>